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E1886" w:rsidRDefault="00DE1886" w:rsidP="00DE1886">
      <w:pPr>
        <w:framePr w:wrap="none" w:vAnchor="page" w:hAnchor="page" w:x="1006" w:y="1171"/>
        <w:rPr>
          <w:sz w:val="0"/>
          <w:szCs w:val="0"/>
        </w:rPr>
      </w:pPr>
      <w:r>
        <w:rPr>
          <w:noProof/>
        </w:rPr>
        <w:drawing>
          <wp:inline distT="0" distB="0" distL="0" distR="0">
            <wp:extent cx="6242724" cy="8791575"/>
            <wp:effectExtent l="19050" t="0" r="5676" b="0"/>
            <wp:docPr id="7" name="Рисунок 29" descr="C:\Users\admin\Downloads\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Downloads\media\image1.jpeg"/>
                    <pic:cNvPicPr>
                      <a:picLocks noChangeAspect="1" noChangeArrowheads="1"/>
                    </pic:cNvPicPr>
                  </pic:nvPicPr>
                  <pic:blipFill>
                    <a:blip r:embed="rId8"/>
                    <a:srcRect/>
                    <a:stretch>
                      <a:fillRect/>
                    </a:stretch>
                  </pic:blipFill>
                  <pic:spPr bwMode="auto">
                    <a:xfrm>
                      <a:off x="0" y="0"/>
                      <a:ext cx="6242724" cy="8791575"/>
                    </a:xfrm>
                    <a:prstGeom prst="rect">
                      <a:avLst/>
                    </a:prstGeom>
                    <a:noFill/>
                    <a:ln w="9525">
                      <a:noFill/>
                      <a:miter lim="800000"/>
                      <a:headEnd/>
                      <a:tailEnd/>
                    </a:ln>
                  </pic:spPr>
                </pic:pic>
              </a:graphicData>
            </a:graphic>
          </wp:inline>
        </w:drawing>
      </w: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0D78E2">
      <w:pPr>
        <w:jc w:val="center"/>
      </w:pPr>
    </w:p>
    <w:p w:rsidR="00DE1886" w:rsidRDefault="00DE1886" w:rsidP="005D5541">
      <w:pPr>
        <w:jc w:val="center"/>
        <w:rPr>
          <w:lang w:val="kk-KZ"/>
        </w:rPr>
      </w:pPr>
    </w:p>
    <w:p w:rsidR="00DE1886" w:rsidRDefault="00DE1886" w:rsidP="005D5541">
      <w:pPr>
        <w:jc w:val="center"/>
        <w:rPr>
          <w:lang w:val="kk-KZ"/>
        </w:rPr>
      </w:pPr>
      <w:r w:rsidRPr="00DE1886">
        <w:rPr>
          <w:noProof/>
        </w:rPr>
        <w:drawing>
          <wp:inline distT="0" distB="0" distL="0" distR="0">
            <wp:extent cx="6048375" cy="8673452"/>
            <wp:effectExtent l="19050" t="0" r="9525" b="0"/>
            <wp:docPr id="14" name="Рисунок 3" descr="C:\Users\Admin\AppData\Local\Temp\FineReader12.00\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FineReader12.00\media\image3.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48375" cy="8673452"/>
                    </a:xfrm>
                    <a:prstGeom prst="rect">
                      <a:avLst/>
                    </a:prstGeom>
                    <a:noFill/>
                    <a:ln>
                      <a:noFill/>
                    </a:ln>
                  </pic:spPr>
                </pic:pic>
              </a:graphicData>
            </a:graphic>
          </wp:inline>
        </w:drawing>
      </w:r>
    </w:p>
    <w:p w:rsidR="00DE1886" w:rsidRDefault="00DE1886" w:rsidP="005D5541">
      <w:pPr>
        <w:jc w:val="center"/>
        <w:rPr>
          <w:lang w:val="kk-KZ"/>
        </w:rPr>
      </w:pPr>
    </w:p>
    <w:p w:rsidR="00C0299C" w:rsidRPr="00C0299C" w:rsidRDefault="00C0299C" w:rsidP="00C0299C">
      <w:pPr>
        <w:spacing w:line="360" w:lineRule="auto"/>
        <w:ind w:firstLine="709"/>
        <w:jc w:val="center"/>
        <w:rPr>
          <w:b/>
          <w:caps/>
          <w:lang w:val="en-US"/>
        </w:rPr>
      </w:pPr>
      <w:r w:rsidRPr="00C0299C">
        <w:rPr>
          <w:b/>
          <w:caps/>
          <w:lang w:val="en-US"/>
        </w:rPr>
        <w:lastRenderedPageBreak/>
        <w:t>abstract</w:t>
      </w:r>
    </w:p>
    <w:p w:rsidR="00C0299C" w:rsidRPr="00C0299C" w:rsidRDefault="00C0299C" w:rsidP="00C0299C">
      <w:pPr>
        <w:spacing w:line="360" w:lineRule="auto"/>
        <w:ind w:firstLine="709"/>
        <w:jc w:val="center"/>
        <w:rPr>
          <w:b/>
          <w:caps/>
          <w:lang w:val="en-US"/>
        </w:rPr>
      </w:pPr>
    </w:p>
    <w:p w:rsidR="00C0299C" w:rsidRPr="00C0299C" w:rsidRDefault="00EC3E9E" w:rsidP="00C0299C">
      <w:pPr>
        <w:spacing w:line="360" w:lineRule="auto"/>
        <w:ind w:firstLine="709"/>
        <w:jc w:val="both"/>
        <w:rPr>
          <w:lang w:val="en-US"/>
        </w:rPr>
      </w:pPr>
      <w:r w:rsidRPr="00EC3E9E">
        <w:rPr>
          <w:lang w:val="en-US"/>
        </w:rPr>
        <w:t>The report contains 137</w:t>
      </w:r>
      <w:r w:rsidR="00C0299C" w:rsidRPr="00C0299C">
        <w:rPr>
          <w:lang w:val="en-US"/>
        </w:rPr>
        <w:t xml:space="preserve"> pa</w:t>
      </w:r>
      <w:r w:rsidR="00F271EC">
        <w:rPr>
          <w:lang w:val="en-US"/>
        </w:rPr>
        <w:t>12</w:t>
      </w:r>
      <w:r w:rsidR="00C0299C" w:rsidRPr="00C0299C">
        <w:rPr>
          <w:lang w:val="en-US"/>
        </w:rPr>
        <w:t>ges, 17 figures, 11 tables, 69 sources, and 9 appendices.</w:t>
      </w:r>
    </w:p>
    <w:p w:rsidR="00C0299C" w:rsidRPr="00C0299C" w:rsidRDefault="00C0299C" w:rsidP="00C0299C">
      <w:pPr>
        <w:spacing w:line="360" w:lineRule="auto"/>
        <w:ind w:firstLine="709"/>
        <w:jc w:val="both"/>
        <w:rPr>
          <w:lang w:val="en-US"/>
        </w:rPr>
      </w:pPr>
      <w:r w:rsidRPr="00C0299C">
        <w:rPr>
          <w:lang w:val="en-US"/>
        </w:rPr>
        <w:t>NANOMATERIAL, XEROGEL, VANADIUM PENTOXIDE, TEMPLATE, SOL-GEL METHOD, STRUCTURE, SORBENT, CATALYST, MODIFICATION</w:t>
      </w:r>
    </w:p>
    <w:p w:rsidR="00C0299C" w:rsidRPr="0093358C" w:rsidRDefault="00C0299C" w:rsidP="00C0299C">
      <w:pPr>
        <w:spacing w:line="360" w:lineRule="auto"/>
        <w:ind w:firstLine="709"/>
        <w:jc w:val="both"/>
        <w:rPr>
          <w:lang w:val="en-US"/>
        </w:rPr>
      </w:pPr>
      <w:r w:rsidRPr="0093358C">
        <w:rPr>
          <w:lang w:val="en-US"/>
        </w:rPr>
        <w:t>Objects of research: technology for the synthesis of modified catalysts and sorbents based on zeolites and industrial grade catalysts.</w:t>
      </w:r>
    </w:p>
    <w:p w:rsidR="00C0299C" w:rsidRPr="0093358C" w:rsidRDefault="00C0299C" w:rsidP="00C0299C">
      <w:pPr>
        <w:spacing w:line="360" w:lineRule="auto"/>
        <w:ind w:firstLine="709"/>
        <w:jc w:val="both"/>
        <w:rPr>
          <w:lang w:val="en-US"/>
        </w:rPr>
      </w:pPr>
      <w:r w:rsidRPr="0093358C">
        <w:rPr>
          <w:lang w:val="en-US"/>
        </w:rPr>
        <w:t>The purpose of this project is scientific and technical justification and development of technology for modifying industrial catalysts and sorbents with synthesized vanadium xerogel, studying their properties and applications.</w:t>
      </w:r>
    </w:p>
    <w:p w:rsidR="00C0299C" w:rsidRPr="0093358C" w:rsidRDefault="00C0299C" w:rsidP="00C0299C">
      <w:pPr>
        <w:spacing w:line="360" w:lineRule="auto"/>
        <w:ind w:firstLine="709"/>
        <w:jc w:val="both"/>
        <w:rPr>
          <w:lang w:val="en-US"/>
        </w:rPr>
      </w:pPr>
      <w:r w:rsidRPr="0093358C">
        <w:rPr>
          <w:lang w:val="en-US"/>
        </w:rPr>
        <w:t>Methods and methodology of work. The work uses x-ray phase, UV and IR spectroscopic, elemental, photometric analysis, electron microscopy, laser light scattering, etc.</w:t>
      </w:r>
    </w:p>
    <w:p w:rsidR="00C0299C" w:rsidRPr="0093358C" w:rsidRDefault="00C0299C" w:rsidP="00C0299C">
      <w:pPr>
        <w:spacing w:line="360" w:lineRule="auto"/>
        <w:ind w:firstLine="709"/>
        <w:jc w:val="both"/>
        <w:rPr>
          <w:lang w:val="en-US"/>
        </w:rPr>
      </w:pPr>
      <w:r w:rsidRPr="0093358C">
        <w:rPr>
          <w:lang w:val="en-US"/>
        </w:rPr>
        <w:t>Results and their novelty. Information on the synthesis of xerogel based on vanadium pentoxide is considered; thermodynamic equilibrium States of vanadium ions and compounds capable of spontaneous structure formation are established. Modification of the zeolite mass to obtain sorbents and catalysts was carried out by the "cold impregnation"method. The structure of the obtained modified sorbents and catalysts, their sorption and catalytic properties are studied.</w:t>
      </w:r>
    </w:p>
    <w:p w:rsidR="00C0299C" w:rsidRPr="0093358C" w:rsidRDefault="00C0299C" w:rsidP="00C0299C">
      <w:pPr>
        <w:spacing w:line="360" w:lineRule="auto"/>
        <w:ind w:firstLine="709"/>
        <w:jc w:val="both"/>
        <w:rPr>
          <w:lang w:val="en-US"/>
        </w:rPr>
      </w:pPr>
      <w:r w:rsidRPr="0093358C">
        <w:rPr>
          <w:lang w:val="en-US"/>
        </w:rPr>
        <w:t>Scientific novelty of the project. A technology has been developed for the production of vanadium xerogel, which can act as a modifying agent for the production of effective catalysts and inorganic sorbents.</w:t>
      </w:r>
    </w:p>
    <w:p w:rsidR="00C0299C" w:rsidRPr="0093358C" w:rsidRDefault="00C0299C" w:rsidP="00C0299C">
      <w:pPr>
        <w:spacing w:line="360" w:lineRule="auto"/>
        <w:ind w:firstLine="709"/>
        <w:jc w:val="both"/>
        <w:rPr>
          <w:lang w:val="en-US"/>
        </w:rPr>
      </w:pPr>
      <w:r w:rsidRPr="0093358C">
        <w:rPr>
          <w:lang w:val="en-US"/>
        </w:rPr>
        <w:t>Recommendations for implementation or results of implementation of research results. The research results allow us to implement the technology for obtaining sorbents and catalysts modified with vanadium xerogel.</w:t>
      </w:r>
    </w:p>
    <w:p w:rsidR="00C0299C" w:rsidRPr="0093358C" w:rsidRDefault="00C0299C" w:rsidP="00C0299C">
      <w:pPr>
        <w:spacing w:line="360" w:lineRule="auto"/>
        <w:ind w:firstLine="709"/>
        <w:jc w:val="both"/>
        <w:rPr>
          <w:lang w:val="en-US"/>
        </w:rPr>
      </w:pPr>
      <w:r w:rsidRPr="0093358C">
        <w:rPr>
          <w:lang w:val="en-US"/>
        </w:rPr>
        <w:t>Fields of application: metallurgy, nanotechnology, chemistry of inorganic substances and organic synthesis.</w:t>
      </w:r>
    </w:p>
    <w:p w:rsidR="00C0299C" w:rsidRPr="0093358C" w:rsidRDefault="00C0299C" w:rsidP="00C0299C">
      <w:pPr>
        <w:spacing w:line="360" w:lineRule="auto"/>
        <w:ind w:firstLine="709"/>
        <w:jc w:val="both"/>
        <w:rPr>
          <w:lang w:val="en-US"/>
        </w:rPr>
      </w:pPr>
      <w:r w:rsidRPr="0093358C">
        <w:rPr>
          <w:lang w:val="en-US"/>
        </w:rPr>
        <w:t>Economic efficiency or significance of the work. Economic calculations of the technology of production of vanadium xerogel from products of processing of carbon shale showed that the net income at the production capacity of 100 kg per year of xerogel will be 1073,422 thousand tenge, profitability-36 %, payback period-5 years.</w:t>
      </w:r>
    </w:p>
    <w:p w:rsidR="00C0299C" w:rsidRPr="00C0299C" w:rsidRDefault="00C0299C" w:rsidP="00C0299C">
      <w:pPr>
        <w:spacing w:line="360" w:lineRule="auto"/>
        <w:ind w:firstLine="709"/>
        <w:jc w:val="both"/>
        <w:rPr>
          <w:lang w:val="en-US"/>
        </w:rPr>
      </w:pPr>
      <w:r w:rsidRPr="0093358C">
        <w:rPr>
          <w:lang w:val="en-US"/>
        </w:rPr>
        <w:t>Predictive assumptions about the development of the research object.</w:t>
      </w:r>
      <w:r w:rsidRPr="00C0299C">
        <w:rPr>
          <w:lang w:val="en-US"/>
        </w:rPr>
        <w:t xml:space="preserve"> The developed catalysts and sorbents based on vanadium xerogel will be tested and used at enterprises that process vanadium-containing raw materials, organic synthesis, and non-ferrous metallurgy.</w:t>
      </w:r>
    </w:p>
    <w:p w:rsidR="005D5541" w:rsidRPr="00C0299C" w:rsidRDefault="005D5541" w:rsidP="00687726">
      <w:pPr>
        <w:ind w:firstLine="709"/>
        <w:jc w:val="both"/>
        <w:rPr>
          <w:lang w:val="en-US"/>
        </w:rPr>
      </w:pPr>
    </w:p>
    <w:p w:rsidR="00C0299C" w:rsidRDefault="00C0299C" w:rsidP="00C0299C">
      <w:pPr>
        <w:jc w:val="both"/>
        <w:rPr>
          <w:lang w:val="en-US"/>
        </w:rPr>
      </w:pPr>
    </w:p>
    <w:p w:rsidR="00892D2D" w:rsidRPr="00C0299C" w:rsidRDefault="008F3705" w:rsidP="00C0299C">
      <w:pPr>
        <w:jc w:val="both"/>
        <w:rPr>
          <w:lang w:val="en-US"/>
        </w:rPr>
      </w:pPr>
      <w:r>
        <w:rPr>
          <w:noProof/>
        </w:rPr>
        <mc:AlternateContent>
          <mc:Choice Requires="wps">
            <w:drawing>
              <wp:anchor distT="0" distB="0" distL="114300" distR="114300" simplePos="0" relativeHeight="251761664" behindDoc="0" locked="0" layoutInCell="1" allowOverlap="1">
                <wp:simplePos x="0" y="0"/>
                <wp:positionH relativeFrom="margin">
                  <wp:posOffset>2538730</wp:posOffset>
                </wp:positionH>
                <wp:positionV relativeFrom="paragraph">
                  <wp:posOffset>222250</wp:posOffset>
                </wp:positionV>
                <wp:extent cx="619125" cy="542925"/>
                <wp:effectExtent l="0" t="0" r="9525" b="9525"/>
                <wp:wrapNone/>
                <wp:docPr id="31" name="Овал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125" cy="54292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1="http://schemas.microsoft.com/office/drawing/2015/9/8/chartex">
            <w:pict>
              <v:oval w14:anchorId="1B10A9BD" id="Овал 19" o:spid="_x0000_s1026" style="position:absolute;margin-left:199.9pt;margin-top:17.5pt;width:48.75pt;height:42.75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" fillcolor="white [3212]" strokecolor="white [3212]" strokeweight="1pt">
                <v:stroke joinstyle="miter"/>
                <v:path arrowok="t"/>
                <w10:wrap anchorx="margin"/>
              </v:oval>
            </w:pict>
          </mc:Fallback>
        </mc:AlternateContent>
      </w:r>
      <w:r>
        <w:rPr>
          <w:noProof/>
        </w:rPr>
        <mc:AlternateContent>
          <mc:Choice Requires="wps">
            <w:drawing>
              <wp:anchor distT="0" distB="0" distL="114300" distR="114300" simplePos="0" relativeHeight="251764736" behindDoc="0" locked="0" layoutInCell="1" allowOverlap="1">
                <wp:simplePos x="0" y="0"/>
                <wp:positionH relativeFrom="column">
                  <wp:posOffset>2874010</wp:posOffset>
                </wp:positionH>
                <wp:positionV relativeFrom="paragraph">
                  <wp:posOffset>172720</wp:posOffset>
                </wp:positionV>
                <wp:extent cx="463550" cy="457200"/>
                <wp:effectExtent l="0" t="0" r="0" b="0"/>
                <wp:wrapNone/>
                <wp:docPr id="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63550" cy="457200"/>
                        </a:xfrm>
                        <a:prstGeom prst="rect">
                          <a:avLst/>
                        </a:prstGeom>
                        <a:solidFill>
                          <a:srgbClr val="FFFFFF"/>
                        </a:solidFill>
                        <a:ln w="9525">
                          <a:noFill/>
                          <a:miter lim="800000"/>
                          <a:headEnd/>
                          <a:tailEnd/>
                        </a:ln>
                      </wps:spPr>
                      <wps:txbx>
                        <w:txbxContent>
                          <w:p w:rsidR="00572D3B" w:rsidRDefault="00572D3B" w:rsidP="001B12A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id="_x0000_t202" coordsize="21600,21600" o:spt="202" path="m,l,21600r21600,l21600,xe">
                <v:stroke joinstyle="miter"/>
                <v:path gradientshapeok="t" o:connecttype="rect"/>
              </v:shapetype>
              <v:shape id="Надпись 2" o:spid="_x0000_s1026" type="#_x0000_t202" style="position:absolute;left:0;text-align:left;margin-left:226.3pt;margin-top:13.6pt;width:36.5pt;height:36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" stroked="f">
                <v:path arrowok="t"/>
                <v:textbox>
                  <w:txbxContent>
                    <w:p w:rsidR="00572D3B" w:rsidRDefault="00572D3B" w:rsidP="001B12A4"/>
                  </w:txbxContent>
                </v:textbox>
              </v:shape>
            </w:pict>
          </mc:Fallback>
        </mc:AlternateContent>
      </w:r>
      <w:r>
        <w:rPr>
          <w:noProof/>
        </w:rPr>
        <mc:AlternateContent>
          <mc:Choice Requires="wps">
            <w:drawing>
              <wp:anchor distT="0" distB="0" distL="114300" distR="114300" simplePos="0" relativeHeight="251760640" behindDoc="0" locked="0" layoutInCell="1" allowOverlap="1">
                <wp:simplePos x="0" y="0"/>
                <wp:positionH relativeFrom="margin">
                  <wp:posOffset>2821305</wp:posOffset>
                </wp:positionH>
                <wp:positionV relativeFrom="paragraph">
                  <wp:posOffset>673100</wp:posOffset>
                </wp:positionV>
                <wp:extent cx="463550" cy="457200"/>
                <wp:effectExtent l="0" t="0" r="0" b="0"/>
                <wp:wrapNone/>
                <wp:docPr id="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 cy="457200"/>
                        </a:xfrm>
                        <a:prstGeom prst="rect">
                          <a:avLst/>
                        </a:prstGeom>
                        <a:solidFill>
                          <a:srgbClr val="FFFFFF"/>
                        </a:solidFill>
                        <a:ln w="9525">
                          <a:noFill/>
                          <a:miter lim="800000"/>
                          <a:headEnd/>
                          <a:tailEnd/>
                        </a:ln>
                      </wps:spPr>
                      <wps:txbx>
                        <w:txbxContent>
                          <w:p w:rsidR="00572D3B" w:rsidRDefault="00572D3B" w:rsidP="000F14A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id="_x0000_s1027" type="#_x0000_t202" style="position:absolute;left:0;text-align:left;margin-left:222.15pt;margin-top:53pt;width:36.5pt;height:36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" stroked="f">
                <v:textbox>
                  <w:txbxContent>
                    <w:p w:rsidR="00572D3B" w:rsidRDefault="00572D3B" w:rsidP="000F14A1"/>
                  </w:txbxContent>
                </v:textbox>
                <w10:wrap anchorx="margin"/>
              </v:shape>
            </w:pict>
          </mc:Fallback>
        </mc:AlternateContent>
      </w:r>
      <w:r>
        <w:rPr>
          <w:noProof/>
        </w:rPr>
        <mc:AlternateContent>
          <mc:Choice Requires="wps">
            <w:drawing>
              <wp:anchor distT="0" distB="0" distL="114300" distR="114300" simplePos="0" relativeHeight="251759616" behindDoc="0" locked="0" layoutInCell="1" allowOverlap="1">
                <wp:simplePos x="0" y="0"/>
                <wp:positionH relativeFrom="column">
                  <wp:posOffset>2798445</wp:posOffset>
                </wp:positionH>
                <wp:positionV relativeFrom="paragraph">
                  <wp:posOffset>406400</wp:posOffset>
                </wp:positionV>
                <wp:extent cx="463550" cy="457200"/>
                <wp:effectExtent l="0" t="0" r="0" b="0"/>
                <wp:wrapNone/>
                <wp:docPr id="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 cy="457200"/>
                        </a:xfrm>
                        <a:prstGeom prst="rect">
                          <a:avLst/>
                        </a:prstGeom>
                        <a:solidFill>
                          <a:srgbClr val="FFFFFF"/>
                        </a:solidFill>
                        <a:ln w="9525">
                          <a:noFill/>
                          <a:miter lim="800000"/>
                          <a:headEnd/>
                          <a:tailEnd/>
                        </a:ln>
                      </wps:spPr>
                      <wps:txbx>
                        <w:txbxContent>
                          <w:p w:rsidR="00572D3B" w:rsidRDefault="00572D3B" w:rsidP="000F14A1">
                            <w:r>
                              <w:rPr>
                                <w:noProof/>
                              </w:rPr>
                              <w:drawing>
                                <wp:inline distT="0" distB="0" distL="0" distR="0">
                                  <wp:extent cx="280670" cy="274942"/>
                                  <wp:effectExtent l="19050" t="0" r="5080" b="0"/>
                                  <wp:docPr id="2356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srcRect/>
                                          <a:stretch>
                                            <a:fillRect/>
                                          </a:stretch>
                                        </pic:blipFill>
                                        <pic:spPr bwMode="auto">
                                          <a:xfrm>
                                            <a:off x="0" y="0"/>
                                            <a:ext cx="280670" cy="27494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id="_x0000_s1028" type="#_x0000_t202" style="position:absolute;left:0;text-align:left;margin-left:220.35pt;margin-top:32pt;width:36.5pt;height:36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" stroked="f">
                <v:textbox>
                  <w:txbxContent>
                    <w:p w:rsidR="00572D3B" w:rsidRDefault="00572D3B" w:rsidP="000F14A1">
                      <w:r>
                        <w:rPr>
                          <w:noProof/>
                        </w:rPr>
                        <w:drawing>
                          <wp:inline distT="0" distB="0" distL="0" distR="0">
                            <wp:extent cx="280670" cy="274942"/>
                            <wp:effectExtent l="19050" t="0" r="5080" b="0"/>
                            <wp:docPr id="2356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srcRect/>
                                    <a:stretch>
                                      <a:fillRect/>
                                    </a:stretch>
                                  </pic:blipFill>
                                  <pic:spPr bwMode="auto">
                                    <a:xfrm>
                                      <a:off x="0" y="0"/>
                                      <a:ext cx="280670" cy="274942"/>
                                    </a:xfrm>
                                    <a:prstGeom prst="rect">
                                      <a:avLst/>
                                    </a:prstGeom>
                                    <a:noFill/>
                                    <a:ln w="9525">
                                      <a:noFill/>
                                      <a:miter lim="800000"/>
                                      <a:headEnd/>
                                      <a:tailEnd/>
                                    </a:ln>
                                  </pic:spPr>
                                </pic:pic>
                              </a:graphicData>
                            </a:graphic>
                          </wp:inline>
                        </w:drawing>
                      </w:r>
                    </w:p>
                  </w:txbxContent>
                </v:textbox>
              </v:shape>
            </w:pict>
          </mc:Fallback>
        </mc:AlternateContent>
      </w:r>
    </w:p>
    <w:p w:rsidR="009116D3" w:rsidRPr="00C0299C" w:rsidRDefault="00206041" w:rsidP="00C0299C">
      <w:pPr>
        <w:spacing w:line="360" w:lineRule="auto"/>
        <w:jc w:val="center"/>
        <w:rPr>
          <w:b/>
        </w:rPr>
      </w:pPr>
      <w:r w:rsidRPr="00C0299C">
        <w:rPr>
          <w:b/>
          <w:caps/>
          <w:noProof/>
        </w:rPr>
        <w:lastRenderedPageBreak/>
        <w:drawing>
          <wp:inline distT="0" distB="0" distL="0" distR="0">
            <wp:extent cx="277795" cy="215660"/>
            <wp:effectExtent l="19050" t="0" r="7955" b="0"/>
            <wp:docPr id="2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srcRect/>
                    <a:stretch>
                      <a:fillRect/>
                    </a:stretch>
                  </pic:blipFill>
                  <pic:spPr bwMode="auto">
                    <a:xfrm>
                      <a:off x="0" y="0"/>
                      <a:ext cx="280670" cy="217892"/>
                    </a:xfrm>
                    <a:prstGeom prst="rect">
                      <a:avLst/>
                    </a:prstGeom>
                    <a:noFill/>
                    <a:ln w="9525">
                      <a:noFill/>
                      <a:miter lim="800000"/>
                      <a:headEnd/>
                      <a:tailEnd/>
                    </a:ln>
                  </pic:spPr>
                </pic:pic>
              </a:graphicData>
            </a:graphic>
          </wp:inline>
        </w:drawing>
      </w:r>
      <w:r w:rsidR="00E25DBF" w:rsidRPr="00C0299C">
        <w:rPr>
          <w:b/>
        </w:rPr>
        <w:t>CONTENT</w:t>
      </w:r>
    </w:p>
    <w:p w:rsidR="001854B5" w:rsidRPr="00892D2D" w:rsidRDefault="001854B5" w:rsidP="00C0299C">
      <w:pPr>
        <w:spacing w:line="360" w:lineRule="auto"/>
        <w:jc w:val="both"/>
      </w:pPr>
    </w:p>
    <w:tbl>
      <w:tblPr>
        <w:tblStyle w:val="af3"/>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57"/>
        <w:gridCol w:w="7998"/>
        <w:gridCol w:w="709"/>
      </w:tblGrid>
      <w:tr w:rsidR="001854B5" w:rsidRPr="00892D2D" w:rsidTr="00DD3ACC">
        <w:tc>
          <w:tcPr>
            <w:tcW w:w="8755" w:type="dxa"/>
            <w:gridSpan w:val="2"/>
          </w:tcPr>
          <w:p w:rsidR="001854B5" w:rsidRPr="0093358C" w:rsidRDefault="00E25DBF" w:rsidP="00C0299C">
            <w:pPr>
              <w:spacing w:line="360" w:lineRule="auto"/>
              <w:jc w:val="both"/>
            </w:pPr>
            <w:r w:rsidRPr="00892D2D">
              <w:t>INTRODUCTION</w:t>
            </w:r>
            <w:r w:rsidR="001854B5" w:rsidRPr="00892D2D">
              <w:t>………</w:t>
            </w:r>
            <w:r w:rsidRPr="00892D2D">
              <w:t>…………………………………………………</w:t>
            </w:r>
            <w:r w:rsidRPr="00892D2D">
              <w:rPr>
                <w:lang w:val="en-US"/>
              </w:rPr>
              <w:t>...</w:t>
            </w:r>
            <w:r w:rsidR="0093358C">
              <w:t>.................</w:t>
            </w:r>
          </w:p>
        </w:tc>
        <w:tc>
          <w:tcPr>
            <w:tcW w:w="709" w:type="dxa"/>
            <w:vAlign w:val="bottom"/>
          </w:tcPr>
          <w:p w:rsidR="001854B5" w:rsidRPr="00892D2D" w:rsidRDefault="009A0C1C" w:rsidP="00C0299C">
            <w:pPr>
              <w:spacing w:line="360" w:lineRule="auto"/>
              <w:jc w:val="both"/>
              <w:rPr>
                <w:lang w:val="en-US"/>
              </w:rPr>
            </w:pPr>
            <w:r>
              <w:rPr>
                <w:lang w:val="en-US"/>
              </w:rPr>
              <w:t>8</w:t>
            </w:r>
          </w:p>
        </w:tc>
      </w:tr>
      <w:tr w:rsidR="001854B5" w:rsidRPr="0030597C" w:rsidTr="00DD3ACC">
        <w:tc>
          <w:tcPr>
            <w:tcW w:w="757" w:type="dxa"/>
          </w:tcPr>
          <w:p w:rsidR="001854B5" w:rsidRPr="00892D2D" w:rsidRDefault="001854B5" w:rsidP="00C0299C">
            <w:pPr>
              <w:spacing w:line="360" w:lineRule="auto"/>
              <w:jc w:val="both"/>
            </w:pPr>
            <w:r w:rsidRPr="00892D2D">
              <w:t>1</w:t>
            </w:r>
          </w:p>
        </w:tc>
        <w:tc>
          <w:tcPr>
            <w:tcW w:w="7998" w:type="dxa"/>
          </w:tcPr>
          <w:p w:rsidR="001854B5" w:rsidRPr="0093358C" w:rsidRDefault="0093358C" w:rsidP="00C0299C">
            <w:pPr>
              <w:spacing w:line="360" w:lineRule="auto"/>
              <w:jc w:val="both"/>
              <w:rPr>
                <w:lang w:val="en-US"/>
              </w:rPr>
            </w:pPr>
            <w:r w:rsidRPr="00892D2D">
              <w:rPr>
                <w:lang w:val="en-US"/>
              </w:rPr>
              <w:t xml:space="preserve">Justification and study of the process of obtaining vanadium xerogel from black shales of the Greater Karatau </w:t>
            </w:r>
            <w:r w:rsidR="00E25DBF" w:rsidRPr="00892D2D">
              <w:rPr>
                <w:lang w:val="en-US"/>
              </w:rPr>
              <w:t>……………………………………</w:t>
            </w:r>
            <w:r w:rsidRPr="0093358C">
              <w:rPr>
                <w:lang w:val="en-US"/>
              </w:rPr>
              <w:t>……………..</w:t>
            </w:r>
          </w:p>
        </w:tc>
        <w:tc>
          <w:tcPr>
            <w:tcW w:w="709" w:type="dxa"/>
            <w:vAlign w:val="bottom"/>
          </w:tcPr>
          <w:p w:rsidR="001854B5" w:rsidRPr="00892D2D" w:rsidRDefault="009A0C1C" w:rsidP="00C0299C">
            <w:pPr>
              <w:spacing w:line="360" w:lineRule="auto"/>
              <w:jc w:val="both"/>
              <w:rPr>
                <w:lang w:val="en-US"/>
              </w:rPr>
            </w:pPr>
            <w:r>
              <w:rPr>
                <w:lang w:val="en-US"/>
              </w:rPr>
              <w:t>8</w:t>
            </w:r>
          </w:p>
        </w:tc>
      </w:tr>
      <w:tr w:rsidR="001854B5" w:rsidRPr="0030597C" w:rsidTr="00DD3ACC">
        <w:tc>
          <w:tcPr>
            <w:tcW w:w="757" w:type="dxa"/>
          </w:tcPr>
          <w:p w:rsidR="001854B5" w:rsidRPr="00892D2D" w:rsidRDefault="001854B5" w:rsidP="00C0299C">
            <w:pPr>
              <w:spacing w:line="360" w:lineRule="auto"/>
              <w:jc w:val="both"/>
            </w:pPr>
            <w:r w:rsidRPr="00892D2D">
              <w:t>1.1</w:t>
            </w:r>
          </w:p>
        </w:tc>
        <w:tc>
          <w:tcPr>
            <w:tcW w:w="7998" w:type="dxa"/>
          </w:tcPr>
          <w:p w:rsidR="001854B5" w:rsidRPr="0093358C" w:rsidRDefault="00E25DBF" w:rsidP="0093358C">
            <w:pPr>
              <w:spacing w:line="360" w:lineRule="auto"/>
              <w:jc w:val="both"/>
              <w:rPr>
                <w:lang w:val="en-US"/>
              </w:rPr>
            </w:pPr>
            <w:r w:rsidRPr="00892D2D">
              <w:rPr>
                <w:lang w:val="en-US"/>
              </w:rPr>
              <w:t xml:space="preserve">Current state of production of xerogel based on vanadium pentoxide </w:t>
            </w:r>
            <w:r w:rsidR="0093358C">
              <w:rPr>
                <w:lang w:val="en-US"/>
              </w:rPr>
              <w:t>…</w:t>
            </w:r>
            <w:r w:rsidR="0093358C" w:rsidRPr="0093358C">
              <w:rPr>
                <w:lang w:val="en-US"/>
              </w:rPr>
              <w:t>……….</w:t>
            </w:r>
          </w:p>
        </w:tc>
        <w:tc>
          <w:tcPr>
            <w:tcW w:w="709" w:type="dxa"/>
            <w:vAlign w:val="bottom"/>
          </w:tcPr>
          <w:p w:rsidR="001854B5" w:rsidRPr="00892D2D" w:rsidRDefault="009A0C1C" w:rsidP="00C0299C">
            <w:pPr>
              <w:spacing w:line="360" w:lineRule="auto"/>
              <w:jc w:val="both"/>
              <w:rPr>
                <w:lang w:val="en-US"/>
              </w:rPr>
            </w:pPr>
            <w:r>
              <w:rPr>
                <w:lang w:val="en-US"/>
              </w:rPr>
              <w:t>9</w:t>
            </w:r>
          </w:p>
        </w:tc>
      </w:tr>
      <w:tr w:rsidR="001854B5" w:rsidRPr="0030597C" w:rsidTr="00DD3ACC">
        <w:tc>
          <w:tcPr>
            <w:tcW w:w="757" w:type="dxa"/>
          </w:tcPr>
          <w:p w:rsidR="001854B5" w:rsidRPr="00892D2D" w:rsidRDefault="001854B5" w:rsidP="00C0299C">
            <w:pPr>
              <w:spacing w:line="360" w:lineRule="auto"/>
              <w:jc w:val="both"/>
            </w:pPr>
            <w:r w:rsidRPr="00892D2D">
              <w:t>1.2</w:t>
            </w:r>
          </w:p>
        </w:tc>
        <w:tc>
          <w:tcPr>
            <w:tcW w:w="7998" w:type="dxa"/>
          </w:tcPr>
          <w:p w:rsidR="001854B5" w:rsidRPr="0093358C" w:rsidRDefault="00E25DBF" w:rsidP="0093358C">
            <w:pPr>
              <w:spacing w:line="360" w:lineRule="auto"/>
              <w:jc w:val="both"/>
              <w:rPr>
                <w:lang w:val="en-US"/>
              </w:rPr>
            </w:pPr>
            <w:r w:rsidRPr="00892D2D">
              <w:rPr>
                <w:lang w:val="en-US"/>
              </w:rPr>
              <w:t xml:space="preserve">Physical and chemical analysis of raw materials and thermodynamic calculations of the possibility of synthesis of vanadium xerogel </w:t>
            </w:r>
            <w:r w:rsidR="001854B5" w:rsidRPr="00892D2D">
              <w:rPr>
                <w:lang w:val="en-US"/>
              </w:rPr>
              <w:t>……</w:t>
            </w:r>
            <w:r w:rsidR="0093358C">
              <w:rPr>
                <w:lang w:val="en-US"/>
              </w:rPr>
              <w:t>…</w:t>
            </w:r>
            <w:r w:rsidR="0093358C" w:rsidRPr="0093358C">
              <w:rPr>
                <w:lang w:val="en-US"/>
              </w:rPr>
              <w:t>……………………</w:t>
            </w:r>
          </w:p>
        </w:tc>
        <w:tc>
          <w:tcPr>
            <w:tcW w:w="709" w:type="dxa"/>
            <w:vAlign w:val="bottom"/>
          </w:tcPr>
          <w:p w:rsidR="001854B5" w:rsidRPr="00892D2D" w:rsidRDefault="009A0C1C" w:rsidP="00C0299C">
            <w:pPr>
              <w:spacing w:line="360" w:lineRule="auto"/>
              <w:jc w:val="both"/>
              <w:rPr>
                <w:lang w:val="en-US"/>
              </w:rPr>
            </w:pPr>
            <w:r>
              <w:rPr>
                <w:lang w:val="en-US"/>
              </w:rPr>
              <w:t>11</w:t>
            </w:r>
          </w:p>
        </w:tc>
      </w:tr>
      <w:tr w:rsidR="001854B5" w:rsidRPr="0030597C" w:rsidTr="00DD3ACC">
        <w:tc>
          <w:tcPr>
            <w:tcW w:w="757" w:type="dxa"/>
          </w:tcPr>
          <w:p w:rsidR="001854B5" w:rsidRPr="00892D2D" w:rsidRDefault="001854B5" w:rsidP="00C0299C">
            <w:pPr>
              <w:spacing w:line="360" w:lineRule="auto"/>
              <w:jc w:val="both"/>
            </w:pPr>
            <w:r w:rsidRPr="00892D2D">
              <w:t>1.3</w:t>
            </w:r>
          </w:p>
        </w:tc>
        <w:tc>
          <w:tcPr>
            <w:tcW w:w="7998" w:type="dxa"/>
          </w:tcPr>
          <w:p w:rsidR="001854B5" w:rsidRPr="0093358C" w:rsidRDefault="00E25DBF" w:rsidP="0093358C">
            <w:pPr>
              <w:spacing w:line="360" w:lineRule="auto"/>
              <w:jc w:val="both"/>
              <w:rPr>
                <w:lang w:val="en-US"/>
              </w:rPr>
            </w:pPr>
            <w:r w:rsidRPr="00892D2D">
              <w:rPr>
                <w:lang w:val="en-US"/>
              </w:rPr>
              <w:t xml:space="preserve">Working out the conditions for the synthesis of vanadium xerogel </w:t>
            </w:r>
            <w:r w:rsidR="001854B5" w:rsidRPr="00892D2D">
              <w:rPr>
                <w:lang w:val="en-US"/>
              </w:rPr>
              <w:t>…………</w:t>
            </w:r>
            <w:r w:rsidR="0093358C">
              <w:rPr>
                <w:lang w:val="en-US"/>
              </w:rPr>
              <w:t>…</w:t>
            </w:r>
            <w:r w:rsidR="0093358C" w:rsidRPr="0093358C">
              <w:rPr>
                <w:lang w:val="en-US"/>
              </w:rPr>
              <w:t>..</w:t>
            </w:r>
          </w:p>
        </w:tc>
        <w:tc>
          <w:tcPr>
            <w:tcW w:w="709" w:type="dxa"/>
            <w:vAlign w:val="bottom"/>
          </w:tcPr>
          <w:p w:rsidR="001854B5" w:rsidRPr="00892D2D" w:rsidRDefault="009A0C1C" w:rsidP="00C0299C">
            <w:pPr>
              <w:spacing w:line="360" w:lineRule="auto"/>
              <w:jc w:val="both"/>
              <w:rPr>
                <w:lang w:val="en-US"/>
              </w:rPr>
            </w:pPr>
            <w:r>
              <w:rPr>
                <w:lang w:val="en-US"/>
              </w:rPr>
              <w:t>12</w:t>
            </w:r>
          </w:p>
        </w:tc>
      </w:tr>
      <w:tr w:rsidR="001854B5" w:rsidRPr="0030597C" w:rsidTr="00DD3ACC">
        <w:tc>
          <w:tcPr>
            <w:tcW w:w="757" w:type="dxa"/>
          </w:tcPr>
          <w:p w:rsidR="001854B5" w:rsidRPr="00892D2D" w:rsidRDefault="001854B5" w:rsidP="00C0299C">
            <w:pPr>
              <w:spacing w:line="360" w:lineRule="auto"/>
              <w:jc w:val="both"/>
            </w:pPr>
            <w:r w:rsidRPr="00892D2D">
              <w:t>1.4</w:t>
            </w:r>
          </w:p>
        </w:tc>
        <w:tc>
          <w:tcPr>
            <w:tcW w:w="7998" w:type="dxa"/>
          </w:tcPr>
          <w:p w:rsidR="001854B5" w:rsidRPr="0093358C" w:rsidRDefault="00E25DBF" w:rsidP="00C0299C">
            <w:pPr>
              <w:spacing w:line="360" w:lineRule="auto"/>
              <w:jc w:val="both"/>
              <w:rPr>
                <w:lang w:val="en-US"/>
              </w:rPr>
            </w:pPr>
            <w:r w:rsidRPr="00892D2D">
              <w:rPr>
                <w:lang w:val="en-US"/>
              </w:rPr>
              <w:t>Study of the properties of the obtained vanadium xerogel</w:t>
            </w:r>
            <w:r w:rsidR="001854B5" w:rsidRPr="00892D2D">
              <w:rPr>
                <w:lang w:val="en-US"/>
              </w:rPr>
              <w:t>…………</w:t>
            </w:r>
            <w:r w:rsidRPr="00892D2D">
              <w:rPr>
                <w:lang w:val="en-US"/>
              </w:rPr>
              <w:t>…</w:t>
            </w:r>
            <w:r w:rsidR="0093358C" w:rsidRPr="0093358C">
              <w:rPr>
                <w:lang w:val="en-US"/>
              </w:rPr>
              <w:t>………..</w:t>
            </w:r>
          </w:p>
        </w:tc>
        <w:tc>
          <w:tcPr>
            <w:tcW w:w="709" w:type="dxa"/>
            <w:vAlign w:val="bottom"/>
          </w:tcPr>
          <w:p w:rsidR="001854B5" w:rsidRPr="00892D2D" w:rsidRDefault="009A0C1C" w:rsidP="00C0299C">
            <w:pPr>
              <w:spacing w:line="360" w:lineRule="auto"/>
              <w:jc w:val="both"/>
              <w:rPr>
                <w:lang w:val="en-US"/>
              </w:rPr>
            </w:pPr>
            <w:r>
              <w:rPr>
                <w:lang w:val="en-US"/>
              </w:rPr>
              <w:t>15</w:t>
            </w:r>
          </w:p>
        </w:tc>
      </w:tr>
      <w:tr w:rsidR="001854B5" w:rsidRPr="0030597C" w:rsidTr="00DD3ACC">
        <w:tc>
          <w:tcPr>
            <w:tcW w:w="757" w:type="dxa"/>
          </w:tcPr>
          <w:p w:rsidR="001854B5" w:rsidRPr="00892D2D" w:rsidRDefault="001854B5" w:rsidP="00C0299C">
            <w:pPr>
              <w:spacing w:line="360" w:lineRule="auto"/>
              <w:jc w:val="both"/>
            </w:pPr>
            <w:r w:rsidRPr="00892D2D">
              <w:t>2</w:t>
            </w:r>
          </w:p>
        </w:tc>
        <w:tc>
          <w:tcPr>
            <w:tcW w:w="7998" w:type="dxa"/>
          </w:tcPr>
          <w:p w:rsidR="001854B5" w:rsidRPr="00892D2D" w:rsidRDefault="0093358C" w:rsidP="0093358C">
            <w:pPr>
              <w:spacing w:line="360" w:lineRule="auto"/>
              <w:jc w:val="both"/>
              <w:rPr>
                <w:lang w:val="en-US"/>
              </w:rPr>
            </w:pPr>
            <w:r w:rsidRPr="00892D2D">
              <w:rPr>
                <w:lang w:val="en-US"/>
              </w:rPr>
              <w:t xml:space="preserve">Development of technology for producing high-performance catalysts and inorganic sorbents modified with vanadium xerogel and study of their properties </w:t>
            </w:r>
          </w:p>
        </w:tc>
        <w:tc>
          <w:tcPr>
            <w:tcW w:w="709" w:type="dxa"/>
            <w:vAlign w:val="bottom"/>
          </w:tcPr>
          <w:p w:rsidR="001854B5" w:rsidRPr="00892D2D" w:rsidRDefault="009A0C1C" w:rsidP="00C0299C">
            <w:pPr>
              <w:spacing w:line="360" w:lineRule="auto"/>
              <w:jc w:val="both"/>
              <w:rPr>
                <w:lang w:val="en-US"/>
              </w:rPr>
            </w:pPr>
            <w:r>
              <w:rPr>
                <w:lang w:val="en-US"/>
              </w:rPr>
              <w:t>15</w:t>
            </w:r>
          </w:p>
        </w:tc>
      </w:tr>
      <w:tr w:rsidR="001854B5" w:rsidRPr="0030597C" w:rsidTr="00DD3ACC">
        <w:tc>
          <w:tcPr>
            <w:tcW w:w="757" w:type="dxa"/>
          </w:tcPr>
          <w:p w:rsidR="001854B5" w:rsidRPr="00892D2D" w:rsidRDefault="001854B5" w:rsidP="00C0299C">
            <w:pPr>
              <w:spacing w:line="360" w:lineRule="auto"/>
              <w:jc w:val="both"/>
            </w:pPr>
            <w:r w:rsidRPr="00892D2D">
              <w:t>2.1</w:t>
            </w:r>
          </w:p>
        </w:tc>
        <w:tc>
          <w:tcPr>
            <w:tcW w:w="7998" w:type="dxa"/>
          </w:tcPr>
          <w:p w:rsidR="001854B5" w:rsidRPr="0093358C" w:rsidRDefault="00E25DBF" w:rsidP="0093358C">
            <w:pPr>
              <w:spacing w:line="360" w:lineRule="auto"/>
              <w:jc w:val="both"/>
              <w:rPr>
                <w:lang w:val="en-US"/>
              </w:rPr>
            </w:pPr>
            <w:r w:rsidRPr="00892D2D">
              <w:rPr>
                <w:lang w:val="en-US"/>
              </w:rPr>
              <w:t xml:space="preserve">The selection of a natural sorbent and industrial catalyst carriers and substrates </w:t>
            </w:r>
            <w:r w:rsidR="0093358C" w:rsidRPr="0093358C">
              <w:rPr>
                <w:lang w:val="en-US"/>
              </w:rPr>
              <w:t>…</w:t>
            </w:r>
          </w:p>
        </w:tc>
        <w:tc>
          <w:tcPr>
            <w:tcW w:w="709" w:type="dxa"/>
            <w:vAlign w:val="bottom"/>
          </w:tcPr>
          <w:p w:rsidR="001854B5" w:rsidRPr="00892D2D" w:rsidRDefault="009A0C1C" w:rsidP="00C0299C">
            <w:pPr>
              <w:spacing w:line="360" w:lineRule="auto"/>
              <w:jc w:val="both"/>
              <w:rPr>
                <w:lang w:val="en-US"/>
              </w:rPr>
            </w:pPr>
            <w:r>
              <w:rPr>
                <w:lang w:val="en-US"/>
              </w:rPr>
              <w:t>15</w:t>
            </w:r>
          </w:p>
        </w:tc>
      </w:tr>
      <w:tr w:rsidR="001854B5" w:rsidRPr="0030597C" w:rsidTr="00DD3ACC">
        <w:tc>
          <w:tcPr>
            <w:tcW w:w="757" w:type="dxa"/>
          </w:tcPr>
          <w:p w:rsidR="001854B5" w:rsidRPr="00892D2D" w:rsidRDefault="001854B5" w:rsidP="00C0299C">
            <w:pPr>
              <w:spacing w:line="360" w:lineRule="auto"/>
              <w:jc w:val="both"/>
            </w:pPr>
            <w:r w:rsidRPr="00892D2D">
              <w:t>2.2</w:t>
            </w:r>
          </w:p>
        </w:tc>
        <w:tc>
          <w:tcPr>
            <w:tcW w:w="7998" w:type="dxa"/>
          </w:tcPr>
          <w:p w:rsidR="001854B5" w:rsidRPr="0093358C" w:rsidRDefault="00E25DBF" w:rsidP="0093358C">
            <w:pPr>
              <w:spacing w:line="360" w:lineRule="auto"/>
              <w:jc w:val="both"/>
              <w:rPr>
                <w:lang w:val="en-US"/>
              </w:rPr>
            </w:pPr>
            <w:r w:rsidRPr="00892D2D">
              <w:rPr>
                <w:lang w:val="en-US"/>
              </w:rPr>
              <w:t xml:space="preserve">Working out the conditions for modification of selected </w:t>
            </w:r>
            <w:r w:rsidR="0093358C">
              <w:rPr>
                <w:lang w:val="en-US"/>
              </w:rPr>
              <w:t>materials with vanadium xerogel…</w:t>
            </w:r>
            <w:r w:rsidR="0093358C" w:rsidRPr="0093358C">
              <w:rPr>
                <w:lang w:val="en-US"/>
              </w:rPr>
              <w:t>………………………………………………………………………….</w:t>
            </w:r>
          </w:p>
        </w:tc>
        <w:tc>
          <w:tcPr>
            <w:tcW w:w="709" w:type="dxa"/>
            <w:vAlign w:val="bottom"/>
          </w:tcPr>
          <w:p w:rsidR="001854B5" w:rsidRPr="00892D2D" w:rsidRDefault="009A0C1C" w:rsidP="00C0299C">
            <w:pPr>
              <w:spacing w:line="360" w:lineRule="auto"/>
              <w:jc w:val="both"/>
              <w:rPr>
                <w:lang w:val="en-US"/>
              </w:rPr>
            </w:pPr>
            <w:r>
              <w:rPr>
                <w:lang w:val="en-US"/>
              </w:rPr>
              <w:t>17</w:t>
            </w:r>
          </w:p>
        </w:tc>
      </w:tr>
      <w:tr w:rsidR="001854B5" w:rsidRPr="0030597C" w:rsidTr="00DD3ACC">
        <w:tc>
          <w:tcPr>
            <w:tcW w:w="757" w:type="dxa"/>
          </w:tcPr>
          <w:p w:rsidR="001854B5" w:rsidRPr="00892D2D" w:rsidRDefault="001854B5" w:rsidP="00C0299C">
            <w:pPr>
              <w:spacing w:line="360" w:lineRule="auto"/>
              <w:jc w:val="both"/>
            </w:pPr>
            <w:r w:rsidRPr="00892D2D">
              <w:t>2.3</w:t>
            </w:r>
          </w:p>
        </w:tc>
        <w:tc>
          <w:tcPr>
            <w:tcW w:w="7998" w:type="dxa"/>
          </w:tcPr>
          <w:p w:rsidR="001854B5" w:rsidRPr="0093358C" w:rsidRDefault="00E25DBF" w:rsidP="0093358C">
            <w:pPr>
              <w:spacing w:line="360" w:lineRule="auto"/>
              <w:jc w:val="both"/>
              <w:rPr>
                <w:lang w:val="en-US"/>
              </w:rPr>
            </w:pPr>
            <w:r w:rsidRPr="00892D2D">
              <w:rPr>
                <w:lang w:val="en-US"/>
              </w:rPr>
              <w:t xml:space="preserve">Study of properties, composition and structure of modified sorbents </w:t>
            </w:r>
            <w:r w:rsidR="001854B5" w:rsidRPr="00892D2D">
              <w:rPr>
                <w:lang w:val="en-US"/>
              </w:rPr>
              <w:t>……</w:t>
            </w:r>
            <w:r w:rsidR="0093358C" w:rsidRPr="0093358C">
              <w:rPr>
                <w:lang w:val="en-US"/>
              </w:rPr>
              <w:t>………</w:t>
            </w:r>
          </w:p>
        </w:tc>
        <w:tc>
          <w:tcPr>
            <w:tcW w:w="709" w:type="dxa"/>
            <w:vAlign w:val="bottom"/>
          </w:tcPr>
          <w:p w:rsidR="001854B5" w:rsidRPr="00892D2D" w:rsidRDefault="009A0C1C" w:rsidP="00C0299C">
            <w:pPr>
              <w:spacing w:line="360" w:lineRule="auto"/>
              <w:jc w:val="both"/>
              <w:rPr>
                <w:lang w:val="en-US"/>
              </w:rPr>
            </w:pPr>
            <w:r>
              <w:rPr>
                <w:lang w:val="en-US"/>
              </w:rPr>
              <w:t>17</w:t>
            </w:r>
          </w:p>
        </w:tc>
      </w:tr>
      <w:tr w:rsidR="001854B5" w:rsidRPr="0030597C" w:rsidTr="00DD3ACC">
        <w:tc>
          <w:tcPr>
            <w:tcW w:w="757" w:type="dxa"/>
          </w:tcPr>
          <w:p w:rsidR="001854B5" w:rsidRPr="00892D2D" w:rsidRDefault="001854B5" w:rsidP="00C0299C">
            <w:pPr>
              <w:spacing w:line="360" w:lineRule="auto"/>
              <w:jc w:val="both"/>
            </w:pPr>
            <w:r w:rsidRPr="00892D2D">
              <w:t>2.4</w:t>
            </w:r>
          </w:p>
        </w:tc>
        <w:tc>
          <w:tcPr>
            <w:tcW w:w="7998" w:type="dxa"/>
          </w:tcPr>
          <w:p w:rsidR="001854B5" w:rsidRPr="00892D2D" w:rsidRDefault="00E25DBF" w:rsidP="0093358C">
            <w:pPr>
              <w:spacing w:line="360" w:lineRule="auto"/>
              <w:jc w:val="both"/>
              <w:rPr>
                <w:lang w:val="en-US"/>
              </w:rPr>
            </w:pPr>
            <w:r w:rsidRPr="00892D2D">
              <w:rPr>
                <w:color w:val="000000" w:themeColor="text1"/>
                <w:lang w:val="en-US"/>
              </w:rPr>
              <w:t xml:space="preserve">The study of properties, composition and structure of the modified catalysts </w:t>
            </w:r>
            <w:r w:rsidR="0093358C">
              <w:rPr>
                <w:color w:val="000000" w:themeColor="text1"/>
                <w:lang w:val="en-US"/>
              </w:rPr>
              <w:t>…</w:t>
            </w:r>
          </w:p>
        </w:tc>
        <w:tc>
          <w:tcPr>
            <w:tcW w:w="709" w:type="dxa"/>
            <w:vAlign w:val="bottom"/>
          </w:tcPr>
          <w:p w:rsidR="001854B5" w:rsidRPr="00892D2D" w:rsidRDefault="009A0C1C" w:rsidP="00C0299C">
            <w:pPr>
              <w:spacing w:line="360" w:lineRule="auto"/>
              <w:jc w:val="both"/>
              <w:rPr>
                <w:lang w:val="en-US"/>
              </w:rPr>
            </w:pPr>
            <w:r>
              <w:rPr>
                <w:lang w:val="en-US"/>
              </w:rPr>
              <w:t>20</w:t>
            </w:r>
          </w:p>
        </w:tc>
      </w:tr>
      <w:tr w:rsidR="001854B5" w:rsidRPr="0030597C" w:rsidTr="00DD3ACC">
        <w:tc>
          <w:tcPr>
            <w:tcW w:w="757" w:type="dxa"/>
          </w:tcPr>
          <w:p w:rsidR="001854B5" w:rsidRPr="00892D2D" w:rsidRDefault="001854B5" w:rsidP="00C0299C">
            <w:pPr>
              <w:spacing w:line="360" w:lineRule="auto"/>
              <w:jc w:val="both"/>
            </w:pPr>
            <w:r w:rsidRPr="00892D2D">
              <w:t>3</w:t>
            </w:r>
          </w:p>
        </w:tc>
        <w:tc>
          <w:tcPr>
            <w:tcW w:w="7998" w:type="dxa"/>
          </w:tcPr>
          <w:p w:rsidR="001854B5" w:rsidRPr="00892D2D" w:rsidRDefault="0093358C" w:rsidP="0093358C">
            <w:pPr>
              <w:spacing w:line="360" w:lineRule="auto"/>
              <w:jc w:val="both"/>
              <w:rPr>
                <w:lang w:val="en-US"/>
              </w:rPr>
            </w:pPr>
            <w:r w:rsidRPr="00892D2D">
              <w:rPr>
                <w:lang w:val="en-US"/>
              </w:rPr>
              <w:t>Testing of the developed modified materials on a text-based laboratory scale</w:t>
            </w:r>
            <w:r w:rsidR="00E25DBF" w:rsidRPr="00892D2D">
              <w:rPr>
                <w:lang w:val="en-US"/>
              </w:rPr>
              <w:t>…</w:t>
            </w:r>
          </w:p>
        </w:tc>
        <w:tc>
          <w:tcPr>
            <w:tcW w:w="709" w:type="dxa"/>
            <w:vAlign w:val="bottom"/>
          </w:tcPr>
          <w:p w:rsidR="001854B5" w:rsidRPr="00892D2D" w:rsidRDefault="009A0C1C" w:rsidP="00C0299C">
            <w:pPr>
              <w:spacing w:line="360" w:lineRule="auto"/>
              <w:jc w:val="both"/>
              <w:rPr>
                <w:lang w:val="en-US"/>
              </w:rPr>
            </w:pPr>
            <w:r>
              <w:rPr>
                <w:lang w:val="en-US"/>
              </w:rPr>
              <w:t>20</w:t>
            </w:r>
          </w:p>
        </w:tc>
      </w:tr>
      <w:tr w:rsidR="001854B5" w:rsidRPr="0030597C" w:rsidTr="00DD3ACC">
        <w:tc>
          <w:tcPr>
            <w:tcW w:w="757" w:type="dxa"/>
          </w:tcPr>
          <w:p w:rsidR="001854B5" w:rsidRPr="00892D2D" w:rsidRDefault="001854B5" w:rsidP="00C0299C">
            <w:pPr>
              <w:spacing w:line="360" w:lineRule="auto"/>
              <w:jc w:val="both"/>
            </w:pPr>
            <w:r w:rsidRPr="00892D2D">
              <w:t>3.1</w:t>
            </w:r>
          </w:p>
        </w:tc>
        <w:tc>
          <w:tcPr>
            <w:tcW w:w="7998" w:type="dxa"/>
          </w:tcPr>
          <w:p w:rsidR="001854B5" w:rsidRPr="00892D2D" w:rsidRDefault="00E25DBF" w:rsidP="0093358C">
            <w:pPr>
              <w:spacing w:line="360" w:lineRule="auto"/>
              <w:jc w:val="both"/>
              <w:rPr>
                <w:lang w:val="en-US"/>
              </w:rPr>
            </w:pPr>
            <w:r w:rsidRPr="00892D2D">
              <w:rPr>
                <w:lang w:val="en-US"/>
              </w:rPr>
              <w:t xml:space="preserve">Approbation of vanadium xerogel synthesis and study of its aging properties </w:t>
            </w:r>
            <w:r w:rsidR="0093358C">
              <w:rPr>
                <w:lang w:val="en-US"/>
              </w:rPr>
              <w:t>……</w:t>
            </w:r>
          </w:p>
        </w:tc>
        <w:tc>
          <w:tcPr>
            <w:tcW w:w="709" w:type="dxa"/>
            <w:vAlign w:val="bottom"/>
          </w:tcPr>
          <w:p w:rsidR="001854B5" w:rsidRPr="00892D2D" w:rsidRDefault="009A0C1C" w:rsidP="00C0299C">
            <w:pPr>
              <w:spacing w:line="360" w:lineRule="auto"/>
              <w:jc w:val="both"/>
              <w:rPr>
                <w:lang w:val="en-US"/>
              </w:rPr>
            </w:pPr>
            <w:r>
              <w:rPr>
                <w:lang w:val="en-US"/>
              </w:rPr>
              <w:t>20</w:t>
            </w:r>
          </w:p>
        </w:tc>
      </w:tr>
      <w:tr w:rsidR="001854B5" w:rsidRPr="0030597C" w:rsidTr="00DD3ACC">
        <w:tc>
          <w:tcPr>
            <w:tcW w:w="757" w:type="dxa"/>
          </w:tcPr>
          <w:p w:rsidR="001854B5" w:rsidRPr="00892D2D" w:rsidRDefault="001854B5" w:rsidP="00C0299C">
            <w:pPr>
              <w:spacing w:line="360" w:lineRule="auto"/>
              <w:jc w:val="both"/>
            </w:pPr>
            <w:r w:rsidRPr="00892D2D">
              <w:t>3.2</w:t>
            </w:r>
          </w:p>
        </w:tc>
        <w:tc>
          <w:tcPr>
            <w:tcW w:w="7998" w:type="dxa"/>
          </w:tcPr>
          <w:p w:rsidR="001854B5" w:rsidRPr="00892D2D" w:rsidRDefault="00E25DBF" w:rsidP="0093358C">
            <w:pPr>
              <w:spacing w:line="360" w:lineRule="auto"/>
              <w:jc w:val="both"/>
              <w:rPr>
                <w:lang w:val="en-US"/>
              </w:rPr>
            </w:pPr>
            <w:r w:rsidRPr="00892D2D">
              <w:rPr>
                <w:lang w:val="en-US"/>
              </w:rPr>
              <w:t xml:space="preserve">Working out conditions for modifying sorbents with vanadium xerogel </w:t>
            </w:r>
            <w:r w:rsidR="0093358C">
              <w:rPr>
                <w:lang w:val="en-US"/>
              </w:rPr>
              <w:t>…………</w:t>
            </w:r>
          </w:p>
        </w:tc>
        <w:tc>
          <w:tcPr>
            <w:tcW w:w="709" w:type="dxa"/>
            <w:vAlign w:val="bottom"/>
          </w:tcPr>
          <w:p w:rsidR="001854B5" w:rsidRPr="00892D2D" w:rsidRDefault="009A0C1C" w:rsidP="00C0299C">
            <w:pPr>
              <w:spacing w:line="360" w:lineRule="auto"/>
              <w:jc w:val="both"/>
              <w:rPr>
                <w:lang w:val="en-US"/>
              </w:rPr>
            </w:pPr>
            <w:r>
              <w:rPr>
                <w:lang w:val="en-US"/>
              </w:rPr>
              <w:t>27</w:t>
            </w:r>
          </w:p>
        </w:tc>
      </w:tr>
      <w:tr w:rsidR="001854B5" w:rsidRPr="0030597C" w:rsidTr="00DD3ACC">
        <w:tc>
          <w:tcPr>
            <w:tcW w:w="757" w:type="dxa"/>
          </w:tcPr>
          <w:p w:rsidR="001854B5" w:rsidRPr="00892D2D" w:rsidRDefault="001854B5" w:rsidP="00C0299C">
            <w:pPr>
              <w:spacing w:line="360" w:lineRule="auto"/>
              <w:jc w:val="both"/>
            </w:pPr>
            <w:r w:rsidRPr="00892D2D">
              <w:t>3.3</w:t>
            </w:r>
          </w:p>
        </w:tc>
        <w:tc>
          <w:tcPr>
            <w:tcW w:w="7998" w:type="dxa"/>
          </w:tcPr>
          <w:p w:rsidR="001854B5" w:rsidRPr="00892D2D" w:rsidRDefault="00E25DBF" w:rsidP="0093358C">
            <w:pPr>
              <w:spacing w:line="360" w:lineRule="auto"/>
              <w:jc w:val="both"/>
              <w:rPr>
                <w:lang w:val="en-US"/>
              </w:rPr>
            </w:pPr>
            <w:r w:rsidRPr="00892D2D">
              <w:rPr>
                <w:lang w:val="en-US"/>
              </w:rPr>
              <w:t xml:space="preserve">Approbation of conditions for modification of sorbents on a test laboratory scale </w:t>
            </w:r>
          </w:p>
        </w:tc>
        <w:tc>
          <w:tcPr>
            <w:tcW w:w="709" w:type="dxa"/>
            <w:vAlign w:val="bottom"/>
          </w:tcPr>
          <w:p w:rsidR="001854B5" w:rsidRPr="00892D2D" w:rsidRDefault="009A0C1C" w:rsidP="00C0299C">
            <w:pPr>
              <w:spacing w:line="360" w:lineRule="auto"/>
              <w:jc w:val="both"/>
              <w:rPr>
                <w:lang w:val="en-US"/>
              </w:rPr>
            </w:pPr>
            <w:r>
              <w:rPr>
                <w:lang w:val="en-US"/>
              </w:rPr>
              <w:t>31</w:t>
            </w:r>
          </w:p>
        </w:tc>
      </w:tr>
      <w:tr w:rsidR="001854B5" w:rsidRPr="00892D2D" w:rsidTr="00DD3ACC">
        <w:tc>
          <w:tcPr>
            <w:tcW w:w="757" w:type="dxa"/>
          </w:tcPr>
          <w:p w:rsidR="001854B5" w:rsidRPr="00892D2D" w:rsidRDefault="001854B5" w:rsidP="00C0299C">
            <w:pPr>
              <w:spacing w:line="360" w:lineRule="auto"/>
              <w:jc w:val="both"/>
            </w:pPr>
            <w:r w:rsidRPr="00892D2D">
              <w:t>3.4</w:t>
            </w:r>
          </w:p>
        </w:tc>
        <w:tc>
          <w:tcPr>
            <w:tcW w:w="7998" w:type="dxa"/>
          </w:tcPr>
          <w:p w:rsidR="001854B5" w:rsidRPr="0093358C" w:rsidRDefault="0093358C" w:rsidP="0093358C">
            <w:pPr>
              <w:spacing w:line="360" w:lineRule="auto"/>
              <w:jc w:val="both"/>
              <w:rPr>
                <w:lang w:val="en-US"/>
              </w:rPr>
            </w:pPr>
            <w:r w:rsidRPr="0093358C">
              <w:rPr>
                <w:lang w:val="en-US"/>
              </w:rPr>
              <w:t xml:space="preserve">Testing of modified </w:t>
            </w:r>
            <w:r>
              <w:rPr>
                <w:lang w:val="en-US"/>
              </w:rPr>
              <w:t>sorbents</w:t>
            </w:r>
            <w:r w:rsidRPr="0093358C">
              <w:rPr>
                <w:lang w:val="en-US"/>
              </w:rPr>
              <w:t xml:space="preserve"> on a text-based laboratory scale</w:t>
            </w:r>
            <w:r w:rsidR="001854B5" w:rsidRPr="0093358C">
              <w:rPr>
                <w:lang w:val="en-US"/>
              </w:rPr>
              <w:t>……</w:t>
            </w:r>
            <w:r>
              <w:rPr>
                <w:lang w:val="en-US"/>
              </w:rPr>
              <w:t>………………</w:t>
            </w:r>
          </w:p>
        </w:tc>
        <w:tc>
          <w:tcPr>
            <w:tcW w:w="709" w:type="dxa"/>
            <w:vAlign w:val="bottom"/>
          </w:tcPr>
          <w:p w:rsidR="001854B5" w:rsidRPr="009A0C1C" w:rsidRDefault="009A0C1C" w:rsidP="00C0299C">
            <w:pPr>
              <w:spacing w:line="360" w:lineRule="auto"/>
              <w:jc w:val="both"/>
              <w:rPr>
                <w:lang w:val="en-US"/>
              </w:rPr>
            </w:pPr>
            <w:r>
              <w:rPr>
                <w:lang w:val="en-US"/>
              </w:rPr>
              <w:t>38</w:t>
            </w:r>
          </w:p>
        </w:tc>
      </w:tr>
      <w:tr w:rsidR="001854B5" w:rsidRPr="00892D2D" w:rsidTr="00DD3ACC">
        <w:tc>
          <w:tcPr>
            <w:tcW w:w="8755" w:type="dxa"/>
            <w:gridSpan w:val="2"/>
          </w:tcPr>
          <w:p w:rsidR="001854B5" w:rsidRPr="00892D2D" w:rsidRDefault="00E25DBF" w:rsidP="00C0299C">
            <w:pPr>
              <w:spacing w:line="360" w:lineRule="auto"/>
              <w:jc w:val="both"/>
              <w:rPr>
                <w:lang w:val="en-US"/>
              </w:rPr>
            </w:pPr>
            <w:r w:rsidRPr="00892D2D">
              <w:t xml:space="preserve">CONCLUSION </w:t>
            </w:r>
            <w:r w:rsidR="001854B5" w:rsidRPr="00892D2D">
              <w:t>………………………………..…………………………</w:t>
            </w:r>
            <w:r w:rsidRPr="00892D2D">
              <w:t>…</w:t>
            </w:r>
            <w:r w:rsidRPr="00892D2D">
              <w:rPr>
                <w:lang w:val="en-US"/>
              </w:rPr>
              <w:t>.</w:t>
            </w:r>
          </w:p>
        </w:tc>
        <w:tc>
          <w:tcPr>
            <w:tcW w:w="709" w:type="dxa"/>
            <w:vAlign w:val="bottom"/>
          </w:tcPr>
          <w:p w:rsidR="001854B5" w:rsidRPr="00892D2D" w:rsidRDefault="009A0C1C" w:rsidP="00C0299C">
            <w:pPr>
              <w:spacing w:line="360" w:lineRule="auto"/>
              <w:jc w:val="both"/>
              <w:rPr>
                <w:lang w:val="en-US"/>
              </w:rPr>
            </w:pPr>
            <w:r>
              <w:rPr>
                <w:lang w:val="en-US"/>
              </w:rPr>
              <w:t>43</w:t>
            </w:r>
          </w:p>
        </w:tc>
      </w:tr>
      <w:tr w:rsidR="001854B5" w:rsidRPr="00892D2D" w:rsidTr="00DD3ACC">
        <w:tc>
          <w:tcPr>
            <w:tcW w:w="8755" w:type="dxa"/>
            <w:gridSpan w:val="2"/>
          </w:tcPr>
          <w:p w:rsidR="001854B5" w:rsidRPr="00892D2D" w:rsidRDefault="00E25DBF" w:rsidP="00C0299C">
            <w:pPr>
              <w:spacing w:line="360" w:lineRule="auto"/>
              <w:jc w:val="both"/>
              <w:rPr>
                <w:lang w:val="en-US"/>
              </w:rPr>
            </w:pPr>
            <w:r w:rsidRPr="00892D2D">
              <w:rPr>
                <w:lang w:val="kk-KZ"/>
              </w:rPr>
              <w:t>REFERENCES</w:t>
            </w:r>
            <w:r w:rsidR="001854B5" w:rsidRPr="00892D2D">
              <w:rPr>
                <w:lang w:val="kk-KZ"/>
              </w:rPr>
              <w:t>......................................</w:t>
            </w:r>
            <w:r w:rsidRPr="00892D2D">
              <w:rPr>
                <w:lang w:val="en-US"/>
              </w:rPr>
              <w:t>..........................................................</w:t>
            </w:r>
            <w:r w:rsidR="009A0C1C">
              <w:rPr>
                <w:lang w:val="en-US"/>
              </w:rPr>
              <w:t>..............</w:t>
            </w:r>
          </w:p>
        </w:tc>
        <w:tc>
          <w:tcPr>
            <w:tcW w:w="709" w:type="dxa"/>
            <w:vAlign w:val="bottom"/>
          </w:tcPr>
          <w:p w:rsidR="001854B5" w:rsidRPr="009A0C1C" w:rsidRDefault="009A0C1C" w:rsidP="00C0299C">
            <w:pPr>
              <w:spacing w:line="360" w:lineRule="auto"/>
              <w:jc w:val="both"/>
              <w:rPr>
                <w:lang w:val="en-US"/>
              </w:rPr>
            </w:pPr>
            <w:r>
              <w:rPr>
                <w:lang w:val="en-US"/>
              </w:rPr>
              <w:t>46</w:t>
            </w:r>
          </w:p>
        </w:tc>
      </w:tr>
      <w:tr w:rsidR="001854B5" w:rsidRPr="00892D2D" w:rsidTr="00DD3ACC">
        <w:tc>
          <w:tcPr>
            <w:tcW w:w="8755" w:type="dxa"/>
            <w:gridSpan w:val="2"/>
          </w:tcPr>
          <w:p w:rsidR="001854B5" w:rsidRPr="00892D2D" w:rsidRDefault="0093358C" w:rsidP="00C0299C">
            <w:pPr>
              <w:spacing w:line="360" w:lineRule="auto"/>
              <w:jc w:val="both"/>
              <w:rPr>
                <w:lang w:val="en-US"/>
              </w:rPr>
            </w:pPr>
            <w:r>
              <w:rPr>
                <w:lang w:val="kk-KZ"/>
              </w:rPr>
              <w:t>APPENDIX A</w:t>
            </w:r>
            <w:r w:rsidR="00E25DBF" w:rsidRPr="00892D2D">
              <w:rPr>
                <w:lang w:val="kk-KZ"/>
              </w:rPr>
              <w:t xml:space="preserve"> Calendar plan</w:t>
            </w:r>
            <w:r w:rsidR="001854B5" w:rsidRPr="00892D2D">
              <w:rPr>
                <w:lang w:val="kk-KZ"/>
              </w:rPr>
              <w:t>..</w:t>
            </w:r>
            <w:r w:rsidR="001854B5" w:rsidRPr="00892D2D">
              <w:t>……………………….…………</w:t>
            </w:r>
            <w:r w:rsidR="00E25DBF" w:rsidRPr="00892D2D">
              <w:rPr>
                <w:lang w:val="en-US"/>
              </w:rPr>
              <w:t>…………...</w:t>
            </w:r>
          </w:p>
        </w:tc>
        <w:tc>
          <w:tcPr>
            <w:tcW w:w="709" w:type="dxa"/>
            <w:vAlign w:val="bottom"/>
          </w:tcPr>
          <w:p w:rsidR="001854B5" w:rsidRPr="009A0C1C" w:rsidRDefault="009A0C1C" w:rsidP="00C0299C">
            <w:pPr>
              <w:spacing w:line="360" w:lineRule="auto"/>
              <w:jc w:val="both"/>
              <w:rPr>
                <w:lang w:val="en-US"/>
              </w:rPr>
            </w:pPr>
            <w:r>
              <w:rPr>
                <w:lang w:val="en-US"/>
              </w:rPr>
              <w:t>52</w:t>
            </w:r>
          </w:p>
        </w:tc>
      </w:tr>
      <w:tr w:rsidR="001854B5" w:rsidRPr="0030597C" w:rsidTr="00DD3ACC">
        <w:tc>
          <w:tcPr>
            <w:tcW w:w="8755" w:type="dxa"/>
            <w:gridSpan w:val="2"/>
          </w:tcPr>
          <w:p w:rsidR="001854B5" w:rsidRPr="00892D2D" w:rsidRDefault="0093358C" w:rsidP="00C0299C">
            <w:pPr>
              <w:spacing w:line="360" w:lineRule="auto"/>
              <w:jc w:val="both"/>
              <w:rPr>
                <w:lang w:val="kk-KZ"/>
              </w:rPr>
            </w:pPr>
            <w:r>
              <w:rPr>
                <w:lang w:val="kk-KZ"/>
              </w:rPr>
              <w:t>APPENDIX B</w:t>
            </w:r>
            <w:r w:rsidR="00E25DBF" w:rsidRPr="00892D2D">
              <w:rPr>
                <w:lang w:val="kk-KZ"/>
              </w:rPr>
              <w:t xml:space="preserve"> List of published works for 2018-2020 </w:t>
            </w:r>
            <w:r w:rsidR="00E25DBF" w:rsidRPr="00892D2D">
              <w:rPr>
                <w:lang w:val="en-US"/>
              </w:rPr>
              <w:t>………….</w:t>
            </w:r>
            <w:r w:rsidR="001854B5" w:rsidRPr="00892D2D">
              <w:rPr>
                <w:lang w:val="en-US"/>
              </w:rPr>
              <w:t>…..………</w:t>
            </w:r>
          </w:p>
        </w:tc>
        <w:tc>
          <w:tcPr>
            <w:tcW w:w="709" w:type="dxa"/>
            <w:vAlign w:val="bottom"/>
          </w:tcPr>
          <w:p w:rsidR="001854B5" w:rsidRPr="00892D2D" w:rsidRDefault="009A0C1C" w:rsidP="00C0299C">
            <w:pPr>
              <w:spacing w:line="360" w:lineRule="auto"/>
              <w:jc w:val="both"/>
              <w:rPr>
                <w:lang w:val="en-US"/>
              </w:rPr>
            </w:pPr>
            <w:r>
              <w:rPr>
                <w:lang w:val="en-US"/>
              </w:rPr>
              <w:t>61</w:t>
            </w:r>
          </w:p>
        </w:tc>
      </w:tr>
      <w:tr w:rsidR="00E25DBF" w:rsidRPr="0030597C" w:rsidTr="00DD3ACC">
        <w:tc>
          <w:tcPr>
            <w:tcW w:w="8755" w:type="dxa"/>
            <w:gridSpan w:val="2"/>
          </w:tcPr>
          <w:p w:rsidR="00E25DBF" w:rsidRPr="00892D2D" w:rsidRDefault="00E25DBF" w:rsidP="00C0299C">
            <w:pPr>
              <w:spacing w:line="360" w:lineRule="auto"/>
              <w:jc w:val="both"/>
              <w:rPr>
                <w:lang w:val="en-US"/>
              </w:rPr>
            </w:pPr>
            <w:r w:rsidRPr="00892D2D">
              <w:rPr>
                <w:lang w:val="en-US"/>
              </w:rPr>
              <w:t>APPENDIX C copies of published scientific papers..............</w:t>
            </w:r>
          </w:p>
        </w:tc>
        <w:tc>
          <w:tcPr>
            <w:tcW w:w="709" w:type="dxa"/>
            <w:vAlign w:val="bottom"/>
          </w:tcPr>
          <w:p w:rsidR="00E25DBF" w:rsidRPr="00892D2D" w:rsidRDefault="009A0C1C" w:rsidP="00C0299C">
            <w:pPr>
              <w:spacing w:line="360" w:lineRule="auto"/>
              <w:jc w:val="both"/>
              <w:rPr>
                <w:lang w:val="en-US"/>
              </w:rPr>
            </w:pPr>
            <w:r>
              <w:rPr>
                <w:lang w:val="en-US"/>
              </w:rPr>
              <w:t>63</w:t>
            </w:r>
          </w:p>
        </w:tc>
      </w:tr>
      <w:tr w:rsidR="00E25DBF" w:rsidRPr="0030597C" w:rsidTr="00DD3ACC">
        <w:tc>
          <w:tcPr>
            <w:tcW w:w="8755" w:type="dxa"/>
            <w:gridSpan w:val="2"/>
          </w:tcPr>
          <w:p w:rsidR="00E25DBF" w:rsidRPr="00892D2D" w:rsidRDefault="00E25DBF" w:rsidP="0093358C">
            <w:pPr>
              <w:spacing w:line="360" w:lineRule="auto"/>
              <w:jc w:val="both"/>
              <w:rPr>
                <w:lang w:val="en-US"/>
              </w:rPr>
            </w:pPr>
            <w:r w:rsidRPr="00892D2D">
              <w:rPr>
                <w:lang w:val="en-US"/>
              </w:rPr>
              <w:t xml:space="preserve">APPENDIX </w:t>
            </w:r>
            <w:r w:rsidR="0093358C">
              <w:rPr>
                <w:lang w:val="en-US"/>
              </w:rPr>
              <w:t>D</w:t>
            </w:r>
            <w:r w:rsidRPr="00892D2D">
              <w:rPr>
                <w:lang w:val="en-US"/>
              </w:rPr>
              <w:t xml:space="preserve"> Schema for the processing of quartzite Karatau.....................</w:t>
            </w:r>
          </w:p>
        </w:tc>
        <w:tc>
          <w:tcPr>
            <w:tcW w:w="709" w:type="dxa"/>
            <w:vAlign w:val="bottom"/>
          </w:tcPr>
          <w:p w:rsidR="00E25DBF" w:rsidRPr="00892D2D" w:rsidRDefault="009A0C1C" w:rsidP="00C0299C">
            <w:pPr>
              <w:spacing w:line="360" w:lineRule="auto"/>
              <w:jc w:val="both"/>
              <w:rPr>
                <w:lang w:val="en-US"/>
              </w:rPr>
            </w:pPr>
            <w:r>
              <w:rPr>
                <w:lang w:val="en-US"/>
              </w:rPr>
              <w:t>106</w:t>
            </w:r>
          </w:p>
        </w:tc>
      </w:tr>
      <w:tr w:rsidR="00E25DBF" w:rsidRPr="0030597C" w:rsidTr="00DD3ACC">
        <w:tc>
          <w:tcPr>
            <w:tcW w:w="8755" w:type="dxa"/>
            <w:gridSpan w:val="2"/>
          </w:tcPr>
          <w:p w:rsidR="00E25DBF" w:rsidRPr="00892D2D" w:rsidRDefault="00E25DBF" w:rsidP="0093358C">
            <w:pPr>
              <w:spacing w:line="360" w:lineRule="auto"/>
              <w:jc w:val="both"/>
              <w:rPr>
                <w:lang w:val="en-US"/>
              </w:rPr>
            </w:pPr>
            <w:r w:rsidRPr="00892D2D">
              <w:rPr>
                <w:lang w:val="en-US"/>
              </w:rPr>
              <w:t xml:space="preserve">APPENDIX </w:t>
            </w:r>
            <w:r w:rsidR="0093358C">
              <w:rPr>
                <w:lang w:val="en-US"/>
              </w:rPr>
              <w:t>E</w:t>
            </w:r>
            <w:r w:rsidRPr="00892D2D">
              <w:rPr>
                <w:lang w:val="en-US"/>
              </w:rPr>
              <w:t xml:space="preserve"> Optimization of the obtained mathematical models for the synthesis of vanadium xerogel……………………………</w:t>
            </w:r>
            <w:r w:rsidR="00FC1491" w:rsidRPr="00892D2D">
              <w:rPr>
                <w:lang w:val="en-US"/>
              </w:rPr>
              <w:t>………………….</w:t>
            </w:r>
          </w:p>
        </w:tc>
        <w:tc>
          <w:tcPr>
            <w:tcW w:w="709" w:type="dxa"/>
            <w:vAlign w:val="bottom"/>
          </w:tcPr>
          <w:p w:rsidR="00E25DBF" w:rsidRPr="00892D2D" w:rsidRDefault="009A0C1C" w:rsidP="00C0299C">
            <w:pPr>
              <w:spacing w:line="360" w:lineRule="auto"/>
              <w:jc w:val="both"/>
              <w:rPr>
                <w:lang w:val="en-US"/>
              </w:rPr>
            </w:pPr>
            <w:r>
              <w:rPr>
                <w:lang w:val="en-US"/>
              </w:rPr>
              <w:t>108</w:t>
            </w:r>
          </w:p>
        </w:tc>
      </w:tr>
      <w:tr w:rsidR="00E25DBF" w:rsidRPr="0030597C" w:rsidTr="00DD3ACC">
        <w:tc>
          <w:tcPr>
            <w:tcW w:w="8755" w:type="dxa"/>
            <w:gridSpan w:val="2"/>
          </w:tcPr>
          <w:p w:rsidR="00E25DBF" w:rsidRPr="00892D2D" w:rsidRDefault="00E25DBF" w:rsidP="0093358C">
            <w:pPr>
              <w:spacing w:line="360" w:lineRule="auto"/>
              <w:jc w:val="both"/>
              <w:rPr>
                <w:lang w:val="en-US"/>
              </w:rPr>
            </w:pPr>
            <w:r w:rsidRPr="00892D2D">
              <w:rPr>
                <w:lang w:val="en-US"/>
              </w:rPr>
              <w:t xml:space="preserve">APPENDIX </w:t>
            </w:r>
            <w:r w:rsidR="0093358C">
              <w:rPr>
                <w:lang w:val="en-US"/>
              </w:rPr>
              <w:t>F</w:t>
            </w:r>
            <w:r w:rsidRPr="00892D2D">
              <w:rPr>
                <w:lang w:val="en-US"/>
              </w:rPr>
              <w:t xml:space="preserve"> Approximate technical and economic calculation of vanadium xerogel synthesis technology indicators..................................</w:t>
            </w:r>
            <w:r w:rsidR="00FC1491" w:rsidRPr="00892D2D">
              <w:rPr>
                <w:lang w:val="en-US"/>
              </w:rPr>
              <w:t>........</w:t>
            </w:r>
          </w:p>
        </w:tc>
        <w:tc>
          <w:tcPr>
            <w:tcW w:w="709" w:type="dxa"/>
            <w:vAlign w:val="bottom"/>
          </w:tcPr>
          <w:p w:rsidR="00E25DBF" w:rsidRPr="00892D2D" w:rsidRDefault="009A0C1C" w:rsidP="00C0299C">
            <w:pPr>
              <w:spacing w:line="360" w:lineRule="auto"/>
              <w:jc w:val="both"/>
              <w:rPr>
                <w:lang w:val="en-US"/>
              </w:rPr>
            </w:pPr>
            <w:r>
              <w:rPr>
                <w:lang w:val="en-US"/>
              </w:rPr>
              <w:t>112</w:t>
            </w:r>
          </w:p>
        </w:tc>
      </w:tr>
      <w:tr w:rsidR="00E25DBF" w:rsidRPr="0030597C" w:rsidTr="00DD3ACC">
        <w:tc>
          <w:tcPr>
            <w:tcW w:w="8755" w:type="dxa"/>
            <w:gridSpan w:val="2"/>
          </w:tcPr>
          <w:p w:rsidR="00E25DBF" w:rsidRPr="00892D2D" w:rsidRDefault="00E25DBF" w:rsidP="0093358C">
            <w:pPr>
              <w:spacing w:line="360" w:lineRule="auto"/>
              <w:jc w:val="both"/>
              <w:rPr>
                <w:lang w:val="en-US"/>
              </w:rPr>
            </w:pPr>
            <w:r w:rsidRPr="00892D2D">
              <w:rPr>
                <w:lang w:val="en-US"/>
              </w:rPr>
              <w:t xml:space="preserve">APPENDIX </w:t>
            </w:r>
            <w:r w:rsidR="0093358C">
              <w:rPr>
                <w:lang w:val="en-US"/>
              </w:rPr>
              <w:t>G</w:t>
            </w:r>
            <w:r w:rsidRPr="00892D2D">
              <w:rPr>
                <w:lang w:val="en-US"/>
              </w:rPr>
              <w:t xml:space="preserve"> Acts of implementation of research results in the educational process......</w:t>
            </w:r>
            <w:r w:rsidR="00FC1491" w:rsidRPr="00892D2D">
              <w:rPr>
                <w:lang w:val="en-US"/>
              </w:rPr>
              <w:t>..............</w:t>
            </w:r>
            <w:r w:rsidRPr="00892D2D">
              <w:rPr>
                <w:lang w:val="en-US"/>
              </w:rPr>
              <w:t>......................................................................</w:t>
            </w:r>
          </w:p>
        </w:tc>
        <w:tc>
          <w:tcPr>
            <w:tcW w:w="709" w:type="dxa"/>
            <w:vAlign w:val="bottom"/>
          </w:tcPr>
          <w:p w:rsidR="00E25DBF" w:rsidRPr="00892D2D" w:rsidRDefault="009A0C1C" w:rsidP="00C0299C">
            <w:pPr>
              <w:spacing w:line="360" w:lineRule="auto"/>
              <w:jc w:val="both"/>
              <w:rPr>
                <w:lang w:val="en-US"/>
              </w:rPr>
            </w:pPr>
            <w:r>
              <w:rPr>
                <w:lang w:val="en-US"/>
              </w:rPr>
              <w:t>118</w:t>
            </w:r>
          </w:p>
        </w:tc>
      </w:tr>
      <w:tr w:rsidR="00E25DBF" w:rsidRPr="0030597C" w:rsidTr="00DD3ACC">
        <w:tc>
          <w:tcPr>
            <w:tcW w:w="8755" w:type="dxa"/>
            <w:gridSpan w:val="2"/>
          </w:tcPr>
          <w:p w:rsidR="00E25DBF" w:rsidRPr="00892D2D" w:rsidRDefault="00E25DBF" w:rsidP="0093358C">
            <w:pPr>
              <w:spacing w:line="360" w:lineRule="auto"/>
              <w:jc w:val="both"/>
              <w:rPr>
                <w:lang w:val="en-US"/>
              </w:rPr>
            </w:pPr>
            <w:r w:rsidRPr="00892D2D">
              <w:rPr>
                <w:lang w:val="en-US"/>
              </w:rPr>
              <w:lastRenderedPageBreak/>
              <w:t xml:space="preserve">APPENDIX </w:t>
            </w:r>
            <w:r w:rsidR="0093358C">
              <w:rPr>
                <w:lang w:val="en-US"/>
              </w:rPr>
              <w:t>H</w:t>
            </w:r>
            <w:r w:rsidRPr="00892D2D">
              <w:rPr>
                <w:lang w:val="en-US"/>
              </w:rPr>
              <w:t xml:space="preserve"> Acts of laboratory testing of the technology………</w:t>
            </w:r>
            <w:r w:rsidR="00FC1491" w:rsidRPr="00892D2D">
              <w:rPr>
                <w:lang w:val="en-US"/>
              </w:rPr>
              <w:t>…………</w:t>
            </w:r>
          </w:p>
        </w:tc>
        <w:tc>
          <w:tcPr>
            <w:tcW w:w="709" w:type="dxa"/>
            <w:vAlign w:val="bottom"/>
          </w:tcPr>
          <w:p w:rsidR="00E25DBF" w:rsidRPr="00892D2D" w:rsidRDefault="009A0C1C" w:rsidP="00C0299C">
            <w:pPr>
              <w:spacing w:line="360" w:lineRule="auto"/>
              <w:jc w:val="both"/>
              <w:rPr>
                <w:lang w:val="en-US"/>
              </w:rPr>
            </w:pPr>
            <w:r>
              <w:rPr>
                <w:lang w:val="en-US"/>
              </w:rPr>
              <w:t>121</w:t>
            </w:r>
          </w:p>
        </w:tc>
      </w:tr>
      <w:tr w:rsidR="00E25DBF" w:rsidRPr="0030597C" w:rsidTr="00DD3ACC">
        <w:tc>
          <w:tcPr>
            <w:tcW w:w="8755" w:type="dxa"/>
            <w:gridSpan w:val="2"/>
          </w:tcPr>
          <w:p w:rsidR="00E25DBF" w:rsidRPr="00892D2D" w:rsidRDefault="00E25DBF" w:rsidP="0093358C">
            <w:pPr>
              <w:spacing w:line="360" w:lineRule="auto"/>
              <w:jc w:val="both"/>
              <w:rPr>
                <w:lang w:val="en-US"/>
              </w:rPr>
            </w:pPr>
            <w:r w:rsidRPr="00892D2D">
              <w:rPr>
                <w:lang w:val="en-US"/>
              </w:rPr>
              <w:t xml:space="preserve">APPENDIX </w:t>
            </w:r>
            <w:r w:rsidR="0093358C">
              <w:rPr>
                <w:lang w:val="en-US"/>
              </w:rPr>
              <w:t>J</w:t>
            </w:r>
            <w:r w:rsidRPr="00892D2D">
              <w:rPr>
                <w:lang w:val="en-US"/>
              </w:rPr>
              <w:t xml:space="preserve"> Extracts from the report discussion minutes………</w:t>
            </w:r>
            <w:r w:rsidR="00FC1491" w:rsidRPr="00892D2D">
              <w:rPr>
                <w:lang w:val="en-US"/>
              </w:rPr>
              <w:t>………..</w:t>
            </w:r>
          </w:p>
        </w:tc>
        <w:tc>
          <w:tcPr>
            <w:tcW w:w="709" w:type="dxa"/>
            <w:vAlign w:val="bottom"/>
          </w:tcPr>
          <w:p w:rsidR="00E25DBF" w:rsidRPr="00892D2D" w:rsidRDefault="009A0C1C" w:rsidP="00C0299C">
            <w:pPr>
              <w:spacing w:line="360" w:lineRule="auto"/>
              <w:jc w:val="both"/>
              <w:rPr>
                <w:lang w:val="en-US"/>
              </w:rPr>
            </w:pPr>
            <w:r>
              <w:rPr>
                <w:lang w:val="en-US"/>
              </w:rPr>
              <w:t>125</w:t>
            </w:r>
          </w:p>
        </w:tc>
      </w:tr>
      <w:tr w:rsidR="00E25DBF" w:rsidRPr="0030597C" w:rsidTr="00DD3ACC">
        <w:tc>
          <w:tcPr>
            <w:tcW w:w="8755" w:type="dxa"/>
            <w:gridSpan w:val="2"/>
          </w:tcPr>
          <w:p w:rsidR="00E25DBF" w:rsidRPr="00892D2D" w:rsidRDefault="00E25DBF" w:rsidP="0093358C">
            <w:pPr>
              <w:spacing w:line="360" w:lineRule="auto"/>
              <w:jc w:val="both"/>
              <w:rPr>
                <w:lang w:val="en-US"/>
              </w:rPr>
            </w:pPr>
            <w:r w:rsidRPr="00892D2D">
              <w:rPr>
                <w:lang w:val="en-US"/>
              </w:rPr>
              <w:t xml:space="preserve">APPENDIX </w:t>
            </w:r>
            <w:r w:rsidR="0093358C">
              <w:rPr>
                <w:lang w:val="en-US"/>
              </w:rPr>
              <w:t>K</w:t>
            </w:r>
            <w:r w:rsidRPr="00892D2D">
              <w:rPr>
                <w:lang w:val="en-US"/>
              </w:rPr>
              <w:t xml:space="preserve"> forms of grant funding (the results for the 2018-2020 gg)......................................................</w:t>
            </w:r>
            <w:r w:rsidR="00FC1491" w:rsidRPr="00892D2D">
              <w:rPr>
                <w:lang w:val="en-US"/>
              </w:rPr>
              <w:t>..............................................................</w:t>
            </w:r>
          </w:p>
        </w:tc>
        <w:tc>
          <w:tcPr>
            <w:tcW w:w="709" w:type="dxa"/>
            <w:vAlign w:val="bottom"/>
          </w:tcPr>
          <w:p w:rsidR="00E25DBF" w:rsidRPr="00892D2D" w:rsidRDefault="009A0C1C" w:rsidP="00C0299C">
            <w:pPr>
              <w:spacing w:line="360" w:lineRule="auto"/>
              <w:jc w:val="both"/>
              <w:rPr>
                <w:lang w:val="en-US"/>
              </w:rPr>
            </w:pPr>
            <w:r>
              <w:rPr>
                <w:lang w:val="en-US"/>
              </w:rPr>
              <w:t>136</w:t>
            </w:r>
          </w:p>
        </w:tc>
      </w:tr>
    </w:tbl>
    <w:p w:rsidR="001854B5" w:rsidRPr="00892D2D" w:rsidRDefault="001854B5" w:rsidP="00C0299C">
      <w:pPr>
        <w:spacing w:line="360" w:lineRule="auto"/>
        <w:jc w:val="both"/>
        <w:rPr>
          <w:caps/>
          <w:lang w:val="kk-KZ"/>
        </w:rPr>
      </w:pPr>
    </w:p>
    <w:p w:rsidR="009116D3" w:rsidRPr="00892D2D" w:rsidRDefault="009116D3" w:rsidP="00C0299C">
      <w:pPr>
        <w:spacing w:line="360" w:lineRule="auto"/>
        <w:ind w:firstLine="680"/>
        <w:jc w:val="both"/>
        <w:rPr>
          <w:highlight w:val="yellow"/>
          <w:lang w:val="en-US"/>
        </w:rPr>
      </w:pPr>
    </w:p>
    <w:p w:rsidR="00226957" w:rsidRPr="00892D2D" w:rsidRDefault="00226957" w:rsidP="00C0299C">
      <w:pPr>
        <w:spacing w:line="360" w:lineRule="auto"/>
        <w:jc w:val="both"/>
        <w:rPr>
          <w:lang w:val="en-US"/>
        </w:rPr>
      </w:pPr>
    </w:p>
    <w:p w:rsidR="0083772C" w:rsidRPr="00892D2D" w:rsidRDefault="0083772C" w:rsidP="0083772C">
      <w:pPr>
        <w:rPr>
          <w:noProof/>
          <w:lang w:val="en-US"/>
        </w:rPr>
      </w:pPr>
    </w:p>
    <w:p w:rsidR="00D23AAD" w:rsidRPr="00892D2D" w:rsidRDefault="00D23AAD" w:rsidP="0083772C">
      <w:pPr>
        <w:rPr>
          <w:noProof/>
          <w:lang w:val="en-US"/>
        </w:rPr>
      </w:pPr>
    </w:p>
    <w:p w:rsidR="00D23AAD" w:rsidRPr="00892D2D" w:rsidRDefault="00D23AAD" w:rsidP="0083772C">
      <w:pPr>
        <w:rPr>
          <w:noProof/>
          <w:lang w:val="en-US"/>
        </w:rPr>
      </w:pPr>
    </w:p>
    <w:p w:rsidR="00D23AAD" w:rsidRPr="00892D2D" w:rsidRDefault="00D23AAD" w:rsidP="0083772C">
      <w:pPr>
        <w:rPr>
          <w:noProof/>
          <w:lang w:val="en-US"/>
        </w:rPr>
      </w:pPr>
    </w:p>
    <w:p w:rsidR="00D23AAD" w:rsidRPr="00892D2D" w:rsidRDefault="00D23AAD" w:rsidP="0083772C">
      <w:pPr>
        <w:rPr>
          <w:noProof/>
          <w:lang w:val="en-US"/>
        </w:rPr>
      </w:pPr>
    </w:p>
    <w:p w:rsidR="00D23AAD" w:rsidRPr="00892D2D" w:rsidRDefault="00D23AAD" w:rsidP="0083772C">
      <w:pPr>
        <w:rPr>
          <w:noProof/>
          <w:lang w:val="en-US"/>
        </w:rPr>
      </w:pPr>
    </w:p>
    <w:p w:rsidR="00226957" w:rsidRPr="00892D2D" w:rsidRDefault="00226957" w:rsidP="001D3DCC">
      <w:pPr>
        <w:jc w:val="center"/>
        <w:rPr>
          <w:noProof/>
          <w:lang w:val="en-US"/>
        </w:rPr>
      </w:pPr>
    </w:p>
    <w:p w:rsidR="00683E76" w:rsidRPr="00892D2D" w:rsidRDefault="00683E76" w:rsidP="00226957">
      <w:pPr>
        <w:rPr>
          <w:lang w:val="en-US"/>
        </w:rPr>
      </w:pPr>
    </w:p>
    <w:p w:rsidR="005A2C0D" w:rsidRPr="00892D2D" w:rsidRDefault="005A2C0D" w:rsidP="001D3DCC">
      <w:pPr>
        <w:jc w:val="center"/>
        <w:rPr>
          <w:b/>
          <w:lang w:val="en-US"/>
        </w:rPr>
      </w:pPr>
    </w:p>
    <w:p w:rsidR="00F7462C" w:rsidRPr="00892D2D" w:rsidRDefault="00F7462C" w:rsidP="001D3DCC">
      <w:pPr>
        <w:jc w:val="center"/>
        <w:rPr>
          <w:b/>
          <w:lang w:val="en-US"/>
        </w:rPr>
      </w:pPr>
    </w:p>
    <w:p w:rsidR="00F7462C" w:rsidRPr="00892D2D" w:rsidRDefault="00F7462C" w:rsidP="001D3DCC">
      <w:pPr>
        <w:jc w:val="center"/>
        <w:rPr>
          <w:b/>
          <w:lang w:val="en-US"/>
        </w:rPr>
      </w:pPr>
    </w:p>
    <w:p w:rsidR="00F7462C" w:rsidRPr="00892D2D" w:rsidRDefault="00F7462C" w:rsidP="001D3DCC">
      <w:pPr>
        <w:jc w:val="center"/>
        <w:rPr>
          <w:b/>
          <w:lang w:val="en-US"/>
        </w:rPr>
      </w:pPr>
    </w:p>
    <w:p w:rsidR="00F7462C" w:rsidRPr="00892D2D" w:rsidRDefault="00F7462C" w:rsidP="001D3DCC">
      <w:pPr>
        <w:jc w:val="center"/>
        <w:rPr>
          <w:b/>
          <w:lang w:val="en-US"/>
        </w:rPr>
      </w:pPr>
    </w:p>
    <w:p w:rsidR="00F7462C" w:rsidRPr="00892D2D" w:rsidRDefault="00F7462C" w:rsidP="001D3DCC">
      <w:pPr>
        <w:jc w:val="center"/>
        <w:rPr>
          <w:b/>
          <w:lang w:val="en-US"/>
        </w:rPr>
      </w:pPr>
    </w:p>
    <w:p w:rsidR="00F7462C" w:rsidRPr="00892D2D" w:rsidRDefault="00F7462C" w:rsidP="001D3DCC">
      <w:pPr>
        <w:jc w:val="center"/>
        <w:rPr>
          <w:b/>
          <w:lang w:val="en-US"/>
        </w:rPr>
      </w:pPr>
    </w:p>
    <w:p w:rsidR="00F7462C" w:rsidRPr="0030597C" w:rsidRDefault="00F7462C" w:rsidP="001D3DCC">
      <w:pPr>
        <w:jc w:val="center"/>
        <w:rPr>
          <w:b/>
          <w:lang w:val="en-US"/>
        </w:rPr>
      </w:pPr>
    </w:p>
    <w:p w:rsidR="00DE1886" w:rsidRPr="0030597C" w:rsidRDefault="00DE1886" w:rsidP="001D3DCC">
      <w:pPr>
        <w:jc w:val="center"/>
        <w:rPr>
          <w:b/>
          <w:lang w:val="en-US"/>
        </w:rPr>
      </w:pPr>
    </w:p>
    <w:p w:rsidR="00DE1886" w:rsidRPr="0030597C" w:rsidRDefault="00DE1886" w:rsidP="001D3DCC">
      <w:pPr>
        <w:jc w:val="center"/>
        <w:rPr>
          <w:b/>
          <w:lang w:val="en-US"/>
        </w:rPr>
      </w:pPr>
    </w:p>
    <w:p w:rsidR="00DE1886" w:rsidRPr="0030597C" w:rsidRDefault="00DE1886" w:rsidP="001D3DCC">
      <w:pPr>
        <w:jc w:val="center"/>
        <w:rPr>
          <w:b/>
          <w:lang w:val="en-US"/>
        </w:rPr>
      </w:pPr>
    </w:p>
    <w:p w:rsidR="00DE1886" w:rsidRPr="0030597C" w:rsidRDefault="00DE1886" w:rsidP="001D3DCC">
      <w:pPr>
        <w:jc w:val="center"/>
        <w:rPr>
          <w:b/>
          <w:lang w:val="en-US"/>
        </w:rPr>
      </w:pPr>
    </w:p>
    <w:p w:rsidR="00DE1886" w:rsidRPr="0030597C" w:rsidRDefault="00DE1886" w:rsidP="001D3DCC">
      <w:pPr>
        <w:jc w:val="center"/>
        <w:rPr>
          <w:b/>
          <w:lang w:val="en-US"/>
        </w:rPr>
      </w:pPr>
    </w:p>
    <w:p w:rsidR="00DE1886" w:rsidRPr="0030597C" w:rsidRDefault="00DE1886" w:rsidP="001D3DCC">
      <w:pPr>
        <w:jc w:val="center"/>
        <w:rPr>
          <w:b/>
          <w:lang w:val="en-US"/>
        </w:rPr>
      </w:pPr>
    </w:p>
    <w:p w:rsidR="00F7462C" w:rsidRDefault="00F7462C" w:rsidP="001D3DCC">
      <w:pPr>
        <w:jc w:val="center"/>
        <w:rPr>
          <w:b/>
          <w:lang w:val="en-US"/>
        </w:rPr>
      </w:pPr>
    </w:p>
    <w:p w:rsidR="00DD3ACC" w:rsidRPr="00892D2D" w:rsidRDefault="00DD3ACC" w:rsidP="001D3DCC">
      <w:pPr>
        <w:jc w:val="center"/>
        <w:rPr>
          <w:b/>
          <w:lang w:val="en-US"/>
        </w:rPr>
      </w:pPr>
    </w:p>
    <w:p w:rsidR="0083772C" w:rsidRDefault="0083772C" w:rsidP="00FC1491">
      <w:pPr>
        <w:rPr>
          <w:b/>
          <w:lang w:val="en-US"/>
        </w:rPr>
      </w:pPr>
    </w:p>
    <w:p w:rsidR="00C0299C" w:rsidRPr="00892D2D" w:rsidRDefault="00C0299C" w:rsidP="00FC1491">
      <w:pPr>
        <w:rPr>
          <w:lang w:val="en-US"/>
        </w:rPr>
      </w:pPr>
    </w:p>
    <w:p w:rsidR="00FC1491" w:rsidRPr="00892D2D" w:rsidRDefault="00FC1491" w:rsidP="00FC1491">
      <w:pPr>
        <w:rPr>
          <w:lang w:val="en-US"/>
        </w:rPr>
      </w:pPr>
    </w:p>
    <w:p w:rsidR="0093358C" w:rsidRDefault="0093358C" w:rsidP="00EE523C">
      <w:pPr>
        <w:jc w:val="center"/>
        <w:rPr>
          <w:b/>
          <w:lang w:val="en-US"/>
        </w:rPr>
      </w:pPr>
    </w:p>
    <w:p w:rsidR="0093358C" w:rsidRDefault="0093358C" w:rsidP="00EE523C">
      <w:pPr>
        <w:jc w:val="center"/>
        <w:rPr>
          <w:b/>
          <w:lang w:val="en-US"/>
        </w:rPr>
      </w:pPr>
    </w:p>
    <w:p w:rsidR="0093358C" w:rsidRDefault="0093358C" w:rsidP="00EE523C">
      <w:pPr>
        <w:jc w:val="center"/>
        <w:rPr>
          <w:b/>
          <w:lang w:val="en-US"/>
        </w:rPr>
      </w:pPr>
    </w:p>
    <w:p w:rsidR="0093358C" w:rsidRDefault="0093358C" w:rsidP="00EE523C">
      <w:pPr>
        <w:jc w:val="center"/>
        <w:rPr>
          <w:b/>
          <w:lang w:val="en-US"/>
        </w:rPr>
      </w:pPr>
    </w:p>
    <w:p w:rsidR="0093358C" w:rsidRDefault="0093358C" w:rsidP="00EE523C">
      <w:pPr>
        <w:jc w:val="center"/>
        <w:rPr>
          <w:b/>
          <w:lang w:val="en-US"/>
        </w:rPr>
      </w:pPr>
    </w:p>
    <w:p w:rsidR="0093358C" w:rsidRDefault="0093358C" w:rsidP="00EE523C">
      <w:pPr>
        <w:jc w:val="center"/>
        <w:rPr>
          <w:b/>
          <w:lang w:val="en-US"/>
        </w:rPr>
      </w:pPr>
    </w:p>
    <w:p w:rsidR="0093358C" w:rsidRDefault="0093358C" w:rsidP="00EE523C">
      <w:pPr>
        <w:jc w:val="center"/>
        <w:rPr>
          <w:b/>
          <w:lang w:val="en-US"/>
        </w:rPr>
      </w:pPr>
    </w:p>
    <w:p w:rsidR="0093358C" w:rsidRDefault="0093358C" w:rsidP="00EE523C">
      <w:pPr>
        <w:jc w:val="center"/>
        <w:rPr>
          <w:b/>
          <w:lang w:val="en-US"/>
        </w:rPr>
      </w:pPr>
    </w:p>
    <w:p w:rsidR="0093358C" w:rsidRDefault="0093358C" w:rsidP="00EE523C">
      <w:pPr>
        <w:jc w:val="center"/>
        <w:rPr>
          <w:b/>
          <w:lang w:val="en-US"/>
        </w:rPr>
      </w:pPr>
    </w:p>
    <w:p w:rsidR="0093358C" w:rsidRDefault="0093358C" w:rsidP="00EE523C">
      <w:pPr>
        <w:jc w:val="center"/>
        <w:rPr>
          <w:b/>
          <w:lang w:val="en-US"/>
        </w:rPr>
      </w:pPr>
    </w:p>
    <w:p w:rsidR="0093358C" w:rsidRDefault="0093358C" w:rsidP="00EE523C">
      <w:pPr>
        <w:jc w:val="center"/>
        <w:rPr>
          <w:b/>
          <w:lang w:val="en-US"/>
        </w:rPr>
      </w:pPr>
    </w:p>
    <w:p w:rsidR="0093358C" w:rsidRDefault="0093358C" w:rsidP="00EE523C">
      <w:pPr>
        <w:jc w:val="center"/>
        <w:rPr>
          <w:b/>
          <w:lang w:val="en-US"/>
        </w:rPr>
      </w:pPr>
    </w:p>
    <w:p w:rsidR="0093358C" w:rsidRDefault="0093358C" w:rsidP="00EE523C">
      <w:pPr>
        <w:jc w:val="center"/>
        <w:rPr>
          <w:b/>
          <w:lang w:val="en-US"/>
        </w:rPr>
      </w:pPr>
    </w:p>
    <w:p w:rsidR="0093358C" w:rsidRDefault="0093358C" w:rsidP="00EE523C">
      <w:pPr>
        <w:jc w:val="center"/>
        <w:rPr>
          <w:b/>
          <w:lang w:val="en-US"/>
        </w:rPr>
      </w:pPr>
    </w:p>
    <w:p w:rsidR="00EE523C" w:rsidRPr="00C0299C" w:rsidRDefault="00410F33" w:rsidP="00EE523C">
      <w:pPr>
        <w:jc w:val="center"/>
        <w:rPr>
          <w:b/>
          <w:lang w:val="en-US"/>
        </w:rPr>
      </w:pPr>
      <w:r w:rsidRPr="00C0299C">
        <w:rPr>
          <w:b/>
          <w:lang w:val="en-US"/>
        </w:rPr>
        <w:lastRenderedPageBreak/>
        <w:t>INTRODUCTION</w:t>
      </w:r>
    </w:p>
    <w:p w:rsidR="00C0299C" w:rsidRPr="00892D2D" w:rsidRDefault="00C0299C" w:rsidP="00EE523C">
      <w:pPr>
        <w:jc w:val="center"/>
        <w:rPr>
          <w:lang w:val="en-US"/>
        </w:rPr>
      </w:pPr>
    </w:p>
    <w:p w:rsidR="0083772C" w:rsidRPr="00892D2D" w:rsidRDefault="0083772C" w:rsidP="00EE523C">
      <w:pPr>
        <w:jc w:val="center"/>
        <w:rPr>
          <w:lang w:val="en-US"/>
        </w:rPr>
      </w:pPr>
    </w:p>
    <w:p w:rsidR="00EE523C" w:rsidRPr="00892D2D" w:rsidRDefault="00EE523C" w:rsidP="00C0299C">
      <w:pPr>
        <w:pStyle w:val="a3"/>
        <w:spacing w:before="0" w:beforeAutospacing="0" w:after="0" w:afterAutospacing="0" w:line="360" w:lineRule="auto"/>
        <w:ind w:firstLine="709"/>
        <w:jc w:val="both"/>
        <w:rPr>
          <w:color w:val="000000"/>
          <w:sz w:val="24"/>
          <w:szCs w:val="24"/>
          <w:lang w:val="en-US"/>
        </w:rPr>
      </w:pPr>
      <w:r w:rsidRPr="00892D2D">
        <w:rPr>
          <w:i/>
          <w:color w:val="000000"/>
          <w:sz w:val="24"/>
          <w:szCs w:val="24"/>
          <w:lang w:val="en-US"/>
        </w:rPr>
        <w:t>Assessment of the current state of the scientific and technical problem being solved.</w:t>
      </w:r>
      <w:r w:rsidRPr="00892D2D">
        <w:rPr>
          <w:color w:val="000000"/>
          <w:sz w:val="24"/>
          <w:szCs w:val="24"/>
          <w:lang w:val="en-US"/>
        </w:rPr>
        <w:t xml:space="preserve"> Currently, more and more attention is drawn to nanotechnology, which allows you to create a number of fundamentally new production processes, materials and devices based on them. Of great interest are materials of nanotubular structures based on 3d element oxides, in particular vanadium oxides, which have a unique ability to complex with highly developed layered nanoscale structures</w:t>
      </w:r>
      <w:r w:rsidR="0030597C" w:rsidRPr="0030597C">
        <w:rPr>
          <w:color w:val="000000"/>
          <w:sz w:val="24"/>
          <w:szCs w:val="24"/>
          <w:lang w:val="en-US"/>
        </w:rPr>
        <w:t xml:space="preserve"> </w:t>
      </w:r>
      <w:r w:rsidR="0030597C" w:rsidRPr="0030597C">
        <w:rPr>
          <w:iCs/>
          <w:color w:val="000000"/>
          <w:sz w:val="24"/>
          <w:szCs w:val="24"/>
          <w:lang w:val="en-US"/>
        </w:rPr>
        <w:t>[</w:t>
      </w:r>
      <w:r w:rsidR="0030597C" w:rsidRPr="0030597C">
        <w:rPr>
          <w:iCs/>
          <w:sz w:val="24"/>
          <w:szCs w:val="24"/>
          <w:lang w:val="en-US"/>
        </w:rPr>
        <w:t>1-4</w:t>
      </w:r>
      <w:r w:rsidR="0030597C" w:rsidRPr="0030597C">
        <w:rPr>
          <w:iCs/>
          <w:color w:val="000000"/>
          <w:sz w:val="24"/>
          <w:szCs w:val="24"/>
          <w:lang w:val="en-US"/>
        </w:rPr>
        <w:t>]</w:t>
      </w:r>
      <w:r w:rsidRPr="00892D2D">
        <w:rPr>
          <w:color w:val="000000"/>
          <w:sz w:val="24"/>
          <w:szCs w:val="24"/>
          <w:lang w:val="en-US"/>
        </w:rPr>
        <w:t>. Among the known methods for producing vanadium – containing nanomaterials</w:t>
      </w:r>
      <w:r w:rsidR="00C0299C">
        <w:rPr>
          <w:color w:val="000000"/>
          <w:sz w:val="24"/>
          <w:szCs w:val="24"/>
          <w:lang w:val="en-US"/>
        </w:rPr>
        <w:t xml:space="preserve"> -s</w:t>
      </w:r>
      <w:r w:rsidRPr="00892D2D">
        <w:rPr>
          <w:color w:val="000000"/>
          <w:sz w:val="24"/>
          <w:szCs w:val="24"/>
          <w:lang w:val="en-US"/>
        </w:rPr>
        <w:t>ol-gel technology is based on the participation of vanadium pentoxide in the presence of a molecular template in the synthesis of a complex compound with a highly developed structure</w:t>
      </w:r>
      <w:r w:rsidR="0030597C" w:rsidRPr="0030597C">
        <w:rPr>
          <w:color w:val="000000"/>
          <w:sz w:val="24"/>
          <w:szCs w:val="24"/>
          <w:lang w:val="en-US"/>
        </w:rPr>
        <w:t xml:space="preserve"> </w:t>
      </w:r>
      <w:r w:rsidR="0030597C" w:rsidRPr="0030597C">
        <w:rPr>
          <w:iCs/>
          <w:color w:val="000000"/>
          <w:sz w:val="24"/>
          <w:szCs w:val="24"/>
          <w:lang w:val="en-US"/>
        </w:rPr>
        <w:t>[</w:t>
      </w:r>
      <w:r w:rsidR="0030597C" w:rsidRPr="0030597C">
        <w:rPr>
          <w:iCs/>
          <w:sz w:val="24"/>
          <w:szCs w:val="24"/>
          <w:lang w:val="en-US"/>
        </w:rPr>
        <w:t>3-7</w:t>
      </w:r>
      <w:r w:rsidR="0030597C" w:rsidRPr="0030597C">
        <w:rPr>
          <w:iCs/>
          <w:color w:val="000000"/>
          <w:sz w:val="24"/>
          <w:szCs w:val="24"/>
          <w:lang w:val="en-US"/>
        </w:rPr>
        <w:t>]</w:t>
      </w:r>
      <w:r w:rsidRPr="00892D2D">
        <w:rPr>
          <w:color w:val="000000"/>
          <w:sz w:val="24"/>
          <w:szCs w:val="24"/>
          <w:lang w:val="en-US"/>
        </w:rPr>
        <w:t>.   The popularity of the classical version of the Sol-gel method is due to the fact that the resulting products have a high chemical uniformity, which significantly reduces the temperature and duration of heat treatment to obtain functional materials, the ability to control the particle size and pore structure of materials at different stages of synthesis, and change the rheological properties of the dispersed system within a wide range</w:t>
      </w:r>
      <w:r w:rsidR="0030597C" w:rsidRPr="0030597C">
        <w:rPr>
          <w:color w:val="000000"/>
          <w:sz w:val="24"/>
          <w:szCs w:val="24"/>
          <w:lang w:val="en-US"/>
        </w:rPr>
        <w:t xml:space="preserve"> </w:t>
      </w:r>
      <w:r w:rsidR="0030597C" w:rsidRPr="0030597C">
        <w:rPr>
          <w:iCs/>
          <w:color w:val="000000"/>
          <w:sz w:val="24"/>
          <w:szCs w:val="24"/>
          <w:lang w:val="en-US"/>
        </w:rPr>
        <w:t>[</w:t>
      </w:r>
      <w:r w:rsidR="0030597C" w:rsidRPr="0030597C">
        <w:rPr>
          <w:iCs/>
          <w:sz w:val="24"/>
          <w:szCs w:val="24"/>
          <w:lang w:val="en-US"/>
        </w:rPr>
        <w:t>1, 8, 9</w:t>
      </w:r>
      <w:r w:rsidR="0030597C" w:rsidRPr="0030597C">
        <w:rPr>
          <w:iCs/>
          <w:color w:val="000000"/>
          <w:sz w:val="24"/>
          <w:szCs w:val="24"/>
          <w:lang w:val="en-US"/>
        </w:rPr>
        <w:t>]</w:t>
      </w:r>
      <w:r w:rsidRPr="00892D2D">
        <w:rPr>
          <w:color w:val="000000"/>
          <w:sz w:val="24"/>
          <w:szCs w:val="24"/>
          <w:lang w:val="en-US"/>
        </w:rPr>
        <w:t xml:space="preserve">. </w:t>
      </w:r>
    </w:p>
    <w:p w:rsidR="00EE523C" w:rsidRPr="00892D2D" w:rsidRDefault="00EE523C" w:rsidP="00C0299C">
      <w:pPr>
        <w:pStyle w:val="a3"/>
        <w:spacing w:before="0" w:beforeAutospacing="0" w:after="0" w:afterAutospacing="0" w:line="360" w:lineRule="auto"/>
        <w:ind w:firstLine="709"/>
        <w:jc w:val="both"/>
        <w:rPr>
          <w:color w:val="000000"/>
          <w:sz w:val="24"/>
          <w:szCs w:val="24"/>
          <w:lang w:val="en-US"/>
        </w:rPr>
      </w:pPr>
      <w:r w:rsidRPr="00892D2D">
        <w:rPr>
          <w:i/>
          <w:color w:val="000000"/>
          <w:sz w:val="24"/>
          <w:szCs w:val="24"/>
          <w:lang w:val="en-US"/>
        </w:rPr>
        <w:t>Basis and source data for theme development</w:t>
      </w:r>
      <w:r w:rsidRPr="00892D2D">
        <w:rPr>
          <w:color w:val="000000"/>
          <w:sz w:val="24"/>
          <w:szCs w:val="24"/>
          <w:lang w:val="en-US"/>
        </w:rPr>
        <w:t>. In the practice of vanadium production, pentoxide, which is the raw material base of xerogel, is obtained from ammonium Vanadate by drying and calcining it. A promising source of ammonium Vanadate in Kazakhstan is the uranium-containing carbon-siliceous shale of the Bolshoy Karatau Deposit, whose reserves amount to hundreds of millions of tons. The integrated use of such a unique type of raw material is an essential component of modern environmentally friendly, waste-free and highly efficient technologies that allow us to isolate not only compounds of valuable target components, such as uranium, but also the source material for the production of vanadium xerogel.</w:t>
      </w:r>
    </w:p>
    <w:p w:rsidR="00EE523C" w:rsidRPr="00892D2D" w:rsidRDefault="00EE523C" w:rsidP="00C0299C">
      <w:pPr>
        <w:pStyle w:val="a3"/>
        <w:spacing w:before="0" w:beforeAutospacing="0" w:after="0" w:afterAutospacing="0" w:line="360" w:lineRule="auto"/>
        <w:ind w:firstLine="709"/>
        <w:jc w:val="both"/>
        <w:rPr>
          <w:color w:val="000000"/>
          <w:sz w:val="24"/>
          <w:szCs w:val="24"/>
          <w:lang w:val="en-US"/>
        </w:rPr>
      </w:pPr>
      <w:r w:rsidRPr="00892D2D">
        <w:rPr>
          <w:i/>
          <w:color w:val="000000"/>
          <w:sz w:val="24"/>
          <w:szCs w:val="24"/>
          <w:lang w:val="en-US"/>
        </w:rPr>
        <w:t xml:space="preserve">Justification of the need for research. </w:t>
      </w:r>
      <w:r w:rsidRPr="00892D2D">
        <w:rPr>
          <w:color w:val="000000"/>
          <w:sz w:val="24"/>
          <w:szCs w:val="24"/>
          <w:lang w:val="en-US"/>
        </w:rPr>
        <w:t xml:space="preserve">This project involves obtaining not only a nanomaterial based on vanadium pentoxide, but also modified sorbents and catalysts that can solve a number of problems in the chemical and metallurgical industries. Thus, modified sorbents can selectively extract harmful compounds from wastewater and waste water from various industries, and modification of catalysts will reduce the conversion time of hydrocarbons, including in the production of liquid and gaseous fuels. </w:t>
      </w:r>
    </w:p>
    <w:p w:rsidR="00EE523C" w:rsidRPr="00892D2D" w:rsidRDefault="00EE523C" w:rsidP="00C0299C">
      <w:pPr>
        <w:pStyle w:val="a3"/>
        <w:spacing w:before="0" w:beforeAutospacing="0" w:after="0" w:afterAutospacing="0" w:line="360" w:lineRule="auto"/>
        <w:ind w:firstLine="709"/>
        <w:jc w:val="both"/>
        <w:rPr>
          <w:color w:val="000000"/>
          <w:sz w:val="24"/>
          <w:szCs w:val="24"/>
          <w:lang w:val="en-US"/>
        </w:rPr>
      </w:pPr>
      <w:r w:rsidRPr="00892D2D">
        <w:rPr>
          <w:color w:val="000000"/>
          <w:sz w:val="24"/>
          <w:szCs w:val="24"/>
          <w:lang w:val="en-US"/>
        </w:rPr>
        <w:t xml:space="preserve">Information about the planned scientific and technical level of development, patent research and conclusions from them.  Currently, there is information about the possibility of using vanadium compounds as modifiers for the production of catalysts, but information about the use of vanadium xerogel as modifiers of catalysts and sorbents has not been found. Methods for producing vanadium xerogel are mainly associated with high-temperature processes. the task of this research is to develop a low-temperature method for obtaining this nanomaterial. </w:t>
      </w:r>
    </w:p>
    <w:p w:rsidR="00EE523C" w:rsidRPr="00892D2D" w:rsidRDefault="00EE523C" w:rsidP="00C0299C">
      <w:pPr>
        <w:pStyle w:val="a3"/>
        <w:spacing w:before="0" w:beforeAutospacing="0" w:after="0" w:afterAutospacing="0" w:line="360" w:lineRule="auto"/>
        <w:ind w:firstLine="709"/>
        <w:jc w:val="both"/>
        <w:rPr>
          <w:color w:val="000000"/>
          <w:sz w:val="24"/>
          <w:szCs w:val="24"/>
          <w:lang w:val="en-US"/>
        </w:rPr>
      </w:pPr>
      <w:r w:rsidRPr="00892D2D">
        <w:rPr>
          <w:color w:val="000000"/>
          <w:sz w:val="24"/>
          <w:szCs w:val="24"/>
          <w:lang w:val="en-US"/>
        </w:rPr>
        <w:lastRenderedPageBreak/>
        <w:t xml:space="preserve">Information about metrological support for research. Devices and equipment for physical and chemical research were checked in a timely manner, and the methods used for performing analyses were certified. </w:t>
      </w:r>
    </w:p>
    <w:p w:rsidR="00EE523C" w:rsidRPr="00892D2D" w:rsidRDefault="00EE523C" w:rsidP="00C0299C">
      <w:pPr>
        <w:pStyle w:val="a3"/>
        <w:spacing w:before="0" w:beforeAutospacing="0" w:after="0" w:afterAutospacing="0" w:line="360" w:lineRule="auto"/>
        <w:ind w:firstLine="709"/>
        <w:jc w:val="both"/>
        <w:rPr>
          <w:color w:val="000000"/>
          <w:sz w:val="24"/>
          <w:szCs w:val="24"/>
          <w:lang w:val="en-US"/>
        </w:rPr>
      </w:pPr>
      <w:r w:rsidRPr="00892D2D">
        <w:rPr>
          <w:color w:val="000000"/>
          <w:sz w:val="24"/>
          <w:szCs w:val="24"/>
          <w:lang w:val="en-US"/>
        </w:rPr>
        <w:t>The relevance of the research. The development of new methods for obtaining nanomaterials is a modern priority area of science and technology. The formation of nanoobjects occurs, as a rule, within the framework of specific laws that were not previously studied in the classical sections of natural Sciences. One of the main principles of obtaining nanostructured materials is self-organization in complex open systems with hierarchical interactions at various structural levels. Such materials can be successfully used to produce modified sorbents and catalysts used in wastewater treatment and in the production of organic substances.However, despite the intensive development of nanotechnology, information about nanomaterials based on vanadium oxide is not extensive enough. Therefore, the research carried out in this direction is relevant and timely.</w:t>
      </w:r>
    </w:p>
    <w:p w:rsidR="00EE523C" w:rsidRPr="00892D2D" w:rsidRDefault="00EE523C" w:rsidP="00C0299C">
      <w:pPr>
        <w:pStyle w:val="a3"/>
        <w:spacing w:before="0" w:beforeAutospacing="0" w:after="0" w:afterAutospacing="0" w:line="360" w:lineRule="auto"/>
        <w:ind w:firstLine="709"/>
        <w:jc w:val="both"/>
        <w:rPr>
          <w:color w:val="000000"/>
          <w:sz w:val="24"/>
          <w:szCs w:val="24"/>
          <w:lang w:val="en-US"/>
        </w:rPr>
      </w:pPr>
      <w:r w:rsidRPr="00892D2D">
        <w:rPr>
          <w:color w:val="000000"/>
          <w:sz w:val="24"/>
          <w:szCs w:val="24"/>
          <w:lang w:val="en-US"/>
        </w:rPr>
        <w:t xml:space="preserve">The novelty of the topic is to create an innovative technology for producing vanadium xerogel, which, due to its activity and developed structure and morphology, can act as a modifying agent for producing effective catalysts and inorganic sorbents. </w:t>
      </w:r>
    </w:p>
    <w:p w:rsidR="00EE523C" w:rsidRPr="00892D2D" w:rsidRDefault="00EE523C" w:rsidP="00C0299C">
      <w:pPr>
        <w:pStyle w:val="a3"/>
        <w:spacing w:before="0" w:beforeAutospacing="0" w:after="0" w:afterAutospacing="0" w:line="360" w:lineRule="auto"/>
        <w:ind w:firstLine="709"/>
        <w:jc w:val="both"/>
        <w:rPr>
          <w:i/>
          <w:color w:val="000000"/>
          <w:sz w:val="24"/>
          <w:szCs w:val="24"/>
          <w:lang w:val="en-US"/>
        </w:rPr>
      </w:pPr>
      <w:r w:rsidRPr="00892D2D">
        <w:rPr>
          <w:i/>
          <w:color w:val="000000"/>
          <w:sz w:val="24"/>
          <w:szCs w:val="24"/>
          <w:lang w:val="en-US"/>
        </w:rPr>
        <w:t>Connection of this work with other research works.</w:t>
      </w:r>
    </w:p>
    <w:p w:rsidR="00EE523C" w:rsidRPr="00892D2D" w:rsidRDefault="00EE523C" w:rsidP="00C0299C">
      <w:pPr>
        <w:pStyle w:val="a3"/>
        <w:spacing w:before="0" w:beforeAutospacing="0" w:after="0" w:afterAutospacing="0" w:line="360" w:lineRule="auto"/>
        <w:ind w:firstLine="709"/>
        <w:jc w:val="both"/>
        <w:rPr>
          <w:color w:val="000000"/>
          <w:sz w:val="24"/>
          <w:szCs w:val="24"/>
          <w:lang w:val="en-US"/>
        </w:rPr>
      </w:pPr>
      <w:r w:rsidRPr="00892D2D">
        <w:rPr>
          <w:color w:val="000000"/>
          <w:sz w:val="24"/>
          <w:szCs w:val="24"/>
          <w:lang w:val="en-US"/>
        </w:rPr>
        <w:t>Research within the framework of this project was carried out jointly with specialists of JSC "Institute of fuel, catalysis and electrochemistry named After D. V. Sokolsky", Institute of polymer ma</w:t>
      </w:r>
      <w:r w:rsidR="00FC1491" w:rsidRPr="00892D2D">
        <w:rPr>
          <w:color w:val="000000"/>
          <w:sz w:val="24"/>
          <w:szCs w:val="24"/>
          <w:lang w:val="en-US"/>
        </w:rPr>
        <w:t>terials and technologies, "PPP</w:t>
      </w:r>
      <w:r w:rsidRPr="00892D2D">
        <w:rPr>
          <w:color w:val="000000"/>
          <w:sz w:val="24"/>
          <w:szCs w:val="24"/>
          <w:lang w:val="en-US"/>
        </w:rPr>
        <w:t>" LLP, "Zhersu Power" LLP.</w:t>
      </w:r>
    </w:p>
    <w:p w:rsidR="00EE523C" w:rsidRPr="00892D2D" w:rsidRDefault="00EE523C" w:rsidP="00C0299C">
      <w:pPr>
        <w:pStyle w:val="a3"/>
        <w:spacing w:before="0" w:beforeAutospacing="0" w:after="0" w:afterAutospacing="0" w:line="360" w:lineRule="auto"/>
        <w:ind w:firstLine="709"/>
        <w:jc w:val="both"/>
        <w:rPr>
          <w:color w:val="000000"/>
          <w:sz w:val="24"/>
          <w:szCs w:val="24"/>
          <w:lang w:val="en-US"/>
        </w:rPr>
      </w:pPr>
      <w:r w:rsidRPr="00892D2D">
        <w:rPr>
          <w:i/>
          <w:color w:val="000000"/>
          <w:sz w:val="24"/>
          <w:szCs w:val="24"/>
          <w:lang w:val="en-US"/>
        </w:rPr>
        <w:t>Goals and objectives of research, their place in the implementation of research in General.</w:t>
      </w:r>
      <w:r w:rsidRPr="00892D2D">
        <w:rPr>
          <w:color w:val="000000"/>
          <w:sz w:val="24"/>
          <w:szCs w:val="24"/>
          <w:lang w:val="en-US"/>
        </w:rPr>
        <w:t xml:space="preserve"> The purpose of this project is scientific and technical justification and development of technology for modifying industrial catalysts and sorbents synthesized by vanadium xerogel, and their application. The main research objectives were: to study the current state of production of vanadium xerogel; thermodynamic justification of the possibility of synthesis of vanadium xerogel in the low-temperature region; analysis of initial and intermediate materials in the process of obtaining vanadium xerogel; development of conditions for the synthesis of vanadium xerogel and its modification of selected natural sorbents and catalysts; testing of technologies for the synthesis of vanadium xerogel and its modification of sorbents and catalysts on a test laboratory scale. </w:t>
      </w:r>
    </w:p>
    <w:p w:rsidR="00FC1491" w:rsidRPr="00892D2D" w:rsidRDefault="00FC1491" w:rsidP="00C0299C">
      <w:pPr>
        <w:pStyle w:val="a3"/>
        <w:spacing w:before="0" w:beforeAutospacing="0" w:after="0" w:afterAutospacing="0" w:line="360" w:lineRule="auto"/>
        <w:ind w:firstLine="709"/>
        <w:jc w:val="both"/>
        <w:rPr>
          <w:color w:val="000000"/>
          <w:sz w:val="24"/>
          <w:szCs w:val="24"/>
          <w:lang w:val="en-US"/>
        </w:rPr>
      </w:pPr>
    </w:p>
    <w:p w:rsidR="00FC1491" w:rsidRPr="00892D2D" w:rsidRDefault="00FC1491" w:rsidP="00EE523C">
      <w:pPr>
        <w:pStyle w:val="a3"/>
        <w:spacing w:before="0" w:beforeAutospacing="0" w:after="0" w:afterAutospacing="0"/>
        <w:ind w:firstLine="709"/>
        <w:jc w:val="both"/>
        <w:rPr>
          <w:color w:val="000000"/>
          <w:sz w:val="24"/>
          <w:szCs w:val="24"/>
          <w:lang w:val="en-US"/>
        </w:rPr>
      </w:pPr>
    </w:p>
    <w:p w:rsidR="00FC1491" w:rsidRPr="00892D2D" w:rsidRDefault="00FC1491" w:rsidP="00EE523C">
      <w:pPr>
        <w:pStyle w:val="a3"/>
        <w:spacing w:before="0" w:beforeAutospacing="0" w:after="0" w:afterAutospacing="0"/>
        <w:ind w:firstLine="709"/>
        <w:jc w:val="both"/>
        <w:rPr>
          <w:color w:val="000000"/>
          <w:sz w:val="24"/>
          <w:szCs w:val="24"/>
          <w:lang w:val="en-US"/>
        </w:rPr>
      </w:pPr>
    </w:p>
    <w:p w:rsidR="00FC1491" w:rsidRPr="00892D2D" w:rsidRDefault="00FC1491" w:rsidP="00EE523C">
      <w:pPr>
        <w:pStyle w:val="a3"/>
        <w:spacing w:before="0" w:beforeAutospacing="0" w:after="0" w:afterAutospacing="0"/>
        <w:ind w:firstLine="709"/>
        <w:jc w:val="both"/>
        <w:rPr>
          <w:color w:val="000000"/>
          <w:sz w:val="24"/>
          <w:szCs w:val="24"/>
          <w:lang w:val="en-US"/>
        </w:rPr>
      </w:pPr>
    </w:p>
    <w:p w:rsidR="00FC1491" w:rsidRPr="00892D2D" w:rsidRDefault="00FC1491" w:rsidP="00EE523C">
      <w:pPr>
        <w:pStyle w:val="a3"/>
        <w:spacing w:before="0" w:beforeAutospacing="0" w:after="0" w:afterAutospacing="0"/>
        <w:ind w:firstLine="709"/>
        <w:jc w:val="both"/>
        <w:rPr>
          <w:color w:val="000000"/>
          <w:sz w:val="24"/>
          <w:szCs w:val="24"/>
          <w:lang w:val="en-US"/>
        </w:rPr>
      </w:pPr>
    </w:p>
    <w:p w:rsidR="00FC1491" w:rsidRPr="00892D2D" w:rsidRDefault="00FC1491" w:rsidP="00EE523C">
      <w:pPr>
        <w:pStyle w:val="a3"/>
        <w:spacing w:before="0" w:beforeAutospacing="0" w:after="0" w:afterAutospacing="0"/>
        <w:ind w:firstLine="709"/>
        <w:jc w:val="both"/>
        <w:rPr>
          <w:color w:val="000000"/>
          <w:sz w:val="24"/>
          <w:szCs w:val="24"/>
          <w:lang w:val="en-US"/>
        </w:rPr>
      </w:pPr>
    </w:p>
    <w:p w:rsidR="00FC1491" w:rsidRPr="00892D2D" w:rsidRDefault="00FC1491" w:rsidP="00EE523C">
      <w:pPr>
        <w:pStyle w:val="a3"/>
        <w:spacing w:before="0" w:beforeAutospacing="0" w:after="0" w:afterAutospacing="0"/>
        <w:ind w:firstLine="709"/>
        <w:jc w:val="both"/>
        <w:rPr>
          <w:color w:val="000000"/>
          <w:sz w:val="24"/>
          <w:szCs w:val="24"/>
          <w:lang w:val="en-US"/>
        </w:rPr>
      </w:pPr>
    </w:p>
    <w:p w:rsidR="00892D2D" w:rsidRPr="00892D2D" w:rsidRDefault="00892D2D" w:rsidP="00C0299C">
      <w:pPr>
        <w:pStyle w:val="a3"/>
        <w:spacing w:before="0" w:beforeAutospacing="0" w:after="0" w:afterAutospacing="0"/>
        <w:jc w:val="both"/>
        <w:rPr>
          <w:color w:val="000000"/>
          <w:sz w:val="24"/>
          <w:szCs w:val="24"/>
          <w:lang w:val="en-US"/>
        </w:rPr>
      </w:pPr>
    </w:p>
    <w:p w:rsidR="00EE523C" w:rsidRPr="00C0299C" w:rsidRDefault="00572D3B" w:rsidP="00C0299C">
      <w:pPr>
        <w:spacing w:line="360" w:lineRule="auto"/>
        <w:ind w:firstLine="720"/>
        <w:jc w:val="both"/>
        <w:rPr>
          <w:b/>
          <w:lang w:val="en-US"/>
        </w:rPr>
      </w:pPr>
      <w:r>
        <w:rPr>
          <w:b/>
          <w:lang w:val="en-US"/>
        </w:rPr>
        <w:lastRenderedPageBreak/>
        <w:t xml:space="preserve">1 </w:t>
      </w:r>
      <w:r w:rsidR="0093358C">
        <w:rPr>
          <w:b/>
          <w:lang w:val="en-US"/>
        </w:rPr>
        <w:t>J</w:t>
      </w:r>
      <w:r w:rsidR="0093358C" w:rsidRPr="00C0299C">
        <w:rPr>
          <w:b/>
          <w:lang w:val="en-US"/>
        </w:rPr>
        <w:t>ustification and study of the process of obtaining vanadium xe</w:t>
      </w:r>
      <w:r w:rsidR="0093358C">
        <w:rPr>
          <w:b/>
          <w:lang w:val="en-US"/>
        </w:rPr>
        <w:t>rogel from black shales of the Greater K</w:t>
      </w:r>
      <w:r w:rsidR="0093358C" w:rsidRPr="00C0299C">
        <w:rPr>
          <w:b/>
          <w:lang w:val="en-US"/>
        </w:rPr>
        <w:t xml:space="preserve">aratau </w:t>
      </w:r>
    </w:p>
    <w:p w:rsidR="00C0299C" w:rsidRPr="00C0299C" w:rsidRDefault="00C0299C" w:rsidP="00C0299C">
      <w:pPr>
        <w:spacing w:line="360" w:lineRule="auto"/>
        <w:jc w:val="both"/>
        <w:rPr>
          <w:b/>
          <w:lang w:val="en-US"/>
        </w:rPr>
      </w:pPr>
    </w:p>
    <w:p w:rsidR="00FC1491" w:rsidRPr="00C0299C" w:rsidRDefault="00EE523C" w:rsidP="00C0299C">
      <w:pPr>
        <w:pStyle w:val="a7"/>
        <w:numPr>
          <w:ilvl w:val="1"/>
          <w:numId w:val="43"/>
        </w:numPr>
        <w:spacing w:after="0" w:line="360" w:lineRule="auto"/>
        <w:jc w:val="both"/>
        <w:rPr>
          <w:rFonts w:ascii="Times New Roman" w:hAnsi="Times New Roman"/>
          <w:b/>
          <w:sz w:val="24"/>
          <w:szCs w:val="24"/>
          <w:lang w:val="en-US"/>
        </w:rPr>
      </w:pPr>
      <w:r w:rsidRPr="00C0299C">
        <w:rPr>
          <w:rFonts w:ascii="Times New Roman" w:hAnsi="Times New Roman"/>
          <w:b/>
          <w:sz w:val="24"/>
          <w:szCs w:val="24"/>
          <w:lang w:val="en-US"/>
        </w:rPr>
        <w:t xml:space="preserve">Current state of production of xerogel based on vanadium pentoxide </w:t>
      </w:r>
    </w:p>
    <w:p w:rsidR="00C0299C" w:rsidRDefault="00C0299C" w:rsidP="00C0299C">
      <w:pPr>
        <w:spacing w:line="360" w:lineRule="auto"/>
        <w:ind w:firstLine="720"/>
        <w:jc w:val="both"/>
        <w:rPr>
          <w:lang w:val="en-US"/>
        </w:rPr>
      </w:pPr>
    </w:p>
    <w:p w:rsidR="000E5A7B" w:rsidRDefault="00EE523C" w:rsidP="00C0299C">
      <w:pPr>
        <w:spacing w:line="360" w:lineRule="auto"/>
        <w:ind w:firstLine="720"/>
        <w:jc w:val="both"/>
        <w:rPr>
          <w:lang w:val="en-US"/>
        </w:rPr>
      </w:pPr>
      <w:r w:rsidRPr="00892D2D">
        <w:rPr>
          <w:lang w:val="en-US"/>
        </w:rPr>
        <w:t>Nanomaterials have a large surface area, which increases thethe interaction between them and the environment in which they are placed. Nanomaterials are successfully used in the composition of membranes constructed on the basis of porous matrices and anisotropic nanoparticles inserted into channels-pores. The presence of an unfilled 3d shell in the vanadium atom causes the existence of a number of its oxides that have the ability to complex with the production of spatial partially ordered highly developed nanoscale structures. V2O5 has a range of modifications [1-9]: nanoribbons, filamentous crystals (whiskers), hybrid organo-inorganic materials, and xerogels, which expand the scope of their use. V2O5-based nanotubes (Fig</w:t>
      </w:r>
      <w:r w:rsidR="00493C86">
        <w:rPr>
          <w:lang w:val="en-US"/>
        </w:rPr>
        <w:t xml:space="preserve">ure </w:t>
      </w:r>
      <w:r w:rsidRPr="00892D2D">
        <w:rPr>
          <w:lang w:val="en-US"/>
        </w:rPr>
        <w:t xml:space="preserve">1) are a typical example of a hybrid nanomaterial. </w:t>
      </w:r>
    </w:p>
    <w:p w:rsidR="00493C86" w:rsidRPr="00892D2D" w:rsidRDefault="00493C86" w:rsidP="00C0299C">
      <w:pPr>
        <w:spacing w:line="360" w:lineRule="auto"/>
        <w:ind w:firstLine="720"/>
        <w:jc w:val="both"/>
        <w:rPr>
          <w:color w:val="000000"/>
          <w:lang w:val="en-US"/>
        </w:rPr>
      </w:pPr>
    </w:p>
    <w:tbl>
      <w:tblPr>
        <w:tblW w:w="0" w:type="auto"/>
        <w:tblLook w:val="04A0" w:firstRow="1" w:lastRow="0" w:firstColumn="1" w:lastColumn="0" w:noHBand="0" w:noVBand="1"/>
      </w:tblPr>
      <w:tblGrid>
        <w:gridCol w:w="4656"/>
        <w:gridCol w:w="4869"/>
      </w:tblGrid>
      <w:tr w:rsidR="000E5A7B" w:rsidRPr="00892D2D" w:rsidTr="000E5A7B">
        <w:tc>
          <w:tcPr>
            <w:tcW w:w="4927" w:type="dxa"/>
          </w:tcPr>
          <w:p w:rsidR="000E5A7B" w:rsidRPr="00892D2D" w:rsidRDefault="000E5A7B" w:rsidP="00C0299C">
            <w:pPr>
              <w:spacing w:line="360" w:lineRule="auto"/>
              <w:jc w:val="both"/>
              <w:rPr>
                <w:color w:val="000000"/>
              </w:rPr>
            </w:pPr>
            <w:r w:rsidRPr="00892D2D">
              <w:rPr>
                <w:noProof/>
                <w:color w:val="000000"/>
              </w:rPr>
              <w:drawing>
                <wp:inline distT="0" distB="0" distL="0" distR="0">
                  <wp:extent cx="3107274" cy="1797050"/>
                  <wp:effectExtent l="19050" t="0" r="0" b="0"/>
                  <wp:docPr id="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3">
                            <a:lum contrast="20000"/>
                            <a:extLst>
                              <a:ext uri="{28A0092B-C50C-407E-A947-70E740481C1C}">
                                <a14:useLocalDpi xmlns:a14="http://schemas.microsoft.com/office/drawing/2010/main" val="0"/>
                              </a:ext>
                            </a:extLst>
                          </a:blip>
                          <a:srcRect/>
                          <a:stretch>
                            <a:fillRect/>
                          </a:stretch>
                        </pic:blipFill>
                        <pic:spPr bwMode="auto">
                          <a:xfrm>
                            <a:off x="0" y="0"/>
                            <a:ext cx="3110279" cy="1798788"/>
                          </a:xfrm>
                          <a:prstGeom prst="rect">
                            <a:avLst/>
                          </a:prstGeom>
                          <a:noFill/>
                          <a:ln>
                            <a:noFill/>
                          </a:ln>
                        </pic:spPr>
                      </pic:pic>
                    </a:graphicData>
                  </a:graphic>
                </wp:inline>
              </w:drawing>
            </w:r>
          </w:p>
        </w:tc>
        <w:tc>
          <w:tcPr>
            <w:tcW w:w="4927" w:type="dxa"/>
          </w:tcPr>
          <w:p w:rsidR="000E5A7B" w:rsidRPr="00892D2D" w:rsidRDefault="000E5A7B" w:rsidP="00C0299C">
            <w:pPr>
              <w:spacing w:line="360" w:lineRule="auto"/>
              <w:jc w:val="both"/>
              <w:rPr>
                <w:color w:val="000000"/>
              </w:rPr>
            </w:pPr>
            <w:r w:rsidRPr="00892D2D">
              <w:rPr>
                <w:noProof/>
                <w:color w:val="000000"/>
              </w:rPr>
              <w:drawing>
                <wp:inline distT="0" distB="0" distL="0" distR="0">
                  <wp:extent cx="3250565" cy="1949450"/>
                  <wp:effectExtent l="19050" t="0" r="6985" b="0"/>
                  <wp:docPr id="1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
                            <a:lum bright="-10000"/>
                            <a:extLst>
                              <a:ext uri="{28A0092B-C50C-407E-A947-70E740481C1C}">
                                <a14:useLocalDpi xmlns:a14="http://schemas.microsoft.com/office/drawing/2010/main" val="0"/>
                              </a:ext>
                            </a:extLst>
                          </a:blip>
                          <a:srcRect/>
                          <a:stretch>
                            <a:fillRect/>
                          </a:stretch>
                        </pic:blipFill>
                        <pic:spPr bwMode="auto">
                          <a:xfrm>
                            <a:off x="0" y="0"/>
                            <a:ext cx="3250605" cy="1949474"/>
                          </a:xfrm>
                          <a:prstGeom prst="rect">
                            <a:avLst/>
                          </a:prstGeom>
                          <a:noFill/>
                          <a:ln>
                            <a:noFill/>
                          </a:ln>
                        </pic:spPr>
                      </pic:pic>
                    </a:graphicData>
                  </a:graphic>
                </wp:inline>
              </w:drawing>
            </w:r>
          </w:p>
        </w:tc>
      </w:tr>
      <w:tr w:rsidR="000E5A7B" w:rsidRPr="00892D2D" w:rsidTr="000E5A7B">
        <w:tc>
          <w:tcPr>
            <w:tcW w:w="4927" w:type="dxa"/>
          </w:tcPr>
          <w:p w:rsidR="000E5A7B" w:rsidRPr="00892D2D" w:rsidRDefault="000E5A7B" w:rsidP="00C0299C">
            <w:pPr>
              <w:spacing w:line="360" w:lineRule="auto"/>
              <w:jc w:val="center"/>
              <w:rPr>
                <w:color w:val="000000"/>
              </w:rPr>
            </w:pPr>
            <w:r w:rsidRPr="00892D2D">
              <w:rPr>
                <w:i/>
                <w:color w:val="000000"/>
              </w:rPr>
              <w:t>а</w:t>
            </w:r>
          </w:p>
        </w:tc>
        <w:tc>
          <w:tcPr>
            <w:tcW w:w="4927" w:type="dxa"/>
          </w:tcPr>
          <w:p w:rsidR="000E5A7B" w:rsidRPr="00892D2D" w:rsidRDefault="000E5A7B" w:rsidP="00C0299C">
            <w:pPr>
              <w:spacing w:line="360" w:lineRule="auto"/>
              <w:ind w:firstLine="720"/>
              <w:jc w:val="center"/>
              <w:rPr>
                <w:color w:val="000000"/>
              </w:rPr>
            </w:pPr>
            <w:r w:rsidRPr="00892D2D">
              <w:rPr>
                <w:i/>
                <w:color w:val="000000"/>
              </w:rPr>
              <w:t>б</w:t>
            </w:r>
          </w:p>
        </w:tc>
      </w:tr>
    </w:tbl>
    <w:p w:rsidR="00EE523C" w:rsidRPr="00892D2D" w:rsidRDefault="00572D3B" w:rsidP="00C0299C">
      <w:pPr>
        <w:spacing w:line="360" w:lineRule="auto"/>
        <w:jc w:val="center"/>
        <w:rPr>
          <w:lang w:val="en-US"/>
        </w:rPr>
      </w:pPr>
      <w:r>
        <w:rPr>
          <w:lang w:val="en-US"/>
        </w:rPr>
        <w:t xml:space="preserve">a </w:t>
      </w:r>
      <w:r w:rsidR="00EE523C" w:rsidRPr="00892D2D">
        <w:rPr>
          <w:lang w:val="en-US"/>
        </w:rPr>
        <w:t>-</w:t>
      </w:r>
      <w:r>
        <w:rPr>
          <w:lang w:val="en-US"/>
        </w:rPr>
        <w:t xml:space="preserve"> </w:t>
      </w:r>
      <w:r w:rsidR="00EE523C" w:rsidRPr="00892D2D">
        <w:rPr>
          <w:lang w:val="en-US"/>
        </w:rPr>
        <w:t>vanadium oxide nanotube; b</w:t>
      </w:r>
      <w:r>
        <w:rPr>
          <w:lang w:val="en-US"/>
        </w:rPr>
        <w:t xml:space="preserve"> </w:t>
      </w:r>
      <w:r w:rsidR="00EE523C" w:rsidRPr="00892D2D">
        <w:rPr>
          <w:lang w:val="en-US"/>
        </w:rPr>
        <w:t>-</w:t>
      </w:r>
      <w:r>
        <w:rPr>
          <w:lang w:val="en-US"/>
        </w:rPr>
        <w:t xml:space="preserve"> </w:t>
      </w:r>
      <w:r w:rsidR="00EE523C" w:rsidRPr="00892D2D">
        <w:rPr>
          <w:lang w:val="en-US"/>
        </w:rPr>
        <w:t>nanotube legs of a vanadium oxide centipede</w:t>
      </w:r>
    </w:p>
    <w:p w:rsidR="00EE523C" w:rsidRPr="00892D2D" w:rsidRDefault="00EE523C" w:rsidP="00C0299C">
      <w:pPr>
        <w:spacing w:line="360" w:lineRule="auto"/>
        <w:ind w:firstLine="720"/>
        <w:jc w:val="center"/>
        <w:rPr>
          <w:color w:val="000000"/>
          <w:lang w:val="en-US"/>
        </w:rPr>
      </w:pPr>
      <w:r w:rsidRPr="00892D2D">
        <w:rPr>
          <w:color w:val="000000"/>
          <w:lang w:val="en-US"/>
        </w:rPr>
        <w:t>Figure 1</w:t>
      </w:r>
      <w:r w:rsidR="00FC1491" w:rsidRPr="00892D2D">
        <w:rPr>
          <w:color w:val="000000"/>
          <w:lang w:val="en-US"/>
        </w:rPr>
        <w:t xml:space="preserve"> – </w:t>
      </w:r>
      <w:r w:rsidRPr="00892D2D">
        <w:rPr>
          <w:color w:val="000000"/>
          <w:lang w:val="en-US"/>
        </w:rPr>
        <w:t>Nanomaterials based on vanadium pentoxide</w:t>
      </w:r>
    </w:p>
    <w:p w:rsidR="00EE523C" w:rsidRPr="00892D2D" w:rsidRDefault="00EE523C" w:rsidP="00C0299C">
      <w:pPr>
        <w:spacing w:line="360" w:lineRule="auto"/>
        <w:ind w:firstLine="720"/>
        <w:jc w:val="center"/>
        <w:rPr>
          <w:color w:val="000000"/>
          <w:lang w:val="en-US"/>
        </w:rPr>
      </w:pPr>
    </w:p>
    <w:p w:rsidR="0039051A" w:rsidRPr="00892D2D" w:rsidRDefault="0039051A" w:rsidP="00C0299C">
      <w:pPr>
        <w:spacing w:line="360" w:lineRule="auto"/>
        <w:ind w:firstLine="720"/>
        <w:jc w:val="both"/>
        <w:rPr>
          <w:lang w:val="en-US"/>
        </w:rPr>
      </w:pPr>
      <w:r w:rsidRPr="00892D2D">
        <w:rPr>
          <w:lang w:val="en-US"/>
        </w:rPr>
        <w:t>Vanadium oxide (VO–H) nanotubes are produced during long-term (up</w:t>
      </w:r>
      <w:r w:rsidR="0080662A" w:rsidRPr="00892D2D">
        <w:rPr>
          <w:lang w:val="en-US"/>
        </w:rPr>
        <w:t xml:space="preserve"> to 10 days) hydrothermal (180 </w:t>
      </w:r>
      <w:r w:rsidR="0080662A" w:rsidRPr="00892D2D">
        <w:rPr>
          <w:vertAlign w:val="superscript"/>
          <w:lang w:val="en-US"/>
        </w:rPr>
        <w:t>0</w:t>
      </w:r>
      <w:r w:rsidRPr="00892D2D">
        <w:rPr>
          <w:lang w:val="en-US"/>
        </w:rPr>
        <w:t>C) treatment of vanadium-containing compounds such as V</w:t>
      </w:r>
      <w:r w:rsidRPr="00892D2D">
        <w:rPr>
          <w:vertAlign w:val="subscript"/>
          <w:lang w:val="en-US"/>
        </w:rPr>
        <w:t>2</w:t>
      </w:r>
      <w:r w:rsidRPr="00892D2D">
        <w:rPr>
          <w:lang w:val="en-US"/>
        </w:rPr>
        <w:t>O</w:t>
      </w:r>
      <w:r w:rsidRPr="00892D2D">
        <w:rPr>
          <w:vertAlign w:val="subscript"/>
          <w:lang w:val="en-US"/>
        </w:rPr>
        <w:t>5</w:t>
      </w:r>
      <w:r w:rsidRPr="00892D2D">
        <w:rPr>
          <w:lang w:val="en-US"/>
        </w:rPr>
        <w:t>, VOCl</w:t>
      </w:r>
      <w:r w:rsidRPr="00892D2D">
        <w:rPr>
          <w:vertAlign w:val="subscript"/>
          <w:lang w:val="en-US"/>
        </w:rPr>
        <w:t>3</w:t>
      </w:r>
      <w:r w:rsidRPr="00892D2D">
        <w:rPr>
          <w:lang w:val="en-US"/>
        </w:rPr>
        <w:t>, HVO</w:t>
      </w:r>
      <w:r w:rsidRPr="00892D2D">
        <w:rPr>
          <w:vertAlign w:val="subscript"/>
          <w:lang w:val="en-US"/>
        </w:rPr>
        <w:t xml:space="preserve">3 </w:t>
      </w:r>
      <w:r w:rsidRPr="00892D2D">
        <w:rPr>
          <w:lang w:val="en-US"/>
        </w:rPr>
        <w:t xml:space="preserve">[3]. With the participation of surfactants-templates of different radii, it is possible to regulate the interlayer space of the structure, as a result of which the xerogel will "stretch" or "shrink" according to the accordion principle [1]. Thanks to this structure, the xerogel can intercalate (i.e. "suck in") a variety of ions.  The </w:t>
      </w:r>
      <w:r w:rsidRPr="00892D2D">
        <w:rPr>
          <w:color w:val="000000"/>
          <w:lang w:val="en-US"/>
        </w:rPr>
        <w:t>V</w:t>
      </w:r>
      <w:r w:rsidRPr="00892D2D">
        <w:rPr>
          <w:color w:val="000000"/>
          <w:vertAlign w:val="subscript"/>
          <w:lang w:val="en-US"/>
        </w:rPr>
        <w:t>2</w:t>
      </w:r>
      <w:r w:rsidRPr="00892D2D">
        <w:rPr>
          <w:color w:val="000000"/>
          <w:lang w:val="en-US"/>
        </w:rPr>
        <w:t>O</w:t>
      </w:r>
      <w:r w:rsidRPr="00892D2D">
        <w:rPr>
          <w:color w:val="000000"/>
          <w:vertAlign w:val="subscript"/>
          <w:lang w:val="en-US"/>
        </w:rPr>
        <w:t>5</w:t>
      </w:r>
      <w:r w:rsidRPr="00892D2D">
        <w:rPr>
          <w:color w:val="000000"/>
          <w:lang w:val="en-US"/>
        </w:rPr>
        <w:t>·nH</w:t>
      </w:r>
      <w:r w:rsidRPr="00892D2D">
        <w:rPr>
          <w:color w:val="000000"/>
          <w:vertAlign w:val="subscript"/>
          <w:lang w:val="en-US"/>
        </w:rPr>
        <w:t>2</w:t>
      </w:r>
      <w:r w:rsidRPr="00892D2D">
        <w:rPr>
          <w:color w:val="000000"/>
          <w:lang w:val="en-US"/>
        </w:rPr>
        <w:t xml:space="preserve">O </w:t>
      </w:r>
      <w:r w:rsidRPr="00892D2D">
        <w:rPr>
          <w:lang w:val="en-US"/>
        </w:rPr>
        <w:t xml:space="preserve">xerogel with a pronounced quasi-one-dimensional structure obtained by the Sol-gel method is the basis for the synthesis of vanadium oxide nanotubes [4-11]. The Sol-gel method is understood as a set of stages, including the preparation of a precursor solution, </w:t>
      </w:r>
      <w:r w:rsidRPr="00892D2D">
        <w:rPr>
          <w:lang w:val="en-US"/>
        </w:rPr>
        <w:lastRenderedPageBreak/>
        <w:t xml:space="preserve">its sequential conversion first to Sol, and then to gel due to the processes of hydrolysis and condensation, subsequent aging, drying and heat treatment of the product. Vanadium oxide nanotubes are multi-walled, which is due to the peculiarity of their formation process. Twisted V-O layers often remain unclosed. The shape of the cross-sections of such formations is asymmetric, and the distances between adjacent layers can vary quite significantly, usually increasing from the inner to the outer wall. The fine structure of vanadium compounds is quite easy to manage.The process of forming ordered structures can be implemented through the use of templates - "templates" that contribute to the formation of necessary interactions between system elements [5]. The use of ammonia as a template in vanadium-containing systems should contribute to the creation of an ordered complex of nano - or supramolecular structure due to various intermolecular interactions. The phenomena of formation of ordered structures and self-organization usually occur as a response of a complex system to a strong external influence. The ordering of the system during self-Assembly is controlled by the competition of various interaction forces, often of a molecular nature: hydrophilic-hydrophobic interactions, gravitational forces, van der Waals or Coulomb interactions. </w:t>
      </w:r>
    </w:p>
    <w:p w:rsidR="0039051A" w:rsidRPr="00892D2D" w:rsidRDefault="0039051A" w:rsidP="00C0299C">
      <w:pPr>
        <w:spacing w:line="360" w:lineRule="auto"/>
        <w:ind w:firstLine="720"/>
        <w:jc w:val="both"/>
        <w:rPr>
          <w:lang w:val="en-US"/>
        </w:rPr>
      </w:pPr>
    </w:p>
    <w:p w:rsidR="0039051A" w:rsidRPr="00493C86" w:rsidRDefault="0039051A" w:rsidP="00C0299C">
      <w:pPr>
        <w:spacing w:line="360" w:lineRule="auto"/>
        <w:ind w:firstLine="720"/>
        <w:jc w:val="both"/>
        <w:rPr>
          <w:b/>
          <w:lang w:val="en-US"/>
        </w:rPr>
      </w:pPr>
      <w:r w:rsidRPr="00493C86">
        <w:rPr>
          <w:b/>
          <w:lang w:val="en-US"/>
        </w:rPr>
        <w:t>1.2 Physical and chemical analysis of raw materials and thermodynamic calculations of the possibility of synthesis of vanadium xerogel</w:t>
      </w:r>
    </w:p>
    <w:p w:rsidR="0039051A" w:rsidRPr="00892D2D" w:rsidRDefault="0039051A" w:rsidP="00C0299C">
      <w:pPr>
        <w:spacing w:line="360" w:lineRule="auto"/>
        <w:ind w:firstLine="720"/>
        <w:jc w:val="both"/>
        <w:rPr>
          <w:lang w:val="en-US"/>
        </w:rPr>
      </w:pPr>
    </w:p>
    <w:p w:rsidR="00493C86" w:rsidRDefault="0039051A" w:rsidP="00C0299C">
      <w:pPr>
        <w:tabs>
          <w:tab w:val="left" w:pos="709"/>
        </w:tabs>
        <w:spacing w:line="360" w:lineRule="auto"/>
        <w:ind w:firstLine="709"/>
        <w:jc w:val="both"/>
        <w:rPr>
          <w:lang w:val="en-US"/>
        </w:rPr>
      </w:pPr>
      <w:r w:rsidRPr="00892D2D">
        <w:rPr>
          <w:lang w:val="en-US"/>
        </w:rPr>
        <w:t xml:space="preserve">  As a starting material, vanadium-containing material is usually used chemically pure vanadium pentoxide. Considering the fact that the use of pure vanadium pentoxide compound for large-scale production of sorbents and catalysts modified with vanadium xerogel will not be economically profitable, we analyzed industrial sources of vanadium pentoxide. </w:t>
      </w:r>
    </w:p>
    <w:p w:rsidR="00493C86" w:rsidRPr="00892D2D" w:rsidRDefault="0039051A" w:rsidP="00493C86">
      <w:pPr>
        <w:spacing w:line="360" w:lineRule="auto"/>
        <w:ind w:firstLine="709"/>
        <w:jc w:val="both"/>
        <w:rPr>
          <w:lang w:val="en-US"/>
        </w:rPr>
      </w:pPr>
      <w:r w:rsidRPr="00892D2D">
        <w:rPr>
          <w:lang w:val="en-US"/>
        </w:rPr>
        <w:t>Ammonium metavanadate obtained during processing of the Big Karatau shale was selected as the initial</w:t>
      </w:r>
      <w:r w:rsidR="0080662A" w:rsidRPr="00892D2D">
        <w:rPr>
          <w:lang w:val="en-US"/>
        </w:rPr>
        <w:t xml:space="preserve"> vanadium-containing compound (table G</w:t>
      </w:r>
      <w:r w:rsidRPr="00892D2D">
        <w:rPr>
          <w:lang w:val="en-US"/>
        </w:rPr>
        <w:t>). The composition of ammonium metavanadate was as follows,%: 75,6 –NH</w:t>
      </w:r>
      <w:r w:rsidRPr="00892D2D">
        <w:rPr>
          <w:vertAlign w:val="subscript"/>
          <w:lang w:val="en-US"/>
        </w:rPr>
        <w:t>4</w:t>
      </w:r>
      <w:r w:rsidRPr="00892D2D">
        <w:rPr>
          <w:lang w:val="en-US"/>
        </w:rPr>
        <w:t>VO</w:t>
      </w:r>
      <w:r w:rsidRPr="00892D2D">
        <w:rPr>
          <w:vertAlign w:val="subscript"/>
          <w:lang w:val="en-US"/>
        </w:rPr>
        <w:t>3</w:t>
      </w:r>
      <w:r w:rsidRPr="00892D2D">
        <w:rPr>
          <w:lang w:val="en-US"/>
        </w:rPr>
        <w:t xml:space="preserve">,  Si – 3,08 , Fe – 2,4 ,  S – 2,02 , P – 1,08, Al –2,03, Cl – 3,05, As – 0,9. Recrystallization of </w:t>
      </w:r>
      <w:r w:rsidR="0030597C" w:rsidRPr="0030597C">
        <w:rPr>
          <w:lang w:val="en-US"/>
        </w:rPr>
        <w:t xml:space="preserve"> </w:t>
      </w:r>
      <w:r w:rsidRPr="00892D2D">
        <w:rPr>
          <w:lang w:val="en-US"/>
        </w:rPr>
        <w:t>NH</w:t>
      </w:r>
      <w:r w:rsidRPr="00892D2D">
        <w:rPr>
          <w:vertAlign w:val="subscript"/>
          <w:lang w:val="en-US"/>
        </w:rPr>
        <w:t>4</w:t>
      </w:r>
      <w:r w:rsidRPr="00892D2D">
        <w:rPr>
          <w:lang w:val="en-US"/>
        </w:rPr>
        <w:t>VO</w:t>
      </w:r>
      <w:r w:rsidRPr="00892D2D">
        <w:rPr>
          <w:vertAlign w:val="subscript"/>
          <w:lang w:val="en-US"/>
        </w:rPr>
        <w:t xml:space="preserve">3 </w:t>
      </w:r>
      <w:r w:rsidRPr="00892D2D">
        <w:rPr>
          <w:lang w:val="en-US"/>
        </w:rPr>
        <w:t>was performed from a cooled solution (15 ° C) at pH 8.0-8.5 adding 30 % ammonia. Recrystallized NH</w:t>
      </w:r>
      <w:r w:rsidRPr="00892D2D">
        <w:rPr>
          <w:vertAlign w:val="subscript"/>
          <w:lang w:val="en-US"/>
        </w:rPr>
        <w:t>4</w:t>
      </w:r>
      <w:r w:rsidRPr="00892D2D">
        <w:rPr>
          <w:lang w:val="en-US"/>
        </w:rPr>
        <w:t>VO</w:t>
      </w:r>
      <w:r w:rsidRPr="00892D2D">
        <w:rPr>
          <w:vertAlign w:val="subscript"/>
          <w:lang w:val="en-US"/>
        </w:rPr>
        <w:t>3</w:t>
      </w:r>
      <w:r w:rsidRPr="00892D2D">
        <w:rPr>
          <w:lang w:val="en-US"/>
        </w:rPr>
        <w:t xml:space="preserve"> was filtered and dried. The structure of the samples was studied using a low-vacuum scanning electron microscope (</w:t>
      </w:r>
      <w:r w:rsidR="0080662A" w:rsidRPr="00892D2D">
        <w:rPr>
          <w:color w:val="000000"/>
          <w:lang w:val="en-US"/>
        </w:rPr>
        <w:t>Figure</w:t>
      </w:r>
      <w:r w:rsidRPr="00892D2D">
        <w:rPr>
          <w:lang w:val="en-US"/>
        </w:rPr>
        <w:t xml:space="preserve"> 2) Jeol JSM-6490 LV.</w:t>
      </w:r>
      <w:r w:rsidR="00493C86" w:rsidRPr="00892D2D">
        <w:rPr>
          <w:lang w:val="en-US"/>
        </w:rPr>
        <w:t>X-ray diffractometer x'pertmpdpro showed that the composition of ammonium metavanadate includes the following components%: 99,6 NH</w:t>
      </w:r>
      <w:r w:rsidR="00493C86" w:rsidRPr="00892D2D">
        <w:rPr>
          <w:vertAlign w:val="subscript"/>
          <w:lang w:val="en-US"/>
        </w:rPr>
        <w:t>4</w:t>
      </w:r>
      <w:r w:rsidR="00493C86" w:rsidRPr="00892D2D">
        <w:rPr>
          <w:lang w:val="en-US"/>
        </w:rPr>
        <w:t>VO</w:t>
      </w:r>
      <w:r w:rsidR="00493C86" w:rsidRPr="00892D2D">
        <w:rPr>
          <w:vertAlign w:val="subscript"/>
          <w:lang w:val="en-US"/>
        </w:rPr>
        <w:t>3</w:t>
      </w:r>
      <w:r w:rsidR="00493C86" w:rsidRPr="00892D2D">
        <w:rPr>
          <w:lang w:val="en-US"/>
        </w:rPr>
        <w:t>, Si –0,08,  Fe – 0,06, S – 0,02,  P – 0,02, Al – 0,03, Cl – 0,10.</w:t>
      </w:r>
    </w:p>
    <w:p w:rsidR="0039051A" w:rsidRPr="00892D2D" w:rsidRDefault="0039051A" w:rsidP="00C0299C">
      <w:pPr>
        <w:tabs>
          <w:tab w:val="left" w:pos="709"/>
        </w:tabs>
        <w:spacing w:line="360" w:lineRule="auto"/>
        <w:ind w:firstLine="709"/>
        <w:jc w:val="both"/>
        <w:rPr>
          <w:lang w:val="en-US"/>
        </w:rPr>
      </w:pPr>
    </w:p>
    <w:p w:rsidR="0048791C" w:rsidRPr="00892D2D" w:rsidRDefault="0048791C" w:rsidP="00493C86">
      <w:pPr>
        <w:tabs>
          <w:tab w:val="left" w:pos="709"/>
        </w:tabs>
        <w:spacing w:line="360" w:lineRule="auto"/>
        <w:jc w:val="both"/>
        <w:rPr>
          <w:lang w:val="en-US"/>
        </w:rPr>
      </w:pPr>
    </w:p>
    <w:tbl>
      <w:tblPr>
        <w:tblW w:w="0" w:type="auto"/>
        <w:jc w:val="center"/>
        <w:tblLayout w:type="fixed"/>
        <w:tblLook w:val="04A0" w:firstRow="1" w:lastRow="0" w:firstColumn="1" w:lastColumn="0" w:noHBand="0" w:noVBand="1"/>
      </w:tblPr>
      <w:tblGrid>
        <w:gridCol w:w="4586"/>
        <w:gridCol w:w="4246"/>
      </w:tblGrid>
      <w:tr w:rsidR="0048791C" w:rsidRPr="00892D2D" w:rsidTr="00155979">
        <w:trPr>
          <w:trHeight w:val="3208"/>
          <w:jc w:val="center"/>
        </w:trPr>
        <w:tc>
          <w:tcPr>
            <w:tcW w:w="4586" w:type="dxa"/>
            <w:shd w:val="clear" w:color="auto" w:fill="auto"/>
          </w:tcPr>
          <w:p w:rsidR="0048791C" w:rsidRPr="00892D2D" w:rsidRDefault="0048791C" w:rsidP="00C0299C">
            <w:pPr>
              <w:spacing w:line="360" w:lineRule="auto"/>
            </w:pPr>
            <w:r w:rsidRPr="00892D2D">
              <w:rPr>
                <w:noProof/>
              </w:rPr>
              <w:lastRenderedPageBreak/>
              <w:drawing>
                <wp:inline distT="0" distB="0" distL="0" distR="0">
                  <wp:extent cx="2090644" cy="1977094"/>
                  <wp:effectExtent l="19050" t="0" r="4856" b="0"/>
                  <wp:docPr id="1" name="Рисунок 8" descr="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00"/>
                          <pic:cNvPicPr>
                            <a:picLocks noChangeAspect="1" noChangeArrowheads="1"/>
                          </pic:cNvPicPr>
                        </pic:nvPicPr>
                        <pic:blipFill>
                          <a:blip r:embed="rId15" cstate="print">
                            <a:lum bright="-10000" contrast="20000"/>
                            <a:extLst>
                              <a:ext uri="{28A0092B-C50C-407E-A947-70E740481C1C}">
                                <a14:useLocalDpi xmlns:a14="http://schemas.microsoft.com/office/drawing/2010/main" val="0"/>
                              </a:ext>
                            </a:extLst>
                          </a:blip>
                          <a:srcRect/>
                          <a:stretch>
                            <a:fillRect/>
                          </a:stretch>
                        </pic:blipFill>
                        <pic:spPr bwMode="auto">
                          <a:xfrm>
                            <a:off x="0" y="0"/>
                            <a:ext cx="2095372" cy="1981565"/>
                          </a:xfrm>
                          <a:prstGeom prst="rect">
                            <a:avLst/>
                          </a:prstGeom>
                          <a:noFill/>
                          <a:ln>
                            <a:noFill/>
                          </a:ln>
                        </pic:spPr>
                      </pic:pic>
                    </a:graphicData>
                  </a:graphic>
                </wp:inline>
              </w:drawing>
            </w:r>
          </w:p>
        </w:tc>
        <w:tc>
          <w:tcPr>
            <w:tcW w:w="4246" w:type="dxa"/>
            <w:shd w:val="clear" w:color="auto" w:fill="auto"/>
          </w:tcPr>
          <w:p w:rsidR="0048791C" w:rsidRPr="00892D2D" w:rsidRDefault="0048791C" w:rsidP="00C0299C">
            <w:pPr>
              <w:spacing w:line="360" w:lineRule="auto"/>
            </w:pPr>
            <w:r w:rsidRPr="00892D2D">
              <w:rPr>
                <w:noProof/>
              </w:rPr>
              <w:drawing>
                <wp:inline distT="0" distB="0" distL="0" distR="0">
                  <wp:extent cx="2141623" cy="1978212"/>
                  <wp:effectExtent l="19050" t="0" r="0" b="0"/>
                  <wp:docPr id="6" name="Рисунок 9" descr="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500"/>
                          <pic:cNvPicPr>
                            <a:picLocks noChangeAspect="1" noChangeArrowheads="1"/>
                          </pic:cNvPicPr>
                        </pic:nvPicPr>
                        <pic:blipFill>
                          <a:blip r:embed="rId16" cstate="print">
                            <a:lum bright="-10000" contrast="20000"/>
                            <a:extLst>
                              <a:ext uri="{28A0092B-C50C-407E-A947-70E740481C1C}">
                                <a14:useLocalDpi xmlns:a14="http://schemas.microsoft.com/office/drawing/2010/main" val="0"/>
                              </a:ext>
                            </a:extLst>
                          </a:blip>
                          <a:srcRect/>
                          <a:stretch>
                            <a:fillRect/>
                          </a:stretch>
                        </pic:blipFill>
                        <pic:spPr bwMode="auto">
                          <a:xfrm>
                            <a:off x="0" y="0"/>
                            <a:ext cx="2148254" cy="1984337"/>
                          </a:xfrm>
                          <a:prstGeom prst="rect">
                            <a:avLst/>
                          </a:prstGeom>
                          <a:noFill/>
                          <a:ln>
                            <a:noFill/>
                          </a:ln>
                        </pic:spPr>
                      </pic:pic>
                    </a:graphicData>
                  </a:graphic>
                </wp:inline>
              </w:drawing>
            </w:r>
          </w:p>
        </w:tc>
      </w:tr>
    </w:tbl>
    <w:p w:rsidR="00193A94" w:rsidRPr="00892D2D" w:rsidRDefault="00193A94" w:rsidP="00C0299C">
      <w:pPr>
        <w:pStyle w:val="ad"/>
        <w:spacing w:line="360" w:lineRule="auto"/>
        <w:ind w:firstLine="709"/>
        <w:jc w:val="center"/>
        <w:rPr>
          <w:rFonts w:ascii="Times New Roman" w:hAnsi="Times New Roman"/>
          <w:sz w:val="24"/>
          <w:szCs w:val="24"/>
          <w:lang w:val="en-US"/>
        </w:rPr>
      </w:pPr>
      <w:r w:rsidRPr="00892D2D">
        <w:rPr>
          <w:rFonts w:ascii="Times New Roman" w:hAnsi="Times New Roman"/>
          <w:sz w:val="24"/>
          <w:szCs w:val="24"/>
          <w:lang w:val="en-US"/>
        </w:rPr>
        <w:t>Figure 2</w:t>
      </w:r>
      <w:r w:rsidR="0080662A" w:rsidRPr="00892D2D">
        <w:rPr>
          <w:rFonts w:ascii="Times New Roman" w:hAnsi="Times New Roman"/>
          <w:sz w:val="24"/>
          <w:szCs w:val="24"/>
          <w:lang w:val="en-US"/>
        </w:rPr>
        <w:t xml:space="preserve"> – </w:t>
      </w:r>
      <w:r w:rsidRPr="00892D2D">
        <w:rPr>
          <w:rFonts w:ascii="Times New Roman" w:hAnsi="Times New Roman"/>
          <w:sz w:val="24"/>
          <w:szCs w:val="24"/>
          <w:lang w:val="en-US"/>
        </w:rPr>
        <w:t xml:space="preserve">Micrographs of ammonium metavanadate  </w:t>
      </w:r>
    </w:p>
    <w:p w:rsidR="00175A16" w:rsidRPr="00892D2D" w:rsidRDefault="00175A16" w:rsidP="00C0299C">
      <w:pPr>
        <w:tabs>
          <w:tab w:val="left" w:pos="709"/>
        </w:tabs>
        <w:spacing w:line="360" w:lineRule="auto"/>
        <w:ind w:firstLine="709"/>
        <w:jc w:val="both"/>
        <w:rPr>
          <w:lang w:val="en-US"/>
        </w:rPr>
      </w:pPr>
    </w:p>
    <w:p w:rsidR="00193A94" w:rsidRPr="00892D2D" w:rsidRDefault="00193A94" w:rsidP="00C0299C">
      <w:pPr>
        <w:pStyle w:val="ad"/>
        <w:spacing w:line="360" w:lineRule="auto"/>
        <w:ind w:firstLine="709"/>
        <w:jc w:val="both"/>
        <w:rPr>
          <w:rFonts w:ascii="Times New Roman" w:hAnsi="Times New Roman"/>
          <w:sz w:val="24"/>
          <w:szCs w:val="24"/>
          <w:lang w:val="en-US"/>
        </w:rPr>
      </w:pPr>
      <w:r w:rsidRPr="00892D2D">
        <w:rPr>
          <w:rFonts w:ascii="Times New Roman" w:hAnsi="Times New Roman"/>
          <w:sz w:val="24"/>
          <w:szCs w:val="24"/>
          <w:lang w:val="en-US"/>
        </w:rPr>
        <w:t>Vanadium pentoxide was obtained from technical NH</w:t>
      </w:r>
      <w:r w:rsidRPr="00892D2D">
        <w:rPr>
          <w:rFonts w:ascii="Times New Roman" w:hAnsi="Times New Roman"/>
          <w:sz w:val="24"/>
          <w:szCs w:val="24"/>
          <w:vertAlign w:val="subscript"/>
          <w:lang w:val="en-US"/>
        </w:rPr>
        <w:t>4</w:t>
      </w:r>
      <w:r w:rsidRPr="00892D2D">
        <w:rPr>
          <w:rFonts w:ascii="Times New Roman" w:hAnsi="Times New Roman"/>
          <w:sz w:val="24"/>
          <w:szCs w:val="24"/>
          <w:lang w:val="en-US"/>
        </w:rPr>
        <w:t>VO</w:t>
      </w:r>
      <w:r w:rsidRPr="00892D2D">
        <w:rPr>
          <w:rFonts w:ascii="Times New Roman" w:hAnsi="Times New Roman"/>
          <w:sz w:val="24"/>
          <w:szCs w:val="24"/>
          <w:vertAlign w:val="subscript"/>
          <w:lang w:val="en-US"/>
        </w:rPr>
        <w:t>3</w:t>
      </w:r>
      <w:r w:rsidRPr="00892D2D">
        <w:rPr>
          <w:rFonts w:ascii="Times New Roman" w:hAnsi="Times New Roman"/>
          <w:sz w:val="24"/>
          <w:szCs w:val="24"/>
          <w:lang w:val="en-US"/>
        </w:rPr>
        <w:t xml:space="preserve"> purified from impurities by recrystallization after filtration, drying and thermal decomposition at a temperature of 550 ° C.   </w:t>
      </w:r>
    </w:p>
    <w:p w:rsidR="00193A94" w:rsidRDefault="00193A94" w:rsidP="00C0299C">
      <w:pPr>
        <w:spacing w:line="360" w:lineRule="auto"/>
        <w:ind w:firstLine="709"/>
        <w:jc w:val="both"/>
        <w:rPr>
          <w:lang w:val="en-US"/>
        </w:rPr>
      </w:pPr>
      <w:r w:rsidRPr="00892D2D">
        <w:rPr>
          <w:lang w:val="en-US"/>
        </w:rPr>
        <w:t>Thermodynamic analysis of vanadium-containing systems has shown that the formation of complex vanadium ions and compounds in the V-N-</w:t>
      </w:r>
      <w:r w:rsidRPr="00892D2D">
        <w:t>Н</w:t>
      </w:r>
      <w:r w:rsidRPr="00892D2D">
        <w:rPr>
          <w:vertAlign w:val="subscript"/>
          <w:lang w:val="en-US"/>
        </w:rPr>
        <w:t>2</w:t>
      </w:r>
      <w:r w:rsidRPr="00892D2D">
        <w:t>О</w:t>
      </w:r>
      <w:r w:rsidRPr="00892D2D">
        <w:rPr>
          <w:lang w:val="en-US"/>
        </w:rPr>
        <w:t xml:space="preserve"> system occurs spontaneously, preferably the formation of decavanadium complexes HV</w:t>
      </w:r>
      <w:r w:rsidRPr="00892D2D">
        <w:rPr>
          <w:vertAlign w:val="subscript"/>
          <w:lang w:val="en-US"/>
        </w:rPr>
        <w:t>10</w:t>
      </w:r>
      <w:r w:rsidRPr="00892D2D">
        <w:rPr>
          <w:lang w:val="en-US"/>
        </w:rPr>
        <w:t>O</w:t>
      </w:r>
      <w:r w:rsidRPr="00892D2D">
        <w:rPr>
          <w:vertAlign w:val="subscript"/>
          <w:lang w:val="en-US"/>
        </w:rPr>
        <w:t>28</w:t>
      </w:r>
      <w:r w:rsidRPr="00892D2D">
        <w:rPr>
          <w:vertAlign w:val="superscript"/>
          <w:lang w:val="en-US"/>
        </w:rPr>
        <w:t>5-</w:t>
      </w:r>
      <w:r w:rsidRPr="00892D2D">
        <w:rPr>
          <w:lang w:val="en-US"/>
        </w:rPr>
        <w:t xml:space="preserve"> (</w:t>
      </w:r>
      <w:r w:rsidR="0080662A" w:rsidRPr="00892D2D">
        <w:rPr>
          <w:lang w:val="en-US"/>
        </w:rPr>
        <w:t>Figure</w:t>
      </w:r>
      <w:r w:rsidRPr="00892D2D">
        <w:rPr>
          <w:lang w:val="en-US"/>
        </w:rPr>
        <w:t xml:space="preserve"> 3). </w:t>
      </w:r>
    </w:p>
    <w:p w:rsidR="00493C86" w:rsidRDefault="00493C86" w:rsidP="00493C86">
      <w:pPr>
        <w:spacing w:line="360" w:lineRule="auto"/>
        <w:ind w:firstLine="709"/>
        <w:jc w:val="both"/>
        <w:rPr>
          <w:color w:val="000000"/>
          <w:shd w:val="clear" w:color="auto" w:fill="FFFFFF"/>
          <w:lang w:val="en-US"/>
        </w:rPr>
      </w:pPr>
      <w:r w:rsidRPr="00892D2D">
        <w:rPr>
          <w:color w:val="000000"/>
          <w:shd w:val="clear" w:color="auto" w:fill="FFFFFF"/>
          <w:lang w:val="en-US"/>
        </w:rPr>
        <w:t>As the pH of the medium increases, the values of the lower and upper limits of their stability potentials decrease. In an ammonia solution, free ammonia molecules begin to replace hydroxyl ions in the decavanadium ion, forming ammonia complexes of the type [(VO</w:t>
      </w:r>
      <w:r w:rsidRPr="00892D2D">
        <w:rPr>
          <w:color w:val="000000"/>
          <w:shd w:val="clear" w:color="auto" w:fill="FFFFFF"/>
          <w:vertAlign w:val="subscript"/>
          <w:lang w:val="en-US"/>
        </w:rPr>
        <w:t>2</w:t>
      </w:r>
      <w:r w:rsidRPr="00892D2D">
        <w:rPr>
          <w:color w:val="000000"/>
          <w:shd w:val="clear" w:color="auto" w:fill="FFFFFF"/>
          <w:lang w:val="en-US"/>
        </w:rPr>
        <w:t>)</w:t>
      </w:r>
      <w:r w:rsidRPr="00892D2D">
        <w:rPr>
          <w:color w:val="000000"/>
          <w:shd w:val="clear" w:color="auto" w:fill="FFFFFF"/>
          <w:vertAlign w:val="subscript"/>
        </w:rPr>
        <w:t>х</w:t>
      </w:r>
      <w:r w:rsidRPr="00892D2D">
        <w:rPr>
          <w:color w:val="000000"/>
          <w:shd w:val="clear" w:color="auto" w:fill="FFFFFF"/>
          <w:lang w:val="en-US"/>
        </w:rPr>
        <w:t>(</w:t>
      </w:r>
      <w:r w:rsidRPr="00892D2D">
        <w:rPr>
          <w:color w:val="000000"/>
          <w:shd w:val="clear" w:color="auto" w:fill="FFFFFF"/>
        </w:rPr>
        <w:t>ОН</w:t>
      </w:r>
      <w:r w:rsidRPr="00892D2D">
        <w:rPr>
          <w:color w:val="000000"/>
          <w:shd w:val="clear" w:color="auto" w:fill="FFFFFF"/>
          <w:vertAlign w:val="superscript"/>
          <w:lang w:val="en-US"/>
        </w:rPr>
        <w:t>-</w:t>
      </w:r>
      <w:r w:rsidRPr="00892D2D">
        <w:rPr>
          <w:color w:val="000000"/>
          <w:shd w:val="clear" w:color="auto" w:fill="FFFFFF"/>
          <w:lang w:val="en-US"/>
        </w:rPr>
        <w:t>)</w:t>
      </w:r>
      <w:r w:rsidRPr="00892D2D">
        <w:rPr>
          <w:color w:val="000000"/>
          <w:shd w:val="clear" w:color="auto" w:fill="FFFFFF"/>
          <w:vertAlign w:val="subscript"/>
        </w:rPr>
        <w:t>у</w:t>
      </w:r>
      <w:r w:rsidRPr="00892D2D">
        <w:rPr>
          <w:color w:val="000000"/>
          <w:shd w:val="clear" w:color="auto" w:fill="FFFFFF"/>
          <w:lang w:val="en-US"/>
        </w:rPr>
        <w:t>∙nNH</w:t>
      </w:r>
      <w:r w:rsidRPr="00892D2D">
        <w:rPr>
          <w:color w:val="000000"/>
          <w:shd w:val="clear" w:color="auto" w:fill="FFFFFF"/>
          <w:vertAlign w:val="subscript"/>
          <w:lang w:val="en-US"/>
        </w:rPr>
        <w:t>3</w:t>
      </w:r>
      <w:r w:rsidRPr="00892D2D">
        <w:rPr>
          <w:color w:val="000000"/>
          <w:shd w:val="clear" w:color="auto" w:fill="FFFFFF"/>
          <w:lang w:val="en-US"/>
        </w:rPr>
        <w:t>]</w:t>
      </w:r>
      <w:r w:rsidRPr="00892D2D">
        <w:rPr>
          <w:color w:val="000000"/>
          <w:shd w:val="clear" w:color="auto" w:fill="FFFFFF"/>
          <w:vertAlign w:val="superscript"/>
        </w:rPr>
        <w:t>у</w:t>
      </w:r>
      <w:r w:rsidRPr="00892D2D">
        <w:rPr>
          <w:color w:val="000000"/>
          <w:shd w:val="clear" w:color="auto" w:fill="FFFFFF"/>
          <w:vertAlign w:val="superscript"/>
          <w:lang w:val="en-US"/>
        </w:rPr>
        <w:t>-</w:t>
      </w:r>
      <w:r w:rsidRPr="00892D2D">
        <w:rPr>
          <w:color w:val="000000"/>
          <w:shd w:val="clear" w:color="auto" w:fill="FFFFFF"/>
          <w:vertAlign w:val="superscript"/>
        </w:rPr>
        <w:t>х</w:t>
      </w:r>
      <w:r w:rsidRPr="00892D2D">
        <w:rPr>
          <w:color w:val="000000"/>
          <w:shd w:val="clear" w:color="auto" w:fill="FFFFFF"/>
          <w:lang w:val="en-US"/>
        </w:rPr>
        <w:t>, which ensure its high solubility.</w:t>
      </w:r>
    </w:p>
    <w:p w:rsidR="00493C86" w:rsidRPr="00892D2D" w:rsidRDefault="00493C86" w:rsidP="00493C86">
      <w:pPr>
        <w:spacing w:line="360" w:lineRule="auto"/>
        <w:ind w:firstLine="709"/>
        <w:jc w:val="both"/>
        <w:rPr>
          <w:lang w:val="en-US"/>
        </w:rPr>
      </w:pPr>
    </w:p>
    <w:p w:rsidR="00D94542" w:rsidRPr="00892D2D" w:rsidRDefault="00D94542" w:rsidP="008D6EF2">
      <w:pPr>
        <w:ind w:firstLine="709"/>
        <w:jc w:val="center"/>
      </w:pPr>
      <w:r w:rsidRPr="00892D2D">
        <w:rPr>
          <w:noProof/>
        </w:rPr>
        <w:drawing>
          <wp:inline distT="0" distB="0" distL="0" distR="0">
            <wp:extent cx="4311410" cy="3280138"/>
            <wp:effectExtent l="19050" t="0" r="0" b="0"/>
            <wp:docPr id="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4340415" cy="3302205"/>
                    </a:xfrm>
                    <a:prstGeom prst="rect">
                      <a:avLst/>
                    </a:prstGeom>
                    <a:noFill/>
                    <a:ln w="9525">
                      <a:noFill/>
                      <a:miter lim="800000"/>
                      <a:headEnd/>
                      <a:tailEnd/>
                    </a:ln>
                  </pic:spPr>
                </pic:pic>
              </a:graphicData>
            </a:graphic>
          </wp:inline>
        </w:drawing>
      </w:r>
    </w:p>
    <w:p w:rsidR="00155979" w:rsidRPr="00892D2D" w:rsidRDefault="00155979" w:rsidP="00D94542">
      <w:pPr>
        <w:jc w:val="center"/>
        <w:rPr>
          <w:highlight w:val="yellow"/>
        </w:rPr>
      </w:pPr>
    </w:p>
    <w:p w:rsidR="00193A94" w:rsidRDefault="00193A94" w:rsidP="00493C86">
      <w:pPr>
        <w:tabs>
          <w:tab w:val="left" w:pos="0"/>
        </w:tabs>
        <w:spacing w:line="360" w:lineRule="auto"/>
        <w:jc w:val="center"/>
        <w:rPr>
          <w:lang w:val="en-US" w:eastAsia="en-US"/>
        </w:rPr>
      </w:pPr>
      <w:r w:rsidRPr="00892D2D">
        <w:rPr>
          <w:color w:val="000000"/>
          <w:shd w:val="clear" w:color="auto" w:fill="FFFFFF"/>
          <w:lang w:val="en-US"/>
        </w:rPr>
        <w:t>Figure 3</w:t>
      </w:r>
      <w:r w:rsidR="0080662A" w:rsidRPr="00892D2D">
        <w:rPr>
          <w:color w:val="000000"/>
          <w:shd w:val="clear" w:color="auto" w:fill="FFFFFF"/>
          <w:lang w:val="en-US"/>
        </w:rPr>
        <w:t xml:space="preserve"> –</w:t>
      </w:r>
      <w:r w:rsidRPr="00892D2D">
        <w:rPr>
          <w:color w:val="000000"/>
          <w:shd w:val="clear" w:color="auto" w:fill="FFFFFF"/>
          <w:lang w:val="en-US"/>
        </w:rPr>
        <w:t xml:space="preserve"> diagram of the Ex-pH of the </w:t>
      </w:r>
      <w:r w:rsidRPr="00892D2D">
        <w:rPr>
          <w:lang w:val="en-US" w:eastAsia="en-US"/>
        </w:rPr>
        <w:t>V-N-</w:t>
      </w:r>
      <w:r w:rsidRPr="00892D2D">
        <w:rPr>
          <w:lang w:eastAsia="en-US"/>
        </w:rPr>
        <w:t>Н</w:t>
      </w:r>
      <w:r w:rsidRPr="00892D2D">
        <w:rPr>
          <w:vertAlign w:val="subscript"/>
          <w:lang w:val="en-US" w:eastAsia="en-US"/>
        </w:rPr>
        <w:t>2</w:t>
      </w:r>
      <w:r w:rsidRPr="00892D2D">
        <w:rPr>
          <w:lang w:eastAsia="en-US"/>
        </w:rPr>
        <w:t>О</w:t>
      </w:r>
      <w:r w:rsidRPr="00892D2D">
        <w:rPr>
          <w:lang w:val="en-US" w:eastAsia="en-US"/>
        </w:rPr>
        <w:t xml:space="preserve"> system (25 </w:t>
      </w:r>
      <w:r w:rsidRPr="00892D2D">
        <w:rPr>
          <w:vertAlign w:val="superscript"/>
          <w:lang w:eastAsia="en-US"/>
        </w:rPr>
        <w:t>о</w:t>
      </w:r>
      <w:r w:rsidRPr="00892D2D">
        <w:rPr>
          <w:lang w:eastAsia="en-US"/>
        </w:rPr>
        <w:t>С</w:t>
      </w:r>
      <w:r w:rsidRPr="00892D2D">
        <w:rPr>
          <w:lang w:val="en-US" w:eastAsia="en-US"/>
        </w:rPr>
        <w:t>)</w:t>
      </w:r>
    </w:p>
    <w:p w:rsidR="00572D3B" w:rsidRPr="00493C86" w:rsidRDefault="00572D3B" w:rsidP="00493C86">
      <w:pPr>
        <w:tabs>
          <w:tab w:val="left" w:pos="0"/>
        </w:tabs>
        <w:spacing w:line="360" w:lineRule="auto"/>
        <w:jc w:val="center"/>
        <w:rPr>
          <w:lang w:val="en-US" w:eastAsia="en-US"/>
        </w:rPr>
      </w:pPr>
    </w:p>
    <w:p w:rsidR="00193A94" w:rsidRPr="00493C86" w:rsidRDefault="00193A94" w:rsidP="00493C86">
      <w:pPr>
        <w:tabs>
          <w:tab w:val="left" w:pos="0"/>
        </w:tabs>
        <w:spacing w:line="360" w:lineRule="auto"/>
        <w:jc w:val="both"/>
        <w:rPr>
          <w:b/>
          <w:color w:val="000000"/>
          <w:shd w:val="clear" w:color="auto" w:fill="FFFFFF"/>
          <w:lang w:val="en-US"/>
        </w:rPr>
      </w:pPr>
      <w:r w:rsidRPr="00892D2D">
        <w:rPr>
          <w:color w:val="000000"/>
          <w:shd w:val="clear" w:color="auto" w:fill="FFFFFF"/>
          <w:lang w:val="en-US"/>
        </w:rPr>
        <w:lastRenderedPageBreak/>
        <w:tab/>
      </w:r>
      <w:r w:rsidRPr="00493C86">
        <w:rPr>
          <w:b/>
          <w:color w:val="000000"/>
          <w:shd w:val="clear" w:color="auto" w:fill="FFFFFF"/>
          <w:lang w:val="en-US"/>
        </w:rPr>
        <w:t xml:space="preserve">1.3 Working out the conditions for the synthesis of vanadium xerogel </w:t>
      </w:r>
    </w:p>
    <w:p w:rsidR="00193A94" w:rsidRPr="00892D2D" w:rsidRDefault="00193A94" w:rsidP="00493C86">
      <w:pPr>
        <w:tabs>
          <w:tab w:val="left" w:pos="0"/>
        </w:tabs>
        <w:spacing w:line="360" w:lineRule="auto"/>
        <w:jc w:val="both"/>
        <w:rPr>
          <w:color w:val="000000"/>
          <w:shd w:val="clear" w:color="auto" w:fill="FFFFFF"/>
          <w:lang w:val="en-US"/>
        </w:rPr>
      </w:pPr>
    </w:p>
    <w:p w:rsidR="00193A94" w:rsidRPr="00892D2D" w:rsidRDefault="00193A94" w:rsidP="00493C86">
      <w:pPr>
        <w:tabs>
          <w:tab w:val="left" w:pos="0"/>
        </w:tabs>
        <w:spacing w:line="360" w:lineRule="auto"/>
        <w:jc w:val="both"/>
        <w:rPr>
          <w:color w:val="000000"/>
          <w:shd w:val="clear" w:color="auto" w:fill="FFFFFF"/>
          <w:lang w:val="en-US"/>
        </w:rPr>
      </w:pPr>
      <w:r w:rsidRPr="00892D2D">
        <w:rPr>
          <w:color w:val="000000"/>
          <w:shd w:val="clear" w:color="auto" w:fill="FFFFFF"/>
          <w:lang w:val="en-US"/>
        </w:rPr>
        <w:tab/>
        <w:t>The initial material for the synthesis of xerogel-vanadium pentoxide was studied by physical and chemical analysis methods. The results of electron microscopic analysis showed that vanadium pentoxide has a crystal structure formed into complex agglomerates (</w:t>
      </w:r>
      <w:r w:rsidR="0080662A" w:rsidRPr="00892D2D">
        <w:rPr>
          <w:lang w:val="en-US"/>
        </w:rPr>
        <w:t>Figure</w:t>
      </w:r>
      <w:r w:rsidRPr="00892D2D">
        <w:rPr>
          <w:color w:val="000000"/>
          <w:shd w:val="clear" w:color="auto" w:fill="FFFFFF"/>
          <w:lang w:val="en-US"/>
        </w:rPr>
        <w:t xml:space="preserve"> 4).</w:t>
      </w:r>
    </w:p>
    <w:p w:rsidR="0095624D" w:rsidRPr="00892D2D" w:rsidRDefault="0095624D" w:rsidP="0095624D">
      <w:pPr>
        <w:tabs>
          <w:tab w:val="left" w:pos="0"/>
        </w:tabs>
        <w:jc w:val="both"/>
        <w:rPr>
          <w:lang w:val="en-US"/>
        </w:rPr>
      </w:pPr>
      <w:r w:rsidRPr="00892D2D">
        <w:rPr>
          <w:noProof/>
        </w:rPr>
        <w:drawing>
          <wp:anchor distT="0" distB="0" distL="114300" distR="114300" simplePos="0" relativeHeight="251656704" behindDoc="0" locked="0" layoutInCell="1" allowOverlap="1">
            <wp:simplePos x="0" y="0"/>
            <wp:positionH relativeFrom="margin">
              <wp:posOffset>1863090</wp:posOffset>
            </wp:positionH>
            <wp:positionV relativeFrom="paragraph">
              <wp:posOffset>182880</wp:posOffset>
            </wp:positionV>
            <wp:extent cx="2202180" cy="1742440"/>
            <wp:effectExtent l="19050" t="0" r="7620" b="0"/>
            <wp:wrapSquare wrapText="bothSides"/>
            <wp:docPr id="650" name="Рисунок 650" descr="3-proba#2_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3-proba#2_500"/>
                    <pic:cNvPicPr>
                      <a:picLocks noChangeAspect="1" noChangeArrowheads="1"/>
                    </pic:cNvPicPr>
                  </pic:nvPicPr>
                  <pic:blipFill>
                    <a:blip r:embed="rId18" cstate="print">
                      <a:lum bright="-20000" contrast="20000"/>
                      <a:extLst>
                        <a:ext uri="{28A0092B-C50C-407E-A947-70E740481C1C}">
                          <a14:useLocalDpi xmlns:a14="http://schemas.microsoft.com/office/drawing/2010/main" val="0"/>
                        </a:ext>
                      </a:extLst>
                    </a:blip>
                    <a:srcRect/>
                    <a:stretch>
                      <a:fillRect/>
                    </a:stretch>
                  </pic:blipFill>
                  <pic:spPr bwMode="auto">
                    <a:xfrm>
                      <a:off x="0" y="0"/>
                      <a:ext cx="2202180" cy="1742440"/>
                    </a:xfrm>
                    <a:prstGeom prst="rect">
                      <a:avLst/>
                    </a:prstGeom>
                    <a:noFill/>
                  </pic:spPr>
                </pic:pic>
              </a:graphicData>
            </a:graphic>
          </wp:anchor>
        </w:drawing>
      </w:r>
    </w:p>
    <w:p w:rsidR="0095624D" w:rsidRPr="00892D2D" w:rsidRDefault="0095624D" w:rsidP="0095624D">
      <w:pPr>
        <w:tabs>
          <w:tab w:val="left" w:pos="0"/>
        </w:tabs>
        <w:jc w:val="center"/>
        <w:rPr>
          <w:color w:val="000000"/>
          <w:lang w:val="en-US"/>
        </w:rPr>
      </w:pPr>
    </w:p>
    <w:p w:rsidR="0095624D" w:rsidRPr="00892D2D" w:rsidRDefault="0095624D" w:rsidP="0095624D">
      <w:pPr>
        <w:tabs>
          <w:tab w:val="left" w:pos="0"/>
        </w:tabs>
        <w:ind w:firstLine="540"/>
        <w:jc w:val="both"/>
        <w:rPr>
          <w:lang w:val="en-US"/>
        </w:rPr>
      </w:pPr>
    </w:p>
    <w:p w:rsidR="0095624D" w:rsidRPr="00892D2D" w:rsidRDefault="0095624D" w:rsidP="0095624D">
      <w:pPr>
        <w:tabs>
          <w:tab w:val="left" w:pos="0"/>
        </w:tabs>
        <w:ind w:firstLine="540"/>
        <w:jc w:val="both"/>
        <w:rPr>
          <w:lang w:val="en-US"/>
        </w:rPr>
      </w:pPr>
    </w:p>
    <w:p w:rsidR="0095624D" w:rsidRPr="00892D2D" w:rsidRDefault="0095624D" w:rsidP="0095624D">
      <w:pPr>
        <w:pStyle w:val="ad"/>
        <w:jc w:val="center"/>
        <w:rPr>
          <w:rFonts w:ascii="Times New Roman" w:hAnsi="Times New Roman"/>
          <w:sz w:val="24"/>
          <w:szCs w:val="24"/>
          <w:highlight w:val="yellow"/>
          <w:lang w:val="en-US"/>
        </w:rPr>
      </w:pPr>
    </w:p>
    <w:p w:rsidR="0095624D" w:rsidRPr="00892D2D" w:rsidRDefault="0095624D" w:rsidP="0095624D">
      <w:pPr>
        <w:pStyle w:val="ad"/>
        <w:jc w:val="center"/>
        <w:rPr>
          <w:rFonts w:ascii="Times New Roman" w:hAnsi="Times New Roman"/>
          <w:sz w:val="24"/>
          <w:szCs w:val="24"/>
          <w:highlight w:val="yellow"/>
          <w:lang w:val="en-US"/>
        </w:rPr>
      </w:pPr>
    </w:p>
    <w:p w:rsidR="0095624D" w:rsidRPr="00892D2D" w:rsidRDefault="0095624D" w:rsidP="0095624D">
      <w:pPr>
        <w:pStyle w:val="ad"/>
        <w:jc w:val="center"/>
        <w:rPr>
          <w:rFonts w:ascii="Times New Roman" w:hAnsi="Times New Roman"/>
          <w:sz w:val="24"/>
          <w:szCs w:val="24"/>
          <w:highlight w:val="yellow"/>
          <w:lang w:val="en-US"/>
        </w:rPr>
      </w:pPr>
    </w:p>
    <w:p w:rsidR="0095624D" w:rsidRPr="00892D2D" w:rsidRDefault="0095624D" w:rsidP="0095624D">
      <w:pPr>
        <w:pStyle w:val="ad"/>
        <w:jc w:val="center"/>
        <w:rPr>
          <w:rFonts w:ascii="Times New Roman" w:hAnsi="Times New Roman"/>
          <w:sz w:val="24"/>
          <w:szCs w:val="24"/>
          <w:highlight w:val="yellow"/>
          <w:lang w:val="en-US"/>
        </w:rPr>
      </w:pPr>
    </w:p>
    <w:p w:rsidR="0095624D" w:rsidRPr="00892D2D" w:rsidRDefault="0095624D" w:rsidP="0095624D">
      <w:pPr>
        <w:pStyle w:val="ad"/>
        <w:jc w:val="center"/>
        <w:rPr>
          <w:rFonts w:ascii="Times New Roman" w:hAnsi="Times New Roman"/>
          <w:sz w:val="24"/>
          <w:szCs w:val="24"/>
          <w:highlight w:val="yellow"/>
          <w:lang w:val="en-US"/>
        </w:rPr>
      </w:pPr>
    </w:p>
    <w:p w:rsidR="0095624D" w:rsidRPr="00892D2D" w:rsidRDefault="0095624D" w:rsidP="0095624D">
      <w:pPr>
        <w:pStyle w:val="ad"/>
        <w:jc w:val="center"/>
        <w:rPr>
          <w:rFonts w:ascii="Times New Roman" w:hAnsi="Times New Roman"/>
          <w:sz w:val="24"/>
          <w:szCs w:val="24"/>
          <w:highlight w:val="yellow"/>
          <w:lang w:val="en-US"/>
        </w:rPr>
      </w:pPr>
    </w:p>
    <w:p w:rsidR="00D96393" w:rsidRDefault="00D96393" w:rsidP="00193A94">
      <w:pPr>
        <w:pStyle w:val="ad"/>
        <w:jc w:val="center"/>
        <w:rPr>
          <w:rFonts w:ascii="Times New Roman" w:hAnsi="Times New Roman"/>
          <w:sz w:val="24"/>
          <w:szCs w:val="24"/>
          <w:lang w:val="en-US"/>
        </w:rPr>
      </w:pPr>
    </w:p>
    <w:p w:rsidR="00D96393" w:rsidRDefault="00D96393" w:rsidP="00193A94">
      <w:pPr>
        <w:pStyle w:val="ad"/>
        <w:jc w:val="center"/>
        <w:rPr>
          <w:rFonts w:ascii="Times New Roman" w:hAnsi="Times New Roman"/>
          <w:sz w:val="24"/>
          <w:szCs w:val="24"/>
          <w:lang w:val="en-US"/>
        </w:rPr>
      </w:pPr>
    </w:p>
    <w:p w:rsidR="00193A94" w:rsidRPr="00892D2D" w:rsidRDefault="00193A94" w:rsidP="00193A94">
      <w:pPr>
        <w:pStyle w:val="ad"/>
        <w:jc w:val="center"/>
        <w:rPr>
          <w:rFonts w:ascii="Times New Roman" w:hAnsi="Times New Roman"/>
          <w:sz w:val="24"/>
          <w:szCs w:val="24"/>
          <w:lang w:val="en-US"/>
        </w:rPr>
      </w:pPr>
      <w:r w:rsidRPr="00892D2D">
        <w:rPr>
          <w:rFonts w:ascii="Times New Roman" w:hAnsi="Times New Roman"/>
          <w:sz w:val="24"/>
          <w:szCs w:val="24"/>
          <w:lang w:val="en-US"/>
        </w:rPr>
        <w:t>Figure 4</w:t>
      </w:r>
      <w:r w:rsidR="0080662A" w:rsidRPr="00892D2D">
        <w:rPr>
          <w:rFonts w:ascii="Times New Roman" w:hAnsi="Times New Roman"/>
          <w:sz w:val="24"/>
          <w:szCs w:val="24"/>
          <w:lang w:val="en-US"/>
        </w:rPr>
        <w:t xml:space="preserve"> – </w:t>
      </w:r>
      <w:r w:rsidRPr="00892D2D">
        <w:rPr>
          <w:rFonts w:ascii="Times New Roman" w:hAnsi="Times New Roman"/>
          <w:sz w:val="24"/>
          <w:szCs w:val="24"/>
          <w:lang w:val="en-US"/>
        </w:rPr>
        <w:t>Micrograph of the initial vanadium pentoxide</w:t>
      </w:r>
    </w:p>
    <w:p w:rsidR="0095624D" w:rsidRPr="00892D2D" w:rsidRDefault="0095624D" w:rsidP="0095624D">
      <w:pPr>
        <w:pStyle w:val="ad"/>
        <w:jc w:val="center"/>
        <w:rPr>
          <w:rFonts w:ascii="Times New Roman" w:hAnsi="Times New Roman"/>
          <w:sz w:val="24"/>
          <w:szCs w:val="24"/>
          <w:lang w:val="en-US"/>
        </w:rPr>
      </w:pPr>
    </w:p>
    <w:p w:rsidR="00193A94" w:rsidRPr="00892D2D" w:rsidRDefault="00193A94" w:rsidP="00493C86">
      <w:pPr>
        <w:tabs>
          <w:tab w:val="left" w:pos="709"/>
        </w:tabs>
        <w:spacing w:line="360" w:lineRule="auto"/>
        <w:ind w:firstLine="709"/>
        <w:jc w:val="both"/>
        <w:rPr>
          <w:lang w:val="en-US"/>
        </w:rPr>
      </w:pPr>
      <w:r w:rsidRPr="00892D2D">
        <w:rPr>
          <w:lang w:val="en-US"/>
        </w:rPr>
        <w:t>A sample of freshly deposited V</w:t>
      </w:r>
      <w:r w:rsidRPr="00892D2D">
        <w:rPr>
          <w:vertAlign w:val="subscript"/>
          <w:lang w:val="en-US"/>
        </w:rPr>
        <w:t>2</w:t>
      </w:r>
      <w:r w:rsidRPr="00892D2D">
        <w:rPr>
          <w:lang w:val="en-US"/>
        </w:rPr>
        <w:t>O</w:t>
      </w:r>
      <w:r w:rsidRPr="00892D2D">
        <w:rPr>
          <w:vertAlign w:val="subscript"/>
          <w:lang w:val="en-US"/>
        </w:rPr>
        <w:t>5</w:t>
      </w:r>
      <w:r w:rsidRPr="00892D2D">
        <w:rPr>
          <w:lang w:val="en-US"/>
        </w:rPr>
        <w:t xml:space="preserve"> was melted at a temperature of ~ 600 ° C. Then the Plav was heated to a temperature of 850 ° C for more than half an hour, removed from the oven and introduced into a container with distilled water. The contents were mixed until the precipitate was completely dissolved. In this case, the homogeneous solution turned brown at the pH of the medium 2. the Addition of ammonia to the vanadium solution was carried out with stirring (~ 650 rpm). The main factors affecting the formation of xerogel are the pH of the medium, the duration of the process, the metal concentration in the initial solution, and the system temperature. 30 % ammonia was added to a vanadium-containing solution of 0.2-0.4 ml. The experiment was completed when the consistency of the solution changed (Table 1). When the pH of the medium was 3.4, the solution began to HUS-tify as a result of Sol formation. The process was controlled by visual observation of external signs of a vanadium-containing solution. It was found that at pH ~ 4, the volume of the dispersed phase increases, and coagulation contact between the particles appears, which leads to the beginning of structuring of the monolithic vanadium gel. The final formation of the gel is carried out within 80-120 minutes.  The vanadium concentration in the solution was maintained at 5÷25 g /l with a ratio of vanadium solution volumes (</w:t>
      </w:r>
      <w:r w:rsidRPr="00892D2D">
        <w:t>С</w:t>
      </w:r>
      <w:r w:rsidRPr="00892D2D">
        <w:rPr>
          <w:vertAlign w:val="subscript"/>
          <w:lang w:val="en-US"/>
        </w:rPr>
        <w:t>V2O5</w:t>
      </w:r>
      <w:r w:rsidRPr="00892D2D">
        <w:rPr>
          <w:lang w:val="en-US"/>
        </w:rPr>
        <w:t xml:space="preserve"> = 20 g /l) and 30 % ammonia 50÷1.5-2.0.</w:t>
      </w:r>
    </w:p>
    <w:p w:rsidR="00193A94" w:rsidRPr="00892D2D" w:rsidRDefault="00193A94" w:rsidP="00493C86">
      <w:pPr>
        <w:tabs>
          <w:tab w:val="left" w:pos="709"/>
        </w:tabs>
        <w:spacing w:line="360" w:lineRule="auto"/>
        <w:ind w:firstLine="709"/>
        <w:jc w:val="both"/>
        <w:rPr>
          <w:lang w:val="en-US"/>
        </w:rPr>
      </w:pPr>
      <w:r w:rsidRPr="00892D2D">
        <w:rPr>
          <w:lang w:val="en-US"/>
        </w:rPr>
        <w:t>Durin</w:t>
      </w:r>
      <w:r w:rsidR="0030597C">
        <w:rPr>
          <w:lang w:val="en-US"/>
        </w:rPr>
        <w:t xml:space="preserve">g the formation of xerogel (Figure </w:t>
      </w:r>
      <w:r w:rsidRPr="00892D2D">
        <w:rPr>
          <w:lang w:val="en-US"/>
        </w:rPr>
        <w:t>5), you can see a change in the color of samples, the organization of coagulation contact of particles, the formation of agglomerates to produce a xerogel with a shiny dark gray surface.</w:t>
      </w:r>
    </w:p>
    <w:p w:rsidR="00156F43" w:rsidRPr="00892D2D" w:rsidRDefault="00156F43" w:rsidP="00493C86">
      <w:pPr>
        <w:tabs>
          <w:tab w:val="left" w:pos="709"/>
        </w:tabs>
        <w:spacing w:line="360" w:lineRule="auto"/>
        <w:ind w:firstLine="709"/>
        <w:jc w:val="both"/>
        <w:rPr>
          <w:lang w:val="en-US"/>
        </w:rPr>
      </w:pPr>
    </w:p>
    <w:p w:rsidR="0095624D" w:rsidRPr="00892D2D" w:rsidRDefault="00193A94" w:rsidP="00493C86">
      <w:pPr>
        <w:tabs>
          <w:tab w:val="left" w:pos="709"/>
        </w:tabs>
        <w:spacing w:line="360" w:lineRule="auto"/>
        <w:jc w:val="both"/>
        <w:rPr>
          <w:lang w:val="en-US"/>
        </w:rPr>
      </w:pPr>
      <w:r w:rsidRPr="00892D2D">
        <w:rPr>
          <w:lang w:val="en-US"/>
        </w:rPr>
        <w:t>Table 1</w:t>
      </w:r>
      <w:r w:rsidR="0080662A" w:rsidRPr="00892D2D">
        <w:rPr>
          <w:lang w:val="en-US"/>
        </w:rPr>
        <w:t xml:space="preserve"> – </w:t>
      </w:r>
      <w:r w:rsidR="00572D3B">
        <w:rPr>
          <w:lang w:val="en-US"/>
        </w:rPr>
        <w:t>R</w:t>
      </w:r>
      <w:r w:rsidRPr="00892D2D">
        <w:rPr>
          <w:lang w:val="en-US"/>
        </w:rPr>
        <w:t>esults of experiments o</w:t>
      </w:r>
      <w:r w:rsidR="00D96393">
        <w:rPr>
          <w:lang w:val="en-US"/>
        </w:rPr>
        <w:t>n the synthesis of vanadium gel</w:t>
      </w:r>
    </w:p>
    <w:tbl>
      <w:tblPr>
        <w:tblW w:w="93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44"/>
        <w:gridCol w:w="2383"/>
        <w:gridCol w:w="2383"/>
        <w:gridCol w:w="2383"/>
      </w:tblGrid>
      <w:tr w:rsidR="0095624D" w:rsidRPr="00892D2D" w:rsidTr="00771846">
        <w:trPr>
          <w:trHeight w:val="194"/>
          <w:jc w:val="center"/>
        </w:trPr>
        <w:tc>
          <w:tcPr>
            <w:tcW w:w="2244" w:type="dxa"/>
          </w:tcPr>
          <w:p w:rsidR="0095624D" w:rsidRPr="00892D2D" w:rsidRDefault="0095624D" w:rsidP="00493C86">
            <w:pPr>
              <w:tabs>
                <w:tab w:val="left" w:pos="709"/>
              </w:tabs>
              <w:spacing w:line="360" w:lineRule="auto"/>
              <w:jc w:val="center"/>
            </w:pPr>
            <w:r w:rsidRPr="00892D2D">
              <w:lastRenderedPageBreak/>
              <w:t xml:space="preserve">τ, </w:t>
            </w:r>
            <w:r w:rsidR="00193A94" w:rsidRPr="00892D2D">
              <w:t>min</w:t>
            </w:r>
          </w:p>
        </w:tc>
        <w:tc>
          <w:tcPr>
            <w:tcW w:w="2383" w:type="dxa"/>
          </w:tcPr>
          <w:p w:rsidR="0095624D" w:rsidRPr="00892D2D" w:rsidRDefault="0095624D" w:rsidP="00493C86">
            <w:pPr>
              <w:tabs>
                <w:tab w:val="left" w:pos="709"/>
              </w:tabs>
              <w:spacing w:line="360" w:lineRule="auto"/>
              <w:jc w:val="center"/>
            </w:pPr>
            <w:r w:rsidRPr="00892D2D">
              <w:rPr>
                <w:lang w:val="en-US"/>
              </w:rPr>
              <w:t>VNH</w:t>
            </w:r>
            <w:r w:rsidRPr="00892D2D">
              <w:rPr>
                <w:vertAlign w:val="subscript"/>
              </w:rPr>
              <w:t>3,</w:t>
            </w:r>
            <w:r w:rsidR="00193A94" w:rsidRPr="00892D2D">
              <w:t xml:space="preserve"> ml</w:t>
            </w:r>
          </w:p>
        </w:tc>
        <w:tc>
          <w:tcPr>
            <w:tcW w:w="2383" w:type="dxa"/>
          </w:tcPr>
          <w:p w:rsidR="0095624D" w:rsidRPr="00892D2D" w:rsidRDefault="0095624D" w:rsidP="00493C86">
            <w:pPr>
              <w:tabs>
                <w:tab w:val="left" w:pos="709"/>
              </w:tabs>
              <w:spacing w:line="360" w:lineRule="auto"/>
              <w:jc w:val="center"/>
              <w:rPr>
                <w:lang w:val="en-US"/>
              </w:rPr>
            </w:pPr>
            <w:r w:rsidRPr="00892D2D">
              <w:rPr>
                <w:lang w:val="en-US"/>
              </w:rPr>
              <w:t>p</w:t>
            </w:r>
            <w:r w:rsidRPr="00892D2D">
              <w:t>Н</w:t>
            </w:r>
            <w:r w:rsidR="00193A94" w:rsidRPr="00892D2D">
              <w:t xml:space="preserve"> sol.</w:t>
            </w:r>
            <w:r w:rsidR="00193A94" w:rsidRPr="00892D2D">
              <w:rPr>
                <w:lang w:val="en-US"/>
              </w:rPr>
              <w:t>n</w:t>
            </w:r>
          </w:p>
        </w:tc>
        <w:tc>
          <w:tcPr>
            <w:tcW w:w="2383" w:type="dxa"/>
          </w:tcPr>
          <w:p w:rsidR="0095624D" w:rsidRPr="00892D2D" w:rsidRDefault="0095624D" w:rsidP="00493C86">
            <w:pPr>
              <w:tabs>
                <w:tab w:val="left" w:pos="709"/>
              </w:tabs>
              <w:spacing w:line="360" w:lineRule="auto"/>
              <w:jc w:val="center"/>
            </w:pPr>
            <w:r w:rsidRPr="00892D2D">
              <w:rPr>
                <w:lang w:val="en-US"/>
              </w:rPr>
              <w:t>Cv</w:t>
            </w:r>
            <w:r w:rsidRPr="00892D2D">
              <w:rPr>
                <w:vertAlign w:val="subscript"/>
              </w:rPr>
              <w:t>2</w:t>
            </w:r>
            <w:r w:rsidRPr="00892D2D">
              <w:rPr>
                <w:lang w:val="en-US"/>
              </w:rPr>
              <w:t>o</w:t>
            </w:r>
            <w:r w:rsidRPr="00892D2D">
              <w:rPr>
                <w:vertAlign w:val="subscript"/>
              </w:rPr>
              <w:t>5</w:t>
            </w:r>
            <w:r w:rsidRPr="00892D2D">
              <w:t>,</w:t>
            </w:r>
            <w:r w:rsidR="00193A94" w:rsidRPr="00892D2D">
              <w:t xml:space="preserve"> g/l</w:t>
            </w:r>
          </w:p>
        </w:tc>
      </w:tr>
      <w:tr w:rsidR="0095624D" w:rsidRPr="00892D2D" w:rsidTr="00AC07AF">
        <w:trPr>
          <w:trHeight w:val="264"/>
          <w:jc w:val="center"/>
        </w:trPr>
        <w:tc>
          <w:tcPr>
            <w:tcW w:w="2244" w:type="dxa"/>
          </w:tcPr>
          <w:p w:rsidR="0095624D" w:rsidRPr="00892D2D" w:rsidRDefault="0095624D" w:rsidP="00493C86">
            <w:pPr>
              <w:tabs>
                <w:tab w:val="left" w:pos="709"/>
              </w:tabs>
              <w:spacing w:line="360" w:lineRule="auto"/>
              <w:jc w:val="center"/>
            </w:pPr>
            <w:r w:rsidRPr="00892D2D">
              <w:t>10</w:t>
            </w:r>
          </w:p>
        </w:tc>
        <w:tc>
          <w:tcPr>
            <w:tcW w:w="2383" w:type="dxa"/>
          </w:tcPr>
          <w:p w:rsidR="0095624D" w:rsidRPr="00892D2D" w:rsidRDefault="0095624D" w:rsidP="00493C86">
            <w:pPr>
              <w:tabs>
                <w:tab w:val="left" w:pos="709"/>
              </w:tabs>
              <w:spacing w:line="360" w:lineRule="auto"/>
              <w:jc w:val="center"/>
            </w:pPr>
            <w:r w:rsidRPr="00892D2D">
              <w:t>0,2</w:t>
            </w:r>
          </w:p>
        </w:tc>
        <w:tc>
          <w:tcPr>
            <w:tcW w:w="2383" w:type="dxa"/>
          </w:tcPr>
          <w:p w:rsidR="0095624D" w:rsidRPr="00892D2D" w:rsidRDefault="0095624D" w:rsidP="00493C86">
            <w:pPr>
              <w:tabs>
                <w:tab w:val="left" w:pos="709"/>
              </w:tabs>
              <w:spacing w:line="360" w:lineRule="auto"/>
              <w:jc w:val="center"/>
            </w:pPr>
            <w:r w:rsidRPr="00892D2D">
              <w:t>2,13</w:t>
            </w:r>
          </w:p>
        </w:tc>
        <w:tc>
          <w:tcPr>
            <w:tcW w:w="2383" w:type="dxa"/>
          </w:tcPr>
          <w:p w:rsidR="0095624D" w:rsidRPr="00892D2D" w:rsidRDefault="0095624D" w:rsidP="00493C86">
            <w:pPr>
              <w:tabs>
                <w:tab w:val="left" w:pos="709"/>
              </w:tabs>
              <w:spacing w:line="360" w:lineRule="auto"/>
              <w:jc w:val="center"/>
            </w:pPr>
            <w:r w:rsidRPr="00892D2D">
              <w:t>25,4</w:t>
            </w:r>
          </w:p>
        </w:tc>
      </w:tr>
      <w:tr w:rsidR="0095624D" w:rsidRPr="00892D2D" w:rsidTr="00AC07AF">
        <w:trPr>
          <w:trHeight w:val="70"/>
          <w:jc w:val="center"/>
        </w:trPr>
        <w:tc>
          <w:tcPr>
            <w:tcW w:w="2244" w:type="dxa"/>
          </w:tcPr>
          <w:p w:rsidR="0095624D" w:rsidRPr="00892D2D" w:rsidRDefault="0095624D" w:rsidP="00493C86">
            <w:pPr>
              <w:tabs>
                <w:tab w:val="left" w:pos="709"/>
              </w:tabs>
              <w:spacing w:line="360" w:lineRule="auto"/>
              <w:jc w:val="center"/>
            </w:pPr>
            <w:r w:rsidRPr="00892D2D">
              <w:t>20</w:t>
            </w:r>
          </w:p>
        </w:tc>
        <w:tc>
          <w:tcPr>
            <w:tcW w:w="2383" w:type="dxa"/>
          </w:tcPr>
          <w:p w:rsidR="0095624D" w:rsidRPr="00892D2D" w:rsidRDefault="0095624D" w:rsidP="00493C86">
            <w:pPr>
              <w:tabs>
                <w:tab w:val="left" w:pos="709"/>
              </w:tabs>
              <w:spacing w:line="360" w:lineRule="auto"/>
              <w:jc w:val="center"/>
            </w:pPr>
            <w:r w:rsidRPr="00892D2D">
              <w:t>0,2</w:t>
            </w:r>
          </w:p>
        </w:tc>
        <w:tc>
          <w:tcPr>
            <w:tcW w:w="2383" w:type="dxa"/>
          </w:tcPr>
          <w:p w:rsidR="0095624D" w:rsidRPr="00892D2D" w:rsidRDefault="0095624D" w:rsidP="00493C86">
            <w:pPr>
              <w:tabs>
                <w:tab w:val="left" w:pos="709"/>
              </w:tabs>
              <w:spacing w:line="360" w:lineRule="auto"/>
              <w:jc w:val="center"/>
            </w:pPr>
            <w:r w:rsidRPr="00892D2D">
              <w:t>2,42</w:t>
            </w:r>
          </w:p>
        </w:tc>
        <w:tc>
          <w:tcPr>
            <w:tcW w:w="2383" w:type="dxa"/>
          </w:tcPr>
          <w:p w:rsidR="0095624D" w:rsidRPr="00892D2D" w:rsidRDefault="0095624D" w:rsidP="00493C86">
            <w:pPr>
              <w:tabs>
                <w:tab w:val="left" w:pos="709"/>
              </w:tabs>
              <w:spacing w:line="360" w:lineRule="auto"/>
              <w:jc w:val="center"/>
            </w:pPr>
            <w:r w:rsidRPr="00892D2D">
              <w:t>23,1</w:t>
            </w:r>
          </w:p>
        </w:tc>
      </w:tr>
      <w:tr w:rsidR="0095624D" w:rsidRPr="00892D2D" w:rsidTr="00AC07AF">
        <w:trPr>
          <w:trHeight w:val="174"/>
          <w:jc w:val="center"/>
        </w:trPr>
        <w:tc>
          <w:tcPr>
            <w:tcW w:w="2244" w:type="dxa"/>
          </w:tcPr>
          <w:p w:rsidR="0095624D" w:rsidRPr="00892D2D" w:rsidRDefault="0095624D" w:rsidP="00493C86">
            <w:pPr>
              <w:tabs>
                <w:tab w:val="left" w:pos="709"/>
              </w:tabs>
              <w:spacing w:line="360" w:lineRule="auto"/>
              <w:jc w:val="center"/>
            </w:pPr>
            <w:r w:rsidRPr="00892D2D">
              <w:t>30</w:t>
            </w:r>
          </w:p>
        </w:tc>
        <w:tc>
          <w:tcPr>
            <w:tcW w:w="2383" w:type="dxa"/>
          </w:tcPr>
          <w:p w:rsidR="0095624D" w:rsidRPr="00892D2D" w:rsidRDefault="0095624D" w:rsidP="00493C86">
            <w:pPr>
              <w:tabs>
                <w:tab w:val="left" w:pos="709"/>
              </w:tabs>
              <w:spacing w:line="360" w:lineRule="auto"/>
              <w:jc w:val="center"/>
            </w:pPr>
            <w:r w:rsidRPr="00892D2D">
              <w:t>0,2</w:t>
            </w:r>
          </w:p>
        </w:tc>
        <w:tc>
          <w:tcPr>
            <w:tcW w:w="2383" w:type="dxa"/>
          </w:tcPr>
          <w:p w:rsidR="0095624D" w:rsidRPr="00892D2D" w:rsidRDefault="0095624D" w:rsidP="00493C86">
            <w:pPr>
              <w:tabs>
                <w:tab w:val="left" w:pos="709"/>
              </w:tabs>
              <w:spacing w:line="360" w:lineRule="auto"/>
              <w:jc w:val="center"/>
            </w:pPr>
            <w:r w:rsidRPr="00892D2D">
              <w:t>2,79</w:t>
            </w:r>
          </w:p>
        </w:tc>
        <w:tc>
          <w:tcPr>
            <w:tcW w:w="2383" w:type="dxa"/>
          </w:tcPr>
          <w:p w:rsidR="0095624D" w:rsidRPr="00892D2D" w:rsidRDefault="0095624D" w:rsidP="00493C86">
            <w:pPr>
              <w:tabs>
                <w:tab w:val="left" w:pos="709"/>
              </w:tabs>
              <w:spacing w:line="360" w:lineRule="auto"/>
              <w:jc w:val="center"/>
            </w:pPr>
            <w:r w:rsidRPr="00892D2D">
              <w:t>21,9</w:t>
            </w:r>
          </w:p>
        </w:tc>
      </w:tr>
      <w:tr w:rsidR="0095624D" w:rsidRPr="00892D2D" w:rsidTr="00AC07AF">
        <w:trPr>
          <w:trHeight w:val="70"/>
          <w:jc w:val="center"/>
        </w:trPr>
        <w:tc>
          <w:tcPr>
            <w:tcW w:w="2244" w:type="dxa"/>
          </w:tcPr>
          <w:p w:rsidR="0095624D" w:rsidRPr="00892D2D" w:rsidRDefault="0095624D" w:rsidP="00493C86">
            <w:pPr>
              <w:tabs>
                <w:tab w:val="left" w:pos="709"/>
              </w:tabs>
              <w:spacing w:line="360" w:lineRule="auto"/>
              <w:jc w:val="center"/>
            </w:pPr>
            <w:r w:rsidRPr="00892D2D">
              <w:t>40</w:t>
            </w:r>
          </w:p>
        </w:tc>
        <w:tc>
          <w:tcPr>
            <w:tcW w:w="2383" w:type="dxa"/>
          </w:tcPr>
          <w:p w:rsidR="0095624D" w:rsidRPr="00892D2D" w:rsidRDefault="0095624D" w:rsidP="00493C86">
            <w:pPr>
              <w:tabs>
                <w:tab w:val="left" w:pos="709"/>
              </w:tabs>
              <w:spacing w:line="360" w:lineRule="auto"/>
              <w:jc w:val="center"/>
            </w:pPr>
            <w:r w:rsidRPr="00892D2D">
              <w:t>0,3</w:t>
            </w:r>
          </w:p>
        </w:tc>
        <w:tc>
          <w:tcPr>
            <w:tcW w:w="2383" w:type="dxa"/>
          </w:tcPr>
          <w:p w:rsidR="0095624D" w:rsidRPr="00892D2D" w:rsidRDefault="0095624D" w:rsidP="00493C86">
            <w:pPr>
              <w:tabs>
                <w:tab w:val="left" w:pos="709"/>
              </w:tabs>
              <w:spacing w:line="360" w:lineRule="auto"/>
              <w:jc w:val="center"/>
            </w:pPr>
            <w:r w:rsidRPr="00892D2D">
              <w:t>2,96</w:t>
            </w:r>
          </w:p>
        </w:tc>
        <w:tc>
          <w:tcPr>
            <w:tcW w:w="2383" w:type="dxa"/>
          </w:tcPr>
          <w:p w:rsidR="0095624D" w:rsidRPr="00892D2D" w:rsidRDefault="0095624D" w:rsidP="00493C86">
            <w:pPr>
              <w:tabs>
                <w:tab w:val="left" w:pos="709"/>
              </w:tabs>
              <w:spacing w:line="360" w:lineRule="auto"/>
              <w:jc w:val="center"/>
            </w:pPr>
            <w:r w:rsidRPr="00892D2D">
              <w:t>20,3</w:t>
            </w:r>
          </w:p>
        </w:tc>
      </w:tr>
      <w:tr w:rsidR="0095624D" w:rsidRPr="00892D2D" w:rsidTr="00AC07AF">
        <w:trPr>
          <w:trHeight w:val="212"/>
          <w:jc w:val="center"/>
        </w:trPr>
        <w:tc>
          <w:tcPr>
            <w:tcW w:w="2244" w:type="dxa"/>
          </w:tcPr>
          <w:p w:rsidR="0095624D" w:rsidRPr="00892D2D" w:rsidRDefault="0095624D" w:rsidP="00493C86">
            <w:pPr>
              <w:tabs>
                <w:tab w:val="left" w:pos="709"/>
              </w:tabs>
              <w:spacing w:line="360" w:lineRule="auto"/>
              <w:jc w:val="center"/>
            </w:pPr>
            <w:r w:rsidRPr="00892D2D">
              <w:t>50</w:t>
            </w:r>
          </w:p>
        </w:tc>
        <w:tc>
          <w:tcPr>
            <w:tcW w:w="2383" w:type="dxa"/>
          </w:tcPr>
          <w:p w:rsidR="0095624D" w:rsidRPr="00892D2D" w:rsidRDefault="0095624D" w:rsidP="00493C86">
            <w:pPr>
              <w:tabs>
                <w:tab w:val="left" w:pos="709"/>
              </w:tabs>
              <w:spacing w:line="360" w:lineRule="auto"/>
              <w:jc w:val="center"/>
            </w:pPr>
            <w:r w:rsidRPr="00892D2D">
              <w:t>0,3</w:t>
            </w:r>
          </w:p>
        </w:tc>
        <w:tc>
          <w:tcPr>
            <w:tcW w:w="2383" w:type="dxa"/>
          </w:tcPr>
          <w:p w:rsidR="0095624D" w:rsidRPr="00892D2D" w:rsidRDefault="0095624D" w:rsidP="00493C86">
            <w:pPr>
              <w:tabs>
                <w:tab w:val="left" w:pos="709"/>
              </w:tabs>
              <w:spacing w:line="360" w:lineRule="auto"/>
              <w:jc w:val="center"/>
            </w:pPr>
            <w:r w:rsidRPr="00892D2D">
              <w:t>3,08</w:t>
            </w:r>
          </w:p>
        </w:tc>
        <w:tc>
          <w:tcPr>
            <w:tcW w:w="2383" w:type="dxa"/>
          </w:tcPr>
          <w:p w:rsidR="0095624D" w:rsidRPr="00892D2D" w:rsidRDefault="0095624D" w:rsidP="00493C86">
            <w:pPr>
              <w:tabs>
                <w:tab w:val="left" w:pos="709"/>
              </w:tabs>
              <w:spacing w:line="360" w:lineRule="auto"/>
              <w:jc w:val="center"/>
            </w:pPr>
            <w:r w:rsidRPr="00892D2D">
              <w:t>19,99</w:t>
            </w:r>
          </w:p>
        </w:tc>
      </w:tr>
      <w:tr w:rsidR="0095624D" w:rsidRPr="00892D2D" w:rsidTr="00AC07AF">
        <w:trPr>
          <w:trHeight w:val="70"/>
          <w:jc w:val="center"/>
        </w:trPr>
        <w:tc>
          <w:tcPr>
            <w:tcW w:w="2244" w:type="dxa"/>
          </w:tcPr>
          <w:p w:rsidR="0095624D" w:rsidRPr="00892D2D" w:rsidRDefault="0095624D" w:rsidP="00493C86">
            <w:pPr>
              <w:tabs>
                <w:tab w:val="left" w:pos="709"/>
              </w:tabs>
              <w:spacing w:line="360" w:lineRule="auto"/>
              <w:jc w:val="center"/>
            </w:pPr>
            <w:r w:rsidRPr="00892D2D">
              <w:t>60</w:t>
            </w:r>
          </w:p>
        </w:tc>
        <w:tc>
          <w:tcPr>
            <w:tcW w:w="2383" w:type="dxa"/>
          </w:tcPr>
          <w:p w:rsidR="0095624D" w:rsidRPr="00892D2D" w:rsidRDefault="0095624D" w:rsidP="00493C86">
            <w:pPr>
              <w:tabs>
                <w:tab w:val="left" w:pos="709"/>
              </w:tabs>
              <w:spacing w:line="360" w:lineRule="auto"/>
              <w:jc w:val="center"/>
            </w:pPr>
            <w:r w:rsidRPr="00892D2D">
              <w:t>0,4</w:t>
            </w:r>
          </w:p>
        </w:tc>
        <w:tc>
          <w:tcPr>
            <w:tcW w:w="2383" w:type="dxa"/>
          </w:tcPr>
          <w:p w:rsidR="0095624D" w:rsidRPr="00892D2D" w:rsidRDefault="0095624D" w:rsidP="00493C86">
            <w:pPr>
              <w:tabs>
                <w:tab w:val="left" w:pos="709"/>
              </w:tabs>
              <w:spacing w:line="360" w:lineRule="auto"/>
              <w:jc w:val="center"/>
            </w:pPr>
            <w:r w:rsidRPr="00892D2D">
              <w:t>3,28</w:t>
            </w:r>
          </w:p>
        </w:tc>
        <w:tc>
          <w:tcPr>
            <w:tcW w:w="2383" w:type="dxa"/>
          </w:tcPr>
          <w:p w:rsidR="0095624D" w:rsidRPr="00892D2D" w:rsidRDefault="0095624D" w:rsidP="00493C86">
            <w:pPr>
              <w:tabs>
                <w:tab w:val="left" w:pos="709"/>
              </w:tabs>
              <w:spacing w:line="360" w:lineRule="auto"/>
              <w:jc w:val="center"/>
            </w:pPr>
            <w:r w:rsidRPr="00892D2D">
              <w:t>19,43</w:t>
            </w:r>
          </w:p>
        </w:tc>
      </w:tr>
      <w:tr w:rsidR="0095624D" w:rsidRPr="00892D2D" w:rsidTr="00AC07AF">
        <w:trPr>
          <w:trHeight w:val="108"/>
          <w:jc w:val="center"/>
        </w:trPr>
        <w:tc>
          <w:tcPr>
            <w:tcW w:w="2244" w:type="dxa"/>
          </w:tcPr>
          <w:p w:rsidR="0095624D" w:rsidRPr="00892D2D" w:rsidRDefault="0095624D" w:rsidP="00493C86">
            <w:pPr>
              <w:tabs>
                <w:tab w:val="left" w:pos="709"/>
              </w:tabs>
              <w:spacing w:line="360" w:lineRule="auto"/>
              <w:jc w:val="center"/>
            </w:pPr>
            <w:r w:rsidRPr="00892D2D">
              <w:t>70</w:t>
            </w:r>
          </w:p>
        </w:tc>
        <w:tc>
          <w:tcPr>
            <w:tcW w:w="2383" w:type="dxa"/>
          </w:tcPr>
          <w:p w:rsidR="0095624D" w:rsidRPr="00892D2D" w:rsidRDefault="0095624D" w:rsidP="00493C86">
            <w:pPr>
              <w:tabs>
                <w:tab w:val="left" w:pos="709"/>
              </w:tabs>
              <w:spacing w:line="360" w:lineRule="auto"/>
              <w:jc w:val="center"/>
            </w:pPr>
            <w:r w:rsidRPr="00892D2D">
              <w:t>0,4</w:t>
            </w:r>
          </w:p>
        </w:tc>
        <w:tc>
          <w:tcPr>
            <w:tcW w:w="2383" w:type="dxa"/>
          </w:tcPr>
          <w:p w:rsidR="0095624D" w:rsidRPr="00892D2D" w:rsidRDefault="0095624D" w:rsidP="00493C86">
            <w:pPr>
              <w:tabs>
                <w:tab w:val="left" w:pos="709"/>
              </w:tabs>
              <w:spacing w:line="360" w:lineRule="auto"/>
              <w:jc w:val="center"/>
            </w:pPr>
            <w:r w:rsidRPr="00892D2D">
              <w:t>3,4</w:t>
            </w:r>
          </w:p>
        </w:tc>
        <w:tc>
          <w:tcPr>
            <w:tcW w:w="2383" w:type="dxa"/>
          </w:tcPr>
          <w:p w:rsidR="0095624D" w:rsidRPr="00892D2D" w:rsidRDefault="0095624D" w:rsidP="00493C86">
            <w:pPr>
              <w:tabs>
                <w:tab w:val="left" w:pos="709"/>
              </w:tabs>
              <w:spacing w:line="360" w:lineRule="auto"/>
              <w:jc w:val="center"/>
            </w:pPr>
            <w:r w:rsidRPr="00892D2D">
              <w:t>19,32</w:t>
            </w:r>
          </w:p>
        </w:tc>
      </w:tr>
      <w:tr w:rsidR="0095624D" w:rsidRPr="00892D2D" w:rsidTr="00AC07AF">
        <w:trPr>
          <w:trHeight w:val="212"/>
          <w:jc w:val="center"/>
        </w:trPr>
        <w:tc>
          <w:tcPr>
            <w:tcW w:w="2244" w:type="dxa"/>
          </w:tcPr>
          <w:p w:rsidR="0095624D" w:rsidRPr="00892D2D" w:rsidRDefault="0095624D" w:rsidP="00493C86">
            <w:pPr>
              <w:tabs>
                <w:tab w:val="left" w:pos="709"/>
              </w:tabs>
              <w:spacing w:line="360" w:lineRule="auto"/>
              <w:jc w:val="center"/>
            </w:pPr>
            <w:r w:rsidRPr="00892D2D">
              <w:t>80</w:t>
            </w:r>
          </w:p>
        </w:tc>
        <w:tc>
          <w:tcPr>
            <w:tcW w:w="2383" w:type="dxa"/>
          </w:tcPr>
          <w:p w:rsidR="0095624D" w:rsidRPr="00892D2D" w:rsidRDefault="0095624D" w:rsidP="00493C86">
            <w:pPr>
              <w:tabs>
                <w:tab w:val="left" w:pos="709"/>
              </w:tabs>
              <w:spacing w:line="360" w:lineRule="auto"/>
              <w:jc w:val="center"/>
            </w:pPr>
            <w:r w:rsidRPr="00892D2D">
              <w:t>0,4</w:t>
            </w:r>
          </w:p>
        </w:tc>
        <w:tc>
          <w:tcPr>
            <w:tcW w:w="2383" w:type="dxa"/>
          </w:tcPr>
          <w:p w:rsidR="0095624D" w:rsidRPr="00892D2D" w:rsidRDefault="0095624D" w:rsidP="00493C86">
            <w:pPr>
              <w:tabs>
                <w:tab w:val="left" w:pos="709"/>
              </w:tabs>
              <w:spacing w:line="360" w:lineRule="auto"/>
              <w:jc w:val="center"/>
            </w:pPr>
            <w:r w:rsidRPr="00892D2D">
              <w:t>3,92</w:t>
            </w:r>
          </w:p>
        </w:tc>
        <w:tc>
          <w:tcPr>
            <w:tcW w:w="2383" w:type="dxa"/>
          </w:tcPr>
          <w:p w:rsidR="0095624D" w:rsidRPr="00892D2D" w:rsidRDefault="0095624D" w:rsidP="00493C86">
            <w:pPr>
              <w:tabs>
                <w:tab w:val="left" w:pos="709"/>
              </w:tabs>
              <w:spacing w:line="360" w:lineRule="auto"/>
              <w:jc w:val="center"/>
            </w:pPr>
            <w:r w:rsidRPr="00892D2D">
              <w:t>19,29</w:t>
            </w:r>
          </w:p>
        </w:tc>
      </w:tr>
    </w:tbl>
    <w:p w:rsidR="00975E58" w:rsidRPr="00892D2D" w:rsidRDefault="00975E58" w:rsidP="00572D3B">
      <w:pPr>
        <w:spacing w:line="360" w:lineRule="auto"/>
        <w:ind w:firstLine="709"/>
        <w:jc w:val="both"/>
      </w:pPr>
    </w:p>
    <w:p w:rsidR="0095624D" w:rsidRPr="00892D2D" w:rsidRDefault="0095624D" w:rsidP="00105FFC">
      <w:pPr>
        <w:jc w:val="center"/>
        <w:rPr>
          <w:b/>
        </w:rPr>
      </w:pPr>
      <w:r w:rsidRPr="00892D2D">
        <w:rPr>
          <w:b/>
          <w:noProof/>
        </w:rPr>
        <w:drawing>
          <wp:inline distT="0" distB="0" distL="0" distR="0">
            <wp:extent cx="5576928" cy="1085850"/>
            <wp:effectExtent l="0" t="0" r="5080" b="0"/>
            <wp:docPr id="23552" name="Рисунок 2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97318" cy="1089820"/>
                    </a:xfrm>
                    <a:prstGeom prst="rect">
                      <a:avLst/>
                    </a:prstGeom>
                    <a:noFill/>
                    <a:ln>
                      <a:noFill/>
                    </a:ln>
                  </pic:spPr>
                </pic:pic>
              </a:graphicData>
            </a:graphic>
          </wp:inline>
        </w:drawing>
      </w:r>
    </w:p>
    <w:p w:rsidR="0095624D" w:rsidRPr="00892D2D" w:rsidRDefault="0095624D" w:rsidP="0095624D">
      <w:pPr>
        <w:jc w:val="both"/>
      </w:pPr>
    </w:p>
    <w:p w:rsidR="00193A94" w:rsidRPr="00892D2D" w:rsidRDefault="00193A94" w:rsidP="00193A94">
      <w:pPr>
        <w:rPr>
          <w:b/>
          <w:lang w:val="en-US"/>
        </w:rPr>
      </w:pPr>
      <w:r w:rsidRPr="00892D2D">
        <w:rPr>
          <w:b/>
          <w:lang w:val="en-US"/>
        </w:rPr>
        <w:t xml:space="preserve">                          Solution                      </w:t>
      </w:r>
      <w:r w:rsidRPr="00892D2D">
        <w:rPr>
          <w:b/>
          <w:bCs/>
          <w:lang w:val="en-US"/>
        </w:rPr>
        <w:t>Sol                          Gel                      Xerogel</w:t>
      </w:r>
    </w:p>
    <w:p w:rsidR="00975E58" w:rsidRPr="00892D2D" w:rsidRDefault="00975E58" w:rsidP="00A44111">
      <w:pPr>
        <w:jc w:val="center"/>
        <w:rPr>
          <w:highlight w:val="yellow"/>
          <w:lang w:val="en-US"/>
        </w:rPr>
      </w:pPr>
    </w:p>
    <w:p w:rsidR="00193A94" w:rsidRPr="00892D2D" w:rsidRDefault="0080662A" w:rsidP="00655AD8">
      <w:pPr>
        <w:spacing w:line="360" w:lineRule="auto"/>
        <w:ind w:firstLine="709"/>
        <w:jc w:val="both"/>
        <w:rPr>
          <w:lang w:val="en-US"/>
        </w:rPr>
      </w:pPr>
      <w:r w:rsidRPr="00892D2D">
        <w:rPr>
          <w:lang w:val="en-US"/>
        </w:rPr>
        <w:t>Figure 5 –</w:t>
      </w:r>
      <w:r w:rsidR="00193A94" w:rsidRPr="00892D2D">
        <w:rPr>
          <w:lang w:val="en-US"/>
        </w:rPr>
        <w:t xml:space="preserve"> scheme of xerogel formation in the vanadium-ammonia system</w:t>
      </w:r>
    </w:p>
    <w:p w:rsidR="00193A94" w:rsidRPr="00892D2D" w:rsidRDefault="00193A94" w:rsidP="00655AD8">
      <w:pPr>
        <w:spacing w:line="360" w:lineRule="auto"/>
        <w:ind w:firstLine="709"/>
        <w:jc w:val="both"/>
        <w:rPr>
          <w:highlight w:val="yellow"/>
          <w:lang w:val="en-US"/>
        </w:rPr>
      </w:pPr>
    </w:p>
    <w:p w:rsidR="00193A94" w:rsidRPr="00892D2D" w:rsidRDefault="00193A94" w:rsidP="00655AD8">
      <w:pPr>
        <w:tabs>
          <w:tab w:val="left" w:pos="426"/>
          <w:tab w:val="left" w:pos="4676"/>
        </w:tabs>
        <w:spacing w:line="360" w:lineRule="auto"/>
        <w:ind w:firstLine="709"/>
        <w:jc w:val="both"/>
        <w:rPr>
          <w:lang w:val="en-US"/>
        </w:rPr>
      </w:pPr>
      <w:r w:rsidRPr="00892D2D">
        <w:rPr>
          <w:lang w:val="en-US"/>
        </w:rPr>
        <w:t xml:space="preserve">By electron microscopy the mouthit is shown that the composition of the xerogel includes,%: V – 35,32; </w:t>
      </w:r>
      <w:r w:rsidRPr="00892D2D">
        <w:t>О</w:t>
      </w:r>
      <w:r w:rsidRPr="00892D2D">
        <w:rPr>
          <w:lang w:val="en-US"/>
        </w:rPr>
        <w:t xml:space="preserve"> – 52,4; H – 10,76; </w:t>
      </w:r>
      <w:r w:rsidRPr="00892D2D">
        <w:t>С</w:t>
      </w:r>
      <w:r w:rsidRPr="00892D2D">
        <w:rPr>
          <w:lang w:val="en-US"/>
        </w:rPr>
        <w:t xml:space="preserve"> – 1,52. the X method shows that in the region of 3400 cm</w:t>
      </w:r>
      <w:r w:rsidRPr="00892D2D">
        <w:rPr>
          <w:vertAlign w:val="superscript"/>
          <w:lang w:val="en-US"/>
        </w:rPr>
        <w:t>-1</w:t>
      </w:r>
      <w:r w:rsidRPr="00892D2D">
        <w:rPr>
          <w:lang w:val="en-US"/>
        </w:rPr>
        <w:t xml:space="preserve">, absorption bands of valence vibrations of OH groups are manifested; deformation and libration vibrations of water molecules are observed at </w:t>
      </w:r>
      <w:r w:rsidRPr="00892D2D">
        <w:t>δ</w:t>
      </w:r>
      <w:r w:rsidRPr="00892D2D">
        <w:rPr>
          <w:lang w:val="en-US"/>
        </w:rPr>
        <w:t>HOH-1651 cm</w:t>
      </w:r>
      <w:r w:rsidRPr="00892D2D">
        <w:rPr>
          <w:vertAlign w:val="superscript"/>
          <w:lang w:val="en-US"/>
        </w:rPr>
        <w:t>-1</w:t>
      </w:r>
      <w:r w:rsidRPr="00892D2D">
        <w:rPr>
          <w:lang w:val="en-US"/>
        </w:rPr>
        <w:t xml:space="preserve"> and ν</w:t>
      </w:r>
      <w:r w:rsidRPr="00892D2D">
        <w:rPr>
          <w:vertAlign w:val="subscript"/>
          <w:lang w:val="en-US"/>
        </w:rPr>
        <w:t>L</w:t>
      </w:r>
      <w:r w:rsidRPr="00892D2D">
        <w:rPr>
          <w:lang w:val="en-US"/>
        </w:rPr>
        <w:t>H</w:t>
      </w:r>
      <w:r w:rsidRPr="00892D2D">
        <w:rPr>
          <w:vertAlign w:val="subscript"/>
          <w:lang w:val="en-US"/>
        </w:rPr>
        <w:t>2</w:t>
      </w:r>
      <w:r w:rsidRPr="00892D2D">
        <w:rPr>
          <w:lang w:val="en-US"/>
        </w:rPr>
        <w:t>O – 739 cm‾</w:t>
      </w:r>
      <w:r w:rsidRPr="00892D2D">
        <w:rPr>
          <w:vertAlign w:val="superscript"/>
          <w:lang w:val="en-US"/>
        </w:rPr>
        <w:t>1</w:t>
      </w:r>
      <w:r w:rsidRPr="00892D2D">
        <w:rPr>
          <w:u w:val="single"/>
          <w:lang w:val="en-US"/>
        </w:rPr>
        <w:t xml:space="preserve">[17]. </w:t>
      </w:r>
      <w:r w:rsidRPr="00892D2D">
        <w:rPr>
          <w:lang w:val="en-US"/>
        </w:rPr>
        <w:t>The absorption band at 1013 cm</w:t>
      </w:r>
      <w:r w:rsidRPr="00892D2D">
        <w:rPr>
          <w:vertAlign w:val="superscript"/>
          <w:lang w:val="en-US"/>
        </w:rPr>
        <w:t>-1</w:t>
      </w:r>
      <w:r w:rsidRPr="00892D2D">
        <w:rPr>
          <w:lang w:val="en-US"/>
        </w:rPr>
        <w:t xml:space="preserve"> is attributed to the valence vibrations of V – O groups. The absorption band at 510 cm</w:t>
      </w:r>
      <w:r w:rsidRPr="00892D2D">
        <w:rPr>
          <w:vertAlign w:val="superscript"/>
          <w:lang w:val="en-US"/>
        </w:rPr>
        <w:t>-1</w:t>
      </w:r>
      <w:r w:rsidRPr="00892D2D">
        <w:rPr>
          <w:lang w:val="en-US"/>
        </w:rPr>
        <w:t xml:space="preserve"> corresponds to the characteristic vibrations of the [V</w:t>
      </w:r>
      <w:r w:rsidRPr="00892D2D">
        <w:rPr>
          <w:vertAlign w:val="subscript"/>
          <w:lang w:val="en-US"/>
        </w:rPr>
        <w:t>2</w:t>
      </w:r>
      <w:r w:rsidRPr="00892D2D">
        <w:rPr>
          <w:lang w:val="en-US"/>
        </w:rPr>
        <w:t>O</w:t>
      </w:r>
      <w:r w:rsidRPr="00892D2D">
        <w:rPr>
          <w:vertAlign w:val="subscript"/>
          <w:lang w:val="en-US"/>
        </w:rPr>
        <w:t>8</w:t>
      </w:r>
      <w:r w:rsidRPr="00892D2D">
        <w:rPr>
          <w:lang w:val="en-US"/>
        </w:rPr>
        <w:t>]</w:t>
      </w:r>
      <w:r w:rsidRPr="00892D2D">
        <w:rPr>
          <w:vertAlign w:val="subscript"/>
          <w:lang w:val="en-US"/>
        </w:rPr>
        <w:t xml:space="preserve">2-∞  </w:t>
      </w:r>
      <w:r w:rsidRPr="00892D2D">
        <w:rPr>
          <w:lang w:val="en-US"/>
        </w:rPr>
        <w:t>groups. When subtracting the water spectrum, valence vibrations of the V – O groups were detected at 747 cm</w:t>
      </w:r>
      <w:r w:rsidRPr="00892D2D">
        <w:rPr>
          <w:vertAlign w:val="superscript"/>
          <w:lang w:val="en-US"/>
        </w:rPr>
        <w:t>-1</w:t>
      </w:r>
      <w:r w:rsidRPr="00892D2D">
        <w:rPr>
          <w:lang w:val="en-US"/>
        </w:rPr>
        <w:t xml:space="preserve"> and [V</w:t>
      </w:r>
      <w:r w:rsidRPr="00892D2D">
        <w:rPr>
          <w:vertAlign w:val="subscript"/>
          <w:lang w:val="en-US"/>
        </w:rPr>
        <w:t>2</w:t>
      </w:r>
      <w:r w:rsidRPr="00892D2D">
        <w:rPr>
          <w:lang w:val="en-US"/>
        </w:rPr>
        <w:t>O</w:t>
      </w:r>
      <w:r w:rsidRPr="00892D2D">
        <w:rPr>
          <w:vertAlign w:val="subscript"/>
          <w:lang w:val="en-US"/>
        </w:rPr>
        <w:t>8</w:t>
      </w:r>
      <w:r w:rsidRPr="00892D2D">
        <w:rPr>
          <w:lang w:val="en-US"/>
        </w:rPr>
        <w:t>]</w:t>
      </w:r>
      <w:r w:rsidRPr="00892D2D">
        <w:rPr>
          <w:vertAlign w:val="subscript"/>
          <w:lang w:val="en-US"/>
        </w:rPr>
        <w:t xml:space="preserve">2-∞  </w:t>
      </w:r>
      <w:r w:rsidRPr="00892D2D">
        <w:rPr>
          <w:lang w:val="en-US"/>
        </w:rPr>
        <w:t>at 503 cm</w:t>
      </w:r>
      <w:r w:rsidRPr="00892D2D">
        <w:rPr>
          <w:vertAlign w:val="superscript"/>
          <w:lang w:val="en-US"/>
        </w:rPr>
        <w:t>-1</w:t>
      </w:r>
      <w:r w:rsidRPr="00892D2D">
        <w:rPr>
          <w:lang w:val="en-US"/>
        </w:rPr>
        <w:t>.</w:t>
      </w:r>
    </w:p>
    <w:p w:rsidR="0030597C" w:rsidRDefault="0030597C" w:rsidP="00655AD8">
      <w:pPr>
        <w:tabs>
          <w:tab w:val="left" w:pos="426"/>
          <w:tab w:val="left" w:pos="4676"/>
        </w:tabs>
        <w:spacing w:line="360" w:lineRule="auto"/>
        <w:ind w:firstLine="709"/>
        <w:jc w:val="both"/>
        <w:rPr>
          <w:lang w:val="en-US"/>
        </w:rPr>
      </w:pPr>
    </w:p>
    <w:p w:rsidR="0030597C" w:rsidRPr="0030597C" w:rsidRDefault="0030597C" w:rsidP="00655AD8">
      <w:pPr>
        <w:spacing w:line="360" w:lineRule="auto"/>
        <w:ind w:firstLine="709"/>
        <w:rPr>
          <w:b/>
          <w:highlight w:val="yellow"/>
          <w:lang w:val="en-US"/>
        </w:rPr>
      </w:pPr>
      <w:r w:rsidRPr="0030597C">
        <w:rPr>
          <w:b/>
          <w:lang w:val="en-US"/>
        </w:rPr>
        <w:t>1.4 Study of the properties of the obtained vanadium xerogel</w:t>
      </w:r>
    </w:p>
    <w:p w:rsidR="0030597C" w:rsidRDefault="0030597C" w:rsidP="00655AD8">
      <w:pPr>
        <w:tabs>
          <w:tab w:val="left" w:pos="426"/>
          <w:tab w:val="left" w:pos="4676"/>
        </w:tabs>
        <w:spacing w:line="360" w:lineRule="auto"/>
        <w:ind w:firstLine="709"/>
        <w:jc w:val="both"/>
        <w:rPr>
          <w:lang w:val="en-US"/>
        </w:rPr>
      </w:pPr>
    </w:p>
    <w:p w:rsidR="00193A94" w:rsidRPr="00655AD8" w:rsidRDefault="00193A94" w:rsidP="00655AD8">
      <w:pPr>
        <w:tabs>
          <w:tab w:val="left" w:pos="426"/>
          <w:tab w:val="left" w:pos="4676"/>
        </w:tabs>
        <w:spacing w:line="360" w:lineRule="auto"/>
        <w:ind w:firstLine="709"/>
        <w:jc w:val="both"/>
        <w:rPr>
          <w:lang w:val="en-US"/>
        </w:rPr>
      </w:pPr>
      <w:r w:rsidRPr="00892D2D">
        <w:rPr>
          <w:lang w:val="en-US"/>
        </w:rPr>
        <w:t>An amorphous component was detecte</w:t>
      </w:r>
      <w:r w:rsidR="00655AD8">
        <w:rPr>
          <w:lang w:val="en-US"/>
        </w:rPr>
        <w:t>d on the gel diffractogram (Figure</w:t>
      </w:r>
      <w:r w:rsidRPr="00892D2D">
        <w:rPr>
          <w:lang w:val="en-US"/>
        </w:rPr>
        <w:t xml:space="preserve"> 6A); when exposed to air for 120 min, individual reflexes were detected in the</w:t>
      </w:r>
      <w:r w:rsidR="00655AD8">
        <w:rPr>
          <w:lang w:val="en-US"/>
        </w:rPr>
        <w:t xml:space="preserve"> small-angle region (6-8°) (Figure</w:t>
      </w:r>
      <w:r w:rsidRPr="00892D2D">
        <w:rPr>
          <w:lang w:val="en-US"/>
        </w:rPr>
        <w:t xml:space="preserve"> 6b). Phase separation is associated with the formation of vanadium hydroxo compounds and the disorientation of nuclei with a non-crystalline structure.  Various oxides are crystallized: V</w:t>
      </w:r>
      <w:r w:rsidRPr="00892D2D">
        <w:rPr>
          <w:vertAlign w:val="subscript"/>
          <w:lang w:val="en-US"/>
        </w:rPr>
        <w:t>2</w:t>
      </w:r>
      <w:r w:rsidRPr="00892D2D">
        <w:rPr>
          <w:lang w:val="en-US"/>
        </w:rPr>
        <w:t>O</w:t>
      </w:r>
      <w:r w:rsidRPr="00892D2D">
        <w:rPr>
          <w:vertAlign w:val="subscript"/>
          <w:lang w:val="en-US"/>
        </w:rPr>
        <w:t>5</w:t>
      </w:r>
      <w:r w:rsidRPr="00892D2D">
        <w:rPr>
          <w:lang w:val="en-US"/>
        </w:rPr>
        <w:t>(H</w:t>
      </w:r>
      <w:r w:rsidRPr="00892D2D">
        <w:rPr>
          <w:vertAlign w:val="subscript"/>
          <w:lang w:val="en-US"/>
        </w:rPr>
        <w:t>2</w:t>
      </w:r>
      <w:r w:rsidRPr="00892D2D">
        <w:rPr>
          <w:lang w:val="en-US"/>
        </w:rPr>
        <w:t>O)  31 %, V</w:t>
      </w:r>
      <w:r w:rsidRPr="00892D2D">
        <w:rPr>
          <w:vertAlign w:val="subscript"/>
          <w:lang w:val="en-US"/>
        </w:rPr>
        <w:t>2</w:t>
      </w:r>
      <w:r w:rsidRPr="00892D2D">
        <w:rPr>
          <w:lang w:val="en-US"/>
        </w:rPr>
        <w:t>O</w:t>
      </w:r>
      <w:r w:rsidRPr="00892D2D">
        <w:rPr>
          <w:vertAlign w:val="subscript"/>
          <w:lang w:val="en-US"/>
        </w:rPr>
        <w:t>5</w:t>
      </w:r>
      <w:r w:rsidRPr="00892D2D">
        <w:rPr>
          <w:lang w:val="en-US"/>
        </w:rPr>
        <w:t>13 %, V</w:t>
      </w:r>
      <w:r w:rsidRPr="00892D2D">
        <w:rPr>
          <w:vertAlign w:val="subscript"/>
          <w:lang w:val="en-US"/>
        </w:rPr>
        <w:t>3</w:t>
      </w:r>
      <w:r w:rsidRPr="00892D2D">
        <w:rPr>
          <w:lang w:val="en-US"/>
        </w:rPr>
        <w:t>O</w:t>
      </w:r>
      <w:r w:rsidRPr="00892D2D">
        <w:rPr>
          <w:vertAlign w:val="subscript"/>
          <w:lang w:val="en-US"/>
        </w:rPr>
        <w:t xml:space="preserve">7  </w:t>
      </w:r>
      <w:r w:rsidRPr="00892D2D">
        <w:rPr>
          <w:lang w:val="en-US"/>
        </w:rPr>
        <w:t>45 %, V</w:t>
      </w:r>
      <w:r w:rsidRPr="00892D2D">
        <w:rPr>
          <w:vertAlign w:val="subscript"/>
          <w:lang w:val="en-US"/>
        </w:rPr>
        <w:t>2</w:t>
      </w:r>
      <w:r w:rsidRPr="00892D2D">
        <w:rPr>
          <w:lang w:val="en-US"/>
        </w:rPr>
        <w:t>O</w:t>
      </w:r>
      <w:r w:rsidRPr="00892D2D">
        <w:rPr>
          <w:vertAlign w:val="subscript"/>
          <w:lang w:val="en-US"/>
        </w:rPr>
        <w:t>5</w:t>
      </w:r>
      <w:r w:rsidRPr="00892D2D">
        <w:rPr>
          <w:lang w:val="en-US"/>
        </w:rPr>
        <w:t xml:space="preserve"> 11 %. When water is removed from the gel, a porous layered </w:t>
      </w:r>
      <w:r w:rsidRPr="00892D2D">
        <w:rPr>
          <w:lang w:val="en-US"/>
        </w:rPr>
        <w:lastRenderedPageBreak/>
        <w:t>structure of the vanadium-con</w:t>
      </w:r>
      <w:r w:rsidR="00655AD8">
        <w:rPr>
          <w:lang w:val="en-US"/>
        </w:rPr>
        <w:t>taining material is formed (Figure</w:t>
      </w:r>
      <w:r w:rsidRPr="00892D2D">
        <w:rPr>
          <w:lang w:val="en-US"/>
        </w:rPr>
        <w:t xml:space="preserve"> 7a). The formation of a layered structure of vanadium xerogel was confirmed by probe microscopy (F</w:t>
      </w:r>
      <w:r w:rsidR="00655AD8">
        <w:rPr>
          <w:lang w:val="en-US"/>
        </w:rPr>
        <w:t>igure</w:t>
      </w:r>
      <w:r w:rsidRPr="00892D2D">
        <w:rPr>
          <w:lang w:val="en-US"/>
        </w:rPr>
        <w:t xml:space="preserve"> 7b). The layered structure is formed by ribbon fibers with a length of 100-600 nm and a width of up to 25 nm.  </w:t>
      </w:r>
      <w:r w:rsidRPr="00892D2D">
        <w:t>The interlayer distance (d) is approximately 150-200 nm.</w:t>
      </w:r>
    </w:p>
    <w:p w:rsidR="00D735FE" w:rsidRPr="00892D2D" w:rsidRDefault="00D735FE" w:rsidP="00655AD8">
      <w:pPr>
        <w:tabs>
          <w:tab w:val="left" w:pos="426"/>
          <w:tab w:val="left" w:pos="4676"/>
        </w:tabs>
        <w:spacing w:line="360" w:lineRule="auto"/>
        <w:ind w:firstLine="709"/>
        <w:jc w:val="both"/>
        <w:rPr>
          <w:color w:val="000000"/>
        </w:rPr>
      </w:pPr>
    </w:p>
    <w:tbl>
      <w:tblPr>
        <w:tblW w:w="9498" w:type="dxa"/>
        <w:tblInd w:w="108" w:type="dxa"/>
        <w:tblLayout w:type="fixed"/>
        <w:tblLook w:val="04A0" w:firstRow="1" w:lastRow="0" w:firstColumn="1" w:lastColumn="0" w:noHBand="0" w:noVBand="1"/>
      </w:tblPr>
      <w:tblGrid>
        <w:gridCol w:w="9498"/>
      </w:tblGrid>
      <w:tr w:rsidR="0068721C" w:rsidRPr="0093358C" w:rsidTr="0073689C">
        <w:trPr>
          <w:trHeight w:val="3925"/>
        </w:trPr>
        <w:tc>
          <w:tcPr>
            <w:tcW w:w="9498" w:type="dxa"/>
            <w:shd w:val="clear" w:color="auto" w:fill="auto"/>
          </w:tcPr>
          <w:p w:rsidR="00615D9C" w:rsidRPr="00892D2D" w:rsidRDefault="00615D9C" w:rsidP="00F3663B">
            <w:pPr>
              <w:tabs>
                <w:tab w:val="left" w:pos="0"/>
                <w:tab w:val="left" w:pos="426"/>
                <w:tab w:val="left" w:pos="4676"/>
              </w:tabs>
              <w:ind w:firstLine="601"/>
              <w:jc w:val="both"/>
              <w:rPr>
                <w:color w:val="000000"/>
              </w:rPr>
            </w:pPr>
          </w:p>
          <w:tbl>
            <w:tblPr>
              <w:tblW w:w="9530" w:type="dxa"/>
              <w:tblLayout w:type="fixed"/>
              <w:tblLook w:val="04A0" w:firstRow="1" w:lastRow="0" w:firstColumn="1" w:lastColumn="0" w:noHBand="0" w:noVBand="1"/>
            </w:tblPr>
            <w:tblGrid>
              <w:gridCol w:w="4001"/>
              <w:gridCol w:w="5529"/>
            </w:tblGrid>
            <w:tr w:rsidR="0068721C" w:rsidRPr="00892D2D" w:rsidTr="00BE0777">
              <w:tc>
                <w:tcPr>
                  <w:tcW w:w="4001" w:type="dxa"/>
                </w:tcPr>
                <w:p w:rsidR="0068721C" w:rsidRPr="00892D2D" w:rsidRDefault="0068721C" w:rsidP="00F3663B">
                  <w:pPr>
                    <w:tabs>
                      <w:tab w:val="left" w:pos="0"/>
                      <w:tab w:val="left" w:pos="426"/>
                      <w:tab w:val="left" w:pos="4676"/>
                    </w:tabs>
                    <w:jc w:val="both"/>
                  </w:pPr>
                  <w:r w:rsidRPr="00892D2D">
                    <w:rPr>
                      <w:noProof/>
                    </w:rPr>
                    <w:drawing>
                      <wp:inline distT="0" distB="0" distL="0" distR="0">
                        <wp:extent cx="2844730" cy="1698171"/>
                        <wp:effectExtent l="19050" t="0" r="0" b="0"/>
                        <wp:docPr id="2" name="Рисунок 1"/>
                        <wp:cNvGraphicFramePr/>
                        <a:graphic xmlns:a="http://schemas.openxmlformats.org/drawingml/2006/main">
                          <a:graphicData uri="http://schemas.openxmlformats.org/drawingml/2006/picture">
                            <pic:pic xmlns:pic="http://schemas.openxmlformats.org/drawingml/2006/picture">
                              <pic:nvPicPr>
                                <pic:cNvPr id="20484" name="Picture 2"/>
                                <pic:cNvPicPr>
                                  <a:picLocks noChangeAspect="1" noChangeArrowheads="1"/>
                                </pic:cNvPicPr>
                              </pic:nvPicPr>
                              <pic:blipFill>
                                <a:blip r:embed="rId20"/>
                                <a:srcRect/>
                                <a:stretch>
                                  <a:fillRect/>
                                </a:stretch>
                              </pic:blipFill>
                              <pic:spPr bwMode="auto">
                                <a:xfrm>
                                  <a:off x="0" y="0"/>
                                  <a:ext cx="2856735" cy="1705337"/>
                                </a:xfrm>
                                <a:prstGeom prst="rect">
                                  <a:avLst/>
                                </a:prstGeom>
                                <a:noFill/>
                                <a:ln w="9525">
                                  <a:noFill/>
                                  <a:miter lim="800000"/>
                                  <a:headEnd/>
                                  <a:tailEnd/>
                                </a:ln>
                              </pic:spPr>
                            </pic:pic>
                          </a:graphicData>
                        </a:graphic>
                      </wp:inline>
                    </w:drawing>
                  </w:r>
                </w:p>
              </w:tc>
              <w:tc>
                <w:tcPr>
                  <w:tcW w:w="5529" w:type="dxa"/>
                </w:tcPr>
                <w:p w:rsidR="0068721C" w:rsidRPr="00892D2D" w:rsidRDefault="00BE0777" w:rsidP="00F3663B">
                  <w:pPr>
                    <w:tabs>
                      <w:tab w:val="left" w:pos="0"/>
                      <w:tab w:val="left" w:pos="426"/>
                      <w:tab w:val="left" w:pos="4676"/>
                    </w:tabs>
                    <w:jc w:val="both"/>
                  </w:pPr>
                  <w:r w:rsidRPr="00892D2D">
                    <w:object w:dxaOrig="6000" w:dyaOrig="28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5.8pt;height:131.4pt" o:ole="">
                        <v:imagedata r:id="rId21" o:title=""/>
                      </v:shape>
                      <o:OLEObject Type="Embed" ProgID="PBrush" ShapeID="_x0000_i1025" DrawAspect="Content" ObjectID="_1665749209" r:id="rId22"/>
                    </w:object>
                  </w:r>
                </w:p>
              </w:tc>
            </w:tr>
          </w:tbl>
          <w:p w:rsidR="0080662A" w:rsidRPr="00892D2D" w:rsidRDefault="0080662A" w:rsidP="0075382C">
            <w:pPr>
              <w:shd w:val="clear" w:color="auto" w:fill="FFFFFF" w:themeFill="background1"/>
              <w:tabs>
                <w:tab w:val="left" w:pos="0"/>
                <w:tab w:val="left" w:pos="426"/>
                <w:tab w:val="left" w:pos="4676"/>
              </w:tabs>
              <w:jc w:val="center"/>
              <w:rPr>
                <w:lang w:val="en-US"/>
              </w:rPr>
            </w:pPr>
          </w:p>
          <w:p w:rsidR="0075382C" w:rsidRPr="00892D2D" w:rsidRDefault="0080662A" w:rsidP="0075382C">
            <w:pPr>
              <w:shd w:val="clear" w:color="auto" w:fill="FFFFFF" w:themeFill="background1"/>
              <w:tabs>
                <w:tab w:val="left" w:pos="0"/>
                <w:tab w:val="left" w:pos="426"/>
                <w:tab w:val="left" w:pos="4676"/>
              </w:tabs>
              <w:jc w:val="center"/>
              <w:rPr>
                <w:lang w:val="en-US"/>
              </w:rPr>
            </w:pPr>
            <w:r w:rsidRPr="00892D2D">
              <w:rPr>
                <w:lang w:val="en-US"/>
              </w:rPr>
              <w:t xml:space="preserve">Figure 6 – </w:t>
            </w:r>
            <w:r w:rsidR="0075382C" w:rsidRPr="00892D2D">
              <w:rPr>
                <w:lang w:val="en-US"/>
              </w:rPr>
              <w:t>Diffractograms of vanadium xerogel, freshly extracted (a) and kept in air for 120 minutes (b)</w:t>
            </w:r>
          </w:p>
          <w:p w:rsidR="00D735FE" w:rsidRPr="00892D2D" w:rsidRDefault="00D735FE" w:rsidP="00D735FE">
            <w:pPr>
              <w:ind w:firstLine="708"/>
              <w:jc w:val="center"/>
              <w:rPr>
                <w:lang w:val="en-US"/>
              </w:rPr>
            </w:pPr>
          </w:p>
          <w:p w:rsidR="00D735FE" w:rsidRPr="00892D2D" w:rsidRDefault="00D735FE" w:rsidP="00D735FE">
            <w:pPr>
              <w:tabs>
                <w:tab w:val="left" w:pos="0"/>
                <w:tab w:val="left" w:pos="426"/>
                <w:tab w:val="left" w:pos="4676"/>
              </w:tabs>
              <w:jc w:val="center"/>
              <w:rPr>
                <w:highlight w:val="yellow"/>
                <w:lang w:val="en-US"/>
              </w:rPr>
            </w:pPr>
          </w:p>
          <w:tbl>
            <w:tblPr>
              <w:tblW w:w="9186" w:type="dxa"/>
              <w:tblInd w:w="108" w:type="dxa"/>
              <w:tblLayout w:type="fixed"/>
              <w:tblLook w:val="04A0" w:firstRow="1" w:lastRow="0" w:firstColumn="1" w:lastColumn="0" w:noHBand="0" w:noVBand="1"/>
            </w:tblPr>
            <w:tblGrid>
              <w:gridCol w:w="4547"/>
              <w:gridCol w:w="4639"/>
            </w:tblGrid>
            <w:tr w:rsidR="0068721C" w:rsidRPr="0093358C" w:rsidTr="00615D9C">
              <w:trPr>
                <w:trHeight w:val="2803"/>
              </w:trPr>
              <w:tc>
                <w:tcPr>
                  <w:tcW w:w="4547" w:type="dxa"/>
                </w:tcPr>
                <w:p w:rsidR="0068721C" w:rsidRPr="00892D2D" w:rsidRDefault="0068721C" w:rsidP="00F3663B">
                  <w:pPr>
                    <w:jc w:val="center"/>
                    <w:rPr>
                      <w:i/>
                      <w:lang w:val="en-US"/>
                    </w:rPr>
                  </w:pPr>
                  <w:r w:rsidRPr="00892D2D">
                    <w:rPr>
                      <w:i/>
                      <w:noProof/>
                    </w:rPr>
                    <w:drawing>
                      <wp:anchor distT="0" distB="0" distL="114300" distR="114300" simplePos="0" relativeHeight="251657728" behindDoc="0" locked="0" layoutInCell="1" allowOverlap="1">
                        <wp:simplePos x="0" y="0"/>
                        <wp:positionH relativeFrom="column">
                          <wp:posOffset>-51435</wp:posOffset>
                        </wp:positionH>
                        <wp:positionV relativeFrom="paragraph">
                          <wp:posOffset>0</wp:posOffset>
                        </wp:positionV>
                        <wp:extent cx="2769235" cy="1602105"/>
                        <wp:effectExtent l="19050" t="0" r="0" b="0"/>
                        <wp:wrapSquare wrapText="bothSides"/>
                        <wp:docPr id="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3">
                                  <a:duotone>
                                    <a:prstClr val="black"/>
                                    <a:schemeClr val="accent1">
                                      <a:lumMod val="40000"/>
                                      <a:lumOff val="60000"/>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769235" cy="1602105"/>
                                </a:xfrm>
                                <a:prstGeom prst="rect">
                                  <a:avLst/>
                                </a:prstGeom>
                                <a:noFill/>
                                <a:ln>
                                  <a:noFill/>
                                </a:ln>
                              </pic:spPr>
                            </pic:pic>
                          </a:graphicData>
                        </a:graphic>
                      </wp:anchor>
                    </w:drawing>
                  </w:r>
                  <w:r w:rsidRPr="00892D2D">
                    <w:rPr>
                      <w:i/>
                    </w:rPr>
                    <w:t>а</w:t>
                  </w:r>
                </w:p>
              </w:tc>
              <w:tc>
                <w:tcPr>
                  <w:tcW w:w="4639" w:type="dxa"/>
                </w:tcPr>
                <w:p w:rsidR="0068721C" w:rsidRPr="00892D2D" w:rsidRDefault="00683E60" w:rsidP="00F3663B">
                  <w:pPr>
                    <w:jc w:val="center"/>
                    <w:rPr>
                      <w:lang w:val="en-US"/>
                    </w:rPr>
                  </w:pPr>
                  <w:r w:rsidRPr="00892D2D">
                    <w:object w:dxaOrig="6960" w:dyaOrig="4455">
                      <v:shape id="_x0000_i1026" type="#_x0000_t75" style="width:222pt;height:125.4pt" o:ole="">
                        <v:imagedata r:id="rId24" o:title=""/>
                      </v:shape>
                      <o:OLEObject Type="Embed" ProgID="PBrush" ShapeID="_x0000_i1026" DrawAspect="Content" ObjectID="_1665749210" r:id="rId25"/>
                    </w:object>
                  </w:r>
                  <w:r w:rsidR="0068721C" w:rsidRPr="00892D2D">
                    <w:rPr>
                      <w:i/>
                    </w:rPr>
                    <w:t>б</w:t>
                  </w:r>
                </w:p>
              </w:tc>
            </w:tr>
          </w:tbl>
          <w:p w:rsidR="0080662A" w:rsidRPr="00892D2D" w:rsidRDefault="0080662A" w:rsidP="00193A94">
            <w:pPr>
              <w:ind w:firstLine="567"/>
              <w:jc w:val="center"/>
              <w:rPr>
                <w:lang w:val="en-US"/>
              </w:rPr>
            </w:pPr>
          </w:p>
          <w:p w:rsidR="00193A94" w:rsidRPr="00892D2D" w:rsidRDefault="00193A94" w:rsidP="00193A94">
            <w:pPr>
              <w:ind w:firstLine="567"/>
              <w:jc w:val="center"/>
              <w:rPr>
                <w:lang w:val="en-US"/>
              </w:rPr>
            </w:pPr>
            <w:r w:rsidRPr="00892D2D">
              <w:rPr>
                <w:lang w:val="en-US"/>
              </w:rPr>
              <w:t>a-spatial structure; b-3D image of the layered structure</w:t>
            </w:r>
          </w:p>
          <w:p w:rsidR="00193A94" w:rsidRPr="00892D2D" w:rsidRDefault="0080662A" w:rsidP="00193A94">
            <w:pPr>
              <w:ind w:firstLine="567"/>
              <w:jc w:val="center"/>
              <w:rPr>
                <w:lang w:val="en-US"/>
              </w:rPr>
            </w:pPr>
            <w:r w:rsidRPr="00892D2D">
              <w:rPr>
                <w:lang w:val="en-US"/>
              </w:rPr>
              <w:t xml:space="preserve">Figure 7 – </w:t>
            </w:r>
            <w:r w:rsidR="00193A94" w:rsidRPr="00892D2D">
              <w:rPr>
                <w:lang w:val="en-US"/>
              </w:rPr>
              <w:t>micrographs of vanadium xerogel</w:t>
            </w:r>
          </w:p>
          <w:p w:rsidR="00615D9C" w:rsidRDefault="00615D9C" w:rsidP="00F3663B">
            <w:pPr>
              <w:tabs>
                <w:tab w:val="left" w:pos="1440"/>
              </w:tabs>
              <w:jc w:val="center"/>
              <w:rPr>
                <w:lang w:val="en-US"/>
              </w:rPr>
            </w:pPr>
          </w:p>
          <w:p w:rsidR="00572D3B" w:rsidRPr="00892D2D" w:rsidRDefault="00572D3B" w:rsidP="00F3663B">
            <w:pPr>
              <w:tabs>
                <w:tab w:val="left" w:pos="1440"/>
              </w:tabs>
              <w:jc w:val="center"/>
              <w:rPr>
                <w:lang w:val="en-US"/>
              </w:rPr>
            </w:pPr>
          </w:p>
          <w:p w:rsidR="00193A94" w:rsidRPr="00892D2D" w:rsidRDefault="00193A94" w:rsidP="00655AD8">
            <w:pPr>
              <w:shd w:val="clear" w:color="auto" w:fill="FFFFFF"/>
              <w:spacing w:line="360" w:lineRule="auto"/>
              <w:ind w:firstLine="720"/>
              <w:jc w:val="both"/>
              <w:rPr>
                <w:i/>
                <w:lang w:val="en-US"/>
              </w:rPr>
            </w:pPr>
            <w:r w:rsidRPr="00892D2D">
              <w:rPr>
                <w:i/>
                <w:lang w:val="en-US"/>
              </w:rPr>
              <w:t xml:space="preserve">Conclusions for 1 section </w:t>
            </w:r>
          </w:p>
          <w:p w:rsidR="00D46FDC" w:rsidRPr="00892D2D" w:rsidRDefault="0080662A" w:rsidP="00655AD8">
            <w:pPr>
              <w:spacing w:line="360" w:lineRule="auto"/>
              <w:ind w:firstLine="709"/>
              <w:jc w:val="both"/>
              <w:rPr>
                <w:lang w:val="en-US"/>
              </w:rPr>
            </w:pPr>
            <w:r w:rsidRPr="00892D2D">
              <w:rPr>
                <w:lang w:val="en-US"/>
              </w:rPr>
              <w:t>–</w:t>
            </w:r>
            <w:r w:rsidR="00D46FDC" w:rsidRPr="00892D2D">
              <w:rPr>
                <w:lang w:val="en-US"/>
              </w:rPr>
              <w:t xml:space="preserve"> among successfully developing nanotechnologies, the production of nanostructures based on 3d element oxides, in particular vanadium xerogel produced by the Sol-gel method, is of interest. The method is based on the interaction of V</w:t>
            </w:r>
            <w:r w:rsidR="00D46FDC" w:rsidRPr="00892D2D">
              <w:rPr>
                <w:vertAlign w:val="subscript"/>
                <w:lang w:val="en-US"/>
              </w:rPr>
              <w:t>2</w:t>
            </w:r>
            <w:r w:rsidR="00D46FDC" w:rsidRPr="00892D2D">
              <w:rPr>
                <w:lang w:val="en-US"/>
              </w:rPr>
              <w:t>O</w:t>
            </w:r>
            <w:r w:rsidR="00D46FDC" w:rsidRPr="00892D2D">
              <w:rPr>
                <w:vertAlign w:val="subscript"/>
                <w:lang w:val="en-US"/>
              </w:rPr>
              <w:t>5</w:t>
            </w:r>
            <w:r w:rsidR="00D46FDC" w:rsidRPr="00892D2D">
              <w:rPr>
                <w:lang w:val="en-US"/>
              </w:rPr>
              <w:t xml:space="preserve"> and NH</w:t>
            </w:r>
            <w:r w:rsidR="00D46FDC" w:rsidRPr="00892D2D">
              <w:rPr>
                <w:vertAlign w:val="subscript"/>
                <w:lang w:val="en-US"/>
              </w:rPr>
              <w:t>3</w:t>
            </w:r>
            <w:r w:rsidR="00D46FDC" w:rsidRPr="00892D2D">
              <w:rPr>
                <w:lang w:val="en-US"/>
              </w:rPr>
              <w:t xml:space="preserve"> used as a template.  </w:t>
            </w:r>
          </w:p>
          <w:p w:rsidR="00D46FDC" w:rsidRPr="00892D2D" w:rsidRDefault="0080662A" w:rsidP="00655AD8">
            <w:pPr>
              <w:spacing w:line="360" w:lineRule="auto"/>
              <w:ind w:firstLine="709"/>
              <w:jc w:val="both"/>
              <w:rPr>
                <w:lang w:val="en-US"/>
              </w:rPr>
            </w:pPr>
            <w:r w:rsidRPr="00892D2D">
              <w:rPr>
                <w:lang w:val="en-US"/>
              </w:rPr>
              <w:t>–</w:t>
            </w:r>
            <w:r w:rsidR="00D46FDC" w:rsidRPr="00892D2D">
              <w:rPr>
                <w:lang w:val="en-US"/>
              </w:rPr>
              <w:t xml:space="preserve"> V</w:t>
            </w:r>
            <w:r w:rsidR="00D46FDC" w:rsidRPr="00892D2D">
              <w:rPr>
                <w:vertAlign w:val="subscript"/>
                <w:lang w:val="en-US"/>
              </w:rPr>
              <w:t>2</w:t>
            </w:r>
            <w:r w:rsidR="00D46FDC" w:rsidRPr="00892D2D">
              <w:rPr>
                <w:lang w:val="en-US"/>
              </w:rPr>
              <w:t>O</w:t>
            </w:r>
            <w:r w:rsidR="00D46FDC" w:rsidRPr="00892D2D">
              <w:rPr>
                <w:vertAlign w:val="subscript"/>
                <w:lang w:val="en-US"/>
              </w:rPr>
              <w:t>5</w:t>
            </w:r>
            <w:r w:rsidR="00D46FDC" w:rsidRPr="00892D2D">
              <w:rPr>
                <w:lang w:val="en-US"/>
              </w:rPr>
              <w:t>, which serves as the raw material base of the xerogel, can be extracted from the technical NH</w:t>
            </w:r>
            <w:r w:rsidR="00D46FDC" w:rsidRPr="00892D2D">
              <w:rPr>
                <w:vertAlign w:val="subscript"/>
                <w:lang w:val="en-US"/>
              </w:rPr>
              <w:t>4</w:t>
            </w:r>
            <w:r w:rsidR="00D46FDC" w:rsidRPr="00892D2D">
              <w:rPr>
                <w:lang w:val="en-US"/>
              </w:rPr>
              <w:t xml:space="preserve">VO obtained from the carbon-siliceous shales of the Bolshoy Karatau Deposit, whose reserves amount to hundreds of millions of tons. Pure vanadium oxide was obtained by recrystallization and thermal decomposition of ammonium metavanadate (550 ° C).  </w:t>
            </w:r>
          </w:p>
          <w:p w:rsidR="00D46FDC" w:rsidRPr="00892D2D" w:rsidRDefault="0080662A" w:rsidP="00655AD8">
            <w:pPr>
              <w:spacing w:line="360" w:lineRule="auto"/>
              <w:ind w:firstLine="709"/>
              <w:jc w:val="both"/>
              <w:rPr>
                <w:lang w:val="en-US"/>
              </w:rPr>
            </w:pPr>
            <w:r w:rsidRPr="00892D2D">
              <w:rPr>
                <w:lang w:val="en-US"/>
              </w:rPr>
              <w:lastRenderedPageBreak/>
              <w:t>–</w:t>
            </w:r>
            <w:r w:rsidR="00D46FDC" w:rsidRPr="00892D2D">
              <w:rPr>
                <w:lang w:val="en-US"/>
              </w:rPr>
              <w:t xml:space="preserve"> Thermodynamic analysis shows the formation of HV</w:t>
            </w:r>
            <w:r w:rsidR="00D46FDC" w:rsidRPr="00892D2D">
              <w:rPr>
                <w:vertAlign w:val="subscript"/>
                <w:lang w:val="en-US"/>
              </w:rPr>
              <w:t>10</w:t>
            </w:r>
            <w:r w:rsidR="00D46FDC" w:rsidRPr="00892D2D">
              <w:rPr>
                <w:lang w:val="en-US"/>
              </w:rPr>
              <w:t>O</w:t>
            </w:r>
            <w:r w:rsidR="00D46FDC" w:rsidRPr="00892D2D">
              <w:rPr>
                <w:vertAlign w:val="subscript"/>
                <w:lang w:val="en-US"/>
              </w:rPr>
              <w:t>28</w:t>
            </w:r>
            <w:r w:rsidR="00D46FDC" w:rsidRPr="00892D2D">
              <w:rPr>
                <w:vertAlign w:val="superscript"/>
                <w:lang w:val="en-US"/>
              </w:rPr>
              <w:t>5-</w:t>
            </w:r>
            <w:r w:rsidR="00D46FDC" w:rsidRPr="00892D2D">
              <w:rPr>
                <w:lang w:val="en-US"/>
              </w:rPr>
              <w:t xml:space="preserve"> (</w:t>
            </w:r>
            <w:r w:rsidR="00D46FDC" w:rsidRPr="00892D2D">
              <w:t>Δ</w:t>
            </w:r>
            <w:r w:rsidR="00D46FDC" w:rsidRPr="00892D2D">
              <w:rPr>
                <w:lang w:val="en-US"/>
              </w:rPr>
              <w:t>G° = -1934.738 kcal/mol) ions in the V-N-H</w:t>
            </w:r>
            <w:r w:rsidR="00D46FDC" w:rsidRPr="00892D2D">
              <w:rPr>
                <w:vertAlign w:val="subscript"/>
                <w:lang w:val="en-US"/>
              </w:rPr>
              <w:t>2</w:t>
            </w:r>
            <w:r w:rsidR="00D46FDC" w:rsidRPr="00892D2D">
              <w:rPr>
                <w:lang w:val="en-US"/>
              </w:rPr>
              <w:t>O system, in the presence of NH</w:t>
            </w:r>
            <w:r w:rsidR="00D46FDC" w:rsidRPr="00892D2D">
              <w:rPr>
                <w:vertAlign w:val="subscript"/>
                <w:lang w:val="en-US"/>
              </w:rPr>
              <w:t>3</w:t>
            </w:r>
            <w:r w:rsidR="00D46FDC" w:rsidRPr="00892D2D">
              <w:rPr>
                <w:lang w:val="en-US"/>
              </w:rPr>
              <w:t xml:space="preserve"> – [(VO</w:t>
            </w:r>
            <w:r w:rsidR="00D46FDC" w:rsidRPr="00892D2D">
              <w:rPr>
                <w:vertAlign w:val="subscript"/>
                <w:lang w:val="en-US"/>
              </w:rPr>
              <w:t>2</w:t>
            </w:r>
            <w:r w:rsidR="00D46FDC" w:rsidRPr="00892D2D">
              <w:rPr>
                <w:lang w:val="en-US"/>
              </w:rPr>
              <w:t>)</w:t>
            </w:r>
            <w:r w:rsidR="00D46FDC" w:rsidRPr="00892D2D">
              <w:rPr>
                <w:vertAlign w:val="subscript"/>
              </w:rPr>
              <w:t>х</w:t>
            </w:r>
            <w:r w:rsidR="00D46FDC" w:rsidRPr="00892D2D">
              <w:rPr>
                <w:lang w:val="en-US"/>
              </w:rPr>
              <w:t>(</w:t>
            </w:r>
            <w:r w:rsidR="00D46FDC" w:rsidRPr="00892D2D">
              <w:t>ОН</w:t>
            </w:r>
            <w:r w:rsidR="00D46FDC" w:rsidRPr="00892D2D">
              <w:rPr>
                <w:vertAlign w:val="superscript"/>
                <w:lang w:val="en-US"/>
              </w:rPr>
              <w:t>-</w:t>
            </w:r>
            <w:r w:rsidR="00D46FDC" w:rsidRPr="00892D2D">
              <w:rPr>
                <w:lang w:val="en-US"/>
              </w:rPr>
              <w:t>)</w:t>
            </w:r>
            <w:r w:rsidR="00D46FDC" w:rsidRPr="00892D2D">
              <w:rPr>
                <w:vertAlign w:val="subscript"/>
              </w:rPr>
              <w:t>у</w:t>
            </w:r>
            <w:r w:rsidR="00D46FDC" w:rsidRPr="00892D2D">
              <w:rPr>
                <w:lang w:val="en-US"/>
              </w:rPr>
              <w:t>∙nNH</w:t>
            </w:r>
            <w:r w:rsidR="00D46FDC" w:rsidRPr="00892D2D">
              <w:rPr>
                <w:vertAlign w:val="subscript"/>
                <w:lang w:val="en-US"/>
              </w:rPr>
              <w:t>3</w:t>
            </w:r>
            <w:r w:rsidR="00D46FDC" w:rsidRPr="00892D2D">
              <w:rPr>
                <w:lang w:val="en-US"/>
              </w:rPr>
              <w:t>]</w:t>
            </w:r>
            <w:r w:rsidR="00D46FDC" w:rsidRPr="00892D2D">
              <w:rPr>
                <w:vertAlign w:val="superscript"/>
              </w:rPr>
              <w:t>у</w:t>
            </w:r>
            <w:r w:rsidR="00D46FDC" w:rsidRPr="00892D2D">
              <w:rPr>
                <w:vertAlign w:val="superscript"/>
                <w:lang w:val="en-US"/>
              </w:rPr>
              <w:t>-</w:t>
            </w:r>
            <w:r w:rsidR="00D46FDC" w:rsidRPr="00892D2D">
              <w:rPr>
                <w:vertAlign w:val="superscript"/>
              </w:rPr>
              <w:t>х</w:t>
            </w:r>
            <w:r w:rsidR="00D46FDC" w:rsidRPr="00892D2D">
              <w:rPr>
                <w:lang w:val="en-US"/>
              </w:rPr>
              <w:t>. By selecting the conditions for the formation of vanadium-containing ammonia particles and the occurrence of coagulation contact between the particles, it is possible to cause structuring of the material.</w:t>
            </w:r>
          </w:p>
          <w:p w:rsidR="00D46FDC" w:rsidRPr="00892D2D" w:rsidRDefault="0080662A" w:rsidP="00655AD8">
            <w:pPr>
              <w:spacing w:line="360" w:lineRule="auto"/>
              <w:ind w:firstLine="709"/>
              <w:jc w:val="both"/>
              <w:rPr>
                <w:lang w:val="en-US"/>
              </w:rPr>
            </w:pPr>
            <w:r w:rsidRPr="00892D2D">
              <w:rPr>
                <w:lang w:val="en-US"/>
              </w:rPr>
              <w:t>–</w:t>
            </w:r>
            <w:r w:rsidR="00D46FDC" w:rsidRPr="00892D2D">
              <w:rPr>
                <w:lang w:val="en-US"/>
              </w:rPr>
              <w:t xml:space="preserve"> by methods of physical and chemical analysis, it is shown that during the drying of vanadium xerogel, its layers are released from water, and a quasi-one-dimensional layered structure is formed, which is wrapped in tubes. A porous layered structure of a vanadium-containing material is formed with ribbon fibers from 100-600 nm long and up to 25 nm wide.  The interlayer distance reaches 150-200 nm.</w:t>
            </w:r>
          </w:p>
          <w:p w:rsidR="0080662A" w:rsidRPr="00892D2D" w:rsidRDefault="0080662A" w:rsidP="00655AD8">
            <w:pPr>
              <w:spacing w:line="360" w:lineRule="auto"/>
              <w:ind w:firstLine="567"/>
              <w:jc w:val="both"/>
              <w:rPr>
                <w:lang w:val="en-US"/>
              </w:rPr>
            </w:pPr>
          </w:p>
          <w:p w:rsidR="00892D2D" w:rsidRPr="00892D2D" w:rsidRDefault="00892D2D" w:rsidP="00655AD8">
            <w:pPr>
              <w:spacing w:line="360" w:lineRule="auto"/>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892D2D" w:rsidRPr="00892D2D" w:rsidRDefault="00892D2D" w:rsidP="00991485">
            <w:pPr>
              <w:ind w:firstLine="567"/>
              <w:jc w:val="both"/>
              <w:rPr>
                <w:lang w:val="en-US"/>
              </w:rPr>
            </w:pPr>
          </w:p>
          <w:p w:rsidR="00991485" w:rsidRPr="00655AD8" w:rsidRDefault="00655AD8" w:rsidP="00655AD8">
            <w:pPr>
              <w:spacing w:line="360" w:lineRule="auto"/>
              <w:ind w:firstLine="567"/>
              <w:jc w:val="both"/>
              <w:rPr>
                <w:b/>
                <w:lang w:val="en-US"/>
              </w:rPr>
            </w:pPr>
            <w:r w:rsidRPr="00655AD8">
              <w:rPr>
                <w:b/>
                <w:lang w:val="en-US"/>
              </w:rPr>
              <w:lastRenderedPageBreak/>
              <w:t xml:space="preserve">2 </w:t>
            </w:r>
            <w:r w:rsidR="0093358C" w:rsidRPr="00655AD8">
              <w:rPr>
                <w:b/>
                <w:lang w:val="en-US"/>
              </w:rPr>
              <w:t xml:space="preserve">Development of technology for producing high-performance catalysts and inorganic sorbents modified with vanadium xerogel and study of their properties </w:t>
            </w:r>
          </w:p>
          <w:p w:rsidR="00991485" w:rsidRPr="00892D2D" w:rsidRDefault="00991485" w:rsidP="00655AD8">
            <w:pPr>
              <w:spacing w:line="360" w:lineRule="auto"/>
              <w:ind w:firstLine="567"/>
              <w:jc w:val="both"/>
              <w:rPr>
                <w:lang w:val="en-US"/>
              </w:rPr>
            </w:pPr>
            <w:r w:rsidRPr="00892D2D">
              <w:rPr>
                <w:lang w:val="en-US"/>
              </w:rPr>
              <w:tab/>
            </w:r>
          </w:p>
          <w:p w:rsidR="00991485" w:rsidRPr="00655AD8" w:rsidRDefault="00991485" w:rsidP="00655AD8">
            <w:pPr>
              <w:spacing w:line="360" w:lineRule="auto"/>
              <w:ind w:firstLine="567"/>
              <w:jc w:val="both"/>
              <w:rPr>
                <w:b/>
                <w:lang w:val="en-US"/>
              </w:rPr>
            </w:pPr>
            <w:r w:rsidRPr="00655AD8">
              <w:rPr>
                <w:b/>
                <w:lang w:val="en-US"/>
              </w:rPr>
              <w:t>2.1 Selection of natural sorbent and industrial catalyst, carriers and substrates</w:t>
            </w:r>
          </w:p>
          <w:p w:rsidR="00991485" w:rsidRPr="00892D2D" w:rsidRDefault="00991485" w:rsidP="00655AD8">
            <w:pPr>
              <w:spacing w:line="360" w:lineRule="auto"/>
              <w:ind w:firstLine="567"/>
              <w:jc w:val="both"/>
              <w:rPr>
                <w:lang w:val="en-US"/>
              </w:rPr>
            </w:pPr>
          </w:p>
          <w:p w:rsidR="00991485" w:rsidRPr="00892D2D" w:rsidRDefault="00991485" w:rsidP="00655AD8">
            <w:pPr>
              <w:spacing w:line="360" w:lineRule="auto"/>
              <w:ind w:firstLine="567"/>
              <w:jc w:val="both"/>
              <w:rPr>
                <w:lang w:val="en-US"/>
              </w:rPr>
            </w:pPr>
            <w:r w:rsidRPr="00892D2D">
              <w:rPr>
                <w:lang w:val="en-US"/>
              </w:rPr>
              <w:t>Natural sorbents include zeolites, which are aluminosilicates with a frame structure that allows controlling the parameters of nanoparticles at the stage of their formation. The most widely used catalysts in organic synthesis are zeolites containing vanadium pentoxide and titanium dioxide [14-16]. The low cost of natural aluminosilicates determines the possibility of their use in processes that do not involve zeolite regeneration [13].</w:t>
            </w:r>
          </w:p>
          <w:p w:rsidR="00655AD8" w:rsidRDefault="00991485" w:rsidP="00655AD8">
            <w:pPr>
              <w:spacing w:line="360" w:lineRule="auto"/>
              <w:ind w:firstLine="567"/>
              <w:jc w:val="both"/>
              <w:rPr>
                <w:lang w:val="en-US"/>
              </w:rPr>
            </w:pPr>
            <w:r w:rsidRPr="00892D2D">
              <w:rPr>
                <w:lang w:val="en-US"/>
              </w:rPr>
              <w:t>As a sorbent, a mixture of Al-containing carriers of the following brands was used: KN-30, IK-17-M, the bidisperse structure of which is represented by the ZSM–5 zeolite base. Composition of zeolite, % wt; Al</w:t>
            </w:r>
            <w:r w:rsidRPr="00892D2D">
              <w:rPr>
                <w:vertAlign w:val="subscript"/>
                <w:lang w:val="en-US"/>
              </w:rPr>
              <w:t>2</w:t>
            </w:r>
            <w:r w:rsidRPr="00892D2D">
              <w:rPr>
                <w:lang w:val="en-US"/>
              </w:rPr>
              <w:t>O</w:t>
            </w:r>
            <w:r w:rsidRPr="00892D2D">
              <w:rPr>
                <w:vertAlign w:val="subscript"/>
                <w:lang w:val="en-US"/>
              </w:rPr>
              <w:t>3</w:t>
            </w:r>
            <w:r w:rsidRPr="00892D2D">
              <w:rPr>
                <w:lang w:val="en-US"/>
              </w:rPr>
              <w:t xml:space="preserve"> – 12,9-13,2; SiO</w:t>
            </w:r>
            <w:r w:rsidRPr="00892D2D">
              <w:rPr>
                <w:vertAlign w:val="subscript"/>
                <w:lang w:val="en-US"/>
              </w:rPr>
              <w:t>2</w:t>
            </w:r>
            <w:r w:rsidRPr="00892D2D">
              <w:rPr>
                <w:lang w:val="en-US"/>
              </w:rPr>
              <w:t xml:space="preserve"> – 66,2-78,3; </w:t>
            </w:r>
            <w:r w:rsidRPr="00892D2D">
              <w:t>К</w:t>
            </w:r>
            <w:r w:rsidRPr="00892D2D">
              <w:rPr>
                <w:vertAlign w:val="subscript"/>
                <w:lang w:val="en-US"/>
              </w:rPr>
              <w:t>2</w:t>
            </w:r>
            <w:r w:rsidRPr="00892D2D">
              <w:rPr>
                <w:lang w:val="en-US"/>
              </w:rPr>
              <w:t>O – 4,0-4,8; Na</w:t>
            </w:r>
            <w:r w:rsidRPr="00892D2D">
              <w:rPr>
                <w:vertAlign w:val="subscript"/>
                <w:lang w:val="en-US"/>
              </w:rPr>
              <w:t>2</w:t>
            </w:r>
            <w:r w:rsidRPr="00892D2D">
              <w:rPr>
                <w:lang w:val="en-US"/>
              </w:rPr>
              <w:t>O – 1,8-2,2; CaO – 1,8-2,4; Fe</w:t>
            </w:r>
            <w:r w:rsidRPr="00892D2D">
              <w:rPr>
                <w:vertAlign w:val="subscript"/>
                <w:lang w:val="en-US"/>
              </w:rPr>
              <w:t>2</w:t>
            </w:r>
            <w:r w:rsidRPr="00892D2D">
              <w:rPr>
                <w:lang w:val="en-US"/>
              </w:rPr>
              <w:t>O</w:t>
            </w:r>
            <w:r w:rsidRPr="00892D2D">
              <w:rPr>
                <w:vertAlign w:val="subscript"/>
                <w:lang w:val="en-US"/>
              </w:rPr>
              <w:t>3</w:t>
            </w:r>
            <w:r w:rsidRPr="00892D2D">
              <w:rPr>
                <w:lang w:val="en-US"/>
              </w:rPr>
              <w:t xml:space="preserve"> – 0,8-1,2; V – 0,0003; Mn – 0,001; Cu – 0,001; Be – 0,001; Rb – 0,001; As – 0,03; H</w:t>
            </w:r>
            <w:r w:rsidRPr="00892D2D">
              <w:rPr>
                <w:vertAlign w:val="subscript"/>
                <w:lang w:val="en-US"/>
              </w:rPr>
              <w:t>2</w:t>
            </w:r>
            <w:r w:rsidRPr="00892D2D">
              <w:rPr>
                <w:lang w:val="en-US"/>
              </w:rPr>
              <w:t xml:space="preserve">O – 10-12; Synthetic zeolite and titanium dioxide were selected as initial catalysts. Analysis of the granulometric composition of zeolite using a two-angle analyzer of the MalvernZetasizerNanjZS90 brand showed that the main number of particles has a size in the range from 400 to 2000 microns [17]. The analysis of the elemental composition of the samples performed on the INCAENERGY spectrometer allowed us to determine the composition of the zeolite mixture, mass %: O – 47,64, Al-7,42, Si-4,36, S – 0,03, Ca – 0,19, Fe – 0,15, other – 1,21. </w:t>
            </w:r>
          </w:p>
          <w:p w:rsidR="00991485" w:rsidRPr="00892D2D" w:rsidRDefault="00991485" w:rsidP="00655AD8">
            <w:pPr>
              <w:spacing w:line="360" w:lineRule="auto"/>
              <w:ind w:firstLine="567"/>
              <w:jc w:val="both"/>
              <w:rPr>
                <w:lang w:val="en-US"/>
              </w:rPr>
            </w:pPr>
            <w:r w:rsidRPr="00892D2D">
              <w:rPr>
                <w:lang w:val="en-US"/>
              </w:rPr>
              <w:t>A line of hydrated compounds of aluminum and silicon, rhombic sulfur, and silicon oxide was detected on the diffractogram. The results are confirmed by IR spectroscopy. The maxima at 1140, 1050, 990, and 480 cm</w:t>
            </w:r>
            <w:r w:rsidRPr="00892D2D">
              <w:rPr>
                <w:vertAlign w:val="superscript"/>
                <w:lang w:val="en-US"/>
              </w:rPr>
              <w:t>-1</w:t>
            </w:r>
            <w:r w:rsidRPr="00892D2D">
              <w:rPr>
                <w:lang w:val="en-US"/>
              </w:rPr>
              <w:t xml:space="preserve"> correspond to fluctuations in Si–O–Si bonds. The band at 710 cm</w:t>
            </w:r>
            <w:r w:rsidRPr="00892D2D">
              <w:rPr>
                <w:vertAlign w:val="superscript"/>
                <w:lang w:val="en-US"/>
              </w:rPr>
              <w:t>-1</w:t>
            </w:r>
            <w:r w:rsidRPr="00892D2D">
              <w:rPr>
                <w:lang w:val="en-US"/>
              </w:rPr>
              <w:t xml:space="preserve"> refers to the valence vibrations of the Al–O bond, at 670 cm</w:t>
            </w:r>
            <w:r w:rsidRPr="00892D2D">
              <w:rPr>
                <w:vertAlign w:val="superscript"/>
                <w:lang w:val="en-US"/>
              </w:rPr>
              <w:t>-1</w:t>
            </w:r>
            <w:r w:rsidRPr="00892D2D">
              <w:rPr>
                <w:lang w:val="en-US"/>
              </w:rPr>
              <w:t xml:space="preserve"> – to the deformation vibrations of Al–O</w:t>
            </w:r>
            <w:r w:rsidRPr="00892D2D">
              <w:rPr>
                <w:vertAlign w:val="subscript"/>
                <w:lang w:val="en-US"/>
              </w:rPr>
              <w:t>4</w:t>
            </w:r>
            <w:r w:rsidRPr="00892D2D">
              <w:rPr>
                <w:lang w:val="en-US"/>
              </w:rPr>
              <w:t>, and at 1610 cm</w:t>
            </w:r>
            <w:r w:rsidRPr="00892D2D">
              <w:rPr>
                <w:vertAlign w:val="superscript"/>
                <w:lang w:val="en-US"/>
              </w:rPr>
              <w:t>-1</w:t>
            </w:r>
            <w:r w:rsidRPr="00892D2D">
              <w:rPr>
                <w:lang w:val="en-US"/>
              </w:rPr>
              <w:t xml:space="preserve">   to the deformation vibrations of water molecules. Thermal analysis of the samples showed that at 20-200 </w:t>
            </w:r>
            <w:r w:rsidRPr="00892D2D">
              <w:rPr>
                <w:vertAlign w:val="superscript"/>
                <w:lang w:val="en-US"/>
              </w:rPr>
              <w:t>0</w:t>
            </w:r>
            <w:r w:rsidRPr="00892D2D">
              <w:rPr>
                <w:lang w:val="en-US"/>
              </w:rPr>
              <w:t xml:space="preserve">C, there is an inflection in the DTG and DTA curves corresponding to the dehydration reaction. At 200-1000 </w:t>
            </w:r>
            <w:r w:rsidRPr="00892D2D">
              <w:rPr>
                <w:vertAlign w:val="superscript"/>
                <w:lang w:val="en-US"/>
              </w:rPr>
              <w:t>0</w:t>
            </w:r>
            <w:r w:rsidRPr="00892D2D">
              <w:rPr>
                <w:lang w:val="en-US"/>
              </w:rPr>
              <w:t>C, a decrease in weight was recorded due to the removal of hydroxyl water (~1,5 %) and weakly bound sulfur oxides</w:t>
            </w:r>
            <w:r w:rsidR="00572D3B">
              <w:rPr>
                <w:lang w:val="en-US"/>
              </w:rPr>
              <w:t xml:space="preserve"> </w:t>
            </w:r>
            <w:r w:rsidRPr="00892D2D">
              <w:rPr>
                <w:lang w:val="en-US"/>
              </w:rPr>
              <w:t>(~1,5%).</w:t>
            </w:r>
          </w:p>
          <w:p w:rsidR="00572D3B" w:rsidRPr="00892D2D" w:rsidRDefault="00572D3B" w:rsidP="00655AD8">
            <w:pPr>
              <w:spacing w:line="360" w:lineRule="auto"/>
              <w:ind w:firstLine="567"/>
              <w:jc w:val="both"/>
              <w:rPr>
                <w:lang w:val="en-US"/>
              </w:rPr>
            </w:pPr>
          </w:p>
          <w:p w:rsidR="00991485" w:rsidRPr="00655AD8" w:rsidRDefault="00991485" w:rsidP="00655AD8">
            <w:pPr>
              <w:spacing w:line="360" w:lineRule="auto"/>
              <w:ind w:firstLine="567"/>
              <w:jc w:val="both"/>
              <w:rPr>
                <w:b/>
                <w:lang w:val="en-US"/>
              </w:rPr>
            </w:pPr>
            <w:r w:rsidRPr="00892D2D">
              <w:rPr>
                <w:lang w:val="en-US"/>
              </w:rPr>
              <w:t xml:space="preserve"> </w:t>
            </w:r>
            <w:r w:rsidRPr="00655AD8">
              <w:rPr>
                <w:b/>
                <w:lang w:val="en-US"/>
              </w:rPr>
              <w:t>2.2 Working out the conditions for modification of selected materials with vanadium xerogel</w:t>
            </w:r>
          </w:p>
          <w:p w:rsidR="00991485" w:rsidRPr="00892D2D" w:rsidRDefault="00991485" w:rsidP="00655AD8">
            <w:pPr>
              <w:spacing w:line="360" w:lineRule="auto"/>
              <w:ind w:firstLine="567"/>
              <w:jc w:val="both"/>
              <w:rPr>
                <w:lang w:val="en-US"/>
              </w:rPr>
            </w:pPr>
          </w:p>
          <w:p w:rsidR="00655AD8" w:rsidRDefault="00991485" w:rsidP="00655AD8">
            <w:pPr>
              <w:spacing w:line="360" w:lineRule="auto"/>
              <w:ind w:firstLine="567"/>
              <w:jc w:val="both"/>
              <w:rPr>
                <w:lang w:val="en-US"/>
              </w:rPr>
            </w:pPr>
            <w:r w:rsidRPr="00892D2D">
              <w:rPr>
                <w:lang w:val="en-US"/>
              </w:rPr>
              <w:t xml:space="preserve">Modification of the zeolite mass was carried out by the method of "cold impregnation" by impregnating it with a vanadium-containing gel and drying it at 150 °C for 60 minutes.  The </w:t>
            </w:r>
            <w:r w:rsidRPr="00892D2D">
              <w:rPr>
                <w:lang w:val="en-US"/>
              </w:rPr>
              <w:lastRenderedPageBreak/>
              <w:t xml:space="preserve">amount of vanadium xerogel varied from 0.2 to 5.0 wt. % by vanadium of the initial mass of zeolite. The resulting mixture was calcined at a temperature of 450-500 °C for 5-6h. During the first 15 minutes of impregnation, 97% absorption of vanadium xerogel by zeolite is achieved. Full saturation of the zeolite matrix with vanadium xerogel is achieved at 180 min. The duration of aging of vanadium xerogel has a significant impact on the course of subsequent modification of zeolites. To obtain a modified sorbent, it is optimal to age vanadium xerogel for at least 4 days at room temperature </w:t>
            </w:r>
            <w:r w:rsidRPr="00D96393">
              <w:rPr>
                <w:lang w:val="en-US"/>
              </w:rPr>
              <w:t>(</w:t>
            </w:r>
            <w:r w:rsidR="00D96393">
              <w:rPr>
                <w:lang w:val="en-US"/>
              </w:rPr>
              <w:t>t</w:t>
            </w:r>
            <w:r w:rsidRPr="00D96393">
              <w:rPr>
                <w:lang w:val="en-US"/>
              </w:rPr>
              <w:t>able 2).</w:t>
            </w:r>
          </w:p>
          <w:p w:rsidR="00655AD8" w:rsidRDefault="00655AD8" w:rsidP="00655AD8">
            <w:pPr>
              <w:spacing w:line="360" w:lineRule="auto"/>
              <w:ind w:firstLine="567"/>
              <w:jc w:val="both"/>
              <w:rPr>
                <w:lang w:val="en-US"/>
              </w:rPr>
            </w:pPr>
          </w:p>
          <w:p w:rsidR="0068721C" w:rsidRPr="00D96393" w:rsidRDefault="00991485" w:rsidP="00572D3B">
            <w:pPr>
              <w:spacing w:line="360" w:lineRule="auto"/>
              <w:jc w:val="both"/>
              <w:rPr>
                <w:lang w:val="en-US"/>
              </w:rPr>
            </w:pPr>
            <w:r w:rsidRPr="00572D3B">
              <w:rPr>
                <w:lang w:val="en-US"/>
              </w:rPr>
              <w:t>Table 2 –</w:t>
            </w:r>
            <w:r w:rsidRPr="00892D2D">
              <w:rPr>
                <w:lang w:val="en-US"/>
              </w:rPr>
              <w:t xml:space="preserve"> Effect of the aging duration of the initial xerogel on the phase composition of the zeolite matrix products at SiO</w:t>
            </w:r>
            <w:r w:rsidRPr="00892D2D">
              <w:rPr>
                <w:vertAlign w:val="subscript"/>
                <w:lang w:val="en-US"/>
              </w:rPr>
              <w:t>2</w:t>
            </w:r>
            <w:r w:rsidRPr="00892D2D">
              <w:rPr>
                <w:lang w:val="en-US"/>
              </w:rPr>
              <w:t>/Al</w:t>
            </w:r>
            <w:r w:rsidRPr="00892D2D">
              <w:rPr>
                <w:vertAlign w:val="subscript"/>
                <w:lang w:val="en-US"/>
              </w:rPr>
              <w:t>2</w:t>
            </w:r>
            <w:r w:rsidRPr="00892D2D">
              <w:rPr>
                <w:lang w:val="en-US"/>
              </w:rPr>
              <w:t>O</w:t>
            </w:r>
            <w:r w:rsidRPr="00892D2D">
              <w:rPr>
                <w:vertAlign w:val="subscript"/>
                <w:lang w:val="en-US"/>
              </w:rPr>
              <w:t>3</w:t>
            </w:r>
            <w:r w:rsidR="00D96393">
              <w:rPr>
                <w:lang w:val="en-US"/>
              </w:rPr>
              <w:t xml:space="preserve"> = 9</w:t>
            </w:r>
          </w:p>
          <w:tbl>
            <w:tblPr>
              <w:tblW w:w="9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97"/>
              <w:gridCol w:w="3260"/>
              <w:gridCol w:w="3831"/>
            </w:tblGrid>
            <w:tr w:rsidR="00991485" w:rsidRPr="0093358C" w:rsidTr="00572D3B">
              <w:trPr>
                <w:trHeight w:val="743"/>
              </w:trPr>
              <w:tc>
                <w:tcPr>
                  <w:tcW w:w="2297" w:type="dxa"/>
                  <w:vMerge w:val="restart"/>
                </w:tcPr>
                <w:p w:rsidR="00991485" w:rsidRPr="00892D2D" w:rsidRDefault="00991485" w:rsidP="00655AD8">
                  <w:pPr>
                    <w:autoSpaceDE w:val="0"/>
                    <w:autoSpaceDN w:val="0"/>
                    <w:adjustRightInd w:val="0"/>
                    <w:spacing w:line="360" w:lineRule="auto"/>
                    <w:jc w:val="center"/>
                    <w:rPr>
                      <w:lang w:val="en-US"/>
                    </w:rPr>
                  </w:pPr>
                  <w:r w:rsidRPr="00892D2D">
                    <w:rPr>
                      <w:color w:val="000000"/>
                      <w:lang w:val="en-US"/>
                    </w:rPr>
                    <w:t>Duration of xerogel aging, day Phase composition of zeolite matrix products at temperatures</w:t>
                  </w:r>
                </w:p>
              </w:tc>
              <w:tc>
                <w:tcPr>
                  <w:tcW w:w="7091" w:type="dxa"/>
                  <w:gridSpan w:val="2"/>
                </w:tcPr>
                <w:p w:rsidR="00991485" w:rsidRPr="00892D2D" w:rsidRDefault="00991485" w:rsidP="00655AD8">
                  <w:pPr>
                    <w:pStyle w:val="Default"/>
                    <w:spacing w:line="360" w:lineRule="auto"/>
                    <w:jc w:val="center"/>
                    <w:rPr>
                      <w:lang w:val="en-US"/>
                    </w:rPr>
                  </w:pPr>
                  <w:r w:rsidRPr="00892D2D">
                    <w:rPr>
                      <w:lang w:val="en-US"/>
                    </w:rPr>
                    <w:t>Phase composition of zeolite matrix products at temperatures</w:t>
                  </w:r>
                </w:p>
              </w:tc>
            </w:tr>
            <w:tr w:rsidR="00991485" w:rsidRPr="00892D2D" w:rsidTr="00572D3B">
              <w:trPr>
                <w:trHeight w:val="138"/>
              </w:trPr>
              <w:tc>
                <w:tcPr>
                  <w:tcW w:w="2297" w:type="dxa"/>
                  <w:vMerge/>
                </w:tcPr>
                <w:p w:rsidR="00991485" w:rsidRPr="00892D2D" w:rsidRDefault="00991485" w:rsidP="00655AD8">
                  <w:pPr>
                    <w:autoSpaceDE w:val="0"/>
                    <w:autoSpaceDN w:val="0"/>
                    <w:adjustRightInd w:val="0"/>
                    <w:spacing w:line="360" w:lineRule="auto"/>
                    <w:rPr>
                      <w:lang w:val="en-US"/>
                    </w:rPr>
                  </w:pPr>
                </w:p>
              </w:tc>
              <w:tc>
                <w:tcPr>
                  <w:tcW w:w="3260" w:type="dxa"/>
                </w:tcPr>
                <w:p w:rsidR="00991485" w:rsidRPr="00892D2D" w:rsidRDefault="00991485" w:rsidP="00655AD8">
                  <w:pPr>
                    <w:pStyle w:val="Default"/>
                    <w:spacing w:line="360" w:lineRule="auto"/>
                    <w:jc w:val="center"/>
                  </w:pPr>
                  <w:r w:rsidRPr="00892D2D">
                    <w:t xml:space="preserve">25 </w:t>
                  </w:r>
                  <w:r w:rsidRPr="00892D2D">
                    <w:rPr>
                      <w:vertAlign w:val="superscript"/>
                    </w:rPr>
                    <w:t>о</w:t>
                  </w:r>
                  <w:r w:rsidRPr="00892D2D">
                    <w:t>С</w:t>
                  </w:r>
                </w:p>
              </w:tc>
              <w:tc>
                <w:tcPr>
                  <w:tcW w:w="3831" w:type="dxa"/>
                </w:tcPr>
                <w:p w:rsidR="00991485" w:rsidRPr="00892D2D" w:rsidRDefault="00991485" w:rsidP="00655AD8">
                  <w:pPr>
                    <w:autoSpaceDE w:val="0"/>
                    <w:autoSpaceDN w:val="0"/>
                    <w:adjustRightInd w:val="0"/>
                    <w:spacing w:line="360" w:lineRule="auto"/>
                    <w:jc w:val="center"/>
                  </w:pPr>
                  <w:r w:rsidRPr="00892D2D">
                    <w:t xml:space="preserve">50 </w:t>
                  </w:r>
                  <w:r w:rsidRPr="00892D2D">
                    <w:rPr>
                      <w:vertAlign w:val="superscript"/>
                    </w:rPr>
                    <w:t>о</w:t>
                  </w:r>
                  <w:r w:rsidRPr="00892D2D">
                    <w:t>С</w:t>
                  </w:r>
                </w:p>
              </w:tc>
            </w:tr>
            <w:tr w:rsidR="00991485" w:rsidRPr="00892D2D" w:rsidTr="00572D3B">
              <w:tc>
                <w:tcPr>
                  <w:tcW w:w="2297" w:type="dxa"/>
                </w:tcPr>
                <w:p w:rsidR="00991485" w:rsidRPr="00892D2D" w:rsidRDefault="00991485" w:rsidP="00655AD8">
                  <w:pPr>
                    <w:pStyle w:val="Default"/>
                    <w:spacing w:line="360" w:lineRule="auto"/>
                    <w:jc w:val="center"/>
                  </w:pPr>
                  <w:r w:rsidRPr="00892D2D">
                    <w:t>0</w:t>
                  </w:r>
                </w:p>
              </w:tc>
              <w:tc>
                <w:tcPr>
                  <w:tcW w:w="3260" w:type="dxa"/>
                </w:tcPr>
                <w:p w:rsidR="00991485" w:rsidRPr="00892D2D" w:rsidRDefault="00991485" w:rsidP="00655AD8">
                  <w:pPr>
                    <w:pStyle w:val="Default"/>
                    <w:spacing w:line="360" w:lineRule="auto"/>
                    <w:jc w:val="center"/>
                  </w:pPr>
                  <w:r w:rsidRPr="00892D2D">
                    <w:rPr>
                      <w:rFonts w:eastAsia="Times New Roman"/>
                      <w:shd w:val="clear" w:color="auto" w:fill="FFFFFF"/>
                    </w:rPr>
                    <w:t>Amorphous phas</w:t>
                  </w:r>
                </w:p>
              </w:tc>
              <w:tc>
                <w:tcPr>
                  <w:tcW w:w="3831" w:type="dxa"/>
                </w:tcPr>
                <w:p w:rsidR="00991485" w:rsidRPr="00892D2D" w:rsidRDefault="00991485" w:rsidP="00655AD8">
                  <w:pPr>
                    <w:pStyle w:val="Default"/>
                    <w:spacing w:line="360" w:lineRule="auto"/>
                    <w:jc w:val="center"/>
                  </w:pPr>
                  <w:r w:rsidRPr="00892D2D">
                    <w:rPr>
                      <w:rFonts w:eastAsia="Times New Roman"/>
                      <w:shd w:val="clear" w:color="auto" w:fill="FFFFFF"/>
                    </w:rPr>
                    <w:t>Amorphous phas</w:t>
                  </w:r>
                </w:p>
              </w:tc>
            </w:tr>
            <w:tr w:rsidR="00991485" w:rsidRPr="00892D2D" w:rsidTr="00572D3B">
              <w:tc>
                <w:tcPr>
                  <w:tcW w:w="2297" w:type="dxa"/>
                </w:tcPr>
                <w:p w:rsidR="00991485" w:rsidRPr="00892D2D" w:rsidRDefault="00991485" w:rsidP="00655AD8">
                  <w:pPr>
                    <w:pStyle w:val="Default"/>
                    <w:spacing w:line="360" w:lineRule="auto"/>
                    <w:jc w:val="center"/>
                  </w:pPr>
                  <w:r w:rsidRPr="00892D2D">
                    <w:t>1</w:t>
                  </w:r>
                </w:p>
              </w:tc>
              <w:tc>
                <w:tcPr>
                  <w:tcW w:w="3260" w:type="dxa"/>
                </w:tcPr>
                <w:p w:rsidR="00991485" w:rsidRPr="00892D2D" w:rsidRDefault="00991485" w:rsidP="00655AD8">
                  <w:pPr>
                    <w:spacing w:line="360" w:lineRule="auto"/>
                    <w:jc w:val="center"/>
                  </w:pPr>
                  <w:r w:rsidRPr="00892D2D">
                    <w:t>SiO</w:t>
                  </w:r>
                  <w:r w:rsidRPr="00892D2D">
                    <w:rPr>
                      <w:vertAlign w:val="subscript"/>
                    </w:rPr>
                    <w:t>2</w:t>
                  </w:r>
                  <w:r w:rsidRPr="00892D2D">
                    <w:t>/Al</w:t>
                  </w:r>
                  <w:r w:rsidRPr="00892D2D">
                    <w:rPr>
                      <w:vertAlign w:val="subscript"/>
                    </w:rPr>
                    <w:t>2</w:t>
                  </w:r>
                  <w:r w:rsidRPr="00892D2D">
                    <w:t>O</w:t>
                  </w:r>
                  <w:r w:rsidRPr="00892D2D">
                    <w:rPr>
                      <w:vertAlign w:val="subscript"/>
                    </w:rPr>
                    <w:t>3</w:t>
                  </w:r>
                </w:p>
              </w:tc>
              <w:tc>
                <w:tcPr>
                  <w:tcW w:w="3831" w:type="dxa"/>
                </w:tcPr>
                <w:p w:rsidR="00991485" w:rsidRPr="00892D2D" w:rsidRDefault="00991485" w:rsidP="00655AD8">
                  <w:pPr>
                    <w:spacing w:line="360" w:lineRule="auto"/>
                    <w:jc w:val="center"/>
                  </w:pPr>
                  <w:r w:rsidRPr="00892D2D">
                    <w:t>SiO</w:t>
                  </w:r>
                  <w:r w:rsidRPr="00892D2D">
                    <w:rPr>
                      <w:vertAlign w:val="subscript"/>
                    </w:rPr>
                    <w:t>2</w:t>
                  </w:r>
                  <w:r w:rsidRPr="00892D2D">
                    <w:t>/Al</w:t>
                  </w:r>
                  <w:r w:rsidRPr="00892D2D">
                    <w:rPr>
                      <w:vertAlign w:val="subscript"/>
                    </w:rPr>
                    <w:t>2</w:t>
                  </w:r>
                  <w:r w:rsidRPr="00892D2D">
                    <w:t>O</w:t>
                  </w:r>
                  <w:r w:rsidRPr="00892D2D">
                    <w:rPr>
                      <w:vertAlign w:val="subscript"/>
                    </w:rPr>
                    <w:t>3</w:t>
                  </w:r>
                </w:p>
              </w:tc>
            </w:tr>
            <w:tr w:rsidR="00991485" w:rsidRPr="00892D2D" w:rsidTr="00572D3B">
              <w:tc>
                <w:tcPr>
                  <w:tcW w:w="2297" w:type="dxa"/>
                </w:tcPr>
                <w:p w:rsidR="00991485" w:rsidRPr="00892D2D" w:rsidRDefault="00991485" w:rsidP="00655AD8">
                  <w:pPr>
                    <w:pStyle w:val="Default"/>
                    <w:spacing w:line="360" w:lineRule="auto"/>
                    <w:jc w:val="center"/>
                  </w:pPr>
                  <w:r w:rsidRPr="00892D2D">
                    <w:t>2</w:t>
                  </w:r>
                </w:p>
              </w:tc>
              <w:tc>
                <w:tcPr>
                  <w:tcW w:w="3260" w:type="dxa"/>
                </w:tcPr>
                <w:p w:rsidR="00991485" w:rsidRPr="00892D2D" w:rsidRDefault="00991485" w:rsidP="00655AD8">
                  <w:pPr>
                    <w:spacing w:line="360" w:lineRule="auto"/>
                    <w:jc w:val="center"/>
                  </w:pPr>
                  <w:r w:rsidRPr="00892D2D">
                    <w:t>SiO</w:t>
                  </w:r>
                  <w:r w:rsidRPr="00892D2D">
                    <w:rPr>
                      <w:vertAlign w:val="subscript"/>
                    </w:rPr>
                    <w:t>2</w:t>
                  </w:r>
                  <w:r w:rsidRPr="00892D2D">
                    <w:t>/Al</w:t>
                  </w:r>
                  <w:r w:rsidRPr="00892D2D">
                    <w:rPr>
                      <w:vertAlign w:val="subscript"/>
                    </w:rPr>
                    <w:t>2</w:t>
                  </w:r>
                  <w:r w:rsidRPr="00892D2D">
                    <w:t>O</w:t>
                  </w:r>
                  <w:r w:rsidRPr="00892D2D">
                    <w:rPr>
                      <w:vertAlign w:val="subscript"/>
                    </w:rPr>
                    <w:t>3</w:t>
                  </w:r>
                </w:p>
              </w:tc>
              <w:tc>
                <w:tcPr>
                  <w:tcW w:w="3831" w:type="dxa"/>
                </w:tcPr>
                <w:p w:rsidR="00991485" w:rsidRPr="00892D2D" w:rsidRDefault="00991485" w:rsidP="00655AD8">
                  <w:pPr>
                    <w:spacing w:line="360" w:lineRule="auto"/>
                    <w:jc w:val="center"/>
                  </w:pPr>
                  <w:r w:rsidRPr="00892D2D">
                    <w:t>SiO</w:t>
                  </w:r>
                  <w:r w:rsidRPr="00892D2D">
                    <w:rPr>
                      <w:vertAlign w:val="subscript"/>
                    </w:rPr>
                    <w:t>2</w:t>
                  </w:r>
                  <w:r w:rsidRPr="00892D2D">
                    <w:t>/Al</w:t>
                  </w:r>
                  <w:r w:rsidRPr="00892D2D">
                    <w:rPr>
                      <w:vertAlign w:val="subscript"/>
                    </w:rPr>
                    <w:t>2</w:t>
                  </w:r>
                  <w:r w:rsidRPr="00892D2D">
                    <w:t>O</w:t>
                  </w:r>
                  <w:r w:rsidRPr="00892D2D">
                    <w:rPr>
                      <w:vertAlign w:val="subscript"/>
                    </w:rPr>
                    <w:t>3</w:t>
                  </w:r>
                </w:p>
              </w:tc>
            </w:tr>
            <w:tr w:rsidR="00991485" w:rsidRPr="00892D2D" w:rsidTr="00572D3B">
              <w:tc>
                <w:tcPr>
                  <w:tcW w:w="2297" w:type="dxa"/>
                </w:tcPr>
                <w:p w:rsidR="00991485" w:rsidRPr="00892D2D" w:rsidRDefault="00991485" w:rsidP="00655AD8">
                  <w:pPr>
                    <w:pStyle w:val="Default"/>
                    <w:spacing w:line="360" w:lineRule="auto"/>
                    <w:jc w:val="center"/>
                  </w:pPr>
                  <w:r w:rsidRPr="00892D2D">
                    <w:t>3</w:t>
                  </w:r>
                </w:p>
              </w:tc>
              <w:tc>
                <w:tcPr>
                  <w:tcW w:w="3260" w:type="dxa"/>
                </w:tcPr>
                <w:p w:rsidR="00991485" w:rsidRPr="00892D2D" w:rsidRDefault="00991485" w:rsidP="00655AD8">
                  <w:pPr>
                    <w:pStyle w:val="Default"/>
                    <w:spacing w:line="360" w:lineRule="auto"/>
                    <w:jc w:val="center"/>
                  </w:pPr>
                  <w:r w:rsidRPr="00892D2D">
                    <w:t>SiO</w:t>
                  </w:r>
                  <w:r w:rsidRPr="00892D2D">
                    <w:rPr>
                      <w:vertAlign w:val="subscript"/>
                    </w:rPr>
                    <w:t>2</w:t>
                  </w:r>
                  <w:r w:rsidRPr="00892D2D">
                    <w:t>/Al</w:t>
                  </w:r>
                  <w:r w:rsidRPr="00892D2D">
                    <w:rPr>
                      <w:vertAlign w:val="subscript"/>
                    </w:rPr>
                    <w:t>2</w:t>
                  </w:r>
                  <w:r w:rsidRPr="00892D2D">
                    <w:t>O</w:t>
                  </w:r>
                  <w:r w:rsidRPr="00892D2D">
                    <w:rPr>
                      <w:vertAlign w:val="subscript"/>
                    </w:rPr>
                    <w:t>3</w:t>
                  </w:r>
                </w:p>
              </w:tc>
              <w:tc>
                <w:tcPr>
                  <w:tcW w:w="3831" w:type="dxa"/>
                </w:tcPr>
                <w:p w:rsidR="00991485" w:rsidRPr="00892D2D" w:rsidRDefault="00991485" w:rsidP="00655AD8">
                  <w:pPr>
                    <w:pStyle w:val="Default"/>
                    <w:spacing w:line="360" w:lineRule="auto"/>
                    <w:jc w:val="center"/>
                    <w:rPr>
                      <w:vertAlign w:val="subscript"/>
                    </w:rPr>
                  </w:pPr>
                  <w:r w:rsidRPr="00892D2D">
                    <w:t>SiO</w:t>
                  </w:r>
                  <w:r w:rsidRPr="00892D2D">
                    <w:rPr>
                      <w:vertAlign w:val="subscript"/>
                    </w:rPr>
                    <w:t>2</w:t>
                  </w:r>
                  <w:r w:rsidRPr="00892D2D">
                    <w:t>/Al</w:t>
                  </w:r>
                  <w:r w:rsidRPr="00892D2D">
                    <w:rPr>
                      <w:vertAlign w:val="subscript"/>
                    </w:rPr>
                    <w:t>2</w:t>
                  </w:r>
                  <w:r w:rsidRPr="00892D2D">
                    <w:t>O</w:t>
                  </w:r>
                  <w:r w:rsidRPr="00892D2D">
                    <w:rPr>
                      <w:vertAlign w:val="subscript"/>
                    </w:rPr>
                    <w:t xml:space="preserve">3 </w:t>
                  </w:r>
                  <w:r w:rsidRPr="00892D2D">
                    <w:t>+ V</w:t>
                  </w:r>
                  <w:r w:rsidRPr="00892D2D">
                    <w:rPr>
                      <w:vertAlign w:val="subscript"/>
                    </w:rPr>
                    <w:t>2</w:t>
                  </w:r>
                  <w:r w:rsidRPr="00892D2D">
                    <w:t>O</w:t>
                  </w:r>
                  <w:r w:rsidRPr="00892D2D">
                    <w:rPr>
                      <w:vertAlign w:val="subscript"/>
                    </w:rPr>
                    <w:t>5</w:t>
                  </w:r>
                </w:p>
              </w:tc>
            </w:tr>
            <w:tr w:rsidR="00991485" w:rsidRPr="00892D2D" w:rsidTr="00572D3B">
              <w:tc>
                <w:tcPr>
                  <w:tcW w:w="2297" w:type="dxa"/>
                </w:tcPr>
                <w:p w:rsidR="00991485" w:rsidRPr="00892D2D" w:rsidRDefault="00991485" w:rsidP="00655AD8">
                  <w:pPr>
                    <w:pStyle w:val="Default"/>
                    <w:spacing w:line="360" w:lineRule="auto"/>
                    <w:jc w:val="center"/>
                  </w:pPr>
                  <w:r w:rsidRPr="00892D2D">
                    <w:t>4</w:t>
                  </w:r>
                </w:p>
              </w:tc>
              <w:tc>
                <w:tcPr>
                  <w:tcW w:w="3260" w:type="dxa"/>
                </w:tcPr>
                <w:p w:rsidR="00991485" w:rsidRPr="00892D2D" w:rsidRDefault="00991485" w:rsidP="00655AD8">
                  <w:pPr>
                    <w:spacing w:line="360" w:lineRule="auto"/>
                    <w:jc w:val="center"/>
                  </w:pPr>
                  <w:r w:rsidRPr="00892D2D">
                    <w:t>SiO</w:t>
                  </w:r>
                  <w:r w:rsidRPr="00892D2D">
                    <w:rPr>
                      <w:vertAlign w:val="subscript"/>
                    </w:rPr>
                    <w:t>2</w:t>
                  </w:r>
                  <w:r w:rsidRPr="00892D2D">
                    <w:t>/Al</w:t>
                  </w:r>
                  <w:r w:rsidRPr="00892D2D">
                    <w:rPr>
                      <w:vertAlign w:val="subscript"/>
                    </w:rPr>
                    <w:t>2</w:t>
                  </w:r>
                  <w:r w:rsidRPr="00892D2D">
                    <w:t>O</w:t>
                  </w:r>
                  <w:r w:rsidRPr="00892D2D">
                    <w:rPr>
                      <w:vertAlign w:val="subscript"/>
                    </w:rPr>
                    <w:t xml:space="preserve">3 </w:t>
                  </w:r>
                  <w:r w:rsidRPr="00892D2D">
                    <w:t>+ V</w:t>
                  </w:r>
                  <w:r w:rsidRPr="00892D2D">
                    <w:rPr>
                      <w:vertAlign w:val="subscript"/>
                    </w:rPr>
                    <w:t>2</w:t>
                  </w:r>
                  <w:r w:rsidRPr="00892D2D">
                    <w:t>O</w:t>
                  </w:r>
                  <w:r w:rsidRPr="00892D2D">
                    <w:rPr>
                      <w:vertAlign w:val="subscript"/>
                    </w:rPr>
                    <w:t>5</w:t>
                  </w:r>
                </w:p>
              </w:tc>
              <w:tc>
                <w:tcPr>
                  <w:tcW w:w="3831" w:type="dxa"/>
                </w:tcPr>
                <w:p w:rsidR="00991485" w:rsidRPr="00892D2D" w:rsidRDefault="00991485" w:rsidP="00655AD8">
                  <w:pPr>
                    <w:spacing w:line="360" w:lineRule="auto"/>
                    <w:jc w:val="center"/>
                  </w:pPr>
                  <w:r w:rsidRPr="00892D2D">
                    <w:t>SiO</w:t>
                  </w:r>
                  <w:r w:rsidRPr="00892D2D">
                    <w:rPr>
                      <w:vertAlign w:val="subscript"/>
                    </w:rPr>
                    <w:t>2</w:t>
                  </w:r>
                  <w:r w:rsidRPr="00892D2D">
                    <w:t>/Al</w:t>
                  </w:r>
                  <w:r w:rsidRPr="00892D2D">
                    <w:rPr>
                      <w:vertAlign w:val="subscript"/>
                    </w:rPr>
                    <w:t>2</w:t>
                  </w:r>
                  <w:r w:rsidRPr="00892D2D">
                    <w:t>O</w:t>
                  </w:r>
                  <w:r w:rsidRPr="00892D2D">
                    <w:rPr>
                      <w:vertAlign w:val="subscript"/>
                    </w:rPr>
                    <w:t xml:space="preserve">3 </w:t>
                  </w:r>
                  <w:r w:rsidRPr="00892D2D">
                    <w:t>+ V</w:t>
                  </w:r>
                  <w:r w:rsidRPr="00892D2D">
                    <w:rPr>
                      <w:vertAlign w:val="subscript"/>
                    </w:rPr>
                    <w:t>2</w:t>
                  </w:r>
                  <w:r w:rsidRPr="00892D2D">
                    <w:t>O</w:t>
                  </w:r>
                  <w:r w:rsidRPr="00892D2D">
                    <w:rPr>
                      <w:vertAlign w:val="subscript"/>
                    </w:rPr>
                    <w:t>5</w:t>
                  </w:r>
                </w:p>
              </w:tc>
            </w:tr>
            <w:tr w:rsidR="00991485" w:rsidRPr="00892D2D" w:rsidTr="00572D3B">
              <w:tc>
                <w:tcPr>
                  <w:tcW w:w="2297" w:type="dxa"/>
                </w:tcPr>
                <w:p w:rsidR="00991485" w:rsidRPr="00892D2D" w:rsidRDefault="00991485" w:rsidP="00655AD8">
                  <w:pPr>
                    <w:pStyle w:val="Default"/>
                    <w:spacing w:line="360" w:lineRule="auto"/>
                    <w:jc w:val="center"/>
                  </w:pPr>
                  <w:r w:rsidRPr="00892D2D">
                    <w:t>5</w:t>
                  </w:r>
                </w:p>
              </w:tc>
              <w:tc>
                <w:tcPr>
                  <w:tcW w:w="3260" w:type="dxa"/>
                </w:tcPr>
                <w:p w:rsidR="00991485" w:rsidRPr="00892D2D" w:rsidRDefault="00991485" w:rsidP="00655AD8">
                  <w:pPr>
                    <w:spacing w:line="360" w:lineRule="auto"/>
                    <w:jc w:val="center"/>
                  </w:pPr>
                  <w:r w:rsidRPr="00892D2D">
                    <w:t>SiO</w:t>
                  </w:r>
                  <w:r w:rsidRPr="00892D2D">
                    <w:rPr>
                      <w:vertAlign w:val="subscript"/>
                    </w:rPr>
                    <w:t>2</w:t>
                  </w:r>
                  <w:r w:rsidRPr="00892D2D">
                    <w:t>/Al</w:t>
                  </w:r>
                  <w:r w:rsidRPr="00892D2D">
                    <w:rPr>
                      <w:vertAlign w:val="subscript"/>
                    </w:rPr>
                    <w:t>2</w:t>
                  </w:r>
                  <w:r w:rsidRPr="00892D2D">
                    <w:t>O</w:t>
                  </w:r>
                  <w:r w:rsidRPr="00892D2D">
                    <w:rPr>
                      <w:vertAlign w:val="subscript"/>
                    </w:rPr>
                    <w:t>3</w:t>
                  </w:r>
                  <w:r w:rsidRPr="00892D2D">
                    <w:t>+ V-OH</w:t>
                  </w:r>
                </w:p>
              </w:tc>
              <w:tc>
                <w:tcPr>
                  <w:tcW w:w="3831" w:type="dxa"/>
                </w:tcPr>
                <w:p w:rsidR="00991485" w:rsidRPr="00892D2D" w:rsidRDefault="00991485" w:rsidP="00655AD8">
                  <w:pPr>
                    <w:spacing w:line="360" w:lineRule="auto"/>
                    <w:jc w:val="center"/>
                  </w:pPr>
                  <w:r w:rsidRPr="00892D2D">
                    <w:t>SiO</w:t>
                  </w:r>
                  <w:r w:rsidRPr="00892D2D">
                    <w:rPr>
                      <w:vertAlign w:val="subscript"/>
                    </w:rPr>
                    <w:t>2</w:t>
                  </w:r>
                  <w:r w:rsidRPr="00892D2D">
                    <w:t>/Al</w:t>
                  </w:r>
                  <w:r w:rsidRPr="00892D2D">
                    <w:rPr>
                      <w:vertAlign w:val="subscript"/>
                    </w:rPr>
                    <w:t>2</w:t>
                  </w:r>
                  <w:r w:rsidRPr="00892D2D">
                    <w:t>O</w:t>
                  </w:r>
                  <w:r w:rsidRPr="00892D2D">
                    <w:rPr>
                      <w:vertAlign w:val="subscript"/>
                    </w:rPr>
                    <w:t xml:space="preserve">3 </w:t>
                  </w:r>
                  <w:r w:rsidRPr="00892D2D">
                    <w:t>+ V-OH</w:t>
                  </w:r>
                </w:p>
              </w:tc>
            </w:tr>
            <w:tr w:rsidR="00991485" w:rsidRPr="00892D2D" w:rsidTr="00572D3B">
              <w:tc>
                <w:tcPr>
                  <w:tcW w:w="2297" w:type="dxa"/>
                </w:tcPr>
                <w:p w:rsidR="00991485" w:rsidRPr="00892D2D" w:rsidRDefault="00991485" w:rsidP="00655AD8">
                  <w:pPr>
                    <w:autoSpaceDE w:val="0"/>
                    <w:autoSpaceDN w:val="0"/>
                    <w:adjustRightInd w:val="0"/>
                    <w:spacing w:line="360" w:lineRule="auto"/>
                    <w:jc w:val="center"/>
                  </w:pPr>
                  <w:r w:rsidRPr="00892D2D">
                    <w:t>6</w:t>
                  </w:r>
                </w:p>
              </w:tc>
              <w:tc>
                <w:tcPr>
                  <w:tcW w:w="3260" w:type="dxa"/>
                </w:tcPr>
                <w:p w:rsidR="00991485" w:rsidRPr="00892D2D" w:rsidRDefault="00991485" w:rsidP="00655AD8">
                  <w:pPr>
                    <w:spacing w:line="360" w:lineRule="auto"/>
                    <w:jc w:val="center"/>
                  </w:pPr>
                  <w:r w:rsidRPr="00892D2D">
                    <w:t>SiO</w:t>
                  </w:r>
                  <w:r w:rsidRPr="00892D2D">
                    <w:rPr>
                      <w:vertAlign w:val="subscript"/>
                    </w:rPr>
                    <w:t>2</w:t>
                  </w:r>
                  <w:r w:rsidRPr="00892D2D">
                    <w:t>/Al</w:t>
                  </w:r>
                  <w:r w:rsidRPr="00892D2D">
                    <w:rPr>
                      <w:vertAlign w:val="subscript"/>
                    </w:rPr>
                    <w:t>2</w:t>
                  </w:r>
                  <w:r w:rsidRPr="00892D2D">
                    <w:t>O</w:t>
                  </w:r>
                  <w:r w:rsidRPr="00892D2D">
                    <w:rPr>
                      <w:vertAlign w:val="subscript"/>
                    </w:rPr>
                    <w:t xml:space="preserve">3 </w:t>
                  </w:r>
                  <w:r w:rsidRPr="00892D2D">
                    <w:t>+ V-OH</w:t>
                  </w:r>
                </w:p>
              </w:tc>
              <w:tc>
                <w:tcPr>
                  <w:tcW w:w="3831" w:type="dxa"/>
                </w:tcPr>
                <w:p w:rsidR="00991485" w:rsidRPr="00892D2D" w:rsidRDefault="00991485" w:rsidP="00655AD8">
                  <w:pPr>
                    <w:spacing w:line="360" w:lineRule="auto"/>
                    <w:jc w:val="center"/>
                  </w:pPr>
                  <w:r w:rsidRPr="00892D2D">
                    <w:t>SiO</w:t>
                  </w:r>
                  <w:r w:rsidRPr="00892D2D">
                    <w:rPr>
                      <w:vertAlign w:val="subscript"/>
                    </w:rPr>
                    <w:t>2</w:t>
                  </w:r>
                  <w:r w:rsidRPr="00892D2D">
                    <w:t>/Al</w:t>
                  </w:r>
                  <w:r w:rsidRPr="00892D2D">
                    <w:rPr>
                      <w:vertAlign w:val="subscript"/>
                    </w:rPr>
                    <w:t>2</w:t>
                  </w:r>
                  <w:r w:rsidRPr="00892D2D">
                    <w:t>O</w:t>
                  </w:r>
                  <w:r w:rsidRPr="00892D2D">
                    <w:rPr>
                      <w:vertAlign w:val="subscript"/>
                    </w:rPr>
                    <w:t xml:space="preserve">3 </w:t>
                  </w:r>
                  <w:r w:rsidRPr="00892D2D">
                    <w:t>+ V-OH</w:t>
                  </w:r>
                </w:p>
              </w:tc>
            </w:tr>
            <w:tr w:rsidR="00991485" w:rsidRPr="00892D2D" w:rsidTr="00572D3B">
              <w:tc>
                <w:tcPr>
                  <w:tcW w:w="2297" w:type="dxa"/>
                </w:tcPr>
                <w:p w:rsidR="00991485" w:rsidRPr="00892D2D" w:rsidRDefault="00991485" w:rsidP="00655AD8">
                  <w:pPr>
                    <w:autoSpaceDE w:val="0"/>
                    <w:autoSpaceDN w:val="0"/>
                    <w:adjustRightInd w:val="0"/>
                    <w:spacing w:line="360" w:lineRule="auto"/>
                    <w:jc w:val="center"/>
                  </w:pPr>
                  <w:r w:rsidRPr="00892D2D">
                    <w:t>10</w:t>
                  </w:r>
                </w:p>
              </w:tc>
              <w:tc>
                <w:tcPr>
                  <w:tcW w:w="3260" w:type="dxa"/>
                </w:tcPr>
                <w:p w:rsidR="00991485" w:rsidRPr="00892D2D" w:rsidRDefault="00991485" w:rsidP="00655AD8">
                  <w:pPr>
                    <w:spacing w:line="360" w:lineRule="auto"/>
                    <w:jc w:val="center"/>
                  </w:pPr>
                  <w:r w:rsidRPr="00892D2D">
                    <w:t>SiO</w:t>
                  </w:r>
                  <w:r w:rsidRPr="00892D2D">
                    <w:rPr>
                      <w:vertAlign w:val="subscript"/>
                    </w:rPr>
                    <w:t>2</w:t>
                  </w:r>
                  <w:r w:rsidRPr="00892D2D">
                    <w:t>/Al</w:t>
                  </w:r>
                  <w:r w:rsidRPr="00892D2D">
                    <w:rPr>
                      <w:vertAlign w:val="subscript"/>
                    </w:rPr>
                    <w:t>2</w:t>
                  </w:r>
                  <w:r w:rsidRPr="00892D2D">
                    <w:t>O</w:t>
                  </w:r>
                  <w:r w:rsidRPr="00892D2D">
                    <w:rPr>
                      <w:vertAlign w:val="subscript"/>
                    </w:rPr>
                    <w:t xml:space="preserve">3 </w:t>
                  </w:r>
                  <w:r w:rsidRPr="00892D2D">
                    <w:t>+ V-OH</w:t>
                  </w:r>
                </w:p>
              </w:tc>
              <w:tc>
                <w:tcPr>
                  <w:tcW w:w="3831" w:type="dxa"/>
                </w:tcPr>
                <w:p w:rsidR="00991485" w:rsidRPr="00892D2D" w:rsidRDefault="00991485" w:rsidP="00655AD8">
                  <w:pPr>
                    <w:spacing w:line="360" w:lineRule="auto"/>
                    <w:jc w:val="center"/>
                  </w:pPr>
                  <w:r w:rsidRPr="00892D2D">
                    <w:t>SiO</w:t>
                  </w:r>
                  <w:r w:rsidRPr="00892D2D">
                    <w:rPr>
                      <w:vertAlign w:val="subscript"/>
                    </w:rPr>
                    <w:t>2</w:t>
                  </w:r>
                  <w:r w:rsidRPr="00892D2D">
                    <w:t>/Al</w:t>
                  </w:r>
                  <w:r w:rsidRPr="00892D2D">
                    <w:rPr>
                      <w:vertAlign w:val="subscript"/>
                    </w:rPr>
                    <w:t>2</w:t>
                  </w:r>
                  <w:r w:rsidRPr="00892D2D">
                    <w:t>O</w:t>
                  </w:r>
                  <w:r w:rsidRPr="00892D2D">
                    <w:rPr>
                      <w:vertAlign w:val="subscript"/>
                    </w:rPr>
                    <w:t xml:space="preserve">3 </w:t>
                  </w:r>
                  <w:r w:rsidRPr="00892D2D">
                    <w:t>+ V-OH</w:t>
                  </w:r>
                </w:p>
              </w:tc>
            </w:tr>
            <w:tr w:rsidR="00991485" w:rsidRPr="0093358C" w:rsidTr="00572D3B">
              <w:tc>
                <w:tcPr>
                  <w:tcW w:w="9388" w:type="dxa"/>
                  <w:gridSpan w:val="3"/>
                </w:tcPr>
                <w:p w:rsidR="00991485" w:rsidRPr="00892D2D" w:rsidRDefault="00991485" w:rsidP="00655AD8">
                  <w:pPr>
                    <w:spacing w:line="360" w:lineRule="auto"/>
                    <w:ind w:firstLine="589"/>
                    <w:rPr>
                      <w:lang w:val="en-US"/>
                    </w:rPr>
                  </w:pPr>
                  <w:r w:rsidRPr="00892D2D">
                    <w:rPr>
                      <w:color w:val="000000"/>
                      <w:shd w:val="clear" w:color="auto" w:fill="FFFFFF"/>
                      <w:lang w:val="en-US"/>
                    </w:rPr>
                    <w:t>Not</w:t>
                  </w:r>
                  <w:r w:rsidRPr="00892D2D">
                    <w:rPr>
                      <w:lang w:val="en-US"/>
                    </w:rPr>
                    <w:t>: V-OH – oxyvanadium phase</w:t>
                  </w:r>
                </w:p>
              </w:tc>
            </w:tr>
          </w:tbl>
          <w:p w:rsidR="00E25F1D" w:rsidRDefault="00E25F1D" w:rsidP="00655AD8">
            <w:pPr>
              <w:spacing w:line="360" w:lineRule="auto"/>
              <w:ind w:firstLine="567"/>
              <w:jc w:val="both"/>
              <w:rPr>
                <w:highlight w:val="green"/>
                <w:lang w:val="en-US"/>
              </w:rPr>
            </w:pPr>
          </w:p>
          <w:p w:rsidR="00E25F1D" w:rsidRPr="00892D2D" w:rsidRDefault="00E25F1D" w:rsidP="00655AD8">
            <w:pPr>
              <w:autoSpaceDE w:val="0"/>
              <w:autoSpaceDN w:val="0"/>
              <w:adjustRightInd w:val="0"/>
              <w:spacing w:line="360" w:lineRule="auto"/>
              <w:ind w:firstLine="709"/>
              <w:jc w:val="both"/>
              <w:rPr>
                <w:lang w:val="en-US"/>
              </w:rPr>
            </w:pPr>
            <w:r w:rsidRPr="00892D2D">
              <w:rPr>
                <w:lang w:val="en-US"/>
              </w:rPr>
              <w:t>When modifying the catalyst, the resulting mass of the carrier was introduced into the material powder – a mixture of Al-containing materials of the composition AlSi + (</w:t>
            </w:r>
            <w:r w:rsidRPr="00892D2D">
              <w:t>θ</w:t>
            </w:r>
            <w:r w:rsidRPr="00892D2D">
              <w:rPr>
                <w:lang w:val="en-US"/>
              </w:rPr>
              <w:t xml:space="preserve"> + </w:t>
            </w:r>
            <w:r w:rsidRPr="00892D2D">
              <w:t>α</w:t>
            </w:r>
            <w:r w:rsidRPr="00892D2D">
              <w:rPr>
                <w:lang w:val="en-US"/>
              </w:rPr>
              <w:t>)-Al</w:t>
            </w:r>
            <w:r w:rsidRPr="00892D2D">
              <w:rPr>
                <w:vertAlign w:val="subscript"/>
                <w:lang w:val="en-US"/>
              </w:rPr>
              <w:t>2</w:t>
            </w:r>
            <w:r w:rsidRPr="00892D2D">
              <w:rPr>
                <w:lang w:val="en-US"/>
              </w:rPr>
              <w:t>O</w:t>
            </w:r>
            <w:r w:rsidRPr="00892D2D">
              <w:rPr>
                <w:vertAlign w:val="subscript"/>
                <w:lang w:val="en-US"/>
              </w:rPr>
              <w:t>3</w:t>
            </w:r>
            <w:r w:rsidRPr="00892D2D">
              <w:rPr>
                <w:lang w:val="en-US"/>
              </w:rPr>
              <w:t xml:space="preserve">. with the necessary moisture capacity. After drying, the catalyst was formed and sieved. The xerogel vanadium interacts with the zeolite with the formation of alyumosilikatov vanadium. it is established that the process depends on the temperature of the matrix surface, the intensity and flow rate of the deposited substance. </w:t>
            </w:r>
          </w:p>
          <w:p w:rsidR="00E25F1D" w:rsidRPr="00892D2D" w:rsidRDefault="00E25F1D" w:rsidP="00655AD8">
            <w:pPr>
              <w:autoSpaceDE w:val="0"/>
              <w:autoSpaceDN w:val="0"/>
              <w:adjustRightInd w:val="0"/>
              <w:spacing w:line="360" w:lineRule="auto"/>
              <w:ind w:firstLine="709"/>
              <w:jc w:val="both"/>
              <w:rPr>
                <w:lang w:val="en-US"/>
              </w:rPr>
            </w:pPr>
          </w:p>
          <w:p w:rsidR="0093358C" w:rsidRDefault="0093358C" w:rsidP="00655AD8">
            <w:pPr>
              <w:autoSpaceDE w:val="0"/>
              <w:autoSpaceDN w:val="0"/>
              <w:adjustRightInd w:val="0"/>
              <w:spacing w:line="360" w:lineRule="auto"/>
              <w:ind w:firstLine="709"/>
              <w:jc w:val="both"/>
              <w:rPr>
                <w:b/>
                <w:lang w:val="en-US"/>
              </w:rPr>
            </w:pPr>
          </w:p>
          <w:p w:rsidR="00E25F1D" w:rsidRPr="00655AD8" w:rsidRDefault="00E25F1D" w:rsidP="00655AD8">
            <w:pPr>
              <w:autoSpaceDE w:val="0"/>
              <w:autoSpaceDN w:val="0"/>
              <w:adjustRightInd w:val="0"/>
              <w:spacing w:line="360" w:lineRule="auto"/>
              <w:ind w:firstLine="709"/>
              <w:jc w:val="both"/>
              <w:rPr>
                <w:b/>
                <w:lang w:val="en-US"/>
              </w:rPr>
            </w:pPr>
            <w:r w:rsidRPr="00655AD8">
              <w:rPr>
                <w:b/>
                <w:lang w:val="en-US"/>
              </w:rPr>
              <w:lastRenderedPageBreak/>
              <w:t>2.3 Study of properties, composition and structure of modified sorbents</w:t>
            </w:r>
          </w:p>
          <w:p w:rsidR="00E25F1D" w:rsidRPr="00892D2D" w:rsidRDefault="00E25F1D" w:rsidP="00655AD8">
            <w:pPr>
              <w:autoSpaceDE w:val="0"/>
              <w:autoSpaceDN w:val="0"/>
              <w:adjustRightInd w:val="0"/>
              <w:spacing w:line="360" w:lineRule="auto"/>
              <w:ind w:firstLine="709"/>
              <w:jc w:val="both"/>
              <w:rPr>
                <w:lang w:val="en-US"/>
              </w:rPr>
            </w:pPr>
          </w:p>
          <w:p w:rsidR="00E25F1D" w:rsidRPr="00892D2D" w:rsidRDefault="00E25F1D" w:rsidP="00655AD8">
            <w:pPr>
              <w:autoSpaceDE w:val="0"/>
              <w:autoSpaceDN w:val="0"/>
              <w:adjustRightInd w:val="0"/>
              <w:spacing w:line="360" w:lineRule="auto"/>
              <w:ind w:firstLine="709"/>
              <w:jc w:val="both"/>
              <w:rPr>
                <w:lang w:val="en-US"/>
              </w:rPr>
            </w:pPr>
            <w:r w:rsidRPr="00892D2D">
              <w:rPr>
                <w:lang w:val="en-US"/>
              </w:rPr>
              <w:t>Analysis of the granulometric composition of the modified catalysts showed that the resulting material contains more fine particles (less than 100 microns) than the sample of the original zeolite. The structure of the material is dominated by submicron and nanoscale grains with unique oxyvanadium compositions fixed on the zeolite surface.</w:t>
            </w:r>
          </w:p>
          <w:p w:rsidR="00E25F1D" w:rsidRPr="00892D2D" w:rsidRDefault="00E25F1D" w:rsidP="00655AD8">
            <w:pPr>
              <w:autoSpaceDE w:val="0"/>
              <w:autoSpaceDN w:val="0"/>
              <w:adjustRightInd w:val="0"/>
              <w:spacing w:line="360" w:lineRule="auto"/>
              <w:ind w:firstLine="709"/>
              <w:jc w:val="both"/>
              <w:rPr>
                <w:lang w:val="en-US"/>
              </w:rPr>
            </w:pPr>
            <w:r w:rsidRPr="00892D2D">
              <w:rPr>
                <w:lang w:val="en-US"/>
              </w:rPr>
              <w:t xml:space="preserve">X-ray phase analysis of the modified zeolite shows that the main existing phases in the zeolite are preserved. In addition, there are the lines corresponding to vanadium oxide. A thermogravimetric analysis of the modified material sample was also performed.  The TG curve recorded four stages of weight loss in the intervals of 20-200, 200-325, 325-680, and 680-1000 </w:t>
            </w:r>
            <w:r w:rsidRPr="00892D2D">
              <w:rPr>
                <w:vertAlign w:val="superscript"/>
                <w:lang w:val="en-US"/>
              </w:rPr>
              <w:t>0</w:t>
            </w:r>
            <w:r w:rsidRPr="00892D2D">
              <w:rPr>
                <w:lang w:val="en-US"/>
              </w:rPr>
              <w:t xml:space="preserve">C-7,0, 6,5, 15,0, and 0,5%, respectively, due to the removal of water and sulfur from the system, as well as the combustion of organic matter (S) present in the sample. </w:t>
            </w:r>
          </w:p>
          <w:p w:rsidR="00E25F1D" w:rsidRPr="00892D2D" w:rsidRDefault="00E25F1D" w:rsidP="00655AD8">
            <w:pPr>
              <w:autoSpaceDE w:val="0"/>
              <w:autoSpaceDN w:val="0"/>
              <w:adjustRightInd w:val="0"/>
              <w:spacing w:line="360" w:lineRule="auto"/>
              <w:ind w:firstLine="709"/>
              <w:jc w:val="both"/>
              <w:rPr>
                <w:lang w:val="en-US"/>
              </w:rPr>
            </w:pPr>
            <w:r w:rsidRPr="00892D2D">
              <w:rPr>
                <w:lang w:val="en-US"/>
              </w:rPr>
              <w:t>The ion exchange properties of modified samples of sorbents on lead-containing solutions were tested, since lead is one of the dangerous metals often present in industrial wastewater. Lead sorption was performed under dynamic conditions. A solution with a lead concentration of 24 mg / dm</w:t>
            </w:r>
            <w:r w:rsidRPr="00892D2D">
              <w:rPr>
                <w:vertAlign w:val="superscript"/>
                <w:lang w:val="en-US"/>
              </w:rPr>
              <w:t>3</w:t>
            </w:r>
            <w:r w:rsidRPr="00892D2D">
              <w:rPr>
                <w:lang w:val="en-US"/>
              </w:rPr>
              <w:t xml:space="preserve"> and pH 2 was passed through the column at a rate of 100 ml / hour. After saturation, the sorbent was washed with water and desorbed at room temperature with 3 % sulfuric acid solution at a rate of 5 specific volumes per hour.  It was found that lead is almost completely (95 %) absorbed from the first 400 specific volumes of the passed solution. The total dynamic lead exchange capacity is 74.9 mg / g. Almost complete desorption of lead is achieved by 5 specific volumes of eluate, which contains 85.6% of lead. It was found that in one cycle of sorption-desorption of lead from solutions with a concentration of 24 mg / dm</w:t>
            </w:r>
            <w:r w:rsidRPr="00892D2D">
              <w:rPr>
                <w:vertAlign w:val="superscript"/>
                <w:lang w:val="en-US"/>
              </w:rPr>
              <w:t>3</w:t>
            </w:r>
            <w:r w:rsidRPr="00892D2D">
              <w:rPr>
                <w:lang w:val="en-US"/>
              </w:rPr>
              <w:t>, a lead solution with a concentration of up to 2.6 g/dm</w:t>
            </w:r>
            <w:r w:rsidRPr="00892D2D">
              <w:rPr>
                <w:vertAlign w:val="superscript"/>
                <w:lang w:val="en-US"/>
              </w:rPr>
              <w:t>3</w:t>
            </w:r>
            <w:r w:rsidRPr="00892D2D">
              <w:rPr>
                <w:lang w:val="en-US"/>
              </w:rPr>
              <w:t xml:space="preserve"> can be obtained. In one cycle of the process, it is possible to concentrate lead 130 times. The parameters of the modified sorbent are high and exceed those for traditionally used active coals when extracting lead from model solutions [18].</w:t>
            </w:r>
          </w:p>
          <w:p w:rsidR="00E25F1D" w:rsidRPr="00892D2D" w:rsidRDefault="00E25F1D" w:rsidP="00655AD8">
            <w:pPr>
              <w:autoSpaceDE w:val="0"/>
              <w:autoSpaceDN w:val="0"/>
              <w:adjustRightInd w:val="0"/>
              <w:spacing w:line="360" w:lineRule="auto"/>
              <w:ind w:firstLine="709"/>
              <w:jc w:val="both"/>
              <w:rPr>
                <w:lang w:val="en-US"/>
              </w:rPr>
            </w:pPr>
          </w:p>
          <w:p w:rsidR="00E25F1D" w:rsidRPr="007E1837" w:rsidRDefault="00E25F1D" w:rsidP="00655AD8">
            <w:pPr>
              <w:autoSpaceDE w:val="0"/>
              <w:autoSpaceDN w:val="0"/>
              <w:adjustRightInd w:val="0"/>
              <w:spacing w:line="360" w:lineRule="auto"/>
              <w:ind w:firstLine="709"/>
              <w:jc w:val="both"/>
              <w:rPr>
                <w:b/>
                <w:lang w:val="en-US"/>
              </w:rPr>
            </w:pPr>
            <w:r w:rsidRPr="007E1837">
              <w:rPr>
                <w:b/>
                <w:lang w:val="en-US"/>
              </w:rPr>
              <w:t>2.4 Study of the properties, composition, and structure of modified catalysts</w:t>
            </w:r>
          </w:p>
          <w:p w:rsidR="00E25F1D" w:rsidRPr="00892D2D" w:rsidRDefault="00E25F1D" w:rsidP="00655AD8">
            <w:pPr>
              <w:autoSpaceDE w:val="0"/>
              <w:autoSpaceDN w:val="0"/>
              <w:adjustRightInd w:val="0"/>
              <w:spacing w:line="360" w:lineRule="auto"/>
              <w:ind w:firstLine="709"/>
              <w:jc w:val="both"/>
              <w:rPr>
                <w:lang w:val="en-US"/>
              </w:rPr>
            </w:pPr>
          </w:p>
          <w:p w:rsidR="00E25F1D" w:rsidRPr="00892D2D" w:rsidRDefault="00E25F1D" w:rsidP="00655AD8">
            <w:pPr>
              <w:autoSpaceDE w:val="0"/>
              <w:autoSpaceDN w:val="0"/>
              <w:adjustRightInd w:val="0"/>
              <w:spacing w:line="360" w:lineRule="auto"/>
              <w:ind w:firstLine="709"/>
              <w:jc w:val="both"/>
              <w:rPr>
                <w:lang w:val="en-US"/>
              </w:rPr>
            </w:pPr>
            <w:r w:rsidRPr="00892D2D">
              <w:rPr>
                <w:lang w:val="en-US"/>
              </w:rPr>
              <w:t xml:space="preserve">The possibility of using synthesized vanadium xerogel in the production of catalysts was tested. For this purpose, zeolite catalysts impregnated with xerogel were dried for 1 hour at 150 °C, then they were heat-treated for 2 hours at 450 °C in an air atmosphere. The duration of impregnation is 180 min, the mass of the xerogel according to V2O5 from the initial mass of the zeolite catalyst is 2.0 wt.%. changes in the chemical composition of zeolite catalysts during their activation with vanadium xerogel were judged by their content of SiO2, Al2O3, Na2O, K2O and </w:t>
            </w:r>
            <w:r w:rsidRPr="00892D2D">
              <w:rPr>
                <w:lang w:val="en-US"/>
              </w:rPr>
              <w:lastRenderedPageBreak/>
              <w:t>V2O5. As a result of activation, sodium and potassium ions were almost completely removed from the structure of zeolite catalysts, which is due to the isomorphic substitution of sodium and potassium oxides with vanadium oxide forms. The decrease in the aluminum content is associated with the transition of the trioctahedral structure to the dioctahedral structure with isomorphic substitution of silicon and simultaneous stabilization of the oxyvanadium nanoparticles [19, 20]. The activated catalyst keeps the crystal structure unchanged. Based on the literature data and research results, it can be assumed that part of the V=O and V–O groups of vanadium xerogel is fixed on the outer surface of the zeolite, while part migrates to the zeolite channels and is fixed on their surface, replacing hydrogen protons in the brensted and potassium and sodium cations in the Lewis acid centers, which affects the change in the catalytic properties of the catalyst [21, 22].</w:t>
            </w:r>
          </w:p>
          <w:p w:rsidR="00E25F1D" w:rsidRPr="00892D2D" w:rsidRDefault="00E25F1D" w:rsidP="00655AD8">
            <w:pPr>
              <w:autoSpaceDE w:val="0"/>
              <w:autoSpaceDN w:val="0"/>
              <w:adjustRightInd w:val="0"/>
              <w:spacing w:line="360" w:lineRule="auto"/>
              <w:ind w:firstLine="709"/>
              <w:jc w:val="both"/>
              <w:rPr>
                <w:lang w:val="en-US"/>
              </w:rPr>
            </w:pPr>
            <w:r w:rsidRPr="00892D2D">
              <w:rPr>
                <w:lang w:val="en-US"/>
              </w:rPr>
              <w:t xml:space="preserve">Determination of the catalytic activity of the resulting zeolite catalyst activated by vanadium xerogel was evaluated during the conversion of methane to ethylene (oxidative condensation of methane) using synthesis gas. The reaction of methane conversion to ethylene corresponds to a homogeneous-heterogeneous mechanism [23, 24]. The zeolite catalyst IK-17 was chosen, since its composition revealed the maximum content of vanadium pentoxide. The maximum yield of ethylene is observed at a temperature of </w:t>
            </w:r>
            <w:r w:rsidR="007E1837">
              <w:rPr>
                <w:lang w:val="en-US"/>
              </w:rPr>
              <w:t xml:space="preserve"> </w:t>
            </w:r>
            <w:r w:rsidRPr="00892D2D">
              <w:rPr>
                <w:lang w:val="en-US"/>
              </w:rPr>
              <w:t xml:space="preserve">700-750 </w:t>
            </w:r>
            <w:r w:rsidRPr="00892D2D">
              <w:rPr>
                <w:vertAlign w:val="superscript"/>
                <w:lang w:val="en-US"/>
              </w:rPr>
              <w:t>0</w:t>
            </w:r>
            <w:r w:rsidRPr="00892D2D">
              <w:rPr>
                <w:lang w:val="en-US"/>
              </w:rPr>
              <w:t>C and the mass of xerogel by V</w:t>
            </w:r>
            <w:r w:rsidRPr="00892D2D">
              <w:rPr>
                <w:vertAlign w:val="subscript"/>
                <w:lang w:val="en-US"/>
              </w:rPr>
              <w:t>2</w:t>
            </w:r>
            <w:r w:rsidRPr="00892D2D">
              <w:rPr>
                <w:lang w:val="en-US"/>
              </w:rPr>
              <w:t>O</w:t>
            </w:r>
            <w:r w:rsidRPr="00892D2D">
              <w:rPr>
                <w:vertAlign w:val="subscript"/>
                <w:lang w:val="en-US"/>
              </w:rPr>
              <w:t>5</w:t>
            </w:r>
            <w:r w:rsidRPr="00892D2D">
              <w:rPr>
                <w:lang w:val="en-US"/>
              </w:rPr>
              <w:t xml:space="preserve"> from the initial mass of the zeolite catalyst in an amount of 5 %. </w:t>
            </w:r>
          </w:p>
          <w:p w:rsidR="00E25F1D" w:rsidRPr="007E1837" w:rsidRDefault="007E1837" w:rsidP="00655AD8">
            <w:pPr>
              <w:autoSpaceDE w:val="0"/>
              <w:autoSpaceDN w:val="0"/>
              <w:adjustRightInd w:val="0"/>
              <w:spacing w:line="360" w:lineRule="auto"/>
              <w:ind w:firstLine="709"/>
              <w:jc w:val="both"/>
              <w:rPr>
                <w:i/>
                <w:lang w:val="en-US"/>
              </w:rPr>
            </w:pPr>
            <w:r>
              <w:rPr>
                <w:i/>
                <w:lang w:val="en-US"/>
              </w:rPr>
              <w:t>Conclusions for section 2</w:t>
            </w:r>
          </w:p>
          <w:p w:rsidR="00E25F1D" w:rsidRPr="00E25F1D" w:rsidRDefault="007E1837" w:rsidP="00655AD8">
            <w:pPr>
              <w:autoSpaceDE w:val="0"/>
              <w:autoSpaceDN w:val="0"/>
              <w:adjustRightInd w:val="0"/>
              <w:spacing w:line="360" w:lineRule="auto"/>
              <w:jc w:val="both"/>
              <w:rPr>
                <w:lang w:val="en-US"/>
              </w:rPr>
            </w:pPr>
            <w:r w:rsidRPr="007E1837">
              <w:rPr>
                <w:lang w:val="en-US"/>
              </w:rPr>
              <w:t xml:space="preserve">        </w:t>
            </w:r>
            <w:r w:rsidR="00E25F1D" w:rsidRPr="00892D2D">
              <w:rPr>
                <w:lang w:val="en-US"/>
              </w:rPr>
              <w:t>–</w:t>
            </w:r>
            <w:r w:rsidR="00E25F1D" w:rsidRPr="00E25F1D">
              <w:rPr>
                <w:lang w:val="en-US"/>
              </w:rPr>
              <w:t>as sorbents, a mixture of Al-containing carriers with high metal content, KN-30, IK-17-M, was used to obtain modified catalysts – titanium dioxide and zeolite of the ZSM–5 brand.It was found that the aging of the gel sample affects the properties of the resulting materials. This is due to the fact that various forms of vanadium oxides crystallize in the air. The gel layers are released from water, the anion bond is lost and their transformation occurs, and a quasi-one-dimensional layered structure of the gel is formed;</w:t>
            </w:r>
          </w:p>
          <w:p w:rsidR="00E25F1D" w:rsidRPr="00892D2D" w:rsidRDefault="00E25F1D" w:rsidP="00655AD8">
            <w:pPr>
              <w:autoSpaceDE w:val="0"/>
              <w:autoSpaceDN w:val="0"/>
              <w:adjustRightInd w:val="0"/>
              <w:spacing w:line="360" w:lineRule="auto"/>
              <w:ind w:firstLine="709"/>
              <w:jc w:val="both"/>
              <w:rPr>
                <w:lang w:val="en-US"/>
              </w:rPr>
            </w:pPr>
            <w:r w:rsidRPr="00892D2D">
              <w:rPr>
                <w:lang w:val="en-US"/>
              </w:rPr>
              <w:t>– the conditions for modifying the initial materials with vanadium xerogel of the composition, mass %: V – 35,32; O – 52,4; H – 10,76; C-1,52 were worked out; introduction of vanadium xerogel into the zeolite structure leads to the grinding of the material particles and the development of its General surface, which is important for sorption processes; the main existing phases in the zeolite composition are preserved, but vanadium oxide appears; during calcination of the modified material, phase transitions are observed associated with the removal of water and sulfur; the study of the sorption properties of the modified sorbent in relation to lead showed that its concentration in one sorption-desorption cycle is 130 times;</w:t>
            </w:r>
          </w:p>
          <w:p w:rsidR="00E25F1D" w:rsidRPr="00892D2D" w:rsidRDefault="00E25F1D" w:rsidP="00655AD8">
            <w:pPr>
              <w:autoSpaceDE w:val="0"/>
              <w:autoSpaceDN w:val="0"/>
              <w:adjustRightInd w:val="0"/>
              <w:spacing w:line="360" w:lineRule="auto"/>
              <w:ind w:firstLine="709"/>
              <w:jc w:val="both"/>
              <w:rPr>
                <w:lang w:val="en-US"/>
              </w:rPr>
            </w:pPr>
            <w:r w:rsidRPr="00892D2D">
              <w:rPr>
                <w:lang w:val="en-US"/>
              </w:rPr>
              <w:t xml:space="preserve">– the catalytic activity of the catalyst is significantly affected by its modification with vanadium xerogel, so the decomposition of hydrogen peroxide on modified samples was very </w:t>
            </w:r>
            <w:r w:rsidRPr="00892D2D">
              <w:rPr>
                <w:lang w:val="en-US"/>
              </w:rPr>
              <w:lastRenderedPageBreak/>
              <w:t>active – the volume of oxygen released was 122 ml compared to 14 ml of oxygen released under similar conditions when using pure titanium oxide as a catalyst.</w:t>
            </w:r>
          </w:p>
          <w:p w:rsidR="00E25F1D" w:rsidRPr="00892D2D" w:rsidRDefault="00E25F1D" w:rsidP="00655AD8">
            <w:pPr>
              <w:autoSpaceDE w:val="0"/>
              <w:autoSpaceDN w:val="0"/>
              <w:adjustRightInd w:val="0"/>
              <w:spacing w:line="360" w:lineRule="auto"/>
              <w:ind w:firstLine="709"/>
              <w:jc w:val="both"/>
              <w:rPr>
                <w:lang w:val="en-US"/>
              </w:rPr>
            </w:pPr>
          </w:p>
          <w:p w:rsidR="00E25F1D" w:rsidRPr="00E25F1D" w:rsidRDefault="00E25F1D" w:rsidP="00655AD8">
            <w:pPr>
              <w:spacing w:line="360" w:lineRule="auto"/>
              <w:rPr>
                <w:highlight w:val="green"/>
                <w:lang w:val="en-US"/>
              </w:rPr>
            </w:pPr>
          </w:p>
          <w:p w:rsidR="00991485" w:rsidRPr="00E25F1D" w:rsidRDefault="00991485" w:rsidP="00E25F1D">
            <w:pPr>
              <w:tabs>
                <w:tab w:val="left" w:pos="1947"/>
              </w:tabs>
              <w:rPr>
                <w:highlight w:val="green"/>
                <w:lang w:val="en-US"/>
              </w:rPr>
            </w:pPr>
          </w:p>
        </w:tc>
      </w:tr>
    </w:tbl>
    <w:p w:rsidR="002D35B4" w:rsidRPr="0093358C" w:rsidRDefault="002D35B4">
      <w:pPr>
        <w:rPr>
          <w:lang w:val="en-US"/>
        </w:rPr>
      </w:pPr>
      <w:r w:rsidRPr="0093358C">
        <w:rPr>
          <w:lang w:val="en-US"/>
        </w:rPr>
        <w:lastRenderedPageBreak/>
        <w:br w:type="page"/>
      </w:r>
    </w:p>
    <w:tbl>
      <w:tblPr>
        <w:tblW w:w="9498" w:type="dxa"/>
        <w:tblInd w:w="108" w:type="dxa"/>
        <w:tblLayout w:type="fixed"/>
        <w:tblLook w:val="04A0" w:firstRow="1" w:lastRow="0" w:firstColumn="1" w:lastColumn="0" w:noHBand="0" w:noVBand="1"/>
      </w:tblPr>
      <w:tblGrid>
        <w:gridCol w:w="9498"/>
      </w:tblGrid>
      <w:tr w:rsidR="00AC07AF" w:rsidRPr="00892D2D" w:rsidTr="0073689C">
        <w:trPr>
          <w:trHeight w:val="14034"/>
        </w:trPr>
        <w:tc>
          <w:tcPr>
            <w:tcW w:w="9498" w:type="dxa"/>
            <w:shd w:val="clear" w:color="auto" w:fill="auto"/>
          </w:tcPr>
          <w:p w:rsidR="00991485" w:rsidRPr="007E1837" w:rsidRDefault="00572D3B" w:rsidP="00572D3B">
            <w:pPr>
              <w:autoSpaceDE w:val="0"/>
              <w:autoSpaceDN w:val="0"/>
              <w:adjustRightInd w:val="0"/>
              <w:spacing w:line="360" w:lineRule="auto"/>
              <w:ind w:firstLine="746"/>
              <w:jc w:val="both"/>
              <w:rPr>
                <w:b/>
                <w:lang w:val="en-US"/>
              </w:rPr>
            </w:pPr>
            <w:r w:rsidRPr="007E1837">
              <w:rPr>
                <w:b/>
                <w:lang w:val="en-US"/>
              </w:rPr>
              <w:lastRenderedPageBreak/>
              <w:t xml:space="preserve">3 </w:t>
            </w:r>
            <w:r w:rsidR="0093358C" w:rsidRPr="007E1837">
              <w:rPr>
                <w:b/>
                <w:lang w:val="en-US"/>
              </w:rPr>
              <w:t>Testing of the developed modified materials on a test laboratory scale</w:t>
            </w:r>
          </w:p>
          <w:p w:rsidR="00991485" w:rsidRPr="00892D2D" w:rsidRDefault="00991485" w:rsidP="007E1837">
            <w:pPr>
              <w:autoSpaceDE w:val="0"/>
              <w:autoSpaceDN w:val="0"/>
              <w:adjustRightInd w:val="0"/>
              <w:spacing w:line="360" w:lineRule="auto"/>
              <w:ind w:firstLine="709"/>
              <w:jc w:val="both"/>
              <w:rPr>
                <w:lang w:val="en-US"/>
              </w:rPr>
            </w:pPr>
          </w:p>
          <w:p w:rsidR="004D411D" w:rsidRPr="007E1837" w:rsidRDefault="007E1837" w:rsidP="007E1837">
            <w:pPr>
              <w:autoSpaceDE w:val="0"/>
              <w:autoSpaceDN w:val="0"/>
              <w:adjustRightInd w:val="0"/>
              <w:spacing w:line="360" w:lineRule="auto"/>
              <w:ind w:firstLine="709"/>
              <w:jc w:val="both"/>
              <w:rPr>
                <w:b/>
                <w:lang w:val="en-US"/>
              </w:rPr>
            </w:pPr>
            <w:r w:rsidRPr="007E1837">
              <w:rPr>
                <w:b/>
                <w:lang w:val="en-US"/>
              </w:rPr>
              <w:t xml:space="preserve">3.1 </w:t>
            </w:r>
            <w:r w:rsidR="0093358C" w:rsidRPr="007E1837">
              <w:rPr>
                <w:b/>
                <w:lang w:val="en-US"/>
              </w:rPr>
              <w:t xml:space="preserve">Testing </w:t>
            </w:r>
            <w:r w:rsidRPr="007E1837">
              <w:rPr>
                <w:b/>
                <w:lang w:val="en-US"/>
              </w:rPr>
              <w:t>the synthesis of vanadium xerogel and studying its aging properties</w:t>
            </w:r>
          </w:p>
          <w:p w:rsidR="007E1837" w:rsidRDefault="007E1837" w:rsidP="007E1837">
            <w:pPr>
              <w:autoSpaceDE w:val="0"/>
              <w:autoSpaceDN w:val="0"/>
              <w:adjustRightInd w:val="0"/>
              <w:spacing w:line="360" w:lineRule="auto"/>
              <w:ind w:firstLine="709"/>
              <w:jc w:val="both"/>
              <w:rPr>
                <w:lang w:val="en-US"/>
              </w:rPr>
            </w:pPr>
          </w:p>
          <w:p w:rsidR="007E1837" w:rsidRPr="00892D2D" w:rsidRDefault="007E1837" w:rsidP="007E1837">
            <w:pPr>
              <w:autoSpaceDE w:val="0"/>
              <w:autoSpaceDN w:val="0"/>
              <w:adjustRightInd w:val="0"/>
              <w:spacing w:line="360" w:lineRule="auto"/>
              <w:ind w:firstLine="709"/>
              <w:jc w:val="both"/>
              <w:rPr>
                <w:lang w:val="en-US"/>
              </w:rPr>
            </w:pPr>
            <w:r w:rsidRPr="007E1837">
              <w:rPr>
                <w:lang w:val="en-US"/>
              </w:rPr>
              <w:t>The technology of synthesis of vanadium xerogel was tested at The Institute of polymer materials and technologies.</w:t>
            </w:r>
          </w:p>
          <w:p w:rsidR="004D411D" w:rsidRDefault="00991485" w:rsidP="007E1837">
            <w:pPr>
              <w:autoSpaceDE w:val="0"/>
              <w:autoSpaceDN w:val="0"/>
              <w:adjustRightInd w:val="0"/>
              <w:spacing w:line="360" w:lineRule="auto"/>
              <w:ind w:firstLine="709"/>
              <w:jc w:val="both"/>
              <w:rPr>
                <w:lang w:val="en-US"/>
              </w:rPr>
            </w:pPr>
            <w:r w:rsidRPr="00892D2D">
              <w:rPr>
                <w:lang w:val="en-US"/>
              </w:rPr>
              <w:t xml:space="preserve">The nanomaterial was synthesized using the Sol-gel method [17, 25-27]. The Sol-gel synthesis method involves obtaining Sol and then converting it into a gel, i.e., into a colloidal system consisting of a liquid dispersion medium enclosed in a spatial grid formed by joined particles of the dispersed phase. Common features of these products are the preservation of nanoscale structural elements at different stages of synthesis: </w:t>
            </w:r>
          </w:p>
          <w:p w:rsidR="004D411D" w:rsidRDefault="00991485" w:rsidP="007E1837">
            <w:pPr>
              <w:autoSpaceDE w:val="0"/>
              <w:autoSpaceDN w:val="0"/>
              <w:adjustRightInd w:val="0"/>
              <w:spacing w:line="360" w:lineRule="auto"/>
              <w:ind w:firstLine="709"/>
              <w:jc w:val="both"/>
              <w:rPr>
                <w:lang w:val="en-US"/>
              </w:rPr>
            </w:pPr>
            <w:r w:rsidRPr="00892D2D">
              <w:rPr>
                <w:lang w:val="en-US"/>
              </w:rPr>
              <w:t xml:space="preserve">a) changes in the reaction time; </w:t>
            </w:r>
          </w:p>
          <w:p w:rsidR="004D411D" w:rsidRDefault="00991485" w:rsidP="007E1837">
            <w:pPr>
              <w:autoSpaceDE w:val="0"/>
              <w:autoSpaceDN w:val="0"/>
              <w:adjustRightInd w:val="0"/>
              <w:spacing w:line="360" w:lineRule="auto"/>
              <w:ind w:firstLine="709"/>
              <w:jc w:val="both"/>
              <w:rPr>
                <w:lang w:val="en-US"/>
              </w:rPr>
            </w:pPr>
            <w:r w:rsidRPr="00892D2D">
              <w:rPr>
                <w:lang w:val="en-US"/>
              </w:rPr>
              <w:t xml:space="preserve">b) temperature; </w:t>
            </w:r>
          </w:p>
          <w:p w:rsidR="004D411D" w:rsidRDefault="00991485" w:rsidP="007E1837">
            <w:pPr>
              <w:autoSpaceDE w:val="0"/>
              <w:autoSpaceDN w:val="0"/>
              <w:adjustRightInd w:val="0"/>
              <w:spacing w:line="360" w:lineRule="auto"/>
              <w:ind w:firstLine="709"/>
              <w:jc w:val="both"/>
              <w:rPr>
                <w:lang w:val="en-US"/>
              </w:rPr>
            </w:pPr>
            <w:r w:rsidRPr="00892D2D">
              <w:rPr>
                <w:lang w:val="en-US"/>
              </w:rPr>
              <w:t>C) concentration and ch</w:t>
            </w:r>
            <w:r w:rsidR="004D411D">
              <w:rPr>
                <w:lang w:val="en-US"/>
              </w:rPr>
              <w:t>emical composition of reagents.</w:t>
            </w:r>
          </w:p>
          <w:p w:rsidR="00991485" w:rsidRPr="00892D2D" w:rsidRDefault="00991485" w:rsidP="007E1837">
            <w:pPr>
              <w:autoSpaceDE w:val="0"/>
              <w:autoSpaceDN w:val="0"/>
              <w:adjustRightInd w:val="0"/>
              <w:spacing w:line="360" w:lineRule="auto"/>
              <w:ind w:firstLine="709"/>
              <w:jc w:val="both"/>
              <w:rPr>
                <w:lang w:val="en-US"/>
              </w:rPr>
            </w:pPr>
            <w:r w:rsidRPr="00892D2D">
              <w:rPr>
                <w:lang w:val="en-US"/>
              </w:rPr>
              <w:t xml:space="preserve">Vanadium pentoxide was chosen as the raw material base, and ammonia as the template [28, 29]. </w:t>
            </w:r>
          </w:p>
          <w:p w:rsidR="00991485" w:rsidRPr="00892D2D" w:rsidRDefault="00991485" w:rsidP="007E1837">
            <w:pPr>
              <w:autoSpaceDE w:val="0"/>
              <w:autoSpaceDN w:val="0"/>
              <w:adjustRightInd w:val="0"/>
              <w:spacing w:line="360" w:lineRule="auto"/>
              <w:ind w:firstLine="709"/>
              <w:jc w:val="both"/>
              <w:rPr>
                <w:lang w:val="en-US"/>
              </w:rPr>
            </w:pPr>
            <w:r w:rsidRPr="00892D2D">
              <w:rPr>
                <w:lang w:val="en-US"/>
              </w:rPr>
              <w:t>Vanadium xerogel was prepared on the basis of technical ammonium metavanadate (NH</w:t>
            </w:r>
            <w:r w:rsidRPr="00892D2D">
              <w:rPr>
                <w:vertAlign w:val="subscript"/>
                <w:lang w:val="en-US"/>
              </w:rPr>
              <w:t>4</w:t>
            </w:r>
            <w:r w:rsidRPr="00892D2D">
              <w:rPr>
                <w:lang w:val="en-US"/>
              </w:rPr>
              <w:t>VO</w:t>
            </w:r>
            <w:r w:rsidRPr="00892D2D">
              <w:rPr>
                <w:vertAlign w:val="subscript"/>
                <w:lang w:val="en-US"/>
              </w:rPr>
              <w:t>3</w:t>
            </w:r>
            <w:r w:rsidRPr="00892D2D">
              <w:rPr>
                <w:lang w:val="en-US"/>
              </w:rPr>
              <w:t>), obtained from black shales of the Greater Karatau, according to the technological scheme shown in the PB drawings, with the production of vanadium pentoxide and uranium-containing desorbate [56]. This vanadium pentoxide was used by us for the synthesis of vanadium xerogel.</w:t>
            </w:r>
          </w:p>
          <w:p w:rsidR="00991485" w:rsidRPr="00892D2D" w:rsidRDefault="00991485" w:rsidP="007E1837">
            <w:pPr>
              <w:autoSpaceDE w:val="0"/>
              <w:autoSpaceDN w:val="0"/>
              <w:adjustRightInd w:val="0"/>
              <w:spacing w:line="360" w:lineRule="auto"/>
              <w:ind w:firstLine="709"/>
              <w:jc w:val="both"/>
              <w:rPr>
                <w:lang w:val="en-US"/>
              </w:rPr>
            </w:pPr>
            <w:r w:rsidRPr="00892D2D">
              <w:rPr>
                <w:lang w:val="en-US"/>
              </w:rPr>
              <w:t xml:space="preserve">Shale leaching consists of the following operations: percolation leaching, collective sorption of vanadium and uranium, separate desorption of uranium and vanadium, crystallization of ammonium metavanadate and its thermal decomposition to vanadium pentoxide. </w:t>
            </w:r>
          </w:p>
          <w:p w:rsidR="00991485" w:rsidRPr="00892D2D" w:rsidRDefault="00991485" w:rsidP="007E1837">
            <w:pPr>
              <w:autoSpaceDE w:val="0"/>
              <w:autoSpaceDN w:val="0"/>
              <w:adjustRightInd w:val="0"/>
              <w:spacing w:line="360" w:lineRule="auto"/>
              <w:ind w:firstLine="709"/>
              <w:jc w:val="both"/>
              <w:rPr>
                <w:lang w:val="en-US"/>
              </w:rPr>
            </w:pPr>
            <w:r w:rsidRPr="00892D2D">
              <w:rPr>
                <w:lang w:val="en-US"/>
              </w:rPr>
              <w:t>A sample of 98.5 t quartzite with a bulk weight of 1310 kg / m</w:t>
            </w:r>
            <w:r w:rsidRPr="00892D2D">
              <w:rPr>
                <w:vertAlign w:val="superscript"/>
                <w:lang w:val="en-US"/>
              </w:rPr>
              <w:t>3</w:t>
            </w:r>
            <w:r w:rsidRPr="00892D2D">
              <w:rPr>
                <w:lang w:val="en-US"/>
              </w:rPr>
              <w:t xml:space="preserve"> was loaded into 4 columns of 32.2 m</w:t>
            </w:r>
            <w:r w:rsidRPr="00892D2D">
              <w:rPr>
                <w:vertAlign w:val="superscript"/>
                <w:lang w:val="en-US"/>
              </w:rPr>
              <w:t>3</w:t>
            </w:r>
            <w:r w:rsidRPr="00892D2D">
              <w:rPr>
                <w:lang w:val="en-US"/>
              </w:rPr>
              <w:t xml:space="preserve"> each for leaching. 1% of the total weight of manganese ore was added to quartzites. As a leaching agent, solutions of sulfuric acid with a concentration of 30 g/dm</w:t>
            </w:r>
            <w:r w:rsidRPr="00892D2D">
              <w:rPr>
                <w:vertAlign w:val="superscript"/>
                <w:lang w:val="en-US"/>
              </w:rPr>
              <w:t>3</w:t>
            </w:r>
            <w:r w:rsidRPr="00892D2D">
              <w:rPr>
                <w:lang w:val="en-US"/>
              </w:rPr>
              <w:t>. H</w:t>
            </w:r>
            <w:r w:rsidRPr="00892D2D">
              <w:rPr>
                <w:vertAlign w:val="subscript"/>
                <w:lang w:val="en-US"/>
              </w:rPr>
              <w:t>2</w:t>
            </w:r>
            <w:r w:rsidRPr="00892D2D">
              <w:rPr>
                <w:lang w:val="en-US"/>
              </w:rPr>
              <w:t>SO</w:t>
            </w:r>
            <w:r w:rsidRPr="00892D2D">
              <w:rPr>
                <w:vertAlign w:val="subscript"/>
                <w:lang w:val="en-US"/>
              </w:rPr>
              <w:t>4</w:t>
            </w:r>
            <w:r w:rsidRPr="00892D2D">
              <w:rPr>
                <w:lang w:val="en-US"/>
              </w:rPr>
              <w:t xml:space="preserve"> and nitric acid – 10 g/dm3 HNO</w:t>
            </w:r>
            <w:r w:rsidRPr="00892D2D">
              <w:rPr>
                <w:vertAlign w:val="subscript"/>
                <w:lang w:val="en-US"/>
              </w:rPr>
              <w:t>3</w:t>
            </w:r>
            <w:r w:rsidRPr="00892D2D">
              <w:rPr>
                <w:lang w:val="en-US"/>
              </w:rPr>
              <w:t xml:space="preserve"> were used. When working in a closed cycle, the ore was irrigated with the initial and masterbatch solution coming from the sorption processing, at a maximum speed of 95.2 dm</w:t>
            </w:r>
            <w:r w:rsidRPr="00892D2D">
              <w:rPr>
                <w:vertAlign w:val="superscript"/>
                <w:lang w:val="en-US"/>
              </w:rPr>
              <w:t>3</w:t>
            </w:r>
            <w:r w:rsidRPr="00892D2D">
              <w:rPr>
                <w:lang w:val="en-US"/>
              </w:rPr>
              <w:t>/m</w:t>
            </w:r>
            <w:r w:rsidRPr="00892D2D">
              <w:rPr>
                <w:vertAlign w:val="superscript"/>
                <w:lang w:val="en-US"/>
              </w:rPr>
              <w:t>2</w:t>
            </w:r>
            <w:r w:rsidRPr="00892D2D">
              <w:rPr>
                <w:lang w:val="en-US"/>
              </w:rPr>
              <w:t xml:space="preserve">/hour. The solution seeped through the ore layer at a rate of 0.3×10-4 m/s. </w:t>
            </w:r>
          </w:p>
          <w:p w:rsidR="00991485" w:rsidRPr="00892D2D" w:rsidRDefault="00991485" w:rsidP="007E1837">
            <w:pPr>
              <w:autoSpaceDE w:val="0"/>
              <w:autoSpaceDN w:val="0"/>
              <w:adjustRightInd w:val="0"/>
              <w:spacing w:line="360" w:lineRule="auto"/>
              <w:ind w:firstLine="709"/>
              <w:jc w:val="both"/>
              <w:rPr>
                <w:lang w:val="en-US"/>
              </w:rPr>
            </w:pPr>
            <w:r w:rsidRPr="00892D2D">
              <w:rPr>
                <w:lang w:val="en-US"/>
              </w:rPr>
              <w:t>In total, the tests resulted in 3 leaching cycles, each of which lasted for 30 days. Solutions obtained after leaching containing 3.30 -3.77 g / dm</w:t>
            </w:r>
            <w:r w:rsidRPr="00892D2D">
              <w:rPr>
                <w:vertAlign w:val="superscript"/>
                <w:lang w:val="en-US"/>
              </w:rPr>
              <w:t>3</w:t>
            </w:r>
            <w:r w:rsidRPr="00892D2D">
              <w:rPr>
                <w:lang w:val="en-US"/>
              </w:rPr>
              <w:t xml:space="preserve"> V</w:t>
            </w:r>
            <w:r w:rsidRPr="00892D2D">
              <w:rPr>
                <w:vertAlign w:val="subscript"/>
                <w:lang w:val="en-US"/>
              </w:rPr>
              <w:t>2</w:t>
            </w:r>
            <w:r w:rsidRPr="00892D2D">
              <w:rPr>
                <w:lang w:val="en-US"/>
              </w:rPr>
              <w:t>O</w:t>
            </w:r>
            <w:r w:rsidRPr="00892D2D">
              <w:rPr>
                <w:vertAlign w:val="subscript"/>
                <w:lang w:val="en-US"/>
              </w:rPr>
              <w:t>5</w:t>
            </w:r>
            <w:r w:rsidRPr="00892D2D">
              <w:rPr>
                <w:lang w:val="en-US"/>
              </w:rPr>
              <w:t xml:space="preserve"> and 0.052-0.261 g/dm</w:t>
            </w:r>
            <w:r w:rsidRPr="00892D2D">
              <w:rPr>
                <w:vertAlign w:val="superscript"/>
                <w:lang w:val="en-US"/>
              </w:rPr>
              <w:t>3</w:t>
            </w:r>
            <w:r w:rsidRPr="00892D2D">
              <w:rPr>
                <w:lang w:val="en-US"/>
              </w:rPr>
              <w:t xml:space="preserve"> UO</w:t>
            </w:r>
            <w:r w:rsidRPr="00892D2D">
              <w:rPr>
                <w:vertAlign w:val="subscript"/>
                <w:lang w:val="en-US"/>
              </w:rPr>
              <w:t>3</w:t>
            </w:r>
            <w:r w:rsidRPr="00892D2D">
              <w:rPr>
                <w:lang w:val="en-US"/>
              </w:rPr>
              <w:t xml:space="preserve"> were sent for collective sorption with AM-p anion. Resin saturated with 280 kg/t vanadium and 11 kg/t </w:t>
            </w:r>
            <w:r w:rsidRPr="00892D2D">
              <w:rPr>
                <w:lang w:val="en-US"/>
              </w:rPr>
              <w:lastRenderedPageBreak/>
              <w:t>uranium after washing was desorbed with a solution of 80-90 g / dm</w:t>
            </w:r>
            <w:r w:rsidRPr="00892D2D">
              <w:rPr>
                <w:vertAlign w:val="superscript"/>
                <w:lang w:val="en-US"/>
              </w:rPr>
              <w:t>3</w:t>
            </w:r>
            <w:r w:rsidRPr="00892D2D">
              <w:rPr>
                <w:lang w:val="en-US"/>
              </w:rPr>
              <w:t xml:space="preserve"> NH</w:t>
            </w:r>
            <w:r w:rsidRPr="00892D2D">
              <w:rPr>
                <w:vertAlign w:val="subscript"/>
                <w:lang w:val="en-US"/>
              </w:rPr>
              <w:t>4</w:t>
            </w:r>
            <w:r w:rsidRPr="00892D2D">
              <w:rPr>
                <w:lang w:val="en-US"/>
              </w:rPr>
              <w:t>NO</w:t>
            </w:r>
            <w:r w:rsidRPr="00892D2D">
              <w:rPr>
                <w:vertAlign w:val="subscript"/>
                <w:lang w:val="en-US"/>
              </w:rPr>
              <w:t>3</w:t>
            </w:r>
            <w:r w:rsidRPr="00892D2D">
              <w:rPr>
                <w:lang w:val="en-US"/>
              </w:rPr>
              <w:t xml:space="preserve"> and 10-20 g / dm</w:t>
            </w:r>
            <w:r w:rsidRPr="00892D2D">
              <w:rPr>
                <w:vertAlign w:val="superscript"/>
                <w:lang w:val="en-US"/>
              </w:rPr>
              <w:t>3</w:t>
            </w:r>
            <w:r w:rsidRPr="00892D2D">
              <w:rPr>
                <w:lang w:val="en-US"/>
              </w:rPr>
              <w:t xml:space="preserve"> H</w:t>
            </w:r>
            <w:r w:rsidRPr="00892D2D">
              <w:rPr>
                <w:vertAlign w:val="subscript"/>
                <w:lang w:val="en-US"/>
              </w:rPr>
              <w:t>2</w:t>
            </w:r>
            <w:r w:rsidRPr="00892D2D">
              <w:rPr>
                <w:lang w:val="en-US"/>
              </w:rPr>
              <w:t>SO</w:t>
            </w:r>
            <w:r w:rsidRPr="00892D2D">
              <w:rPr>
                <w:vertAlign w:val="subscript"/>
                <w:lang w:val="en-US"/>
              </w:rPr>
              <w:t>4</w:t>
            </w:r>
            <w:r w:rsidRPr="00892D2D">
              <w:rPr>
                <w:lang w:val="en-US"/>
              </w:rPr>
              <w:t>. 1,520 m</w:t>
            </w:r>
            <w:r w:rsidRPr="00892D2D">
              <w:rPr>
                <w:vertAlign w:val="superscript"/>
                <w:lang w:val="en-US"/>
              </w:rPr>
              <w:t>3</w:t>
            </w:r>
            <w:r w:rsidRPr="00892D2D">
              <w:rPr>
                <w:lang w:val="en-US"/>
              </w:rPr>
              <w:t xml:space="preserve"> of a solution containing 10 g/dm3 of uranium was obtained. </w:t>
            </w:r>
          </w:p>
          <w:p w:rsidR="00991485" w:rsidRPr="00892D2D" w:rsidRDefault="00991485" w:rsidP="007E1837">
            <w:pPr>
              <w:autoSpaceDE w:val="0"/>
              <w:autoSpaceDN w:val="0"/>
              <w:adjustRightInd w:val="0"/>
              <w:spacing w:line="360" w:lineRule="auto"/>
              <w:ind w:firstLine="709"/>
              <w:jc w:val="both"/>
              <w:rPr>
                <w:lang w:val="en-US"/>
              </w:rPr>
            </w:pPr>
            <w:r w:rsidRPr="00892D2D">
              <w:rPr>
                <w:lang w:val="en-US"/>
              </w:rPr>
              <w:t>15.66 m</w:t>
            </w:r>
            <w:r w:rsidRPr="00892D2D">
              <w:rPr>
                <w:vertAlign w:val="superscript"/>
                <w:lang w:val="en-US"/>
              </w:rPr>
              <w:t>3</w:t>
            </w:r>
            <w:r w:rsidRPr="00892D2D">
              <w:rPr>
                <w:lang w:val="en-US"/>
              </w:rPr>
              <w:t xml:space="preserve"> of desorbate containing 25 g/dm</w:t>
            </w:r>
            <w:r w:rsidRPr="00892D2D">
              <w:rPr>
                <w:vertAlign w:val="superscript"/>
                <w:lang w:val="en-US"/>
              </w:rPr>
              <w:t>3</w:t>
            </w:r>
            <w:r w:rsidRPr="00892D2D">
              <w:rPr>
                <w:lang w:val="en-US"/>
              </w:rPr>
              <w:t xml:space="preserve"> of vanadium was produced. Vanadium extraction 99.0 %. The solution after desorption was directed to obtain ammonium metavanadate. This technology has been tested on a pilot scale. Technical and economic calculations allowed the authors to establish that when processing 1,000,000. 00 tons of carbonaceous quartzites in Kazakhstan, the economic effect reaches $ 14 million per year with a payback period of 1.2 years for capital investments</w:t>
            </w:r>
          </w:p>
          <w:p w:rsidR="007E1837" w:rsidRDefault="00991485" w:rsidP="007E1837">
            <w:pPr>
              <w:autoSpaceDE w:val="0"/>
              <w:autoSpaceDN w:val="0"/>
              <w:adjustRightInd w:val="0"/>
              <w:spacing w:line="360" w:lineRule="auto"/>
              <w:ind w:firstLine="709"/>
              <w:jc w:val="both"/>
              <w:rPr>
                <w:lang w:val="en-US"/>
              </w:rPr>
            </w:pPr>
            <w:r w:rsidRPr="00892D2D">
              <w:rPr>
                <w:lang w:val="en-US"/>
              </w:rPr>
              <w:t>To obtain pure ammonium metavanadate, we performed recrystallization of technical NH</w:t>
            </w:r>
            <w:r w:rsidRPr="00892D2D">
              <w:rPr>
                <w:vertAlign w:val="subscript"/>
                <w:lang w:val="en-US"/>
              </w:rPr>
              <w:t>4</w:t>
            </w:r>
            <w:r w:rsidRPr="00892D2D">
              <w:rPr>
                <w:lang w:val="en-US"/>
              </w:rPr>
              <w:t>VO</w:t>
            </w:r>
            <w:r w:rsidRPr="00892D2D">
              <w:rPr>
                <w:vertAlign w:val="subscript"/>
                <w:lang w:val="en-US"/>
              </w:rPr>
              <w:t>3</w:t>
            </w:r>
            <w:r w:rsidRPr="00892D2D">
              <w:rPr>
                <w:lang w:val="en-US"/>
              </w:rPr>
              <w:t>. Recrystallized ammonium metavanadate was filtered and dried at room temperature for 48 hours. Next, the resulting powder of freshly deposited vanadium pentoxide was subjected to thermal quenching in a muffle furnace at an initial temperature of 670 ° C, followed by an increase in temperature to 850 ° C for 30 minutes, then V</w:t>
            </w:r>
            <w:r w:rsidRPr="00892D2D">
              <w:rPr>
                <w:vertAlign w:val="subscript"/>
                <w:lang w:val="en-US"/>
              </w:rPr>
              <w:t>2</w:t>
            </w:r>
            <w:r w:rsidRPr="00892D2D">
              <w:rPr>
                <w:lang w:val="en-US"/>
              </w:rPr>
              <w:t>O</w:t>
            </w:r>
            <w:r w:rsidRPr="00892D2D">
              <w:rPr>
                <w:vertAlign w:val="subscript"/>
                <w:lang w:val="en-US"/>
              </w:rPr>
              <w:t>5</w:t>
            </w:r>
            <w:r w:rsidRPr="00892D2D">
              <w:rPr>
                <w:lang w:val="en-US"/>
              </w:rPr>
              <w:t xml:space="preserve"> was removed from the furnace and immediately introduced into a glass with distilled water. </w:t>
            </w:r>
          </w:p>
          <w:p w:rsidR="00991485" w:rsidRPr="00892D2D" w:rsidRDefault="00991485" w:rsidP="007E1837">
            <w:pPr>
              <w:autoSpaceDE w:val="0"/>
              <w:autoSpaceDN w:val="0"/>
              <w:adjustRightInd w:val="0"/>
              <w:spacing w:line="360" w:lineRule="auto"/>
              <w:ind w:firstLine="709"/>
              <w:jc w:val="both"/>
              <w:rPr>
                <w:lang w:val="en-US"/>
              </w:rPr>
            </w:pPr>
            <w:r w:rsidRPr="00892D2D">
              <w:rPr>
                <w:lang w:val="en-US"/>
              </w:rPr>
              <w:t>The content was stirred to dissolve the solid product, the homogeneous solution and achieve a pH of ~ 2. Then vanadium-containing solution was added the template, which was using 30 %ammonia at a solution temperature of ± 22 °C. When the pH of the medium reached 3.4, the solution began to slowly thicken with the formation of a gel. To form a vanadium xerogel, the resulting product was kept in air for 72 hours.</w:t>
            </w:r>
          </w:p>
          <w:p w:rsidR="00991485" w:rsidRPr="00892D2D" w:rsidRDefault="00991485" w:rsidP="007E1837">
            <w:pPr>
              <w:autoSpaceDE w:val="0"/>
              <w:autoSpaceDN w:val="0"/>
              <w:adjustRightInd w:val="0"/>
              <w:spacing w:line="360" w:lineRule="auto"/>
              <w:ind w:firstLine="709"/>
              <w:jc w:val="both"/>
              <w:rPr>
                <w:lang w:val="en-US"/>
              </w:rPr>
            </w:pPr>
            <w:r w:rsidRPr="00892D2D">
              <w:rPr>
                <w:lang w:val="en-US"/>
              </w:rPr>
              <w:t xml:space="preserve">According to the results of preliminary studies, the main factors affecting the synthesis of vanadium xerogel were selected as the pH of the gel formation medium-X1; the volume ratio of the initial solution of vanadium pentoxide with a concentration of </w:t>
            </w:r>
            <w:r w:rsidRPr="00892D2D">
              <w:t>С</w:t>
            </w:r>
            <w:r w:rsidRPr="00892D2D">
              <w:rPr>
                <w:vertAlign w:val="subscript"/>
                <w:lang w:val="en-US"/>
              </w:rPr>
              <w:t>V2O5</w:t>
            </w:r>
            <w:r w:rsidRPr="00892D2D">
              <w:rPr>
                <w:lang w:val="en-US"/>
              </w:rPr>
              <w:t>= 20 g / l and 30 % ammonia (V</w:t>
            </w:r>
            <w:r w:rsidRPr="00892D2D">
              <w:rPr>
                <w:vertAlign w:val="subscript"/>
              </w:rPr>
              <w:t>р</w:t>
            </w:r>
            <w:r w:rsidRPr="00892D2D">
              <w:rPr>
                <w:vertAlign w:val="subscript"/>
                <w:lang w:val="en-US"/>
              </w:rPr>
              <w:t>-</w:t>
            </w:r>
            <w:r w:rsidRPr="00892D2D">
              <w:rPr>
                <w:vertAlign w:val="subscript"/>
              </w:rPr>
              <w:t>р</w:t>
            </w:r>
            <w:r w:rsidRPr="00892D2D">
              <w:rPr>
                <w:lang w:val="en-US"/>
              </w:rPr>
              <w:t>: V</w:t>
            </w:r>
            <w:r w:rsidRPr="00892D2D">
              <w:rPr>
                <w:vertAlign w:val="subscript"/>
                <w:lang w:val="en-US"/>
              </w:rPr>
              <w:t>NH3</w:t>
            </w:r>
            <w:r w:rsidRPr="00892D2D">
              <w:rPr>
                <w:lang w:val="en-US"/>
              </w:rPr>
              <w:t xml:space="preserve">) – </w:t>
            </w:r>
            <w:r w:rsidRPr="00892D2D">
              <w:t>Х</w:t>
            </w:r>
            <w:r w:rsidRPr="00892D2D">
              <w:rPr>
                <w:vertAlign w:val="subscript"/>
                <w:lang w:val="en-US"/>
              </w:rPr>
              <w:t>2</w:t>
            </w:r>
            <w:r w:rsidRPr="00892D2D">
              <w:rPr>
                <w:lang w:val="en-US"/>
              </w:rPr>
              <w:t xml:space="preserve"> and the duration of the process – X</w:t>
            </w:r>
            <w:r w:rsidRPr="00892D2D">
              <w:rPr>
                <w:vertAlign w:val="subscript"/>
                <w:lang w:val="en-US"/>
              </w:rPr>
              <w:t>3</w:t>
            </w:r>
            <w:r w:rsidRPr="00892D2D">
              <w:rPr>
                <w:lang w:val="en-US"/>
              </w:rPr>
              <w:t>.</w:t>
            </w:r>
          </w:p>
          <w:p w:rsidR="00991485" w:rsidRPr="00892D2D" w:rsidRDefault="00991485" w:rsidP="007E1837">
            <w:pPr>
              <w:autoSpaceDE w:val="0"/>
              <w:autoSpaceDN w:val="0"/>
              <w:adjustRightInd w:val="0"/>
              <w:spacing w:line="360" w:lineRule="auto"/>
              <w:ind w:firstLine="709"/>
              <w:jc w:val="both"/>
              <w:rPr>
                <w:lang w:val="en-US"/>
              </w:rPr>
            </w:pPr>
            <w:r w:rsidRPr="00892D2D">
              <w:rPr>
                <w:lang w:val="en-US"/>
              </w:rPr>
              <w:t>Based on the literature [37, 51, 52] and preliminary experimental data, the temperature of the synthesis process was maintained at 22 ° C. the Criterion for optimizing the synthesis of vanadi</w:t>
            </w:r>
            <w:r w:rsidR="00015FDE">
              <w:rPr>
                <w:lang w:val="en-US"/>
              </w:rPr>
              <w:t>um xerogel was the size of gel Y</w:t>
            </w:r>
            <w:r w:rsidRPr="00892D2D">
              <w:rPr>
                <w:lang w:val="en-US"/>
              </w:rPr>
              <w:t xml:space="preserve"> nanoparticles, expressed in</w:t>
            </w:r>
            <w:r w:rsidR="007E1837">
              <w:rPr>
                <w:lang w:val="en-US"/>
              </w:rPr>
              <w:t xml:space="preserve"> </w:t>
            </w:r>
            <w:r w:rsidRPr="00892D2D">
              <w:rPr>
                <w:lang w:val="en-US"/>
              </w:rPr>
              <w:t>%. the Boundary conditions for the synthesis of xerogel, selected on the basis of preliminary studies, are shown in tabl</w:t>
            </w:r>
            <w:r w:rsidR="00015FDE">
              <w:rPr>
                <w:lang w:val="en-US"/>
              </w:rPr>
              <w:t>e D 2</w:t>
            </w:r>
            <w:r w:rsidRPr="00892D2D">
              <w:rPr>
                <w:lang w:val="en-US"/>
              </w:rPr>
              <w:t>.</w:t>
            </w:r>
          </w:p>
          <w:p w:rsidR="00991485" w:rsidRPr="00892D2D" w:rsidRDefault="00015FDE" w:rsidP="00015FDE">
            <w:pPr>
              <w:autoSpaceDE w:val="0"/>
              <w:autoSpaceDN w:val="0"/>
              <w:adjustRightInd w:val="0"/>
              <w:spacing w:line="360" w:lineRule="auto"/>
              <w:ind w:firstLine="709"/>
              <w:jc w:val="both"/>
              <w:rPr>
                <w:lang w:val="en-US"/>
              </w:rPr>
            </w:pPr>
            <w:r w:rsidRPr="00015FDE">
              <w:rPr>
                <w:lang w:val="en-US"/>
              </w:rPr>
              <w:t>After statistical processing of the experiment results, the regression equation was obtained:</w:t>
            </w:r>
          </w:p>
          <w:p w:rsidR="0019501A" w:rsidRPr="00892D2D" w:rsidRDefault="00015FDE" w:rsidP="00015FDE">
            <w:pPr>
              <w:widowControl w:val="0"/>
              <w:spacing w:line="360" w:lineRule="auto"/>
              <w:ind w:right="-1"/>
              <w:jc w:val="both"/>
              <w:rPr>
                <w:iCs/>
                <w:color w:val="000000"/>
                <w:lang w:val="en-US"/>
              </w:rPr>
            </w:pPr>
            <w:r>
              <w:rPr>
                <w:color w:val="000000"/>
                <w:lang w:val="es-PY"/>
              </w:rPr>
              <w:t xml:space="preserve">                          </w:t>
            </w:r>
            <w:r w:rsidR="0019501A" w:rsidRPr="00892D2D">
              <w:rPr>
                <w:color w:val="000000"/>
                <w:lang w:val="es-PY"/>
              </w:rPr>
              <w:t>Y</w:t>
            </w:r>
            <w:r w:rsidR="0019501A" w:rsidRPr="00892D2D">
              <w:rPr>
                <w:color w:val="000000"/>
                <w:lang w:val="en-US"/>
              </w:rPr>
              <w:t>=</w:t>
            </w:r>
            <w:r w:rsidR="0019501A" w:rsidRPr="00892D2D">
              <w:rPr>
                <w:noProof/>
                <w:color w:val="000000"/>
                <w:position w:val="-4"/>
              </w:rPr>
              <w:object w:dxaOrig="220" w:dyaOrig="320">
                <v:shape id="_x0000_i1027" type="#_x0000_t75" style="width:12pt;height:15.6pt" o:ole="">
                  <v:imagedata r:id="rId26" o:title=""/>
                </v:shape>
                <o:OLEObject Type="Embed" ProgID="Equation.3" ShapeID="_x0000_i1027" DrawAspect="Content" ObjectID="_1665749211" r:id="rId27"/>
              </w:object>
            </w:r>
            <w:r w:rsidR="0019501A" w:rsidRPr="00892D2D">
              <w:rPr>
                <w:color w:val="000000"/>
                <w:vertAlign w:val="subscript"/>
                <w:lang w:val="en-US"/>
              </w:rPr>
              <w:t>0</w:t>
            </w:r>
            <w:r w:rsidR="0019501A" w:rsidRPr="00892D2D">
              <w:rPr>
                <w:color w:val="000000"/>
                <w:lang w:val="en-US"/>
              </w:rPr>
              <w:t>+</w:t>
            </w:r>
            <w:r w:rsidR="0019501A" w:rsidRPr="00892D2D">
              <w:rPr>
                <w:color w:val="000000"/>
                <w:lang w:val="es-PY"/>
              </w:rPr>
              <w:t>b</w:t>
            </w:r>
            <w:r w:rsidR="0019501A" w:rsidRPr="00892D2D">
              <w:rPr>
                <w:color w:val="000000"/>
                <w:vertAlign w:val="subscript"/>
                <w:lang w:val="en-US"/>
              </w:rPr>
              <w:t>1</w:t>
            </w:r>
            <w:r w:rsidR="0019501A" w:rsidRPr="00892D2D">
              <w:rPr>
                <w:color w:val="000000"/>
                <w:lang w:val="es-PY"/>
              </w:rPr>
              <w:t>X</w:t>
            </w:r>
            <w:r w:rsidR="0019501A" w:rsidRPr="00892D2D">
              <w:rPr>
                <w:color w:val="000000"/>
                <w:vertAlign w:val="subscript"/>
                <w:lang w:val="en-US"/>
              </w:rPr>
              <w:t>1</w:t>
            </w:r>
            <w:r w:rsidR="0019501A" w:rsidRPr="00892D2D">
              <w:rPr>
                <w:color w:val="000000"/>
                <w:lang w:val="en-US"/>
              </w:rPr>
              <w:t>+</w:t>
            </w:r>
            <w:r w:rsidR="0019501A" w:rsidRPr="00892D2D">
              <w:rPr>
                <w:color w:val="000000"/>
                <w:lang w:val="es-PY"/>
              </w:rPr>
              <w:t>b</w:t>
            </w:r>
            <w:r w:rsidR="0019501A" w:rsidRPr="00892D2D">
              <w:rPr>
                <w:color w:val="000000"/>
                <w:vertAlign w:val="subscript"/>
                <w:lang w:val="en-US"/>
              </w:rPr>
              <w:t>2</w:t>
            </w:r>
            <w:r w:rsidR="0019501A" w:rsidRPr="00892D2D">
              <w:rPr>
                <w:color w:val="000000"/>
                <w:lang w:val="es-PY"/>
              </w:rPr>
              <w:t>X</w:t>
            </w:r>
            <w:r w:rsidR="0019501A" w:rsidRPr="00892D2D">
              <w:rPr>
                <w:color w:val="000000"/>
                <w:vertAlign w:val="subscript"/>
                <w:lang w:val="en-US"/>
              </w:rPr>
              <w:t xml:space="preserve">2 </w:t>
            </w:r>
            <w:r w:rsidR="0019501A" w:rsidRPr="00892D2D">
              <w:rPr>
                <w:color w:val="000000"/>
                <w:lang w:val="en-US"/>
              </w:rPr>
              <w:t xml:space="preserve">+ </w:t>
            </w:r>
            <w:r w:rsidR="0019501A" w:rsidRPr="00892D2D">
              <w:rPr>
                <w:color w:val="000000"/>
                <w:lang w:val="es-PY"/>
              </w:rPr>
              <w:t>b</w:t>
            </w:r>
            <w:r w:rsidR="0019501A" w:rsidRPr="00892D2D">
              <w:rPr>
                <w:color w:val="000000"/>
                <w:vertAlign w:val="subscript"/>
                <w:lang w:val="en-US"/>
              </w:rPr>
              <w:t>3</w:t>
            </w:r>
            <w:r w:rsidR="0019501A" w:rsidRPr="00892D2D">
              <w:rPr>
                <w:color w:val="000000"/>
                <w:lang w:val="es-PY"/>
              </w:rPr>
              <w:t>X</w:t>
            </w:r>
            <w:r w:rsidR="0019501A" w:rsidRPr="00892D2D">
              <w:rPr>
                <w:color w:val="000000"/>
                <w:vertAlign w:val="subscript"/>
                <w:lang w:val="en-US"/>
              </w:rPr>
              <w:t>3</w:t>
            </w:r>
            <w:r w:rsidR="0019501A" w:rsidRPr="00892D2D">
              <w:rPr>
                <w:color w:val="000000"/>
                <w:lang w:val="en-US"/>
              </w:rPr>
              <w:t xml:space="preserve"> + </w:t>
            </w:r>
            <w:r w:rsidR="0019501A" w:rsidRPr="00892D2D">
              <w:rPr>
                <w:color w:val="000000"/>
                <w:lang w:val="es-PY"/>
              </w:rPr>
              <w:t>b</w:t>
            </w:r>
            <w:r w:rsidR="0019501A" w:rsidRPr="00892D2D">
              <w:rPr>
                <w:color w:val="000000"/>
                <w:vertAlign w:val="subscript"/>
                <w:lang w:val="en-US"/>
              </w:rPr>
              <w:t>12</w:t>
            </w:r>
            <w:r w:rsidR="0019501A" w:rsidRPr="00892D2D">
              <w:rPr>
                <w:color w:val="000000"/>
                <w:lang w:val="es-PY"/>
              </w:rPr>
              <w:t>X</w:t>
            </w:r>
            <w:r w:rsidR="0019501A" w:rsidRPr="00892D2D">
              <w:rPr>
                <w:color w:val="000000"/>
                <w:vertAlign w:val="subscript"/>
                <w:lang w:val="en-US"/>
              </w:rPr>
              <w:t>1</w:t>
            </w:r>
            <w:r w:rsidR="0019501A" w:rsidRPr="00892D2D">
              <w:rPr>
                <w:color w:val="000000"/>
                <w:lang w:val="es-PY"/>
              </w:rPr>
              <w:t>X</w:t>
            </w:r>
            <w:r w:rsidR="0019501A" w:rsidRPr="00892D2D">
              <w:rPr>
                <w:color w:val="000000"/>
                <w:vertAlign w:val="subscript"/>
                <w:lang w:val="en-US"/>
              </w:rPr>
              <w:t>2</w:t>
            </w:r>
            <w:r w:rsidR="0019501A" w:rsidRPr="00892D2D">
              <w:rPr>
                <w:color w:val="000000"/>
                <w:lang w:val="en-US"/>
              </w:rPr>
              <w:t>+</w:t>
            </w:r>
            <w:r w:rsidR="0019501A" w:rsidRPr="00892D2D">
              <w:rPr>
                <w:color w:val="000000"/>
                <w:lang w:val="es-PY"/>
              </w:rPr>
              <w:t>b</w:t>
            </w:r>
            <w:r w:rsidR="0019501A" w:rsidRPr="00892D2D">
              <w:rPr>
                <w:color w:val="000000"/>
                <w:vertAlign w:val="subscript"/>
                <w:lang w:val="en-US"/>
              </w:rPr>
              <w:t>13</w:t>
            </w:r>
            <w:r w:rsidR="0019501A" w:rsidRPr="00892D2D">
              <w:rPr>
                <w:color w:val="000000"/>
                <w:lang w:val="es-PY"/>
              </w:rPr>
              <w:t>X</w:t>
            </w:r>
            <w:r w:rsidR="0019501A" w:rsidRPr="00892D2D">
              <w:rPr>
                <w:color w:val="000000"/>
                <w:vertAlign w:val="subscript"/>
                <w:lang w:val="en-US"/>
              </w:rPr>
              <w:t>1</w:t>
            </w:r>
            <w:r w:rsidR="0019501A" w:rsidRPr="00892D2D">
              <w:rPr>
                <w:color w:val="000000"/>
                <w:lang w:val="es-PY"/>
              </w:rPr>
              <w:t>X</w:t>
            </w:r>
            <w:r w:rsidR="0019501A" w:rsidRPr="00892D2D">
              <w:rPr>
                <w:color w:val="000000"/>
                <w:vertAlign w:val="subscript"/>
                <w:lang w:val="en-US"/>
              </w:rPr>
              <w:t>3</w:t>
            </w:r>
            <w:r w:rsidR="0019501A" w:rsidRPr="00892D2D">
              <w:rPr>
                <w:color w:val="000000"/>
                <w:lang w:val="en-US"/>
              </w:rPr>
              <w:t xml:space="preserve"> + </w:t>
            </w:r>
            <w:r w:rsidR="0019501A" w:rsidRPr="00892D2D">
              <w:rPr>
                <w:color w:val="000000"/>
                <w:lang w:val="es-PY"/>
              </w:rPr>
              <w:t>b</w:t>
            </w:r>
            <w:r w:rsidR="0019501A" w:rsidRPr="00892D2D">
              <w:rPr>
                <w:color w:val="000000"/>
                <w:vertAlign w:val="subscript"/>
                <w:lang w:val="en-US"/>
              </w:rPr>
              <w:t>23</w:t>
            </w:r>
            <w:r w:rsidR="0019501A" w:rsidRPr="00892D2D">
              <w:rPr>
                <w:color w:val="000000"/>
                <w:lang w:val="es-PY"/>
              </w:rPr>
              <w:t>X</w:t>
            </w:r>
            <w:r w:rsidR="0019501A" w:rsidRPr="00892D2D">
              <w:rPr>
                <w:color w:val="000000"/>
                <w:vertAlign w:val="subscript"/>
                <w:lang w:val="en-US"/>
              </w:rPr>
              <w:t>2</w:t>
            </w:r>
            <w:r w:rsidR="0019501A" w:rsidRPr="00892D2D">
              <w:rPr>
                <w:color w:val="000000"/>
                <w:lang w:val="es-PY"/>
              </w:rPr>
              <w:t>X</w:t>
            </w:r>
            <w:r w:rsidR="0019501A" w:rsidRPr="00892D2D">
              <w:rPr>
                <w:color w:val="000000"/>
                <w:vertAlign w:val="subscript"/>
                <w:lang w:val="en-US"/>
              </w:rPr>
              <w:t xml:space="preserve">3 </w:t>
            </w:r>
            <w:r w:rsidR="0019501A" w:rsidRPr="00892D2D">
              <w:rPr>
                <w:color w:val="000000"/>
                <w:lang w:val="en-US"/>
              </w:rPr>
              <w:t>+b</w:t>
            </w:r>
            <w:r w:rsidR="0019501A" w:rsidRPr="00892D2D">
              <w:rPr>
                <w:color w:val="000000"/>
                <w:vertAlign w:val="subscript"/>
                <w:lang w:val="en-US"/>
              </w:rPr>
              <w:t>123</w:t>
            </w:r>
            <w:r w:rsidR="0019501A" w:rsidRPr="00892D2D">
              <w:rPr>
                <w:color w:val="000000"/>
                <w:lang w:val="en-US"/>
              </w:rPr>
              <w:t>X</w:t>
            </w:r>
            <w:r w:rsidR="0019501A" w:rsidRPr="00892D2D">
              <w:rPr>
                <w:color w:val="000000"/>
                <w:vertAlign w:val="subscript"/>
                <w:lang w:val="en-US"/>
              </w:rPr>
              <w:t>1</w:t>
            </w:r>
            <w:r w:rsidR="0019501A" w:rsidRPr="00892D2D">
              <w:rPr>
                <w:color w:val="000000"/>
                <w:lang w:val="en-US"/>
              </w:rPr>
              <w:t>X</w:t>
            </w:r>
            <w:r w:rsidR="0019501A" w:rsidRPr="00892D2D">
              <w:rPr>
                <w:color w:val="000000"/>
                <w:vertAlign w:val="subscript"/>
                <w:lang w:val="en-US"/>
              </w:rPr>
              <w:t>2</w:t>
            </w:r>
            <w:r w:rsidR="0019501A" w:rsidRPr="00892D2D">
              <w:rPr>
                <w:color w:val="000000"/>
                <w:lang w:val="en-US"/>
              </w:rPr>
              <w:t>X</w:t>
            </w:r>
            <w:r w:rsidR="0019501A" w:rsidRPr="00892D2D">
              <w:rPr>
                <w:color w:val="000000"/>
                <w:vertAlign w:val="subscript"/>
                <w:lang w:val="en-US"/>
              </w:rPr>
              <w:t>3</w:t>
            </w:r>
            <w:r w:rsidR="0019501A" w:rsidRPr="00892D2D">
              <w:rPr>
                <w:color w:val="000000"/>
                <w:lang w:val="en-US"/>
              </w:rPr>
              <w:t>,</w:t>
            </w:r>
            <w:r>
              <w:rPr>
                <w:color w:val="000000"/>
                <w:lang w:val="en-US"/>
              </w:rPr>
              <w:t xml:space="preserve">    </w:t>
            </w:r>
            <w:r w:rsidR="0019501A" w:rsidRPr="00892D2D">
              <w:rPr>
                <w:iCs/>
                <w:color w:val="000000"/>
                <w:lang w:val="en-US"/>
              </w:rPr>
              <w:t>(1)</w:t>
            </w:r>
          </w:p>
          <w:p w:rsidR="0019501A" w:rsidRPr="00892D2D" w:rsidRDefault="0019501A" w:rsidP="00015FDE">
            <w:pPr>
              <w:widowControl w:val="0"/>
              <w:spacing w:line="360" w:lineRule="auto"/>
              <w:ind w:right="-1" w:firstLine="540"/>
              <w:jc w:val="both"/>
              <w:rPr>
                <w:iCs/>
                <w:color w:val="000000"/>
                <w:lang w:val="en-US"/>
              </w:rPr>
            </w:pPr>
          </w:p>
          <w:p w:rsidR="0019501A" w:rsidRPr="00892D2D" w:rsidRDefault="00015FDE" w:rsidP="00015FDE">
            <w:pPr>
              <w:widowControl w:val="0"/>
              <w:spacing w:line="360" w:lineRule="auto"/>
              <w:ind w:right="-1" w:firstLine="540"/>
              <w:jc w:val="both"/>
              <w:rPr>
                <w:color w:val="000000"/>
                <w:lang w:val="en-US"/>
              </w:rPr>
            </w:pPr>
            <w:r>
              <w:rPr>
                <w:color w:val="000000"/>
                <w:lang w:val="en-US"/>
              </w:rPr>
              <w:t xml:space="preserve">where </w:t>
            </w:r>
            <w:r w:rsidR="0019501A" w:rsidRPr="00892D2D">
              <w:rPr>
                <w:color w:val="000000"/>
                <w:lang w:val="es-PY"/>
              </w:rPr>
              <w:t>b</w:t>
            </w:r>
            <w:r w:rsidR="0019501A" w:rsidRPr="00892D2D">
              <w:rPr>
                <w:color w:val="000000"/>
                <w:lang w:val="en-US"/>
              </w:rPr>
              <w:t xml:space="preserve"> –coefficients of the regression equation;</w:t>
            </w:r>
          </w:p>
          <w:p w:rsidR="0019501A" w:rsidRPr="00892D2D" w:rsidRDefault="00015FDE" w:rsidP="00015FDE">
            <w:pPr>
              <w:spacing w:line="360" w:lineRule="auto"/>
              <w:rPr>
                <w:color w:val="000000"/>
                <w:lang w:val="en-US"/>
              </w:rPr>
            </w:pPr>
            <w:r>
              <w:rPr>
                <w:noProof/>
                <w:color w:val="000000"/>
                <w:position w:val="-4"/>
                <w:lang w:val="en-US"/>
              </w:rPr>
              <w:t xml:space="preserve">         </w:t>
            </w:r>
            <w:r w:rsidR="0019501A" w:rsidRPr="00892D2D">
              <w:rPr>
                <w:noProof/>
                <w:color w:val="000000"/>
                <w:position w:val="-4"/>
              </w:rPr>
              <w:object w:dxaOrig="220" w:dyaOrig="320">
                <v:shape id="_x0000_i1028" type="#_x0000_t75" style="width:12pt;height:15.6pt" o:ole="" o:bullet="t">
                  <v:imagedata r:id="rId26" o:title=""/>
                </v:shape>
                <o:OLEObject Type="Embed" ProgID="Equation.3" ShapeID="_x0000_i1028" DrawAspect="Content" ObjectID="_1665749212" r:id="rId28"/>
              </w:object>
            </w:r>
            <w:r w:rsidR="0019501A" w:rsidRPr="00892D2D">
              <w:rPr>
                <w:color w:val="000000"/>
                <w:vertAlign w:val="subscript"/>
                <w:lang w:val="en-US"/>
              </w:rPr>
              <w:t xml:space="preserve">0 </w:t>
            </w:r>
            <w:r w:rsidR="0019501A" w:rsidRPr="00892D2D">
              <w:rPr>
                <w:color w:val="000000"/>
                <w:lang w:val="en-US"/>
              </w:rPr>
              <w:t>– free term of the</w:t>
            </w:r>
            <w:r w:rsidR="004D411D">
              <w:rPr>
                <w:color w:val="000000"/>
                <w:lang w:val="en-US"/>
              </w:rPr>
              <w:t xml:space="preserve"> regression equation defined by </w:t>
            </w:r>
            <w:r w:rsidR="0019501A" w:rsidRPr="00892D2D">
              <w:rPr>
                <w:color w:val="000000"/>
                <w:lang w:val="en-US"/>
              </w:rPr>
              <w:t>the formula:</w:t>
            </w:r>
          </w:p>
          <w:p w:rsidR="0019501A" w:rsidRPr="00892D2D" w:rsidRDefault="0019501A" w:rsidP="00015FDE">
            <w:pPr>
              <w:widowControl w:val="0"/>
              <w:tabs>
                <w:tab w:val="num" w:pos="720"/>
              </w:tabs>
              <w:spacing w:line="360" w:lineRule="auto"/>
              <w:ind w:right="-568" w:firstLine="540"/>
              <w:jc w:val="both"/>
              <w:rPr>
                <w:color w:val="000000"/>
                <w:lang w:val="en-US"/>
              </w:rPr>
            </w:pPr>
            <w:r w:rsidRPr="00892D2D">
              <w:rPr>
                <w:color w:val="000000"/>
                <w:lang w:val="en-US"/>
              </w:rPr>
              <w:tab/>
            </w:r>
          </w:p>
          <w:p w:rsidR="0019501A" w:rsidRPr="00892D2D" w:rsidRDefault="0019501A" w:rsidP="00015FDE">
            <w:pPr>
              <w:widowControl w:val="0"/>
              <w:spacing w:line="360" w:lineRule="auto"/>
              <w:ind w:right="-1"/>
              <w:jc w:val="right"/>
              <w:rPr>
                <w:color w:val="000000"/>
                <w:lang w:val="en-US"/>
              </w:rPr>
            </w:pPr>
            <w:r w:rsidRPr="00892D2D">
              <w:rPr>
                <w:color w:val="000000"/>
                <w:lang w:val="en-US"/>
              </w:rPr>
              <w:lastRenderedPageBreak/>
              <w:t>Y</w:t>
            </w:r>
            <w:r w:rsidRPr="00892D2D">
              <w:rPr>
                <w:color w:val="000000"/>
                <w:vertAlign w:val="subscript"/>
                <w:lang w:val="en-US"/>
              </w:rPr>
              <w:t>0</w:t>
            </w:r>
            <w:r w:rsidRPr="00892D2D">
              <w:rPr>
                <w:iCs/>
                <w:color w:val="000000"/>
                <w:lang w:val="en-US"/>
              </w:rPr>
              <w:t xml:space="preserve"> = </w:t>
            </w:r>
            <w:r w:rsidRPr="00892D2D">
              <w:rPr>
                <w:iCs/>
                <w:noProof/>
                <w:color w:val="000000"/>
                <w:position w:val="-28"/>
                <w:lang w:val="en-US"/>
              </w:rPr>
              <w:object w:dxaOrig="700" w:dyaOrig="1080">
                <v:shape id="_x0000_i1029" type="#_x0000_t75" style="width:36pt;height:54.6pt" o:ole="" fillcolor="window">
                  <v:imagedata r:id="rId29" o:title=""/>
                </v:shape>
                <o:OLEObject Type="Embed" ProgID="Equation.3" ShapeID="_x0000_i1029" DrawAspect="Content" ObjectID="_1665749213" r:id="rId30"/>
              </w:object>
            </w:r>
            <w:r w:rsidRPr="00892D2D">
              <w:rPr>
                <w:color w:val="000000"/>
                <w:lang w:val="en-US"/>
              </w:rPr>
              <w:t xml:space="preserve">= 77,73.                                            (2) </w:t>
            </w:r>
          </w:p>
          <w:p w:rsidR="0019501A" w:rsidRPr="00892D2D" w:rsidRDefault="0019501A" w:rsidP="00015FDE">
            <w:pPr>
              <w:spacing w:line="360" w:lineRule="auto"/>
              <w:ind w:firstLine="540"/>
              <w:jc w:val="both"/>
              <w:rPr>
                <w:lang w:val="en-US"/>
              </w:rPr>
            </w:pPr>
          </w:p>
          <w:p w:rsidR="0019501A" w:rsidRDefault="0019501A" w:rsidP="00015FDE">
            <w:pPr>
              <w:widowControl w:val="0"/>
              <w:spacing w:line="360" w:lineRule="auto"/>
              <w:ind w:right="-568"/>
              <w:jc w:val="both"/>
              <w:rPr>
                <w:color w:val="000000"/>
                <w:lang w:val="en-US"/>
              </w:rPr>
            </w:pPr>
            <w:r w:rsidRPr="00892D2D">
              <w:rPr>
                <w:color w:val="000000"/>
                <w:lang w:val="en-US"/>
              </w:rPr>
              <w:t>The coefficients of the regression equation were determined by the equation:</w:t>
            </w:r>
          </w:p>
          <w:p w:rsidR="004D411D" w:rsidRPr="00892D2D" w:rsidRDefault="004D411D" w:rsidP="00015FDE">
            <w:pPr>
              <w:widowControl w:val="0"/>
              <w:spacing w:line="360" w:lineRule="auto"/>
              <w:ind w:right="-568"/>
              <w:jc w:val="both"/>
              <w:rPr>
                <w:color w:val="000000"/>
                <w:lang w:val="en-US"/>
              </w:rPr>
            </w:pPr>
          </w:p>
          <w:p w:rsidR="0019501A" w:rsidRPr="00892D2D" w:rsidRDefault="0019501A" w:rsidP="00015FDE">
            <w:pPr>
              <w:widowControl w:val="0"/>
              <w:spacing w:line="360" w:lineRule="auto"/>
              <w:ind w:right="-1" w:firstLine="743"/>
              <w:jc w:val="center"/>
              <w:rPr>
                <w:color w:val="000000"/>
                <w:lang w:val="en-US"/>
              </w:rPr>
            </w:pPr>
            <w:r w:rsidRPr="00892D2D">
              <w:rPr>
                <w:color w:val="000000"/>
                <w:lang w:val="en-US"/>
              </w:rPr>
              <w:t>b</w:t>
            </w:r>
            <w:r w:rsidRPr="00892D2D">
              <w:rPr>
                <w:color w:val="000000"/>
                <w:vertAlign w:val="subscript"/>
                <w:lang w:val="en-US"/>
              </w:rPr>
              <w:t>j</w:t>
            </w:r>
            <w:r w:rsidRPr="00892D2D">
              <w:rPr>
                <w:color w:val="000000"/>
                <w:lang w:val="en-US"/>
              </w:rPr>
              <w:t xml:space="preserve"> = </w:t>
            </w:r>
            <w:r w:rsidRPr="00892D2D">
              <w:rPr>
                <w:noProof/>
                <w:color w:val="000000"/>
                <w:position w:val="-28"/>
                <w:lang w:val="en-US"/>
              </w:rPr>
              <w:object w:dxaOrig="1080" w:dyaOrig="760">
                <v:shape id="_x0000_i1030" type="#_x0000_t75" style="width:54.6pt;height:38.4pt" o:ole="" fillcolor="window">
                  <v:imagedata r:id="rId31" o:title=""/>
                </v:shape>
                <o:OLEObject Type="Embed" ProgID="Equation.3" ShapeID="_x0000_i1030" DrawAspect="Content" ObjectID="_1665749214" r:id="rId32"/>
              </w:object>
            </w:r>
            <w:r w:rsidRPr="00892D2D">
              <w:rPr>
                <w:color w:val="000000"/>
                <w:lang w:val="en-US"/>
              </w:rPr>
              <w:t>.                                                  (3)</w:t>
            </w:r>
          </w:p>
          <w:p w:rsidR="00813552" w:rsidRDefault="004C6744" w:rsidP="00015FDE">
            <w:pPr>
              <w:widowControl w:val="0"/>
              <w:spacing w:line="360" w:lineRule="auto"/>
              <w:ind w:right="-1" w:firstLine="540"/>
              <w:jc w:val="both"/>
              <w:rPr>
                <w:color w:val="000000"/>
                <w:lang w:val="en-US"/>
              </w:rPr>
            </w:pPr>
            <w:r>
              <w:rPr>
                <w:color w:val="000000"/>
                <w:lang w:val="en-US"/>
              </w:rPr>
              <w:t>The b</w:t>
            </w:r>
            <w:r>
              <w:rPr>
                <w:color w:val="000000"/>
                <w:vertAlign w:val="subscript"/>
                <w:lang w:val="en-US"/>
              </w:rPr>
              <w:t>j</w:t>
            </w:r>
            <w:r w:rsidR="00D07DD4" w:rsidRPr="00892D2D">
              <w:rPr>
                <w:color w:val="000000"/>
                <w:lang w:val="en-US"/>
              </w:rPr>
              <w:t xml:space="preserve"> values were the following values:</w:t>
            </w:r>
          </w:p>
          <w:p w:rsidR="00015FDE" w:rsidRPr="00892D2D" w:rsidRDefault="00015FDE" w:rsidP="00015FDE">
            <w:pPr>
              <w:widowControl w:val="0"/>
              <w:spacing w:line="360" w:lineRule="auto"/>
              <w:ind w:right="-1" w:firstLine="540"/>
              <w:jc w:val="both"/>
              <w:rPr>
                <w:color w:val="000000"/>
                <w:lang w:val="en-US"/>
              </w:rPr>
            </w:pPr>
          </w:p>
          <w:p w:rsidR="00813552" w:rsidRPr="00892D2D" w:rsidRDefault="00813552" w:rsidP="00015FDE">
            <w:pPr>
              <w:widowControl w:val="0"/>
              <w:spacing w:line="360" w:lineRule="auto"/>
              <w:ind w:right="-568" w:firstLine="540"/>
              <w:jc w:val="both"/>
              <w:rPr>
                <w:color w:val="000000"/>
                <w:lang w:val="en-US"/>
              </w:rPr>
            </w:pPr>
            <w:r w:rsidRPr="00892D2D">
              <w:rPr>
                <w:color w:val="000000"/>
                <w:lang w:val="en-US"/>
              </w:rPr>
              <w:t>b</w:t>
            </w:r>
            <w:r w:rsidRPr="00892D2D">
              <w:rPr>
                <w:color w:val="000000"/>
                <w:vertAlign w:val="subscript"/>
                <w:lang w:val="en-US"/>
              </w:rPr>
              <w:t>1</w:t>
            </w:r>
            <w:r w:rsidRPr="00892D2D">
              <w:rPr>
                <w:color w:val="000000"/>
                <w:lang w:val="en-US"/>
              </w:rPr>
              <w:t>= 28,65;                 b</w:t>
            </w:r>
            <w:r w:rsidRPr="00892D2D">
              <w:rPr>
                <w:color w:val="000000"/>
                <w:vertAlign w:val="subscript"/>
                <w:lang w:val="en-US"/>
              </w:rPr>
              <w:t xml:space="preserve">3  </w:t>
            </w:r>
            <w:r w:rsidRPr="00892D2D">
              <w:rPr>
                <w:color w:val="000000"/>
                <w:lang w:val="en-US"/>
              </w:rPr>
              <w:t>= -8,51;                 b</w:t>
            </w:r>
            <w:r w:rsidRPr="00892D2D">
              <w:rPr>
                <w:color w:val="000000"/>
                <w:vertAlign w:val="subscript"/>
                <w:lang w:val="en-US"/>
              </w:rPr>
              <w:t>13</w:t>
            </w:r>
            <w:r w:rsidRPr="00892D2D">
              <w:rPr>
                <w:color w:val="000000"/>
                <w:lang w:val="en-US"/>
              </w:rPr>
              <w:t>=0,98;              b</w:t>
            </w:r>
            <w:r w:rsidRPr="00892D2D">
              <w:rPr>
                <w:color w:val="000000"/>
                <w:vertAlign w:val="subscript"/>
                <w:lang w:val="en-US"/>
              </w:rPr>
              <w:t>123</w:t>
            </w:r>
            <w:r w:rsidRPr="00892D2D">
              <w:rPr>
                <w:color w:val="000000"/>
                <w:lang w:val="en-US"/>
              </w:rPr>
              <w:t>= -0,21.</w:t>
            </w:r>
          </w:p>
          <w:p w:rsidR="00813552" w:rsidRPr="00892D2D" w:rsidRDefault="00813552" w:rsidP="00015FDE">
            <w:pPr>
              <w:widowControl w:val="0"/>
              <w:spacing w:line="360" w:lineRule="auto"/>
              <w:ind w:firstLine="540"/>
              <w:jc w:val="both"/>
              <w:rPr>
                <w:color w:val="000000"/>
                <w:lang w:val="en-US"/>
              </w:rPr>
            </w:pPr>
            <w:r w:rsidRPr="00892D2D">
              <w:rPr>
                <w:color w:val="000000"/>
                <w:lang w:val="en-US"/>
              </w:rPr>
              <w:t>b</w:t>
            </w:r>
            <w:r w:rsidRPr="00892D2D">
              <w:rPr>
                <w:color w:val="000000"/>
                <w:vertAlign w:val="subscript"/>
                <w:lang w:val="en-US"/>
              </w:rPr>
              <w:t>2</w:t>
            </w:r>
            <w:r w:rsidRPr="00892D2D">
              <w:rPr>
                <w:color w:val="000000"/>
                <w:lang w:val="en-US"/>
              </w:rPr>
              <w:t>= 2,55;                   b</w:t>
            </w:r>
            <w:r w:rsidRPr="00892D2D">
              <w:rPr>
                <w:color w:val="000000"/>
                <w:vertAlign w:val="subscript"/>
                <w:lang w:val="en-US"/>
              </w:rPr>
              <w:t>12</w:t>
            </w:r>
            <w:r w:rsidRPr="00892D2D">
              <w:rPr>
                <w:color w:val="000000"/>
                <w:lang w:val="en-US"/>
              </w:rPr>
              <w:t>= 13,01;                b</w:t>
            </w:r>
            <w:r w:rsidRPr="00892D2D">
              <w:rPr>
                <w:color w:val="000000"/>
                <w:vertAlign w:val="subscript"/>
                <w:lang w:val="en-US"/>
              </w:rPr>
              <w:t xml:space="preserve">23 </w:t>
            </w:r>
            <w:r w:rsidRPr="00892D2D">
              <w:rPr>
                <w:color w:val="000000"/>
                <w:lang w:val="en-US"/>
              </w:rPr>
              <w:t>= 5,4;</w:t>
            </w:r>
          </w:p>
          <w:p w:rsidR="00813552" w:rsidRPr="00892D2D" w:rsidRDefault="00813552" w:rsidP="00015FDE">
            <w:pPr>
              <w:widowControl w:val="0"/>
              <w:spacing w:line="360" w:lineRule="auto"/>
              <w:ind w:firstLine="540"/>
              <w:jc w:val="both"/>
              <w:rPr>
                <w:color w:val="000000"/>
                <w:lang w:val="en-US"/>
              </w:rPr>
            </w:pPr>
          </w:p>
          <w:p w:rsidR="00813552" w:rsidRDefault="00D07DD4" w:rsidP="00015FDE">
            <w:pPr>
              <w:widowControl w:val="0"/>
              <w:spacing w:line="360" w:lineRule="auto"/>
              <w:ind w:firstLine="743"/>
              <w:jc w:val="both"/>
              <w:rPr>
                <w:color w:val="000000"/>
                <w:lang w:val="en-US"/>
              </w:rPr>
            </w:pPr>
            <w:r w:rsidRPr="00892D2D">
              <w:rPr>
                <w:color w:val="000000"/>
                <w:lang w:val="en-US"/>
              </w:rPr>
              <w:t>The regression equation (mathematical model) takes the form:</w:t>
            </w:r>
          </w:p>
          <w:p w:rsidR="004C6744" w:rsidRPr="00892D2D" w:rsidRDefault="004C6744" w:rsidP="00015FDE">
            <w:pPr>
              <w:widowControl w:val="0"/>
              <w:spacing w:line="360" w:lineRule="auto"/>
              <w:ind w:firstLine="743"/>
              <w:jc w:val="both"/>
              <w:rPr>
                <w:color w:val="000000"/>
                <w:lang w:val="en-US"/>
              </w:rPr>
            </w:pPr>
          </w:p>
          <w:p w:rsidR="00813552" w:rsidRPr="00892D2D" w:rsidRDefault="00813552" w:rsidP="00015FDE">
            <w:pPr>
              <w:widowControl w:val="0"/>
              <w:spacing w:line="360" w:lineRule="auto"/>
              <w:ind w:firstLine="743"/>
              <w:jc w:val="both"/>
              <w:rPr>
                <w:color w:val="000000"/>
                <w:lang w:val="en-US"/>
              </w:rPr>
            </w:pPr>
            <w:r w:rsidRPr="00892D2D">
              <w:rPr>
                <w:color w:val="000000"/>
                <w:lang w:val="es-PY"/>
              </w:rPr>
              <w:t>Y = 50,56 + 28,65 X</w:t>
            </w:r>
            <w:r w:rsidRPr="00892D2D">
              <w:rPr>
                <w:color w:val="000000"/>
                <w:vertAlign w:val="subscript"/>
                <w:lang w:val="es-PY"/>
              </w:rPr>
              <w:t>1</w:t>
            </w:r>
            <w:r w:rsidRPr="00892D2D">
              <w:rPr>
                <w:color w:val="000000"/>
                <w:lang w:val="es-PY"/>
              </w:rPr>
              <w:t xml:space="preserve"> + 2,55 X</w:t>
            </w:r>
            <w:r w:rsidRPr="00892D2D">
              <w:rPr>
                <w:color w:val="000000"/>
                <w:vertAlign w:val="subscript"/>
                <w:lang w:val="es-PY"/>
              </w:rPr>
              <w:t>2</w:t>
            </w:r>
            <w:r w:rsidRPr="00892D2D">
              <w:rPr>
                <w:color w:val="000000"/>
                <w:lang w:val="es-PY"/>
              </w:rPr>
              <w:t xml:space="preserve"> -8,51 X</w:t>
            </w:r>
            <w:r w:rsidRPr="00892D2D">
              <w:rPr>
                <w:color w:val="000000"/>
                <w:vertAlign w:val="subscript"/>
                <w:lang w:val="es-PY"/>
              </w:rPr>
              <w:t>3</w:t>
            </w:r>
            <w:r w:rsidRPr="00892D2D">
              <w:rPr>
                <w:color w:val="000000"/>
                <w:lang w:val="es-PY"/>
              </w:rPr>
              <w:t xml:space="preserve"> + 13,01 X</w:t>
            </w:r>
            <w:r w:rsidRPr="00892D2D">
              <w:rPr>
                <w:color w:val="000000"/>
                <w:vertAlign w:val="subscript"/>
                <w:lang w:val="es-PY"/>
              </w:rPr>
              <w:t>1</w:t>
            </w:r>
            <w:r w:rsidRPr="00892D2D">
              <w:rPr>
                <w:color w:val="000000"/>
                <w:lang w:val="es-PY"/>
              </w:rPr>
              <w:t>X</w:t>
            </w:r>
            <w:r w:rsidRPr="00892D2D">
              <w:rPr>
                <w:color w:val="000000"/>
                <w:vertAlign w:val="subscript"/>
                <w:lang w:val="es-PY"/>
              </w:rPr>
              <w:t>2</w:t>
            </w:r>
            <w:r w:rsidRPr="00892D2D">
              <w:rPr>
                <w:color w:val="000000"/>
                <w:lang w:val="es-PY"/>
              </w:rPr>
              <w:t xml:space="preserve"> +</w:t>
            </w:r>
          </w:p>
          <w:p w:rsidR="00813552" w:rsidRPr="00892D2D" w:rsidRDefault="00813552" w:rsidP="00015FDE">
            <w:pPr>
              <w:widowControl w:val="0"/>
              <w:spacing w:line="360" w:lineRule="auto"/>
              <w:ind w:hanging="108"/>
              <w:jc w:val="right"/>
              <w:rPr>
                <w:color w:val="000000"/>
                <w:lang w:val="en-US"/>
              </w:rPr>
            </w:pPr>
            <w:r w:rsidRPr="00892D2D">
              <w:rPr>
                <w:color w:val="000000"/>
                <w:lang w:val="en-US"/>
              </w:rPr>
              <w:t xml:space="preserve"> + 0,98</w:t>
            </w:r>
            <w:r w:rsidRPr="00892D2D">
              <w:rPr>
                <w:color w:val="000000"/>
                <w:lang w:val="es-PY"/>
              </w:rPr>
              <w:t>X</w:t>
            </w:r>
            <w:r w:rsidRPr="00892D2D">
              <w:rPr>
                <w:color w:val="000000"/>
                <w:vertAlign w:val="subscript"/>
                <w:lang w:val="en-US"/>
              </w:rPr>
              <w:t>1</w:t>
            </w:r>
            <w:r w:rsidRPr="00892D2D">
              <w:rPr>
                <w:color w:val="000000"/>
                <w:lang w:val="es-PY"/>
              </w:rPr>
              <w:t>X</w:t>
            </w:r>
            <w:r w:rsidRPr="00892D2D">
              <w:rPr>
                <w:color w:val="000000"/>
                <w:vertAlign w:val="subscript"/>
                <w:lang w:val="en-US"/>
              </w:rPr>
              <w:t xml:space="preserve">3 </w:t>
            </w:r>
            <w:r w:rsidRPr="00892D2D">
              <w:rPr>
                <w:color w:val="000000"/>
                <w:lang w:val="en-US"/>
              </w:rPr>
              <w:t xml:space="preserve">+5,4 </w:t>
            </w:r>
            <w:r w:rsidRPr="00892D2D">
              <w:rPr>
                <w:color w:val="000000"/>
                <w:lang w:val="es-PY"/>
              </w:rPr>
              <w:t>X</w:t>
            </w:r>
            <w:r w:rsidRPr="00892D2D">
              <w:rPr>
                <w:color w:val="000000"/>
                <w:vertAlign w:val="subscript"/>
                <w:lang w:val="en-US"/>
              </w:rPr>
              <w:t>2</w:t>
            </w:r>
            <w:r w:rsidRPr="00892D2D">
              <w:rPr>
                <w:color w:val="000000"/>
                <w:lang w:val="es-PY"/>
              </w:rPr>
              <w:t>X</w:t>
            </w:r>
            <w:r w:rsidRPr="00892D2D">
              <w:rPr>
                <w:color w:val="000000"/>
                <w:vertAlign w:val="subscript"/>
                <w:lang w:val="en-US"/>
              </w:rPr>
              <w:t>3</w:t>
            </w:r>
            <w:r w:rsidRPr="00892D2D">
              <w:rPr>
                <w:color w:val="000000"/>
                <w:lang w:val="en-US"/>
              </w:rPr>
              <w:t xml:space="preserve">+  -0,21 </w:t>
            </w:r>
            <w:r w:rsidRPr="00892D2D">
              <w:rPr>
                <w:color w:val="000000"/>
                <w:lang w:val="es-PY"/>
              </w:rPr>
              <w:t>X</w:t>
            </w:r>
            <w:r w:rsidRPr="00892D2D">
              <w:rPr>
                <w:color w:val="000000"/>
                <w:vertAlign w:val="subscript"/>
                <w:lang w:val="en-US"/>
              </w:rPr>
              <w:t>1</w:t>
            </w:r>
            <w:r w:rsidRPr="00892D2D">
              <w:rPr>
                <w:color w:val="000000"/>
                <w:lang w:val="es-PY"/>
              </w:rPr>
              <w:t>X</w:t>
            </w:r>
            <w:r w:rsidRPr="00892D2D">
              <w:rPr>
                <w:color w:val="000000"/>
                <w:vertAlign w:val="subscript"/>
                <w:lang w:val="en-US"/>
              </w:rPr>
              <w:t>2</w:t>
            </w:r>
            <w:r w:rsidRPr="00892D2D">
              <w:rPr>
                <w:color w:val="000000"/>
                <w:lang w:val="es-PY"/>
              </w:rPr>
              <w:t>X</w:t>
            </w:r>
            <w:r w:rsidRPr="00892D2D">
              <w:rPr>
                <w:color w:val="000000"/>
                <w:vertAlign w:val="subscript"/>
                <w:lang w:val="en-US"/>
              </w:rPr>
              <w:t>3</w:t>
            </w:r>
            <w:r w:rsidRPr="00892D2D">
              <w:rPr>
                <w:color w:val="000000"/>
                <w:lang w:val="en-US"/>
              </w:rPr>
              <w:t>.                                                      (</w:t>
            </w:r>
            <w:r w:rsidR="00473473" w:rsidRPr="00892D2D">
              <w:rPr>
                <w:color w:val="000000"/>
                <w:lang w:val="en-US"/>
              </w:rPr>
              <w:t>4</w:t>
            </w:r>
            <w:r w:rsidRPr="00892D2D">
              <w:rPr>
                <w:color w:val="000000"/>
                <w:lang w:val="en-US"/>
              </w:rPr>
              <w:t>)</w:t>
            </w:r>
          </w:p>
          <w:p w:rsidR="00304E83" w:rsidRPr="00892D2D" w:rsidRDefault="00304E83" w:rsidP="00015FDE">
            <w:pPr>
              <w:pStyle w:val="a3"/>
              <w:shd w:val="clear" w:color="auto" w:fill="FFFFFF"/>
              <w:spacing w:before="0" w:beforeAutospacing="0" w:after="0" w:afterAutospacing="0" w:line="360" w:lineRule="auto"/>
              <w:ind w:firstLine="743"/>
              <w:jc w:val="both"/>
              <w:rPr>
                <w:sz w:val="24"/>
                <w:szCs w:val="24"/>
                <w:lang w:val="en-US"/>
              </w:rPr>
            </w:pPr>
          </w:p>
          <w:p w:rsidR="00D07DD4" w:rsidRPr="00892D2D" w:rsidRDefault="00D07DD4" w:rsidP="00015FDE">
            <w:pPr>
              <w:widowControl w:val="0"/>
              <w:spacing w:line="360" w:lineRule="auto"/>
              <w:ind w:right="-1" w:firstLine="743"/>
              <w:jc w:val="both"/>
              <w:rPr>
                <w:lang w:val="en-US"/>
              </w:rPr>
            </w:pPr>
            <w:r w:rsidRPr="00892D2D">
              <w:rPr>
                <w:lang w:val="en-US"/>
              </w:rPr>
              <w:t>The dependence of the coefficients of the regression equation can be checked for each coefficient separately by the student's criterion [53].</w:t>
            </w:r>
          </w:p>
          <w:p w:rsidR="00D07DD4" w:rsidRPr="00892D2D" w:rsidRDefault="00D07DD4" w:rsidP="00015FDE">
            <w:pPr>
              <w:widowControl w:val="0"/>
              <w:spacing w:line="360" w:lineRule="auto"/>
              <w:jc w:val="both"/>
              <w:rPr>
                <w:lang w:val="en-US"/>
              </w:rPr>
            </w:pPr>
            <w:r w:rsidRPr="00892D2D">
              <w:rPr>
                <w:lang w:val="en-US"/>
              </w:rPr>
              <w:t>Excluding an insignificant coefficient from the regression equation will not affect the other coefficients. The variance of the coefficients (Sbj) and reproducibility (Sb</w:t>
            </w:r>
            <w:r w:rsidRPr="00892D2D">
              <w:rPr>
                <w:vertAlign w:val="subscript"/>
                <w:lang w:val="en-US"/>
              </w:rPr>
              <w:t>play</w:t>
            </w:r>
            <w:r w:rsidRPr="00892D2D">
              <w:rPr>
                <w:lang w:val="en-US"/>
              </w:rPr>
              <w:t>) were calculated using the expressions:</w:t>
            </w:r>
          </w:p>
          <w:p w:rsidR="00F7111E" w:rsidRPr="00892D2D" w:rsidRDefault="00015FDE" w:rsidP="00015FDE">
            <w:pPr>
              <w:widowControl w:val="0"/>
              <w:spacing w:line="360" w:lineRule="auto"/>
              <w:jc w:val="center"/>
              <w:rPr>
                <w:color w:val="000000"/>
                <w:lang w:val="en-US"/>
              </w:rPr>
            </w:pPr>
            <w:r>
              <w:rPr>
                <w:color w:val="000000"/>
                <w:lang w:val="en-US"/>
              </w:rPr>
              <w:t xml:space="preserve">                                                             </w:t>
            </w:r>
            <w:r w:rsidR="009B2BE7" w:rsidRPr="00892D2D">
              <w:rPr>
                <w:color w:val="000000"/>
                <w:lang w:val="en-US"/>
              </w:rPr>
              <w:t>S</w:t>
            </w:r>
            <w:r w:rsidR="009B2BE7" w:rsidRPr="00892D2D">
              <w:rPr>
                <w:color w:val="000000"/>
                <w:vertAlign w:val="subscript"/>
                <w:lang w:val="en-US"/>
              </w:rPr>
              <w:t>bj</w:t>
            </w:r>
            <w:r w:rsidR="009B2BE7" w:rsidRPr="00892D2D">
              <w:rPr>
                <w:color w:val="000000"/>
                <w:lang w:val="en-US"/>
              </w:rPr>
              <w:t xml:space="preserve"> = </w:t>
            </w:r>
            <w:r w:rsidR="00D07DD4" w:rsidRPr="00892D2D">
              <w:rPr>
                <w:color w:val="000000"/>
                <w:position w:val="-28"/>
                <w:lang w:val="en-US"/>
              </w:rPr>
              <w:object w:dxaOrig="560" w:dyaOrig="700">
                <v:shape id="_x0000_i1031" type="#_x0000_t75" style="width:27.6pt;height:35.4pt" o:ole="" fillcolor="window">
                  <v:imagedata r:id="rId33" o:title=""/>
                </v:shape>
                <o:OLEObject Type="Embed" ProgID="Equation.3" ShapeID="_x0000_i1031" DrawAspect="Content" ObjectID="_1665749215" r:id="rId34"/>
              </w:object>
            </w:r>
            <w:r w:rsidR="009B2BE7" w:rsidRPr="00892D2D">
              <w:rPr>
                <w:color w:val="000000"/>
                <w:lang w:val="en-US"/>
              </w:rPr>
              <w:t xml:space="preserve">, </w:t>
            </w:r>
            <w:r>
              <w:rPr>
                <w:color w:val="000000"/>
                <w:lang w:val="en-US"/>
              </w:rPr>
              <w:t xml:space="preserve">                                                                   </w:t>
            </w:r>
            <w:r w:rsidR="00B20C08" w:rsidRPr="00892D2D">
              <w:rPr>
                <w:color w:val="000000"/>
                <w:lang w:val="en-US"/>
              </w:rPr>
              <w:t>(</w:t>
            </w:r>
            <w:r w:rsidR="00473473" w:rsidRPr="00892D2D">
              <w:rPr>
                <w:color w:val="000000"/>
                <w:lang w:val="en-US"/>
              </w:rPr>
              <w:t>5</w:t>
            </w:r>
            <w:r w:rsidR="00B20C08" w:rsidRPr="00892D2D">
              <w:rPr>
                <w:color w:val="000000"/>
                <w:lang w:val="en-US"/>
              </w:rPr>
              <w:t>)</w:t>
            </w:r>
          </w:p>
          <w:p w:rsidR="00F7111E" w:rsidRPr="00892D2D" w:rsidRDefault="00D07DD4" w:rsidP="00015FDE">
            <w:pPr>
              <w:widowControl w:val="0"/>
              <w:spacing w:line="360" w:lineRule="auto"/>
              <w:ind w:firstLine="743"/>
              <w:jc w:val="both"/>
              <w:rPr>
                <w:color w:val="000000"/>
                <w:lang w:val="en-US"/>
              </w:rPr>
            </w:pPr>
            <w:r w:rsidRPr="00892D2D">
              <w:rPr>
                <w:color w:val="000000"/>
                <w:lang w:val="en-US"/>
              </w:rPr>
              <w:t xml:space="preserve">where N is the number of experiments </w:t>
            </w:r>
            <w:r w:rsidR="00F7111E" w:rsidRPr="00892D2D">
              <w:rPr>
                <w:color w:val="000000"/>
                <w:lang w:val="en-US"/>
              </w:rPr>
              <w:t>(N= 8).</w:t>
            </w:r>
          </w:p>
          <w:p w:rsidR="00F7111E" w:rsidRPr="00892D2D" w:rsidRDefault="00015FDE" w:rsidP="00015FDE">
            <w:pPr>
              <w:widowControl w:val="0"/>
              <w:spacing w:line="360" w:lineRule="auto"/>
              <w:jc w:val="center"/>
              <w:rPr>
                <w:color w:val="000000"/>
                <w:lang w:val="en-US"/>
              </w:rPr>
            </w:pPr>
            <w:r>
              <w:rPr>
                <w:color w:val="000000"/>
                <w:lang w:val="en-US"/>
              </w:rPr>
              <w:t xml:space="preserve">                                                        </w:t>
            </w:r>
            <w:r w:rsidR="00F7111E" w:rsidRPr="00892D2D">
              <w:rPr>
                <w:color w:val="000000"/>
                <w:lang w:val="en-US"/>
              </w:rPr>
              <w:t>S</w:t>
            </w:r>
            <w:r w:rsidR="00D07DD4" w:rsidRPr="00892D2D">
              <w:rPr>
                <w:color w:val="000000"/>
                <w:vertAlign w:val="subscript"/>
                <w:lang w:val="en-US"/>
              </w:rPr>
              <w:t>play</w:t>
            </w:r>
            <w:r w:rsidR="00F7111E" w:rsidRPr="00892D2D">
              <w:rPr>
                <w:color w:val="000000"/>
                <w:lang w:val="en-US"/>
              </w:rPr>
              <w:t xml:space="preserve">= </w:t>
            </w:r>
            <w:r w:rsidR="00F7111E" w:rsidRPr="00892D2D">
              <w:rPr>
                <w:color w:val="000000"/>
                <w:position w:val="-26"/>
                <w:lang w:val="en-US"/>
              </w:rPr>
              <w:object w:dxaOrig="880" w:dyaOrig="1020">
                <v:shape id="_x0000_i1032" type="#_x0000_t75" style="width:44.4pt;height:51pt" o:ole="" fillcolor="window">
                  <v:imagedata r:id="rId35" o:title=""/>
                </v:shape>
                <o:OLEObject Type="Embed" ProgID="Equation.3" ShapeID="_x0000_i1032" DrawAspect="Content" ObjectID="_1665749216" r:id="rId36"/>
              </w:object>
            </w:r>
            <w:r w:rsidR="00F7111E" w:rsidRPr="00892D2D">
              <w:rPr>
                <w:color w:val="000000"/>
                <w:lang w:val="en-US"/>
              </w:rPr>
              <w:t xml:space="preserve">,   </w:t>
            </w:r>
            <w:r>
              <w:rPr>
                <w:color w:val="000000"/>
                <w:lang w:val="en-US"/>
              </w:rPr>
              <w:t xml:space="preserve">                                                       </w:t>
            </w:r>
            <w:r w:rsidR="00F7111E" w:rsidRPr="00892D2D">
              <w:rPr>
                <w:color w:val="000000"/>
                <w:lang w:val="en-US"/>
              </w:rPr>
              <w:t>(</w:t>
            </w:r>
            <w:r w:rsidR="00473473" w:rsidRPr="00892D2D">
              <w:rPr>
                <w:color w:val="000000"/>
                <w:lang w:val="en-US"/>
              </w:rPr>
              <w:t>6</w:t>
            </w:r>
            <w:r w:rsidR="00F7111E" w:rsidRPr="00892D2D">
              <w:rPr>
                <w:color w:val="000000"/>
                <w:lang w:val="en-US"/>
              </w:rPr>
              <w:t>)</w:t>
            </w:r>
          </w:p>
          <w:p w:rsidR="00F7111E" w:rsidRPr="00892D2D" w:rsidRDefault="00F7111E" w:rsidP="00015FDE">
            <w:pPr>
              <w:widowControl w:val="0"/>
              <w:spacing w:line="360" w:lineRule="auto"/>
              <w:jc w:val="both"/>
              <w:rPr>
                <w:color w:val="000000"/>
                <w:lang w:val="en-US"/>
              </w:rPr>
            </w:pPr>
          </w:p>
          <w:p w:rsidR="00286739" w:rsidRDefault="00D07DD4" w:rsidP="00286739">
            <w:pPr>
              <w:widowControl w:val="0"/>
              <w:spacing w:line="360" w:lineRule="auto"/>
              <w:ind w:firstLine="743"/>
              <w:jc w:val="both"/>
              <w:rPr>
                <w:color w:val="000000"/>
                <w:lang w:val="en-US"/>
              </w:rPr>
            </w:pPr>
            <w:r w:rsidRPr="00892D2D">
              <w:rPr>
                <w:color w:val="000000"/>
                <w:lang w:val="en-US"/>
              </w:rPr>
              <w:t>where</w:t>
            </w:r>
            <w:r w:rsidR="00F7111E" w:rsidRPr="00892D2D">
              <w:rPr>
                <w:color w:val="000000"/>
                <w:lang w:val="en-US"/>
              </w:rPr>
              <w:t xml:space="preserve"> S</w:t>
            </w:r>
            <w:r w:rsidR="00F7111E" w:rsidRPr="00892D2D">
              <w:rPr>
                <w:color w:val="000000"/>
                <w:vertAlign w:val="subscript"/>
                <w:lang w:val="en-US"/>
              </w:rPr>
              <w:t>j</w:t>
            </w:r>
            <w:r w:rsidR="00F7111E" w:rsidRPr="00892D2D">
              <w:rPr>
                <w:color w:val="000000"/>
                <w:vertAlign w:val="superscript"/>
                <w:lang w:val="en-US"/>
              </w:rPr>
              <w:t>2</w:t>
            </w:r>
            <w:r w:rsidR="00F7111E" w:rsidRPr="00892D2D">
              <w:rPr>
                <w:color w:val="000000"/>
                <w:lang w:val="en-US"/>
              </w:rPr>
              <w:t xml:space="preserve"> – </w:t>
            </w:r>
            <w:r w:rsidRPr="00892D2D">
              <w:rPr>
                <w:color w:val="000000"/>
                <w:lang w:val="en-US"/>
              </w:rPr>
              <w:t>variance of a single measurement, determined by the formula:</w:t>
            </w:r>
          </w:p>
          <w:p w:rsidR="00F7111E" w:rsidRPr="00892D2D" w:rsidRDefault="00286739" w:rsidP="00286739">
            <w:pPr>
              <w:widowControl w:val="0"/>
              <w:spacing w:line="360" w:lineRule="auto"/>
              <w:ind w:firstLine="743"/>
              <w:jc w:val="center"/>
              <w:rPr>
                <w:color w:val="000000"/>
                <w:lang w:val="en-US"/>
              </w:rPr>
            </w:pPr>
            <w:r>
              <w:rPr>
                <w:color w:val="000000"/>
                <w:lang w:val="en-US"/>
              </w:rPr>
              <w:t xml:space="preserve">                                          </w:t>
            </w:r>
            <w:r w:rsidR="00F7111E" w:rsidRPr="00892D2D">
              <w:rPr>
                <w:color w:val="000000"/>
                <w:lang w:val="en-US"/>
              </w:rPr>
              <w:t>S</w:t>
            </w:r>
            <w:r w:rsidR="00F7111E" w:rsidRPr="00892D2D">
              <w:rPr>
                <w:color w:val="000000"/>
                <w:vertAlign w:val="subscript"/>
                <w:lang w:val="en-US"/>
              </w:rPr>
              <w:t>j</w:t>
            </w:r>
            <w:r w:rsidR="00F7111E" w:rsidRPr="00892D2D">
              <w:rPr>
                <w:color w:val="000000"/>
                <w:vertAlign w:val="superscript"/>
                <w:lang w:val="en-US"/>
              </w:rPr>
              <w:t>2</w:t>
            </w:r>
            <w:r w:rsidR="00F7111E" w:rsidRPr="00892D2D">
              <w:rPr>
                <w:color w:val="000000"/>
                <w:lang w:val="en-US"/>
              </w:rPr>
              <w:t xml:space="preserve"> = ( Y</w:t>
            </w:r>
            <w:r w:rsidR="00F7111E" w:rsidRPr="00892D2D">
              <w:rPr>
                <w:color w:val="000000"/>
                <w:vertAlign w:val="subscript"/>
                <w:lang w:val="en-US"/>
              </w:rPr>
              <w:t>1</w:t>
            </w:r>
            <w:r w:rsidR="00F7111E" w:rsidRPr="00892D2D">
              <w:rPr>
                <w:color w:val="000000"/>
                <w:lang w:val="en-US"/>
              </w:rPr>
              <w:t xml:space="preserve"> - </w:t>
            </w:r>
            <w:r w:rsidR="00F7111E" w:rsidRPr="00892D2D">
              <w:rPr>
                <w:color w:val="000000"/>
                <w:position w:val="-4"/>
                <w:lang w:val="en-US"/>
              </w:rPr>
              <w:object w:dxaOrig="220" w:dyaOrig="300">
                <v:shape id="_x0000_i1033" type="#_x0000_t75" style="width:11.4pt;height:15pt" o:ole="" fillcolor="window">
                  <v:imagedata r:id="rId37" o:title=""/>
                </v:shape>
                <o:OLEObject Type="Embed" ProgID="Equation.3" ShapeID="_x0000_i1033" DrawAspect="Content" ObjectID="_1665749217" r:id="rId38"/>
              </w:object>
            </w:r>
            <w:r w:rsidR="00F7111E" w:rsidRPr="00892D2D">
              <w:rPr>
                <w:color w:val="000000"/>
                <w:lang w:val="en-US"/>
              </w:rPr>
              <w:t>)</w:t>
            </w:r>
            <w:r w:rsidR="00F7111E" w:rsidRPr="00892D2D">
              <w:rPr>
                <w:color w:val="000000"/>
                <w:vertAlign w:val="superscript"/>
                <w:lang w:val="en-US"/>
              </w:rPr>
              <w:t xml:space="preserve">2 </w:t>
            </w:r>
            <w:r w:rsidR="00F7111E" w:rsidRPr="00892D2D">
              <w:rPr>
                <w:color w:val="000000"/>
                <w:lang w:val="en-US"/>
              </w:rPr>
              <w:t>+ (Y</w:t>
            </w:r>
            <w:r w:rsidR="00F7111E" w:rsidRPr="00892D2D">
              <w:rPr>
                <w:color w:val="000000"/>
                <w:vertAlign w:val="subscript"/>
                <w:lang w:val="en-US"/>
              </w:rPr>
              <w:t>11</w:t>
            </w:r>
            <w:r w:rsidR="00F7111E" w:rsidRPr="00892D2D">
              <w:rPr>
                <w:color w:val="000000"/>
                <w:lang w:val="en-US"/>
              </w:rPr>
              <w:t xml:space="preserve"> - </w:t>
            </w:r>
            <w:r w:rsidR="00F7111E" w:rsidRPr="00892D2D">
              <w:rPr>
                <w:color w:val="000000"/>
                <w:position w:val="-4"/>
                <w:lang w:val="en-US"/>
              </w:rPr>
              <w:object w:dxaOrig="220" w:dyaOrig="300">
                <v:shape id="_x0000_i1034" type="#_x0000_t75" style="width:11.4pt;height:15pt" o:ole="" fillcolor="window">
                  <v:imagedata r:id="rId37" o:title=""/>
                </v:shape>
                <o:OLEObject Type="Embed" ProgID="Equation.3" ShapeID="_x0000_i1034" DrawAspect="Content" ObjectID="_1665749218" r:id="rId39"/>
              </w:object>
            </w:r>
            <w:r w:rsidR="00F7111E" w:rsidRPr="00892D2D">
              <w:rPr>
                <w:color w:val="000000"/>
                <w:lang w:val="en-US"/>
              </w:rPr>
              <w:t>)</w:t>
            </w:r>
            <w:r w:rsidR="00F7111E" w:rsidRPr="00892D2D">
              <w:rPr>
                <w:color w:val="000000"/>
                <w:vertAlign w:val="superscript"/>
                <w:lang w:val="en-US"/>
              </w:rPr>
              <w:t>2</w:t>
            </w:r>
            <w:r w:rsidR="003E448E" w:rsidRPr="00892D2D">
              <w:rPr>
                <w:color w:val="000000"/>
                <w:lang w:val="en-US"/>
              </w:rPr>
              <w:t>.</w:t>
            </w:r>
            <w:r>
              <w:rPr>
                <w:color w:val="000000"/>
                <w:lang w:val="en-US"/>
              </w:rPr>
              <w:t xml:space="preserve">                                        </w:t>
            </w:r>
            <w:r w:rsidR="00F7111E" w:rsidRPr="00892D2D">
              <w:rPr>
                <w:color w:val="000000"/>
                <w:lang w:val="en-US"/>
              </w:rPr>
              <w:t>(</w:t>
            </w:r>
            <w:r w:rsidR="00473473" w:rsidRPr="00892D2D">
              <w:rPr>
                <w:color w:val="000000"/>
                <w:lang w:val="en-US"/>
              </w:rPr>
              <w:t>7</w:t>
            </w:r>
            <w:r w:rsidR="00F7111E" w:rsidRPr="00892D2D">
              <w:rPr>
                <w:color w:val="000000"/>
                <w:lang w:val="en-US"/>
              </w:rPr>
              <w:t>)</w:t>
            </w:r>
          </w:p>
          <w:p w:rsidR="00F7111E" w:rsidRPr="00892D2D" w:rsidRDefault="00F7111E" w:rsidP="00015FDE">
            <w:pPr>
              <w:widowControl w:val="0"/>
              <w:spacing w:line="360" w:lineRule="auto"/>
              <w:ind w:firstLine="743"/>
              <w:jc w:val="both"/>
              <w:rPr>
                <w:color w:val="000000"/>
                <w:lang w:val="en-US"/>
              </w:rPr>
            </w:pPr>
          </w:p>
          <w:p w:rsidR="00F7111E" w:rsidRDefault="00D07DD4" w:rsidP="00015FDE">
            <w:pPr>
              <w:widowControl w:val="0"/>
              <w:spacing w:line="360" w:lineRule="auto"/>
              <w:ind w:firstLine="743"/>
              <w:jc w:val="both"/>
              <w:rPr>
                <w:color w:val="000000"/>
                <w:lang w:val="en-US"/>
              </w:rPr>
            </w:pPr>
            <w:r w:rsidRPr="00892D2D">
              <w:rPr>
                <w:color w:val="000000"/>
                <w:lang w:val="en-US"/>
              </w:rPr>
              <w:t>The calculated variance values are equal to the following values:</w:t>
            </w:r>
          </w:p>
          <w:p w:rsidR="004C6744" w:rsidRPr="00892D2D" w:rsidRDefault="004C6744" w:rsidP="00015FDE">
            <w:pPr>
              <w:widowControl w:val="0"/>
              <w:spacing w:line="360" w:lineRule="auto"/>
              <w:ind w:firstLine="743"/>
              <w:jc w:val="both"/>
              <w:rPr>
                <w:color w:val="000000"/>
                <w:lang w:val="en-US"/>
              </w:rPr>
            </w:pPr>
          </w:p>
          <w:p w:rsidR="00F7111E" w:rsidRPr="00892D2D" w:rsidRDefault="00F7111E" w:rsidP="00015FDE">
            <w:pPr>
              <w:widowControl w:val="0"/>
              <w:spacing w:line="360" w:lineRule="auto"/>
              <w:ind w:firstLine="743"/>
              <w:jc w:val="both"/>
              <w:rPr>
                <w:color w:val="000000"/>
                <w:lang w:val="en-US"/>
              </w:rPr>
            </w:pPr>
            <w:r w:rsidRPr="00892D2D">
              <w:rPr>
                <w:color w:val="000000"/>
                <w:lang w:val="en-US"/>
              </w:rPr>
              <w:t>S</w:t>
            </w:r>
            <w:r w:rsidRPr="00892D2D">
              <w:rPr>
                <w:color w:val="000000"/>
                <w:vertAlign w:val="subscript"/>
                <w:lang w:val="en-US"/>
              </w:rPr>
              <w:t>1</w:t>
            </w:r>
            <w:r w:rsidRPr="00892D2D">
              <w:rPr>
                <w:color w:val="000000"/>
                <w:vertAlign w:val="superscript"/>
                <w:lang w:val="en-US"/>
              </w:rPr>
              <w:t>2</w:t>
            </w:r>
            <w:r w:rsidRPr="00892D2D">
              <w:rPr>
                <w:color w:val="000000"/>
                <w:lang w:val="en-US"/>
              </w:rPr>
              <w:t xml:space="preserve"> = 1,125;           S</w:t>
            </w:r>
            <w:r w:rsidRPr="00892D2D">
              <w:rPr>
                <w:color w:val="000000"/>
                <w:vertAlign w:val="subscript"/>
                <w:lang w:val="en-US"/>
              </w:rPr>
              <w:t>4</w:t>
            </w:r>
            <w:r w:rsidRPr="00892D2D">
              <w:rPr>
                <w:color w:val="000000"/>
                <w:vertAlign w:val="superscript"/>
                <w:lang w:val="en-US"/>
              </w:rPr>
              <w:t>2</w:t>
            </w:r>
            <w:r w:rsidRPr="00892D2D">
              <w:rPr>
                <w:color w:val="000000"/>
                <w:lang w:val="en-US"/>
              </w:rPr>
              <w:t xml:space="preserve"> = 0,180;           S</w:t>
            </w:r>
            <w:r w:rsidRPr="00892D2D">
              <w:rPr>
                <w:color w:val="000000"/>
                <w:vertAlign w:val="subscript"/>
                <w:lang w:val="en-US"/>
              </w:rPr>
              <w:t>7</w:t>
            </w:r>
            <w:r w:rsidRPr="00892D2D">
              <w:rPr>
                <w:color w:val="000000"/>
                <w:vertAlign w:val="superscript"/>
                <w:lang w:val="en-US"/>
              </w:rPr>
              <w:t>2</w:t>
            </w:r>
            <w:r w:rsidRPr="00892D2D">
              <w:rPr>
                <w:color w:val="000000"/>
                <w:lang w:val="en-US"/>
              </w:rPr>
              <w:t xml:space="preserve"> = 1,450;        S</w:t>
            </w:r>
            <w:r w:rsidRPr="00892D2D">
              <w:rPr>
                <w:iCs/>
                <w:color w:val="000000"/>
                <w:vertAlign w:val="subscript"/>
              </w:rPr>
              <w:t>воспр</w:t>
            </w:r>
            <w:r w:rsidRPr="00892D2D">
              <w:rPr>
                <w:color w:val="000000"/>
                <w:lang w:val="en-US"/>
              </w:rPr>
              <w:t xml:space="preserve">= 1,310; </w:t>
            </w:r>
          </w:p>
          <w:p w:rsidR="00F7111E" w:rsidRPr="00892D2D" w:rsidRDefault="00F7111E" w:rsidP="00015FDE">
            <w:pPr>
              <w:widowControl w:val="0"/>
              <w:spacing w:line="360" w:lineRule="auto"/>
              <w:ind w:firstLine="743"/>
              <w:jc w:val="both"/>
              <w:rPr>
                <w:color w:val="000000"/>
                <w:lang w:val="en-US"/>
              </w:rPr>
            </w:pPr>
            <w:r w:rsidRPr="00892D2D">
              <w:rPr>
                <w:color w:val="000000"/>
                <w:lang w:val="en-US"/>
              </w:rPr>
              <w:t>S</w:t>
            </w:r>
            <w:r w:rsidRPr="00892D2D">
              <w:rPr>
                <w:color w:val="000000"/>
                <w:vertAlign w:val="subscript"/>
                <w:lang w:val="en-US"/>
              </w:rPr>
              <w:t>2</w:t>
            </w:r>
            <w:r w:rsidRPr="00892D2D">
              <w:rPr>
                <w:color w:val="000000"/>
                <w:vertAlign w:val="superscript"/>
                <w:lang w:val="en-US"/>
              </w:rPr>
              <w:t>2</w:t>
            </w:r>
            <w:r w:rsidRPr="00892D2D">
              <w:rPr>
                <w:color w:val="000000"/>
                <w:lang w:val="en-US"/>
              </w:rPr>
              <w:t xml:space="preserve"> = 1,620;           S</w:t>
            </w:r>
            <w:r w:rsidRPr="00892D2D">
              <w:rPr>
                <w:color w:val="000000"/>
                <w:vertAlign w:val="subscript"/>
                <w:lang w:val="en-US"/>
              </w:rPr>
              <w:t>5</w:t>
            </w:r>
            <w:r w:rsidRPr="00892D2D">
              <w:rPr>
                <w:color w:val="000000"/>
                <w:vertAlign w:val="superscript"/>
                <w:lang w:val="en-US"/>
              </w:rPr>
              <w:t>2</w:t>
            </w:r>
            <w:r w:rsidRPr="00892D2D">
              <w:rPr>
                <w:color w:val="000000"/>
                <w:lang w:val="en-US"/>
              </w:rPr>
              <w:t xml:space="preserve"> = 0,320;           S</w:t>
            </w:r>
            <w:r w:rsidRPr="00892D2D">
              <w:rPr>
                <w:color w:val="000000"/>
                <w:vertAlign w:val="subscript"/>
                <w:lang w:val="en-US"/>
              </w:rPr>
              <w:t>8</w:t>
            </w:r>
            <w:r w:rsidRPr="00892D2D">
              <w:rPr>
                <w:color w:val="000000"/>
                <w:vertAlign w:val="superscript"/>
                <w:lang w:val="en-US"/>
              </w:rPr>
              <w:t>2</w:t>
            </w:r>
            <w:r w:rsidRPr="00892D2D">
              <w:rPr>
                <w:color w:val="000000"/>
                <w:lang w:val="en-US"/>
              </w:rPr>
              <w:t xml:space="preserve"> = 1,280;        S</w:t>
            </w:r>
            <w:r w:rsidRPr="00892D2D">
              <w:rPr>
                <w:color w:val="000000"/>
                <w:vertAlign w:val="subscript"/>
                <w:lang w:val="en-US"/>
              </w:rPr>
              <w:t>bj</w:t>
            </w:r>
            <w:r w:rsidRPr="00892D2D">
              <w:rPr>
                <w:color w:val="000000"/>
                <w:lang w:val="en-US"/>
              </w:rPr>
              <w:t>= 0,463.</w:t>
            </w:r>
          </w:p>
          <w:p w:rsidR="00F7111E" w:rsidRPr="00892D2D" w:rsidRDefault="00F7111E" w:rsidP="00015FDE">
            <w:pPr>
              <w:widowControl w:val="0"/>
              <w:spacing w:line="360" w:lineRule="auto"/>
              <w:ind w:firstLine="743"/>
              <w:jc w:val="both"/>
              <w:rPr>
                <w:color w:val="000000"/>
                <w:lang w:val="en-US"/>
              </w:rPr>
            </w:pPr>
            <w:r w:rsidRPr="00892D2D">
              <w:rPr>
                <w:color w:val="000000"/>
                <w:lang w:val="en-US"/>
              </w:rPr>
              <w:t>S</w:t>
            </w:r>
            <w:r w:rsidRPr="00892D2D">
              <w:rPr>
                <w:color w:val="000000"/>
                <w:vertAlign w:val="subscript"/>
                <w:lang w:val="en-US"/>
              </w:rPr>
              <w:t>3</w:t>
            </w:r>
            <w:r w:rsidRPr="00892D2D">
              <w:rPr>
                <w:color w:val="000000"/>
                <w:vertAlign w:val="superscript"/>
                <w:lang w:val="en-US"/>
              </w:rPr>
              <w:t>2</w:t>
            </w:r>
            <w:r w:rsidRPr="00892D2D">
              <w:rPr>
                <w:color w:val="000000"/>
                <w:lang w:val="en-US"/>
              </w:rPr>
              <w:t xml:space="preserve"> = 0,605;           S</w:t>
            </w:r>
            <w:r w:rsidRPr="00892D2D">
              <w:rPr>
                <w:color w:val="000000"/>
                <w:vertAlign w:val="subscript"/>
                <w:lang w:val="en-US"/>
              </w:rPr>
              <w:t>6</w:t>
            </w:r>
            <w:r w:rsidRPr="00892D2D">
              <w:rPr>
                <w:color w:val="000000"/>
                <w:vertAlign w:val="superscript"/>
                <w:lang w:val="en-US"/>
              </w:rPr>
              <w:t>2</w:t>
            </w:r>
            <w:r w:rsidRPr="00892D2D">
              <w:rPr>
                <w:color w:val="000000"/>
                <w:lang w:val="en-US"/>
              </w:rPr>
              <w:t xml:space="preserve"> = 3,920;</w:t>
            </w:r>
          </w:p>
          <w:p w:rsidR="00F7111E" w:rsidRPr="00892D2D" w:rsidRDefault="00F7111E" w:rsidP="00015FDE">
            <w:pPr>
              <w:widowControl w:val="0"/>
              <w:spacing w:line="360" w:lineRule="auto"/>
              <w:ind w:firstLine="743"/>
              <w:jc w:val="both"/>
              <w:rPr>
                <w:color w:val="000000"/>
                <w:lang w:val="en-US"/>
              </w:rPr>
            </w:pPr>
          </w:p>
          <w:p w:rsidR="0091571E" w:rsidRPr="00892D2D" w:rsidRDefault="0091571E" w:rsidP="00015FDE">
            <w:pPr>
              <w:widowControl w:val="0"/>
              <w:spacing w:line="360" w:lineRule="auto"/>
              <w:ind w:firstLine="743"/>
              <w:jc w:val="both"/>
              <w:rPr>
                <w:color w:val="000000"/>
                <w:lang w:val="en-US"/>
              </w:rPr>
            </w:pPr>
            <w:r w:rsidRPr="00892D2D">
              <w:rPr>
                <w:color w:val="000000"/>
                <w:lang w:val="en-US"/>
              </w:rPr>
              <w:t>The significance of the coefficients was evaluated according to the student's criterion:</w:t>
            </w:r>
          </w:p>
          <w:p w:rsidR="00F7111E" w:rsidRPr="00892D2D" w:rsidRDefault="00286739" w:rsidP="00286739">
            <w:pPr>
              <w:widowControl w:val="0"/>
              <w:tabs>
                <w:tab w:val="left" w:pos="4854"/>
              </w:tabs>
              <w:spacing w:line="360" w:lineRule="auto"/>
              <w:jc w:val="both"/>
              <w:rPr>
                <w:color w:val="000000"/>
                <w:lang w:val="en-US"/>
              </w:rPr>
            </w:pPr>
            <w:r>
              <w:rPr>
                <w:color w:val="000000"/>
                <w:lang w:val="en-US"/>
              </w:rPr>
              <w:t xml:space="preserve">                                                                      </w:t>
            </w:r>
            <w:r w:rsidR="00F7111E" w:rsidRPr="00892D2D">
              <w:rPr>
                <w:color w:val="000000"/>
                <w:lang w:val="en-US"/>
              </w:rPr>
              <w:t>t</w:t>
            </w:r>
            <w:r w:rsidR="00F7111E" w:rsidRPr="00892D2D">
              <w:rPr>
                <w:color w:val="000000"/>
                <w:vertAlign w:val="subscript"/>
                <w:lang w:val="en-US"/>
              </w:rPr>
              <w:t>j</w:t>
            </w:r>
            <w:r w:rsidR="00F7111E" w:rsidRPr="00892D2D">
              <w:rPr>
                <w:color w:val="000000"/>
                <w:lang w:val="en-US"/>
              </w:rPr>
              <w:t xml:space="preserve"> = </w:t>
            </w:r>
            <w:r w:rsidR="00F7111E" w:rsidRPr="00892D2D">
              <w:rPr>
                <w:color w:val="000000"/>
                <w:position w:val="-36"/>
                <w:lang w:val="en-US"/>
              </w:rPr>
              <w:object w:dxaOrig="440" w:dyaOrig="820">
                <v:shape id="_x0000_i1035" type="#_x0000_t75" style="width:21.6pt;height:41.4pt" o:ole="" fillcolor="window">
                  <v:imagedata r:id="rId40" o:title=""/>
                </v:shape>
                <o:OLEObject Type="Embed" ProgID="Equation.3" ShapeID="_x0000_i1035" DrawAspect="Content" ObjectID="_1665749219" r:id="rId41"/>
              </w:object>
            </w:r>
            <w:r>
              <w:rPr>
                <w:color w:val="000000"/>
                <w:position w:val="-36"/>
                <w:lang w:val="en-US"/>
              </w:rPr>
              <w:t xml:space="preserve">                                                   </w:t>
            </w:r>
            <w:r w:rsidR="00F7111E" w:rsidRPr="00892D2D">
              <w:rPr>
                <w:color w:val="000000"/>
                <w:lang w:val="en-US"/>
              </w:rPr>
              <w:t>(</w:t>
            </w:r>
            <w:r w:rsidR="00473473" w:rsidRPr="00892D2D">
              <w:rPr>
                <w:color w:val="000000"/>
                <w:lang w:val="en-US"/>
              </w:rPr>
              <w:t>8</w:t>
            </w:r>
            <w:r w:rsidR="00F7111E" w:rsidRPr="00892D2D">
              <w:rPr>
                <w:color w:val="000000"/>
                <w:lang w:val="en-US"/>
              </w:rPr>
              <w:t>)</w:t>
            </w:r>
          </w:p>
          <w:p w:rsidR="00F7111E" w:rsidRPr="00892D2D" w:rsidRDefault="00F7111E" w:rsidP="00015FDE">
            <w:pPr>
              <w:widowControl w:val="0"/>
              <w:spacing w:line="360" w:lineRule="auto"/>
              <w:ind w:firstLine="360"/>
              <w:jc w:val="both"/>
              <w:rPr>
                <w:color w:val="000000"/>
                <w:lang w:val="en-US"/>
              </w:rPr>
            </w:pPr>
          </w:p>
          <w:p w:rsidR="0091571E" w:rsidRPr="00892D2D" w:rsidRDefault="0091571E" w:rsidP="00015FDE">
            <w:pPr>
              <w:widowControl w:val="0"/>
              <w:spacing w:line="360" w:lineRule="auto"/>
              <w:jc w:val="both"/>
              <w:rPr>
                <w:color w:val="000000"/>
                <w:lang w:val="en-US"/>
              </w:rPr>
            </w:pPr>
            <w:r w:rsidRPr="00892D2D">
              <w:rPr>
                <w:color w:val="000000"/>
                <w:lang w:val="en-US"/>
              </w:rPr>
              <w:t>in comparison with the reference table, its ecru value table= 2.31 for the significance level p = 0.05 and the number of degrees of freedom</w:t>
            </w:r>
          </w:p>
          <w:p w:rsidR="00417F72" w:rsidRPr="00892D2D" w:rsidRDefault="00286739" w:rsidP="00286739">
            <w:pPr>
              <w:widowControl w:val="0"/>
              <w:spacing w:line="360" w:lineRule="auto"/>
              <w:jc w:val="both"/>
              <w:rPr>
                <w:color w:val="000000"/>
                <w:lang w:val="en-US"/>
              </w:rPr>
            </w:pPr>
            <w:r>
              <w:rPr>
                <w:color w:val="000000"/>
                <w:lang w:val="en-US"/>
              </w:rPr>
              <w:t xml:space="preserve">                                                                       </w:t>
            </w:r>
            <w:r w:rsidR="00F7111E" w:rsidRPr="00892D2D">
              <w:rPr>
                <w:color w:val="000000"/>
                <w:lang w:val="en-US"/>
              </w:rPr>
              <w:t xml:space="preserve">f = N (m – 1),    </w:t>
            </w:r>
            <w:r>
              <w:rPr>
                <w:color w:val="000000"/>
                <w:lang w:val="en-US"/>
              </w:rPr>
              <w:t xml:space="preserve">                                      </w:t>
            </w:r>
            <w:r w:rsidR="00F7111E" w:rsidRPr="00892D2D">
              <w:rPr>
                <w:color w:val="000000"/>
                <w:lang w:val="en-US"/>
              </w:rPr>
              <w:t>(</w:t>
            </w:r>
            <w:r w:rsidR="00473473" w:rsidRPr="00892D2D">
              <w:rPr>
                <w:color w:val="000000"/>
                <w:lang w:val="en-US"/>
              </w:rPr>
              <w:t>9</w:t>
            </w:r>
            <w:r w:rsidR="00F7111E" w:rsidRPr="00892D2D">
              <w:rPr>
                <w:color w:val="000000"/>
                <w:lang w:val="en-US"/>
              </w:rPr>
              <w:t xml:space="preserve">)   </w:t>
            </w:r>
          </w:p>
          <w:p w:rsidR="00F7111E" w:rsidRPr="00892D2D" w:rsidRDefault="00F7111E" w:rsidP="00015FDE">
            <w:pPr>
              <w:widowControl w:val="0"/>
              <w:spacing w:line="360" w:lineRule="auto"/>
              <w:jc w:val="right"/>
              <w:rPr>
                <w:color w:val="000000"/>
                <w:lang w:val="en-US"/>
              </w:rPr>
            </w:pPr>
          </w:p>
          <w:p w:rsidR="0091571E" w:rsidRPr="00892D2D" w:rsidRDefault="0091571E" w:rsidP="00015FDE">
            <w:pPr>
              <w:widowControl w:val="0"/>
              <w:spacing w:line="360" w:lineRule="auto"/>
              <w:ind w:firstLine="743"/>
              <w:jc w:val="both"/>
              <w:rPr>
                <w:color w:val="000000"/>
                <w:lang w:val="en-US"/>
              </w:rPr>
            </w:pPr>
            <w:r w:rsidRPr="00892D2D">
              <w:rPr>
                <w:color w:val="000000"/>
                <w:lang w:val="en-US"/>
              </w:rPr>
              <w:t>where m = 2 is the number of parallel experiments (m = 2 and f = 8 (2 – 1) = 8).</w:t>
            </w:r>
          </w:p>
          <w:p w:rsidR="0091571E" w:rsidRPr="00892D2D" w:rsidRDefault="0091571E" w:rsidP="00015FDE">
            <w:pPr>
              <w:widowControl w:val="0"/>
              <w:spacing w:line="360" w:lineRule="auto"/>
              <w:ind w:firstLine="743"/>
              <w:jc w:val="both"/>
              <w:rPr>
                <w:color w:val="000000"/>
                <w:lang w:val="en-US"/>
              </w:rPr>
            </w:pPr>
            <w:r w:rsidRPr="00892D2D">
              <w:rPr>
                <w:color w:val="000000"/>
                <w:lang w:val="en-US"/>
              </w:rPr>
              <w:t>If t</w:t>
            </w:r>
            <w:r w:rsidRPr="00892D2D">
              <w:rPr>
                <w:color w:val="000000"/>
                <w:vertAlign w:val="subscript"/>
                <w:lang w:val="en-US"/>
              </w:rPr>
              <w:t>j</w:t>
            </w:r>
            <w:r w:rsidRPr="00892D2D">
              <w:rPr>
                <w:color w:val="000000"/>
                <w:lang w:val="en-US"/>
              </w:rPr>
              <w:t xml:space="preserve"> is greater than t</w:t>
            </w:r>
            <w:r w:rsidRPr="00892D2D">
              <w:rPr>
                <w:color w:val="000000"/>
                <w:vertAlign w:val="subscript"/>
                <w:lang w:val="en-US"/>
              </w:rPr>
              <w:t>table</w:t>
            </w:r>
            <w:r w:rsidRPr="00892D2D">
              <w:rPr>
                <w:color w:val="000000"/>
                <w:lang w:val="en-US"/>
              </w:rPr>
              <w:t>, then this coefficient is significant.</w:t>
            </w:r>
          </w:p>
          <w:p w:rsidR="00F7111E" w:rsidRPr="00892D2D" w:rsidRDefault="00F7111E" w:rsidP="00015FDE">
            <w:pPr>
              <w:widowControl w:val="0"/>
              <w:spacing w:line="360" w:lineRule="auto"/>
              <w:jc w:val="both"/>
              <w:rPr>
                <w:color w:val="000000"/>
                <w:lang w:val="en-US"/>
              </w:rPr>
            </w:pPr>
          </w:p>
          <w:tbl>
            <w:tblPr>
              <w:tblW w:w="0" w:type="auto"/>
              <w:tblInd w:w="108" w:type="dxa"/>
              <w:tblLayout w:type="fixed"/>
              <w:tblLook w:val="01E0" w:firstRow="1" w:lastRow="1" w:firstColumn="1" w:lastColumn="1" w:noHBand="0" w:noVBand="0"/>
            </w:tblPr>
            <w:tblGrid>
              <w:gridCol w:w="3176"/>
              <w:gridCol w:w="3285"/>
              <w:gridCol w:w="3178"/>
            </w:tblGrid>
            <w:tr w:rsidR="00F7111E" w:rsidRPr="0093358C" w:rsidTr="00473473">
              <w:tc>
                <w:tcPr>
                  <w:tcW w:w="3176" w:type="dxa"/>
                </w:tcPr>
                <w:p w:rsidR="00F7111E" w:rsidRPr="00892D2D" w:rsidRDefault="00F7111E" w:rsidP="00015FDE">
                  <w:pPr>
                    <w:widowControl w:val="0"/>
                    <w:autoSpaceDE w:val="0"/>
                    <w:autoSpaceDN w:val="0"/>
                    <w:spacing w:line="360" w:lineRule="auto"/>
                    <w:ind w:firstLine="34"/>
                    <w:jc w:val="both"/>
                    <w:rPr>
                      <w:color w:val="000000"/>
                      <w:lang w:val="en-US"/>
                    </w:rPr>
                  </w:pPr>
                  <w:r w:rsidRPr="00892D2D">
                    <w:rPr>
                      <w:color w:val="000000"/>
                      <w:lang w:val="en-US"/>
                    </w:rPr>
                    <w:t>t</w:t>
                  </w:r>
                  <w:r w:rsidRPr="00892D2D">
                    <w:rPr>
                      <w:color w:val="000000"/>
                      <w:vertAlign w:val="subscript"/>
                      <w:lang w:val="en-US"/>
                    </w:rPr>
                    <w:t>1</w:t>
                  </w:r>
                  <w:r w:rsidRPr="00892D2D">
                    <w:rPr>
                      <w:color w:val="000000"/>
                      <w:lang w:val="en-US"/>
                    </w:rPr>
                    <w:t xml:space="preserve"> = 61,85 – </w:t>
                  </w:r>
                  <w:r w:rsidR="0091571E" w:rsidRPr="00892D2D">
                    <w:rPr>
                      <w:color w:val="000000"/>
                      <w:lang w:val="en-US"/>
                    </w:rPr>
                    <w:t>significant</w:t>
                  </w:r>
                  <w:r w:rsidRPr="00892D2D">
                    <w:rPr>
                      <w:color w:val="000000"/>
                      <w:lang w:val="en-US"/>
                    </w:rPr>
                    <w:t xml:space="preserve">;        </w:t>
                  </w:r>
                </w:p>
                <w:p w:rsidR="00F7111E" w:rsidRPr="00892D2D" w:rsidRDefault="00F7111E" w:rsidP="00015FDE">
                  <w:pPr>
                    <w:widowControl w:val="0"/>
                    <w:autoSpaceDE w:val="0"/>
                    <w:autoSpaceDN w:val="0"/>
                    <w:spacing w:line="360" w:lineRule="auto"/>
                    <w:ind w:hanging="108"/>
                    <w:jc w:val="both"/>
                    <w:rPr>
                      <w:color w:val="000000"/>
                      <w:lang w:val="en-US"/>
                    </w:rPr>
                  </w:pPr>
                  <w:r w:rsidRPr="00892D2D">
                    <w:rPr>
                      <w:color w:val="000000"/>
                      <w:lang w:val="en-US"/>
                    </w:rPr>
                    <w:t>t</w:t>
                  </w:r>
                  <w:r w:rsidRPr="00892D2D">
                    <w:rPr>
                      <w:color w:val="000000"/>
                      <w:vertAlign w:val="subscript"/>
                      <w:lang w:val="en-US"/>
                    </w:rPr>
                    <w:t xml:space="preserve">2  </w:t>
                  </w:r>
                  <w:r w:rsidRPr="00892D2D">
                    <w:rPr>
                      <w:color w:val="000000"/>
                      <w:lang w:val="en-US"/>
                    </w:rPr>
                    <w:t xml:space="preserve">= 5,5 – </w:t>
                  </w:r>
                  <w:r w:rsidR="0091571E" w:rsidRPr="00892D2D">
                    <w:rPr>
                      <w:color w:val="000000"/>
                      <w:lang w:val="en-US"/>
                    </w:rPr>
                    <w:t>significant</w:t>
                  </w:r>
                  <w:r w:rsidRPr="00892D2D">
                    <w:rPr>
                      <w:color w:val="000000"/>
                      <w:lang w:val="en-US"/>
                    </w:rPr>
                    <w:t>;</w:t>
                  </w:r>
                </w:p>
                <w:p w:rsidR="00F7111E" w:rsidRPr="00892D2D" w:rsidRDefault="00F7111E" w:rsidP="00015FDE">
                  <w:pPr>
                    <w:widowControl w:val="0"/>
                    <w:autoSpaceDE w:val="0"/>
                    <w:autoSpaceDN w:val="0"/>
                    <w:spacing w:line="360" w:lineRule="auto"/>
                    <w:ind w:firstLine="34"/>
                    <w:jc w:val="both"/>
                    <w:rPr>
                      <w:color w:val="000000"/>
                      <w:lang w:val="en-US"/>
                    </w:rPr>
                  </w:pPr>
                  <w:r w:rsidRPr="00892D2D">
                    <w:rPr>
                      <w:color w:val="000000"/>
                      <w:lang w:val="en-US"/>
                    </w:rPr>
                    <w:t>t</w:t>
                  </w:r>
                  <w:r w:rsidRPr="00892D2D">
                    <w:rPr>
                      <w:color w:val="000000"/>
                      <w:vertAlign w:val="subscript"/>
                      <w:lang w:val="en-US"/>
                    </w:rPr>
                    <w:t xml:space="preserve">3 </w:t>
                  </w:r>
                  <w:r w:rsidR="004F63F0" w:rsidRPr="00892D2D">
                    <w:rPr>
                      <w:color w:val="000000"/>
                      <w:lang w:val="en-US"/>
                    </w:rPr>
                    <w:t>= -18,37 –not significant</w:t>
                  </w:r>
                  <w:r w:rsidRPr="00892D2D">
                    <w:rPr>
                      <w:color w:val="000000"/>
                      <w:lang w:val="en-US"/>
                    </w:rPr>
                    <w:t>;</w:t>
                  </w:r>
                </w:p>
              </w:tc>
              <w:tc>
                <w:tcPr>
                  <w:tcW w:w="3285" w:type="dxa"/>
                </w:tcPr>
                <w:p w:rsidR="00F7111E" w:rsidRPr="00892D2D" w:rsidRDefault="00F7111E" w:rsidP="00015FDE">
                  <w:pPr>
                    <w:widowControl w:val="0"/>
                    <w:autoSpaceDE w:val="0"/>
                    <w:autoSpaceDN w:val="0"/>
                    <w:spacing w:line="360" w:lineRule="auto"/>
                    <w:jc w:val="both"/>
                    <w:rPr>
                      <w:color w:val="000000"/>
                      <w:lang w:val="en-US"/>
                    </w:rPr>
                  </w:pPr>
                  <w:r w:rsidRPr="00892D2D">
                    <w:rPr>
                      <w:color w:val="000000"/>
                      <w:lang w:val="en-US"/>
                    </w:rPr>
                    <w:t>t</w:t>
                  </w:r>
                  <w:r w:rsidRPr="00892D2D">
                    <w:rPr>
                      <w:color w:val="000000"/>
                      <w:vertAlign w:val="subscript"/>
                      <w:lang w:val="en-US"/>
                    </w:rPr>
                    <w:t>12</w:t>
                  </w:r>
                  <w:r w:rsidRPr="00892D2D">
                    <w:rPr>
                      <w:color w:val="000000"/>
                      <w:lang w:val="en-US"/>
                    </w:rPr>
                    <w:t xml:space="preserve"> =  28,08 – </w:t>
                  </w:r>
                  <w:r w:rsidR="0091571E" w:rsidRPr="00892D2D">
                    <w:rPr>
                      <w:color w:val="000000"/>
                      <w:lang w:val="en-US"/>
                    </w:rPr>
                    <w:t>significant</w:t>
                  </w:r>
                  <w:r w:rsidRPr="00892D2D">
                    <w:rPr>
                      <w:color w:val="000000"/>
                      <w:lang w:val="en-US"/>
                    </w:rPr>
                    <w:t>;</w:t>
                  </w:r>
                </w:p>
                <w:p w:rsidR="00F7111E" w:rsidRPr="00892D2D" w:rsidRDefault="00F7111E" w:rsidP="00015FDE">
                  <w:pPr>
                    <w:widowControl w:val="0"/>
                    <w:autoSpaceDE w:val="0"/>
                    <w:autoSpaceDN w:val="0"/>
                    <w:spacing w:line="360" w:lineRule="auto"/>
                    <w:jc w:val="both"/>
                    <w:rPr>
                      <w:color w:val="000000"/>
                      <w:lang w:val="en-US"/>
                    </w:rPr>
                  </w:pPr>
                  <w:r w:rsidRPr="00892D2D">
                    <w:rPr>
                      <w:color w:val="000000"/>
                      <w:lang w:val="en-US"/>
                    </w:rPr>
                    <w:t>t</w:t>
                  </w:r>
                  <w:r w:rsidRPr="00892D2D">
                    <w:rPr>
                      <w:color w:val="000000"/>
                      <w:vertAlign w:val="subscript"/>
                      <w:lang w:val="en-US"/>
                    </w:rPr>
                    <w:t>13</w:t>
                  </w:r>
                  <w:r w:rsidRPr="00892D2D">
                    <w:rPr>
                      <w:color w:val="000000"/>
                      <w:lang w:val="en-US"/>
                    </w:rPr>
                    <w:t xml:space="preserve">= 2,12 – </w:t>
                  </w:r>
                  <w:r w:rsidR="004F63F0" w:rsidRPr="00892D2D">
                    <w:rPr>
                      <w:color w:val="000000"/>
                      <w:lang w:val="en-US"/>
                    </w:rPr>
                    <w:t>not significant</w:t>
                  </w:r>
                  <w:r w:rsidRPr="00892D2D">
                    <w:rPr>
                      <w:color w:val="000000"/>
                      <w:lang w:val="en-US"/>
                    </w:rPr>
                    <w:t xml:space="preserve">; </w:t>
                  </w:r>
                </w:p>
                <w:p w:rsidR="00F7111E" w:rsidRPr="00892D2D" w:rsidRDefault="00F7111E" w:rsidP="00015FDE">
                  <w:pPr>
                    <w:widowControl w:val="0"/>
                    <w:autoSpaceDE w:val="0"/>
                    <w:autoSpaceDN w:val="0"/>
                    <w:spacing w:line="360" w:lineRule="auto"/>
                    <w:jc w:val="both"/>
                    <w:rPr>
                      <w:color w:val="000000"/>
                      <w:lang w:val="en-US"/>
                    </w:rPr>
                  </w:pPr>
                  <w:r w:rsidRPr="00892D2D">
                    <w:rPr>
                      <w:color w:val="000000"/>
                      <w:lang w:val="en-US"/>
                    </w:rPr>
                    <w:t>t</w:t>
                  </w:r>
                  <w:r w:rsidRPr="00892D2D">
                    <w:rPr>
                      <w:color w:val="000000"/>
                      <w:vertAlign w:val="subscript"/>
                      <w:lang w:val="en-US"/>
                    </w:rPr>
                    <w:t xml:space="preserve">23 </w:t>
                  </w:r>
                  <w:r w:rsidRPr="00892D2D">
                    <w:rPr>
                      <w:color w:val="000000"/>
                      <w:lang w:val="en-US"/>
                    </w:rPr>
                    <w:t xml:space="preserve">= 11,6 –  </w:t>
                  </w:r>
                  <w:r w:rsidR="004F63F0" w:rsidRPr="00892D2D">
                    <w:rPr>
                      <w:color w:val="000000"/>
                      <w:lang w:val="en-US"/>
                    </w:rPr>
                    <w:t>not significant</w:t>
                  </w:r>
                  <w:r w:rsidR="003E448E" w:rsidRPr="00892D2D">
                    <w:rPr>
                      <w:color w:val="000000"/>
                      <w:lang w:val="en-US"/>
                    </w:rPr>
                    <w:t>.</w:t>
                  </w:r>
                </w:p>
              </w:tc>
              <w:tc>
                <w:tcPr>
                  <w:tcW w:w="3178" w:type="dxa"/>
                </w:tcPr>
                <w:p w:rsidR="00F7111E" w:rsidRPr="00892D2D" w:rsidRDefault="00F7111E" w:rsidP="00015FDE">
                  <w:pPr>
                    <w:widowControl w:val="0"/>
                    <w:autoSpaceDE w:val="0"/>
                    <w:autoSpaceDN w:val="0"/>
                    <w:spacing w:line="360" w:lineRule="auto"/>
                    <w:jc w:val="both"/>
                    <w:rPr>
                      <w:color w:val="000000"/>
                      <w:lang w:val="en-US"/>
                    </w:rPr>
                  </w:pPr>
                  <w:r w:rsidRPr="00892D2D">
                    <w:rPr>
                      <w:color w:val="000000"/>
                      <w:lang w:val="en-US"/>
                    </w:rPr>
                    <w:t>t</w:t>
                  </w:r>
                  <w:r w:rsidRPr="00892D2D">
                    <w:rPr>
                      <w:color w:val="000000"/>
                      <w:vertAlign w:val="subscript"/>
                      <w:lang w:val="en-US"/>
                    </w:rPr>
                    <w:t>123</w:t>
                  </w:r>
                  <w:r w:rsidRPr="00892D2D">
                    <w:rPr>
                      <w:color w:val="000000"/>
                      <w:lang w:val="en-US"/>
                    </w:rPr>
                    <w:t>=</w:t>
                  </w:r>
                  <w:r w:rsidR="003E448E" w:rsidRPr="00892D2D">
                    <w:rPr>
                      <w:color w:val="000000"/>
                      <w:lang w:val="en-US"/>
                    </w:rPr>
                    <w:t xml:space="preserve">-0,45 – </w:t>
                  </w:r>
                  <w:r w:rsidR="004F63F0" w:rsidRPr="00892D2D">
                    <w:rPr>
                      <w:color w:val="000000"/>
                      <w:lang w:val="en-US"/>
                    </w:rPr>
                    <w:t>not significant</w:t>
                  </w:r>
                  <w:r w:rsidRPr="00892D2D">
                    <w:rPr>
                      <w:color w:val="000000"/>
                      <w:lang w:val="en-US"/>
                    </w:rPr>
                    <w:t>.</w:t>
                  </w:r>
                </w:p>
              </w:tc>
            </w:tr>
          </w:tbl>
          <w:p w:rsidR="00F7111E" w:rsidRPr="00892D2D" w:rsidRDefault="00F7111E" w:rsidP="00015FDE">
            <w:pPr>
              <w:widowControl w:val="0"/>
              <w:spacing w:line="360" w:lineRule="auto"/>
              <w:ind w:firstLine="720"/>
              <w:jc w:val="both"/>
              <w:rPr>
                <w:iCs/>
                <w:lang w:val="en-US"/>
              </w:rPr>
            </w:pPr>
          </w:p>
          <w:p w:rsidR="00F7111E" w:rsidRPr="00892D2D" w:rsidRDefault="004F63F0" w:rsidP="00015FDE">
            <w:pPr>
              <w:pStyle w:val="32"/>
              <w:widowControl w:val="0"/>
              <w:spacing w:after="0" w:line="360" w:lineRule="auto"/>
              <w:ind w:left="0" w:firstLine="426"/>
              <w:jc w:val="both"/>
              <w:rPr>
                <w:rFonts w:ascii="Times New Roman" w:hAnsi="Times New Roman"/>
                <w:sz w:val="24"/>
                <w:szCs w:val="24"/>
                <w:lang w:val="en-US"/>
              </w:rPr>
            </w:pPr>
            <w:r w:rsidRPr="00892D2D">
              <w:rPr>
                <w:rFonts w:ascii="Times New Roman" w:hAnsi="Times New Roman"/>
                <w:sz w:val="24"/>
                <w:szCs w:val="24"/>
                <w:lang w:val="en-US"/>
              </w:rPr>
              <w:t>Therefore, you can exclude insignificant terms from the regression equation and it will take the form:</w:t>
            </w:r>
          </w:p>
          <w:p w:rsidR="00F7111E" w:rsidRPr="00892D2D" w:rsidRDefault="00286739" w:rsidP="00286739">
            <w:pPr>
              <w:widowControl w:val="0"/>
              <w:spacing w:line="360" w:lineRule="auto"/>
              <w:jc w:val="both"/>
              <w:rPr>
                <w:color w:val="000000"/>
                <w:lang w:val="en-US"/>
              </w:rPr>
            </w:pPr>
            <w:r>
              <w:rPr>
                <w:color w:val="000000"/>
                <w:lang w:val="es-PY"/>
              </w:rPr>
              <w:t xml:space="preserve">                                  </w:t>
            </w:r>
            <w:r w:rsidR="00F7111E" w:rsidRPr="00892D2D">
              <w:rPr>
                <w:color w:val="000000"/>
                <w:lang w:val="es-PY"/>
              </w:rPr>
              <w:t>Y</w:t>
            </w:r>
            <w:r w:rsidR="00F7111E" w:rsidRPr="00892D2D">
              <w:rPr>
                <w:color w:val="000000"/>
                <w:lang w:val="en-US"/>
              </w:rPr>
              <w:t xml:space="preserve"> = 50,56 + 28,65 </w:t>
            </w:r>
            <w:r w:rsidR="00F7111E" w:rsidRPr="00892D2D">
              <w:rPr>
                <w:color w:val="000000"/>
                <w:lang w:val="es-PY"/>
              </w:rPr>
              <w:t>X</w:t>
            </w:r>
            <w:r w:rsidR="00F7111E" w:rsidRPr="00892D2D">
              <w:rPr>
                <w:color w:val="000000"/>
                <w:vertAlign w:val="subscript"/>
                <w:lang w:val="en-US"/>
              </w:rPr>
              <w:t>1</w:t>
            </w:r>
            <w:r w:rsidR="00F7111E" w:rsidRPr="00892D2D">
              <w:rPr>
                <w:color w:val="000000"/>
                <w:lang w:val="en-US"/>
              </w:rPr>
              <w:t xml:space="preserve"> + 2,55 </w:t>
            </w:r>
            <w:r w:rsidR="00F7111E" w:rsidRPr="00892D2D">
              <w:rPr>
                <w:color w:val="000000"/>
                <w:lang w:val="es-PY"/>
              </w:rPr>
              <w:t>X</w:t>
            </w:r>
            <w:r w:rsidR="00F7111E" w:rsidRPr="00892D2D">
              <w:rPr>
                <w:color w:val="000000"/>
                <w:vertAlign w:val="subscript"/>
                <w:lang w:val="en-US"/>
              </w:rPr>
              <w:t>2</w:t>
            </w:r>
            <w:r w:rsidR="00F7111E" w:rsidRPr="00892D2D">
              <w:rPr>
                <w:color w:val="000000"/>
                <w:lang w:val="en-US"/>
              </w:rPr>
              <w:t xml:space="preserve"> + 13,01 </w:t>
            </w:r>
            <w:r w:rsidR="00F7111E" w:rsidRPr="00892D2D">
              <w:rPr>
                <w:color w:val="000000"/>
                <w:lang w:val="es-PY"/>
              </w:rPr>
              <w:t>X</w:t>
            </w:r>
            <w:r w:rsidR="00F7111E" w:rsidRPr="00892D2D">
              <w:rPr>
                <w:color w:val="000000"/>
                <w:vertAlign w:val="subscript"/>
                <w:lang w:val="en-US"/>
              </w:rPr>
              <w:t>1</w:t>
            </w:r>
            <w:r w:rsidR="00F7111E" w:rsidRPr="00892D2D">
              <w:rPr>
                <w:color w:val="000000"/>
                <w:lang w:val="es-PY"/>
              </w:rPr>
              <w:t>X</w:t>
            </w:r>
            <w:r w:rsidR="00F7111E" w:rsidRPr="00892D2D">
              <w:rPr>
                <w:color w:val="000000"/>
                <w:vertAlign w:val="subscript"/>
                <w:lang w:val="en-US"/>
              </w:rPr>
              <w:t>2</w:t>
            </w:r>
            <w:r w:rsidR="00F7111E" w:rsidRPr="00892D2D">
              <w:rPr>
                <w:color w:val="000000"/>
                <w:lang w:val="en-US"/>
              </w:rPr>
              <w:t xml:space="preserve"> +5,4 </w:t>
            </w:r>
            <w:r w:rsidR="00F7111E" w:rsidRPr="00892D2D">
              <w:rPr>
                <w:color w:val="000000"/>
                <w:lang w:val="es-PY"/>
              </w:rPr>
              <w:t>X</w:t>
            </w:r>
            <w:r w:rsidR="00F7111E" w:rsidRPr="00892D2D">
              <w:rPr>
                <w:color w:val="000000"/>
                <w:vertAlign w:val="subscript"/>
                <w:lang w:val="en-US"/>
              </w:rPr>
              <w:t>2</w:t>
            </w:r>
            <w:r w:rsidR="00F7111E" w:rsidRPr="00892D2D">
              <w:rPr>
                <w:color w:val="000000"/>
                <w:lang w:val="es-PY"/>
              </w:rPr>
              <w:t>X</w:t>
            </w:r>
            <w:r w:rsidR="00F7111E" w:rsidRPr="00892D2D">
              <w:rPr>
                <w:color w:val="000000"/>
                <w:vertAlign w:val="subscript"/>
                <w:lang w:val="en-US"/>
              </w:rPr>
              <w:t>3</w:t>
            </w:r>
            <w:r w:rsidR="00F7111E" w:rsidRPr="00892D2D">
              <w:rPr>
                <w:color w:val="000000"/>
                <w:lang w:val="en-US"/>
              </w:rPr>
              <w:t>.</w:t>
            </w:r>
            <w:r>
              <w:rPr>
                <w:color w:val="000000"/>
                <w:lang w:val="en-US"/>
              </w:rPr>
              <w:t xml:space="preserve">                    </w:t>
            </w:r>
            <w:r w:rsidR="00C21736" w:rsidRPr="00892D2D">
              <w:rPr>
                <w:color w:val="000000"/>
                <w:lang w:val="en-US"/>
              </w:rPr>
              <w:t>(1</w:t>
            </w:r>
            <w:r w:rsidR="00473473" w:rsidRPr="00892D2D">
              <w:rPr>
                <w:color w:val="000000"/>
                <w:lang w:val="en-US"/>
              </w:rPr>
              <w:t>0</w:t>
            </w:r>
            <w:r w:rsidR="00C21736" w:rsidRPr="00892D2D">
              <w:rPr>
                <w:color w:val="000000"/>
                <w:lang w:val="en-US"/>
              </w:rPr>
              <w:t>)</w:t>
            </w:r>
          </w:p>
          <w:p w:rsidR="00F7111E" w:rsidRPr="00892D2D" w:rsidRDefault="00F7111E" w:rsidP="00015FDE">
            <w:pPr>
              <w:widowControl w:val="0"/>
              <w:spacing w:line="360" w:lineRule="auto"/>
              <w:ind w:firstLine="720"/>
              <w:jc w:val="both"/>
              <w:rPr>
                <w:color w:val="000000"/>
                <w:lang w:val="en-US"/>
              </w:rPr>
            </w:pPr>
          </w:p>
          <w:p w:rsidR="004F63F0" w:rsidRPr="00892D2D" w:rsidRDefault="004F63F0" w:rsidP="00015FDE">
            <w:pPr>
              <w:pStyle w:val="32"/>
              <w:widowControl w:val="0"/>
              <w:spacing w:after="0" w:line="360" w:lineRule="auto"/>
              <w:ind w:left="0" w:firstLine="743"/>
              <w:jc w:val="both"/>
              <w:rPr>
                <w:rFonts w:ascii="Times New Roman" w:hAnsi="Times New Roman"/>
                <w:sz w:val="24"/>
                <w:szCs w:val="24"/>
                <w:lang w:val="en-US"/>
              </w:rPr>
            </w:pPr>
            <w:r w:rsidRPr="00892D2D">
              <w:rPr>
                <w:rFonts w:ascii="Times New Roman" w:hAnsi="Times New Roman"/>
                <w:sz w:val="24"/>
                <w:szCs w:val="24"/>
                <w:lang w:val="en-US"/>
              </w:rPr>
              <w:t>The adequacy of the obtained equation was checked using the Fischer criterion [54]:</w:t>
            </w:r>
          </w:p>
          <w:p w:rsidR="004F63F0" w:rsidRPr="00892D2D" w:rsidRDefault="004F63F0" w:rsidP="00015FDE">
            <w:pPr>
              <w:pStyle w:val="32"/>
              <w:widowControl w:val="0"/>
              <w:spacing w:after="0" w:line="360" w:lineRule="auto"/>
              <w:ind w:left="0" w:firstLine="743"/>
              <w:jc w:val="both"/>
              <w:rPr>
                <w:rFonts w:ascii="Times New Roman" w:hAnsi="Times New Roman"/>
                <w:sz w:val="24"/>
                <w:szCs w:val="24"/>
                <w:lang w:val="en-US"/>
              </w:rPr>
            </w:pPr>
          </w:p>
          <w:p w:rsidR="00F7111E" w:rsidRPr="00892D2D" w:rsidRDefault="00286739" w:rsidP="00286739">
            <w:pPr>
              <w:widowControl w:val="0"/>
              <w:spacing w:line="360" w:lineRule="auto"/>
              <w:ind w:firstLine="360"/>
              <w:jc w:val="both"/>
              <w:rPr>
                <w:color w:val="000000"/>
                <w:lang w:val="en-US"/>
              </w:rPr>
            </w:pPr>
            <w:r>
              <w:rPr>
                <w:color w:val="000000"/>
                <w:lang w:val="en-US"/>
              </w:rPr>
              <w:t xml:space="preserve">                                                     </w:t>
            </w:r>
            <w:r w:rsidR="00F7111E" w:rsidRPr="00892D2D">
              <w:rPr>
                <w:color w:val="000000"/>
                <w:lang w:val="en-US"/>
              </w:rPr>
              <w:t>F = S</w:t>
            </w:r>
            <w:r w:rsidR="00F7111E" w:rsidRPr="004C6744">
              <w:rPr>
                <w:color w:val="000000"/>
                <w:vertAlign w:val="subscript"/>
              </w:rPr>
              <w:t>ост</w:t>
            </w:r>
            <w:r w:rsidR="00F7111E" w:rsidRPr="00892D2D">
              <w:rPr>
                <w:color w:val="000000"/>
                <w:vertAlign w:val="subscript"/>
                <w:lang w:val="en-US"/>
              </w:rPr>
              <w:t>.</w:t>
            </w:r>
            <w:r w:rsidR="00F7111E" w:rsidRPr="00892D2D">
              <w:rPr>
                <w:color w:val="000000"/>
                <w:vertAlign w:val="superscript"/>
                <w:lang w:val="en-US"/>
              </w:rPr>
              <w:t>2</w:t>
            </w:r>
            <w:r w:rsidR="00F7111E" w:rsidRPr="00892D2D">
              <w:rPr>
                <w:color w:val="000000"/>
                <w:lang w:val="en-US"/>
              </w:rPr>
              <w:t>/ S</w:t>
            </w:r>
            <w:r w:rsidR="004F63F0" w:rsidRPr="00892D2D">
              <w:rPr>
                <w:color w:val="000000"/>
                <w:vertAlign w:val="subscript"/>
                <w:lang w:val="en-US"/>
              </w:rPr>
              <w:t>play</w:t>
            </w:r>
            <w:r w:rsidR="00F7111E" w:rsidRPr="00892D2D">
              <w:rPr>
                <w:color w:val="000000"/>
                <w:vertAlign w:val="subscript"/>
                <w:lang w:val="en-US"/>
              </w:rPr>
              <w:t>.</w:t>
            </w:r>
            <w:r w:rsidR="00F7111E" w:rsidRPr="00892D2D">
              <w:rPr>
                <w:color w:val="000000"/>
                <w:vertAlign w:val="superscript"/>
                <w:lang w:val="en-US"/>
              </w:rPr>
              <w:t>2</w:t>
            </w:r>
            <w:r w:rsidR="00F7111E" w:rsidRPr="00892D2D">
              <w:rPr>
                <w:color w:val="000000"/>
                <w:lang w:val="en-US"/>
              </w:rPr>
              <w:t xml:space="preserve"> , </w:t>
            </w:r>
            <w:r>
              <w:rPr>
                <w:color w:val="000000"/>
                <w:lang w:val="en-US"/>
              </w:rPr>
              <w:t xml:space="preserve">                                               </w:t>
            </w:r>
            <w:r w:rsidR="004B1DDA" w:rsidRPr="00892D2D">
              <w:rPr>
                <w:color w:val="000000"/>
                <w:lang w:val="en-US"/>
              </w:rPr>
              <w:t>(1</w:t>
            </w:r>
            <w:r w:rsidR="00473473" w:rsidRPr="00892D2D">
              <w:rPr>
                <w:color w:val="000000"/>
                <w:lang w:val="en-US"/>
              </w:rPr>
              <w:t>1</w:t>
            </w:r>
            <w:r w:rsidR="004B1DDA" w:rsidRPr="00892D2D">
              <w:rPr>
                <w:color w:val="000000"/>
                <w:lang w:val="en-US"/>
              </w:rPr>
              <w:t>)</w:t>
            </w:r>
          </w:p>
          <w:p w:rsidR="00F7111E" w:rsidRPr="00892D2D" w:rsidRDefault="00F7111E" w:rsidP="00015FDE">
            <w:pPr>
              <w:widowControl w:val="0"/>
              <w:spacing w:line="360" w:lineRule="auto"/>
              <w:ind w:firstLine="360"/>
              <w:jc w:val="both"/>
              <w:rPr>
                <w:color w:val="000000"/>
                <w:lang w:val="en-US"/>
              </w:rPr>
            </w:pPr>
          </w:p>
          <w:p w:rsidR="00F7111E" w:rsidRPr="00892D2D" w:rsidRDefault="004F63F0" w:rsidP="00015FDE">
            <w:pPr>
              <w:widowControl w:val="0"/>
              <w:spacing w:line="360" w:lineRule="auto"/>
              <w:ind w:firstLine="743"/>
              <w:jc w:val="both"/>
              <w:rPr>
                <w:color w:val="000000"/>
                <w:lang w:val="en-US"/>
              </w:rPr>
            </w:pPr>
            <w:r w:rsidRPr="00892D2D">
              <w:rPr>
                <w:color w:val="000000"/>
                <w:lang w:val="en-US"/>
              </w:rPr>
              <w:t>where</w:t>
            </w:r>
          </w:p>
          <w:p w:rsidR="0038769A" w:rsidRPr="00892D2D" w:rsidRDefault="00286739" w:rsidP="00286739">
            <w:pPr>
              <w:widowControl w:val="0"/>
              <w:spacing w:line="360" w:lineRule="auto"/>
              <w:jc w:val="center"/>
              <w:rPr>
                <w:color w:val="000000"/>
                <w:lang w:val="en-US"/>
              </w:rPr>
            </w:pPr>
            <w:r>
              <w:rPr>
                <w:color w:val="000000"/>
                <w:lang w:val="en-US"/>
              </w:rPr>
              <w:t xml:space="preserve">                                                      </w:t>
            </w:r>
            <w:r w:rsidR="0038769A" w:rsidRPr="00892D2D">
              <w:rPr>
                <w:color w:val="000000"/>
                <w:lang w:val="en-US"/>
              </w:rPr>
              <w:t>S</w:t>
            </w:r>
            <w:r w:rsidR="0038769A" w:rsidRPr="00892D2D">
              <w:rPr>
                <w:color w:val="000000"/>
                <w:vertAlign w:val="subscript"/>
              </w:rPr>
              <w:t>ост</w:t>
            </w:r>
            <w:r w:rsidR="0038769A" w:rsidRPr="00892D2D">
              <w:rPr>
                <w:color w:val="000000"/>
                <w:vertAlign w:val="subscript"/>
                <w:lang w:val="en-US"/>
              </w:rPr>
              <w:t>.</w:t>
            </w:r>
            <w:r w:rsidR="0038769A" w:rsidRPr="00892D2D">
              <w:rPr>
                <w:color w:val="000000"/>
                <w:vertAlign w:val="superscript"/>
                <w:lang w:val="en-US"/>
              </w:rPr>
              <w:t>2</w:t>
            </w:r>
            <w:r w:rsidR="0038769A" w:rsidRPr="00892D2D">
              <w:rPr>
                <w:color w:val="000000"/>
                <w:lang w:val="en-US"/>
              </w:rPr>
              <w:t xml:space="preserve"> = </w:t>
            </w:r>
            <w:r w:rsidR="0038769A" w:rsidRPr="00892D2D">
              <w:rPr>
                <w:color w:val="000000"/>
                <w:position w:val="-28"/>
              </w:rPr>
              <w:object w:dxaOrig="1640" w:dyaOrig="1080">
                <v:shape id="_x0000_i1036" type="#_x0000_t75" style="width:82.2pt;height:54pt" o:ole="" fillcolor="window">
                  <v:imagedata r:id="rId42" o:title=""/>
                </v:shape>
                <o:OLEObject Type="Embed" ProgID="Equation.3" ShapeID="_x0000_i1036" DrawAspect="Content" ObjectID="_1665749220" r:id="rId43"/>
              </w:object>
            </w:r>
            <w:r w:rsidR="0038769A" w:rsidRPr="00892D2D">
              <w:rPr>
                <w:color w:val="000000"/>
                <w:lang w:val="en-US"/>
              </w:rPr>
              <w:t xml:space="preserve"> ,    </w:t>
            </w:r>
            <w:r>
              <w:rPr>
                <w:color w:val="000000"/>
                <w:lang w:val="en-US"/>
              </w:rPr>
              <w:t xml:space="preserve">                                   </w:t>
            </w:r>
            <w:r w:rsidR="0038769A" w:rsidRPr="00892D2D">
              <w:rPr>
                <w:color w:val="000000"/>
                <w:lang w:val="en-US"/>
              </w:rPr>
              <w:t xml:space="preserve">  (1</w:t>
            </w:r>
            <w:r w:rsidR="00473473" w:rsidRPr="00892D2D">
              <w:rPr>
                <w:color w:val="000000"/>
                <w:lang w:val="en-US"/>
              </w:rPr>
              <w:t>2</w:t>
            </w:r>
            <w:r w:rsidR="0038769A" w:rsidRPr="00892D2D">
              <w:rPr>
                <w:color w:val="000000"/>
                <w:lang w:val="en-US"/>
              </w:rPr>
              <w:t>)</w:t>
            </w:r>
          </w:p>
          <w:p w:rsidR="0038769A" w:rsidRPr="00892D2D" w:rsidRDefault="0038769A" w:rsidP="00015FDE">
            <w:pPr>
              <w:widowControl w:val="0"/>
              <w:spacing w:line="360" w:lineRule="auto"/>
              <w:ind w:firstLine="360"/>
              <w:jc w:val="both"/>
              <w:rPr>
                <w:color w:val="000000"/>
                <w:lang w:val="en-US"/>
              </w:rPr>
            </w:pPr>
          </w:p>
          <w:p w:rsidR="0038769A" w:rsidRPr="00892D2D" w:rsidRDefault="004F63F0" w:rsidP="00015FDE">
            <w:pPr>
              <w:widowControl w:val="0"/>
              <w:spacing w:line="360" w:lineRule="auto"/>
              <w:ind w:firstLine="360"/>
              <w:jc w:val="both"/>
              <w:rPr>
                <w:color w:val="000000"/>
                <w:lang w:val="en-US"/>
              </w:rPr>
            </w:pPr>
            <w:r w:rsidRPr="00892D2D">
              <w:rPr>
                <w:color w:val="000000"/>
                <w:lang w:val="en-US"/>
              </w:rPr>
              <w:t>L – number of significant coefficients: L= 6.</w:t>
            </w:r>
          </w:p>
          <w:p w:rsidR="004F63F0" w:rsidRPr="00892D2D" w:rsidRDefault="004F63F0" w:rsidP="00015FDE">
            <w:pPr>
              <w:widowControl w:val="0"/>
              <w:spacing w:line="360" w:lineRule="auto"/>
              <w:ind w:firstLine="360"/>
              <w:jc w:val="both"/>
              <w:rPr>
                <w:color w:val="000000"/>
                <w:lang w:val="en-US"/>
              </w:rPr>
            </w:pPr>
          </w:p>
          <w:tbl>
            <w:tblPr>
              <w:tblW w:w="9463" w:type="dxa"/>
              <w:tblInd w:w="108" w:type="dxa"/>
              <w:tblLayout w:type="fixed"/>
              <w:tblLook w:val="01E0" w:firstRow="1" w:lastRow="1" w:firstColumn="1" w:lastColumn="1" w:noHBand="0" w:noVBand="0"/>
            </w:tblPr>
            <w:tblGrid>
              <w:gridCol w:w="4731"/>
              <w:gridCol w:w="4732"/>
            </w:tblGrid>
            <w:tr w:rsidR="00286739" w:rsidRPr="0093358C" w:rsidTr="00286739">
              <w:tc>
                <w:tcPr>
                  <w:tcW w:w="4731" w:type="dxa"/>
                </w:tcPr>
                <w:p w:rsidR="00286739" w:rsidRPr="006F2F94" w:rsidRDefault="00286739" w:rsidP="00286739">
                  <w:pPr>
                    <w:widowControl w:val="0"/>
                    <w:autoSpaceDE w:val="0"/>
                    <w:autoSpaceDN w:val="0"/>
                    <w:spacing w:line="360" w:lineRule="auto"/>
                    <w:ind w:firstLine="34"/>
                    <w:jc w:val="both"/>
                    <w:rPr>
                      <w:color w:val="000000"/>
                      <w:lang w:val="en-US"/>
                    </w:rPr>
                  </w:pPr>
                  <w:r w:rsidRPr="006F2F94">
                    <w:rPr>
                      <w:color w:val="000000"/>
                      <w:lang w:val="en-US"/>
                    </w:rPr>
                    <w:t>(Y</w:t>
                  </w:r>
                  <w:r w:rsidRPr="006F2F94">
                    <w:rPr>
                      <w:color w:val="000000"/>
                      <w:vertAlign w:val="subscript"/>
                      <w:lang w:val="en-US"/>
                    </w:rPr>
                    <w:t xml:space="preserve">1 </w:t>
                  </w:r>
                  <w:r w:rsidRPr="006F2F94">
                    <w:rPr>
                      <w:color w:val="000000"/>
                      <w:lang w:val="en-US"/>
                    </w:rPr>
                    <w:t xml:space="preserve">- </w:t>
                  </w:r>
                  <w:r w:rsidRPr="006F2F94">
                    <w:rPr>
                      <w:color w:val="000000"/>
                      <w:position w:val="-4"/>
                      <w:lang w:val="en-US"/>
                    </w:rPr>
                    <w:object w:dxaOrig="220" w:dyaOrig="300">
                      <v:shape id="_x0000_i1037" type="#_x0000_t75" style="width:11.4pt;height:15pt" o:ole="" fillcolor="window">
                        <v:imagedata r:id="rId37" o:title=""/>
                      </v:shape>
                      <o:OLEObject Type="Embed" ProgID="Equation.3" ShapeID="_x0000_i1037" DrawAspect="Content" ObjectID="_1665749221" r:id="rId44"/>
                    </w:object>
                  </w:r>
                  <w:r w:rsidRPr="006F2F94">
                    <w:rPr>
                      <w:color w:val="000000"/>
                      <w:lang w:val="en-US"/>
                    </w:rPr>
                    <w:t>)</w:t>
                  </w:r>
                  <w:r w:rsidRPr="006F2F94">
                    <w:rPr>
                      <w:color w:val="000000"/>
                      <w:vertAlign w:val="superscript"/>
                      <w:lang w:val="en-US"/>
                    </w:rPr>
                    <w:t>2</w:t>
                  </w:r>
                  <w:r w:rsidRPr="006F2F94">
                    <w:rPr>
                      <w:color w:val="000000"/>
                      <w:lang w:val="en-US"/>
                    </w:rPr>
                    <w:t xml:space="preserve"> = 0,5625;</w:t>
                  </w:r>
                </w:p>
                <w:p w:rsidR="00286739" w:rsidRPr="006F2F94" w:rsidRDefault="00286739" w:rsidP="00286739">
                  <w:pPr>
                    <w:widowControl w:val="0"/>
                    <w:autoSpaceDE w:val="0"/>
                    <w:autoSpaceDN w:val="0"/>
                    <w:spacing w:line="360" w:lineRule="auto"/>
                    <w:ind w:firstLine="34"/>
                    <w:jc w:val="both"/>
                    <w:rPr>
                      <w:color w:val="000000"/>
                      <w:lang w:val="en-US"/>
                    </w:rPr>
                  </w:pPr>
                  <w:r w:rsidRPr="006F2F94">
                    <w:rPr>
                      <w:color w:val="000000"/>
                      <w:lang w:val="en-US"/>
                    </w:rPr>
                    <w:t>(Y</w:t>
                  </w:r>
                  <w:r w:rsidRPr="006F2F94">
                    <w:rPr>
                      <w:color w:val="000000"/>
                      <w:vertAlign w:val="subscript"/>
                      <w:lang w:val="en-US"/>
                    </w:rPr>
                    <w:t xml:space="preserve">2 </w:t>
                  </w:r>
                  <w:r w:rsidRPr="006F2F94">
                    <w:rPr>
                      <w:color w:val="000000"/>
                      <w:lang w:val="en-US"/>
                    </w:rPr>
                    <w:t xml:space="preserve">- </w:t>
                  </w:r>
                  <w:r w:rsidRPr="006F2F94">
                    <w:rPr>
                      <w:color w:val="000000"/>
                      <w:position w:val="-4"/>
                      <w:lang w:val="en-US"/>
                    </w:rPr>
                    <w:object w:dxaOrig="220" w:dyaOrig="300">
                      <v:shape id="_x0000_i1038" type="#_x0000_t75" style="width:11.4pt;height:15pt" o:ole="" fillcolor="window">
                        <v:imagedata r:id="rId37" o:title=""/>
                      </v:shape>
                      <o:OLEObject Type="Embed" ProgID="Equation.3" ShapeID="_x0000_i1038" DrawAspect="Content" ObjectID="_1665749222" r:id="rId45"/>
                    </w:object>
                  </w:r>
                  <w:r w:rsidRPr="006F2F94">
                    <w:rPr>
                      <w:color w:val="000000"/>
                      <w:lang w:val="en-US"/>
                    </w:rPr>
                    <w:t>)</w:t>
                  </w:r>
                  <w:r w:rsidRPr="006F2F94">
                    <w:rPr>
                      <w:color w:val="000000"/>
                      <w:vertAlign w:val="superscript"/>
                      <w:lang w:val="en-US"/>
                    </w:rPr>
                    <w:t>2</w:t>
                  </w:r>
                  <w:r w:rsidRPr="006F2F94">
                    <w:rPr>
                      <w:color w:val="000000"/>
                      <w:lang w:val="en-US"/>
                    </w:rPr>
                    <w:t xml:space="preserve"> = 0,81;</w:t>
                  </w:r>
                </w:p>
                <w:p w:rsidR="00286739" w:rsidRPr="006F2F94" w:rsidRDefault="00286739" w:rsidP="00286739">
                  <w:pPr>
                    <w:widowControl w:val="0"/>
                    <w:autoSpaceDE w:val="0"/>
                    <w:autoSpaceDN w:val="0"/>
                    <w:spacing w:line="360" w:lineRule="auto"/>
                    <w:ind w:firstLine="34"/>
                    <w:jc w:val="both"/>
                    <w:rPr>
                      <w:color w:val="000000"/>
                      <w:lang w:val="en-US"/>
                    </w:rPr>
                  </w:pPr>
                  <w:r w:rsidRPr="006F2F94">
                    <w:rPr>
                      <w:color w:val="000000"/>
                      <w:lang w:val="en-US"/>
                    </w:rPr>
                    <w:t>(Y</w:t>
                  </w:r>
                  <w:r w:rsidRPr="006F2F94">
                    <w:rPr>
                      <w:color w:val="000000"/>
                      <w:vertAlign w:val="subscript"/>
                      <w:lang w:val="en-US"/>
                    </w:rPr>
                    <w:t xml:space="preserve">3 </w:t>
                  </w:r>
                  <w:r w:rsidRPr="006F2F94">
                    <w:rPr>
                      <w:color w:val="000000"/>
                      <w:lang w:val="en-US"/>
                    </w:rPr>
                    <w:t xml:space="preserve">- </w:t>
                  </w:r>
                  <w:r w:rsidRPr="006F2F94">
                    <w:rPr>
                      <w:color w:val="000000"/>
                      <w:position w:val="-4"/>
                      <w:lang w:val="en-US"/>
                    </w:rPr>
                    <w:object w:dxaOrig="220" w:dyaOrig="300">
                      <v:shape id="_x0000_i1039" type="#_x0000_t75" style="width:11.4pt;height:15pt" o:ole="" fillcolor="window">
                        <v:imagedata r:id="rId37" o:title=""/>
                      </v:shape>
                      <o:OLEObject Type="Embed" ProgID="Equation.3" ShapeID="_x0000_i1039" DrawAspect="Content" ObjectID="_1665749223" r:id="rId46"/>
                    </w:object>
                  </w:r>
                  <w:r w:rsidRPr="006F2F94">
                    <w:rPr>
                      <w:color w:val="000000"/>
                      <w:lang w:val="en-US"/>
                    </w:rPr>
                    <w:t>)</w:t>
                  </w:r>
                  <w:r w:rsidRPr="006F2F94">
                    <w:rPr>
                      <w:color w:val="000000"/>
                      <w:vertAlign w:val="superscript"/>
                      <w:lang w:val="en-US"/>
                    </w:rPr>
                    <w:t>2</w:t>
                  </w:r>
                  <w:r w:rsidRPr="006F2F94">
                    <w:rPr>
                      <w:color w:val="000000"/>
                      <w:lang w:val="en-US"/>
                    </w:rPr>
                    <w:t xml:space="preserve"> = 0,3025;</w:t>
                  </w:r>
                </w:p>
                <w:p w:rsidR="00286739" w:rsidRDefault="00286739" w:rsidP="00286739">
                  <w:pPr>
                    <w:widowControl w:val="0"/>
                    <w:autoSpaceDE w:val="0"/>
                    <w:autoSpaceDN w:val="0"/>
                    <w:spacing w:line="360" w:lineRule="auto"/>
                    <w:ind w:firstLine="34"/>
                    <w:jc w:val="both"/>
                    <w:rPr>
                      <w:color w:val="000000"/>
                      <w:lang w:val="en-US"/>
                    </w:rPr>
                  </w:pPr>
                  <w:r w:rsidRPr="006F2F94">
                    <w:rPr>
                      <w:color w:val="000000"/>
                      <w:lang w:val="en-US"/>
                    </w:rPr>
                    <w:t>(Y</w:t>
                  </w:r>
                  <w:r w:rsidRPr="006F2F94">
                    <w:rPr>
                      <w:color w:val="000000"/>
                      <w:vertAlign w:val="subscript"/>
                      <w:lang w:val="en-US"/>
                    </w:rPr>
                    <w:t xml:space="preserve">4 </w:t>
                  </w:r>
                  <w:r w:rsidRPr="006F2F94">
                    <w:rPr>
                      <w:color w:val="000000"/>
                      <w:lang w:val="en-US"/>
                    </w:rPr>
                    <w:t xml:space="preserve">- </w:t>
                  </w:r>
                  <w:r w:rsidRPr="006F2F94">
                    <w:rPr>
                      <w:color w:val="000000"/>
                      <w:position w:val="-4"/>
                      <w:lang w:val="en-US"/>
                    </w:rPr>
                    <w:object w:dxaOrig="220" w:dyaOrig="300">
                      <v:shape id="_x0000_i1040" type="#_x0000_t75" style="width:11.4pt;height:15pt" o:ole="" fillcolor="window">
                        <v:imagedata r:id="rId37" o:title=""/>
                      </v:shape>
                      <o:OLEObject Type="Embed" ProgID="Equation.3" ShapeID="_x0000_i1040" DrawAspect="Content" ObjectID="_1665749224" r:id="rId47"/>
                    </w:object>
                  </w:r>
                  <w:r w:rsidRPr="006F2F94">
                    <w:rPr>
                      <w:color w:val="000000"/>
                      <w:lang w:val="en-US"/>
                    </w:rPr>
                    <w:t>)</w:t>
                  </w:r>
                  <w:r w:rsidRPr="006F2F94">
                    <w:rPr>
                      <w:color w:val="000000"/>
                      <w:vertAlign w:val="superscript"/>
                      <w:lang w:val="en-US"/>
                    </w:rPr>
                    <w:t xml:space="preserve">2 </w:t>
                  </w:r>
                  <w:r w:rsidRPr="006F2F94">
                    <w:rPr>
                      <w:color w:val="000000"/>
                      <w:lang w:val="en-US"/>
                    </w:rPr>
                    <w:t>=  0,9;</w:t>
                  </w:r>
                </w:p>
                <w:p w:rsidR="00286739" w:rsidRPr="006F2F94" w:rsidRDefault="00286739" w:rsidP="00286739">
                  <w:pPr>
                    <w:widowControl w:val="0"/>
                    <w:autoSpaceDE w:val="0"/>
                    <w:autoSpaceDN w:val="0"/>
                    <w:spacing w:line="360" w:lineRule="auto"/>
                    <w:ind w:firstLine="34"/>
                    <w:jc w:val="both"/>
                    <w:rPr>
                      <w:color w:val="000000"/>
                      <w:lang w:val="en-US"/>
                    </w:rPr>
                  </w:pPr>
                  <w:r w:rsidRPr="006F2F94">
                    <w:rPr>
                      <w:color w:val="000000"/>
                      <w:lang w:val="en-US"/>
                    </w:rPr>
                    <w:t>S</w:t>
                  </w:r>
                  <w:r w:rsidRPr="00572D3B">
                    <w:rPr>
                      <w:color w:val="000000"/>
                      <w:vertAlign w:val="superscript"/>
                      <w:lang w:val="en-US"/>
                    </w:rPr>
                    <w:t>2</w:t>
                  </w:r>
                  <w:r w:rsidRPr="006F2F94">
                    <w:rPr>
                      <w:color w:val="000000"/>
                      <w:vertAlign w:val="subscript"/>
                    </w:rPr>
                    <w:t>ост</w:t>
                  </w:r>
                  <w:r w:rsidRPr="00572D3B">
                    <w:rPr>
                      <w:color w:val="000000"/>
                      <w:vertAlign w:val="subscript"/>
                      <w:lang w:val="en-US"/>
                    </w:rPr>
                    <w:t>.</w:t>
                  </w:r>
                  <w:r w:rsidRPr="00572D3B">
                    <w:rPr>
                      <w:color w:val="000000"/>
                      <w:lang w:val="en-US"/>
                    </w:rPr>
                    <w:t>=5,25/(8 – 6) = 2,625;</w:t>
                  </w:r>
                </w:p>
              </w:tc>
              <w:tc>
                <w:tcPr>
                  <w:tcW w:w="4732" w:type="dxa"/>
                </w:tcPr>
                <w:p w:rsidR="00286739" w:rsidRPr="006F2F94" w:rsidRDefault="00286739" w:rsidP="00286739">
                  <w:pPr>
                    <w:widowControl w:val="0"/>
                    <w:autoSpaceDE w:val="0"/>
                    <w:autoSpaceDN w:val="0"/>
                    <w:spacing w:line="360" w:lineRule="auto"/>
                    <w:ind w:hanging="24"/>
                    <w:jc w:val="both"/>
                    <w:rPr>
                      <w:color w:val="000000"/>
                      <w:lang w:val="en-US"/>
                    </w:rPr>
                  </w:pPr>
                  <w:r w:rsidRPr="006F2F94">
                    <w:rPr>
                      <w:color w:val="000000"/>
                      <w:lang w:val="en-US"/>
                    </w:rPr>
                    <w:t>(Y</w:t>
                  </w:r>
                  <w:r w:rsidRPr="006F2F94">
                    <w:rPr>
                      <w:color w:val="000000"/>
                      <w:vertAlign w:val="subscript"/>
                      <w:lang w:val="en-US"/>
                    </w:rPr>
                    <w:t xml:space="preserve">5 </w:t>
                  </w:r>
                  <w:r w:rsidRPr="006F2F94">
                    <w:rPr>
                      <w:color w:val="000000"/>
                      <w:lang w:val="en-US"/>
                    </w:rPr>
                    <w:t xml:space="preserve">- </w:t>
                  </w:r>
                  <w:r w:rsidRPr="006F2F94">
                    <w:rPr>
                      <w:color w:val="000000"/>
                      <w:position w:val="-4"/>
                      <w:lang w:val="en-US"/>
                    </w:rPr>
                    <w:object w:dxaOrig="220" w:dyaOrig="300">
                      <v:shape id="_x0000_i1041" type="#_x0000_t75" style="width:11.4pt;height:15pt" o:ole="" fillcolor="window">
                        <v:imagedata r:id="rId37" o:title=""/>
                      </v:shape>
                      <o:OLEObject Type="Embed" ProgID="Equation.3" ShapeID="_x0000_i1041" DrawAspect="Content" ObjectID="_1665749225" r:id="rId48"/>
                    </w:object>
                  </w:r>
                  <w:r w:rsidRPr="006F2F94">
                    <w:rPr>
                      <w:color w:val="000000"/>
                      <w:lang w:val="en-US"/>
                    </w:rPr>
                    <w:t>)</w:t>
                  </w:r>
                  <w:r w:rsidRPr="006F2F94">
                    <w:rPr>
                      <w:color w:val="000000"/>
                      <w:vertAlign w:val="superscript"/>
                      <w:lang w:val="en-US"/>
                    </w:rPr>
                    <w:t>2</w:t>
                  </w:r>
                  <w:r w:rsidRPr="006F2F94">
                    <w:rPr>
                      <w:color w:val="000000"/>
                      <w:lang w:val="en-US"/>
                    </w:rPr>
                    <w:t xml:space="preserve"> =0,16;</w:t>
                  </w:r>
                </w:p>
                <w:p w:rsidR="00286739" w:rsidRPr="006F2F94" w:rsidRDefault="00286739" w:rsidP="00286739">
                  <w:pPr>
                    <w:widowControl w:val="0"/>
                    <w:autoSpaceDE w:val="0"/>
                    <w:autoSpaceDN w:val="0"/>
                    <w:spacing w:line="360" w:lineRule="auto"/>
                    <w:ind w:hanging="24"/>
                    <w:jc w:val="both"/>
                    <w:rPr>
                      <w:color w:val="000000"/>
                      <w:lang w:val="en-US"/>
                    </w:rPr>
                  </w:pPr>
                  <w:r w:rsidRPr="006F2F94">
                    <w:rPr>
                      <w:color w:val="000000"/>
                      <w:lang w:val="en-US"/>
                    </w:rPr>
                    <w:t>(Y</w:t>
                  </w:r>
                  <w:r w:rsidRPr="006F2F94">
                    <w:rPr>
                      <w:color w:val="000000"/>
                      <w:vertAlign w:val="subscript"/>
                      <w:lang w:val="en-US"/>
                    </w:rPr>
                    <w:t xml:space="preserve">6 </w:t>
                  </w:r>
                  <w:r w:rsidRPr="006F2F94">
                    <w:rPr>
                      <w:color w:val="000000"/>
                      <w:lang w:val="en-US"/>
                    </w:rPr>
                    <w:t xml:space="preserve">- </w:t>
                  </w:r>
                  <w:r w:rsidRPr="006F2F94">
                    <w:rPr>
                      <w:color w:val="000000"/>
                      <w:position w:val="-4"/>
                      <w:lang w:val="en-US"/>
                    </w:rPr>
                    <w:object w:dxaOrig="220" w:dyaOrig="300">
                      <v:shape id="_x0000_i1042" type="#_x0000_t75" style="width:11.4pt;height:15pt" o:ole="" fillcolor="window">
                        <v:imagedata r:id="rId37" o:title=""/>
                      </v:shape>
                      <o:OLEObject Type="Embed" ProgID="Equation.3" ShapeID="_x0000_i1042" DrawAspect="Content" ObjectID="_1665749226" r:id="rId49"/>
                    </w:object>
                  </w:r>
                  <w:r w:rsidRPr="006F2F94">
                    <w:rPr>
                      <w:color w:val="000000"/>
                      <w:lang w:val="en-US"/>
                    </w:rPr>
                    <w:t>)</w:t>
                  </w:r>
                  <w:r w:rsidRPr="006F2F94">
                    <w:rPr>
                      <w:color w:val="000000"/>
                      <w:vertAlign w:val="superscript"/>
                      <w:lang w:val="en-US"/>
                    </w:rPr>
                    <w:t>2</w:t>
                  </w:r>
                  <w:r w:rsidRPr="006F2F94">
                    <w:rPr>
                      <w:color w:val="000000"/>
                      <w:lang w:val="en-US"/>
                    </w:rPr>
                    <w:t xml:space="preserve"> = 1,96;</w:t>
                  </w:r>
                </w:p>
                <w:p w:rsidR="00286739" w:rsidRPr="006F2F94" w:rsidRDefault="00286739" w:rsidP="00286739">
                  <w:pPr>
                    <w:widowControl w:val="0"/>
                    <w:autoSpaceDE w:val="0"/>
                    <w:autoSpaceDN w:val="0"/>
                    <w:spacing w:line="360" w:lineRule="auto"/>
                    <w:ind w:hanging="24"/>
                    <w:jc w:val="both"/>
                    <w:rPr>
                      <w:color w:val="000000"/>
                      <w:lang w:val="en-US"/>
                    </w:rPr>
                  </w:pPr>
                  <w:r w:rsidRPr="006F2F94">
                    <w:rPr>
                      <w:color w:val="000000"/>
                      <w:lang w:val="en-US"/>
                    </w:rPr>
                    <w:t>(Y</w:t>
                  </w:r>
                  <w:r w:rsidRPr="006F2F94">
                    <w:rPr>
                      <w:color w:val="000000"/>
                      <w:vertAlign w:val="subscript"/>
                      <w:lang w:val="en-US"/>
                    </w:rPr>
                    <w:t xml:space="preserve">7 </w:t>
                  </w:r>
                  <w:r w:rsidRPr="006F2F94">
                    <w:rPr>
                      <w:color w:val="000000"/>
                      <w:lang w:val="en-US"/>
                    </w:rPr>
                    <w:t xml:space="preserve">- </w:t>
                  </w:r>
                  <w:r w:rsidRPr="006F2F94">
                    <w:rPr>
                      <w:color w:val="000000"/>
                      <w:position w:val="-4"/>
                      <w:lang w:val="en-US"/>
                    </w:rPr>
                    <w:object w:dxaOrig="220" w:dyaOrig="300">
                      <v:shape id="_x0000_i1043" type="#_x0000_t75" style="width:11.4pt;height:15pt" o:ole="" fillcolor="window">
                        <v:imagedata r:id="rId37" o:title=""/>
                      </v:shape>
                      <o:OLEObject Type="Embed" ProgID="Equation.3" ShapeID="_x0000_i1043" DrawAspect="Content" ObjectID="_1665749227" r:id="rId50"/>
                    </w:object>
                  </w:r>
                  <w:r w:rsidRPr="006F2F94">
                    <w:rPr>
                      <w:color w:val="000000"/>
                      <w:lang w:val="en-US"/>
                    </w:rPr>
                    <w:t>)</w:t>
                  </w:r>
                  <w:r w:rsidRPr="006F2F94">
                    <w:rPr>
                      <w:color w:val="000000"/>
                      <w:vertAlign w:val="superscript"/>
                      <w:lang w:val="en-US"/>
                    </w:rPr>
                    <w:t xml:space="preserve">2 </w:t>
                  </w:r>
                  <w:r w:rsidRPr="006F2F94">
                    <w:rPr>
                      <w:color w:val="000000"/>
                      <w:lang w:val="en-US"/>
                    </w:rPr>
                    <w:t>=  0,725;</w:t>
                  </w:r>
                </w:p>
                <w:p w:rsidR="00286739" w:rsidRPr="00572D3B" w:rsidRDefault="00286739" w:rsidP="00286739">
                  <w:pPr>
                    <w:widowControl w:val="0"/>
                    <w:spacing w:line="360" w:lineRule="auto"/>
                    <w:jc w:val="both"/>
                    <w:rPr>
                      <w:color w:val="000000"/>
                      <w:lang w:val="en-US"/>
                    </w:rPr>
                  </w:pPr>
                  <w:r w:rsidRPr="006F2F94">
                    <w:rPr>
                      <w:color w:val="000000"/>
                      <w:lang w:val="en-US"/>
                    </w:rPr>
                    <w:t>(Y</w:t>
                  </w:r>
                  <w:r w:rsidRPr="006F2F94">
                    <w:rPr>
                      <w:color w:val="000000"/>
                      <w:vertAlign w:val="subscript"/>
                      <w:lang w:val="en-US"/>
                    </w:rPr>
                    <w:t xml:space="preserve">8 </w:t>
                  </w:r>
                  <w:r w:rsidRPr="006F2F94">
                    <w:rPr>
                      <w:color w:val="000000"/>
                      <w:lang w:val="en-US"/>
                    </w:rPr>
                    <w:t xml:space="preserve">- </w:t>
                  </w:r>
                  <w:r w:rsidRPr="006F2F94">
                    <w:rPr>
                      <w:color w:val="000000"/>
                      <w:position w:val="-4"/>
                      <w:lang w:val="en-US"/>
                    </w:rPr>
                    <w:object w:dxaOrig="220" w:dyaOrig="300">
                      <v:shape id="_x0000_i1044" type="#_x0000_t75" style="width:11.4pt;height:15pt" o:ole="" fillcolor="window">
                        <v:imagedata r:id="rId37" o:title=""/>
                      </v:shape>
                      <o:OLEObject Type="Embed" ProgID="Equation.3" ShapeID="_x0000_i1044" DrawAspect="Content" ObjectID="_1665749228" r:id="rId51"/>
                    </w:object>
                  </w:r>
                  <w:r w:rsidRPr="006F2F94">
                    <w:rPr>
                      <w:color w:val="000000"/>
                      <w:lang w:val="en-US"/>
                    </w:rPr>
                    <w:t>)</w:t>
                  </w:r>
                  <w:r w:rsidRPr="006F2F94">
                    <w:rPr>
                      <w:color w:val="000000"/>
                      <w:vertAlign w:val="superscript"/>
                      <w:lang w:val="en-US"/>
                    </w:rPr>
                    <w:t>2</w:t>
                  </w:r>
                  <w:r w:rsidRPr="006F2F94">
                    <w:rPr>
                      <w:color w:val="000000"/>
                      <w:lang w:val="en-US"/>
                    </w:rPr>
                    <w:t xml:space="preserve"> = 0,64;</w:t>
                  </w:r>
                </w:p>
                <w:p w:rsidR="00286739" w:rsidRPr="006F2F94" w:rsidRDefault="00286739" w:rsidP="00286739">
                  <w:pPr>
                    <w:widowControl w:val="0"/>
                    <w:spacing w:line="360" w:lineRule="auto"/>
                    <w:jc w:val="both"/>
                    <w:rPr>
                      <w:color w:val="000000"/>
                      <w:lang w:val="en-US"/>
                    </w:rPr>
                  </w:pPr>
                  <w:r w:rsidRPr="006F2F94">
                    <w:rPr>
                      <w:color w:val="000000"/>
                      <w:lang w:val="en-US"/>
                    </w:rPr>
                    <w:t>F</w:t>
                  </w:r>
                  <w:r w:rsidRPr="00572D3B">
                    <w:rPr>
                      <w:color w:val="000000"/>
                      <w:lang w:val="en-US"/>
                    </w:rPr>
                    <w:t xml:space="preserve"> = 2,625/1,31</w:t>
                  </w:r>
                  <w:r w:rsidRPr="00572D3B">
                    <w:rPr>
                      <w:color w:val="000000"/>
                      <w:vertAlign w:val="superscript"/>
                      <w:lang w:val="en-US"/>
                    </w:rPr>
                    <w:t>2</w:t>
                  </w:r>
                  <w:r w:rsidRPr="00572D3B">
                    <w:rPr>
                      <w:color w:val="000000"/>
                      <w:lang w:val="en-US"/>
                    </w:rPr>
                    <w:t xml:space="preserve"> = 1,53.</w:t>
                  </w:r>
                </w:p>
              </w:tc>
            </w:tr>
          </w:tbl>
          <w:p w:rsidR="0038769A" w:rsidRPr="00892D2D" w:rsidRDefault="0038769A" w:rsidP="00015FDE">
            <w:pPr>
              <w:widowControl w:val="0"/>
              <w:spacing w:line="360" w:lineRule="auto"/>
              <w:jc w:val="both"/>
              <w:rPr>
                <w:color w:val="000000"/>
                <w:lang w:val="en-US"/>
              </w:rPr>
            </w:pPr>
          </w:p>
          <w:p w:rsidR="00286739" w:rsidRDefault="004F63F0" w:rsidP="00286739">
            <w:pPr>
              <w:widowControl w:val="0"/>
              <w:spacing w:line="360" w:lineRule="auto"/>
              <w:ind w:firstLine="743"/>
              <w:jc w:val="both"/>
              <w:rPr>
                <w:color w:val="000000"/>
                <w:lang w:val="en-US"/>
              </w:rPr>
            </w:pPr>
            <w:r w:rsidRPr="00892D2D">
              <w:rPr>
                <w:color w:val="000000"/>
                <w:lang w:val="en-US"/>
              </w:rPr>
              <w:t xml:space="preserve">Tabulated value of the Fisher criterion for </w:t>
            </w:r>
          </w:p>
          <w:p w:rsidR="00286739" w:rsidRDefault="00286739" w:rsidP="00286739">
            <w:pPr>
              <w:widowControl w:val="0"/>
              <w:spacing w:line="360" w:lineRule="auto"/>
              <w:ind w:firstLine="743"/>
              <w:jc w:val="both"/>
              <w:rPr>
                <w:color w:val="000000"/>
                <w:lang w:val="en-US"/>
              </w:rPr>
            </w:pPr>
          </w:p>
          <w:p w:rsidR="0038769A" w:rsidRPr="00892D2D" w:rsidRDefault="00286739" w:rsidP="00286739">
            <w:pPr>
              <w:widowControl w:val="0"/>
              <w:spacing w:line="360" w:lineRule="auto"/>
              <w:ind w:firstLine="743"/>
              <w:jc w:val="both"/>
              <w:rPr>
                <w:color w:val="000000"/>
                <w:lang w:val="en-US"/>
              </w:rPr>
            </w:pPr>
            <w:r>
              <w:rPr>
                <w:color w:val="000000"/>
                <w:lang w:val="en-US"/>
              </w:rPr>
              <w:t xml:space="preserve">           </w:t>
            </w:r>
            <w:r w:rsidR="0038769A" w:rsidRPr="00892D2D">
              <w:rPr>
                <w:color w:val="000000"/>
              </w:rPr>
              <w:t>р</w:t>
            </w:r>
            <w:r w:rsidR="0038769A" w:rsidRPr="00892D2D">
              <w:rPr>
                <w:color w:val="000000"/>
                <w:lang w:val="en-US"/>
              </w:rPr>
              <w:t xml:space="preserve"> = 0,05, f</w:t>
            </w:r>
            <w:r w:rsidR="0038769A" w:rsidRPr="00892D2D">
              <w:rPr>
                <w:color w:val="000000"/>
                <w:vertAlign w:val="subscript"/>
                <w:lang w:val="en-US"/>
              </w:rPr>
              <w:t>1</w:t>
            </w:r>
            <w:r w:rsidR="0038769A" w:rsidRPr="00892D2D">
              <w:rPr>
                <w:color w:val="000000"/>
                <w:lang w:val="en-US"/>
              </w:rPr>
              <w:t xml:space="preserve"> = N – L = 2, f</w:t>
            </w:r>
            <w:r w:rsidR="0038769A" w:rsidRPr="00892D2D">
              <w:rPr>
                <w:color w:val="000000"/>
                <w:vertAlign w:val="subscript"/>
                <w:lang w:val="en-US"/>
              </w:rPr>
              <w:t xml:space="preserve">2 </w:t>
            </w:r>
            <w:r w:rsidR="0038769A" w:rsidRPr="00892D2D">
              <w:rPr>
                <w:color w:val="000000"/>
                <w:lang w:val="en-US"/>
              </w:rPr>
              <w:t>= N(m – 1) = 8:</w:t>
            </w:r>
            <w:r>
              <w:rPr>
                <w:color w:val="000000"/>
                <w:lang w:val="en-US"/>
              </w:rPr>
              <w:t xml:space="preserve"> </w:t>
            </w:r>
            <w:r w:rsidR="0038769A" w:rsidRPr="00892D2D">
              <w:rPr>
                <w:color w:val="000000"/>
                <w:lang w:val="en-US"/>
              </w:rPr>
              <w:t>F(f</w:t>
            </w:r>
            <w:r w:rsidR="0038769A" w:rsidRPr="00892D2D">
              <w:rPr>
                <w:color w:val="000000"/>
                <w:vertAlign w:val="subscript"/>
                <w:lang w:val="en-US"/>
              </w:rPr>
              <w:t>1</w:t>
            </w:r>
            <w:r w:rsidR="0038769A" w:rsidRPr="00892D2D">
              <w:rPr>
                <w:color w:val="000000"/>
                <w:lang w:val="en-US"/>
              </w:rPr>
              <w:t>, f</w:t>
            </w:r>
            <w:r w:rsidR="0038769A" w:rsidRPr="00892D2D">
              <w:rPr>
                <w:color w:val="000000"/>
                <w:vertAlign w:val="subscript"/>
                <w:lang w:val="en-US"/>
              </w:rPr>
              <w:t>2</w:t>
            </w:r>
            <w:r w:rsidR="0038769A" w:rsidRPr="00892D2D">
              <w:rPr>
                <w:color w:val="000000"/>
                <w:lang w:val="en-US"/>
              </w:rPr>
              <w:t>) = 4,5,</w:t>
            </w:r>
            <w:r>
              <w:rPr>
                <w:color w:val="000000"/>
                <w:lang w:val="en-US"/>
              </w:rPr>
              <w:t xml:space="preserve">                             </w:t>
            </w:r>
            <w:r w:rsidR="0031078B" w:rsidRPr="00892D2D">
              <w:rPr>
                <w:color w:val="000000"/>
                <w:lang w:val="en-US"/>
              </w:rPr>
              <w:t>(1</w:t>
            </w:r>
            <w:r w:rsidR="00473473" w:rsidRPr="00892D2D">
              <w:rPr>
                <w:color w:val="000000"/>
                <w:lang w:val="en-US"/>
              </w:rPr>
              <w:t>3</w:t>
            </w:r>
            <w:r w:rsidR="0031078B" w:rsidRPr="00892D2D">
              <w:rPr>
                <w:color w:val="000000"/>
                <w:lang w:val="en-US"/>
              </w:rPr>
              <w:t>)</w:t>
            </w:r>
          </w:p>
          <w:p w:rsidR="0038769A" w:rsidRPr="00892D2D" w:rsidRDefault="0038769A" w:rsidP="00286739">
            <w:pPr>
              <w:widowControl w:val="0"/>
              <w:spacing w:line="360" w:lineRule="auto"/>
              <w:ind w:firstLine="720"/>
              <w:jc w:val="both"/>
              <w:rPr>
                <w:color w:val="000000"/>
                <w:lang w:val="en-US"/>
              </w:rPr>
            </w:pPr>
          </w:p>
          <w:p w:rsidR="004F63F0" w:rsidRPr="00892D2D" w:rsidRDefault="004F63F0" w:rsidP="00286739">
            <w:pPr>
              <w:pStyle w:val="32"/>
              <w:widowControl w:val="0"/>
              <w:spacing w:line="360" w:lineRule="auto"/>
              <w:ind w:firstLine="743"/>
              <w:jc w:val="both"/>
              <w:rPr>
                <w:rFonts w:ascii="Times New Roman" w:hAnsi="Times New Roman"/>
                <w:color w:val="000000"/>
                <w:sz w:val="24"/>
                <w:szCs w:val="24"/>
                <w:lang w:val="en-US"/>
              </w:rPr>
            </w:pPr>
            <w:r w:rsidRPr="00892D2D">
              <w:rPr>
                <w:rFonts w:ascii="Times New Roman" w:hAnsi="Times New Roman"/>
                <w:color w:val="000000"/>
                <w:sz w:val="24"/>
                <w:szCs w:val="24"/>
                <w:lang w:val="en-US"/>
              </w:rPr>
              <w:t>where p</w:t>
            </w:r>
            <w:r w:rsidR="004C6744">
              <w:rPr>
                <w:rFonts w:ascii="Times New Roman" w:hAnsi="Times New Roman"/>
                <w:color w:val="000000"/>
                <w:sz w:val="24"/>
                <w:szCs w:val="24"/>
                <w:lang w:val="en-US"/>
              </w:rPr>
              <w:t xml:space="preserve"> –</w:t>
            </w:r>
            <w:r w:rsidRPr="00892D2D">
              <w:rPr>
                <w:rFonts w:ascii="Times New Roman" w:hAnsi="Times New Roman"/>
                <w:color w:val="000000"/>
                <w:sz w:val="24"/>
                <w:szCs w:val="24"/>
                <w:lang w:val="en-US"/>
              </w:rPr>
              <w:t xml:space="preserve"> is the significance level;</w:t>
            </w:r>
          </w:p>
          <w:p w:rsidR="004F63F0" w:rsidRPr="00892D2D" w:rsidRDefault="004C6744" w:rsidP="00286739">
            <w:pPr>
              <w:pStyle w:val="32"/>
              <w:widowControl w:val="0"/>
              <w:spacing w:line="360" w:lineRule="auto"/>
              <w:ind w:firstLine="743"/>
              <w:jc w:val="both"/>
              <w:rPr>
                <w:rFonts w:ascii="Times New Roman" w:hAnsi="Times New Roman"/>
                <w:color w:val="000000"/>
                <w:sz w:val="24"/>
                <w:szCs w:val="24"/>
                <w:lang w:val="en-US"/>
              </w:rPr>
            </w:pPr>
            <w:r>
              <w:rPr>
                <w:rFonts w:ascii="Times New Roman" w:hAnsi="Times New Roman"/>
                <w:color w:val="000000"/>
                <w:sz w:val="24"/>
                <w:szCs w:val="24"/>
                <w:lang w:val="en-US"/>
              </w:rPr>
              <w:t>f</w:t>
            </w:r>
            <w:r>
              <w:rPr>
                <w:rFonts w:ascii="Times New Roman" w:hAnsi="Times New Roman"/>
                <w:color w:val="000000"/>
                <w:sz w:val="24"/>
                <w:szCs w:val="24"/>
                <w:vertAlign w:val="subscript"/>
                <w:lang w:val="en-US"/>
              </w:rPr>
              <w:t>1</w:t>
            </w:r>
            <w:r w:rsidR="004F63F0" w:rsidRPr="00892D2D">
              <w:rPr>
                <w:rFonts w:ascii="Times New Roman" w:hAnsi="Times New Roman"/>
                <w:color w:val="000000"/>
                <w:sz w:val="24"/>
                <w:szCs w:val="24"/>
                <w:lang w:val="en-US"/>
              </w:rPr>
              <w:t xml:space="preserve"> – number of degrees of freedom of the adequacy variance;</w:t>
            </w:r>
          </w:p>
          <w:p w:rsidR="004F63F0" w:rsidRPr="00892D2D" w:rsidRDefault="004C6744" w:rsidP="00286739">
            <w:pPr>
              <w:pStyle w:val="32"/>
              <w:widowControl w:val="0"/>
              <w:spacing w:line="360" w:lineRule="auto"/>
              <w:ind w:firstLine="743"/>
              <w:jc w:val="both"/>
              <w:rPr>
                <w:rFonts w:ascii="Times New Roman" w:hAnsi="Times New Roman"/>
                <w:color w:val="000000"/>
                <w:sz w:val="24"/>
                <w:szCs w:val="24"/>
                <w:lang w:val="en-US"/>
              </w:rPr>
            </w:pPr>
            <w:r>
              <w:rPr>
                <w:rFonts w:ascii="Times New Roman" w:hAnsi="Times New Roman"/>
                <w:color w:val="000000"/>
                <w:sz w:val="24"/>
                <w:szCs w:val="24"/>
                <w:lang w:val="en-US"/>
              </w:rPr>
              <w:t>f</w:t>
            </w:r>
            <w:r>
              <w:rPr>
                <w:rFonts w:ascii="Times New Roman" w:hAnsi="Times New Roman"/>
                <w:color w:val="000000"/>
                <w:sz w:val="24"/>
                <w:szCs w:val="24"/>
                <w:vertAlign w:val="subscript"/>
                <w:lang w:val="en-US"/>
              </w:rPr>
              <w:t>2</w:t>
            </w:r>
            <w:r w:rsidR="004F63F0" w:rsidRPr="00892D2D">
              <w:rPr>
                <w:rFonts w:ascii="Times New Roman" w:hAnsi="Times New Roman"/>
                <w:color w:val="000000"/>
                <w:sz w:val="24"/>
                <w:szCs w:val="24"/>
                <w:lang w:val="en-US"/>
              </w:rPr>
              <w:t xml:space="preserve"> is the number of degrees of freedom of the reproducibility variance.</w:t>
            </w:r>
          </w:p>
          <w:p w:rsidR="004F63F0" w:rsidRPr="00892D2D" w:rsidRDefault="004F63F0" w:rsidP="00286739">
            <w:pPr>
              <w:pStyle w:val="32"/>
              <w:widowControl w:val="0"/>
              <w:spacing w:after="0" w:line="360" w:lineRule="auto"/>
              <w:ind w:left="0" w:firstLine="743"/>
              <w:jc w:val="both"/>
              <w:rPr>
                <w:rFonts w:ascii="Times New Roman" w:hAnsi="Times New Roman"/>
                <w:color w:val="000000"/>
                <w:sz w:val="24"/>
                <w:szCs w:val="24"/>
                <w:lang w:val="en-US"/>
              </w:rPr>
            </w:pPr>
            <w:r w:rsidRPr="00892D2D">
              <w:rPr>
                <w:rFonts w:ascii="Times New Roman" w:hAnsi="Times New Roman"/>
                <w:color w:val="000000"/>
                <w:sz w:val="24"/>
                <w:szCs w:val="24"/>
                <w:lang w:val="en-US"/>
              </w:rPr>
              <w:t xml:space="preserve">The adequacy of the obtained equation was checked using the Fischer criterion. The obtained values of the Fischer criterion for the synthesis of vanadium xerogel were less than the table value of 1.53 &lt; 4.5, therefore, the equation describing the synthesis of vanadium xerogel based on vanadium pentoxide is adequate to the experiment. The resulting regression equation describes the process of xerogel synthesis with sufficient accuracy within the specified measurement limits of three parameters, and, therefore, this model can be used to find the optimal process conditions </w:t>
            </w:r>
            <w:r w:rsidRPr="009859CD">
              <w:rPr>
                <w:rFonts w:ascii="Times New Roman" w:hAnsi="Times New Roman"/>
                <w:color w:val="000000"/>
                <w:sz w:val="24"/>
                <w:szCs w:val="24"/>
                <w:lang w:val="en-US"/>
              </w:rPr>
              <w:t>(</w:t>
            </w:r>
            <w:r w:rsidR="004C6744" w:rsidRPr="009859CD">
              <w:rPr>
                <w:rFonts w:ascii="Times New Roman" w:hAnsi="Times New Roman"/>
                <w:color w:val="000000"/>
                <w:sz w:val="24"/>
                <w:szCs w:val="24"/>
                <w:lang w:val="en-US"/>
              </w:rPr>
              <w:t xml:space="preserve">Table </w:t>
            </w:r>
            <w:r w:rsidR="009859CD" w:rsidRPr="009859CD">
              <w:rPr>
                <w:rFonts w:ascii="Times New Roman" w:hAnsi="Times New Roman"/>
                <w:color w:val="000000"/>
                <w:sz w:val="24"/>
                <w:szCs w:val="24"/>
                <w:lang w:val="en-US"/>
              </w:rPr>
              <w:t>D</w:t>
            </w:r>
            <w:r w:rsidRPr="009859CD">
              <w:rPr>
                <w:rFonts w:ascii="Times New Roman" w:hAnsi="Times New Roman"/>
                <w:color w:val="000000"/>
                <w:sz w:val="24"/>
                <w:szCs w:val="24"/>
                <w:lang w:val="en-US"/>
              </w:rPr>
              <w:t>).</w:t>
            </w:r>
            <w:r w:rsidRPr="00892D2D">
              <w:rPr>
                <w:rFonts w:ascii="Times New Roman" w:hAnsi="Times New Roman"/>
                <w:color w:val="000000"/>
                <w:sz w:val="24"/>
                <w:szCs w:val="24"/>
                <w:lang w:val="en-US"/>
              </w:rPr>
              <w:t xml:space="preserve"> An approximate technical and economic calculation showed the effectiveness of the proposed technology </w:t>
            </w:r>
            <w:r w:rsidRPr="009859CD">
              <w:rPr>
                <w:rFonts w:ascii="Times New Roman" w:hAnsi="Times New Roman"/>
                <w:color w:val="000000"/>
                <w:sz w:val="24"/>
                <w:szCs w:val="24"/>
                <w:lang w:val="en-US"/>
              </w:rPr>
              <w:t>(</w:t>
            </w:r>
            <w:r w:rsidR="009859CD" w:rsidRPr="009859CD">
              <w:rPr>
                <w:rFonts w:ascii="Times New Roman" w:hAnsi="Times New Roman"/>
                <w:color w:val="000000"/>
                <w:sz w:val="24"/>
                <w:szCs w:val="24"/>
                <w:lang w:val="en-US"/>
              </w:rPr>
              <w:t>Table E</w:t>
            </w:r>
            <w:r w:rsidRPr="009859CD">
              <w:rPr>
                <w:rFonts w:ascii="Times New Roman" w:hAnsi="Times New Roman"/>
                <w:color w:val="000000"/>
                <w:sz w:val="24"/>
                <w:szCs w:val="24"/>
                <w:lang w:val="en-US"/>
              </w:rPr>
              <w:t>).</w:t>
            </w:r>
          </w:p>
          <w:p w:rsidR="00286739" w:rsidRPr="00892D2D" w:rsidRDefault="004F63F0" w:rsidP="00286739">
            <w:pPr>
              <w:tabs>
                <w:tab w:val="left" w:pos="720"/>
              </w:tabs>
              <w:spacing w:line="360" w:lineRule="auto"/>
              <w:ind w:firstLine="720"/>
              <w:jc w:val="both"/>
              <w:rPr>
                <w:noProof/>
                <w:lang w:val="en-US"/>
              </w:rPr>
            </w:pPr>
            <w:r w:rsidRPr="009859CD">
              <w:rPr>
                <w:noProof/>
                <w:lang w:val="en-US"/>
              </w:rPr>
              <w:t>Figure 8 shows</w:t>
            </w:r>
            <w:r w:rsidRPr="00892D2D">
              <w:rPr>
                <w:noProof/>
                <w:lang w:val="en-US"/>
              </w:rPr>
              <w:t xml:space="preserve"> an electron microscope image of a dried, freshly prepared gel (gel I), and figure 9 shows a gel II dried and kept in a desiccator for 12 months.</w:t>
            </w:r>
            <w:r w:rsidR="00286739">
              <w:rPr>
                <w:noProof/>
                <w:lang w:val="en-US"/>
              </w:rPr>
              <w:t xml:space="preserve"> </w:t>
            </w:r>
            <w:r w:rsidR="00286739" w:rsidRPr="00892D2D">
              <w:rPr>
                <w:noProof/>
                <w:lang w:val="en-US"/>
              </w:rPr>
              <w:t xml:space="preserve">The results of the analysis confirm the formation of a porous layered structure of the vanadium-containing complex when water is removed from the resulting gel. Comparison of images of the initial vanadium pentoxide and the dried vanadium-containing gel showed the presence of stratified structural fibers </w:t>
            </w:r>
            <w:r w:rsidR="00286739" w:rsidRPr="009859CD">
              <w:rPr>
                <w:noProof/>
                <w:lang w:val="en-US"/>
              </w:rPr>
              <w:t>(</w:t>
            </w:r>
            <w:r w:rsidR="00286739">
              <w:rPr>
                <w:lang w:val="en-US"/>
              </w:rPr>
              <w:t>Figure</w:t>
            </w:r>
            <w:r w:rsidR="00286739" w:rsidRPr="009859CD">
              <w:rPr>
                <w:noProof/>
                <w:lang w:val="en-US"/>
              </w:rPr>
              <w:t xml:space="preserve"> 9).</w:t>
            </w:r>
          </w:p>
          <w:p w:rsidR="004F63F0" w:rsidRPr="00892D2D" w:rsidRDefault="004F63F0" w:rsidP="00286739">
            <w:pPr>
              <w:tabs>
                <w:tab w:val="left" w:pos="720"/>
              </w:tabs>
              <w:spacing w:line="360" w:lineRule="auto"/>
              <w:ind w:firstLine="720"/>
              <w:jc w:val="both"/>
              <w:rPr>
                <w:noProof/>
                <w:lang w:val="en-US"/>
              </w:rPr>
            </w:pPr>
          </w:p>
          <w:tbl>
            <w:tblPr>
              <w:tblW w:w="9379" w:type="dxa"/>
              <w:jc w:val="center"/>
              <w:tblLayout w:type="fixed"/>
              <w:tblLook w:val="04A0" w:firstRow="1" w:lastRow="0" w:firstColumn="1" w:lastColumn="0" w:noHBand="0" w:noVBand="1"/>
            </w:tblPr>
            <w:tblGrid>
              <w:gridCol w:w="9379"/>
            </w:tblGrid>
            <w:tr w:rsidR="001E3084" w:rsidRPr="00892D2D" w:rsidTr="001E3084">
              <w:trPr>
                <w:trHeight w:val="3400"/>
                <w:jc w:val="center"/>
              </w:trPr>
              <w:tc>
                <w:tcPr>
                  <w:tcW w:w="9379" w:type="dxa"/>
                </w:tcPr>
                <w:p w:rsidR="001E3084" w:rsidRPr="00892D2D" w:rsidRDefault="001E3084" w:rsidP="00AB463B">
                  <w:pPr>
                    <w:pStyle w:val="a7"/>
                    <w:spacing w:after="0" w:line="240" w:lineRule="auto"/>
                    <w:ind w:left="259"/>
                    <w:jc w:val="both"/>
                    <w:rPr>
                      <w:rFonts w:ascii="Times New Roman" w:hAnsi="Times New Roman"/>
                      <w:bCs/>
                      <w:iCs/>
                      <w:sz w:val="24"/>
                      <w:szCs w:val="24"/>
                      <w:lang w:val="en-US"/>
                    </w:rPr>
                  </w:pPr>
                </w:p>
                <w:p w:rsidR="001E3084" w:rsidRPr="00892D2D" w:rsidRDefault="001E3084" w:rsidP="001E3084">
                  <w:pPr>
                    <w:pStyle w:val="a7"/>
                    <w:spacing w:after="0" w:line="240" w:lineRule="auto"/>
                    <w:ind w:left="0"/>
                    <w:jc w:val="center"/>
                    <w:rPr>
                      <w:rFonts w:ascii="Times New Roman" w:hAnsi="Times New Roman"/>
                      <w:bCs/>
                      <w:iCs/>
                      <w:sz w:val="24"/>
                      <w:szCs w:val="24"/>
                    </w:rPr>
                  </w:pPr>
                  <w:r w:rsidRPr="00892D2D">
                    <w:rPr>
                      <w:rFonts w:ascii="Times New Roman" w:hAnsi="Times New Roman"/>
                      <w:bCs/>
                      <w:iCs/>
                      <w:noProof/>
                      <w:sz w:val="24"/>
                      <w:szCs w:val="24"/>
                      <w:lang w:eastAsia="ru-RU"/>
                    </w:rPr>
                    <w:drawing>
                      <wp:inline distT="0" distB="0" distL="0" distR="0">
                        <wp:extent cx="2457423" cy="1954530"/>
                        <wp:effectExtent l="19050" t="0" r="27" b="0"/>
                        <wp:docPr id="27" name="Рисунок 13" descr="D:\документы\для магистерской диссертации\результаты анализов геля\6 oct 2010\4-proba#3_85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D:\документы\для магистерской диссертации\результаты анализов геля\6 oct 2010\4-proba#3_850.tif"/>
                                <pic:cNvPicPr>
                                  <a:picLocks noChangeAspect="1" noChangeArrowheads="1"/>
                                </pic:cNvPicPr>
                              </pic:nvPicPr>
                              <pic:blipFill>
                                <a:blip r:embed="rId52">
                                  <a:lum bright="-10000" contrast="40000"/>
                                </a:blip>
                                <a:srcRect/>
                                <a:stretch>
                                  <a:fillRect/>
                                </a:stretch>
                              </pic:blipFill>
                              <pic:spPr bwMode="auto">
                                <a:xfrm>
                                  <a:off x="0" y="0"/>
                                  <a:ext cx="2466430" cy="1961694"/>
                                </a:xfrm>
                                <a:prstGeom prst="rect">
                                  <a:avLst/>
                                </a:prstGeom>
                                <a:noFill/>
                                <a:ln w="9525">
                                  <a:noFill/>
                                  <a:miter lim="800000"/>
                                  <a:headEnd/>
                                  <a:tailEnd/>
                                </a:ln>
                              </pic:spPr>
                            </pic:pic>
                          </a:graphicData>
                        </a:graphic>
                      </wp:inline>
                    </w:drawing>
                  </w:r>
                </w:p>
              </w:tc>
            </w:tr>
          </w:tbl>
          <w:p w:rsidR="00615D9C" w:rsidRPr="00892D2D" w:rsidRDefault="004F63F0" w:rsidP="004F63F0">
            <w:pPr>
              <w:pStyle w:val="a7"/>
              <w:spacing w:after="0" w:line="240" w:lineRule="auto"/>
              <w:ind w:left="0" w:firstLine="743"/>
              <w:jc w:val="center"/>
              <w:rPr>
                <w:rFonts w:ascii="Times New Roman" w:eastAsia="Times New Roman" w:hAnsi="Times New Roman"/>
                <w:sz w:val="24"/>
                <w:szCs w:val="24"/>
                <w:lang w:val="en-US" w:eastAsia="ru-RU"/>
              </w:rPr>
            </w:pPr>
            <w:r w:rsidRPr="009859CD">
              <w:rPr>
                <w:rFonts w:ascii="Times New Roman" w:eastAsia="Times New Roman" w:hAnsi="Times New Roman"/>
                <w:sz w:val="24"/>
                <w:szCs w:val="24"/>
                <w:lang w:val="en-US" w:eastAsia="ru-RU"/>
              </w:rPr>
              <w:t>Figure 8</w:t>
            </w:r>
            <w:r w:rsidR="009859CD">
              <w:rPr>
                <w:rFonts w:ascii="Times New Roman" w:eastAsia="Times New Roman" w:hAnsi="Times New Roman"/>
                <w:sz w:val="24"/>
                <w:szCs w:val="24"/>
                <w:lang w:val="en-US" w:eastAsia="ru-RU"/>
              </w:rPr>
              <w:t xml:space="preserve"> – </w:t>
            </w:r>
            <w:r w:rsidRPr="00892D2D">
              <w:rPr>
                <w:rFonts w:ascii="Times New Roman" w:eastAsia="Times New Roman" w:hAnsi="Times New Roman"/>
                <w:sz w:val="24"/>
                <w:szCs w:val="24"/>
                <w:lang w:val="en-US" w:eastAsia="ru-RU"/>
              </w:rPr>
              <w:t>Micrograph of vanadium-containing gel I</w:t>
            </w:r>
          </w:p>
          <w:p w:rsidR="004F63F0" w:rsidRPr="00892D2D" w:rsidRDefault="004F63F0" w:rsidP="004F63F0">
            <w:pPr>
              <w:jc w:val="both"/>
              <w:rPr>
                <w:noProof/>
                <w:lang w:val="en-US"/>
              </w:rPr>
            </w:pPr>
          </w:p>
          <w:p w:rsidR="009A058D" w:rsidRPr="00892D2D" w:rsidRDefault="009A058D" w:rsidP="00F713D4">
            <w:pPr>
              <w:tabs>
                <w:tab w:val="left" w:pos="720"/>
              </w:tabs>
              <w:ind w:firstLine="720"/>
              <w:jc w:val="both"/>
              <w:rPr>
                <w:noProof/>
                <w:lang w:val="en-US"/>
              </w:rPr>
            </w:pPr>
          </w:p>
          <w:tbl>
            <w:tblPr>
              <w:tblW w:w="9520" w:type="dxa"/>
              <w:jc w:val="center"/>
              <w:tblLayout w:type="fixed"/>
              <w:tblLook w:val="04A0" w:firstRow="1" w:lastRow="0" w:firstColumn="1" w:lastColumn="0" w:noHBand="0" w:noVBand="1"/>
            </w:tblPr>
            <w:tblGrid>
              <w:gridCol w:w="9520"/>
            </w:tblGrid>
            <w:tr w:rsidR="00147A5F" w:rsidRPr="00892D2D" w:rsidTr="000F14A1">
              <w:trPr>
                <w:trHeight w:val="3208"/>
                <w:jc w:val="center"/>
              </w:trPr>
              <w:tc>
                <w:tcPr>
                  <w:tcW w:w="9520" w:type="dxa"/>
                </w:tcPr>
                <w:p w:rsidR="00147A5F" w:rsidRPr="00892D2D" w:rsidRDefault="00147A5F" w:rsidP="00147A5F">
                  <w:pPr>
                    <w:pStyle w:val="a7"/>
                    <w:spacing w:after="0" w:line="240" w:lineRule="auto"/>
                    <w:ind w:left="0"/>
                    <w:jc w:val="center"/>
                    <w:rPr>
                      <w:rFonts w:ascii="Times New Roman" w:hAnsi="Times New Roman"/>
                      <w:bCs/>
                      <w:iCs/>
                      <w:sz w:val="24"/>
                      <w:szCs w:val="24"/>
                    </w:rPr>
                  </w:pPr>
                  <w:r w:rsidRPr="00892D2D">
                    <w:rPr>
                      <w:rFonts w:ascii="Times New Roman" w:hAnsi="Times New Roman"/>
                      <w:bCs/>
                      <w:iCs/>
                      <w:noProof/>
                      <w:sz w:val="24"/>
                      <w:szCs w:val="24"/>
                      <w:lang w:eastAsia="ru-RU"/>
                    </w:rPr>
                    <w:drawing>
                      <wp:inline distT="0" distB="0" distL="0" distR="0">
                        <wp:extent cx="2533195" cy="1983105"/>
                        <wp:effectExtent l="19050" t="0" r="455" b="0"/>
                        <wp:docPr id="23563" name="Рисунок 9" descr="D:\документы\для магистерской диссертации\результаты анализов геля\6 oct 2010\2-proba#1_10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D:\документы\для магистерской диссертации\результаты анализов геля\6 oct 2010\2-proba#1_100.tif"/>
                                <pic:cNvPicPr>
                                  <a:picLocks noChangeAspect="1" noChangeArrowheads="1"/>
                                </pic:cNvPicPr>
                              </pic:nvPicPr>
                              <pic:blipFill>
                                <a:blip r:embed="rId53">
                                  <a:lum bright="-20000" contrast="40000"/>
                                </a:blip>
                                <a:srcRect/>
                                <a:stretch>
                                  <a:fillRect/>
                                </a:stretch>
                              </pic:blipFill>
                              <pic:spPr bwMode="auto">
                                <a:xfrm>
                                  <a:off x="0" y="0"/>
                                  <a:ext cx="2551928" cy="1997770"/>
                                </a:xfrm>
                                <a:prstGeom prst="rect">
                                  <a:avLst/>
                                </a:prstGeom>
                                <a:noFill/>
                                <a:ln w="9525">
                                  <a:noFill/>
                                  <a:miter lim="800000"/>
                                  <a:headEnd/>
                                  <a:tailEnd/>
                                </a:ln>
                              </pic:spPr>
                            </pic:pic>
                          </a:graphicData>
                        </a:graphic>
                      </wp:inline>
                    </w:drawing>
                  </w:r>
                </w:p>
              </w:tc>
            </w:tr>
          </w:tbl>
          <w:p w:rsidR="00F64FB6" w:rsidRPr="00892D2D" w:rsidRDefault="009859CD" w:rsidP="00F64FB6">
            <w:pPr>
              <w:tabs>
                <w:tab w:val="left" w:pos="540"/>
                <w:tab w:val="left" w:pos="720"/>
              </w:tabs>
              <w:ind w:firstLine="720"/>
              <w:jc w:val="center"/>
              <w:rPr>
                <w:color w:val="000000"/>
                <w:lang w:val="en-US"/>
              </w:rPr>
            </w:pPr>
            <w:r>
              <w:rPr>
                <w:color w:val="000000"/>
                <w:lang w:val="en-US"/>
              </w:rPr>
              <w:t xml:space="preserve">Figure 9 – </w:t>
            </w:r>
            <w:r w:rsidR="00F64FB6" w:rsidRPr="00892D2D">
              <w:rPr>
                <w:color w:val="000000"/>
                <w:lang w:val="en-US"/>
              </w:rPr>
              <w:t>Micrograph of vanadium-containing gel II</w:t>
            </w:r>
          </w:p>
          <w:p w:rsidR="005E5E8C" w:rsidRPr="00892D2D" w:rsidRDefault="005E5E8C" w:rsidP="00A530F5">
            <w:pPr>
              <w:tabs>
                <w:tab w:val="left" w:pos="720"/>
              </w:tabs>
              <w:ind w:firstLine="720"/>
              <w:jc w:val="both"/>
              <w:rPr>
                <w:noProof/>
                <w:lang w:val="en-US"/>
              </w:rPr>
            </w:pPr>
          </w:p>
          <w:p w:rsidR="00F64FB6" w:rsidRPr="00286739" w:rsidRDefault="00286739" w:rsidP="00286739">
            <w:pPr>
              <w:tabs>
                <w:tab w:val="left" w:pos="720"/>
              </w:tabs>
              <w:spacing w:line="360" w:lineRule="auto"/>
              <w:ind w:firstLine="720"/>
              <w:jc w:val="both"/>
              <w:rPr>
                <w:noProof/>
                <w:lang w:val="en-US"/>
              </w:rPr>
            </w:pPr>
            <w:r w:rsidRPr="00892D2D">
              <w:rPr>
                <w:noProof/>
                <w:lang w:val="en-US"/>
              </w:rPr>
              <w:t>On the surface of the films formed by the randomly entangled threadlike particles are found partially ordered extra long, strongbut anisotropic particles close in size to the" ribbons " of the OK-si gel Yes, of vanadium. The formation of a layered structure of the vanadium complex opens up great opportunities for using the synthesized material in various nanotechnologies, obtaining composite materials, sorbents, catalysts, etc.</w:t>
            </w:r>
          </w:p>
          <w:p w:rsidR="00F64FB6" w:rsidRDefault="00F64FB6" w:rsidP="00286739">
            <w:pPr>
              <w:tabs>
                <w:tab w:val="left" w:pos="540"/>
                <w:tab w:val="left" w:pos="720"/>
              </w:tabs>
              <w:spacing w:line="360" w:lineRule="auto"/>
              <w:ind w:firstLine="720"/>
              <w:jc w:val="both"/>
              <w:rPr>
                <w:color w:val="000000"/>
                <w:lang w:val="en-US"/>
              </w:rPr>
            </w:pPr>
            <w:r w:rsidRPr="00892D2D">
              <w:rPr>
                <w:color w:val="000000"/>
                <w:lang w:val="en-US"/>
              </w:rPr>
              <w:t>In the IR spectrum of gel I, an intense absorption band is observed with a maximum at a wavenumber of 510 cm</w:t>
            </w:r>
            <w:r w:rsidRPr="00892D2D">
              <w:rPr>
                <w:color w:val="000000"/>
                <w:vertAlign w:val="superscript"/>
                <w:lang w:val="en-US"/>
              </w:rPr>
              <w:t>-1</w:t>
            </w:r>
            <w:r w:rsidRPr="00892D2D">
              <w:rPr>
                <w:color w:val="000000"/>
                <w:lang w:val="en-US"/>
              </w:rPr>
              <w:t xml:space="preserve">, which is characteristic of vibrations of the </w:t>
            </w:r>
            <w:r w:rsidR="007D7A77" w:rsidRPr="00892D2D">
              <w:rPr>
                <w:color w:val="000000"/>
                <w:lang w:val="en-US"/>
              </w:rPr>
              <w:t>[V</w:t>
            </w:r>
            <w:r w:rsidR="007D7A77" w:rsidRPr="00892D2D">
              <w:rPr>
                <w:color w:val="000000"/>
                <w:vertAlign w:val="subscript"/>
                <w:lang w:val="en-US"/>
              </w:rPr>
              <w:t>2</w:t>
            </w:r>
            <w:r w:rsidR="007D7A77" w:rsidRPr="00892D2D">
              <w:rPr>
                <w:color w:val="000000"/>
                <w:lang w:val="en-US"/>
              </w:rPr>
              <w:t>O</w:t>
            </w:r>
            <w:r w:rsidR="007D7A77" w:rsidRPr="00892D2D">
              <w:rPr>
                <w:color w:val="000000"/>
                <w:vertAlign w:val="subscript"/>
                <w:lang w:val="en-US"/>
              </w:rPr>
              <w:t>8</w:t>
            </w:r>
            <w:r w:rsidR="007D7A77" w:rsidRPr="00892D2D">
              <w:rPr>
                <w:color w:val="000000"/>
                <w:lang w:val="en-US"/>
              </w:rPr>
              <w:t>]</w:t>
            </w:r>
            <w:r w:rsidR="007D7A77" w:rsidRPr="00892D2D">
              <w:rPr>
                <w:color w:val="000000"/>
                <w:vertAlign w:val="subscript"/>
                <w:lang w:val="en-US"/>
              </w:rPr>
              <w:t xml:space="preserve">2-∞ </w:t>
            </w:r>
            <w:r w:rsidRPr="00892D2D">
              <w:rPr>
                <w:color w:val="000000"/>
                <w:lang w:val="en-US"/>
              </w:rPr>
              <w:t>radical. After subtracting the water spectrum, the valence vibrations of the V–O groups are detected at 747 cm</w:t>
            </w:r>
            <w:r w:rsidR="007D7A77" w:rsidRPr="00892D2D">
              <w:rPr>
                <w:color w:val="000000"/>
                <w:vertAlign w:val="superscript"/>
                <w:lang w:val="en-US"/>
              </w:rPr>
              <w:t>-1</w:t>
            </w:r>
            <w:r w:rsidRPr="00892D2D">
              <w:rPr>
                <w:color w:val="000000"/>
                <w:lang w:val="en-US"/>
              </w:rPr>
              <w:t xml:space="preserve">and </w:t>
            </w:r>
            <w:r w:rsidR="007D7A77" w:rsidRPr="00892D2D">
              <w:rPr>
                <w:color w:val="000000"/>
                <w:lang w:val="en-US"/>
              </w:rPr>
              <w:t xml:space="preserve"> [V</w:t>
            </w:r>
            <w:r w:rsidR="007D7A77" w:rsidRPr="00892D2D">
              <w:rPr>
                <w:color w:val="000000"/>
                <w:vertAlign w:val="subscript"/>
                <w:lang w:val="en-US"/>
              </w:rPr>
              <w:t>2</w:t>
            </w:r>
            <w:r w:rsidR="007D7A77" w:rsidRPr="00892D2D">
              <w:rPr>
                <w:color w:val="000000"/>
                <w:lang w:val="en-US"/>
              </w:rPr>
              <w:t>O</w:t>
            </w:r>
            <w:r w:rsidR="007D7A77" w:rsidRPr="00892D2D">
              <w:rPr>
                <w:color w:val="000000"/>
                <w:vertAlign w:val="subscript"/>
                <w:lang w:val="en-US"/>
              </w:rPr>
              <w:t>8</w:t>
            </w:r>
            <w:r w:rsidR="007D7A77" w:rsidRPr="00892D2D">
              <w:rPr>
                <w:color w:val="000000"/>
                <w:lang w:val="en-US"/>
              </w:rPr>
              <w:t>]</w:t>
            </w:r>
            <w:r w:rsidR="007D7A77" w:rsidRPr="00892D2D">
              <w:rPr>
                <w:color w:val="000000"/>
                <w:vertAlign w:val="subscript"/>
                <w:lang w:val="en-US"/>
              </w:rPr>
              <w:t xml:space="preserve">2-∞ </w:t>
            </w:r>
            <w:r w:rsidR="007D7A77" w:rsidRPr="00892D2D">
              <w:rPr>
                <w:color w:val="000000"/>
                <w:lang w:val="en-US"/>
              </w:rPr>
              <w:t>- at 503 cm</w:t>
            </w:r>
            <w:r w:rsidR="007D7A77" w:rsidRPr="00892D2D">
              <w:rPr>
                <w:color w:val="000000"/>
                <w:vertAlign w:val="superscript"/>
                <w:lang w:val="en-US"/>
              </w:rPr>
              <w:t>-1</w:t>
            </w:r>
            <w:r w:rsidRPr="00892D2D">
              <w:rPr>
                <w:color w:val="000000"/>
                <w:lang w:val="en-US"/>
              </w:rPr>
              <w:t xml:space="preserve">.In the IR spectrum of gel II </w:t>
            </w:r>
            <w:r w:rsidRPr="009859CD">
              <w:rPr>
                <w:color w:val="000000"/>
                <w:lang w:val="en-US"/>
              </w:rPr>
              <w:t>(</w:t>
            </w:r>
            <w:r w:rsidR="009859CD" w:rsidRPr="009859CD">
              <w:rPr>
                <w:color w:val="000000"/>
                <w:lang w:val="en-US"/>
              </w:rPr>
              <w:t>Figure</w:t>
            </w:r>
            <w:r w:rsidRPr="009859CD">
              <w:rPr>
                <w:color w:val="000000"/>
                <w:lang w:val="en-US"/>
              </w:rPr>
              <w:t>10)</w:t>
            </w:r>
            <w:r w:rsidRPr="00892D2D">
              <w:rPr>
                <w:color w:val="000000"/>
                <w:lang w:val="en-US"/>
              </w:rPr>
              <w:t xml:space="preserve"> absorption bands with maxima at wave </w:t>
            </w:r>
            <w:r w:rsidR="007D7A77" w:rsidRPr="00892D2D">
              <w:rPr>
                <w:color w:val="000000"/>
                <w:lang w:val="en-US"/>
              </w:rPr>
              <w:t>numbers 1420, 994, 965, 452 cm</w:t>
            </w:r>
            <w:r w:rsidR="007D7A77" w:rsidRPr="00892D2D">
              <w:rPr>
                <w:color w:val="000000"/>
                <w:vertAlign w:val="superscript"/>
                <w:lang w:val="en-US"/>
              </w:rPr>
              <w:t>-1</w:t>
            </w:r>
            <w:r w:rsidR="007D7A77" w:rsidRPr="00892D2D">
              <w:rPr>
                <w:color w:val="000000"/>
                <w:lang w:val="en-US"/>
              </w:rPr>
              <w:t xml:space="preserve"> and arms at 836, 765 cm</w:t>
            </w:r>
            <w:r w:rsidR="007D7A77" w:rsidRPr="00892D2D">
              <w:rPr>
                <w:color w:val="000000"/>
                <w:vertAlign w:val="superscript"/>
                <w:lang w:val="en-US"/>
              </w:rPr>
              <w:t>-1</w:t>
            </w:r>
            <w:r w:rsidRPr="00892D2D">
              <w:rPr>
                <w:color w:val="000000"/>
                <w:lang w:val="en-US"/>
              </w:rPr>
              <w:t xml:space="preserve"> are observed, confirming the presence of ammonium polyvanadate as the base of the material, in addition, ammonium hexavanadate – </w:t>
            </w:r>
            <w:r w:rsidR="007D7A77" w:rsidRPr="00892D2D">
              <w:rPr>
                <w:color w:val="000000"/>
                <w:lang w:val="en-US"/>
              </w:rPr>
              <w:t>(NH</w:t>
            </w:r>
            <w:r w:rsidR="007D7A77" w:rsidRPr="00892D2D">
              <w:rPr>
                <w:color w:val="000000"/>
                <w:vertAlign w:val="subscript"/>
                <w:lang w:val="en-US"/>
              </w:rPr>
              <w:t>4</w:t>
            </w:r>
            <w:r w:rsidR="007D7A77" w:rsidRPr="00892D2D">
              <w:rPr>
                <w:color w:val="000000"/>
                <w:lang w:val="en-US"/>
              </w:rPr>
              <w:t>)</w:t>
            </w:r>
            <w:r w:rsidR="007D7A77" w:rsidRPr="00892D2D">
              <w:rPr>
                <w:color w:val="000000"/>
                <w:vertAlign w:val="subscript"/>
                <w:lang w:val="en-US"/>
              </w:rPr>
              <w:t>2</w:t>
            </w:r>
            <w:r w:rsidR="007D7A77" w:rsidRPr="00892D2D">
              <w:rPr>
                <w:color w:val="000000"/>
                <w:lang w:val="en-US"/>
              </w:rPr>
              <w:t>V</w:t>
            </w:r>
            <w:r w:rsidR="007D7A77" w:rsidRPr="00892D2D">
              <w:rPr>
                <w:color w:val="000000"/>
                <w:vertAlign w:val="subscript"/>
                <w:lang w:val="en-US"/>
              </w:rPr>
              <w:t>6</w:t>
            </w:r>
            <w:r w:rsidR="007D7A77" w:rsidRPr="00892D2D">
              <w:rPr>
                <w:color w:val="000000"/>
                <w:lang w:val="en-US"/>
              </w:rPr>
              <w:t>O</w:t>
            </w:r>
            <w:r w:rsidR="007D7A77" w:rsidRPr="00892D2D">
              <w:rPr>
                <w:color w:val="000000"/>
                <w:vertAlign w:val="subscript"/>
                <w:lang w:val="en-US"/>
              </w:rPr>
              <w:t>16</w:t>
            </w:r>
            <w:r w:rsidRPr="00892D2D">
              <w:rPr>
                <w:color w:val="000000"/>
                <w:lang w:val="en-US"/>
              </w:rPr>
              <w:t>(absorption maxima at 142</w:t>
            </w:r>
            <w:r w:rsidR="007D7A77" w:rsidRPr="00892D2D">
              <w:rPr>
                <w:color w:val="000000"/>
                <w:lang w:val="en-US"/>
              </w:rPr>
              <w:t>0, 994, 983, 723, 553, 407 sm</w:t>
            </w:r>
            <w:r w:rsidR="007D7A77" w:rsidRPr="00892D2D">
              <w:rPr>
                <w:color w:val="000000"/>
                <w:vertAlign w:val="superscript"/>
                <w:lang w:val="en-US"/>
              </w:rPr>
              <w:t>-1</w:t>
            </w:r>
            <w:r w:rsidRPr="00892D2D">
              <w:rPr>
                <w:color w:val="000000"/>
                <w:lang w:val="en-US"/>
              </w:rPr>
              <w:t xml:space="preserve">) </w:t>
            </w:r>
            <w:r w:rsidRPr="009859CD">
              <w:rPr>
                <w:color w:val="000000"/>
                <w:lang w:val="en-US"/>
              </w:rPr>
              <w:t>[42-44].</w:t>
            </w:r>
          </w:p>
          <w:p w:rsidR="00286739" w:rsidRDefault="00286739" w:rsidP="00286739">
            <w:pPr>
              <w:tabs>
                <w:tab w:val="left" w:pos="540"/>
                <w:tab w:val="left" w:pos="720"/>
              </w:tabs>
              <w:spacing w:line="360" w:lineRule="auto"/>
              <w:ind w:firstLine="720"/>
              <w:jc w:val="both"/>
              <w:rPr>
                <w:color w:val="000000"/>
                <w:lang w:val="en-US"/>
              </w:rPr>
            </w:pPr>
          </w:p>
          <w:p w:rsidR="00286739" w:rsidRPr="00892D2D" w:rsidRDefault="008F3705" w:rsidP="00286739">
            <w:pPr>
              <w:tabs>
                <w:tab w:val="left" w:pos="540"/>
                <w:tab w:val="left" w:pos="720"/>
              </w:tabs>
              <w:ind w:firstLine="34"/>
              <w:jc w:val="center"/>
              <w:rPr>
                <w:color w:val="000000"/>
              </w:rPr>
            </w:pPr>
            <w:r>
              <w:rPr>
                <w:noProof/>
              </w:rPr>
              <w:lastRenderedPageBreak/>
              <mc:AlternateContent>
                <mc:Choice Requires="wps">
                  <w:drawing>
                    <wp:anchor distT="0" distB="0" distL="114300" distR="114300" simplePos="0" relativeHeight="251766784" behindDoc="0" locked="0" layoutInCell="1" allowOverlap="1">
                      <wp:simplePos x="0" y="0"/>
                      <wp:positionH relativeFrom="column">
                        <wp:posOffset>4118610</wp:posOffset>
                      </wp:positionH>
                      <wp:positionV relativeFrom="paragraph">
                        <wp:posOffset>2423160</wp:posOffset>
                      </wp:positionV>
                      <wp:extent cx="819150" cy="251460"/>
                      <wp:effectExtent l="0" t="0" r="0" b="0"/>
                      <wp:wrapNone/>
                      <wp:docPr id="11"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51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2D3B" w:rsidRPr="00DD61F4" w:rsidRDefault="00572D3B" w:rsidP="00286739">
                                  <w:pPr>
                                    <w:rPr>
                                      <w:b/>
                                      <w:vertAlign w:val="superscript"/>
                                    </w:rPr>
                                  </w:pPr>
                                  <w:r w:rsidRPr="00DD61F4">
                                    <w:rPr>
                                      <w:b/>
                                    </w:rPr>
                                    <w:t>ν, см</w:t>
                                  </w:r>
                                  <w:r w:rsidRPr="00DD61F4">
                                    <w:rPr>
                                      <w:b/>
                                      <w:vertAlign w:val="super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id="Text Box 98" o:spid="_x0000_s1029" type="#_x0000_t202" style="position:absolute;left:0;text-align:left;margin-left:324.3pt;margin-top:190.8pt;width:64.5pt;height:19.8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" stroked="f">
                      <v:textbox>
                        <w:txbxContent>
                          <w:p w:rsidR="00572D3B" w:rsidRPr="00DD61F4" w:rsidRDefault="00572D3B" w:rsidP="00286739">
                            <w:pPr>
                              <w:rPr>
                                <w:b/>
                                <w:vertAlign w:val="superscript"/>
                              </w:rPr>
                            </w:pPr>
                            <w:r w:rsidRPr="00DD61F4">
                              <w:rPr>
                                <w:b/>
                              </w:rPr>
                              <w:t>ν, см</w:t>
                            </w:r>
                            <w:r w:rsidRPr="00DD61F4">
                              <w:rPr>
                                <w:b/>
                                <w:vertAlign w:val="superscript"/>
                              </w:rPr>
                              <w:t>-1</w:t>
                            </w:r>
                          </w:p>
                        </w:txbxContent>
                      </v:textbox>
                    </v:shape>
                  </w:pict>
                </mc:Fallback>
              </mc:AlternateContent>
            </w:r>
            <w:r>
              <w:rPr>
                <w:noProof/>
              </w:rPr>
              <mc:AlternateContent>
                <mc:Choice Requires="wps">
                  <w:drawing>
                    <wp:anchor distT="0" distB="0" distL="114300" distR="114300" simplePos="0" relativeHeight="251767808" behindDoc="0" locked="0" layoutInCell="1" allowOverlap="1">
                      <wp:simplePos x="0" y="0"/>
                      <wp:positionH relativeFrom="column">
                        <wp:posOffset>462915</wp:posOffset>
                      </wp:positionH>
                      <wp:positionV relativeFrom="paragraph">
                        <wp:posOffset>706120</wp:posOffset>
                      </wp:positionV>
                      <wp:extent cx="314325" cy="667385"/>
                      <wp:effectExtent l="0" t="0" r="0" b="0"/>
                      <wp:wrapNone/>
                      <wp:docPr id="10"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6673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2D3B" w:rsidRPr="00DD61F4" w:rsidRDefault="00572D3B" w:rsidP="00286739">
                                  <w:pPr>
                                    <w:jc w:val="center"/>
                                    <w:rPr>
                                      <w:b/>
                                      <w:sz w:val="20"/>
                                      <w:szCs w:val="20"/>
                                      <w:lang w:val="kk-KZ"/>
                                    </w:rPr>
                                  </w:pPr>
                                  <w:r w:rsidRPr="00DD61F4">
                                    <w:rPr>
                                      <w:b/>
                                      <w:sz w:val="20"/>
                                      <w:szCs w:val="20"/>
                                      <w:lang w:val="en-US"/>
                                    </w:rPr>
                                    <w:t>R</w:t>
                                  </w:r>
                                  <w:r w:rsidRPr="00DD61F4">
                                    <w:rPr>
                                      <w:b/>
                                      <w:sz w:val="20"/>
                                      <w:szCs w:val="20"/>
                                      <w:lang w:val="kk-KZ"/>
                                    </w:rPr>
                                    <w:t>, %</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id="Text Box 99" o:spid="_x0000_s1030" type="#_x0000_t202" style="position:absolute;left:0;text-align:left;margin-left:36.45pt;margin-top:55.6pt;width:24.75pt;height:52.5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" stroked="f">
                      <v:textbox style="layout-flow:vertical;mso-layout-flow-alt:bottom-to-top">
                        <w:txbxContent>
                          <w:p w:rsidR="00572D3B" w:rsidRPr="00DD61F4" w:rsidRDefault="00572D3B" w:rsidP="00286739">
                            <w:pPr>
                              <w:jc w:val="center"/>
                              <w:rPr>
                                <w:b/>
                                <w:sz w:val="20"/>
                                <w:szCs w:val="20"/>
                                <w:lang w:val="kk-KZ"/>
                              </w:rPr>
                            </w:pPr>
                            <w:r w:rsidRPr="00DD61F4">
                              <w:rPr>
                                <w:b/>
                                <w:sz w:val="20"/>
                                <w:szCs w:val="20"/>
                                <w:lang w:val="en-US"/>
                              </w:rPr>
                              <w:t>R</w:t>
                            </w:r>
                            <w:r w:rsidRPr="00DD61F4">
                              <w:rPr>
                                <w:b/>
                                <w:sz w:val="20"/>
                                <w:szCs w:val="20"/>
                                <w:lang w:val="kk-KZ"/>
                              </w:rPr>
                              <w:t>, %</w:t>
                            </w:r>
                          </w:p>
                        </w:txbxContent>
                      </v:textbox>
                    </v:shape>
                  </w:pict>
                </mc:Fallback>
              </mc:AlternateContent>
            </w:r>
            <w:r w:rsidR="00286739" w:rsidRPr="00892D2D">
              <w:object w:dxaOrig="6945" w:dyaOrig="4155">
                <v:shape id="_x0000_i1045" type="#_x0000_t75" style="width:347.4pt;height:204.6pt" o:ole="">
                  <v:imagedata r:id="rId54" o:title=""/>
                </v:shape>
                <o:OLEObject Type="Embed" ProgID="PBrush" ShapeID="_x0000_i1045" DrawAspect="Content" ObjectID="_1665749229" r:id="rId55"/>
              </w:object>
            </w:r>
          </w:p>
          <w:p w:rsidR="00286739" w:rsidRPr="00892D2D" w:rsidRDefault="00286739" w:rsidP="00286739">
            <w:pPr>
              <w:jc w:val="center"/>
              <w:rPr>
                <w:highlight w:val="yellow"/>
              </w:rPr>
            </w:pPr>
          </w:p>
          <w:p w:rsidR="00286739" w:rsidRPr="00892D2D" w:rsidRDefault="00286739" w:rsidP="00286739">
            <w:pPr>
              <w:jc w:val="center"/>
              <w:rPr>
                <w:lang w:val="en-US"/>
              </w:rPr>
            </w:pPr>
            <w:r w:rsidRPr="009859CD">
              <w:rPr>
                <w:lang w:val="en-US"/>
              </w:rPr>
              <w:t>Figure 10</w:t>
            </w:r>
            <w:r>
              <w:rPr>
                <w:lang w:val="en-US"/>
              </w:rPr>
              <w:t xml:space="preserve"> – </w:t>
            </w:r>
            <w:r w:rsidRPr="00892D2D">
              <w:rPr>
                <w:lang w:val="en-US"/>
              </w:rPr>
              <w:t>IR spectrum of vanadium-containing gel II</w:t>
            </w:r>
          </w:p>
          <w:p w:rsidR="00286739" w:rsidRPr="00892D2D" w:rsidRDefault="00286739" w:rsidP="00286739">
            <w:pPr>
              <w:tabs>
                <w:tab w:val="left" w:pos="540"/>
                <w:tab w:val="left" w:pos="720"/>
              </w:tabs>
              <w:spacing w:line="360" w:lineRule="auto"/>
              <w:ind w:firstLine="720"/>
              <w:jc w:val="both"/>
              <w:rPr>
                <w:color w:val="000000"/>
                <w:lang w:val="en-US"/>
              </w:rPr>
            </w:pPr>
          </w:p>
          <w:p w:rsidR="00837F1E" w:rsidRDefault="00F64FB6" w:rsidP="00286739">
            <w:pPr>
              <w:tabs>
                <w:tab w:val="left" w:pos="540"/>
                <w:tab w:val="left" w:pos="720"/>
              </w:tabs>
              <w:spacing w:line="360" w:lineRule="auto"/>
              <w:ind w:firstLine="720"/>
              <w:jc w:val="both"/>
              <w:rPr>
                <w:color w:val="000000"/>
                <w:lang w:val="en-US"/>
              </w:rPr>
            </w:pPr>
            <w:r w:rsidRPr="00892D2D">
              <w:rPr>
                <w:color w:val="000000"/>
                <w:lang w:val="en-US"/>
              </w:rPr>
              <w:t xml:space="preserve">The gel of the vanadium ammonia complex synthesized by the Sol-gel method was also studied by thermogravimetric analysis </w:t>
            </w:r>
            <w:r w:rsidRPr="009859CD">
              <w:rPr>
                <w:color w:val="000000"/>
                <w:lang w:val="en-US"/>
              </w:rPr>
              <w:t>(</w:t>
            </w:r>
            <w:r w:rsidR="009859CD" w:rsidRPr="009859CD">
              <w:rPr>
                <w:color w:val="000000"/>
                <w:lang w:val="en-US"/>
              </w:rPr>
              <w:t xml:space="preserve">Figure </w:t>
            </w:r>
            <w:r w:rsidRPr="009859CD">
              <w:rPr>
                <w:color w:val="000000"/>
                <w:lang w:val="en-US"/>
              </w:rPr>
              <w:t>11</w:t>
            </w:r>
            <w:r w:rsidRPr="00892D2D">
              <w:rPr>
                <w:color w:val="000000"/>
                <w:lang w:val="en-US"/>
              </w:rPr>
              <w:t xml:space="preserve">). The thermogram shows endothermic peaks at 82.3, 140, 277.2, 355.9 and 382.6 ° C. Up to 300 ° C, hygroscopic and partially included in the composition of crystal hydrates water and some oxide compounds are removed. The bond between the layers passes from the crystallized water to the OH groups. </w:t>
            </w:r>
          </w:p>
          <w:p w:rsidR="00837F1E" w:rsidRDefault="00837F1E" w:rsidP="00286739">
            <w:pPr>
              <w:tabs>
                <w:tab w:val="left" w:pos="540"/>
                <w:tab w:val="left" w:pos="720"/>
              </w:tabs>
              <w:spacing w:line="360" w:lineRule="auto"/>
              <w:ind w:firstLine="720"/>
              <w:jc w:val="both"/>
              <w:rPr>
                <w:color w:val="000000"/>
                <w:lang w:val="en-US"/>
              </w:rPr>
            </w:pPr>
          </w:p>
          <w:p w:rsidR="00837F1E" w:rsidRDefault="00837F1E" w:rsidP="00286739">
            <w:pPr>
              <w:tabs>
                <w:tab w:val="left" w:pos="540"/>
                <w:tab w:val="left" w:pos="720"/>
              </w:tabs>
              <w:spacing w:line="360" w:lineRule="auto"/>
              <w:ind w:firstLine="720"/>
              <w:jc w:val="both"/>
              <w:rPr>
                <w:color w:val="000000"/>
                <w:lang w:val="en-US"/>
              </w:rPr>
            </w:pPr>
            <w:r w:rsidRPr="00837F1E">
              <w:rPr>
                <w:noProof/>
                <w:color w:val="000000"/>
              </w:rPr>
              <w:drawing>
                <wp:inline distT="0" distB="0" distL="0" distR="0">
                  <wp:extent cx="5129683" cy="3366135"/>
                  <wp:effectExtent l="19050" t="0" r="0" b="0"/>
                  <wp:docPr id="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lum bright="-20000" contrast="40000"/>
                          </a:blip>
                          <a:srcRect/>
                          <a:stretch>
                            <a:fillRect/>
                          </a:stretch>
                        </pic:blipFill>
                        <pic:spPr bwMode="auto">
                          <a:xfrm>
                            <a:off x="0" y="0"/>
                            <a:ext cx="5133255" cy="3368479"/>
                          </a:xfrm>
                          <a:prstGeom prst="rect">
                            <a:avLst/>
                          </a:prstGeom>
                          <a:noFill/>
                          <a:ln w="9525">
                            <a:noFill/>
                            <a:miter lim="800000"/>
                            <a:headEnd/>
                            <a:tailEnd/>
                          </a:ln>
                        </pic:spPr>
                      </pic:pic>
                    </a:graphicData>
                  </a:graphic>
                </wp:inline>
              </w:drawing>
            </w:r>
          </w:p>
          <w:p w:rsidR="00837F1E" w:rsidRPr="00892D2D" w:rsidRDefault="00837F1E" w:rsidP="00837F1E">
            <w:pPr>
              <w:jc w:val="center"/>
              <w:rPr>
                <w:lang w:val="en-US"/>
              </w:rPr>
            </w:pPr>
            <w:r w:rsidRPr="009859CD">
              <w:rPr>
                <w:lang w:val="en-US"/>
              </w:rPr>
              <w:t>Figure 11</w:t>
            </w:r>
            <w:r>
              <w:rPr>
                <w:lang w:val="en-US"/>
              </w:rPr>
              <w:t xml:space="preserve"> – </w:t>
            </w:r>
            <w:r w:rsidRPr="00892D2D">
              <w:rPr>
                <w:lang w:val="en-US"/>
              </w:rPr>
              <w:t>Thermogram of vanadium-containing gel</w:t>
            </w:r>
          </w:p>
          <w:p w:rsidR="00837F1E" w:rsidRDefault="00837F1E" w:rsidP="00286739">
            <w:pPr>
              <w:tabs>
                <w:tab w:val="left" w:pos="540"/>
                <w:tab w:val="left" w:pos="720"/>
              </w:tabs>
              <w:spacing w:line="360" w:lineRule="auto"/>
              <w:ind w:firstLine="720"/>
              <w:jc w:val="both"/>
              <w:rPr>
                <w:color w:val="000000"/>
                <w:lang w:val="en-US"/>
              </w:rPr>
            </w:pPr>
          </w:p>
          <w:p w:rsidR="007D7A77" w:rsidRDefault="00F64FB6" w:rsidP="00837F1E">
            <w:pPr>
              <w:tabs>
                <w:tab w:val="left" w:pos="540"/>
                <w:tab w:val="left" w:pos="720"/>
              </w:tabs>
              <w:spacing w:line="360" w:lineRule="auto"/>
              <w:ind w:firstLine="720"/>
              <w:jc w:val="both"/>
              <w:rPr>
                <w:color w:val="000000"/>
                <w:lang w:val="en-US"/>
              </w:rPr>
            </w:pPr>
            <w:r w:rsidRPr="00892D2D">
              <w:rPr>
                <w:color w:val="000000"/>
                <w:lang w:val="en-US"/>
              </w:rPr>
              <w:lastRenderedPageBreak/>
              <w:t xml:space="preserve">A special feature of the hydroxo formation of transition metals is the delamination of the hydroxide structure when moisture is removed to form very thin layers of the material </w:t>
            </w:r>
            <w:r w:rsidRPr="009859CD">
              <w:rPr>
                <w:color w:val="000000"/>
                <w:lang w:val="en-US"/>
              </w:rPr>
              <w:t>[45].</w:t>
            </w:r>
            <w:r w:rsidRPr="00892D2D">
              <w:rPr>
                <w:color w:val="000000"/>
                <w:lang w:val="en-US"/>
              </w:rPr>
              <w:t xml:space="preserve"> As a result, the anion bond is lost and the gel is transformed. Mixed-layer hydroxides are formed and wrapped in tubes. Interplanethe distances of the formed phases reach 1.6-0.8 nm.</w:t>
            </w:r>
          </w:p>
          <w:p w:rsidR="00837F1E" w:rsidRPr="00837F1E" w:rsidRDefault="00837F1E" w:rsidP="00837F1E">
            <w:pPr>
              <w:tabs>
                <w:tab w:val="left" w:pos="540"/>
                <w:tab w:val="left" w:pos="720"/>
              </w:tabs>
              <w:spacing w:line="360" w:lineRule="auto"/>
              <w:ind w:firstLine="720"/>
              <w:jc w:val="both"/>
              <w:rPr>
                <w:color w:val="000000"/>
                <w:lang w:val="en-US"/>
              </w:rPr>
            </w:pPr>
          </w:p>
          <w:p w:rsidR="007D7A77" w:rsidRPr="00837F1E" w:rsidRDefault="007D7A77" w:rsidP="00837F1E">
            <w:pPr>
              <w:pStyle w:val="ab"/>
              <w:spacing w:line="360" w:lineRule="auto"/>
              <w:ind w:right="104" w:firstLine="743"/>
              <w:jc w:val="both"/>
              <w:rPr>
                <w:b/>
                <w:lang w:val="en-US"/>
              </w:rPr>
            </w:pPr>
            <w:r w:rsidRPr="00837F1E">
              <w:rPr>
                <w:b/>
                <w:lang w:val="en-US"/>
              </w:rPr>
              <w:t>3.2 Working out conditions for modifying sorbents with vanadium xerogel</w:t>
            </w:r>
          </w:p>
          <w:p w:rsidR="004D3293" w:rsidRPr="00837F1E" w:rsidRDefault="007D7A77" w:rsidP="00837F1E">
            <w:pPr>
              <w:spacing w:line="360" w:lineRule="auto"/>
              <w:ind w:firstLine="743"/>
              <w:jc w:val="both"/>
              <w:rPr>
                <w:lang w:val="en-US"/>
              </w:rPr>
            </w:pPr>
            <w:r w:rsidRPr="00892D2D">
              <w:rPr>
                <w:lang w:val="en-US"/>
              </w:rPr>
              <w:t xml:space="preserve">The successful development of nanotechnologies that allow synthesizing compounds with a highly developed nanoscale structure opens up broad prospects for creating unique sorbents based on them by modifying natural ion-exchange materials. Effective natural sorbents that can serve as a matrix for modifying nanocompounds include zeolites, the General appearance of which is shown in </w:t>
            </w:r>
            <w:r w:rsidRPr="009859CD">
              <w:rPr>
                <w:lang w:val="en-US"/>
              </w:rPr>
              <w:t>figure 12.</w:t>
            </w:r>
            <w:r w:rsidRPr="00892D2D">
              <w:rPr>
                <w:lang w:val="en-US"/>
              </w:rPr>
              <w:t xml:space="preserve"> They are aluminosilicates with a frame structure in which there are cavities occupied by large ions and water molecules. Both of them are characterized by significant mobility, which allows for ion exchange and reversible dehydration </w:t>
            </w:r>
            <w:r w:rsidRPr="009859CD">
              <w:rPr>
                <w:lang w:val="en-US"/>
              </w:rPr>
              <w:t>[46].</w:t>
            </w:r>
            <w:r w:rsidRPr="00892D2D">
              <w:rPr>
                <w:lang w:val="en-US"/>
              </w:rPr>
              <w:t xml:space="preserve"> The presence of metal cations gives zeolites sorption properties: cations that are part of natural ion-exchange materials can exchange for cations present in solutions of various origins.</w:t>
            </w:r>
          </w:p>
          <w:p w:rsidR="007D7A77" w:rsidRPr="00892D2D" w:rsidRDefault="007D7A77" w:rsidP="00837F1E">
            <w:pPr>
              <w:spacing w:line="360" w:lineRule="auto"/>
              <w:ind w:firstLine="743"/>
              <w:jc w:val="both"/>
              <w:rPr>
                <w:lang w:val="en-US"/>
              </w:rPr>
            </w:pPr>
            <w:r w:rsidRPr="00892D2D">
              <w:rPr>
                <w:lang w:val="en-US"/>
              </w:rPr>
              <w:t xml:space="preserve">A characteristic difference between natural zeolites and other types of sorbents is that they have a highly developed surface framework and the presence of pores of different diameters in it </w:t>
            </w:r>
            <w:r w:rsidRPr="009859CD">
              <w:rPr>
                <w:lang w:val="en-US"/>
              </w:rPr>
              <w:t>[47, 48].</w:t>
            </w:r>
            <w:r w:rsidRPr="00892D2D">
              <w:rPr>
                <w:lang w:val="en-US"/>
              </w:rPr>
              <w:t xml:space="preserve"> The crystal structures of zeolites consist, as is known, of silicon-oxygen [SiO</w:t>
            </w:r>
            <w:r w:rsidRPr="00892D2D">
              <w:rPr>
                <w:vertAlign w:val="subscript"/>
                <w:lang w:val="en-US"/>
              </w:rPr>
              <w:t>2</w:t>
            </w:r>
            <w:r w:rsidRPr="00892D2D">
              <w:rPr>
                <w:lang w:val="en-US"/>
              </w:rPr>
              <w:t>] and aluminum-oxygen [AlO</w:t>
            </w:r>
            <w:r w:rsidRPr="00892D2D">
              <w:rPr>
                <w:vertAlign w:val="subscript"/>
                <w:lang w:val="en-US"/>
              </w:rPr>
              <w:t>4</w:t>
            </w:r>
            <w:r w:rsidRPr="00892D2D">
              <w:rPr>
                <w:lang w:val="en-US"/>
              </w:rPr>
              <w:t>] tetrahedra connected by vertices in openwork channels, in the cavities and channels of which cations and H2O molecules are located.</w:t>
            </w:r>
          </w:p>
          <w:p w:rsidR="007D7A77" w:rsidRPr="00892D2D" w:rsidRDefault="007D7A77" w:rsidP="00837F1E">
            <w:pPr>
              <w:spacing w:line="360" w:lineRule="auto"/>
              <w:ind w:firstLine="743"/>
              <w:jc w:val="both"/>
              <w:rPr>
                <w:lang w:val="en-US"/>
              </w:rPr>
            </w:pPr>
            <w:r w:rsidRPr="00892D2D">
              <w:rPr>
                <w:lang w:val="en-US"/>
              </w:rPr>
              <w:t>The General formula of zeolites can be represented as:</w:t>
            </w:r>
          </w:p>
          <w:p w:rsidR="007D7A77" w:rsidRPr="00892D2D" w:rsidRDefault="00403C92" w:rsidP="00837F1E">
            <w:pPr>
              <w:spacing w:line="360" w:lineRule="auto"/>
              <w:ind w:firstLine="743"/>
              <w:jc w:val="both"/>
              <w:rPr>
                <w:lang w:val="en-US"/>
              </w:rPr>
            </w:pPr>
            <w:r w:rsidRPr="00892D2D">
              <w:rPr>
                <w:lang w:val="en-US"/>
              </w:rPr>
              <w:t>Me</w:t>
            </w:r>
            <w:r w:rsidRPr="00892D2D">
              <w:rPr>
                <w:vertAlign w:val="subscript"/>
                <w:lang w:val="en-US"/>
              </w:rPr>
              <w:t>x/n</w:t>
            </w:r>
            <w:r w:rsidRPr="00892D2D">
              <w:rPr>
                <w:lang w:val="en-US"/>
              </w:rPr>
              <w:t>[Al</w:t>
            </w:r>
            <w:r w:rsidRPr="00892D2D">
              <w:rPr>
                <w:vertAlign w:val="subscript"/>
              </w:rPr>
              <w:t>х</w:t>
            </w:r>
            <w:r w:rsidRPr="00892D2D">
              <w:rPr>
                <w:lang w:val="en-US"/>
              </w:rPr>
              <w:t>Si</w:t>
            </w:r>
            <w:r w:rsidRPr="00892D2D">
              <w:rPr>
                <w:vertAlign w:val="subscript"/>
                <w:lang w:val="en-US"/>
              </w:rPr>
              <w:t>y</w:t>
            </w:r>
            <w:r w:rsidRPr="00892D2D">
              <w:t>О</w:t>
            </w:r>
            <w:r w:rsidRPr="00892D2D">
              <w:rPr>
                <w:vertAlign w:val="subscript"/>
                <w:lang w:val="en-US"/>
              </w:rPr>
              <w:t>2</w:t>
            </w:r>
            <w:r w:rsidRPr="00892D2D">
              <w:rPr>
                <w:lang w:val="en-US"/>
              </w:rPr>
              <w:t>(x+y)]zH</w:t>
            </w:r>
            <w:r w:rsidRPr="00892D2D">
              <w:rPr>
                <w:vertAlign w:val="subscript"/>
                <w:lang w:val="en-US"/>
              </w:rPr>
              <w:t>2</w:t>
            </w:r>
            <w:r w:rsidRPr="00892D2D">
              <w:rPr>
                <w:lang w:val="en-US"/>
              </w:rPr>
              <w:t>O</w:t>
            </w:r>
            <w:r w:rsidR="007D7A77" w:rsidRPr="00892D2D">
              <w:rPr>
                <w:lang w:val="en-US"/>
              </w:rPr>
              <w:t>, where Me is a metal; n is the degree of its oxidation; x is the number of aluminum atoms; y is the number of silicon atoms; z is the number of water molecules.</w:t>
            </w:r>
          </w:p>
          <w:p w:rsidR="007D7A77" w:rsidRPr="00892D2D" w:rsidRDefault="007D7A77" w:rsidP="00837F1E">
            <w:pPr>
              <w:spacing w:line="360" w:lineRule="auto"/>
              <w:ind w:firstLine="743"/>
              <w:jc w:val="both"/>
              <w:rPr>
                <w:lang w:val="en-US"/>
              </w:rPr>
            </w:pPr>
            <w:r w:rsidRPr="00892D2D">
              <w:rPr>
                <w:lang w:val="en-US"/>
              </w:rPr>
              <w:t>Sorption properties of zeolites depend on the nature and physicochemical properties (energy, hydration, charge, radius of ion) sorbed ions, concentration of ions in solution, pH, contact time of sorbent with ions, temperature. To obtain strong and water-resistant filter materials from natural zeolites, they are pre-subjected to heat treatment.</w:t>
            </w:r>
          </w:p>
          <w:p w:rsidR="00403C92" w:rsidRPr="00892D2D" w:rsidRDefault="007D7A77" w:rsidP="00837F1E">
            <w:pPr>
              <w:spacing w:line="360" w:lineRule="auto"/>
              <w:ind w:firstLine="743"/>
              <w:jc w:val="both"/>
              <w:rPr>
                <w:lang w:val="en-US"/>
              </w:rPr>
            </w:pPr>
            <w:r w:rsidRPr="00892D2D">
              <w:rPr>
                <w:lang w:val="en-US"/>
              </w:rPr>
              <w:t xml:space="preserve">Natural zeolite is easily regenerated and can be reused in sorption processes as well as in other industrial areas </w:t>
            </w:r>
            <w:r w:rsidRPr="00E449D8">
              <w:rPr>
                <w:lang w:val="en-US"/>
              </w:rPr>
              <w:t>[49, 50].</w:t>
            </w:r>
          </w:p>
          <w:p w:rsidR="00403C92" w:rsidRPr="00892D2D" w:rsidRDefault="00403C92" w:rsidP="00837F1E">
            <w:pPr>
              <w:pStyle w:val="ab"/>
              <w:spacing w:after="0" w:line="360" w:lineRule="auto"/>
              <w:ind w:right="104" w:firstLine="641"/>
              <w:jc w:val="both"/>
              <w:rPr>
                <w:lang w:val="en-US"/>
              </w:rPr>
            </w:pPr>
            <w:r w:rsidRPr="00892D2D">
              <w:rPr>
                <w:lang w:val="en-US"/>
              </w:rPr>
              <w:t xml:space="preserve">A distinctive feature of layered silicates with a zeolite structure is the ability to modify (intercalate) with various compounds, with the expansion of the inter-pack space and subsequent exfoliation into separate layers. This is due to the possibility of significantly improving a number of physical and mechanical properties in comparison with micro-and macro-composites containing the same amount of inorganic filler. This property was used by us in the development </w:t>
            </w:r>
            <w:r w:rsidRPr="00892D2D">
              <w:rPr>
                <w:lang w:val="en-US"/>
              </w:rPr>
              <w:lastRenderedPageBreak/>
              <w:t>of nanocomposites by modifying zeolite matrices with nanoparticles. The process is influenced by the temperature, the duration of synthesis, the nature of the initial reagents, their concentration, the dispersed composition, the presence of organic templates, and a number of other parameters.</w:t>
            </w:r>
          </w:p>
          <w:p w:rsidR="00403C92" w:rsidRPr="00892D2D" w:rsidRDefault="00403C92" w:rsidP="00837F1E">
            <w:pPr>
              <w:pStyle w:val="ab"/>
              <w:spacing w:after="0" w:line="360" w:lineRule="auto"/>
              <w:ind w:right="104" w:firstLine="641"/>
              <w:jc w:val="both"/>
              <w:rPr>
                <w:lang w:val="en-US"/>
              </w:rPr>
            </w:pPr>
            <w:r w:rsidRPr="00892D2D">
              <w:rPr>
                <w:lang w:val="en-US"/>
              </w:rPr>
              <w:t>As the main sorbent (section 2), a mixture of aluminum-containing carriers (based on zeolite) with high metal content of grades KN-30, KN-4, and IK-17-M was used.</w:t>
            </w:r>
          </w:p>
          <w:p w:rsidR="00403C92" w:rsidRPr="00892D2D" w:rsidRDefault="00403C92" w:rsidP="00837F1E">
            <w:pPr>
              <w:pStyle w:val="ab"/>
              <w:spacing w:after="0" w:line="360" w:lineRule="auto"/>
              <w:ind w:right="104" w:firstLine="641"/>
              <w:jc w:val="both"/>
              <w:rPr>
                <w:lang w:val="en-US"/>
              </w:rPr>
            </w:pPr>
            <w:r w:rsidRPr="00892D2D">
              <w:rPr>
                <w:lang w:val="en-US"/>
              </w:rPr>
              <w:t>Vanadium xerogel was used as a zeolite modifying agent, which was synthesized according to the methods given in sections 1.3 and 3.1 of this report.</w:t>
            </w:r>
          </w:p>
          <w:p w:rsidR="00403C92" w:rsidRPr="00892D2D" w:rsidRDefault="00403C92" w:rsidP="00837F1E">
            <w:pPr>
              <w:pStyle w:val="ab"/>
              <w:spacing w:after="0" w:line="360" w:lineRule="auto"/>
              <w:ind w:right="104" w:firstLine="641"/>
              <w:jc w:val="both"/>
              <w:rPr>
                <w:lang w:val="en-US"/>
              </w:rPr>
            </w:pPr>
            <w:r w:rsidRPr="00892D2D">
              <w:rPr>
                <w:lang w:val="en-US"/>
              </w:rPr>
              <w:t xml:space="preserve">Before modifying the sorbent, samples of the carrier (zeolite) and the active phase were dried at a temperature of 150 °C. Then the zeolite mass was impregnated with a freshly obtained vanadium-containing gel, dried again, and at the last stage the resulting mixture was calcined in a muffle furnace at a temperature of ~ 500 °C for 2 hours. </w:t>
            </w:r>
            <w:r w:rsidRPr="00E449D8">
              <w:rPr>
                <w:lang w:val="en-US"/>
              </w:rPr>
              <w:t>Table 5</w:t>
            </w:r>
            <w:r w:rsidRPr="00892D2D">
              <w:rPr>
                <w:lang w:val="en-US"/>
              </w:rPr>
              <w:t xml:space="preserve"> shows the dynamics of cycles of impregnation of the initial zeolite with vanadium xerogel, on average, the weight gain of the matrix with vanadium xerogel was 8-10 %.</w:t>
            </w:r>
          </w:p>
          <w:p w:rsidR="00837F1E" w:rsidRDefault="00403C92" w:rsidP="00837F1E">
            <w:pPr>
              <w:spacing w:line="360" w:lineRule="auto"/>
              <w:ind w:firstLine="709"/>
              <w:jc w:val="both"/>
              <w:rPr>
                <w:lang w:val="en-US"/>
              </w:rPr>
            </w:pPr>
            <w:r w:rsidRPr="00892D2D">
              <w:rPr>
                <w:lang w:val="en-US"/>
              </w:rPr>
              <w:t>From the results of the studies shown in table 5, it follows that during the impregnation process, the saturation of the zeolite matrix with nanovanadium occurs already on the 13th cycle (within 10-15 minutes). An increase in the number of impregnations to 17 cycles does not lead to an increase in the degree of coating the matrix surface with ions and, especially, to the growth of agglomerates of the vanadium oxide phase. The degree of saturation of the sorbent with vanadium xerogel reaches 98-99 %.</w:t>
            </w:r>
            <w:r w:rsidR="00837F1E">
              <w:rPr>
                <w:lang w:val="en-US"/>
              </w:rPr>
              <w:t xml:space="preserve">            </w:t>
            </w:r>
          </w:p>
          <w:p w:rsidR="00837F1E" w:rsidRDefault="00837F1E" w:rsidP="00837F1E">
            <w:pPr>
              <w:spacing w:line="360" w:lineRule="auto"/>
              <w:ind w:firstLine="709"/>
              <w:jc w:val="both"/>
              <w:rPr>
                <w:lang w:val="en-US"/>
              </w:rPr>
            </w:pPr>
          </w:p>
          <w:p w:rsidR="00837F1E" w:rsidRDefault="00837F1E" w:rsidP="00572D3B">
            <w:pPr>
              <w:spacing w:line="360" w:lineRule="auto"/>
              <w:jc w:val="both"/>
              <w:rPr>
                <w:lang w:val="en-US"/>
              </w:rPr>
            </w:pPr>
            <w:r w:rsidRPr="00572D3B">
              <w:rPr>
                <w:lang w:val="en-US"/>
              </w:rPr>
              <w:t>Table 3 – Results</w:t>
            </w:r>
            <w:r w:rsidRPr="00837F1E">
              <w:rPr>
                <w:lang w:val="en-US"/>
              </w:rPr>
              <w:t xml:space="preserve"> of impregnation of the zeolite matrix with vanadium xerogel</w:t>
            </w:r>
          </w:p>
          <w:tbl>
            <w:tblPr>
              <w:tblW w:w="91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93"/>
              <w:gridCol w:w="1842"/>
              <w:gridCol w:w="1418"/>
              <w:gridCol w:w="1560"/>
              <w:gridCol w:w="1275"/>
              <w:gridCol w:w="1669"/>
            </w:tblGrid>
            <w:tr w:rsidR="00837F1E" w:rsidRPr="0093358C" w:rsidTr="00572D3B">
              <w:trPr>
                <w:jc w:val="center"/>
              </w:trPr>
              <w:tc>
                <w:tcPr>
                  <w:tcW w:w="1393" w:type="dxa"/>
                  <w:vMerge w:val="restart"/>
                  <w:vAlign w:val="center"/>
                </w:tcPr>
                <w:p w:rsidR="00837F1E" w:rsidRPr="00572D3B" w:rsidRDefault="00837F1E" w:rsidP="00837F1E">
                  <w:pPr>
                    <w:spacing w:line="360" w:lineRule="auto"/>
                    <w:jc w:val="center"/>
                    <w:rPr>
                      <w:lang w:val="en-US"/>
                    </w:rPr>
                  </w:pPr>
                </w:p>
                <w:p w:rsidR="00837F1E" w:rsidRPr="006F2F94" w:rsidRDefault="00837F1E" w:rsidP="00837F1E">
                  <w:pPr>
                    <w:spacing w:line="360" w:lineRule="auto"/>
                    <w:jc w:val="center"/>
                  </w:pPr>
                  <w:r>
                    <w:t>Impregnation cycles</w:t>
                  </w:r>
                </w:p>
              </w:tc>
              <w:tc>
                <w:tcPr>
                  <w:tcW w:w="1842" w:type="dxa"/>
                  <w:vMerge w:val="restart"/>
                  <w:vAlign w:val="center"/>
                </w:tcPr>
                <w:p w:rsidR="00837F1E" w:rsidRPr="00837F1E" w:rsidRDefault="00837F1E" w:rsidP="00572D3B">
                  <w:pPr>
                    <w:spacing w:line="360" w:lineRule="auto"/>
                    <w:jc w:val="center"/>
                    <w:rPr>
                      <w:lang w:val="en-US"/>
                    </w:rPr>
                  </w:pPr>
                  <w:r w:rsidRPr="00837F1E">
                    <w:rPr>
                      <w:lang w:val="en-US"/>
                    </w:rPr>
                    <w:t>The total duration of soaking, min.</w:t>
                  </w:r>
                </w:p>
              </w:tc>
              <w:tc>
                <w:tcPr>
                  <w:tcW w:w="4253" w:type="dxa"/>
                  <w:gridSpan w:val="3"/>
                  <w:tcBorders>
                    <w:right w:val="single" w:sz="4" w:space="0" w:color="auto"/>
                  </w:tcBorders>
                  <w:vAlign w:val="center"/>
                </w:tcPr>
                <w:p w:rsidR="00837F1E" w:rsidRPr="00837F1E" w:rsidRDefault="00837F1E" w:rsidP="00572D3B">
                  <w:pPr>
                    <w:spacing w:line="360" w:lineRule="auto"/>
                    <w:jc w:val="center"/>
                    <w:rPr>
                      <w:lang w:val="en-US"/>
                    </w:rPr>
                  </w:pPr>
                  <w:r w:rsidRPr="00837F1E">
                    <w:rPr>
                      <w:lang w:val="en-US"/>
                    </w:rPr>
                    <w:t>Weight of the zeolite matrix, g</w:t>
                  </w:r>
                </w:p>
              </w:tc>
              <w:tc>
                <w:tcPr>
                  <w:tcW w:w="1669" w:type="dxa"/>
                  <w:vMerge w:val="restart"/>
                  <w:tcBorders>
                    <w:top w:val="single" w:sz="4" w:space="0" w:color="auto"/>
                    <w:left w:val="single" w:sz="4" w:space="0" w:color="auto"/>
                    <w:right w:val="single" w:sz="4" w:space="0" w:color="auto"/>
                  </w:tcBorders>
                </w:tcPr>
                <w:p w:rsidR="00837F1E" w:rsidRPr="00837F1E" w:rsidRDefault="00837F1E" w:rsidP="00572D3B">
                  <w:pPr>
                    <w:spacing w:line="360" w:lineRule="auto"/>
                    <w:jc w:val="center"/>
                    <w:rPr>
                      <w:lang w:val="en-US"/>
                    </w:rPr>
                  </w:pPr>
                  <w:r w:rsidRPr="00837F1E">
                    <w:rPr>
                      <w:lang w:val="en-US"/>
                    </w:rPr>
                    <w:t>Changing the mass of the matrix, %</w:t>
                  </w:r>
                </w:p>
              </w:tc>
            </w:tr>
            <w:tr w:rsidR="00837F1E" w:rsidRPr="0093358C" w:rsidTr="0042276A">
              <w:trPr>
                <w:jc w:val="center"/>
              </w:trPr>
              <w:tc>
                <w:tcPr>
                  <w:tcW w:w="1393" w:type="dxa"/>
                  <w:vMerge/>
                  <w:vAlign w:val="center"/>
                </w:tcPr>
                <w:p w:rsidR="00837F1E" w:rsidRPr="00837F1E" w:rsidRDefault="00837F1E" w:rsidP="00572D3B">
                  <w:pPr>
                    <w:spacing w:line="360" w:lineRule="auto"/>
                    <w:jc w:val="center"/>
                    <w:rPr>
                      <w:lang w:val="en-US"/>
                    </w:rPr>
                  </w:pPr>
                </w:p>
              </w:tc>
              <w:tc>
                <w:tcPr>
                  <w:tcW w:w="1842" w:type="dxa"/>
                  <w:vMerge/>
                  <w:vAlign w:val="center"/>
                </w:tcPr>
                <w:p w:rsidR="00837F1E" w:rsidRPr="00837F1E" w:rsidRDefault="00837F1E" w:rsidP="00572D3B">
                  <w:pPr>
                    <w:spacing w:line="360" w:lineRule="auto"/>
                    <w:jc w:val="center"/>
                    <w:rPr>
                      <w:lang w:val="en-US"/>
                    </w:rPr>
                  </w:pPr>
                </w:p>
              </w:tc>
              <w:tc>
                <w:tcPr>
                  <w:tcW w:w="1418" w:type="dxa"/>
                  <w:vAlign w:val="center"/>
                </w:tcPr>
                <w:p w:rsidR="00837F1E" w:rsidRPr="00572D3B" w:rsidRDefault="0042276A" w:rsidP="00572D3B">
                  <w:pPr>
                    <w:spacing w:line="360" w:lineRule="auto"/>
                    <w:jc w:val="center"/>
                    <w:rPr>
                      <w:lang w:val="en-US"/>
                    </w:rPr>
                  </w:pPr>
                  <w:r w:rsidRPr="0093358C">
                    <w:rPr>
                      <w:lang w:val="en-US"/>
                    </w:rPr>
                    <w:t>original</w:t>
                  </w:r>
                </w:p>
              </w:tc>
              <w:tc>
                <w:tcPr>
                  <w:tcW w:w="1560" w:type="dxa"/>
                  <w:tcBorders>
                    <w:right w:val="single" w:sz="4" w:space="0" w:color="auto"/>
                  </w:tcBorders>
                  <w:vAlign w:val="center"/>
                </w:tcPr>
                <w:p w:rsidR="00837F1E" w:rsidRPr="00572D3B" w:rsidRDefault="0042276A" w:rsidP="00572D3B">
                  <w:pPr>
                    <w:spacing w:line="360" w:lineRule="auto"/>
                    <w:jc w:val="center"/>
                    <w:rPr>
                      <w:lang w:val="en-US"/>
                    </w:rPr>
                  </w:pPr>
                  <w:r w:rsidRPr="0093358C">
                    <w:rPr>
                      <w:lang w:val="en-US"/>
                    </w:rPr>
                    <w:t>after impregnation</w:t>
                  </w:r>
                </w:p>
              </w:tc>
              <w:tc>
                <w:tcPr>
                  <w:tcW w:w="1275" w:type="dxa"/>
                  <w:tcBorders>
                    <w:right w:val="single" w:sz="4" w:space="0" w:color="auto"/>
                  </w:tcBorders>
                  <w:vAlign w:val="center"/>
                </w:tcPr>
                <w:p w:rsidR="00837F1E" w:rsidRPr="00572D3B" w:rsidRDefault="0042276A" w:rsidP="00572D3B">
                  <w:pPr>
                    <w:spacing w:line="360" w:lineRule="auto"/>
                    <w:jc w:val="center"/>
                    <w:rPr>
                      <w:lang w:val="en-US"/>
                    </w:rPr>
                  </w:pPr>
                  <w:r w:rsidRPr="0093358C">
                    <w:rPr>
                      <w:lang w:val="en-US"/>
                    </w:rPr>
                    <w:t>after pushing</w:t>
                  </w:r>
                </w:p>
              </w:tc>
              <w:tc>
                <w:tcPr>
                  <w:tcW w:w="1669" w:type="dxa"/>
                  <w:vMerge/>
                  <w:tcBorders>
                    <w:left w:val="single" w:sz="4" w:space="0" w:color="auto"/>
                    <w:bottom w:val="single" w:sz="4" w:space="0" w:color="auto"/>
                    <w:right w:val="single" w:sz="4" w:space="0" w:color="auto"/>
                  </w:tcBorders>
                </w:tcPr>
                <w:p w:rsidR="00837F1E" w:rsidRPr="00572D3B" w:rsidRDefault="00837F1E" w:rsidP="00572D3B">
                  <w:pPr>
                    <w:spacing w:line="360" w:lineRule="auto"/>
                    <w:jc w:val="center"/>
                    <w:rPr>
                      <w:lang w:val="en-US"/>
                    </w:rPr>
                  </w:pPr>
                </w:p>
              </w:tc>
            </w:tr>
            <w:tr w:rsidR="0042276A" w:rsidRPr="0093358C" w:rsidTr="0042276A">
              <w:trPr>
                <w:trHeight w:val="52"/>
                <w:jc w:val="center"/>
              </w:trPr>
              <w:tc>
                <w:tcPr>
                  <w:tcW w:w="1393" w:type="dxa"/>
                </w:tcPr>
                <w:p w:rsidR="0042276A" w:rsidRPr="0042276A" w:rsidRDefault="0042276A" w:rsidP="00572D3B">
                  <w:pPr>
                    <w:spacing w:line="360" w:lineRule="auto"/>
                    <w:jc w:val="center"/>
                    <w:rPr>
                      <w:sz w:val="20"/>
                      <w:lang w:val="en-US"/>
                    </w:rPr>
                  </w:pPr>
                  <w:r w:rsidRPr="0042276A">
                    <w:rPr>
                      <w:sz w:val="20"/>
                      <w:lang w:val="en-US"/>
                    </w:rPr>
                    <w:t>1</w:t>
                  </w:r>
                </w:p>
              </w:tc>
              <w:tc>
                <w:tcPr>
                  <w:tcW w:w="1842" w:type="dxa"/>
                </w:tcPr>
                <w:p w:rsidR="0042276A" w:rsidRPr="0042276A" w:rsidRDefault="0042276A" w:rsidP="00572D3B">
                  <w:pPr>
                    <w:spacing w:line="360" w:lineRule="auto"/>
                    <w:jc w:val="center"/>
                    <w:rPr>
                      <w:sz w:val="20"/>
                      <w:lang w:val="en-US"/>
                    </w:rPr>
                  </w:pPr>
                  <w:r w:rsidRPr="0042276A">
                    <w:rPr>
                      <w:sz w:val="20"/>
                      <w:lang w:val="en-US"/>
                    </w:rPr>
                    <w:t>2</w:t>
                  </w:r>
                </w:p>
              </w:tc>
              <w:tc>
                <w:tcPr>
                  <w:tcW w:w="1418" w:type="dxa"/>
                </w:tcPr>
                <w:p w:rsidR="0042276A" w:rsidRPr="0042276A" w:rsidRDefault="0042276A" w:rsidP="00572D3B">
                  <w:pPr>
                    <w:spacing w:line="360" w:lineRule="auto"/>
                    <w:jc w:val="center"/>
                    <w:rPr>
                      <w:sz w:val="20"/>
                      <w:lang w:val="en-US"/>
                    </w:rPr>
                  </w:pPr>
                  <w:r w:rsidRPr="0042276A">
                    <w:rPr>
                      <w:sz w:val="20"/>
                      <w:lang w:val="en-US"/>
                    </w:rPr>
                    <w:t>3</w:t>
                  </w:r>
                </w:p>
              </w:tc>
              <w:tc>
                <w:tcPr>
                  <w:tcW w:w="1560" w:type="dxa"/>
                  <w:tcBorders>
                    <w:right w:val="single" w:sz="4" w:space="0" w:color="auto"/>
                  </w:tcBorders>
                </w:tcPr>
                <w:p w:rsidR="0042276A" w:rsidRPr="0042276A" w:rsidRDefault="0042276A" w:rsidP="00572D3B">
                  <w:pPr>
                    <w:spacing w:line="360" w:lineRule="auto"/>
                    <w:jc w:val="center"/>
                    <w:rPr>
                      <w:sz w:val="20"/>
                      <w:lang w:val="en-US"/>
                    </w:rPr>
                  </w:pPr>
                  <w:r w:rsidRPr="0042276A">
                    <w:rPr>
                      <w:sz w:val="20"/>
                      <w:lang w:val="en-US"/>
                    </w:rPr>
                    <w:t>4</w:t>
                  </w:r>
                </w:p>
              </w:tc>
              <w:tc>
                <w:tcPr>
                  <w:tcW w:w="1275" w:type="dxa"/>
                  <w:tcBorders>
                    <w:right w:val="single" w:sz="4" w:space="0" w:color="auto"/>
                  </w:tcBorders>
                </w:tcPr>
                <w:p w:rsidR="0042276A" w:rsidRPr="0042276A" w:rsidRDefault="0042276A" w:rsidP="00572D3B">
                  <w:pPr>
                    <w:spacing w:line="360" w:lineRule="auto"/>
                    <w:jc w:val="center"/>
                    <w:rPr>
                      <w:sz w:val="20"/>
                      <w:lang w:val="en-US"/>
                    </w:rPr>
                  </w:pPr>
                  <w:r w:rsidRPr="0042276A">
                    <w:rPr>
                      <w:sz w:val="20"/>
                      <w:lang w:val="en-US"/>
                    </w:rPr>
                    <w:t>5</w:t>
                  </w:r>
                </w:p>
              </w:tc>
              <w:tc>
                <w:tcPr>
                  <w:tcW w:w="1669" w:type="dxa"/>
                  <w:tcBorders>
                    <w:top w:val="single" w:sz="4" w:space="0" w:color="auto"/>
                    <w:left w:val="single" w:sz="4" w:space="0" w:color="auto"/>
                    <w:bottom w:val="single" w:sz="4" w:space="0" w:color="auto"/>
                    <w:right w:val="single" w:sz="4" w:space="0" w:color="auto"/>
                  </w:tcBorders>
                </w:tcPr>
                <w:p w:rsidR="0042276A" w:rsidRPr="0042276A" w:rsidRDefault="0042276A" w:rsidP="00572D3B">
                  <w:pPr>
                    <w:spacing w:line="360" w:lineRule="auto"/>
                    <w:jc w:val="center"/>
                    <w:rPr>
                      <w:sz w:val="20"/>
                      <w:lang w:val="en-US"/>
                    </w:rPr>
                  </w:pPr>
                  <w:r w:rsidRPr="0042276A">
                    <w:rPr>
                      <w:sz w:val="20"/>
                      <w:lang w:val="en-US"/>
                    </w:rPr>
                    <w:t>6</w:t>
                  </w:r>
                </w:p>
              </w:tc>
            </w:tr>
            <w:tr w:rsidR="00837F1E" w:rsidRPr="0093358C" w:rsidTr="0042276A">
              <w:trPr>
                <w:trHeight w:val="52"/>
                <w:jc w:val="center"/>
              </w:trPr>
              <w:tc>
                <w:tcPr>
                  <w:tcW w:w="1393" w:type="dxa"/>
                </w:tcPr>
                <w:p w:rsidR="00837F1E" w:rsidRPr="00572D3B" w:rsidRDefault="00837F1E" w:rsidP="00572D3B">
                  <w:pPr>
                    <w:spacing w:line="360" w:lineRule="auto"/>
                    <w:jc w:val="center"/>
                    <w:rPr>
                      <w:lang w:val="en-US"/>
                    </w:rPr>
                  </w:pPr>
                  <w:r w:rsidRPr="00572D3B">
                    <w:rPr>
                      <w:lang w:val="en-US"/>
                    </w:rPr>
                    <w:t>1</w:t>
                  </w:r>
                </w:p>
              </w:tc>
              <w:tc>
                <w:tcPr>
                  <w:tcW w:w="1842" w:type="dxa"/>
                </w:tcPr>
                <w:p w:rsidR="00837F1E" w:rsidRPr="00572D3B" w:rsidRDefault="00837F1E" w:rsidP="00572D3B">
                  <w:pPr>
                    <w:spacing w:line="360" w:lineRule="auto"/>
                    <w:jc w:val="center"/>
                    <w:rPr>
                      <w:lang w:val="en-US"/>
                    </w:rPr>
                  </w:pPr>
                  <w:r w:rsidRPr="00572D3B">
                    <w:rPr>
                      <w:lang w:val="en-US"/>
                    </w:rPr>
                    <w:t>15</w:t>
                  </w:r>
                </w:p>
              </w:tc>
              <w:tc>
                <w:tcPr>
                  <w:tcW w:w="1418" w:type="dxa"/>
                </w:tcPr>
                <w:p w:rsidR="00837F1E" w:rsidRPr="00572D3B" w:rsidRDefault="00837F1E" w:rsidP="00572D3B">
                  <w:pPr>
                    <w:spacing w:line="360" w:lineRule="auto"/>
                    <w:jc w:val="center"/>
                    <w:rPr>
                      <w:lang w:val="en-US"/>
                    </w:rPr>
                  </w:pPr>
                  <w:r w:rsidRPr="00572D3B">
                    <w:rPr>
                      <w:lang w:val="en-US"/>
                    </w:rPr>
                    <w:t>62,35</w:t>
                  </w:r>
                </w:p>
              </w:tc>
              <w:tc>
                <w:tcPr>
                  <w:tcW w:w="1560" w:type="dxa"/>
                  <w:tcBorders>
                    <w:right w:val="single" w:sz="4" w:space="0" w:color="auto"/>
                  </w:tcBorders>
                </w:tcPr>
                <w:p w:rsidR="00837F1E" w:rsidRPr="00572D3B" w:rsidRDefault="00837F1E" w:rsidP="00572D3B">
                  <w:pPr>
                    <w:spacing w:line="360" w:lineRule="auto"/>
                    <w:jc w:val="center"/>
                    <w:rPr>
                      <w:lang w:val="en-US"/>
                    </w:rPr>
                  </w:pPr>
                  <w:r w:rsidRPr="00572D3B">
                    <w:rPr>
                      <w:lang w:val="en-US"/>
                    </w:rPr>
                    <w:t xml:space="preserve"> 66,71</w:t>
                  </w:r>
                </w:p>
              </w:tc>
              <w:tc>
                <w:tcPr>
                  <w:tcW w:w="1275" w:type="dxa"/>
                  <w:tcBorders>
                    <w:right w:val="single" w:sz="4" w:space="0" w:color="auto"/>
                  </w:tcBorders>
                </w:tcPr>
                <w:p w:rsidR="00837F1E" w:rsidRPr="00572D3B" w:rsidRDefault="00837F1E" w:rsidP="00572D3B">
                  <w:pPr>
                    <w:spacing w:line="360" w:lineRule="auto"/>
                    <w:jc w:val="center"/>
                    <w:rPr>
                      <w:lang w:val="en-US"/>
                    </w:rPr>
                  </w:pPr>
                  <w:r w:rsidRPr="00572D3B">
                    <w:rPr>
                      <w:lang w:val="en-US"/>
                    </w:rPr>
                    <w:t>64,67</w:t>
                  </w:r>
                </w:p>
              </w:tc>
              <w:tc>
                <w:tcPr>
                  <w:tcW w:w="1669" w:type="dxa"/>
                  <w:tcBorders>
                    <w:top w:val="single" w:sz="4" w:space="0" w:color="auto"/>
                    <w:left w:val="single" w:sz="4" w:space="0" w:color="auto"/>
                    <w:bottom w:val="single" w:sz="4" w:space="0" w:color="auto"/>
                    <w:right w:val="single" w:sz="4" w:space="0" w:color="auto"/>
                  </w:tcBorders>
                </w:tcPr>
                <w:p w:rsidR="00837F1E" w:rsidRPr="00572D3B" w:rsidRDefault="00837F1E" w:rsidP="00572D3B">
                  <w:pPr>
                    <w:spacing w:line="360" w:lineRule="auto"/>
                    <w:jc w:val="center"/>
                    <w:rPr>
                      <w:lang w:val="en-US"/>
                    </w:rPr>
                  </w:pPr>
                  <w:r w:rsidRPr="00572D3B">
                    <w:rPr>
                      <w:lang w:val="en-US"/>
                    </w:rPr>
                    <w:t>3,72</w:t>
                  </w:r>
                </w:p>
              </w:tc>
            </w:tr>
            <w:tr w:rsidR="00837F1E" w:rsidRPr="0093358C" w:rsidTr="0042276A">
              <w:trPr>
                <w:jc w:val="center"/>
              </w:trPr>
              <w:tc>
                <w:tcPr>
                  <w:tcW w:w="1393" w:type="dxa"/>
                </w:tcPr>
                <w:p w:rsidR="00837F1E" w:rsidRPr="00572D3B" w:rsidRDefault="00837F1E" w:rsidP="00572D3B">
                  <w:pPr>
                    <w:spacing w:line="360" w:lineRule="auto"/>
                    <w:jc w:val="center"/>
                    <w:rPr>
                      <w:lang w:val="en-US"/>
                    </w:rPr>
                  </w:pPr>
                  <w:r w:rsidRPr="00572D3B">
                    <w:rPr>
                      <w:lang w:val="en-US"/>
                    </w:rPr>
                    <w:t>2</w:t>
                  </w:r>
                </w:p>
              </w:tc>
              <w:tc>
                <w:tcPr>
                  <w:tcW w:w="1842" w:type="dxa"/>
                </w:tcPr>
                <w:p w:rsidR="00837F1E" w:rsidRPr="00572D3B" w:rsidRDefault="00837F1E" w:rsidP="00572D3B">
                  <w:pPr>
                    <w:spacing w:line="360" w:lineRule="auto"/>
                    <w:jc w:val="center"/>
                    <w:rPr>
                      <w:lang w:val="en-US"/>
                    </w:rPr>
                  </w:pPr>
                  <w:r w:rsidRPr="00572D3B">
                    <w:rPr>
                      <w:lang w:val="en-US"/>
                    </w:rPr>
                    <w:t>30</w:t>
                  </w:r>
                </w:p>
              </w:tc>
              <w:tc>
                <w:tcPr>
                  <w:tcW w:w="1418" w:type="dxa"/>
                </w:tcPr>
                <w:p w:rsidR="00837F1E" w:rsidRPr="00572D3B" w:rsidRDefault="00837F1E" w:rsidP="00572D3B">
                  <w:pPr>
                    <w:spacing w:line="360" w:lineRule="auto"/>
                    <w:jc w:val="center"/>
                    <w:rPr>
                      <w:lang w:val="en-US"/>
                    </w:rPr>
                  </w:pPr>
                  <w:r w:rsidRPr="00572D3B">
                    <w:rPr>
                      <w:lang w:val="en-US"/>
                    </w:rPr>
                    <w:t>64,67</w:t>
                  </w:r>
                </w:p>
              </w:tc>
              <w:tc>
                <w:tcPr>
                  <w:tcW w:w="1560" w:type="dxa"/>
                  <w:tcBorders>
                    <w:right w:val="single" w:sz="4" w:space="0" w:color="auto"/>
                  </w:tcBorders>
                </w:tcPr>
                <w:p w:rsidR="00837F1E" w:rsidRPr="00572D3B" w:rsidRDefault="00837F1E" w:rsidP="00572D3B">
                  <w:pPr>
                    <w:spacing w:line="360" w:lineRule="auto"/>
                    <w:jc w:val="center"/>
                    <w:rPr>
                      <w:lang w:val="en-US"/>
                    </w:rPr>
                  </w:pPr>
                  <w:r w:rsidRPr="00572D3B">
                    <w:rPr>
                      <w:lang w:val="en-US"/>
                    </w:rPr>
                    <w:t>67,13</w:t>
                  </w:r>
                </w:p>
              </w:tc>
              <w:tc>
                <w:tcPr>
                  <w:tcW w:w="1275" w:type="dxa"/>
                  <w:tcBorders>
                    <w:right w:val="single" w:sz="4" w:space="0" w:color="auto"/>
                  </w:tcBorders>
                </w:tcPr>
                <w:p w:rsidR="00837F1E" w:rsidRPr="00572D3B" w:rsidRDefault="00837F1E" w:rsidP="00572D3B">
                  <w:pPr>
                    <w:spacing w:line="360" w:lineRule="auto"/>
                    <w:jc w:val="center"/>
                    <w:rPr>
                      <w:lang w:val="en-US"/>
                    </w:rPr>
                  </w:pPr>
                  <w:r w:rsidRPr="00572D3B">
                    <w:rPr>
                      <w:lang w:val="en-US"/>
                    </w:rPr>
                    <w:t>64,99</w:t>
                  </w:r>
                </w:p>
              </w:tc>
              <w:tc>
                <w:tcPr>
                  <w:tcW w:w="1669" w:type="dxa"/>
                  <w:tcBorders>
                    <w:top w:val="single" w:sz="4" w:space="0" w:color="auto"/>
                    <w:left w:val="single" w:sz="4" w:space="0" w:color="auto"/>
                    <w:bottom w:val="single" w:sz="4" w:space="0" w:color="auto"/>
                    <w:right w:val="single" w:sz="4" w:space="0" w:color="auto"/>
                  </w:tcBorders>
                </w:tcPr>
                <w:p w:rsidR="00837F1E" w:rsidRPr="00572D3B" w:rsidRDefault="00837F1E" w:rsidP="00572D3B">
                  <w:pPr>
                    <w:spacing w:line="360" w:lineRule="auto"/>
                    <w:jc w:val="center"/>
                    <w:rPr>
                      <w:lang w:val="en-US"/>
                    </w:rPr>
                  </w:pPr>
                  <w:r w:rsidRPr="00572D3B">
                    <w:rPr>
                      <w:lang w:val="en-US"/>
                    </w:rPr>
                    <w:t>4,24</w:t>
                  </w:r>
                </w:p>
              </w:tc>
            </w:tr>
            <w:tr w:rsidR="00837F1E" w:rsidRPr="0093358C" w:rsidTr="0042276A">
              <w:trPr>
                <w:jc w:val="center"/>
              </w:trPr>
              <w:tc>
                <w:tcPr>
                  <w:tcW w:w="1393" w:type="dxa"/>
                </w:tcPr>
                <w:p w:rsidR="00837F1E" w:rsidRPr="00572D3B" w:rsidRDefault="00837F1E" w:rsidP="00572D3B">
                  <w:pPr>
                    <w:spacing w:line="360" w:lineRule="auto"/>
                    <w:jc w:val="center"/>
                    <w:rPr>
                      <w:lang w:val="en-US"/>
                    </w:rPr>
                  </w:pPr>
                  <w:r w:rsidRPr="00572D3B">
                    <w:rPr>
                      <w:lang w:val="en-US"/>
                    </w:rPr>
                    <w:t>3</w:t>
                  </w:r>
                </w:p>
              </w:tc>
              <w:tc>
                <w:tcPr>
                  <w:tcW w:w="1842" w:type="dxa"/>
                </w:tcPr>
                <w:p w:rsidR="00837F1E" w:rsidRPr="00572D3B" w:rsidRDefault="00837F1E" w:rsidP="00572D3B">
                  <w:pPr>
                    <w:spacing w:line="360" w:lineRule="auto"/>
                    <w:jc w:val="center"/>
                    <w:rPr>
                      <w:lang w:val="en-US"/>
                    </w:rPr>
                  </w:pPr>
                  <w:r w:rsidRPr="00572D3B">
                    <w:rPr>
                      <w:lang w:val="en-US"/>
                    </w:rPr>
                    <w:t>45</w:t>
                  </w:r>
                </w:p>
              </w:tc>
              <w:tc>
                <w:tcPr>
                  <w:tcW w:w="1418" w:type="dxa"/>
                </w:tcPr>
                <w:p w:rsidR="00837F1E" w:rsidRPr="00572D3B" w:rsidRDefault="00837F1E" w:rsidP="00572D3B">
                  <w:pPr>
                    <w:spacing w:line="360" w:lineRule="auto"/>
                    <w:jc w:val="center"/>
                    <w:rPr>
                      <w:lang w:val="en-US"/>
                    </w:rPr>
                  </w:pPr>
                  <w:r w:rsidRPr="00572D3B">
                    <w:rPr>
                      <w:lang w:val="en-US"/>
                    </w:rPr>
                    <w:t>64,99</w:t>
                  </w:r>
                </w:p>
              </w:tc>
              <w:tc>
                <w:tcPr>
                  <w:tcW w:w="1560" w:type="dxa"/>
                  <w:tcBorders>
                    <w:right w:val="single" w:sz="4" w:space="0" w:color="auto"/>
                  </w:tcBorders>
                </w:tcPr>
                <w:p w:rsidR="00837F1E" w:rsidRPr="00572D3B" w:rsidRDefault="00837F1E" w:rsidP="00572D3B">
                  <w:pPr>
                    <w:spacing w:line="360" w:lineRule="auto"/>
                    <w:jc w:val="center"/>
                    <w:rPr>
                      <w:lang w:val="en-US"/>
                    </w:rPr>
                  </w:pPr>
                  <w:r w:rsidRPr="00572D3B">
                    <w:rPr>
                      <w:lang w:val="en-US"/>
                    </w:rPr>
                    <w:t>67,78</w:t>
                  </w:r>
                </w:p>
              </w:tc>
              <w:tc>
                <w:tcPr>
                  <w:tcW w:w="1275" w:type="dxa"/>
                  <w:tcBorders>
                    <w:right w:val="single" w:sz="4" w:space="0" w:color="auto"/>
                  </w:tcBorders>
                </w:tcPr>
                <w:p w:rsidR="00837F1E" w:rsidRPr="00572D3B" w:rsidRDefault="00837F1E" w:rsidP="00572D3B">
                  <w:pPr>
                    <w:spacing w:line="360" w:lineRule="auto"/>
                    <w:jc w:val="center"/>
                    <w:rPr>
                      <w:lang w:val="en-US"/>
                    </w:rPr>
                  </w:pPr>
                  <w:r w:rsidRPr="00572D3B">
                    <w:rPr>
                      <w:lang w:val="en-US"/>
                    </w:rPr>
                    <w:t>65,34</w:t>
                  </w:r>
                </w:p>
              </w:tc>
              <w:tc>
                <w:tcPr>
                  <w:tcW w:w="1669" w:type="dxa"/>
                  <w:tcBorders>
                    <w:top w:val="single" w:sz="4" w:space="0" w:color="auto"/>
                    <w:left w:val="single" w:sz="4" w:space="0" w:color="auto"/>
                    <w:bottom w:val="single" w:sz="4" w:space="0" w:color="auto"/>
                    <w:right w:val="single" w:sz="4" w:space="0" w:color="auto"/>
                  </w:tcBorders>
                </w:tcPr>
                <w:p w:rsidR="00837F1E" w:rsidRPr="00572D3B" w:rsidRDefault="00837F1E" w:rsidP="00572D3B">
                  <w:pPr>
                    <w:spacing w:line="360" w:lineRule="auto"/>
                    <w:jc w:val="center"/>
                    <w:rPr>
                      <w:lang w:val="en-US"/>
                    </w:rPr>
                  </w:pPr>
                  <w:r w:rsidRPr="00572D3B">
                    <w:rPr>
                      <w:lang w:val="en-US"/>
                    </w:rPr>
                    <w:t>4,80</w:t>
                  </w:r>
                </w:p>
              </w:tc>
            </w:tr>
            <w:tr w:rsidR="00837F1E" w:rsidRPr="0093358C" w:rsidTr="0042276A">
              <w:trPr>
                <w:jc w:val="center"/>
              </w:trPr>
              <w:tc>
                <w:tcPr>
                  <w:tcW w:w="1393" w:type="dxa"/>
                </w:tcPr>
                <w:p w:rsidR="00837F1E" w:rsidRPr="00572D3B" w:rsidRDefault="00837F1E" w:rsidP="00572D3B">
                  <w:pPr>
                    <w:spacing w:line="360" w:lineRule="auto"/>
                    <w:jc w:val="center"/>
                    <w:rPr>
                      <w:lang w:val="en-US"/>
                    </w:rPr>
                  </w:pPr>
                  <w:r w:rsidRPr="00572D3B">
                    <w:rPr>
                      <w:lang w:val="en-US"/>
                    </w:rPr>
                    <w:t>4</w:t>
                  </w:r>
                </w:p>
              </w:tc>
              <w:tc>
                <w:tcPr>
                  <w:tcW w:w="1842" w:type="dxa"/>
                </w:tcPr>
                <w:p w:rsidR="00837F1E" w:rsidRPr="00572D3B" w:rsidRDefault="00837F1E" w:rsidP="00572D3B">
                  <w:pPr>
                    <w:spacing w:line="360" w:lineRule="auto"/>
                    <w:jc w:val="center"/>
                    <w:rPr>
                      <w:lang w:val="en-US"/>
                    </w:rPr>
                  </w:pPr>
                  <w:r w:rsidRPr="00572D3B">
                    <w:rPr>
                      <w:lang w:val="en-US"/>
                    </w:rPr>
                    <w:t>60</w:t>
                  </w:r>
                </w:p>
              </w:tc>
              <w:tc>
                <w:tcPr>
                  <w:tcW w:w="1418" w:type="dxa"/>
                </w:tcPr>
                <w:p w:rsidR="00837F1E" w:rsidRPr="00572D3B" w:rsidRDefault="00837F1E" w:rsidP="00572D3B">
                  <w:pPr>
                    <w:spacing w:line="360" w:lineRule="auto"/>
                    <w:jc w:val="center"/>
                    <w:rPr>
                      <w:lang w:val="en-US"/>
                    </w:rPr>
                  </w:pPr>
                  <w:r w:rsidRPr="00572D3B">
                    <w:rPr>
                      <w:lang w:val="en-US"/>
                    </w:rPr>
                    <w:t>65,34</w:t>
                  </w:r>
                </w:p>
              </w:tc>
              <w:tc>
                <w:tcPr>
                  <w:tcW w:w="1560" w:type="dxa"/>
                  <w:tcBorders>
                    <w:right w:val="single" w:sz="4" w:space="0" w:color="auto"/>
                  </w:tcBorders>
                </w:tcPr>
                <w:p w:rsidR="00837F1E" w:rsidRPr="00572D3B" w:rsidRDefault="00837F1E" w:rsidP="00572D3B">
                  <w:pPr>
                    <w:spacing w:line="360" w:lineRule="auto"/>
                    <w:jc w:val="center"/>
                    <w:rPr>
                      <w:lang w:val="en-US"/>
                    </w:rPr>
                  </w:pPr>
                  <w:r w:rsidRPr="00572D3B">
                    <w:rPr>
                      <w:lang w:val="en-US"/>
                    </w:rPr>
                    <w:t>67,93</w:t>
                  </w:r>
                </w:p>
              </w:tc>
              <w:tc>
                <w:tcPr>
                  <w:tcW w:w="1275" w:type="dxa"/>
                  <w:tcBorders>
                    <w:right w:val="single" w:sz="4" w:space="0" w:color="auto"/>
                  </w:tcBorders>
                </w:tcPr>
                <w:p w:rsidR="00837F1E" w:rsidRPr="00572D3B" w:rsidRDefault="00837F1E" w:rsidP="00572D3B">
                  <w:pPr>
                    <w:spacing w:line="360" w:lineRule="auto"/>
                    <w:jc w:val="center"/>
                    <w:rPr>
                      <w:lang w:val="en-US"/>
                    </w:rPr>
                  </w:pPr>
                  <w:r w:rsidRPr="00572D3B">
                    <w:rPr>
                      <w:lang w:val="en-US"/>
                    </w:rPr>
                    <w:t>65,72</w:t>
                  </w:r>
                </w:p>
              </w:tc>
              <w:tc>
                <w:tcPr>
                  <w:tcW w:w="1669" w:type="dxa"/>
                  <w:tcBorders>
                    <w:top w:val="single" w:sz="4" w:space="0" w:color="auto"/>
                    <w:left w:val="single" w:sz="4" w:space="0" w:color="auto"/>
                    <w:bottom w:val="single" w:sz="4" w:space="0" w:color="auto"/>
                    <w:right w:val="single" w:sz="4" w:space="0" w:color="auto"/>
                  </w:tcBorders>
                </w:tcPr>
                <w:p w:rsidR="00837F1E" w:rsidRPr="00572D3B" w:rsidRDefault="00837F1E" w:rsidP="00572D3B">
                  <w:pPr>
                    <w:spacing w:line="360" w:lineRule="auto"/>
                    <w:jc w:val="center"/>
                    <w:rPr>
                      <w:lang w:val="en-US"/>
                    </w:rPr>
                  </w:pPr>
                  <w:r w:rsidRPr="00572D3B">
                    <w:rPr>
                      <w:lang w:val="en-US"/>
                    </w:rPr>
                    <w:t>5,41</w:t>
                  </w:r>
                </w:p>
              </w:tc>
            </w:tr>
            <w:tr w:rsidR="00837F1E" w:rsidRPr="0093358C" w:rsidTr="0042276A">
              <w:trPr>
                <w:jc w:val="center"/>
              </w:trPr>
              <w:tc>
                <w:tcPr>
                  <w:tcW w:w="1393" w:type="dxa"/>
                </w:tcPr>
                <w:p w:rsidR="00837F1E" w:rsidRPr="00572D3B" w:rsidRDefault="00837F1E" w:rsidP="00572D3B">
                  <w:pPr>
                    <w:spacing w:line="360" w:lineRule="auto"/>
                    <w:jc w:val="center"/>
                    <w:rPr>
                      <w:lang w:val="en-US"/>
                    </w:rPr>
                  </w:pPr>
                  <w:r w:rsidRPr="00572D3B">
                    <w:rPr>
                      <w:lang w:val="en-US"/>
                    </w:rPr>
                    <w:t>5</w:t>
                  </w:r>
                </w:p>
              </w:tc>
              <w:tc>
                <w:tcPr>
                  <w:tcW w:w="1842" w:type="dxa"/>
                </w:tcPr>
                <w:p w:rsidR="00837F1E" w:rsidRPr="00572D3B" w:rsidRDefault="00837F1E" w:rsidP="00572D3B">
                  <w:pPr>
                    <w:spacing w:line="360" w:lineRule="auto"/>
                    <w:jc w:val="center"/>
                    <w:rPr>
                      <w:lang w:val="en-US"/>
                    </w:rPr>
                  </w:pPr>
                  <w:r w:rsidRPr="00572D3B">
                    <w:rPr>
                      <w:lang w:val="en-US"/>
                    </w:rPr>
                    <w:t>70</w:t>
                  </w:r>
                </w:p>
              </w:tc>
              <w:tc>
                <w:tcPr>
                  <w:tcW w:w="1418" w:type="dxa"/>
                </w:tcPr>
                <w:p w:rsidR="00837F1E" w:rsidRPr="00572D3B" w:rsidRDefault="00837F1E" w:rsidP="00572D3B">
                  <w:pPr>
                    <w:spacing w:line="360" w:lineRule="auto"/>
                    <w:jc w:val="center"/>
                    <w:rPr>
                      <w:lang w:val="en-US"/>
                    </w:rPr>
                  </w:pPr>
                  <w:r w:rsidRPr="00572D3B">
                    <w:rPr>
                      <w:lang w:val="en-US"/>
                    </w:rPr>
                    <w:t>65,72</w:t>
                  </w:r>
                </w:p>
              </w:tc>
              <w:tc>
                <w:tcPr>
                  <w:tcW w:w="1560" w:type="dxa"/>
                  <w:tcBorders>
                    <w:right w:val="single" w:sz="4" w:space="0" w:color="auto"/>
                  </w:tcBorders>
                </w:tcPr>
                <w:p w:rsidR="00837F1E" w:rsidRPr="00572D3B" w:rsidRDefault="00837F1E" w:rsidP="00572D3B">
                  <w:pPr>
                    <w:spacing w:line="360" w:lineRule="auto"/>
                    <w:jc w:val="center"/>
                    <w:rPr>
                      <w:lang w:val="en-US"/>
                    </w:rPr>
                  </w:pPr>
                  <w:r w:rsidRPr="00572D3B">
                    <w:rPr>
                      <w:lang w:val="en-US"/>
                    </w:rPr>
                    <w:t>68,18</w:t>
                  </w:r>
                </w:p>
              </w:tc>
              <w:tc>
                <w:tcPr>
                  <w:tcW w:w="1275" w:type="dxa"/>
                  <w:tcBorders>
                    <w:right w:val="single" w:sz="4" w:space="0" w:color="auto"/>
                  </w:tcBorders>
                </w:tcPr>
                <w:p w:rsidR="00837F1E" w:rsidRPr="00572D3B" w:rsidRDefault="00837F1E" w:rsidP="00572D3B">
                  <w:pPr>
                    <w:spacing w:line="360" w:lineRule="auto"/>
                    <w:jc w:val="center"/>
                    <w:rPr>
                      <w:lang w:val="en-US"/>
                    </w:rPr>
                  </w:pPr>
                  <w:r w:rsidRPr="00572D3B">
                    <w:rPr>
                      <w:lang w:val="en-US"/>
                    </w:rPr>
                    <w:t>66,30</w:t>
                  </w:r>
                </w:p>
              </w:tc>
              <w:tc>
                <w:tcPr>
                  <w:tcW w:w="1669" w:type="dxa"/>
                  <w:tcBorders>
                    <w:top w:val="single" w:sz="4" w:space="0" w:color="auto"/>
                    <w:left w:val="single" w:sz="4" w:space="0" w:color="auto"/>
                    <w:bottom w:val="single" w:sz="4" w:space="0" w:color="auto"/>
                    <w:right w:val="single" w:sz="4" w:space="0" w:color="auto"/>
                  </w:tcBorders>
                </w:tcPr>
                <w:p w:rsidR="00837F1E" w:rsidRPr="00572D3B" w:rsidRDefault="00837F1E" w:rsidP="00572D3B">
                  <w:pPr>
                    <w:spacing w:line="360" w:lineRule="auto"/>
                    <w:jc w:val="center"/>
                    <w:rPr>
                      <w:lang w:val="en-US"/>
                    </w:rPr>
                  </w:pPr>
                  <w:r w:rsidRPr="00572D3B">
                    <w:rPr>
                      <w:lang w:val="en-US"/>
                    </w:rPr>
                    <w:t>6,33</w:t>
                  </w:r>
                </w:p>
              </w:tc>
            </w:tr>
            <w:tr w:rsidR="00837F1E" w:rsidRPr="0093358C" w:rsidTr="0042276A">
              <w:trPr>
                <w:jc w:val="center"/>
              </w:trPr>
              <w:tc>
                <w:tcPr>
                  <w:tcW w:w="1393" w:type="dxa"/>
                </w:tcPr>
                <w:p w:rsidR="00837F1E" w:rsidRPr="00572D3B" w:rsidRDefault="00837F1E" w:rsidP="00572D3B">
                  <w:pPr>
                    <w:spacing w:line="360" w:lineRule="auto"/>
                    <w:jc w:val="center"/>
                    <w:rPr>
                      <w:lang w:val="en-US"/>
                    </w:rPr>
                  </w:pPr>
                  <w:r w:rsidRPr="00572D3B">
                    <w:rPr>
                      <w:lang w:val="en-US"/>
                    </w:rPr>
                    <w:t>6</w:t>
                  </w:r>
                </w:p>
              </w:tc>
              <w:tc>
                <w:tcPr>
                  <w:tcW w:w="1842" w:type="dxa"/>
                </w:tcPr>
                <w:p w:rsidR="00837F1E" w:rsidRPr="00572D3B" w:rsidRDefault="00837F1E" w:rsidP="00572D3B">
                  <w:pPr>
                    <w:spacing w:line="360" w:lineRule="auto"/>
                    <w:jc w:val="center"/>
                    <w:rPr>
                      <w:lang w:val="en-US"/>
                    </w:rPr>
                  </w:pPr>
                  <w:r w:rsidRPr="00572D3B">
                    <w:rPr>
                      <w:lang w:val="en-US"/>
                    </w:rPr>
                    <w:t>80</w:t>
                  </w:r>
                </w:p>
              </w:tc>
              <w:tc>
                <w:tcPr>
                  <w:tcW w:w="1418" w:type="dxa"/>
                </w:tcPr>
                <w:p w:rsidR="00837F1E" w:rsidRPr="00572D3B" w:rsidRDefault="00837F1E" w:rsidP="00572D3B">
                  <w:pPr>
                    <w:spacing w:line="360" w:lineRule="auto"/>
                    <w:jc w:val="center"/>
                    <w:rPr>
                      <w:lang w:val="en-US"/>
                    </w:rPr>
                  </w:pPr>
                  <w:r w:rsidRPr="00572D3B">
                    <w:rPr>
                      <w:lang w:val="en-US"/>
                    </w:rPr>
                    <w:t>66,30</w:t>
                  </w:r>
                </w:p>
              </w:tc>
              <w:tc>
                <w:tcPr>
                  <w:tcW w:w="1560" w:type="dxa"/>
                  <w:tcBorders>
                    <w:right w:val="single" w:sz="4" w:space="0" w:color="auto"/>
                  </w:tcBorders>
                </w:tcPr>
                <w:p w:rsidR="00837F1E" w:rsidRPr="00572D3B" w:rsidRDefault="00837F1E" w:rsidP="00572D3B">
                  <w:pPr>
                    <w:spacing w:line="360" w:lineRule="auto"/>
                    <w:jc w:val="center"/>
                    <w:rPr>
                      <w:lang w:val="en-US"/>
                    </w:rPr>
                  </w:pPr>
                  <w:r w:rsidRPr="00572D3B">
                    <w:rPr>
                      <w:lang w:val="en-US"/>
                    </w:rPr>
                    <w:t>68,61</w:t>
                  </w:r>
                </w:p>
              </w:tc>
              <w:tc>
                <w:tcPr>
                  <w:tcW w:w="1275" w:type="dxa"/>
                  <w:tcBorders>
                    <w:right w:val="single" w:sz="4" w:space="0" w:color="auto"/>
                  </w:tcBorders>
                </w:tcPr>
                <w:p w:rsidR="00837F1E" w:rsidRPr="00572D3B" w:rsidRDefault="00837F1E" w:rsidP="00572D3B">
                  <w:pPr>
                    <w:spacing w:line="360" w:lineRule="auto"/>
                    <w:jc w:val="center"/>
                    <w:rPr>
                      <w:lang w:val="en-US"/>
                    </w:rPr>
                  </w:pPr>
                  <w:r w:rsidRPr="00572D3B">
                    <w:rPr>
                      <w:lang w:val="en-US"/>
                    </w:rPr>
                    <w:t>66,65</w:t>
                  </w:r>
                </w:p>
              </w:tc>
              <w:tc>
                <w:tcPr>
                  <w:tcW w:w="1669" w:type="dxa"/>
                  <w:tcBorders>
                    <w:top w:val="single" w:sz="4" w:space="0" w:color="auto"/>
                    <w:left w:val="single" w:sz="4" w:space="0" w:color="auto"/>
                    <w:bottom w:val="single" w:sz="4" w:space="0" w:color="auto"/>
                    <w:right w:val="single" w:sz="4" w:space="0" w:color="auto"/>
                  </w:tcBorders>
                </w:tcPr>
                <w:p w:rsidR="00837F1E" w:rsidRPr="00572D3B" w:rsidRDefault="00837F1E" w:rsidP="00572D3B">
                  <w:pPr>
                    <w:spacing w:line="360" w:lineRule="auto"/>
                    <w:jc w:val="center"/>
                    <w:rPr>
                      <w:lang w:val="en-US"/>
                    </w:rPr>
                  </w:pPr>
                  <w:r w:rsidRPr="00572D3B">
                    <w:rPr>
                      <w:lang w:val="en-US"/>
                    </w:rPr>
                    <w:t>6,90</w:t>
                  </w:r>
                </w:p>
              </w:tc>
            </w:tr>
            <w:tr w:rsidR="00837F1E" w:rsidRPr="0093358C" w:rsidTr="0042276A">
              <w:trPr>
                <w:jc w:val="center"/>
              </w:trPr>
              <w:tc>
                <w:tcPr>
                  <w:tcW w:w="1393" w:type="dxa"/>
                </w:tcPr>
                <w:p w:rsidR="00837F1E" w:rsidRPr="00572D3B" w:rsidRDefault="00837F1E" w:rsidP="00572D3B">
                  <w:pPr>
                    <w:spacing w:line="360" w:lineRule="auto"/>
                    <w:jc w:val="center"/>
                    <w:rPr>
                      <w:lang w:val="en-US"/>
                    </w:rPr>
                  </w:pPr>
                  <w:r w:rsidRPr="00572D3B">
                    <w:rPr>
                      <w:lang w:val="en-US"/>
                    </w:rPr>
                    <w:t>7</w:t>
                  </w:r>
                </w:p>
              </w:tc>
              <w:tc>
                <w:tcPr>
                  <w:tcW w:w="1842" w:type="dxa"/>
                </w:tcPr>
                <w:p w:rsidR="00837F1E" w:rsidRPr="00572D3B" w:rsidRDefault="00837F1E" w:rsidP="00572D3B">
                  <w:pPr>
                    <w:spacing w:line="360" w:lineRule="auto"/>
                    <w:jc w:val="center"/>
                    <w:rPr>
                      <w:lang w:val="en-US"/>
                    </w:rPr>
                  </w:pPr>
                  <w:r w:rsidRPr="00572D3B">
                    <w:rPr>
                      <w:lang w:val="en-US"/>
                    </w:rPr>
                    <w:t>90</w:t>
                  </w:r>
                </w:p>
              </w:tc>
              <w:tc>
                <w:tcPr>
                  <w:tcW w:w="1418" w:type="dxa"/>
                </w:tcPr>
                <w:p w:rsidR="00837F1E" w:rsidRPr="00572D3B" w:rsidRDefault="00837F1E" w:rsidP="00572D3B">
                  <w:pPr>
                    <w:spacing w:line="360" w:lineRule="auto"/>
                    <w:jc w:val="center"/>
                    <w:rPr>
                      <w:lang w:val="en-US"/>
                    </w:rPr>
                  </w:pPr>
                  <w:r w:rsidRPr="00572D3B">
                    <w:rPr>
                      <w:lang w:val="en-US"/>
                    </w:rPr>
                    <w:t>66,65</w:t>
                  </w:r>
                </w:p>
              </w:tc>
              <w:tc>
                <w:tcPr>
                  <w:tcW w:w="1560" w:type="dxa"/>
                  <w:tcBorders>
                    <w:right w:val="single" w:sz="4" w:space="0" w:color="auto"/>
                  </w:tcBorders>
                </w:tcPr>
                <w:p w:rsidR="00837F1E" w:rsidRPr="00572D3B" w:rsidRDefault="00837F1E" w:rsidP="00572D3B">
                  <w:pPr>
                    <w:spacing w:line="360" w:lineRule="auto"/>
                    <w:jc w:val="center"/>
                    <w:rPr>
                      <w:lang w:val="en-US"/>
                    </w:rPr>
                  </w:pPr>
                  <w:r w:rsidRPr="00572D3B">
                    <w:rPr>
                      <w:lang w:val="en-US"/>
                    </w:rPr>
                    <w:t>69,03</w:t>
                  </w:r>
                </w:p>
              </w:tc>
              <w:tc>
                <w:tcPr>
                  <w:tcW w:w="1275" w:type="dxa"/>
                  <w:tcBorders>
                    <w:right w:val="single" w:sz="4" w:space="0" w:color="auto"/>
                  </w:tcBorders>
                </w:tcPr>
                <w:p w:rsidR="00837F1E" w:rsidRPr="00572D3B" w:rsidRDefault="00837F1E" w:rsidP="00572D3B">
                  <w:pPr>
                    <w:spacing w:line="360" w:lineRule="auto"/>
                    <w:jc w:val="center"/>
                    <w:rPr>
                      <w:lang w:val="en-US"/>
                    </w:rPr>
                  </w:pPr>
                  <w:r w:rsidRPr="00572D3B">
                    <w:rPr>
                      <w:lang w:val="en-US"/>
                    </w:rPr>
                    <w:t>66,97</w:t>
                  </w:r>
                </w:p>
              </w:tc>
              <w:tc>
                <w:tcPr>
                  <w:tcW w:w="1669" w:type="dxa"/>
                  <w:tcBorders>
                    <w:top w:val="single" w:sz="4" w:space="0" w:color="auto"/>
                    <w:left w:val="single" w:sz="4" w:space="0" w:color="auto"/>
                    <w:bottom w:val="single" w:sz="4" w:space="0" w:color="auto"/>
                    <w:right w:val="single" w:sz="4" w:space="0" w:color="auto"/>
                  </w:tcBorders>
                </w:tcPr>
                <w:p w:rsidR="00837F1E" w:rsidRPr="00572D3B" w:rsidRDefault="00837F1E" w:rsidP="00572D3B">
                  <w:pPr>
                    <w:spacing w:line="360" w:lineRule="auto"/>
                    <w:jc w:val="center"/>
                    <w:rPr>
                      <w:lang w:val="en-US"/>
                    </w:rPr>
                  </w:pPr>
                  <w:r w:rsidRPr="00572D3B">
                    <w:rPr>
                      <w:lang w:val="en-US"/>
                    </w:rPr>
                    <w:t>7,41</w:t>
                  </w:r>
                </w:p>
              </w:tc>
            </w:tr>
            <w:tr w:rsidR="00837F1E" w:rsidRPr="0093358C" w:rsidTr="0042276A">
              <w:trPr>
                <w:jc w:val="center"/>
              </w:trPr>
              <w:tc>
                <w:tcPr>
                  <w:tcW w:w="1393" w:type="dxa"/>
                </w:tcPr>
                <w:p w:rsidR="00837F1E" w:rsidRPr="00572D3B" w:rsidRDefault="00837F1E" w:rsidP="00572D3B">
                  <w:pPr>
                    <w:spacing w:line="360" w:lineRule="auto"/>
                    <w:jc w:val="center"/>
                    <w:rPr>
                      <w:lang w:val="en-US"/>
                    </w:rPr>
                  </w:pPr>
                  <w:r w:rsidRPr="00572D3B">
                    <w:rPr>
                      <w:lang w:val="en-US"/>
                    </w:rPr>
                    <w:t>8</w:t>
                  </w:r>
                </w:p>
              </w:tc>
              <w:tc>
                <w:tcPr>
                  <w:tcW w:w="1842" w:type="dxa"/>
                </w:tcPr>
                <w:p w:rsidR="00837F1E" w:rsidRPr="00572D3B" w:rsidRDefault="00837F1E" w:rsidP="00572D3B">
                  <w:pPr>
                    <w:spacing w:line="360" w:lineRule="auto"/>
                    <w:jc w:val="center"/>
                    <w:rPr>
                      <w:lang w:val="en-US"/>
                    </w:rPr>
                  </w:pPr>
                  <w:r w:rsidRPr="00572D3B">
                    <w:rPr>
                      <w:lang w:val="en-US"/>
                    </w:rPr>
                    <w:t>105</w:t>
                  </w:r>
                </w:p>
              </w:tc>
              <w:tc>
                <w:tcPr>
                  <w:tcW w:w="1418" w:type="dxa"/>
                </w:tcPr>
                <w:p w:rsidR="00837F1E" w:rsidRPr="00572D3B" w:rsidRDefault="00837F1E" w:rsidP="00572D3B">
                  <w:pPr>
                    <w:spacing w:line="360" w:lineRule="auto"/>
                    <w:jc w:val="center"/>
                    <w:rPr>
                      <w:lang w:val="en-US"/>
                    </w:rPr>
                  </w:pPr>
                  <w:r w:rsidRPr="00572D3B">
                    <w:rPr>
                      <w:lang w:val="en-US"/>
                    </w:rPr>
                    <w:t>66,97</w:t>
                  </w:r>
                </w:p>
              </w:tc>
              <w:tc>
                <w:tcPr>
                  <w:tcW w:w="1560" w:type="dxa"/>
                  <w:tcBorders>
                    <w:right w:val="single" w:sz="4" w:space="0" w:color="auto"/>
                  </w:tcBorders>
                </w:tcPr>
                <w:p w:rsidR="00837F1E" w:rsidRPr="00572D3B" w:rsidRDefault="00837F1E" w:rsidP="00572D3B">
                  <w:pPr>
                    <w:spacing w:line="360" w:lineRule="auto"/>
                    <w:jc w:val="center"/>
                    <w:rPr>
                      <w:lang w:val="en-US"/>
                    </w:rPr>
                  </w:pPr>
                  <w:r w:rsidRPr="00572D3B">
                    <w:rPr>
                      <w:lang w:val="en-US"/>
                    </w:rPr>
                    <w:t>69,38</w:t>
                  </w:r>
                </w:p>
              </w:tc>
              <w:tc>
                <w:tcPr>
                  <w:tcW w:w="1275" w:type="dxa"/>
                  <w:tcBorders>
                    <w:right w:val="single" w:sz="4" w:space="0" w:color="auto"/>
                  </w:tcBorders>
                </w:tcPr>
                <w:p w:rsidR="00837F1E" w:rsidRPr="00572D3B" w:rsidRDefault="00837F1E" w:rsidP="00572D3B">
                  <w:pPr>
                    <w:spacing w:line="360" w:lineRule="auto"/>
                    <w:jc w:val="center"/>
                    <w:rPr>
                      <w:lang w:val="en-US"/>
                    </w:rPr>
                  </w:pPr>
                  <w:r w:rsidRPr="00572D3B">
                    <w:rPr>
                      <w:lang w:val="en-US"/>
                    </w:rPr>
                    <w:t>67,30</w:t>
                  </w:r>
                </w:p>
              </w:tc>
              <w:tc>
                <w:tcPr>
                  <w:tcW w:w="1669" w:type="dxa"/>
                  <w:tcBorders>
                    <w:top w:val="single" w:sz="4" w:space="0" w:color="auto"/>
                    <w:left w:val="single" w:sz="4" w:space="0" w:color="auto"/>
                    <w:bottom w:val="single" w:sz="4" w:space="0" w:color="auto"/>
                    <w:right w:val="single" w:sz="4" w:space="0" w:color="auto"/>
                  </w:tcBorders>
                </w:tcPr>
                <w:p w:rsidR="00837F1E" w:rsidRPr="00572D3B" w:rsidRDefault="00837F1E" w:rsidP="00572D3B">
                  <w:pPr>
                    <w:spacing w:line="360" w:lineRule="auto"/>
                    <w:jc w:val="center"/>
                    <w:rPr>
                      <w:lang w:val="en-US"/>
                    </w:rPr>
                  </w:pPr>
                  <w:r w:rsidRPr="00572D3B">
                    <w:rPr>
                      <w:lang w:val="en-US"/>
                    </w:rPr>
                    <w:t>7,93</w:t>
                  </w:r>
                </w:p>
              </w:tc>
            </w:tr>
            <w:tr w:rsidR="00837F1E" w:rsidRPr="0093358C" w:rsidTr="0042276A">
              <w:trPr>
                <w:jc w:val="center"/>
              </w:trPr>
              <w:tc>
                <w:tcPr>
                  <w:tcW w:w="1393" w:type="dxa"/>
                  <w:tcBorders>
                    <w:bottom w:val="nil"/>
                  </w:tcBorders>
                </w:tcPr>
                <w:p w:rsidR="00837F1E" w:rsidRPr="00572D3B" w:rsidRDefault="00837F1E" w:rsidP="00572D3B">
                  <w:pPr>
                    <w:spacing w:line="360" w:lineRule="auto"/>
                    <w:jc w:val="center"/>
                    <w:rPr>
                      <w:lang w:val="en-US"/>
                    </w:rPr>
                  </w:pPr>
                  <w:r w:rsidRPr="00572D3B">
                    <w:rPr>
                      <w:lang w:val="en-US"/>
                    </w:rPr>
                    <w:lastRenderedPageBreak/>
                    <w:t>9</w:t>
                  </w:r>
                </w:p>
              </w:tc>
              <w:tc>
                <w:tcPr>
                  <w:tcW w:w="1842" w:type="dxa"/>
                  <w:tcBorders>
                    <w:bottom w:val="nil"/>
                  </w:tcBorders>
                </w:tcPr>
                <w:p w:rsidR="00837F1E" w:rsidRPr="00572D3B" w:rsidRDefault="00837F1E" w:rsidP="00572D3B">
                  <w:pPr>
                    <w:spacing w:line="360" w:lineRule="auto"/>
                    <w:jc w:val="center"/>
                    <w:rPr>
                      <w:lang w:val="en-US"/>
                    </w:rPr>
                  </w:pPr>
                  <w:r w:rsidRPr="00572D3B">
                    <w:rPr>
                      <w:lang w:val="en-US"/>
                    </w:rPr>
                    <w:t>120</w:t>
                  </w:r>
                </w:p>
              </w:tc>
              <w:tc>
                <w:tcPr>
                  <w:tcW w:w="1418" w:type="dxa"/>
                  <w:tcBorders>
                    <w:bottom w:val="nil"/>
                  </w:tcBorders>
                </w:tcPr>
                <w:p w:rsidR="00837F1E" w:rsidRPr="00572D3B" w:rsidRDefault="00837F1E" w:rsidP="00572D3B">
                  <w:pPr>
                    <w:spacing w:line="360" w:lineRule="auto"/>
                    <w:jc w:val="center"/>
                    <w:rPr>
                      <w:lang w:val="en-US"/>
                    </w:rPr>
                  </w:pPr>
                  <w:r w:rsidRPr="00572D3B">
                    <w:rPr>
                      <w:lang w:val="en-US"/>
                    </w:rPr>
                    <w:t>67,30</w:t>
                  </w:r>
                </w:p>
              </w:tc>
              <w:tc>
                <w:tcPr>
                  <w:tcW w:w="1560" w:type="dxa"/>
                  <w:tcBorders>
                    <w:bottom w:val="nil"/>
                    <w:right w:val="single" w:sz="4" w:space="0" w:color="auto"/>
                  </w:tcBorders>
                </w:tcPr>
                <w:p w:rsidR="00837F1E" w:rsidRPr="00572D3B" w:rsidRDefault="00837F1E" w:rsidP="00572D3B">
                  <w:pPr>
                    <w:spacing w:line="360" w:lineRule="auto"/>
                    <w:jc w:val="center"/>
                    <w:rPr>
                      <w:lang w:val="en-US"/>
                    </w:rPr>
                  </w:pPr>
                  <w:r w:rsidRPr="00572D3B">
                    <w:rPr>
                      <w:lang w:val="en-US"/>
                    </w:rPr>
                    <w:t>69,82</w:t>
                  </w:r>
                </w:p>
              </w:tc>
              <w:tc>
                <w:tcPr>
                  <w:tcW w:w="1275" w:type="dxa"/>
                  <w:tcBorders>
                    <w:bottom w:val="nil"/>
                    <w:right w:val="single" w:sz="4" w:space="0" w:color="auto"/>
                  </w:tcBorders>
                </w:tcPr>
                <w:p w:rsidR="00837F1E" w:rsidRPr="00572D3B" w:rsidRDefault="00837F1E" w:rsidP="00572D3B">
                  <w:pPr>
                    <w:spacing w:line="360" w:lineRule="auto"/>
                    <w:jc w:val="center"/>
                    <w:rPr>
                      <w:lang w:val="en-US"/>
                    </w:rPr>
                  </w:pPr>
                  <w:r w:rsidRPr="00572D3B">
                    <w:rPr>
                      <w:lang w:val="en-US"/>
                    </w:rPr>
                    <w:t>67,60</w:t>
                  </w:r>
                </w:p>
              </w:tc>
              <w:tc>
                <w:tcPr>
                  <w:tcW w:w="1669" w:type="dxa"/>
                  <w:tcBorders>
                    <w:top w:val="single" w:sz="4" w:space="0" w:color="auto"/>
                    <w:left w:val="single" w:sz="4" w:space="0" w:color="auto"/>
                    <w:bottom w:val="nil"/>
                    <w:right w:val="single" w:sz="4" w:space="0" w:color="auto"/>
                  </w:tcBorders>
                </w:tcPr>
                <w:p w:rsidR="00837F1E" w:rsidRPr="00572D3B" w:rsidRDefault="00837F1E" w:rsidP="00572D3B">
                  <w:pPr>
                    <w:spacing w:line="360" w:lineRule="auto"/>
                    <w:jc w:val="center"/>
                    <w:rPr>
                      <w:lang w:val="en-US"/>
                    </w:rPr>
                  </w:pPr>
                  <w:r w:rsidRPr="00572D3B">
                    <w:rPr>
                      <w:lang w:val="en-US"/>
                    </w:rPr>
                    <w:t>8,42</w:t>
                  </w:r>
                </w:p>
              </w:tc>
            </w:tr>
            <w:tr w:rsidR="0042276A" w:rsidRPr="0093358C" w:rsidTr="0042276A">
              <w:trPr>
                <w:jc w:val="center"/>
              </w:trPr>
              <w:tc>
                <w:tcPr>
                  <w:tcW w:w="9157" w:type="dxa"/>
                  <w:gridSpan w:val="6"/>
                  <w:tcBorders>
                    <w:top w:val="nil"/>
                    <w:left w:val="nil"/>
                    <w:bottom w:val="single" w:sz="4" w:space="0" w:color="auto"/>
                    <w:right w:val="nil"/>
                  </w:tcBorders>
                </w:tcPr>
                <w:p w:rsidR="0042276A" w:rsidRPr="00572D3B" w:rsidRDefault="00EF5E1B" w:rsidP="0042276A">
                  <w:pPr>
                    <w:spacing w:line="360" w:lineRule="auto"/>
                    <w:rPr>
                      <w:lang w:val="en-US"/>
                    </w:rPr>
                  </w:pPr>
                  <w:r>
                    <w:rPr>
                      <w:lang w:val="en-US"/>
                    </w:rPr>
                    <w:t>Table 3 (continue)</w:t>
                  </w:r>
                </w:p>
              </w:tc>
            </w:tr>
            <w:tr w:rsidR="0042276A" w:rsidRPr="0093358C" w:rsidTr="0042276A">
              <w:trPr>
                <w:jc w:val="center"/>
              </w:trPr>
              <w:tc>
                <w:tcPr>
                  <w:tcW w:w="1393" w:type="dxa"/>
                  <w:tcBorders>
                    <w:top w:val="single" w:sz="4" w:space="0" w:color="auto"/>
                  </w:tcBorders>
                </w:tcPr>
                <w:p w:rsidR="0042276A" w:rsidRPr="0042276A" w:rsidRDefault="0042276A" w:rsidP="00572D3B">
                  <w:pPr>
                    <w:spacing w:line="360" w:lineRule="auto"/>
                    <w:jc w:val="center"/>
                    <w:rPr>
                      <w:sz w:val="20"/>
                      <w:lang w:val="en-US"/>
                    </w:rPr>
                  </w:pPr>
                  <w:r w:rsidRPr="0042276A">
                    <w:rPr>
                      <w:sz w:val="20"/>
                      <w:lang w:val="en-US"/>
                    </w:rPr>
                    <w:t>1</w:t>
                  </w:r>
                </w:p>
              </w:tc>
              <w:tc>
                <w:tcPr>
                  <w:tcW w:w="1842" w:type="dxa"/>
                  <w:tcBorders>
                    <w:top w:val="single" w:sz="4" w:space="0" w:color="auto"/>
                  </w:tcBorders>
                </w:tcPr>
                <w:p w:rsidR="0042276A" w:rsidRPr="0042276A" w:rsidRDefault="0042276A" w:rsidP="00572D3B">
                  <w:pPr>
                    <w:spacing w:line="360" w:lineRule="auto"/>
                    <w:jc w:val="center"/>
                    <w:rPr>
                      <w:sz w:val="20"/>
                      <w:lang w:val="en-US"/>
                    </w:rPr>
                  </w:pPr>
                  <w:r w:rsidRPr="0042276A">
                    <w:rPr>
                      <w:sz w:val="20"/>
                      <w:lang w:val="en-US"/>
                    </w:rPr>
                    <w:t>2</w:t>
                  </w:r>
                </w:p>
              </w:tc>
              <w:tc>
                <w:tcPr>
                  <w:tcW w:w="1418" w:type="dxa"/>
                  <w:tcBorders>
                    <w:top w:val="single" w:sz="4" w:space="0" w:color="auto"/>
                  </w:tcBorders>
                </w:tcPr>
                <w:p w:rsidR="0042276A" w:rsidRPr="0042276A" w:rsidRDefault="0042276A" w:rsidP="00572D3B">
                  <w:pPr>
                    <w:spacing w:line="360" w:lineRule="auto"/>
                    <w:jc w:val="center"/>
                    <w:rPr>
                      <w:sz w:val="20"/>
                      <w:lang w:val="en-US"/>
                    </w:rPr>
                  </w:pPr>
                  <w:r w:rsidRPr="0042276A">
                    <w:rPr>
                      <w:sz w:val="20"/>
                      <w:lang w:val="en-US"/>
                    </w:rPr>
                    <w:t>3</w:t>
                  </w:r>
                </w:p>
              </w:tc>
              <w:tc>
                <w:tcPr>
                  <w:tcW w:w="1560" w:type="dxa"/>
                  <w:tcBorders>
                    <w:top w:val="single" w:sz="4" w:space="0" w:color="auto"/>
                    <w:right w:val="single" w:sz="4" w:space="0" w:color="auto"/>
                  </w:tcBorders>
                </w:tcPr>
                <w:p w:rsidR="0042276A" w:rsidRPr="0042276A" w:rsidRDefault="0042276A" w:rsidP="00572D3B">
                  <w:pPr>
                    <w:spacing w:line="360" w:lineRule="auto"/>
                    <w:jc w:val="center"/>
                    <w:rPr>
                      <w:sz w:val="20"/>
                      <w:lang w:val="en-US"/>
                    </w:rPr>
                  </w:pPr>
                  <w:r w:rsidRPr="0042276A">
                    <w:rPr>
                      <w:sz w:val="20"/>
                      <w:lang w:val="en-US"/>
                    </w:rPr>
                    <w:t>4</w:t>
                  </w:r>
                </w:p>
              </w:tc>
              <w:tc>
                <w:tcPr>
                  <w:tcW w:w="1275" w:type="dxa"/>
                  <w:tcBorders>
                    <w:top w:val="single" w:sz="4" w:space="0" w:color="auto"/>
                    <w:right w:val="single" w:sz="4" w:space="0" w:color="auto"/>
                  </w:tcBorders>
                </w:tcPr>
                <w:p w:rsidR="0042276A" w:rsidRPr="0042276A" w:rsidRDefault="0042276A" w:rsidP="00572D3B">
                  <w:pPr>
                    <w:spacing w:line="360" w:lineRule="auto"/>
                    <w:jc w:val="center"/>
                    <w:rPr>
                      <w:sz w:val="20"/>
                      <w:lang w:val="en-US"/>
                    </w:rPr>
                  </w:pPr>
                  <w:r w:rsidRPr="0042276A">
                    <w:rPr>
                      <w:sz w:val="20"/>
                      <w:lang w:val="en-US"/>
                    </w:rPr>
                    <w:t>5</w:t>
                  </w:r>
                </w:p>
              </w:tc>
              <w:tc>
                <w:tcPr>
                  <w:tcW w:w="1669" w:type="dxa"/>
                  <w:tcBorders>
                    <w:top w:val="single" w:sz="4" w:space="0" w:color="auto"/>
                    <w:left w:val="single" w:sz="4" w:space="0" w:color="auto"/>
                    <w:bottom w:val="single" w:sz="4" w:space="0" w:color="auto"/>
                    <w:right w:val="single" w:sz="4" w:space="0" w:color="auto"/>
                  </w:tcBorders>
                </w:tcPr>
                <w:p w:rsidR="0042276A" w:rsidRPr="0042276A" w:rsidRDefault="0042276A" w:rsidP="00572D3B">
                  <w:pPr>
                    <w:spacing w:line="360" w:lineRule="auto"/>
                    <w:jc w:val="center"/>
                    <w:rPr>
                      <w:sz w:val="20"/>
                      <w:lang w:val="en-US"/>
                    </w:rPr>
                  </w:pPr>
                  <w:r w:rsidRPr="0042276A">
                    <w:rPr>
                      <w:sz w:val="20"/>
                      <w:lang w:val="en-US"/>
                    </w:rPr>
                    <w:t>6</w:t>
                  </w:r>
                </w:p>
              </w:tc>
            </w:tr>
            <w:tr w:rsidR="00837F1E" w:rsidRPr="0093358C" w:rsidTr="0042276A">
              <w:trPr>
                <w:jc w:val="center"/>
              </w:trPr>
              <w:tc>
                <w:tcPr>
                  <w:tcW w:w="1393" w:type="dxa"/>
                </w:tcPr>
                <w:p w:rsidR="00837F1E" w:rsidRPr="00572D3B" w:rsidRDefault="00837F1E" w:rsidP="00572D3B">
                  <w:pPr>
                    <w:spacing w:line="360" w:lineRule="auto"/>
                    <w:jc w:val="center"/>
                    <w:rPr>
                      <w:lang w:val="en-US"/>
                    </w:rPr>
                  </w:pPr>
                  <w:r w:rsidRPr="00572D3B">
                    <w:rPr>
                      <w:lang w:val="en-US"/>
                    </w:rPr>
                    <w:t>10</w:t>
                  </w:r>
                </w:p>
              </w:tc>
              <w:tc>
                <w:tcPr>
                  <w:tcW w:w="1842" w:type="dxa"/>
                </w:tcPr>
                <w:p w:rsidR="00837F1E" w:rsidRPr="00572D3B" w:rsidRDefault="00837F1E" w:rsidP="00572D3B">
                  <w:pPr>
                    <w:spacing w:line="360" w:lineRule="auto"/>
                    <w:jc w:val="center"/>
                    <w:rPr>
                      <w:lang w:val="en-US"/>
                    </w:rPr>
                  </w:pPr>
                  <w:r w:rsidRPr="00572D3B">
                    <w:rPr>
                      <w:lang w:val="en-US"/>
                    </w:rPr>
                    <w:t>135</w:t>
                  </w:r>
                </w:p>
              </w:tc>
              <w:tc>
                <w:tcPr>
                  <w:tcW w:w="1418" w:type="dxa"/>
                </w:tcPr>
                <w:p w:rsidR="00837F1E" w:rsidRPr="00572D3B" w:rsidRDefault="00837F1E" w:rsidP="00572D3B">
                  <w:pPr>
                    <w:spacing w:line="360" w:lineRule="auto"/>
                    <w:jc w:val="center"/>
                    <w:rPr>
                      <w:lang w:val="en-US"/>
                    </w:rPr>
                  </w:pPr>
                  <w:r w:rsidRPr="00572D3B">
                    <w:rPr>
                      <w:lang w:val="en-US"/>
                    </w:rPr>
                    <w:t>67,60</w:t>
                  </w:r>
                </w:p>
              </w:tc>
              <w:tc>
                <w:tcPr>
                  <w:tcW w:w="1560" w:type="dxa"/>
                  <w:tcBorders>
                    <w:right w:val="single" w:sz="4" w:space="0" w:color="auto"/>
                  </w:tcBorders>
                </w:tcPr>
                <w:p w:rsidR="00837F1E" w:rsidRPr="00572D3B" w:rsidRDefault="00837F1E" w:rsidP="00572D3B">
                  <w:pPr>
                    <w:spacing w:line="360" w:lineRule="auto"/>
                    <w:jc w:val="center"/>
                    <w:rPr>
                      <w:lang w:val="en-US"/>
                    </w:rPr>
                  </w:pPr>
                  <w:r w:rsidRPr="00572D3B">
                    <w:rPr>
                      <w:lang w:val="en-US"/>
                    </w:rPr>
                    <w:t>70,21</w:t>
                  </w:r>
                </w:p>
              </w:tc>
              <w:tc>
                <w:tcPr>
                  <w:tcW w:w="1275" w:type="dxa"/>
                  <w:tcBorders>
                    <w:right w:val="single" w:sz="4" w:space="0" w:color="auto"/>
                  </w:tcBorders>
                </w:tcPr>
                <w:p w:rsidR="00837F1E" w:rsidRPr="00572D3B" w:rsidRDefault="00837F1E" w:rsidP="00572D3B">
                  <w:pPr>
                    <w:spacing w:line="360" w:lineRule="auto"/>
                    <w:jc w:val="center"/>
                    <w:rPr>
                      <w:lang w:val="en-US"/>
                    </w:rPr>
                  </w:pPr>
                  <w:r w:rsidRPr="00572D3B">
                    <w:rPr>
                      <w:lang w:val="en-US"/>
                    </w:rPr>
                    <w:t>67,89</w:t>
                  </w:r>
                </w:p>
              </w:tc>
              <w:tc>
                <w:tcPr>
                  <w:tcW w:w="1669" w:type="dxa"/>
                  <w:tcBorders>
                    <w:top w:val="single" w:sz="4" w:space="0" w:color="auto"/>
                    <w:left w:val="single" w:sz="4" w:space="0" w:color="auto"/>
                    <w:bottom w:val="single" w:sz="4" w:space="0" w:color="auto"/>
                    <w:right w:val="single" w:sz="4" w:space="0" w:color="auto"/>
                  </w:tcBorders>
                </w:tcPr>
                <w:p w:rsidR="00837F1E" w:rsidRPr="00572D3B" w:rsidRDefault="00837F1E" w:rsidP="00572D3B">
                  <w:pPr>
                    <w:spacing w:line="360" w:lineRule="auto"/>
                    <w:jc w:val="center"/>
                    <w:rPr>
                      <w:lang w:val="en-US"/>
                    </w:rPr>
                  </w:pPr>
                  <w:r w:rsidRPr="00572D3B">
                    <w:rPr>
                      <w:lang w:val="en-US"/>
                    </w:rPr>
                    <w:t>8,88</w:t>
                  </w:r>
                </w:p>
              </w:tc>
            </w:tr>
            <w:tr w:rsidR="00837F1E" w:rsidRPr="0093358C" w:rsidTr="0042276A">
              <w:trPr>
                <w:jc w:val="center"/>
              </w:trPr>
              <w:tc>
                <w:tcPr>
                  <w:tcW w:w="1393" w:type="dxa"/>
                </w:tcPr>
                <w:p w:rsidR="00837F1E" w:rsidRPr="00572D3B" w:rsidRDefault="00837F1E" w:rsidP="00572D3B">
                  <w:pPr>
                    <w:spacing w:line="360" w:lineRule="auto"/>
                    <w:jc w:val="center"/>
                    <w:rPr>
                      <w:lang w:val="en-US"/>
                    </w:rPr>
                  </w:pPr>
                  <w:r w:rsidRPr="00572D3B">
                    <w:rPr>
                      <w:lang w:val="en-US"/>
                    </w:rPr>
                    <w:t>11</w:t>
                  </w:r>
                </w:p>
              </w:tc>
              <w:tc>
                <w:tcPr>
                  <w:tcW w:w="1842" w:type="dxa"/>
                </w:tcPr>
                <w:p w:rsidR="00837F1E" w:rsidRPr="00572D3B" w:rsidRDefault="00837F1E" w:rsidP="00572D3B">
                  <w:pPr>
                    <w:spacing w:line="360" w:lineRule="auto"/>
                    <w:jc w:val="center"/>
                    <w:rPr>
                      <w:lang w:val="en-US"/>
                    </w:rPr>
                  </w:pPr>
                  <w:r w:rsidRPr="00572D3B">
                    <w:rPr>
                      <w:lang w:val="en-US"/>
                    </w:rPr>
                    <w:t>150</w:t>
                  </w:r>
                </w:p>
              </w:tc>
              <w:tc>
                <w:tcPr>
                  <w:tcW w:w="1418" w:type="dxa"/>
                </w:tcPr>
                <w:p w:rsidR="00837F1E" w:rsidRPr="00572D3B" w:rsidRDefault="00837F1E" w:rsidP="00572D3B">
                  <w:pPr>
                    <w:spacing w:line="360" w:lineRule="auto"/>
                    <w:jc w:val="center"/>
                    <w:rPr>
                      <w:lang w:val="en-US"/>
                    </w:rPr>
                  </w:pPr>
                  <w:r w:rsidRPr="00572D3B">
                    <w:rPr>
                      <w:lang w:val="en-US"/>
                    </w:rPr>
                    <w:t>67,89</w:t>
                  </w:r>
                </w:p>
              </w:tc>
              <w:tc>
                <w:tcPr>
                  <w:tcW w:w="1560" w:type="dxa"/>
                  <w:tcBorders>
                    <w:right w:val="single" w:sz="4" w:space="0" w:color="auto"/>
                  </w:tcBorders>
                </w:tcPr>
                <w:p w:rsidR="00837F1E" w:rsidRPr="00572D3B" w:rsidRDefault="00837F1E" w:rsidP="00572D3B">
                  <w:pPr>
                    <w:spacing w:line="360" w:lineRule="auto"/>
                    <w:jc w:val="center"/>
                    <w:rPr>
                      <w:lang w:val="en-US"/>
                    </w:rPr>
                  </w:pPr>
                  <w:r w:rsidRPr="00572D3B">
                    <w:rPr>
                      <w:lang w:val="en-US"/>
                    </w:rPr>
                    <w:t>70,49</w:t>
                  </w:r>
                </w:p>
              </w:tc>
              <w:tc>
                <w:tcPr>
                  <w:tcW w:w="1275" w:type="dxa"/>
                  <w:tcBorders>
                    <w:right w:val="single" w:sz="4" w:space="0" w:color="auto"/>
                  </w:tcBorders>
                </w:tcPr>
                <w:p w:rsidR="00837F1E" w:rsidRPr="00572D3B" w:rsidRDefault="00837F1E" w:rsidP="00572D3B">
                  <w:pPr>
                    <w:spacing w:line="360" w:lineRule="auto"/>
                    <w:jc w:val="center"/>
                    <w:rPr>
                      <w:lang w:val="en-US"/>
                    </w:rPr>
                  </w:pPr>
                  <w:r w:rsidRPr="00572D3B">
                    <w:rPr>
                      <w:lang w:val="en-US"/>
                    </w:rPr>
                    <w:t>68,06</w:t>
                  </w:r>
                </w:p>
              </w:tc>
              <w:tc>
                <w:tcPr>
                  <w:tcW w:w="1669" w:type="dxa"/>
                  <w:tcBorders>
                    <w:top w:val="single" w:sz="4" w:space="0" w:color="auto"/>
                    <w:left w:val="single" w:sz="4" w:space="0" w:color="auto"/>
                    <w:bottom w:val="single" w:sz="4" w:space="0" w:color="auto"/>
                    <w:right w:val="single" w:sz="4" w:space="0" w:color="auto"/>
                  </w:tcBorders>
                </w:tcPr>
                <w:p w:rsidR="00837F1E" w:rsidRPr="00572D3B" w:rsidRDefault="00837F1E" w:rsidP="00572D3B">
                  <w:pPr>
                    <w:spacing w:line="360" w:lineRule="auto"/>
                    <w:jc w:val="center"/>
                    <w:rPr>
                      <w:lang w:val="en-US"/>
                    </w:rPr>
                  </w:pPr>
                  <w:r w:rsidRPr="00572D3B">
                    <w:rPr>
                      <w:lang w:val="en-US"/>
                    </w:rPr>
                    <w:t>9,16</w:t>
                  </w:r>
                </w:p>
              </w:tc>
            </w:tr>
            <w:tr w:rsidR="00837F1E" w:rsidRPr="0093358C" w:rsidTr="0042276A">
              <w:trPr>
                <w:jc w:val="center"/>
              </w:trPr>
              <w:tc>
                <w:tcPr>
                  <w:tcW w:w="1393" w:type="dxa"/>
                </w:tcPr>
                <w:p w:rsidR="00837F1E" w:rsidRPr="00572D3B" w:rsidRDefault="00837F1E" w:rsidP="00572D3B">
                  <w:pPr>
                    <w:spacing w:line="360" w:lineRule="auto"/>
                    <w:jc w:val="center"/>
                    <w:rPr>
                      <w:lang w:val="en-US"/>
                    </w:rPr>
                  </w:pPr>
                  <w:r w:rsidRPr="00572D3B">
                    <w:rPr>
                      <w:lang w:val="en-US"/>
                    </w:rPr>
                    <w:t>12</w:t>
                  </w:r>
                </w:p>
              </w:tc>
              <w:tc>
                <w:tcPr>
                  <w:tcW w:w="1842" w:type="dxa"/>
                </w:tcPr>
                <w:p w:rsidR="00837F1E" w:rsidRPr="00572D3B" w:rsidRDefault="00837F1E" w:rsidP="00572D3B">
                  <w:pPr>
                    <w:spacing w:line="360" w:lineRule="auto"/>
                    <w:jc w:val="center"/>
                    <w:rPr>
                      <w:lang w:val="en-US"/>
                    </w:rPr>
                  </w:pPr>
                  <w:r w:rsidRPr="00572D3B">
                    <w:rPr>
                      <w:lang w:val="en-US"/>
                    </w:rPr>
                    <w:t>165</w:t>
                  </w:r>
                </w:p>
              </w:tc>
              <w:tc>
                <w:tcPr>
                  <w:tcW w:w="1418" w:type="dxa"/>
                </w:tcPr>
                <w:p w:rsidR="00837F1E" w:rsidRPr="00572D3B" w:rsidRDefault="00837F1E" w:rsidP="00572D3B">
                  <w:pPr>
                    <w:spacing w:line="360" w:lineRule="auto"/>
                    <w:jc w:val="center"/>
                    <w:rPr>
                      <w:lang w:val="en-US"/>
                    </w:rPr>
                  </w:pPr>
                  <w:r w:rsidRPr="00572D3B">
                    <w:rPr>
                      <w:lang w:val="en-US"/>
                    </w:rPr>
                    <w:t>68,06</w:t>
                  </w:r>
                </w:p>
              </w:tc>
              <w:tc>
                <w:tcPr>
                  <w:tcW w:w="1560" w:type="dxa"/>
                  <w:tcBorders>
                    <w:right w:val="single" w:sz="4" w:space="0" w:color="auto"/>
                  </w:tcBorders>
                </w:tcPr>
                <w:p w:rsidR="00837F1E" w:rsidRPr="00572D3B" w:rsidRDefault="00837F1E" w:rsidP="00572D3B">
                  <w:pPr>
                    <w:spacing w:line="360" w:lineRule="auto"/>
                    <w:jc w:val="center"/>
                    <w:rPr>
                      <w:lang w:val="en-US"/>
                    </w:rPr>
                  </w:pPr>
                  <w:r w:rsidRPr="00572D3B">
                    <w:rPr>
                      <w:lang w:val="en-US"/>
                    </w:rPr>
                    <w:t>70,78</w:t>
                  </w:r>
                </w:p>
              </w:tc>
              <w:tc>
                <w:tcPr>
                  <w:tcW w:w="1275" w:type="dxa"/>
                  <w:tcBorders>
                    <w:right w:val="single" w:sz="4" w:space="0" w:color="auto"/>
                  </w:tcBorders>
                </w:tcPr>
                <w:p w:rsidR="00837F1E" w:rsidRPr="00572D3B" w:rsidRDefault="00837F1E" w:rsidP="00572D3B">
                  <w:pPr>
                    <w:spacing w:line="360" w:lineRule="auto"/>
                    <w:jc w:val="center"/>
                    <w:rPr>
                      <w:lang w:val="en-US"/>
                    </w:rPr>
                  </w:pPr>
                  <w:r w:rsidRPr="00572D3B">
                    <w:rPr>
                      <w:lang w:val="en-US"/>
                    </w:rPr>
                    <w:t>68,24</w:t>
                  </w:r>
                </w:p>
              </w:tc>
              <w:tc>
                <w:tcPr>
                  <w:tcW w:w="1669" w:type="dxa"/>
                  <w:tcBorders>
                    <w:top w:val="single" w:sz="4" w:space="0" w:color="auto"/>
                    <w:left w:val="single" w:sz="4" w:space="0" w:color="auto"/>
                    <w:bottom w:val="single" w:sz="4" w:space="0" w:color="auto"/>
                    <w:right w:val="single" w:sz="4" w:space="0" w:color="auto"/>
                  </w:tcBorders>
                </w:tcPr>
                <w:p w:rsidR="00837F1E" w:rsidRPr="00572D3B" w:rsidRDefault="00837F1E" w:rsidP="00572D3B">
                  <w:pPr>
                    <w:spacing w:line="360" w:lineRule="auto"/>
                    <w:jc w:val="center"/>
                    <w:rPr>
                      <w:lang w:val="en-US"/>
                    </w:rPr>
                  </w:pPr>
                  <w:r w:rsidRPr="00572D3B">
                    <w:rPr>
                      <w:lang w:val="en-US"/>
                    </w:rPr>
                    <w:t>9,45</w:t>
                  </w:r>
                </w:p>
              </w:tc>
            </w:tr>
            <w:tr w:rsidR="00837F1E" w:rsidRPr="0093358C" w:rsidTr="0042276A">
              <w:trPr>
                <w:jc w:val="center"/>
              </w:trPr>
              <w:tc>
                <w:tcPr>
                  <w:tcW w:w="1393" w:type="dxa"/>
                </w:tcPr>
                <w:p w:rsidR="00837F1E" w:rsidRPr="00572D3B" w:rsidRDefault="00837F1E" w:rsidP="00572D3B">
                  <w:pPr>
                    <w:spacing w:line="360" w:lineRule="auto"/>
                    <w:jc w:val="center"/>
                    <w:rPr>
                      <w:lang w:val="en-US"/>
                    </w:rPr>
                  </w:pPr>
                  <w:r w:rsidRPr="00572D3B">
                    <w:rPr>
                      <w:lang w:val="en-US"/>
                    </w:rPr>
                    <w:t>13</w:t>
                  </w:r>
                </w:p>
              </w:tc>
              <w:tc>
                <w:tcPr>
                  <w:tcW w:w="1842" w:type="dxa"/>
                </w:tcPr>
                <w:p w:rsidR="00837F1E" w:rsidRPr="00572D3B" w:rsidRDefault="00837F1E" w:rsidP="00572D3B">
                  <w:pPr>
                    <w:spacing w:line="360" w:lineRule="auto"/>
                    <w:jc w:val="center"/>
                    <w:rPr>
                      <w:lang w:val="en-US"/>
                    </w:rPr>
                  </w:pPr>
                  <w:r w:rsidRPr="00572D3B">
                    <w:rPr>
                      <w:lang w:val="en-US"/>
                    </w:rPr>
                    <w:t>180</w:t>
                  </w:r>
                </w:p>
              </w:tc>
              <w:tc>
                <w:tcPr>
                  <w:tcW w:w="1418" w:type="dxa"/>
                </w:tcPr>
                <w:p w:rsidR="00837F1E" w:rsidRPr="00572D3B" w:rsidRDefault="00837F1E" w:rsidP="00572D3B">
                  <w:pPr>
                    <w:spacing w:line="360" w:lineRule="auto"/>
                    <w:jc w:val="center"/>
                    <w:rPr>
                      <w:lang w:val="en-US"/>
                    </w:rPr>
                  </w:pPr>
                  <w:r w:rsidRPr="00572D3B">
                    <w:rPr>
                      <w:lang w:val="en-US"/>
                    </w:rPr>
                    <w:t>68,24</w:t>
                  </w:r>
                </w:p>
              </w:tc>
              <w:tc>
                <w:tcPr>
                  <w:tcW w:w="1560" w:type="dxa"/>
                  <w:tcBorders>
                    <w:right w:val="single" w:sz="4" w:space="0" w:color="auto"/>
                  </w:tcBorders>
                </w:tcPr>
                <w:p w:rsidR="00837F1E" w:rsidRPr="00572D3B" w:rsidRDefault="00837F1E" w:rsidP="00572D3B">
                  <w:pPr>
                    <w:spacing w:line="360" w:lineRule="auto"/>
                    <w:jc w:val="center"/>
                    <w:rPr>
                      <w:lang w:val="en-US"/>
                    </w:rPr>
                  </w:pPr>
                  <w:r w:rsidRPr="00572D3B">
                    <w:rPr>
                      <w:lang w:val="en-US"/>
                    </w:rPr>
                    <w:t>70,93</w:t>
                  </w:r>
                </w:p>
              </w:tc>
              <w:tc>
                <w:tcPr>
                  <w:tcW w:w="1275" w:type="dxa"/>
                  <w:tcBorders>
                    <w:right w:val="single" w:sz="4" w:space="0" w:color="auto"/>
                  </w:tcBorders>
                </w:tcPr>
                <w:p w:rsidR="00837F1E" w:rsidRPr="00572D3B" w:rsidRDefault="00837F1E" w:rsidP="00572D3B">
                  <w:pPr>
                    <w:spacing w:line="360" w:lineRule="auto"/>
                    <w:jc w:val="center"/>
                    <w:rPr>
                      <w:lang w:val="en-US"/>
                    </w:rPr>
                  </w:pPr>
                  <w:r w:rsidRPr="00572D3B">
                    <w:rPr>
                      <w:lang w:val="en-US"/>
                    </w:rPr>
                    <w:t>68,40</w:t>
                  </w:r>
                </w:p>
              </w:tc>
              <w:tc>
                <w:tcPr>
                  <w:tcW w:w="1669" w:type="dxa"/>
                  <w:tcBorders>
                    <w:top w:val="single" w:sz="4" w:space="0" w:color="auto"/>
                    <w:left w:val="single" w:sz="4" w:space="0" w:color="auto"/>
                    <w:bottom w:val="single" w:sz="4" w:space="0" w:color="auto"/>
                    <w:right w:val="single" w:sz="4" w:space="0" w:color="auto"/>
                  </w:tcBorders>
                </w:tcPr>
                <w:p w:rsidR="00837F1E" w:rsidRPr="00572D3B" w:rsidRDefault="00837F1E" w:rsidP="00572D3B">
                  <w:pPr>
                    <w:spacing w:line="360" w:lineRule="auto"/>
                    <w:jc w:val="center"/>
                    <w:rPr>
                      <w:lang w:val="en-US"/>
                    </w:rPr>
                  </w:pPr>
                  <w:r w:rsidRPr="00572D3B">
                    <w:rPr>
                      <w:lang w:val="en-US"/>
                    </w:rPr>
                    <w:t>9,70</w:t>
                  </w:r>
                </w:p>
              </w:tc>
            </w:tr>
            <w:tr w:rsidR="00837F1E" w:rsidRPr="0093358C" w:rsidTr="0042276A">
              <w:trPr>
                <w:jc w:val="center"/>
              </w:trPr>
              <w:tc>
                <w:tcPr>
                  <w:tcW w:w="1393" w:type="dxa"/>
                </w:tcPr>
                <w:p w:rsidR="00837F1E" w:rsidRPr="00572D3B" w:rsidRDefault="00837F1E" w:rsidP="00572D3B">
                  <w:pPr>
                    <w:spacing w:line="360" w:lineRule="auto"/>
                    <w:jc w:val="center"/>
                    <w:rPr>
                      <w:lang w:val="en-US"/>
                    </w:rPr>
                  </w:pPr>
                  <w:r w:rsidRPr="00572D3B">
                    <w:rPr>
                      <w:lang w:val="en-US"/>
                    </w:rPr>
                    <w:t>14</w:t>
                  </w:r>
                </w:p>
              </w:tc>
              <w:tc>
                <w:tcPr>
                  <w:tcW w:w="1842" w:type="dxa"/>
                </w:tcPr>
                <w:p w:rsidR="00837F1E" w:rsidRPr="00572D3B" w:rsidRDefault="00837F1E" w:rsidP="00572D3B">
                  <w:pPr>
                    <w:spacing w:line="360" w:lineRule="auto"/>
                    <w:jc w:val="center"/>
                    <w:rPr>
                      <w:lang w:val="en-US"/>
                    </w:rPr>
                  </w:pPr>
                  <w:r w:rsidRPr="00572D3B">
                    <w:rPr>
                      <w:lang w:val="en-US"/>
                    </w:rPr>
                    <w:t>195</w:t>
                  </w:r>
                </w:p>
              </w:tc>
              <w:tc>
                <w:tcPr>
                  <w:tcW w:w="1418" w:type="dxa"/>
                </w:tcPr>
                <w:p w:rsidR="00837F1E" w:rsidRPr="00572D3B" w:rsidRDefault="00837F1E" w:rsidP="00572D3B">
                  <w:pPr>
                    <w:spacing w:line="360" w:lineRule="auto"/>
                    <w:jc w:val="center"/>
                    <w:rPr>
                      <w:lang w:val="en-US"/>
                    </w:rPr>
                  </w:pPr>
                  <w:r w:rsidRPr="00572D3B">
                    <w:rPr>
                      <w:lang w:val="en-US"/>
                    </w:rPr>
                    <w:t>68,40</w:t>
                  </w:r>
                </w:p>
              </w:tc>
              <w:tc>
                <w:tcPr>
                  <w:tcW w:w="1560" w:type="dxa"/>
                  <w:tcBorders>
                    <w:right w:val="single" w:sz="4" w:space="0" w:color="auto"/>
                  </w:tcBorders>
                </w:tcPr>
                <w:p w:rsidR="00837F1E" w:rsidRPr="00572D3B" w:rsidRDefault="00837F1E" w:rsidP="00572D3B">
                  <w:pPr>
                    <w:spacing w:line="360" w:lineRule="auto"/>
                    <w:jc w:val="center"/>
                    <w:rPr>
                      <w:lang w:val="en-US"/>
                    </w:rPr>
                  </w:pPr>
                  <w:r w:rsidRPr="00572D3B">
                    <w:rPr>
                      <w:lang w:val="en-US"/>
                    </w:rPr>
                    <w:t>71,05</w:t>
                  </w:r>
                </w:p>
              </w:tc>
              <w:tc>
                <w:tcPr>
                  <w:tcW w:w="1275" w:type="dxa"/>
                  <w:tcBorders>
                    <w:right w:val="single" w:sz="4" w:space="0" w:color="auto"/>
                  </w:tcBorders>
                </w:tcPr>
                <w:p w:rsidR="00837F1E" w:rsidRPr="00572D3B" w:rsidRDefault="00837F1E" w:rsidP="00572D3B">
                  <w:pPr>
                    <w:spacing w:line="360" w:lineRule="auto"/>
                    <w:jc w:val="center"/>
                    <w:rPr>
                      <w:lang w:val="en-US"/>
                    </w:rPr>
                  </w:pPr>
                  <w:r w:rsidRPr="00572D3B">
                    <w:rPr>
                      <w:lang w:val="en-US"/>
                    </w:rPr>
                    <w:t>68,41</w:t>
                  </w:r>
                </w:p>
              </w:tc>
              <w:tc>
                <w:tcPr>
                  <w:tcW w:w="1669" w:type="dxa"/>
                  <w:tcBorders>
                    <w:top w:val="single" w:sz="4" w:space="0" w:color="auto"/>
                    <w:left w:val="single" w:sz="4" w:space="0" w:color="auto"/>
                    <w:bottom w:val="single" w:sz="4" w:space="0" w:color="auto"/>
                    <w:right w:val="single" w:sz="4" w:space="0" w:color="auto"/>
                  </w:tcBorders>
                </w:tcPr>
                <w:p w:rsidR="00837F1E" w:rsidRPr="00572D3B" w:rsidRDefault="00837F1E" w:rsidP="00572D3B">
                  <w:pPr>
                    <w:spacing w:line="360" w:lineRule="auto"/>
                    <w:jc w:val="center"/>
                    <w:rPr>
                      <w:lang w:val="en-US"/>
                    </w:rPr>
                  </w:pPr>
                  <w:r w:rsidRPr="00572D3B">
                    <w:rPr>
                      <w:lang w:val="en-US"/>
                    </w:rPr>
                    <w:t>9,72</w:t>
                  </w:r>
                </w:p>
              </w:tc>
            </w:tr>
            <w:tr w:rsidR="00837F1E" w:rsidRPr="0093358C" w:rsidTr="0042276A">
              <w:trPr>
                <w:jc w:val="center"/>
              </w:trPr>
              <w:tc>
                <w:tcPr>
                  <w:tcW w:w="1393" w:type="dxa"/>
                </w:tcPr>
                <w:p w:rsidR="00837F1E" w:rsidRPr="00572D3B" w:rsidRDefault="00837F1E" w:rsidP="00572D3B">
                  <w:pPr>
                    <w:spacing w:line="360" w:lineRule="auto"/>
                    <w:jc w:val="center"/>
                    <w:rPr>
                      <w:lang w:val="en-US"/>
                    </w:rPr>
                  </w:pPr>
                  <w:r w:rsidRPr="00572D3B">
                    <w:rPr>
                      <w:lang w:val="en-US"/>
                    </w:rPr>
                    <w:t>15</w:t>
                  </w:r>
                </w:p>
              </w:tc>
              <w:tc>
                <w:tcPr>
                  <w:tcW w:w="1842" w:type="dxa"/>
                </w:tcPr>
                <w:p w:rsidR="00837F1E" w:rsidRPr="00572D3B" w:rsidRDefault="00837F1E" w:rsidP="00572D3B">
                  <w:pPr>
                    <w:spacing w:line="360" w:lineRule="auto"/>
                    <w:jc w:val="center"/>
                    <w:rPr>
                      <w:lang w:val="en-US"/>
                    </w:rPr>
                  </w:pPr>
                  <w:r w:rsidRPr="00572D3B">
                    <w:rPr>
                      <w:lang w:val="en-US"/>
                    </w:rPr>
                    <w:t>210</w:t>
                  </w:r>
                </w:p>
              </w:tc>
              <w:tc>
                <w:tcPr>
                  <w:tcW w:w="1418" w:type="dxa"/>
                </w:tcPr>
                <w:p w:rsidR="00837F1E" w:rsidRPr="00572D3B" w:rsidRDefault="00837F1E" w:rsidP="00572D3B">
                  <w:pPr>
                    <w:spacing w:line="360" w:lineRule="auto"/>
                    <w:jc w:val="center"/>
                    <w:rPr>
                      <w:lang w:val="en-US"/>
                    </w:rPr>
                  </w:pPr>
                  <w:r w:rsidRPr="00572D3B">
                    <w:rPr>
                      <w:lang w:val="en-US"/>
                    </w:rPr>
                    <w:t>68,41</w:t>
                  </w:r>
                </w:p>
              </w:tc>
              <w:tc>
                <w:tcPr>
                  <w:tcW w:w="1560" w:type="dxa"/>
                  <w:tcBorders>
                    <w:right w:val="single" w:sz="4" w:space="0" w:color="auto"/>
                  </w:tcBorders>
                </w:tcPr>
                <w:p w:rsidR="00837F1E" w:rsidRPr="00572D3B" w:rsidRDefault="00837F1E" w:rsidP="00572D3B">
                  <w:pPr>
                    <w:spacing w:line="360" w:lineRule="auto"/>
                    <w:jc w:val="center"/>
                    <w:rPr>
                      <w:lang w:val="en-US"/>
                    </w:rPr>
                  </w:pPr>
                  <w:r w:rsidRPr="00572D3B">
                    <w:rPr>
                      <w:lang w:val="en-US"/>
                    </w:rPr>
                    <w:t>71,12</w:t>
                  </w:r>
                </w:p>
              </w:tc>
              <w:tc>
                <w:tcPr>
                  <w:tcW w:w="1275" w:type="dxa"/>
                  <w:tcBorders>
                    <w:right w:val="single" w:sz="4" w:space="0" w:color="auto"/>
                  </w:tcBorders>
                </w:tcPr>
                <w:p w:rsidR="00837F1E" w:rsidRPr="00572D3B" w:rsidRDefault="00837F1E" w:rsidP="00572D3B">
                  <w:pPr>
                    <w:spacing w:line="360" w:lineRule="auto"/>
                    <w:jc w:val="center"/>
                    <w:rPr>
                      <w:lang w:val="en-US"/>
                    </w:rPr>
                  </w:pPr>
                  <w:r w:rsidRPr="00572D3B">
                    <w:rPr>
                      <w:lang w:val="en-US"/>
                    </w:rPr>
                    <w:t>68,42</w:t>
                  </w:r>
                </w:p>
              </w:tc>
              <w:tc>
                <w:tcPr>
                  <w:tcW w:w="1669" w:type="dxa"/>
                  <w:tcBorders>
                    <w:top w:val="single" w:sz="4" w:space="0" w:color="auto"/>
                    <w:left w:val="single" w:sz="4" w:space="0" w:color="auto"/>
                    <w:bottom w:val="single" w:sz="4" w:space="0" w:color="auto"/>
                    <w:right w:val="single" w:sz="4" w:space="0" w:color="auto"/>
                  </w:tcBorders>
                </w:tcPr>
                <w:p w:rsidR="00837F1E" w:rsidRPr="00572D3B" w:rsidRDefault="00837F1E" w:rsidP="00572D3B">
                  <w:pPr>
                    <w:spacing w:line="360" w:lineRule="auto"/>
                    <w:jc w:val="center"/>
                    <w:rPr>
                      <w:lang w:val="en-US"/>
                    </w:rPr>
                  </w:pPr>
                  <w:r w:rsidRPr="00572D3B">
                    <w:rPr>
                      <w:lang w:val="en-US"/>
                    </w:rPr>
                    <w:t>9,73</w:t>
                  </w:r>
                </w:p>
              </w:tc>
            </w:tr>
            <w:tr w:rsidR="00837F1E" w:rsidRPr="0093358C" w:rsidTr="0042276A">
              <w:trPr>
                <w:trHeight w:val="46"/>
                <w:jc w:val="center"/>
              </w:trPr>
              <w:tc>
                <w:tcPr>
                  <w:tcW w:w="1393" w:type="dxa"/>
                </w:tcPr>
                <w:p w:rsidR="00837F1E" w:rsidRPr="00572D3B" w:rsidRDefault="00837F1E" w:rsidP="00572D3B">
                  <w:pPr>
                    <w:spacing w:line="360" w:lineRule="auto"/>
                    <w:jc w:val="center"/>
                    <w:rPr>
                      <w:lang w:val="en-US"/>
                    </w:rPr>
                  </w:pPr>
                  <w:r w:rsidRPr="00572D3B">
                    <w:rPr>
                      <w:lang w:val="en-US"/>
                    </w:rPr>
                    <w:t>16</w:t>
                  </w:r>
                </w:p>
              </w:tc>
              <w:tc>
                <w:tcPr>
                  <w:tcW w:w="1842" w:type="dxa"/>
                </w:tcPr>
                <w:p w:rsidR="00837F1E" w:rsidRPr="00572D3B" w:rsidRDefault="00837F1E" w:rsidP="00572D3B">
                  <w:pPr>
                    <w:spacing w:line="360" w:lineRule="auto"/>
                    <w:jc w:val="center"/>
                    <w:rPr>
                      <w:lang w:val="en-US"/>
                    </w:rPr>
                  </w:pPr>
                  <w:r w:rsidRPr="00572D3B">
                    <w:rPr>
                      <w:lang w:val="en-US"/>
                    </w:rPr>
                    <w:t>225</w:t>
                  </w:r>
                </w:p>
              </w:tc>
              <w:tc>
                <w:tcPr>
                  <w:tcW w:w="1418" w:type="dxa"/>
                </w:tcPr>
                <w:p w:rsidR="00837F1E" w:rsidRPr="00572D3B" w:rsidRDefault="00837F1E" w:rsidP="00572D3B">
                  <w:pPr>
                    <w:spacing w:line="360" w:lineRule="auto"/>
                    <w:jc w:val="center"/>
                    <w:rPr>
                      <w:lang w:val="en-US"/>
                    </w:rPr>
                  </w:pPr>
                  <w:r w:rsidRPr="00572D3B">
                    <w:rPr>
                      <w:lang w:val="en-US"/>
                    </w:rPr>
                    <w:t>68,42</w:t>
                  </w:r>
                </w:p>
              </w:tc>
              <w:tc>
                <w:tcPr>
                  <w:tcW w:w="1560" w:type="dxa"/>
                  <w:tcBorders>
                    <w:right w:val="single" w:sz="4" w:space="0" w:color="auto"/>
                  </w:tcBorders>
                </w:tcPr>
                <w:p w:rsidR="00837F1E" w:rsidRPr="00572D3B" w:rsidRDefault="00837F1E" w:rsidP="00572D3B">
                  <w:pPr>
                    <w:spacing w:line="360" w:lineRule="auto"/>
                    <w:jc w:val="center"/>
                    <w:rPr>
                      <w:lang w:val="en-US"/>
                    </w:rPr>
                  </w:pPr>
                  <w:r w:rsidRPr="00572D3B">
                    <w:rPr>
                      <w:lang w:val="en-US"/>
                    </w:rPr>
                    <w:t>71,16</w:t>
                  </w:r>
                </w:p>
              </w:tc>
              <w:tc>
                <w:tcPr>
                  <w:tcW w:w="1275" w:type="dxa"/>
                  <w:tcBorders>
                    <w:right w:val="single" w:sz="4" w:space="0" w:color="auto"/>
                  </w:tcBorders>
                </w:tcPr>
                <w:p w:rsidR="00837F1E" w:rsidRPr="00572D3B" w:rsidRDefault="00837F1E" w:rsidP="00572D3B">
                  <w:pPr>
                    <w:spacing w:line="360" w:lineRule="auto"/>
                    <w:jc w:val="center"/>
                    <w:rPr>
                      <w:lang w:val="en-US"/>
                    </w:rPr>
                  </w:pPr>
                  <w:r w:rsidRPr="00572D3B">
                    <w:rPr>
                      <w:lang w:val="en-US"/>
                    </w:rPr>
                    <w:t>68,42</w:t>
                  </w:r>
                </w:p>
              </w:tc>
              <w:tc>
                <w:tcPr>
                  <w:tcW w:w="1669" w:type="dxa"/>
                  <w:tcBorders>
                    <w:top w:val="single" w:sz="4" w:space="0" w:color="auto"/>
                    <w:left w:val="single" w:sz="4" w:space="0" w:color="auto"/>
                    <w:bottom w:val="single" w:sz="4" w:space="0" w:color="auto"/>
                    <w:right w:val="single" w:sz="4" w:space="0" w:color="auto"/>
                  </w:tcBorders>
                </w:tcPr>
                <w:p w:rsidR="00837F1E" w:rsidRPr="00572D3B" w:rsidRDefault="00837F1E" w:rsidP="00572D3B">
                  <w:pPr>
                    <w:spacing w:line="360" w:lineRule="auto"/>
                    <w:jc w:val="center"/>
                    <w:rPr>
                      <w:lang w:val="en-US"/>
                    </w:rPr>
                  </w:pPr>
                  <w:r w:rsidRPr="00572D3B">
                    <w:rPr>
                      <w:lang w:val="en-US"/>
                    </w:rPr>
                    <w:t>9,74</w:t>
                  </w:r>
                </w:p>
              </w:tc>
            </w:tr>
            <w:tr w:rsidR="00837F1E" w:rsidRPr="0093358C" w:rsidTr="0042276A">
              <w:trPr>
                <w:trHeight w:val="250"/>
                <w:jc w:val="center"/>
              </w:trPr>
              <w:tc>
                <w:tcPr>
                  <w:tcW w:w="1393" w:type="dxa"/>
                </w:tcPr>
                <w:p w:rsidR="00837F1E" w:rsidRPr="00572D3B" w:rsidRDefault="00837F1E" w:rsidP="00572D3B">
                  <w:pPr>
                    <w:spacing w:line="360" w:lineRule="auto"/>
                    <w:jc w:val="center"/>
                    <w:rPr>
                      <w:lang w:val="en-US"/>
                    </w:rPr>
                  </w:pPr>
                  <w:r w:rsidRPr="00572D3B">
                    <w:rPr>
                      <w:lang w:val="en-US"/>
                    </w:rPr>
                    <w:t>17</w:t>
                  </w:r>
                </w:p>
              </w:tc>
              <w:tc>
                <w:tcPr>
                  <w:tcW w:w="1842" w:type="dxa"/>
                </w:tcPr>
                <w:p w:rsidR="00837F1E" w:rsidRPr="00572D3B" w:rsidRDefault="00837F1E" w:rsidP="00572D3B">
                  <w:pPr>
                    <w:spacing w:line="360" w:lineRule="auto"/>
                    <w:jc w:val="center"/>
                    <w:rPr>
                      <w:lang w:val="en-US"/>
                    </w:rPr>
                  </w:pPr>
                  <w:r w:rsidRPr="00572D3B">
                    <w:rPr>
                      <w:lang w:val="en-US"/>
                    </w:rPr>
                    <w:t>240</w:t>
                  </w:r>
                </w:p>
              </w:tc>
              <w:tc>
                <w:tcPr>
                  <w:tcW w:w="1418" w:type="dxa"/>
                </w:tcPr>
                <w:p w:rsidR="00837F1E" w:rsidRPr="00572D3B" w:rsidRDefault="00837F1E" w:rsidP="00572D3B">
                  <w:pPr>
                    <w:spacing w:line="360" w:lineRule="auto"/>
                    <w:jc w:val="center"/>
                    <w:rPr>
                      <w:lang w:val="en-US"/>
                    </w:rPr>
                  </w:pPr>
                  <w:r w:rsidRPr="00572D3B">
                    <w:rPr>
                      <w:lang w:val="en-US"/>
                    </w:rPr>
                    <w:t>68,42</w:t>
                  </w:r>
                </w:p>
              </w:tc>
              <w:tc>
                <w:tcPr>
                  <w:tcW w:w="1560" w:type="dxa"/>
                  <w:tcBorders>
                    <w:right w:val="single" w:sz="4" w:space="0" w:color="auto"/>
                  </w:tcBorders>
                </w:tcPr>
                <w:p w:rsidR="00837F1E" w:rsidRPr="00572D3B" w:rsidRDefault="00837F1E" w:rsidP="00572D3B">
                  <w:pPr>
                    <w:spacing w:line="360" w:lineRule="auto"/>
                    <w:jc w:val="center"/>
                    <w:rPr>
                      <w:lang w:val="en-US"/>
                    </w:rPr>
                  </w:pPr>
                  <w:r w:rsidRPr="00572D3B">
                    <w:rPr>
                      <w:lang w:val="en-US"/>
                    </w:rPr>
                    <w:t>71,17</w:t>
                  </w:r>
                </w:p>
              </w:tc>
              <w:tc>
                <w:tcPr>
                  <w:tcW w:w="1275" w:type="dxa"/>
                  <w:tcBorders>
                    <w:right w:val="single" w:sz="4" w:space="0" w:color="auto"/>
                  </w:tcBorders>
                </w:tcPr>
                <w:p w:rsidR="00837F1E" w:rsidRPr="00572D3B" w:rsidRDefault="00837F1E" w:rsidP="00572D3B">
                  <w:pPr>
                    <w:spacing w:line="360" w:lineRule="auto"/>
                    <w:jc w:val="center"/>
                    <w:rPr>
                      <w:lang w:val="en-US"/>
                    </w:rPr>
                  </w:pPr>
                  <w:r w:rsidRPr="00572D3B">
                    <w:rPr>
                      <w:lang w:val="en-US"/>
                    </w:rPr>
                    <w:t>68,43</w:t>
                  </w:r>
                </w:p>
              </w:tc>
              <w:tc>
                <w:tcPr>
                  <w:tcW w:w="1669" w:type="dxa"/>
                  <w:tcBorders>
                    <w:top w:val="single" w:sz="4" w:space="0" w:color="auto"/>
                    <w:left w:val="single" w:sz="4" w:space="0" w:color="auto"/>
                    <w:bottom w:val="single" w:sz="4" w:space="0" w:color="auto"/>
                    <w:right w:val="single" w:sz="4" w:space="0" w:color="auto"/>
                  </w:tcBorders>
                </w:tcPr>
                <w:p w:rsidR="00837F1E" w:rsidRPr="00572D3B" w:rsidRDefault="00837F1E" w:rsidP="00572D3B">
                  <w:pPr>
                    <w:spacing w:line="360" w:lineRule="auto"/>
                    <w:jc w:val="center"/>
                    <w:rPr>
                      <w:lang w:val="en-US"/>
                    </w:rPr>
                  </w:pPr>
                  <w:r w:rsidRPr="00572D3B">
                    <w:rPr>
                      <w:lang w:val="en-US"/>
                    </w:rPr>
                    <w:t>9,74</w:t>
                  </w:r>
                </w:p>
              </w:tc>
            </w:tr>
          </w:tbl>
          <w:p w:rsidR="00837F1E" w:rsidRPr="00892D2D" w:rsidRDefault="00837F1E" w:rsidP="00837F1E">
            <w:pPr>
              <w:spacing w:line="360" w:lineRule="auto"/>
              <w:ind w:firstLine="709"/>
              <w:jc w:val="both"/>
              <w:rPr>
                <w:lang w:val="en-US"/>
              </w:rPr>
            </w:pPr>
          </w:p>
          <w:p w:rsidR="00403C92" w:rsidRPr="00892D2D" w:rsidRDefault="00403C92" w:rsidP="00837F1E">
            <w:pPr>
              <w:spacing w:line="360" w:lineRule="auto"/>
              <w:ind w:firstLine="709"/>
              <w:jc w:val="both"/>
              <w:rPr>
                <w:lang w:val="en-US"/>
              </w:rPr>
            </w:pPr>
            <w:r w:rsidRPr="00892D2D">
              <w:rPr>
                <w:lang w:val="en-US"/>
              </w:rPr>
              <w:t>Preliminary experiments have found that the impregnation of zeolite with ammonium Vanadate followed by calcination of the material results in the formation of crystalline vanadium pentoxide on the zeolite matrix. While the samples obtained by modifying zeolites with vanadium xerogel, during their subsequent calcination, contain surface polyvanadates, which should improve the sorption properties of the modified materials.</w:t>
            </w:r>
          </w:p>
          <w:p w:rsidR="00403C92" w:rsidRPr="00892D2D" w:rsidRDefault="00403C92" w:rsidP="00837F1E">
            <w:pPr>
              <w:spacing w:line="360" w:lineRule="auto"/>
              <w:ind w:firstLine="709"/>
              <w:jc w:val="both"/>
              <w:rPr>
                <w:lang w:val="en-US"/>
              </w:rPr>
            </w:pPr>
            <w:r w:rsidRPr="00892D2D">
              <w:rPr>
                <w:lang w:val="en-US"/>
              </w:rPr>
              <w:t>The formation of a nanoscale modified sorbent synthesized on the basis of natural zeolite and vanadium xerogel using a previously developed method was confirmed by the results of electron microscopy (</w:t>
            </w:r>
            <w:r w:rsidR="001A2D4B" w:rsidRPr="001A2D4B">
              <w:rPr>
                <w:lang w:val="en-US"/>
              </w:rPr>
              <w:t xml:space="preserve">Figure </w:t>
            </w:r>
            <w:r w:rsidRPr="00892D2D">
              <w:rPr>
                <w:lang w:val="en-US"/>
              </w:rPr>
              <w:t>13).</w:t>
            </w:r>
          </w:p>
          <w:p w:rsidR="007F7607" w:rsidRDefault="00403C92" w:rsidP="00837F1E">
            <w:pPr>
              <w:pStyle w:val="ab"/>
              <w:spacing w:after="0" w:line="360" w:lineRule="auto"/>
              <w:ind w:right="104" w:firstLine="743"/>
              <w:jc w:val="both"/>
              <w:rPr>
                <w:lang w:val="en-US"/>
              </w:rPr>
            </w:pPr>
            <w:r w:rsidRPr="00892D2D">
              <w:rPr>
                <w:lang w:val="en-US"/>
              </w:rPr>
              <w:t>Thus, nanomaterials are obtained with a submicron or nanoscale grain, with unique compositions and properties. High thermal and chemical stability of zeolites with introduced nanoparticles allows us to consider them as the most promising sorbents and catalysts.</w:t>
            </w:r>
          </w:p>
          <w:p w:rsidR="00EF5E1B" w:rsidRPr="00892D2D" w:rsidRDefault="00EF5E1B" w:rsidP="00837F1E">
            <w:pPr>
              <w:pStyle w:val="ab"/>
              <w:spacing w:after="0" w:line="360" w:lineRule="auto"/>
              <w:ind w:right="104" w:firstLine="743"/>
              <w:jc w:val="both"/>
              <w:rPr>
                <w:lang w:val="en-US"/>
              </w:rPr>
            </w:pPr>
          </w:p>
          <w:p w:rsidR="00A0636F" w:rsidRDefault="00A0636F" w:rsidP="00837F1E">
            <w:pPr>
              <w:pStyle w:val="ab"/>
              <w:spacing w:after="0" w:line="360" w:lineRule="auto"/>
              <w:ind w:right="104" w:firstLine="34"/>
              <w:jc w:val="center"/>
            </w:pPr>
            <w:r w:rsidRPr="00892D2D">
              <w:rPr>
                <w:noProof/>
              </w:rPr>
              <w:drawing>
                <wp:inline distT="0" distB="0" distL="0" distR="0">
                  <wp:extent cx="2538072" cy="1983105"/>
                  <wp:effectExtent l="19050" t="0" r="0" b="0"/>
                  <wp:docPr id="23576" name="Рисунок 11" descr="D:\документы\для магистерской диссертации\результаты анализов геля\6 oct 2010\2-proba#1_300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D:\документы\для магистерской диссертации\результаты анализов геля\6 oct 2010\2-proba#1_3000.tif"/>
                          <pic:cNvPicPr>
                            <a:picLocks noChangeAspect="1" noChangeArrowheads="1"/>
                          </pic:cNvPicPr>
                        </pic:nvPicPr>
                        <pic:blipFill>
                          <a:blip r:embed="rId57">
                            <a:lum bright="-20000" contrast="40000"/>
                          </a:blip>
                          <a:srcRect/>
                          <a:stretch>
                            <a:fillRect/>
                          </a:stretch>
                        </pic:blipFill>
                        <pic:spPr bwMode="auto">
                          <a:xfrm>
                            <a:off x="0" y="0"/>
                            <a:ext cx="2559109" cy="1999542"/>
                          </a:xfrm>
                          <a:prstGeom prst="rect">
                            <a:avLst/>
                          </a:prstGeom>
                          <a:noFill/>
                          <a:ln w="9525">
                            <a:noFill/>
                            <a:miter lim="800000"/>
                            <a:headEnd/>
                            <a:tailEnd/>
                          </a:ln>
                        </pic:spPr>
                      </pic:pic>
                    </a:graphicData>
                  </a:graphic>
                </wp:inline>
              </w:drawing>
            </w:r>
          </w:p>
          <w:p w:rsidR="009964CF" w:rsidRPr="00892D2D" w:rsidRDefault="00190D17" w:rsidP="00EF5E1B">
            <w:pPr>
              <w:pStyle w:val="ab"/>
              <w:spacing w:after="0" w:line="360" w:lineRule="auto"/>
              <w:ind w:right="104" w:hanging="105"/>
              <w:jc w:val="center"/>
              <w:rPr>
                <w:lang w:val="en-US"/>
              </w:rPr>
            </w:pPr>
            <w:r>
              <w:rPr>
                <w:spacing w:val="-6"/>
                <w:lang w:val="en-US"/>
              </w:rPr>
              <w:t>Figure 12</w:t>
            </w:r>
            <w:r w:rsidR="001A2D4B">
              <w:rPr>
                <w:spacing w:val="-6"/>
                <w:lang w:val="en-US"/>
              </w:rPr>
              <w:t xml:space="preserve"> – </w:t>
            </w:r>
            <w:r w:rsidR="009964CF" w:rsidRPr="00892D2D">
              <w:rPr>
                <w:spacing w:val="-6"/>
                <w:lang w:val="en-US"/>
              </w:rPr>
              <w:t>Micrograph of the modified sorbent</w:t>
            </w:r>
          </w:p>
          <w:p w:rsidR="009964CF" w:rsidRPr="009964CF" w:rsidRDefault="009964CF" w:rsidP="00A0636F">
            <w:pPr>
              <w:pStyle w:val="ab"/>
              <w:spacing w:after="0"/>
              <w:ind w:right="104" w:firstLine="34"/>
              <w:jc w:val="center"/>
              <w:rPr>
                <w:lang w:val="en-US"/>
              </w:rPr>
            </w:pPr>
          </w:p>
          <w:p w:rsidR="009964CF" w:rsidRPr="009964CF" w:rsidRDefault="009964CF" w:rsidP="00A0636F">
            <w:pPr>
              <w:pStyle w:val="ab"/>
              <w:spacing w:after="0"/>
              <w:ind w:right="104" w:firstLine="34"/>
              <w:jc w:val="center"/>
              <w:rPr>
                <w:lang w:val="en-US"/>
              </w:rPr>
            </w:pPr>
          </w:p>
          <w:p w:rsidR="009964CF" w:rsidRPr="00892D2D" w:rsidRDefault="009964CF" w:rsidP="00A0636F">
            <w:pPr>
              <w:pStyle w:val="ab"/>
              <w:spacing w:after="0"/>
              <w:ind w:right="104" w:firstLine="34"/>
              <w:jc w:val="center"/>
            </w:pPr>
            <w:r>
              <w:rPr>
                <w:noProof/>
                <w:sz w:val="28"/>
                <w:szCs w:val="28"/>
              </w:rPr>
              <w:lastRenderedPageBreak/>
              <w:drawing>
                <wp:inline distT="0" distB="0" distL="0" distR="0">
                  <wp:extent cx="4200525" cy="2505075"/>
                  <wp:effectExtent l="0" t="0" r="0" b="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1A2D4B" w:rsidRDefault="00190D17" w:rsidP="00190D17">
            <w:pPr>
              <w:pStyle w:val="ab"/>
              <w:spacing w:after="0" w:line="360" w:lineRule="auto"/>
              <w:ind w:right="104"/>
              <w:jc w:val="center"/>
              <w:rPr>
                <w:lang w:val="en-US"/>
              </w:rPr>
            </w:pPr>
            <w:r>
              <w:rPr>
                <w:lang w:val="en-US"/>
              </w:rPr>
              <w:t>Figure 13</w:t>
            </w:r>
            <w:r w:rsidR="001A2D4B">
              <w:rPr>
                <w:lang w:val="en-US"/>
              </w:rPr>
              <w:t xml:space="preserve"> – </w:t>
            </w:r>
            <w:r w:rsidR="001A2D4B" w:rsidRPr="001A2D4B">
              <w:rPr>
                <w:lang w:val="en-US"/>
              </w:rPr>
              <w:t>Influence of the total duration of impregnation on the change in the mass of the zeolite matrix</w:t>
            </w:r>
          </w:p>
          <w:p w:rsidR="001A2D4B" w:rsidRDefault="001A2D4B" w:rsidP="00190D17">
            <w:pPr>
              <w:pStyle w:val="ab"/>
              <w:spacing w:after="0" w:line="360" w:lineRule="auto"/>
              <w:ind w:right="104"/>
              <w:jc w:val="center"/>
              <w:rPr>
                <w:lang w:val="en-US"/>
              </w:rPr>
            </w:pPr>
          </w:p>
          <w:p w:rsidR="00195607" w:rsidRDefault="00195607" w:rsidP="00190D17">
            <w:pPr>
              <w:spacing w:line="360" w:lineRule="auto"/>
              <w:ind w:firstLine="709"/>
              <w:jc w:val="both"/>
              <w:rPr>
                <w:lang w:val="en-US"/>
              </w:rPr>
            </w:pPr>
            <w:r w:rsidRPr="00195607">
              <w:rPr>
                <w:lang w:val="en-US"/>
              </w:rPr>
              <w:t>The trend line plotted on the resulting curve has the equation</w:t>
            </w:r>
          </w:p>
          <w:p w:rsidR="00195607" w:rsidRPr="00195607" w:rsidRDefault="00195607" w:rsidP="00190D17">
            <w:pPr>
              <w:spacing w:line="360" w:lineRule="auto"/>
              <w:ind w:firstLine="709"/>
              <w:jc w:val="both"/>
              <w:rPr>
                <w:b/>
                <w:bCs/>
                <w:lang w:val="en-US"/>
              </w:rPr>
            </w:pPr>
          </w:p>
          <w:p w:rsidR="00195607" w:rsidRPr="00C0299C" w:rsidRDefault="00195607" w:rsidP="00190D17">
            <w:pPr>
              <w:spacing w:line="360" w:lineRule="auto"/>
              <w:ind w:firstLine="709"/>
              <w:jc w:val="right"/>
              <w:rPr>
                <w:lang w:val="en-US"/>
              </w:rPr>
            </w:pPr>
            <w:r w:rsidRPr="00195607">
              <w:rPr>
                <w:bCs/>
                <w:lang w:val="en-US"/>
              </w:rPr>
              <w:t>y</w:t>
            </w:r>
            <w:r w:rsidRPr="00C0299C">
              <w:rPr>
                <w:bCs/>
                <w:lang w:val="en-US"/>
              </w:rPr>
              <w:t xml:space="preserve"> = -0,0002</w:t>
            </w:r>
            <w:r w:rsidRPr="00195607">
              <w:rPr>
                <w:bCs/>
                <w:lang w:val="en-US"/>
              </w:rPr>
              <w:t>x</w:t>
            </w:r>
            <w:r w:rsidRPr="00C0299C">
              <w:rPr>
                <w:bCs/>
                <w:vertAlign w:val="superscript"/>
                <w:lang w:val="en-US"/>
              </w:rPr>
              <w:t>2</w:t>
            </w:r>
            <w:r w:rsidRPr="00C0299C">
              <w:rPr>
                <w:bCs/>
                <w:lang w:val="en-US"/>
              </w:rPr>
              <w:t xml:space="preserve"> + 0,0855</w:t>
            </w:r>
            <w:r w:rsidRPr="00195607">
              <w:rPr>
                <w:bCs/>
                <w:lang w:val="en-US"/>
              </w:rPr>
              <w:t>x</w:t>
            </w:r>
            <w:r w:rsidRPr="00C0299C">
              <w:rPr>
                <w:bCs/>
                <w:lang w:val="en-US"/>
              </w:rPr>
              <w:t xml:space="preserve"> + 1,3362.                                (14)</w:t>
            </w:r>
          </w:p>
          <w:p w:rsidR="00195607" w:rsidRPr="00C0299C" w:rsidRDefault="00195607" w:rsidP="00190D17">
            <w:pPr>
              <w:spacing w:line="360" w:lineRule="auto"/>
              <w:ind w:firstLine="709"/>
              <w:jc w:val="both"/>
              <w:rPr>
                <w:lang w:val="en-US"/>
              </w:rPr>
            </w:pPr>
          </w:p>
          <w:p w:rsidR="00195607" w:rsidRPr="00195607" w:rsidRDefault="00195607" w:rsidP="00190D17">
            <w:pPr>
              <w:spacing w:line="360" w:lineRule="auto"/>
              <w:ind w:firstLine="709"/>
              <w:jc w:val="both"/>
              <w:rPr>
                <w:lang w:val="en-US"/>
              </w:rPr>
            </w:pPr>
            <w:r w:rsidRPr="00195607">
              <w:rPr>
                <w:lang w:val="en-US"/>
              </w:rPr>
              <w:t>The equation shows that the process of saturation of the zeolite matrix corresponds to a parabola with the roots of the equation.</w:t>
            </w:r>
          </w:p>
          <w:p w:rsidR="00195607" w:rsidRDefault="00195607" w:rsidP="00190D17">
            <w:pPr>
              <w:spacing w:line="360" w:lineRule="auto"/>
              <w:ind w:firstLine="709"/>
              <w:jc w:val="both"/>
              <w:rPr>
                <w:lang w:val="en-US"/>
              </w:rPr>
            </w:pPr>
            <w:r w:rsidRPr="00195607">
              <w:rPr>
                <w:lang w:val="en-US"/>
              </w:rPr>
              <w:t>The extremum of the function is found by the first derivative of the obtained equation, taking into account the step in the diagram – 10 minutes:</w:t>
            </w:r>
          </w:p>
          <w:p w:rsidR="00195607" w:rsidRPr="00195607" w:rsidRDefault="00195607" w:rsidP="00190D17">
            <w:pPr>
              <w:spacing w:line="360" w:lineRule="auto"/>
              <w:ind w:firstLine="709"/>
              <w:jc w:val="both"/>
              <w:rPr>
                <w:lang w:val="en-US"/>
              </w:rPr>
            </w:pPr>
          </w:p>
          <w:p w:rsidR="00195607" w:rsidRPr="00C0299C" w:rsidRDefault="00195607" w:rsidP="00190D17">
            <w:pPr>
              <w:spacing w:line="360" w:lineRule="auto"/>
              <w:ind w:firstLine="709"/>
              <w:jc w:val="right"/>
              <w:rPr>
                <w:bCs/>
                <w:lang w:val="en-US"/>
              </w:rPr>
            </w:pPr>
            <w:r w:rsidRPr="00195607">
              <w:rPr>
                <w:bCs/>
                <w:lang w:val="en-US"/>
              </w:rPr>
              <w:t>y</w:t>
            </w:r>
            <w:r w:rsidRPr="00C0299C">
              <w:rPr>
                <w:b/>
                <w:bCs/>
                <w:vertAlign w:val="superscript"/>
                <w:lang w:val="en-US"/>
              </w:rPr>
              <w:t>/</w:t>
            </w:r>
            <w:r w:rsidRPr="00C0299C">
              <w:rPr>
                <w:bCs/>
                <w:lang w:val="en-US"/>
              </w:rPr>
              <w:t xml:space="preserve"> = -0,0004</w:t>
            </w:r>
            <w:r w:rsidRPr="00195607">
              <w:rPr>
                <w:bCs/>
                <w:lang w:val="en-US"/>
              </w:rPr>
              <w:t>x</w:t>
            </w:r>
            <w:r w:rsidRPr="00C0299C">
              <w:rPr>
                <w:bCs/>
                <w:lang w:val="en-US"/>
              </w:rPr>
              <w:t xml:space="preserve"> + 0,0855.                                        (15)</w:t>
            </w:r>
          </w:p>
          <w:p w:rsidR="00195607" w:rsidRPr="00195607" w:rsidRDefault="00195607" w:rsidP="00190D17">
            <w:pPr>
              <w:spacing w:line="360" w:lineRule="auto"/>
              <w:jc w:val="both"/>
              <w:rPr>
                <w:lang w:val="en-US"/>
              </w:rPr>
            </w:pPr>
          </w:p>
          <w:p w:rsidR="00195607" w:rsidRPr="00195607" w:rsidRDefault="00195607" w:rsidP="00190D17">
            <w:pPr>
              <w:spacing w:line="360" w:lineRule="auto"/>
              <w:ind w:firstLine="709"/>
              <w:jc w:val="both"/>
              <w:rPr>
                <w:lang w:val="en-US"/>
              </w:rPr>
            </w:pPr>
            <w:r w:rsidRPr="00195607">
              <w:rPr>
                <w:lang w:val="en-US"/>
              </w:rPr>
              <w:t xml:space="preserve">For </w:t>
            </w:r>
            <w:r w:rsidRPr="00195607">
              <w:rPr>
                <w:bCs/>
                <w:lang w:val="en-US"/>
              </w:rPr>
              <w:t>y</w:t>
            </w:r>
            <w:r w:rsidRPr="00195607">
              <w:rPr>
                <w:b/>
                <w:bCs/>
                <w:vertAlign w:val="superscript"/>
                <w:lang w:val="en-US"/>
              </w:rPr>
              <w:t>/</w:t>
            </w:r>
            <w:r w:rsidRPr="00195607">
              <w:rPr>
                <w:bCs/>
                <w:lang w:val="en-US"/>
              </w:rPr>
              <w:t>= 0</w:t>
            </w:r>
            <w:r w:rsidRPr="00195607">
              <w:rPr>
                <w:lang w:val="en-US"/>
              </w:rPr>
              <w:t>, we get x = 21.375, which corresponds to a duration of 213 minutes and 45 seconds. Therefore, to fully saturate the zeolite matrix with vanadium xerogel, it is sufficient to maintain the impregnation duration of 213-215 minutes.</w:t>
            </w:r>
          </w:p>
          <w:p w:rsidR="00195607" w:rsidRPr="00195607" w:rsidRDefault="00195607" w:rsidP="00190D17">
            <w:pPr>
              <w:spacing w:line="360" w:lineRule="auto"/>
              <w:ind w:firstLine="709"/>
              <w:jc w:val="both"/>
              <w:rPr>
                <w:lang w:val="en-US"/>
              </w:rPr>
            </w:pPr>
            <w:r w:rsidRPr="00195607">
              <w:rPr>
                <w:lang w:val="en-US"/>
              </w:rPr>
              <w:t>The elemental composition of the samples was determined using an INCA ENERGY energy dispersive spectrometer installed on a Superprobe 733 electron probe microanalyzer. Table 6 shows the results of spectral analysis of the modified zeolite. As can be seen, in addition to the main components of oxygen, aluminum, silicon and vanadium, the modified sorbent contains calcium impurities. iron and sulfur.</w:t>
            </w:r>
          </w:p>
          <w:p w:rsidR="001A2D4B" w:rsidRDefault="00190D17" w:rsidP="00190D17">
            <w:pPr>
              <w:pStyle w:val="ab"/>
              <w:spacing w:after="0" w:line="360" w:lineRule="auto"/>
              <w:ind w:right="104"/>
              <w:jc w:val="both"/>
              <w:rPr>
                <w:lang w:val="en-US"/>
              </w:rPr>
            </w:pPr>
            <w:r>
              <w:rPr>
                <w:lang w:val="en-US"/>
              </w:rPr>
              <w:t xml:space="preserve">             </w:t>
            </w:r>
            <w:r w:rsidRPr="00190D17">
              <w:rPr>
                <w:lang w:val="en-US"/>
              </w:rPr>
              <w:t xml:space="preserve">The spatial structure of the aluminosilicate does not change also because the destruction of the octahedral structure does not occur, which is confirmed by the coincidence of interplanar </w:t>
            </w:r>
            <w:r w:rsidRPr="00190D17">
              <w:rPr>
                <w:lang w:val="en-US"/>
              </w:rPr>
              <w:lastRenderedPageBreak/>
              <w:t>distances in the initial zeolite and zeolite after activation by vanadium xerogel, despite the detection of the phase of vanadium oxides [19, 57].</w:t>
            </w:r>
          </w:p>
          <w:p w:rsidR="00190D17" w:rsidRPr="00892D2D" w:rsidRDefault="00190D17" w:rsidP="00190D17">
            <w:pPr>
              <w:spacing w:line="360" w:lineRule="auto"/>
              <w:rPr>
                <w:lang w:val="en-US"/>
              </w:rPr>
            </w:pPr>
          </w:p>
          <w:p w:rsidR="00190D17" w:rsidRDefault="00190D17" w:rsidP="00190D17">
            <w:pPr>
              <w:pStyle w:val="ab"/>
              <w:spacing w:after="0" w:line="360" w:lineRule="auto"/>
              <w:jc w:val="both"/>
              <w:rPr>
                <w:lang w:val="en-US"/>
              </w:rPr>
            </w:pPr>
            <w:r>
              <w:rPr>
                <w:lang w:val="en-US"/>
              </w:rPr>
              <w:t xml:space="preserve">Table 4 </w:t>
            </w:r>
            <w:r w:rsidRPr="00190D17">
              <w:rPr>
                <w:lang w:val="en-US"/>
              </w:rPr>
              <w:t>– Elemental composition of the modified sorbent, %</w:t>
            </w:r>
          </w:p>
          <w:tbl>
            <w:tblPr>
              <w:tblW w:w="91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1"/>
              <w:gridCol w:w="999"/>
              <w:gridCol w:w="999"/>
              <w:gridCol w:w="999"/>
              <w:gridCol w:w="999"/>
              <w:gridCol w:w="999"/>
              <w:gridCol w:w="999"/>
              <w:gridCol w:w="1000"/>
            </w:tblGrid>
            <w:tr w:rsidR="00190D17" w:rsidRPr="0093358C" w:rsidTr="00572D3B">
              <w:trPr>
                <w:trHeight w:val="300"/>
                <w:jc w:val="center"/>
              </w:trPr>
              <w:tc>
                <w:tcPr>
                  <w:tcW w:w="2151" w:type="dxa"/>
                  <w:shd w:val="clear" w:color="auto" w:fill="D9D9D9" w:themeFill="background1" w:themeFillShade="D9"/>
                  <w:noWrap/>
                  <w:vAlign w:val="bottom"/>
                  <w:hideMark/>
                </w:tcPr>
                <w:p w:rsidR="00190D17" w:rsidRPr="00892D2D" w:rsidRDefault="00190D17" w:rsidP="00572D3B">
                  <w:pPr>
                    <w:spacing w:line="360" w:lineRule="auto"/>
                    <w:rPr>
                      <w:color w:val="000000"/>
                      <w:lang w:val="en-US"/>
                    </w:rPr>
                  </w:pPr>
                  <w:r w:rsidRPr="00892D2D">
                    <w:rPr>
                      <w:color w:val="000000"/>
                      <w:lang w:val="en-US"/>
                    </w:rPr>
                    <w:t>Spectrum</w:t>
                  </w:r>
                </w:p>
              </w:tc>
              <w:tc>
                <w:tcPr>
                  <w:tcW w:w="999" w:type="dxa"/>
                  <w:shd w:val="clear" w:color="auto" w:fill="D9D9D9" w:themeFill="background1" w:themeFillShade="D9"/>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O</w:t>
                  </w:r>
                </w:p>
              </w:tc>
              <w:tc>
                <w:tcPr>
                  <w:tcW w:w="999" w:type="dxa"/>
                  <w:shd w:val="clear" w:color="auto" w:fill="D9D9D9" w:themeFill="background1" w:themeFillShade="D9"/>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Al</w:t>
                  </w:r>
                </w:p>
              </w:tc>
              <w:tc>
                <w:tcPr>
                  <w:tcW w:w="999" w:type="dxa"/>
                  <w:shd w:val="clear" w:color="auto" w:fill="D9D9D9" w:themeFill="background1" w:themeFillShade="D9"/>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Si</w:t>
                  </w:r>
                </w:p>
              </w:tc>
              <w:tc>
                <w:tcPr>
                  <w:tcW w:w="999" w:type="dxa"/>
                  <w:shd w:val="clear" w:color="auto" w:fill="D9D9D9" w:themeFill="background1" w:themeFillShade="D9"/>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S</w:t>
                  </w:r>
                </w:p>
              </w:tc>
              <w:tc>
                <w:tcPr>
                  <w:tcW w:w="999" w:type="dxa"/>
                  <w:shd w:val="clear" w:color="auto" w:fill="D9D9D9" w:themeFill="background1" w:themeFillShade="D9"/>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Ca</w:t>
                  </w:r>
                </w:p>
              </w:tc>
              <w:tc>
                <w:tcPr>
                  <w:tcW w:w="999" w:type="dxa"/>
                  <w:shd w:val="clear" w:color="auto" w:fill="D9D9D9" w:themeFill="background1" w:themeFillShade="D9"/>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V</w:t>
                  </w:r>
                </w:p>
              </w:tc>
              <w:tc>
                <w:tcPr>
                  <w:tcW w:w="1000" w:type="dxa"/>
                  <w:shd w:val="clear" w:color="auto" w:fill="D9D9D9" w:themeFill="background1" w:themeFillShade="D9"/>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Fe</w:t>
                  </w:r>
                </w:p>
              </w:tc>
            </w:tr>
            <w:tr w:rsidR="00190D17" w:rsidRPr="0093358C" w:rsidTr="00572D3B">
              <w:trPr>
                <w:trHeight w:val="300"/>
                <w:jc w:val="center"/>
              </w:trPr>
              <w:tc>
                <w:tcPr>
                  <w:tcW w:w="2151" w:type="dxa"/>
                  <w:shd w:val="clear" w:color="auto" w:fill="auto"/>
                  <w:noWrap/>
                  <w:vAlign w:val="bottom"/>
                  <w:hideMark/>
                </w:tcPr>
                <w:p w:rsidR="00190D17" w:rsidRPr="00892D2D" w:rsidRDefault="00190D17" w:rsidP="00572D3B">
                  <w:pPr>
                    <w:spacing w:line="360" w:lineRule="auto"/>
                    <w:rPr>
                      <w:color w:val="000000"/>
                      <w:lang w:val="en-US"/>
                    </w:rPr>
                  </w:pPr>
                  <w:r w:rsidRPr="00892D2D">
                    <w:rPr>
                      <w:color w:val="000000"/>
                      <w:lang w:val="en-US"/>
                    </w:rPr>
                    <w:t>Spectrum 2</w:t>
                  </w:r>
                </w:p>
              </w:tc>
              <w:tc>
                <w:tcPr>
                  <w:tcW w:w="999" w:type="dxa"/>
                  <w:shd w:val="clear" w:color="auto" w:fill="auto"/>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47,43</w:t>
                  </w:r>
                </w:p>
              </w:tc>
              <w:tc>
                <w:tcPr>
                  <w:tcW w:w="999" w:type="dxa"/>
                  <w:shd w:val="clear" w:color="auto" w:fill="auto"/>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7,29</w:t>
                  </w:r>
                </w:p>
              </w:tc>
              <w:tc>
                <w:tcPr>
                  <w:tcW w:w="999" w:type="dxa"/>
                  <w:shd w:val="clear" w:color="auto" w:fill="auto"/>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42,87</w:t>
                  </w:r>
                </w:p>
              </w:tc>
              <w:tc>
                <w:tcPr>
                  <w:tcW w:w="999" w:type="dxa"/>
                  <w:shd w:val="clear" w:color="auto" w:fill="auto"/>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0,00</w:t>
                  </w:r>
                </w:p>
              </w:tc>
              <w:tc>
                <w:tcPr>
                  <w:tcW w:w="999" w:type="dxa"/>
                  <w:shd w:val="clear" w:color="auto" w:fill="auto"/>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0,14</w:t>
                  </w:r>
                </w:p>
              </w:tc>
              <w:tc>
                <w:tcPr>
                  <w:tcW w:w="999" w:type="dxa"/>
                  <w:shd w:val="clear" w:color="auto" w:fill="auto"/>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0,50</w:t>
                  </w:r>
                </w:p>
              </w:tc>
              <w:tc>
                <w:tcPr>
                  <w:tcW w:w="1000" w:type="dxa"/>
                  <w:shd w:val="clear" w:color="auto" w:fill="auto"/>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0,12</w:t>
                  </w:r>
                </w:p>
              </w:tc>
            </w:tr>
            <w:tr w:rsidR="00190D17" w:rsidRPr="0093358C" w:rsidTr="00572D3B">
              <w:trPr>
                <w:trHeight w:val="300"/>
                <w:jc w:val="center"/>
              </w:trPr>
              <w:tc>
                <w:tcPr>
                  <w:tcW w:w="2151" w:type="dxa"/>
                  <w:shd w:val="clear" w:color="auto" w:fill="auto"/>
                  <w:noWrap/>
                  <w:vAlign w:val="bottom"/>
                  <w:hideMark/>
                </w:tcPr>
                <w:p w:rsidR="00190D17" w:rsidRPr="00892D2D" w:rsidRDefault="00190D17" w:rsidP="00572D3B">
                  <w:pPr>
                    <w:spacing w:line="360" w:lineRule="auto"/>
                    <w:rPr>
                      <w:color w:val="000000"/>
                      <w:lang w:val="en-US"/>
                    </w:rPr>
                  </w:pPr>
                  <w:r w:rsidRPr="00892D2D">
                    <w:rPr>
                      <w:color w:val="000000"/>
                      <w:lang w:val="en-US"/>
                    </w:rPr>
                    <w:t>Spectrum 3</w:t>
                  </w:r>
                </w:p>
              </w:tc>
              <w:tc>
                <w:tcPr>
                  <w:tcW w:w="999" w:type="dxa"/>
                  <w:shd w:val="clear" w:color="auto" w:fill="auto"/>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47,57</w:t>
                  </w:r>
                </w:p>
              </w:tc>
              <w:tc>
                <w:tcPr>
                  <w:tcW w:w="999" w:type="dxa"/>
                  <w:shd w:val="clear" w:color="auto" w:fill="auto"/>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7,31</w:t>
                  </w:r>
                </w:p>
              </w:tc>
              <w:tc>
                <w:tcPr>
                  <w:tcW w:w="999" w:type="dxa"/>
                  <w:shd w:val="clear" w:color="auto" w:fill="auto"/>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43,28</w:t>
                  </w:r>
                </w:p>
              </w:tc>
              <w:tc>
                <w:tcPr>
                  <w:tcW w:w="999" w:type="dxa"/>
                  <w:shd w:val="clear" w:color="auto" w:fill="auto"/>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0,02</w:t>
                  </w:r>
                </w:p>
              </w:tc>
              <w:tc>
                <w:tcPr>
                  <w:tcW w:w="999" w:type="dxa"/>
                  <w:shd w:val="clear" w:color="auto" w:fill="auto"/>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0,13</w:t>
                  </w:r>
                </w:p>
              </w:tc>
              <w:tc>
                <w:tcPr>
                  <w:tcW w:w="999" w:type="dxa"/>
                  <w:shd w:val="clear" w:color="auto" w:fill="auto"/>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0,63</w:t>
                  </w:r>
                </w:p>
              </w:tc>
              <w:tc>
                <w:tcPr>
                  <w:tcW w:w="1000" w:type="dxa"/>
                  <w:shd w:val="clear" w:color="auto" w:fill="auto"/>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0,11</w:t>
                  </w:r>
                </w:p>
              </w:tc>
            </w:tr>
            <w:tr w:rsidR="00190D17" w:rsidRPr="0093358C" w:rsidTr="00572D3B">
              <w:trPr>
                <w:trHeight w:val="300"/>
                <w:jc w:val="center"/>
              </w:trPr>
              <w:tc>
                <w:tcPr>
                  <w:tcW w:w="2151" w:type="dxa"/>
                  <w:shd w:val="clear" w:color="auto" w:fill="auto"/>
                  <w:noWrap/>
                  <w:vAlign w:val="bottom"/>
                  <w:hideMark/>
                </w:tcPr>
                <w:p w:rsidR="00190D17" w:rsidRPr="00892D2D" w:rsidRDefault="00190D17" w:rsidP="00572D3B">
                  <w:pPr>
                    <w:spacing w:line="360" w:lineRule="auto"/>
                    <w:rPr>
                      <w:color w:val="000000"/>
                      <w:lang w:val="en-US"/>
                    </w:rPr>
                  </w:pPr>
                  <w:r w:rsidRPr="00892D2D">
                    <w:rPr>
                      <w:color w:val="000000"/>
                      <w:lang w:val="en-US"/>
                    </w:rPr>
                    <w:t>Spectrum 4</w:t>
                  </w:r>
                </w:p>
              </w:tc>
              <w:tc>
                <w:tcPr>
                  <w:tcW w:w="999" w:type="dxa"/>
                  <w:shd w:val="clear" w:color="auto" w:fill="auto"/>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47,46</w:t>
                  </w:r>
                </w:p>
              </w:tc>
              <w:tc>
                <w:tcPr>
                  <w:tcW w:w="999" w:type="dxa"/>
                  <w:shd w:val="clear" w:color="auto" w:fill="auto"/>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7,52</w:t>
                  </w:r>
                </w:p>
              </w:tc>
              <w:tc>
                <w:tcPr>
                  <w:tcW w:w="999" w:type="dxa"/>
                  <w:shd w:val="clear" w:color="auto" w:fill="auto"/>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43,33</w:t>
                  </w:r>
                </w:p>
              </w:tc>
              <w:tc>
                <w:tcPr>
                  <w:tcW w:w="999" w:type="dxa"/>
                  <w:shd w:val="clear" w:color="auto" w:fill="auto"/>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0,02</w:t>
                  </w:r>
                </w:p>
              </w:tc>
              <w:tc>
                <w:tcPr>
                  <w:tcW w:w="999" w:type="dxa"/>
                  <w:shd w:val="clear" w:color="auto" w:fill="auto"/>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0,13</w:t>
                  </w:r>
                </w:p>
              </w:tc>
              <w:tc>
                <w:tcPr>
                  <w:tcW w:w="999" w:type="dxa"/>
                  <w:shd w:val="clear" w:color="auto" w:fill="auto"/>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0,63</w:t>
                  </w:r>
                </w:p>
              </w:tc>
              <w:tc>
                <w:tcPr>
                  <w:tcW w:w="1000" w:type="dxa"/>
                  <w:shd w:val="clear" w:color="auto" w:fill="auto"/>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0,15</w:t>
                  </w:r>
                </w:p>
              </w:tc>
            </w:tr>
            <w:tr w:rsidR="00190D17" w:rsidRPr="0093358C" w:rsidTr="00572D3B">
              <w:trPr>
                <w:trHeight w:val="300"/>
                <w:jc w:val="center"/>
              </w:trPr>
              <w:tc>
                <w:tcPr>
                  <w:tcW w:w="2151" w:type="dxa"/>
                  <w:shd w:val="clear" w:color="auto" w:fill="auto"/>
                  <w:noWrap/>
                  <w:vAlign w:val="bottom"/>
                  <w:hideMark/>
                </w:tcPr>
                <w:p w:rsidR="00190D17" w:rsidRPr="00892D2D" w:rsidRDefault="00190D17" w:rsidP="00572D3B">
                  <w:pPr>
                    <w:spacing w:line="360" w:lineRule="auto"/>
                    <w:rPr>
                      <w:color w:val="000000"/>
                      <w:lang w:val="en-US"/>
                    </w:rPr>
                  </w:pPr>
                  <w:r w:rsidRPr="00892D2D">
                    <w:rPr>
                      <w:color w:val="000000"/>
                      <w:lang w:val="en-US"/>
                    </w:rPr>
                    <w:t>Average</w:t>
                  </w:r>
                </w:p>
              </w:tc>
              <w:tc>
                <w:tcPr>
                  <w:tcW w:w="999" w:type="dxa"/>
                  <w:shd w:val="clear" w:color="auto" w:fill="auto"/>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47,49</w:t>
                  </w:r>
                </w:p>
              </w:tc>
              <w:tc>
                <w:tcPr>
                  <w:tcW w:w="999" w:type="dxa"/>
                  <w:shd w:val="clear" w:color="auto" w:fill="auto"/>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7,37</w:t>
                  </w:r>
                </w:p>
              </w:tc>
              <w:tc>
                <w:tcPr>
                  <w:tcW w:w="999" w:type="dxa"/>
                  <w:shd w:val="clear" w:color="auto" w:fill="auto"/>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43,16</w:t>
                  </w:r>
                </w:p>
              </w:tc>
              <w:tc>
                <w:tcPr>
                  <w:tcW w:w="999" w:type="dxa"/>
                  <w:shd w:val="clear" w:color="auto" w:fill="auto"/>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0,01</w:t>
                  </w:r>
                </w:p>
              </w:tc>
              <w:tc>
                <w:tcPr>
                  <w:tcW w:w="999" w:type="dxa"/>
                  <w:shd w:val="clear" w:color="auto" w:fill="auto"/>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0,13</w:t>
                  </w:r>
                </w:p>
              </w:tc>
              <w:tc>
                <w:tcPr>
                  <w:tcW w:w="999" w:type="dxa"/>
                  <w:shd w:val="clear" w:color="auto" w:fill="auto"/>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0,59</w:t>
                  </w:r>
                </w:p>
              </w:tc>
              <w:tc>
                <w:tcPr>
                  <w:tcW w:w="1000" w:type="dxa"/>
                  <w:shd w:val="clear" w:color="auto" w:fill="auto"/>
                  <w:noWrap/>
                  <w:vAlign w:val="bottom"/>
                  <w:hideMark/>
                </w:tcPr>
                <w:p w:rsidR="00190D17" w:rsidRPr="00892D2D" w:rsidRDefault="00190D17" w:rsidP="00572D3B">
                  <w:pPr>
                    <w:spacing w:line="360" w:lineRule="auto"/>
                    <w:jc w:val="center"/>
                    <w:rPr>
                      <w:color w:val="000000"/>
                      <w:lang w:val="en-US"/>
                    </w:rPr>
                  </w:pPr>
                  <w:r w:rsidRPr="00892D2D">
                    <w:rPr>
                      <w:color w:val="000000"/>
                      <w:lang w:val="en-US"/>
                    </w:rPr>
                    <w:t>0,13</w:t>
                  </w:r>
                </w:p>
              </w:tc>
            </w:tr>
          </w:tbl>
          <w:p w:rsidR="00532843" w:rsidRPr="00892D2D" w:rsidRDefault="00532843" w:rsidP="00190D17">
            <w:pPr>
              <w:spacing w:line="360" w:lineRule="auto"/>
              <w:ind w:firstLine="743"/>
              <w:jc w:val="both"/>
              <w:rPr>
                <w:lang w:val="en-US"/>
              </w:rPr>
            </w:pPr>
          </w:p>
          <w:p w:rsidR="00BB418C" w:rsidRPr="00892D2D" w:rsidRDefault="00BB418C" w:rsidP="00190D17">
            <w:pPr>
              <w:spacing w:line="360" w:lineRule="auto"/>
              <w:ind w:firstLine="709"/>
              <w:jc w:val="both"/>
              <w:rPr>
                <w:lang w:val="en-US"/>
              </w:rPr>
            </w:pPr>
            <w:r w:rsidRPr="00892D2D">
              <w:rPr>
                <w:lang w:val="en-US"/>
              </w:rPr>
              <w:t xml:space="preserve">Based on the obtained data and literature data, it can be assumed that some vanadium xerogel nanoparticles in the form of V=O and V–O groups are fixed on the outer surface of the zeolite, while some migrate to the zeolite channels and are fixed on their surface </w:t>
            </w:r>
            <w:r w:rsidRPr="00BE190A">
              <w:rPr>
                <w:lang w:val="en-US"/>
              </w:rPr>
              <w:t>[58],</w:t>
            </w:r>
            <w:r w:rsidRPr="00892D2D">
              <w:rPr>
                <w:lang w:val="en-US"/>
              </w:rPr>
              <w:t xml:space="preserve"> which should increase the sorption efficiency of the modified sorbent.</w:t>
            </w:r>
          </w:p>
          <w:p w:rsidR="00614F69" w:rsidRDefault="00BB418C" w:rsidP="00190D17">
            <w:pPr>
              <w:autoSpaceDE w:val="0"/>
              <w:autoSpaceDN w:val="0"/>
              <w:adjustRightInd w:val="0"/>
              <w:spacing w:line="360" w:lineRule="auto"/>
              <w:ind w:firstLine="709"/>
              <w:jc w:val="both"/>
              <w:rPr>
                <w:lang w:val="en-US"/>
              </w:rPr>
            </w:pPr>
            <w:r w:rsidRPr="00892D2D">
              <w:rPr>
                <w:lang w:val="en-US"/>
              </w:rPr>
              <w:t>The introduction of vanadium xerogel into the zeolite structure leads to the grinding of material particles and the development of its overall surface, which is important for so</w:t>
            </w:r>
            <w:r w:rsidR="00BE190A">
              <w:rPr>
                <w:lang w:val="en-US"/>
              </w:rPr>
              <w:t>rption and catalytic processes.</w:t>
            </w:r>
          </w:p>
          <w:p w:rsidR="00BE190A" w:rsidRPr="00892D2D" w:rsidRDefault="00BE190A" w:rsidP="00190D17">
            <w:pPr>
              <w:autoSpaceDE w:val="0"/>
              <w:autoSpaceDN w:val="0"/>
              <w:adjustRightInd w:val="0"/>
              <w:spacing w:line="360" w:lineRule="auto"/>
              <w:ind w:firstLine="709"/>
              <w:jc w:val="both"/>
              <w:rPr>
                <w:lang w:val="en-US"/>
              </w:rPr>
            </w:pPr>
          </w:p>
          <w:p w:rsidR="0030214E" w:rsidRPr="00190D17" w:rsidRDefault="00D6187E" w:rsidP="00190D17">
            <w:pPr>
              <w:pStyle w:val="ab"/>
              <w:spacing w:after="0" w:line="360" w:lineRule="auto"/>
              <w:ind w:right="112" w:firstLine="709"/>
              <w:jc w:val="both"/>
              <w:rPr>
                <w:rFonts w:eastAsia="TimesNewRoman"/>
                <w:b/>
                <w:lang w:val="en-US"/>
              </w:rPr>
            </w:pPr>
            <w:r w:rsidRPr="00190D17">
              <w:rPr>
                <w:rFonts w:eastAsia="TimesNewRoman"/>
                <w:b/>
                <w:lang w:val="en-US"/>
              </w:rPr>
              <w:t>3.3 Testing the conditions for modification of sorbents on a test laboratory scale</w:t>
            </w:r>
          </w:p>
          <w:p w:rsidR="00BE190A" w:rsidRDefault="00BE190A" w:rsidP="00190D17">
            <w:pPr>
              <w:spacing w:line="360" w:lineRule="auto"/>
              <w:ind w:firstLine="743"/>
              <w:jc w:val="both"/>
              <w:rPr>
                <w:lang w:val="en-US"/>
              </w:rPr>
            </w:pPr>
          </w:p>
          <w:p w:rsidR="00D6187E" w:rsidRPr="00BE190A" w:rsidRDefault="00D6187E" w:rsidP="00190D17">
            <w:pPr>
              <w:spacing w:line="360" w:lineRule="auto"/>
              <w:ind w:firstLine="743"/>
              <w:jc w:val="both"/>
              <w:rPr>
                <w:lang w:val="en-US"/>
              </w:rPr>
            </w:pPr>
            <w:r w:rsidRPr="00892D2D">
              <w:rPr>
                <w:lang w:val="en-US"/>
              </w:rPr>
              <w:t xml:space="preserve">Using the experimental planning method, a mathematical model of the process of modifying the sorbent with vanadium xerogel was constructed, processing the data of which made it possible to obtain optimal conditions for the synthesis of effective sorbents. Optimization of the regression equation allowed us to obtain controlled technological parameters of the process of modifying natural zeolite with vanadium xerogel, which allow us to synthesize effective sorbents that can be used for technological purposes, in particular for wastewater treatment of various industries. The resulting modified sorbents were tested in test tests at the pilot plant of the laboratory of the center "Water technologies and water-chemical modes" of the experimental base of enertek LLP for the treatment of industrial wastewater from metal and ammonium nitrogen impurities and showed positive results </w:t>
            </w:r>
            <w:r w:rsidR="00BE190A" w:rsidRPr="00BE190A">
              <w:rPr>
                <w:lang w:val="en-US"/>
              </w:rPr>
              <w:t>(Table I</w:t>
            </w:r>
            <w:r w:rsidRPr="00BE190A">
              <w:rPr>
                <w:lang w:val="en-US"/>
              </w:rPr>
              <w:t>).</w:t>
            </w:r>
          </w:p>
          <w:p w:rsidR="00D6187E" w:rsidRPr="00892D2D" w:rsidRDefault="00D6187E" w:rsidP="00190D17">
            <w:pPr>
              <w:pStyle w:val="ab"/>
              <w:spacing w:line="360" w:lineRule="auto"/>
              <w:ind w:right="102" w:firstLine="709"/>
              <w:jc w:val="both"/>
              <w:rPr>
                <w:color w:val="212121"/>
                <w:lang w:val="en-US"/>
              </w:rPr>
            </w:pPr>
            <w:r w:rsidRPr="00892D2D">
              <w:rPr>
                <w:color w:val="212121"/>
                <w:lang w:val="en-US"/>
              </w:rPr>
              <w:t>Taking into account the fact that the introduction of vanadium xerogel into compounds with a developed porous surface can improve the properties of the starting material, we investigated the possibility of using synthesized vanadium xerogel in the technology of catalyst production.</w:t>
            </w:r>
          </w:p>
          <w:p w:rsidR="00D6187E" w:rsidRPr="00892D2D" w:rsidRDefault="00D6187E" w:rsidP="00190D17">
            <w:pPr>
              <w:autoSpaceDE w:val="0"/>
              <w:autoSpaceDN w:val="0"/>
              <w:adjustRightInd w:val="0"/>
              <w:spacing w:line="360" w:lineRule="auto"/>
              <w:ind w:firstLine="709"/>
              <w:jc w:val="both"/>
              <w:rPr>
                <w:color w:val="212121"/>
                <w:lang w:val="en-US"/>
              </w:rPr>
            </w:pPr>
            <w:r w:rsidRPr="00892D2D">
              <w:rPr>
                <w:color w:val="212121"/>
                <w:lang w:val="en-US"/>
              </w:rPr>
              <w:lastRenderedPageBreak/>
              <w:t>As you know, catalysts are substances that accelerate chemical processes, but do not experience transformations during the reaction. In catalytic processes, the activation energy of the reaction decreases as a result of the formation of intermediate complexes compared to processes that occur without a catalyst. Many molecules of the starting materials, whose energy was insufficient for active collisions in conventional reactions, become active in the presence of a catalyst. The activity of the catalyst is affected by promoters-substances that, when added in small quantities, increase the effectiveness of the catalyst.</w:t>
            </w:r>
          </w:p>
          <w:p w:rsidR="00D6187E" w:rsidRPr="00892D2D" w:rsidRDefault="00D6187E" w:rsidP="00190D17">
            <w:pPr>
              <w:pStyle w:val="ab"/>
              <w:kinsoku w:val="0"/>
              <w:overflowPunct w:val="0"/>
              <w:spacing w:line="360" w:lineRule="auto"/>
              <w:ind w:firstLine="709"/>
              <w:jc w:val="both"/>
              <w:rPr>
                <w:shd w:val="clear" w:color="auto" w:fill="FFFFFF"/>
                <w:lang w:val="en-US"/>
              </w:rPr>
            </w:pPr>
            <w:r w:rsidRPr="00892D2D">
              <w:rPr>
                <w:shd w:val="clear" w:color="auto" w:fill="FFFFFF"/>
                <w:lang w:val="en-US"/>
              </w:rPr>
              <w:t>One of the many ways to produce catalysts for organic synthesis is the activation of aluminosilicate materials. Zeolites and catalysts based on them are the most popular for this purpose, since their developed spatial structure allows creating conditions for the introduction of activators at the stage of formation of a new material.</w:t>
            </w:r>
          </w:p>
          <w:p w:rsidR="00D6187E" w:rsidRPr="00892D2D" w:rsidRDefault="00D6187E" w:rsidP="00190D17">
            <w:pPr>
              <w:pStyle w:val="ab"/>
              <w:kinsoku w:val="0"/>
              <w:overflowPunct w:val="0"/>
              <w:spacing w:after="0" w:line="360" w:lineRule="auto"/>
              <w:ind w:firstLine="709"/>
              <w:jc w:val="both"/>
              <w:rPr>
                <w:shd w:val="clear" w:color="auto" w:fill="FFFFFF"/>
                <w:lang w:val="en-US"/>
              </w:rPr>
            </w:pPr>
            <w:r w:rsidRPr="00892D2D">
              <w:rPr>
                <w:shd w:val="clear" w:color="auto" w:fill="FFFFFF"/>
                <w:lang w:val="en-US"/>
              </w:rPr>
              <w:t>Characteristic important properties of zeolite catalysts are the ability to change the interplane distance depending on the size of the cation (in our case, vanadium). Zeolites are characterized by polyfunctional catalytic properties, which is confirmed by the variety of catalytic processes occurring on them. To enhance the catalytic properties of zeolites, they are activated by metals-cu, Zn, Cd, Al, Ga, In, Sn, V, Cr, Mo, Mn, Co, Ni, Fe, Pt and their compounds. The content of the active component on the carrier, which is often metal oxides (</w:t>
            </w:r>
            <w:r w:rsidRPr="00892D2D">
              <w:rPr>
                <w:color w:val="000000"/>
                <w:shd w:val="clear" w:color="auto" w:fill="FFFFFF"/>
                <w:lang w:val="en-US"/>
              </w:rPr>
              <w:t>V</w:t>
            </w:r>
            <w:r w:rsidRPr="00892D2D">
              <w:rPr>
                <w:color w:val="000000"/>
                <w:shd w:val="clear" w:color="auto" w:fill="FFFFFF"/>
                <w:vertAlign w:val="subscript"/>
                <w:lang w:val="en-US"/>
              </w:rPr>
              <w:t>2</w:t>
            </w:r>
            <w:r w:rsidRPr="00892D2D">
              <w:rPr>
                <w:color w:val="000000"/>
                <w:shd w:val="clear" w:color="auto" w:fill="FFFFFF"/>
                <w:lang w:val="en-US"/>
              </w:rPr>
              <w:t>O</w:t>
            </w:r>
            <w:r w:rsidRPr="00892D2D">
              <w:rPr>
                <w:color w:val="000000"/>
                <w:shd w:val="clear" w:color="auto" w:fill="FFFFFF"/>
                <w:vertAlign w:val="subscript"/>
                <w:lang w:val="en-US"/>
              </w:rPr>
              <w:t>5</w:t>
            </w:r>
            <w:r w:rsidRPr="00892D2D">
              <w:rPr>
                <w:color w:val="000000"/>
                <w:shd w:val="clear" w:color="auto" w:fill="FFFFFF"/>
                <w:lang w:val="en-US"/>
              </w:rPr>
              <w:t>, MoO</w:t>
            </w:r>
            <w:r w:rsidRPr="00892D2D">
              <w:rPr>
                <w:color w:val="000000"/>
                <w:shd w:val="clear" w:color="auto" w:fill="FFFFFF"/>
                <w:vertAlign w:val="subscript"/>
                <w:lang w:val="en-US"/>
              </w:rPr>
              <w:t>3</w:t>
            </w:r>
            <w:r w:rsidRPr="00892D2D">
              <w:rPr>
                <w:color w:val="000000"/>
                <w:shd w:val="clear" w:color="auto" w:fill="FFFFFF"/>
                <w:lang w:val="en-US"/>
              </w:rPr>
              <w:t>, MgO, Al</w:t>
            </w:r>
            <w:r w:rsidRPr="00892D2D">
              <w:rPr>
                <w:color w:val="000000"/>
                <w:shd w:val="clear" w:color="auto" w:fill="FFFFFF"/>
                <w:vertAlign w:val="subscript"/>
                <w:lang w:val="en-US"/>
              </w:rPr>
              <w:t>2</w:t>
            </w:r>
            <w:r w:rsidRPr="00892D2D">
              <w:rPr>
                <w:color w:val="000000"/>
                <w:shd w:val="clear" w:color="auto" w:fill="FFFFFF"/>
                <w:lang w:val="en-US"/>
              </w:rPr>
              <w:t>O</w:t>
            </w:r>
            <w:r w:rsidRPr="00892D2D">
              <w:rPr>
                <w:color w:val="000000"/>
                <w:shd w:val="clear" w:color="auto" w:fill="FFFFFF"/>
                <w:vertAlign w:val="subscript"/>
                <w:lang w:val="en-US"/>
              </w:rPr>
              <w:t>3</w:t>
            </w:r>
            <w:r w:rsidRPr="00892D2D">
              <w:rPr>
                <w:color w:val="000000"/>
                <w:shd w:val="clear" w:color="auto" w:fill="FFFFFF"/>
                <w:lang w:val="en-US"/>
              </w:rPr>
              <w:t>, TiO</w:t>
            </w:r>
            <w:r w:rsidRPr="00892D2D">
              <w:rPr>
                <w:color w:val="000000"/>
                <w:shd w:val="clear" w:color="auto" w:fill="FFFFFF"/>
                <w:vertAlign w:val="subscript"/>
                <w:lang w:val="en-US"/>
              </w:rPr>
              <w:t xml:space="preserve">2, </w:t>
            </w:r>
            <w:r w:rsidRPr="00892D2D">
              <w:rPr>
                <w:color w:val="000000"/>
                <w:shd w:val="clear" w:color="auto" w:fill="FFFFFF"/>
                <w:lang w:val="en-US"/>
              </w:rPr>
              <w:t>ZnO)</w:t>
            </w:r>
            <w:r w:rsidRPr="00892D2D">
              <w:rPr>
                <w:shd w:val="clear" w:color="auto" w:fill="FFFFFF"/>
                <w:lang w:val="en-US"/>
              </w:rPr>
              <w:t>, is 4-8 mass%.</w:t>
            </w:r>
          </w:p>
          <w:p w:rsidR="00D6187E" w:rsidRPr="00892D2D" w:rsidRDefault="00D6187E" w:rsidP="00190D17">
            <w:pPr>
              <w:pStyle w:val="ab"/>
              <w:kinsoku w:val="0"/>
              <w:overflowPunct w:val="0"/>
              <w:spacing w:after="0" w:line="360" w:lineRule="auto"/>
              <w:ind w:firstLine="709"/>
              <w:jc w:val="both"/>
              <w:rPr>
                <w:lang w:val="en-US"/>
              </w:rPr>
            </w:pPr>
            <w:r w:rsidRPr="00892D2D">
              <w:rPr>
                <w:lang w:val="en-US"/>
              </w:rPr>
              <w:t xml:space="preserve">Research on catalysts using nanomaterials synthesized on the basis of 3d element oxides is attracting increasing attention </w:t>
            </w:r>
            <w:r w:rsidRPr="00BE190A">
              <w:rPr>
                <w:lang w:val="en-US"/>
              </w:rPr>
              <w:t>[2, 11, 61],</w:t>
            </w:r>
            <w:r w:rsidRPr="00892D2D">
              <w:rPr>
                <w:lang w:val="en-US"/>
              </w:rPr>
              <w:t xml:space="preserve"> among which vanadium is of great interest due to its unique ability to complex with the production of spatial partially ordered highly developed layered nanoscale structures under certain conditions. As is known, vanadium solutions in the highest degree of oxidation are prone to spontaneous formation of hydrogels corresponding to the compositions </w:t>
            </w:r>
            <w:r w:rsidRPr="00892D2D">
              <w:rPr>
                <w:color w:val="000000"/>
                <w:lang w:val="en-US"/>
              </w:rPr>
              <w:t>V</w:t>
            </w:r>
            <w:r w:rsidRPr="00892D2D">
              <w:rPr>
                <w:color w:val="000000"/>
                <w:vertAlign w:val="subscript"/>
                <w:lang w:val="en-US"/>
              </w:rPr>
              <w:t>2</w:t>
            </w:r>
            <w:r w:rsidRPr="00892D2D">
              <w:rPr>
                <w:color w:val="000000"/>
                <w:lang w:val="en-US"/>
              </w:rPr>
              <w:t>O</w:t>
            </w:r>
            <w:r w:rsidRPr="00892D2D">
              <w:rPr>
                <w:color w:val="000000"/>
                <w:vertAlign w:val="subscript"/>
                <w:lang w:val="en-US"/>
              </w:rPr>
              <w:t>5</w:t>
            </w:r>
            <w:r w:rsidRPr="00892D2D">
              <w:rPr>
                <w:rFonts w:eastAsia="Gungsuh"/>
                <w:color w:val="000000"/>
                <w:lang w:val="en-US"/>
              </w:rPr>
              <w:t>∙1,8H</w:t>
            </w:r>
            <w:r w:rsidRPr="00892D2D">
              <w:rPr>
                <w:color w:val="000000"/>
                <w:vertAlign w:val="subscript"/>
                <w:lang w:val="en-US"/>
              </w:rPr>
              <w:t>2</w:t>
            </w:r>
            <w:r w:rsidRPr="00892D2D">
              <w:rPr>
                <w:color w:val="000000"/>
                <w:lang w:val="en-US"/>
              </w:rPr>
              <w:t>O; V</w:t>
            </w:r>
            <w:r w:rsidRPr="00892D2D">
              <w:rPr>
                <w:color w:val="000000"/>
                <w:vertAlign w:val="subscript"/>
                <w:lang w:val="en-US"/>
              </w:rPr>
              <w:t>2</w:t>
            </w:r>
            <w:r w:rsidRPr="00892D2D">
              <w:rPr>
                <w:color w:val="000000"/>
                <w:lang w:val="en-US"/>
              </w:rPr>
              <w:t>O</w:t>
            </w:r>
            <w:r w:rsidRPr="00892D2D">
              <w:rPr>
                <w:color w:val="000000"/>
                <w:vertAlign w:val="subscript"/>
                <w:lang w:val="en-US"/>
              </w:rPr>
              <w:t>5</w:t>
            </w:r>
            <w:r w:rsidRPr="00892D2D">
              <w:rPr>
                <w:rFonts w:eastAsia="Gungsuh"/>
                <w:color w:val="000000"/>
                <w:lang w:val="en-US"/>
              </w:rPr>
              <w:t>∙1,6H</w:t>
            </w:r>
            <w:r w:rsidRPr="00892D2D">
              <w:rPr>
                <w:color w:val="000000"/>
                <w:vertAlign w:val="subscript"/>
                <w:lang w:val="en-US"/>
              </w:rPr>
              <w:t>2</w:t>
            </w:r>
            <w:r w:rsidRPr="00892D2D">
              <w:rPr>
                <w:color w:val="000000"/>
                <w:lang w:val="en-US"/>
              </w:rPr>
              <w:t>O</w:t>
            </w:r>
            <w:r w:rsidRPr="00892D2D">
              <w:rPr>
                <w:lang w:val="en-US"/>
              </w:rPr>
              <w:t xml:space="preserve">, as well as systems of colloidal and quasi-colloidal nature. When such colloidal solutions dry, xerogels are formed, from which water is completely or partially removed. Xerogels are an almost x-ray amorphous phase consisting of interwoven polymer chains with a partially ordered layered structure </w:t>
            </w:r>
            <w:r w:rsidRPr="00BE190A">
              <w:rPr>
                <w:lang w:val="en-US"/>
              </w:rPr>
              <w:t>[19, 33, 62].</w:t>
            </w:r>
          </w:p>
          <w:p w:rsidR="00D6187E" w:rsidRPr="00892D2D" w:rsidRDefault="00D6187E" w:rsidP="00190D17">
            <w:pPr>
              <w:spacing w:line="360" w:lineRule="auto"/>
              <w:ind w:firstLine="709"/>
              <w:jc w:val="both"/>
              <w:rPr>
                <w:color w:val="000000"/>
                <w:lang w:val="en-US"/>
              </w:rPr>
            </w:pPr>
            <w:r w:rsidRPr="00892D2D">
              <w:rPr>
                <w:color w:val="000000"/>
                <w:lang w:val="en-US"/>
              </w:rPr>
              <w:t xml:space="preserve">Nanotechnologies that allow embedding active spatially developed nanoparticles into the existing structure of catalysts are of particular importance in the production of activated catalysts with higher catalytic properties. One of the most promising technologies for the synthesis of active nanostructured particles is the Sol-gel method, which consists of a series of sequential operations: obtaining the initial solution of the active substance (precursor); formation of a colloidal solution (Sol) during hydrolysis and condensation reactions, and then a gel, which is a homogeneous substance with a spatial structure in the form of a mobile three-dimensional grid of metal </w:t>
            </w:r>
            <w:r w:rsidRPr="00892D2D">
              <w:rPr>
                <w:color w:val="000000"/>
                <w:lang w:val="en-US"/>
              </w:rPr>
              <w:lastRenderedPageBreak/>
              <w:t xml:space="preserve">hydroxide particles containing solvent molecules; aging, drying and heat treatment of the resulting gel-like substance to form a solid nanodisperse material with a particle size of up to 100-150 nanometers </w:t>
            </w:r>
            <w:r w:rsidRPr="00BE190A">
              <w:rPr>
                <w:color w:val="000000"/>
                <w:lang w:val="en-US"/>
              </w:rPr>
              <w:t>[63].</w:t>
            </w:r>
          </w:p>
          <w:p w:rsidR="00D6187E" w:rsidRPr="00892D2D" w:rsidRDefault="00D6187E" w:rsidP="00190D17">
            <w:pPr>
              <w:spacing w:line="360" w:lineRule="auto"/>
              <w:ind w:firstLine="709"/>
              <w:jc w:val="both"/>
              <w:rPr>
                <w:color w:val="000000"/>
                <w:lang w:val="en-US"/>
              </w:rPr>
            </w:pPr>
            <w:r w:rsidRPr="00892D2D">
              <w:rPr>
                <w:color w:val="000000"/>
                <w:lang w:val="en-US"/>
              </w:rPr>
              <w:t>A method for activating zeolite catalysts by impregnating their matrix with vanadium xerogel nanoparticles is proposed. The method is simple to implement, and the resulting activated catalyst can be promising in the processes of catalysis of organic substances.</w:t>
            </w:r>
          </w:p>
          <w:p w:rsidR="00D6187E" w:rsidRPr="00892D2D" w:rsidRDefault="00D6187E" w:rsidP="00190D17">
            <w:pPr>
              <w:autoSpaceDE w:val="0"/>
              <w:autoSpaceDN w:val="0"/>
              <w:adjustRightInd w:val="0"/>
              <w:spacing w:line="360" w:lineRule="auto"/>
              <w:ind w:firstLine="709"/>
              <w:jc w:val="both"/>
              <w:rPr>
                <w:lang w:val="en-US"/>
              </w:rPr>
            </w:pPr>
            <w:r w:rsidRPr="00892D2D">
              <w:rPr>
                <w:lang w:val="en-US"/>
              </w:rPr>
              <w:t xml:space="preserve">The preparation of catalysts is carried out by contact with the activator in the stationary and fluidized layers depending on the size of the carrier grains: for the preparation of catalysts in a fixed layer, carriers with a grain size of 3-8 mm are used, and for the preparation of catalysts in a fluidized bed-50-700 microns </w:t>
            </w:r>
            <w:r w:rsidRPr="00BE190A">
              <w:rPr>
                <w:lang w:val="en-US"/>
              </w:rPr>
              <w:t>[2, 11, 61].</w:t>
            </w:r>
          </w:p>
          <w:p w:rsidR="00D6187E" w:rsidRPr="00892D2D" w:rsidRDefault="00D6187E" w:rsidP="00190D17">
            <w:pPr>
              <w:autoSpaceDE w:val="0"/>
              <w:autoSpaceDN w:val="0"/>
              <w:adjustRightInd w:val="0"/>
              <w:spacing w:line="360" w:lineRule="auto"/>
              <w:ind w:firstLine="709"/>
              <w:jc w:val="both"/>
              <w:rPr>
                <w:lang w:val="en-US"/>
              </w:rPr>
            </w:pPr>
            <w:r w:rsidRPr="00892D2D">
              <w:rPr>
                <w:lang w:val="en-US"/>
              </w:rPr>
              <w:t xml:space="preserve">When using a porous substrate, the catalysts are prepared by spraying or impregnating the carrier with a suspension of water-soluble vanadium salt and solutions of salts of promoting elements, followed by drying and heat treatment at a temperature of about 500 ° C. The use of promoted vanadium oxide, vanadium-molybdenum and mixed catalysts obtained by impregnation of porous corundum with vanadium oxide melt at 750-780 </w:t>
            </w:r>
            <w:r w:rsidRPr="00892D2D">
              <w:rPr>
                <w:vertAlign w:val="superscript"/>
                <w:lang w:val="en-US"/>
              </w:rPr>
              <w:t>0</w:t>
            </w:r>
            <w:r w:rsidRPr="00892D2D">
              <w:rPr>
                <w:lang w:val="en-US"/>
              </w:rPr>
              <w:t xml:space="preserve">C was studied. Vanadium oxides deposited on carriers containing various activating elements (Nb, P, Cs, Tl, Sb, etc.) have a high catalytic efficiency.). Carrying out the process in a stationary layer allows to reach the output of the activated catalyst up to 83,2-84,6 % </w:t>
            </w:r>
            <w:r w:rsidRPr="00BE190A">
              <w:rPr>
                <w:lang w:val="en-US"/>
              </w:rPr>
              <w:t>[33, 35].</w:t>
            </w:r>
          </w:p>
          <w:p w:rsidR="00D6187E" w:rsidRPr="00892D2D" w:rsidRDefault="00D6187E" w:rsidP="00190D17">
            <w:pPr>
              <w:autoSpaceDE w:val="0"/>
              <w:autoSpaceDN w:val="0"/>
              <w:adjustRightInd w:val="0"/>
              <w:spacing w:line="360" w:lineRule="auto"/>
              <w:ind w:firstLine="709"/>
              <w:jc w:val="both"/>
              <w:rPr>
                <w:rFonts w:eastAsiaTheme="minorHAnsi"/>
                <w:color w:val="000000"/>
                <w:lang w:val="en-US"/>
              </w:rPr>
            </w:pPr>
            <w:r w:rsidRPr="00892D2D">
              <w:rPr>
                <w:rFonts w:eastAsiaTheme="minorHAnsi"/>
                <w:color w:val="000000"/>
                <w:lang w:val="en-US"/>
              </w:rPr>
              <w:t>Activation of zeolite catalysts with nanoscale active particles will not only increase the active surface of the catalyst, but will also facilitate the transition of a significant proportion of the atoms forming its surface to a low-coordinated state, in which they exhibit maximum catalytic activity.</w:t>
            </w:r>
          </w:p>
          <w:p w:rsidR="00D6187E" w:rsidRPr="00892D2D" w:rsidRDefault="00D6187E" w:rsidP="00190D17">
            <w:pPr>
              <w:autoSpaceDE w:val="0"/>
              <w:autoSpaceDN w:val="0"/>
              <w:adjustRightInd w:val="0"/>
              <w:spacing w:line="360" w:lineRule="auto"/>
              <w:ind w:firstLine="709"/>
              <w:jc w:val="both"/>
              <w:rPr>
                <w:rFonts w:eastAsiaTheme="minorHAnsi"/>
                <w:color w:val="000000"/>
                <w:lang w:val="en-US"/>
              </w:rPr>
            </w:pPr>
            <w:r w:rsidRPr="00892D2D">
              <w:rPr>
                <w:rFonts w:eastAsiaTheme="minorHAnsi"/>
                <w:color w:val="000000"/>
                <w:lang w:val="en-US"/>
              </w:rPr>
              <w:t xml:space="preserve">The possibility of forming nanomaterials with a developed porous surface can form the basis for creating catalysts with high reactivity while reducing the content of the catalytically active phase </w:t>
            </w:r>
            <w:r w:rsidRPr="00BE190A">
              <w:rPr>
                <w:rFonts w:eastAsiaTheme="minorHAnsi"/>
                <w:color w:val="000000"/>
                <w:lang w:val="en-US"/>
              </w:rPr>
              <w:t>[59, 60].</w:t>
            </w:r>
          </w:p>
          <w:p w:rsidR="00D6187E" w:rsidRPr="00892D2D" w:rsidRDefault="00D6187E" w:rsidP="00190D17">
            <w:pPr>
              <w:autoSpaceDE w:val="0"/>
              <w:autoSpaceDN w:val="0"/>
              <w:adjustRightInd w:val="0"/>
              <w:spacing w:line="360" w:lineRule="auto"/>
              <w:ind w:firstLine="709"/>
              <w:jc w:val="both"/>
              <w:rPr>
                <w:rFonts w:eastAsiaTheme="minorHAnsi"/>
                <w:color w:val="000000"/>
                <w:lang w:val="en-US"/>
              </w:rPr>
            </w:pPr>
            <w:r w:rsidRPr="00892D2D">
              <w:rPr>
                <w:rFonts w:eastAsiaTheme="minorHAnsi"/>
                <w:color w:val="000000"/>
                <w:lang w:val="en-US"/>
              </w:rPr>
              <w:t>The choice of vanadium xerogel as an activating material for industrial catalysts was justified by preliminary studies [27, 63], which showed its high reactivity and the possibility of conducting the nanomaterial synthesis process at low temperatures.</w:t>
            </w:r>
          </w:p>
          <w:p w:rsidR="00D6187E" w:rsidRPr="00892D2D" w:rsidRDefault="00D6187E" w:rsidP="00190D17">
            <w:pPr>
              <w:autoSpaceDE w:val="0"/>
              <w:autoSpaceDN w:val="0"/>
              <w:adjustRightInd w:val="0"/>
              <w:spacing w:line="360" w:lineRule="auto"/>
              <w:ind w:firstLine="709"/>
              <w:jc w:val="both"/>
              <w:rPr>
                <w:color w:val="000000"/>
                <w:lang w:val="en-US"/>
              </w:rPr>
            </w:pPr>
            <w:r w:rsidRPr="00892D2D">
              <w:rPr>
                <w:rFonts w:eastAsiaTheme="minorHAnsi"/>
                <w:color w:val="000000"/>
                <w:lang w:val="en-US"/>
              </w:rPr>
              <w:t xml:space="preserve">Vanadium xerogel was synthesized by the Sol-gel method by interacting vanadium pentoxide and ammonia, which was used to form a molecular structure-forming reagent (template) that promotes the formation of a developed nanomaterial structure, which served as an ammonia complex with a vanadium-oxygen framework </w:t>
            </w:r>
            <w:r w:rsidRPr="00892D2D">
              <w:rPr>
                <w:color w:val="000000"/>
                <w:lang w:val="en-US"/>
              </w:rPr>
              <w:t>[(VO</w:t>
            </w:r>
            <w:r w:rsidRPr="00892D2D">
              <w:rPr>
                <w:color w:val="000000"/>
                <w:vertAlign w:val="subscript"/>
                <w:lang w:val="en-US"/>
              </w:rPr>
              <w:t>2</w:t>
            </w:r>
            <w:r w:rsidRPr="00892D2D">
              <w:rPr>
                <w:color w:val="000000"/>
                <w:lang w:val="en-US"/>
              </w:rPr>
              <w:t>)</w:t>
            </w:r>
            <w:r w:rsidRPr="00892D2D">
              <w:rPr>
                <w:color w:val="000000"/>
                <w:vertAlign w:val="subscript"/>
                <w:lang w:val="en-US"/>
              </w:rPr>
              <w:t>x</w:t>
            </w:r>
            <w:r w:rsidRPr="00892D2D">
              <w:rPr>
                <w:color w:val="000000"/>
                <w:lang w:val="en-US"/>
              </w:rPr>
              <w:t>(OH)</w:t>
            </w:r>
            <w:r w:rsidRPr="00892D2D">
              <w:rPr>
                <w:color w:val="000000"/>
                <w:vertAlign w:val="subscript"/>
                <w:lang w:val="en-US"/>
              </w:rPr>
              <w:t>y</w:t>
            </w:r>
            <w:r w:rsidRPr="00892D2D">
              <w:rPr>
                <w:color w:val="000000"/>
                <w:lang w:val="en-US"/>
              </w:rPr>
              <w:t>·nNH</w:t>
            </w:r>
            <w:r w:rsidRPr="00892D2D">
              <w:rPr>
                <w:color w:val="000000"/>
                <w:vertAlign w:val="subscript"/>
                <w:lang w:val="en-US"/>
              </w:rPr>
              <w:t>3</w:t>
            </w:r>
            <w:r w:rsidRPr="00892D2D">
              <w:rPr>
                <w:color w:val="000000"/>
                <w:lang w:val="en-US"/>
              </w:rPr>
              <w:t>]</w:t>
            </w:r>
            <w:r w:rsidRPr="00892D2D">
              <w:rPr>
                <w:color w:val="000000"/>
                <w:vertAlign w:val="superscript"/>
                <w:lang w:val="en-US"/>
              </w:rPr>
              <w:t xml:space="preserve">y-x  </w:t>
            </w:r>
            <w:r w:rsidRPr="00BE190A">
              <w:rPr>
                <w:color w:val="000000"/>
                <w:lang w:val="en-US"/>
              </w:rPr>
              <w:t>[29, 64].</w:t>
            </w:r>
          </w:p>
          <w:p w:rsidR="0038302C" w:rsidRPr="00892D2D" w:rsidRDefault="00D6187E" w:rsidP="00190D17">
            <w:pPr>
              <w:autoSpaceDE w:val="0"/>
              <w:autoSpaceDN w:val="0"/>
              <w:adjustRightInd w:val="0"/>
              <w:spacing w:line="360" w:lineRule="auto"/>
              <w:ind w:firstLine="709"/>
              <w:jc w:val="both"/>
              <w:rPr>
                <w:color w:val="000000"/>
                <w:lang w:val="en-US"/>
              </w:rPr>
            </w:pPr>
            <w:r w:rsidRPr="00892D2D">
              <w:rPr>
                <w:rFonts w:eastAsiaTheme="minorHAnsi"/>
                <w:color w:val="000000"/>
                <w:lang w:val="en-US"/>
              </w:rPr>
              <w:t xml:space="preserve">The main factors affecting the formation of vanadium xerogel are the amount of ammonia introduced into the system, the pH of the medium, the mixing rate, the duration of the process, </w:t>
            </w:r>
            <w:r w:rsidRPr="00892D2D">
              <w:rPr>
                <w:rFonts w:eastAsiaTheme="minorHAnsi"/>
                <w:color w:val="000000"/>
                <w:lang w:val="en-US"/>
              </w:rPr>
              <w:lastRenderedPageBreak/>
              <w:t xml:space="preserve">and the metal concentration in the initial solution. In addition, depending on the specific conditions of nanomaterial synthesis, temperature can have a noticeable effect on the process. Section 1 shows the optimal conditions for the synthesis of vanadium xerogel: </w:t>
            </w:r>
            <w:r w:rsidR="0038302C" w:rsidRPr="00892D2D">
              <w:rPr>
                <w:color w:val="000000"/>
              </w:rPr>
              <w:t>С</w:t>
            </w:r>
            <w:r w:rsidR="0038302C" w:rsidRPr="00892D2D">
              <w:rPr>
                <w:color w:val="000000"/>
                <w:vertAlign w:val="subscript"/>
                <w:lang w:val="en-US"/>
              </w:rPr>
              <w:t xml:space="preserve">V2O5 </w:t>
            </w:r>
            <w:r w:rsidR="0038302C" w:rsidRPr="00892D2D">
              <w:rPr>
                <w:color w:val="000000"/>
                <w:lang w:val="en-US"/>
              </w:rPr>
              <w:t xml:space="preserve">= 25 </w:t>
            </w:r>
            <w:r w:rsidR="0038302C" w:rsidRPr="00892D2D">
              <w:rPr>
                <w:color w:val="000000"/>
              </w:rPr>
              <w:t>г</w:t>
            </w:r>
            <w:r w:rsidR="0038302C" w:rsidRPr="00892D2D">
              <w:rPr>
                <w:color w:val="000000"/>
                <w:lang w:val="en-US"/>
              </w:rPr>
              <w:t>/</w:t>
            </w:r>
            <w:r w:rsidR="0038302C" w:rsidRPr="00892D2D">
              <w:rPr>
                <w:color w:val="000000"/>
              </w:rPr>
              <w:t>л</w:t>
            </w:r>
            <w:r w:rsidR="0038302C" w:rsidRPr="00892D2D">
              <w:rPr>
                <w:color w:val="000000"/>
                <w:lang w:val="en-US"/>
              </w:rPr>
              <w:t xml:space="preserve">, t = 25 </w:t>
            </w:r>
            <w:r w:rsidR="0038302C" w:rsidRPr="00892D2D">
              <w:rPr>
                <w:color w:val="000000"/>
                <w:vertAlign w:val="superscript"/>
              </w:rPr>
              <w:t>о</w:t>
            </w:r>
            <w:r w:rsidR="0038302C" w:rsidRPr="00892D2D">
              <w:rPr>
                <w:color w:val="000000"/>
              </w:rPr>
              <w:t>С</w:t>
            </w:r>
            <w:r w:rsidR="0038302C" w:rsidRPr="00892D2D">
              <w:rPr>
                <w:color w:val="000000"/>
                <w:lang w:val="en-US"/>
              </w:rPr>
              <w:t>, V</w:t>
            </w:r>
            <w:r w:rsidR="0038302C" w:rsidRPr="00892D2D">
              <w:rPr>
                <w:color w:val="000000"/>
                <w:vertAlign w:val="subscript"/>
              </w:rPr>
              <w:t>р</w:t>
            </w:r>
            <w:r w:rsidR="0038302C" w:rsidRPr="00892D2D">
              <w:rPr>
                <w:color w:val="000000"/>
                <w:vertAlign w:val="subscript"/>
                <w:lang w:val="en-US"/>
              </w:rPr>
              <w:t>-</w:t>
            </w:r>
            <w:r w:rsidR="0038302C" w:rsidRPr="00892D2D">
              <w:rPr>
                <w:color w:val="000000"/>
                <w:vertAlign w:val="subscript"/>
              </w:rPr>
              <w:t>р</w:t>
            </w:r>
            <w:r w:rsidR="0038302C" w:rsidRPr="00892D2D">
              <w:rPr>
                <w:color w:val="000000"/>
                <w:lang w:val="en-US"/>
              </w:rPr>
              <w:t>:V</w:t>
            </w:r>
            <w:r w:rsidR="0038302C" w:rsidRPr="00892D2D">
              <w:rPr>
                <w:color w:val="000000"/>
                <w:vertAlign w:val="subscript"/>
                <w:lang w:val="en-US"/>
              </w:rPr>
              <w:t>NH3</w:t>
            </w:r>
            <w:r w:rsidR="0038302C" w:rsidRPr="00892D2D">
              <w:rPr>
                <w:color w:val="000000"/>
                <w:lang w:val="en-US"/>
              </w:rPr>
              <w:t xml:space="preserve"> = 50:2,</w:t>
            </w:r>
            <w:r w:rsidR="0038302C" w:rsidRPr="00892D2D">
              <w:rPr>
                <w:color w:val="000000"/>
              </w:rPr>
              <w:t>рН</w:t>
            </w:r>
            <w:r w:rsidR="0038302C" w:rsidRPr="00892D2D">
              <w:rPr>
                <w:rFonts w:ascii="Cambria Math" w:hAnsi="Cambria Math" w:cs="Cambria Math"/>
                <w:color w:val="000000"/>
                <w:lang w:val="en-US"/>
              </w:rPr>
              <w:t>∼</w:t>
            </w:r>
            <w:r w:rsidR="0038302C" w:rsidRPr="00892D2D">
              <w:rPr>
                <w:color w:val="000000"/>
                <w:lang w:val="en-US"/>
              </w:rPr>
              <w:t xml:space="preserve"> 4,</w:t>
            </w:r>
            <w:r w:rsidR="0038302C" w:rsidRPr="00892D2D">
              <w:rPr>
                <w:color w:val="000000"/>
              </w:rPr>
              <w:t>τ</w:t>
            </w:r>
            <w:r w:rsidR="0038302C" w:rsidRPr="00892D2D">
              <w:rPr>
                <w:color w:val="000000"/>
                <w:lang w:val="en-US"/>
              </w:rPr>
              <w:t xml:space="preserve"> = 30 </w:t>
            </w:r>
            <w:r w:rsidR="0038302C" w:rsidRPr="00892D2D">
              <w:rPr>
                <w:color w:val="000000"/>
              </w:rPr>
              <w:t>мин</w:t>
            </w:r>
            <w:r w:rsidR="0038302C" w:rsidRPr="00892D2D">
              <w:rPr>
                <w:color w:val="000000"/>
                <w:lang w:val="en-US"/>
              </w:rPr>
              <w:t xml:space="preserve">. </w:t>
            </w:r>
          </w:p>
          <w:p w:rsidR="00D6187E" w:rsidRDefault="00D6187E" w:rsidP="00190D17">
            <w:pPr>
              <w:autoSpaceDE w:val="0"/>
              <w:autoSpaceDN w:val="0"/>
              <w:adjustRightInd w:val="0"/>
              <w:spacing w:line="360" w:lineRule="auto"/>
              <w:ind w:firstLine="709"/>
              <w:jc w:val="both"/>
              <w:rPr>
                <w:rFonts w:eastAsiaTheme="minorHAnsi"/>
                <w:color w:val="000000"/>
                <w:lang w:val="en-US"/>
              </w:rPr>
            </w:pPr>
            <w:r w:rsidRPr="00892D2D">
              <w:rPr>
                <w:rFonts w:eastAsiaTheme="minorHAnsi"/>
                <w:color w:val="000000"/>
                <w:lang w:val="en-US"/>
              </w:rPr>
              <w:t>X-ray phase studies revealed that the aging of the resulting xerogel in air at room temperature is accompanied by a change in its structure. The newly extracted gel is dominated by the amorphous component, which gradually</w:t>
            </w:r>
            <w:r w:rsidR="00190D17">
              <w:rPr>
                <w:rFonts w:eastAsiaTheme="minorHAnsi"/>
                <w:color w:val="000000"/>
                <w:lang w:val="en-US"/>
              </w:rPr>
              <w:t xml:space="preserve"> decreases. As can be seen (Figure</w:t>
            </w:r>
            <w:r w:rsidRPr="00892D2D">
              <w:rPr>
                <w:rFonts w:eastAsiaTheme="minorHAnsi"/>
                <w:color w:val="000000"/>
                <w:lang w:val="en-US"/>
              </w:rPr>
              <w:t xml:space="preserve"> 14), as the duration of aging increases, the main maximum and the regions of 6-8° and another one in the region of 23-26°appear and become more intense on the diffractogram. This indicates the formation of a crystal structure corresponding to the vanadium oxide forms </w:t>
            </w:r>
            <w:r w:rsidR="0038302C" w:rsidRPr="00892D2D">
              <w:rPr>
                <w:color w:val="000000"/>
                <w:lang w:val="en-US"/>
              </w:rPr>
              <w:t>V</w:t>
            </w:r>
            <w:r w:rsidR="0038302C" w:rsidRPr="00892D2D">
              <w:rPr>
                <w:color w:val="000000"/>
                <w:vertAlign w:val="subscript"/>
                <w:lang w:val="en-US"/>
              </w:rPr>
              <w:t>2</w:t>
            </w:r>
            <w:r w:rsidR="0038302C" w:rsidRPr="00892D2D">
              <w:rPr>
                <w:color w:val="000000"/>
                <w:lang w:val="en-US"/>
              </w:rPr>
              <w:t>O</w:t>
            </w:r>
            <w:r w:rsidR="0038302C" w:rsidRPr="00892D2D">
              <w:rPr>
                <w:color w:val="000000"/>
                <w:vertAlign w:val="subscript"/>
                <w:lang w:val="en-US"/>
              </w:rPr>
              <w:t xml:space="preserve">5 </w:t>
            </w:r>
            <w:r w:rsidR="0038302C" w:rsidRPr="00892D2D">
              <w:rPr>
                <w:color w:val="000000"/>
              </w:rPr>
              <w:t>и</w:t>
            </w:r>
            <w:r w:rsidR="0038302C" w:rsidRPr="00892D2D">
              <w:rPr>
                <w:color w:val="000000"/>
                <w:lang w:val="en-US"/>
              </w:rPr>
              <w:t xml:space="preserve"> VO</w:t>
            </w:r>
            <w:r w:rsidR="0038302C" w:rsidRPr="00892D2D">
              <w:rPr>
                <w:color w:val="000000"/>
                <w:vertAlign w:val="subscript"/>
                <w:lang w:val="en-US"/>
              </w:rPr>
              <w:t xml:space="preserve">2 </w:t>
            </w:r>
            <w:r w:rsidR="0038302C" w:rsidRPr="00BE190A">
              <w:rPr>
                <w:color w:val="000000"/>
                <w:lang w:val="en-US"/>
              </w:rPr>
              <w:t>[28, 65]</w:t>
            </w:r>
            <w:r w:rsidRPr="00BE190A">
              <w:rPr>
                <w:rFonts w:eastAsiaTheme="minorHAnsi"/>
                <w:color w:val="000000"/>
                <w:lang w:val="en-US"/>
              </w:rPr>
              <w:t>.</w:t>
            </w:r>
            <w:r w:rsidRPr="00892D2D">
              <w:rPr>
                <w:rFonts w:eastAsiaTheme="minorHAnsi"/>
                <w:color w:val="000000"/>
                <w:lang w:val="en-US"/>
              </w:rPr>
              <w:t xml:space="preserve"> X-ray phase analysis of vanadium oxide gels was performed using an X'pert MPD PRO diffractometer.</w:t>
            </w:r>
          </w:p>
          <w:p w:rsidR="00EF5E1B" w:rsidRPr="00892D2D" w:rsidRDefault="00EF5E1B" w:rsidP="00190D17">
            <w:pPr>
              <w:autoSpaceDE w:val="0"/>
              <w:autoSpaceDN w:val="0"/>
              <w:adjustRightInd w:val="0"/>
              <w:spacing w:line="360" w:lineRule="auto"/>
              <w:ind w:firstLine="709"/>
              <w:jc w:val="both"/>
              <w:rPr>
                <w:rFonts w:eastAsiaTheme="minorHAnsi"/>
                <w:color w:val="000000"/>
                <w:lang w:val="en-US"/>
              </w:rPr>
            </w:pPr>
          </w:p>
          <w:p w:rsidR="00C0064C" w:rsidRPr="00892D2D" w:rsidRDefault="00C0064C" w:rsidP="00190D17">
            <w:pPr>
              <w:pBdr>
                <w:top w:val="nil"/>
                <w:left w:val="nil"/>
                <w:bottom w:val="nil"/>
                <w:right w:val="nil"/>
                <w:between w:val="nil"/>
              </w:pBdr>
              <w:spacing w:line="360" w:lineRule="auto"/>
              <w:jc w:val="center"/>
              <w:rPr>
                <w:color w:val="000000"/>
              </w:rPr>
            </w:pPr>
            <w:r w:rsidRPr="00892D2D">
              <w:rPr>
                <w:noProof/>
                <w:color w:val="000000"/>
              </w:rPr>
              <w:drawing>
                <wp:inline distT="0" distB="0" distL="114300" distR="114300">
                  <wp:extent cx="4863465" cy="2874645"/>
                  <wp:effectExtent l="19050" t="0" r="0" b="0"/>
                  <wp:docPr id="4" name="image379.png"/>
                  <wp:cNvGraphicFramePr/>
                  <a:graphic xmlns:a="http://schemas.openxmlformats.org/drawingml/2006/main">
                    <a:graphicData uri="http://schemas.openxmlformats.org/drawingml/2006/picture">
                      <pic:pic xmlns:pic="http://schemas.openxmlformats.org/drawingml/2006/picture">
                        <pic:nvPicPr>
                          <pic:cNvPr id="0" name="image379.png"/>
                          <pic:cNvPicPr preferRelativeResize="0"/>
                        </pic:nvPicPr>
                        <pic:blipFill>
                          <a:blip r:embed="rId59"/>
                          <a:srcRect/>
                          <a:stretch>
                            <a:fillRect/>
                          </a:stretch>
                        </pic:blipFill>
                        <pic:spPr>
                          <a:xfrm>
                            <a:off x="0" y="0"/>
                            <a:ext cx="4886877" cy="2888483"/>
                          </a:xfrm>
                          <a:prstGeom prst="rect">
                            <a:avLst/>
                          </a:prstGeom>
                          <a:ln/>
                        </pic:spPr>
                      </pic:pic>
                    </a:graphicData>
                  </a:graphic>
                </wp:inline>
              </w:drawing>
            </w:r>
          </w:p>
          <w:p w:rsidR="00C0064C" w:rsidRDefault="00190D17" w:rsidP="00190D17">
            <w:pPr>
              <w:tabs>
                <w:tab w:val="left" w:pos="540"/>
                <w:tab w:val="left" w:pos="720"/>
              </w:tabs>
              <w:spacing w:line="360" w:lineRule="auto"/>
              <w:ind w:firstLine="709"/>
              <w:jc w:val="center"/>
              <w:rPr>
                <w:color w:val="000000"/>
                <w:lang w:val="en-US"/>
              </w:rPr>
            </w:pPr>
            <w:r>
              <w:rPr>
                <w:color w:val="000000"/>
                <w:lang w:val="en-US"/>
              </w:rPr>
              <w:t>Figure 14</w:t>
            </w:r>
            <w:r w:rsidR="00BE190A">
              <w:rPr>
                <w:color w:val="000000"/>
                <w:lang w:val="en-US"/>
              </w:rPr>
              <w:t xml:space="preserve"> – </w:t>
            </w:r>
            <w:r w:rsidR="0038302C" w:rsidRPr="00892D2D">
              <w:rPr>
                <w:color w:val="000000"/>
                <w:lang w:val="en-US"/>
              </w:rPr>
              <w:t>Diffractograms of vanadium gel samples with different duration of its aging</w:t>
            </w:r>
          </w:p>
          <w:p w:rsidR="00190D17" w:rsidRPr="00892D2D" w:rsidRDefault="00190D17" w:rsidP="00190D17">
            <w:pPr>
              <w:tabs>
                <w:tab w:val="left" w:pos="540"/>
                <w:tab w:val="left" w:pos="720"/>
              </w:tabs>
              <w:spacing w:line="360" w:lineRule="auto"/>
              <w:ind w:firstLine="709"/>
              <w:jc w:val="center"/>
              <w:rPr>
                <w:color w:val="000000"/>
                <w:lang w:val="en-US"/>
              </w:rPr>
            </w:pPr>
          </w:p>
          <w:p w:rsidR="0038302C" w:rsidRPr="00892D2D" w:rsidRDefault="0038302C" w:rsidP="00190D17">
            <w:pPr>
              <w:spacing w:line="360" w:lineRule="auto"/>
              <w:ind w:firstLine="709"/>
              <w:jc w:val="both"/>
              <w:rPr>
                <w:lang w:val="en-US"/>
              </w:rPr>
            </w:pPr>
            <w:r w:rsidRPr="00892D2D">
              <w:rPr>
                <w:lang w:val="en-US"/>
              </w:rPr>
              <w:t xml:space="preserve">During aging, the amorphous component of the gel passes into a layered hydroxide material.This structure of the xerogel should enhance the catalytic properties when activating the zeolite matrix, since it will increase the contact between the particles in its entire volume </w:t>
            </w:r>
            <w:r w:rsidRPr="00BE190A">
              <w:rPr>
                <w:lang w:val="en-US"/>
              </w:rPr>
              <w:t>[66].</w:t>
            </w:r>
          </w:p>
          <w:p w:rsidR="0038302C" w:rsidRPr="00892D2D" w:rsidRDefault="0038302C" w:rsidP="00190D17">
            <w:pPr>
              <w:spacing w:line="360" w:lineRule="auto"/>
              <w:ind w:firstLine="709"/>
              <w:jc w:val="both"/>
              <w:rPr>
                <w:lang w:val="en-US"/>
              </w:rPr>
            </w:pPr>
            <w:r w:rsidRPr="00892D2D">
              <w:rPr>
                <w:lang w:val="en-US"/>
              </w:rPr>
              <w:t xml:space="preserve">The properties of industrial grade catalysts modified with vanadium xerogel were compared with catalysts in which zeolite mixtures of grades IK-17, KN-4, and KN-30 produced by the Novosibirsk chemical concentrate plant were used as a carrier. The bidisperse structural form of these zeolites is represented in proton form with an inert carrier </w:t>
            </w:r>
            <w:r w:rsidRPr="00892D2D">
              <w:rPr>
                <w:rFonts w:eastAsia="MyriadPro-Regular"/>
                <w:lang w:val="en-US"/>
              </w:rPr>
              <w:t>γ-Al</w:t>
            </w:r>
            <w:r w:rsidRPr="00892D2D">
              <w:rPr>
                <w:rFonts w:eastAsia="MyriadPro-Regular"/>
                <w:vertAlign w:val="subscript"/>
                <w:lang w:val="en-US"/>
              </w:rPr>
              <w:t>2</w:t>
            </w:r>
            <w:r w:rsidRPr="00892D2D">
              <w:rPr>
                <w:rFonts w:eastAsia="MyriadPro-Regular"/>
                <w:lang w:val="en-US"/>
              </w:rPr>
              <w:t>O</w:t>
            </w:r>
            <w:r w:rsidRPr="00892D2D">
              <w:rPr>
                <w:rFonts w:eastAsia="MyriadPro-Regular"/>
                <w:vertAlign w:val="subscript"/>
                <w:lang w:val="en-US"/>
              </w:rPr>
              <w:t>3</w:t>
            </w:r>
            <w:r w:rsidRPr="00892D2D">
              <w:rPr>
                <w:lang w:val="en-US"/>
              </w:rPr>
              <w:t xml:space="preserve">with partial substitution of hydrogen protons for potassium and sodium oxides. These materials were tested by us as the matrix of the sorbents. The carrier layers are a ten-membered ring, and the zeolite </w:t>
            </w:r>
            <w:r w:rsidRPr="00892D2D">
              <w:rPr>
                <w:lang w:val="en-US"/>
              </w:rPr>
              <w:lastRenderedPageBreak/>
              <w:t>itself belongs to the MFI structural type. The pore system of MFI-type zeolites consists of elliptical straight channels with a diameter of 54-56 nm and sinusoidal channels with a diameter of 51-55 nm, which are located perpendicular to each other [67, 68].</w:t>
            </w:r>
          </w:p>
          <w:p w:rsidR="0038302C" w:rsidRPr="00892D2D" w:rsidRDefault="0038302C" w:rsidP="00190D17">
            <w:pPr>
              <w:pStyle w:val="ab"/>
              <w:spacing w:after="0" w:line="360" w:lineRule="auto"/>
              <w:ind w:firstLine="709"/>
              <w:jc w:val="both"/>
              <w:rPr>
                <w:lang w:val="en-US"/>
              </w:rPr>
            </w:pPr>
            <w:r w:rsidRPr="00892D2D">
              <w:rPr>
                <w:lang w:val="en-US"/>
              </w:rPr>
              <w:t>The zeolites selected for research are currently used in oil cracking processes</w:t>
            </w:r>
            <w:r w:rsidRPr="00BE190A">
              <w:rPr>
                <w:lang w:val="en-US"/>
              </w:rPr>
              <w:t>[69],</w:t>
            </w:r>
            <w:r w:rsidRPr="00892D2D">
              <w:rPr>
                <w:lang w:val="en-US"/>
              </w:rPr>
              <w:t xml:space="preserve"> but are not used in organic synthesis processes.</w:t>
            </w:r>
          </w:p>
          <w:p w:rsidR="0038302C" w:rsidRPr="00892D2D" w:rsidRDefault="0038302C" w:rsidP="00190D17">
            <w:pPr>
              <w:pStyle w:val="ab"/>
              <w:spacing w:after="0" w:line="360" w:lineRule="auto"/>
              <w:ind w:firstLine="709"/>
              <w:jc w:val="both"/>
              <w:rPr>
                <w:lang w:val="en-US"/>
              </w:rPr>
            </w:pPr>
            <w:r w:rsidRPr="00892D2D">
              <w:rPr>
                <w:lang w:val="en-US"/>
              </w:rPr>
              <w:t>Activation of zeolite matrices with vanadium xerogel was performed by the "cold impregnation" method, which is described above in section 2 of the report.</w:t>
            </w:r>
          </w:p>
          <w:p w:rsidR="0038302C" w:rsidRPr="00892D2D" w:rsidRDefault="0038302C" w:rsidP="00190D17">
            <w:pPr>
              <w:pStyle w:val="ab"/>
              <w:spacing w:after="0" w:line="360" w:lineRule="auto"/>
              <w:ind w:firstLine="709"/>
              <w:jc w:val="both"/>
              <w:rPr>
                <w:lang w:val="en-US"/>
              </w:rPr>
            </w:pPr>
            <w:r w:rsidRPr="00892D2D">
              <w:rPr>
                <w:lang w:val="en-US"/>
              </w:rPr>
              <w:t>It was found that in the first 15 minutes of impregnation, the zeolite matrix is 63-65% saturated with vanadium xerogel. The duration of impregnation of the zeolite matrix with vanadium xerogel for more than 180 min does not increase the degree of coating of the matrix surface with vanadium ions and is 85-88 %.</w:t>
            </w:r>
          </w:p>
          <w:p w:rsidR="0038302C" w:rsidRPr="00892D2D" w:rsidRDefault="0038302C" w:rsidP="00190D17">
            <w:pPr>
              <w:pStyle w:val="ab"/>
              <w:spacing w:after="0" w:line="360" w:lineRule="auto"/>
              <w:ind w:firstLine="709"/>
              <w:jc w:val="both"/>
              <w:rPr>
                <w:lang w:val="en-US"/>
              </w:rPr>
            </w:pPr>
            <w:r w:rsidRPr="00892D2D">
              <w:rPr>
                <w:lang w:val="en-US"/>
              </w:rPr>
              <w:t>Zeolite materials impregnated with vanadium xerogel were first dried for 1 hour at t = 150 °C, then they were heat-treated for 2 hours in a muffle furnace "SNOL" at t = 450 °C in an air atmosphere.</w:t>
            </w:r>
          </w:p>
          <w:p w:rsidR="0038302C" w:rsidRPr="00892D2D" w:rsidRDefault="0038302C" w:rsidP="00190D17">
            <w:pPr>
              <w:pStyle w:val="ab"/>
              <w:spacing w:after="0" w:line="360" w:lineRule="auto"/>
              <w:ind w:firstLine="709"/>
              <w:jc w:val="both"/>
              <w:rPr>
                <w:lang w:val="en-US"/>
              </w:rPr>
            </w:pPr>
            <w:r w:rsidRPr="00892D2D">
              <w:rPr>
                <w:lang w:val="en-US"/>
              </w:rPr>
              <w:t>Changes in the chemical composition of zeolite catalysts during their activation with vanadium xerogel were judged by their content of SiO</w:t>
            </w:r>
            <w:r w:rsidRPr="00892D2D">
              <w:rPr>
                <w:vertAlign w:val="subscript"/>
                <w:lang w:val="en-US"/>
              </w:rPr>
              <w:t>2</w:t>
            </w:r>
            <w:r w:rsidRPr="00892D2D">
              <w:rPr>
                <w:lang w:val="en-US"/>
              </w:rPr>
              <w:t>, Al</w:t>
            </w:r>
            <w:r w:rsidRPr="00892D2D">
              <w:rPr>
                <w:vertAlign w:val="subscript"/>
                <w:lang w:val="en-US"/>
              </w:rPr>
              <w:t>2</w:t>
            </w:r>
            <w:r w:rsidRPr="00892D2D">
              <w:rPr>
                <w:lang w:val="en-US"/>
              </w:rPr>
              <w:t>O</w:t>
            </w:r>
            <w:r w:rsidRPr="00892D2D">
              <w:rPr>
                <w:vertAlign w:val="subscript"/>
                <w:lang w:val="en-US"/>
              </w:rPr>
              <w:t>3</w:t>
            </w:r>
            <w:r w:rsidRPr="00892D2D">
              <w:rPr>
                <w:lang w:val="en-US"/>
              </w:rPr>
              <w:t>, Na</w:t>
            </w:r>
            <w:r w:rsidRPr="00892D2D">
              <w:rPr>
                <w:vertAlign w:val="subscript"/>
                <w:lang w:val="en-US"/>
              </w:rPr>
              <w:t>2</w:t>
            </w:r>
            <w:r w:rsidRPr="00892D2D">
              <w:rPr>
                <w:lang w:val="en-US"/>
              </w:rPr>
              <w:t>O, K</w:t>
            </w:r>
            <w:r w:rsidRPr="00892D2D">
              <w:rPr>
                <w:vertAlign w:val="subscript"/>
                <w:lang w:val="en-US"/>
              </w:rPr>
              <w:t>2</w:t>
            </w:r>
            <w:r w:rsidRPr="00892D2D">
              <w:rPr>
                <w:lang w:val="en-US"/>
              </w:rPr>
              <w:t xml:space="preserve">O </w:t>
            </w:r>
            <w:r w:rsidRPr="00892D2D">
              <w:t>и</w:t>
            </w:r>
            <w:r w:rsidRPr="00892D2D">
              <w:rPr>
                <w:lang w:val="en-US"/>
              </w:rPr>
              <w:t xml:space="preserve"> V</w:t>
            </w:r>
            <w:r w:rsidRPr="00892D2D">
              <w:rPr>
                <w:vertAlign w:val="subscript"/>
                <w:lang w:val="en-US"/>
              </w:rPr>
              <w:t>2</w:t>
            </w:r>
            <w:r w:rsidRPr="00892D2D">
              <w:rPr>
                <w:lang w:val="en-US"/>
              </w:rPr>
              <w:t>O</w:t>
            </w:r>
            <w:r w:rsidRPr="00892D2D">
              <w:rPr>
                <w:vertAlign w:val="subscript"/>
                <w:lang w:val="en-US"/>
              </w:rPr>
              <w:t>5</w:t>
            </w:r>
            <w:r w:rsidRPr="00892D2D">
              <w:rPr>
                <w:lang w:val="en-US"/>
              </w:rPr>
              <w:t>.</w:t>
            </w:r>
          </w:p>
          <w:p w:rsidR="0038302C" w:rsidRPr="00892D2D" w:rsidRDefault="0038302C" w:rsidP="00190D17">
            <w:pPr>
              <w:pStyle w:val="ab"/>
              <w:spacing w:after="0" w:line="360" w:lineRule="auto"/>
              <w:ind w:firstLine="709"/>
              <w:jc w:val="both"/>
              <w:rPr>
                <w:lang w:val="en-US"/>
              </w:rPr>
            </w:pPr>
            <w:r w:rsidRPr="00892D2D">
              <w:rPr>
                <w:lang w:val="en-US"/>
              </w:rPr>
              <w:t>The results of chemical analysis of the composition of the initial and activated zeolite catalysts obtained as a result of their impregnation with vanadium xerogel (impregnation duration 180 min, mass of xerogel according to V</w:t>
            </w:r>
            <w:r w:rsidRPr="00892D2D">
              <w:rPr>
                <w:vertAlign w:val="subscript"/>
                <w:lang w:val="en-US"/>
              </w:rPr>
              <w:t>2</w:t>
            </w:r>
            <w:r w:rsidRPr="00892D2D">
              <w:rPr>
                <w:lang w:val="en-US"/>
              </w:rPr>
              <w:t>O</w:t>
            </w:r>
            <w:r w:rsidRPr="00892D2D">
              <w:rPr>
                <w:vertAlign w:val="subscript"/>
                <w:lang w:val="en-US"/>
              </w:rPr>
              <w:t>5</w:t>
            </w:r>
            <w:r w:rsidRPr="00892D2D">
              <w:rPr>
                <w:lang w:val="en-US"/>
              </w:rPr>
              <w:t xml:space="preserve"> from the initial mass of the zeolite catalyst-2.0 wt.%) are shown in </w:t>
            </w:r>
            <w:r w:rsidR="00190D17">
              <w:rPr>
                <w:lang w:val="en-US"/>
              </w:rPr>
              <w:t>table 5</w:t>
            </w:r>
            <w:r w:rsidRPr="00BE190A">
              <w:rPr>
                <w:lang w:val="en-US"/>
              </w:rPr>
              <w:t>.</w:t>
            </w:r>
          </w:p>
          <w:p w:rsidR="00DB7E37" w:rsidRPr="00892D2D" w:rsidRDefault="0038302C" w:rsidP="00190D17">
            <w:pPr>
              <w:pStyle w:val="Default"/>
              <w:spacing w:line="360" w:lineRule="auto"/>
              <w:ind w:firstLine="743"/>
              <w:jc w:val="both"/>
              <w:rPr>
                <w:rFonts w:eastAsia="Times New Roman"/>
                <w:color w:val="auto"/>
                <w:lang w:val="en-US" w:eastAsia="ru-RU"/>
              </w:rPr>
            </w:pPr>
            <w:r w:rsidRPr="00892D2D">
              <w:rPr>
                <w:rFonts w:eastAsia="Times New Roman"/>
                <w:color w:val="auto"/>
                <w:lang w:val="en-US" w:eastAsia="ru-RU"/>
              </w:rPr>
              <w:t>Analysis of the data obtained shows that as a result of activation, sodium and potassium ions are almost completely removed from the structure of all zeolite catalysts, and nanoparticles of vanadium xerogel are embedded in the structure of zeolite catalysts, and the greatest saturation of vanadium xerogel (85-88 %) was observed when activating the IK-17 zeolite catalyst.</w:t>
            </w:r>
          </w:p>
          <w:p w:rsidR="00190D17" w:rsidRPr="00892D2D" w:rsidRDefault="00190D17" w:rsidP="00190D17">
            <w:pPr>
              <w:spacing w:line="360" w:lineRule="auto"/>
              <w:ind w:firstLine="709"/>
              <w:jc w:val="both"/>
              <w:rPr>
                <w:lang w:val="en-US"/>
              </w:rPr>
            </w:pPr>
            <w:r w:rsidRPr="00892D2D">
              <w:rPr>
                <w:lang w:val="en-US"/>
              </w:rPr>
              <w:t>The Si</w:t>
            </w:r>
            <w:r w:rsidRPr="00892D2D">
              <w:t>О</w:t>
            </w:r>
            <w:r w:rsidRPr="00892D2D">
              <w:rPr>
                <w:vertAlign w:val="subscript"/>
                <w:lang w:val="en-US"/>
              </w:rPr>
              <w:t>2</w:t>
            </w:r>
            <w:r w:rsidRPr="00892D2D">
              <w:rPr>
                <w:lang w:val="en-US"/>
              </w:rPr>
              <w:t>/Al</w:t>
            </w:r>
            <w:r w:rsidRPr="00892D2D">
              <w:rPr>
                <w:vertAlign w:val="subscript"/>
                <w:lang w:val="en-US"/>
              </w:rPr>
              <w:t>2</w:t>
            </w:r>
            <w:r w:rsidRPr="00892D2D">
              <w:t>О</w:t>
            </w:r>
            <w:r w:rsidRPr="00892D2D">
              <w:rPr>
                <w:vertAlign w:val="subscript"/>
                <w:lang w:val="en-US"/>
              </w:rPr>
              <w:t>3</w:t>
            </w:r>
            <w:r>
              <w:rPr>
                <w:lang w:val="en-US"/>
              </w:rPr>
              <w:t xml:space="preserve"> ratio changed: for IR</w:t>
            </w:r>
            <w:r w:rsidRPr="00892D2D">
              <w:rPr>
                <w:lang w:val="en-US"/>
              </w:rPr>
              <w:t xml:space="preserve">-17 it increased by 40 %, for KN-30 it decreased by 16 %, and for KN-4 it increased by 15 %. The decrease in the aluminum content in zeolite catalysts can be associated with a rearrangement in the octahedral positions, which leads to the transition of the trioctahedral structure to the dioctahedral one with isomorphic substitution of silicon and simultaneous stabilization of the nanoparticles of the oxyvanadium structure </w:t>
            </w:r>
            <w:r w:rsidRPr="000862C0">
              <w:rPr>
                <w:lang w:val="en-US"/>
              </w:rPr>
              <w:t>[19, 20].</w:t>
            </w:r>
          </w:p>
          <w:p w:rsidR="00EF5E1B" w:rsidRDefault="0093358C" w:rsidP="0093358C">
            <w:pPr>
              <w:spacing w:line="360" w:lineRule="auto"/>
              <w:ind w:firstLine="709"/>
              <w:jc w:val="both"/>
              <w:rPr>
                <w:highlight w:val="yellow"/>
                <w:lang w:val="en-US"/>
              </w:rPr>
            </w:pPr>
            <w:r w:rsidRPr="00892D2D">
              <w:rPr>
                <w:lang w:val="en-US"/>
              </w:rPr>
              <w:t>The results of x-ray phase analysis (</w:t>
            </w:r>
            <w:r w:rsidRPr="000862C0">
              <w:rPr>
                <w:lang w:val="en-US"/>
              </w:rPr>
              <w:t>Figure</w:t>
            </w:r>
            <w:r>
              <w:rPr>
                <w:lang w:val="en-US"/>
              </w:rPr>
              <w:t xml:space="preserve"> 15</w:t>
            </w:r>
            <w:r w:rsidRPr="000862C0">
              <w:rPr>
                <w:lang w:val="en-US"/>
              </w:rPr>
              <w:t>)</w:t>
            </w:r>
            <w:r w:rsidRPr="00892D2D">
              <w:rPr>
                <w:lang w:val="en-US"/>
              </w:rPr>
              <w:t xml:space="preserve"> showed that the activated zeolite catalyst, when introducing vanadium nanoparticles into the aluminosilicate phase, retains the crystal structure unchanged, which is probably due to the isomorphic substitution of sodium and potassium oxides with vanadium oxide forms.</w:t>
            </w:r>
          </w:p>
          <w:p w:rsidR="00EF5E1B" w:rsidRPr="00892D2D" w:rsidRDefault="00EF5E1B" w:rsidP="00190D17">
            <w:pPr>
              <w:pStyle w:val="Default"/>
              <w:spacing w:line="360" w:lineRule="auto"/>
              <w:ind w:firstLine="743"/>
              <w:jc w:val="both"/>
              <w:rPr>
                <w:highlight w:val="yellow"/>
                <w:lang w:val="en-US"/>
              </w:rPr>
            </w:pPr>
          </w:p>
          <w:p w:rsidR="00246A6A" w:rsidRPr="00892D2D" w:rsidRDefault="00190D17" w:rsidP="00190D17">
            <w:pPr>
              <w:pStyle w:val="Default"/>
              <w:spacing w:line="360" w:lineRule="auto"/>
              <w:jc w:val="both"/>
              <w:rPr>
                <w:lang w:val="en-US"/>
              </w:rPr>
            </w:pPr>
            <w:r>
              <w:rPr>
                <w:lang w:val="en-US"/>
              </w:rPr>
              <w:lastRenderedPageBreak/>
              <w:t>Table 5</w:t>
            </w:r>
            <w:r w:rsidR="0038302C" w:rsidRPr="00892D2D">
              <w:rPr>
                <w:lang w:val="en-US"/>
              </w:rPr>
              <w:t xml:space="preserve"> – Results of chemical analysis of initial and vanadium xerogel-activated zeolite catalysts</w:t>
            </w:r>
          </w:p>
          <w:tbl>
            <w:tblPr>
              <w:tblW w:w="9241" w:type="dxa"/>
              <w:tblInd w:w="3" w:type="dxa"/>
              <w:tblLayout w:type="fixed"/>
              <w:tblCellMar>
                <w:left w:w="0" w:type="dxa"/>
                <w:right w:w="0" w:type="dxa"/>
              </w:tblCellMar>
              <w:tblLook w:val="0000" w:firstRow="0" w:lastRow="0" w:firstColumn="0" w:lastColumn="0" w:noHBand="0" w:noVBand="0"/>
            </w:tblPr>
            <w:tblGrid>
              <w:gridCol w:w="1701"/>
              <w:gridCol w:w="1256"/>
              <w:gridCol w:w="1257"/>
              <w:gridCol w:w="1201"/>
              <w:gridCol w:w="1312"/>
              <w:gridCol w:w="1257"/>
              <w:gridCol w:w="1257"/>
            </w:tblGrid>
            <w:tr w:rsidR="001E4715" w:rsidRPr="0093358C" w:rsidTr="00E124F9">
              <w:trPr>
                <w:trHeight w:hRule="exact" w:val="770"/>
              </w:trPr>
              <w:tc>
                <w:tcPr>
                  <w:tcW w:w="1701" w:type="dxa"/>
                  <w:vMerge w:val="restart"/>
                  <w:tcBorders>
                    <w:top w:val="single" w:sz="2" w:space="0" w:color="000000"/>
                    <w:left w:val="single" w:sz="2" w:space="0" w:color="000000"/>
                    <w:right w:val="single" w:sz="2" w:space="0" w:color="000000"/>
                  </w:tcBorders>
                </w:tcPr>
                <w:p w:rsidR="001E4715" w:rsidRPr="00892D2D" w:rsidRDefault="001E4715" w:rsidP="00190D17">
                  <w:pPr>
                    <w:kinsoku w:val="0"/>
                    <w:overflowPunct w:val="0"/>
                    <w:autoSpaceDE w:val="0"/>
                    <w:autoSpaceDN w:val="0"/>
                    <w:adjustRightInd w:val="0"/>
                    <w:spacing w:line="360" w:lineRule="auto"/>
                    <w:jc w:val="center"/>
                    <w:rPr>
                      <w:spacing w:val="-1"/>
                      <w:lang w:val="en-US"/>
                    </w:rPr>
                  </w:pPr>
                </w:p>
                <w:p w:rsidR="001E4715" w:rsidRPr="00892D2D" w:rsidRDefault="0038302C" w:rsidP="00190D17">
                  <w:pPr>
                    <w:kinsoku w:val="0"/>
                    <w:overflowPunct w:val="0"/>
                    <w:autoSpaceDE w:val="0"/>
                    <w:autoSpaceDN w:val="0"/>
                    <w:adjustRightInd w:val="0"/>
                    <w:spacing w:line="360" w:lineRule="auto"/>
                    <w:jc w:val="center"/>
                  </w:pPr>
                  <w:r w:rsidRPr="00892D2D">
                    <w:t>Components</w:t>
                  </w:r>
                </w:p>
              </w:tc>
              <w:tc>
                <w:tcPr>
                  <w:tcW w:w="7540" w:type="dxa"/>
                  <w:gridSpan w:val="6"/>
                  <w:tcBorders>
                    <w:top w:val="single" w:sz="2" w:space="0" w:color="000000"/>
                    <w:left w:val="single" w:sz="2" w:space="0" w:color="000000"/>
                    <w:bottom w:val="single" w:sz="4" w:space="0" w:color="auto"/>
                    <w:right w:val="single" w:sz="2" w:space="0" w:color="000000"/>
                  </w:tcBorders>
                  <w:vAlign w:val="center"/>
                </w:tcPr>
                <w:p w:rsidR="001E4715" w:rsidRPr="00892D2D" w:rsidRDefault="0038302C" w:rsidP="00190D17">
                  <w:pPr>
                    <w:autoSpaceDE w:val="0"/>
                    <w:autoSpaceDN w:val="0"/>
                    <w:adjustRightInd w:val="0"/>
                    <w:spacing w:line="360" w:lineRule="auto"/>
                    <w:jc w:val="center"/>
                    <w:rPr>
                      <w:lang w:val="en-US"/>
                    </w:rPr>
                  </w:pPr>
                  <w:r w:rsidRPr="00892D2D">
                    <w:rPr>
                      <w:spacing w:val="-1"/>
                      <w:lang w:val="en-US"/>
                    </w:rPr>
                    <w:t>Composition of zeolite catalysts, mass. %</w:t>
                  </w:r>
                </w:p>
              </w:tc>
            </w:tr>
            <w:tr w:rsidR="001E4715" w:rsidRPr="0093358C" w:rsidTr="00C04A2C">
              <w:trPr>
                <w:trHeight w:val="263"/>
              </w:trPr>
              <w:tc>
                <w:tcPr>
                  <w:tcW w:w="1701" w:type="dxa"/>
                  <w:vMerge/>
                  <w:tcBorders>
                    <w:left w:val="single" w:sz="2" w:space="0" w:color="000000"/>
                    <w:right w:val="single" w:sz="4" w:space="0" w:color="auto"/>
                  </w:tcBorders>
                </w:tcPr>
                <w:p w:rsidR="001E4715" w:rsidRPr="00892D2D" w:rsidRDefault="001E4715" w:rsidP="00190D17">
                  <w:pPr>
                    <w:kinsoku w:val="0"/>
                    <w:overflowPunct w:val="0"/>
                    <w:autoSpaceDE w:val="0"/>
                    <w:autoSpaceDN w:val="0"/>
                    <w:adjustRightInd w:val="0"/>
                    <w:spacing w:line="360" w:lineRule="auto"/>
                    <w:ind w:right="2"/>
                    <w:jc w:val="center"/>
                    <w:rPr>
                      <w:lang w:val="en-US"/>
                    </w:rPr>
                  </w:pPr>
                </w:p>
              </w:tc>
              <w:tc>
                <w:tcPr>
                  <w:tcW w:w="3714" w:type="dxa"/>
                  <w:gridSpan w:val="3"/>
                  <w:tcBorders>
                    <w:top w:val="single" w:sz="4" w:space="0" w:color="auto"/>
                    <w:left w:val="single" w:sz="4" w:space="0" w:color="auto"/>
                    <w:bottom w:val="single" w:sz="4" w:space="0" w:color="auto"/>
                    <w:right w:val="single" w:sz="4" w:space="0" w:color="auto"/>
                  </w:tcBorders>
                  <w:vAlign w:val="center"/>
                </w:tcPr>
                <w:p w:rsidR="001E4715" w:rsidRPr="00892D2D" w:rsidRDefault="0038302C" w:rsidP="00190D17">
                  <w:pPr>
                    <w:kinsoku w:val="0"/>
                    <w:overflowPunct w:val="0"/>
                    <w:autoSpaceDE w:val="0"/>
                    <w:autoSpaceDN w:val="0"/>
                    <w:adjustRightInd w:val="0"/>
                    <w:spacing w:line="360" w:lineRule="auto"/>
                    <w:ind w:left="217"/>
                    <w:jc w:val="center"/>
                    <w:rPr>
                      <w:lang w:val="en-US"/>
                    </w:rPr>
                  </w:pPr>
                  <w:r w:rsidRPr="00892D2D">
                    <w:rPr>
                      <w:lang w:val="en-US"/>
                    </w:rPr>
                    <w:t>source</w:t>
                  </w:r>
                </w:p>
              </w:tc>
              <w:tc>
                <w:tcPr>
                  <w:tcW w:w="3826" w:type="dxa"/>
                  <w:gridSpan w:val="3"/>
                  <w:tcBorders>
                    <w:top w:val="single" w:sz="4" w:space="0" w:color="auto"/>
                    <w:left w:val="single" w:sz="4" w:space="0" w:color="auto"/>
                    <w:bottom w:val="single" w:sz="4" w:space="0" w:color="auto"/>
                    <w:right w:val="single" w:sz="4" w:space="0" w:color="auto"/>
                  </w:tcBorders>
                  <w:vAlign w:val="center"/>
                </w:tcPr>
                <w:p w:rsidR="001E4715" w:rsidRPr="00892D2D" w:rsidRDefault="0038302C" w:rsidP="00190D17">
                  <w:pPr>
                    <w:kinsoku w:val="0"/>
                    <w:overflowPunct w:val="0"/>
                    <w:autoSpaceDE w:val="0"/>
                    <w:autoSpaceDN w:val="0"/>
                    <w:adjustRightInd w:val="0"/>
                    <w:spacing w:line="360" w:lineRule="auto"/>
                    <w:jc w:val="center"/>
                    <w:rPr>
                      <w:lang w:val="en-US"/>
                    </w:rPr>
                  </w:pPr>
                  <w:r w:rsidRPr="00892D2D">
                    <w:rPr>
                      <w:spacing w:val="-1"/>
                      <w:lang w:val="en-US"/>
                    </w:rPr>
                    <w:t>activated</w:t>
                  </w:r>
                </w:p>
              </w:tc>
            </w:tr>
            <w:tr w:rsidR="001E4715" w:rsidRPr="0093358C" w:rsidTr="00C04A2C">
              <w:trPr>
                <w:trHeight w:hRule="exact" w:val="443"/>
              </w:trPr>
              <w:tc>
                <w:tcPr>
                  <w:tcW w:w="1701" w:type="dxa"/>
                  <w:vMerge/>
                  <w:tcBorders>
                    <w:left w:val="single" w:sz="2" w:space="0" w:color="000000"/>
                    <w:bottom w:val="single" w:sz="2" w:space="0" w:color="000000"/>
                    <w:right w:val="single" w:sz="2" w:space="0" w:color="000000"/>
                  </w:tcBorders>
                </w:tcPr>
                <w:p w:rsidR="001E4715" w:rsidRPr="00892D2D" w:rsidRDefault="001E4715" w:rsidP="00190D17">
                  <w:pPr>
                    <w:kinsoku w:val="0"/>
                    <w:overflowPunct w:val="0"/>
                    <w:autoSpaceDE w:val="0"/>
                    <w:autoSpaceDN w:val="0"/>
                    <w:adjustRightInd w:val="0"/>
                    <w:spacing w:line="360" w:lineRule="auto"/>
                    <w:ind w:right="2"/>
                    <w:jc w:val="center"/>
                    <w:rPr>
                      <w:lang w:val="en-US"/>
                    </w:rPr>
                  </w:pPr>
                </w:p>
              </w:tc>
              <w:tc>
                <w:tcPr>
                  <w:tcW w:w="1256" w:type="dxa"/>
                  <w:tcBorders>
                    <w:top w:val="single" w:sz="4" w:space="0" w:color="auto"/>
                    <w:left w:val="single" w:sz="2" w:space="0" w:color="000000"/>
                    <w:bottom w:val="single" w:sz="2" w:space="0" w:color="000000"/>
                    <w:right w:val="single" w:sz="2" w:space="0" w:color="000000"/>
                  </w:tcBorders>
                  <w:vAlign w:val="center"/>
                </w:tcPr>
                <w:p w:rsidR="001E4715" w:rsidRPr="00892D2D" w:rsidRDefault="000862C0" w:rsidP="00190D17">
                  <w:pPr>
                    <w:kinsoku w:val="0"/>
                    <w:overflowPunct w:val="0"/>
                    <w:autoSpaceDE w:val="0"/>
                    <w:autoSpaceDN w:val="0"/>
                    <w:adjustRightInd w:val="0"/>
                    <w:spacing w:line="360" w:lineRule="auto"/>
                    <w:ind w:left="138"/>
                    <w:jc w:val="center"/>
                    <w:rPr>
                      <w:highlight w:val="yellow"/>
                      <w:lang w:val="en-US"/>
                    </w:rPr>
                  </w:pPr>
                  <w:r w:rsidRPr="00C0299C">
                    <w:rPr>
                      <w:spacing w:val="-1"/>
                      <w:lang w:val="en-US"/>
                    </w:rPr>
                    <w:t>IR</w:t>
                  </w:r>
                  <w:r w:rsidR="001E4715" w:rsidRPr="000862C0">
                    <w:rPr>
                      <w:spacing w:val="-1"/>
                      <w:lang w:val="en-US"/>
                    </w:rPr>
                    <w:t>-17</w:t>
                  </w:r>
                </w:p>
              </w:tc>
              <w:tc>
                <w:tcPr>
                  <w:tcW w:w="1257" w:type="dxa"/>
                  <w:tcBorders>
                    <w:top w:val="single" w:sz="4" w:space="0" w:color="auto"/>
                    <w:left w:val="single" w:sz="2" w:space="0" w:color="000000"/>
                    <w:bottom w:val="single" w:sz="2" w:space="0" w:color="000000"/>
                    <w:right w:val="single" w:sz="2" w:space="0" w:color="000000"/>
                  </w:tcBorders>
                  <w:vAlign w:val="center"/>
                </w:tcPr>
                <w:p w:rsidR="001E4715" w:rsidRPr="000862C0" w:rsidRDefault="000862C0" w:rsidP="00190D17">
                  <w:pPr>
                    <w:kinsoku w:val="0"/>
                    <w:overflowPunct w:val="0"/>
                    <w:autoSpaceDE w:val="0"/>
                    <w:autoSpaceDN w:val="0"/>
                    <w:adjustRightInd w:val="0"/>
                    <w:spacing w:line="360" w:lineRule="auto"/>
                    <w:ind w:left="138"/>
                    <w:rPr>
                      <w:lang w:val="en-US"/>
                    </w:rPr>
                  </w:pPr>
                  <w:r w:rsidRPr="00C0299C">
                    <w:rPr>
                      <w:spacing w:val="-1"/>
                      <w:lang w:val="en-US"/>
                    </w:rPr>
                    <w:t>KN</w:t>
                  </w:r>
                  <w:r w:rsidR="001E4715" w:rsidRPr="000862C0">
                    <w:rPr>
                      <w:spacing w:val="-1"/>
                      <w:lang w:val="en-US"/>
                    </w:rPr>
                    <w:t>-30</w:t>
                  </w:r>
                </w:p>
              </w:tc>
              <w:tc>
                <w:tcPr>
                  <w:tcW w:w="1201" w:type="dxa"/>
                  <w:tcBorders>
                    <w:top w:val="single" w:sz="4" w:space="0" w:color="auto"/>
                    <w:left w:val="single" w:sz="2" w:space="0" w:color="000000"/>
                    <w:bottom w:val="single" w:sz="2" w:space="0" w:color="000000"/>
                    <w:right w:val="single" w:sz="4" w:space="0" w:color="auto"/>
                  </w:tcBorders>
                  <w:vAlign w:val="center"/>
                </w:tcPr>
                <w:p w:rsidR="001E4715" w:rsidRPr="000862C0" w:rsidRDefault="000862C0" w:rsidP="00190D17">
                  <w:pPr>
                    <w:autoSpaceDE w:val="0"/>
                    <w:autoSpaceDN w:val="0"/>
                    <w:adjustRightInd w:val="0"/>
                    <w:spacing w:line="360" w:lineRule="auto"/>
                    <w:ind w:left="138"/>
                    <w:rPr>
                      <w:lang w:val="en-US"/>
                    </w:rPr>
                  </w:pPr>
                  <w:r w:rsidRPr="00C0299C">
                    <w:rPr>
                      <w:lang w:val="en-US"/>
                    </w:rPr>
                    <w:t>KN</w:t>
                  </w:r>
                  <w:r w:rsidR="001E4715" w:rsidRPr="000862C0">
                    <w:rPr>
                      <w:lang w:val="en-US"/>
                    </w:rPr>
                    <w:t>-4</w:t>
                  </w:r>
                </w:p>
                <w:p w:rsidR="001E4715" w:rsidRPr="000862C0" w:rsidRDefault="001E4715" w:rsidP="00190D17">
                  <w:pPr>
                    <w:kinsoku w:val="0"/>
                    <w:overflowPunct w:val="0"/>
                    <w:autoSpaceDE w:val="0"/>
                    <w:autoSpaceDN w:val="0"/>
                    <w:adjustRightInd w:val="0"/>
                    <w:spacing w:line="360" w:lineRule="auto"/>
                    <w:ind w:left="138"/>
                    <w:rPr>
                      <w:lang w:val="en-US"/>
                    </w:rPr>
                  </w:pPr>
                </w:p>
              </w:tc>
              <w:tc>
                <w:tcPr>
                  <w:tcW w:w="1312" w:type="dxa"/>
                  <w:tcBorders>
                    <w:top w:val="single" w:sz="4" w:space="0" w:color="auto"/>
                    <w:left w:val="single" w:sz="4" w:space="0" w:color="auto"/>
                    <w:bottom w:val="single" w:sz="4" w:space="0" w:color="auto"/>
                    <w:right w:val="single" w:sz="4" w:space="0" w:color="auto"/>
                  </w:tcBorders>
                  <w:vAlign w:val="center"/>
                </w:tcPr>
                <w:p w:rsidR="001E4715" w:rsidRPr="000862C0" w:rsidRDefault="000862C0" w:rsidP="00190D17">
                  <w:pPr>
                    <w:kinsoku w:val="0"/>
                    <w:overflowPunct w:val="0"/>
                    <w:autoSpaceDE w:val="0"/>
                    <w:autoSpaceDN w:val="0"/>
                    <w:adjustRightInd w:val="0"/>
                    <w:spacing w:line="360" w:lineRule="auto"/>
                    <w:ind w:left="138"/>
                    <w:rPr>
                      <w:lang w:val="en-US"/>
                    </w:rPr>
                  </w:pPr>
                  <w:r w:rsidRPr="00C0299C">
                    <w:rPr>
                      <w:spacing w:val="-1"/>
                      <w:lang w:val="en-US"/>
                    </w:rPr>
                    <w:t>IR</w:t>
                  </w:r>
                  <w:r w:rsidR="001E4715" w:rsidRPr="000862C0">
                    <w:rPr>
                      <w:spacing w:val="-1"/>
                      <w:lang w:val="en-US"/>
                    </w:rPr>
                    <w:t>-17</w:t>
                  </w:r>
                </w:p>
              </w:tc>
              <w:tc>
                <w:tcPr>
                  <w:tcW w:w="1257" w:type="dxa"/>
                  <w:tcBorders>
                    <w:top w:val="single" w:sz="4" w:space="0" w:color="auto"/>
                    <w:left w:val="single" w:sz="4" w:space="0" w:color="auto"/>
                    <w:bottom w:val="single" w:sz="4" w:space="0" w:color="auto"/>
                    <w:right w:val="single" w:sz="4" w:space="0" w:color="auto"/>
                  </w:tcBorders>
                  <w:vAlign w:val="center"/>
                </w:tcPr>
                <w:p w:rsidR="001E4715" w:rsidRPr="000862C0" w:rsidRDefault="000862C0" w:rsidP="00190D17">
                  <w:pPr>
                    <w:kinsoku w:val="0"/>
                    <w:overflowPunct w:val="0"/>
                    <w:autoSpaceDE w:val="0"/>
                    <w:autoSpaceDN w:val="0"/>
                    <w:adjustRightInd w:val="0"/>
                    <w:spacing w:line="360" w:lineRule="auto"/>
                    <w:ind w:left="138"/>
                    <w:rPr>
                      <w:lang w:val="en-US"/>
                    </w:rPr>
                  </w:pPr>
                  <w:r w:rsidRPr="00C0299C">
                    <w:rPr>
                      <w:spacing w:val="-1"/>
                      <w:lang w:val="en-US"/>
                    </w:rPr>
                    <w:t>KN</w:t>
                  </w:r>
                  <w:r w:rsidR="001E4715" w:rsidRPr="000862C0">
                    <w:rPr>
                      <w:spacing w:val="-1"/>
                      <w:lang w:val="en-US"/>
                    </w:rPr>
                    <w:t>-30</w:t>
                  </w:r>
                </w:p>
              </w:tc>
              <w:tc>
                <w:tcPr>
                  <w:tcW w:w="1257" w:type="dxa"/>
                  <w:tcBorders>
                    <w:top w:val="single" w:sz="4" w:space="0" w:color="auto"/>
                    <w:left w:val="single" w:sz="4" w:space="0" w:color="auto"/>
                    <w:bottom w:val="single" w:sz="4" w:space="0" w:color="auto"/>
                    <w:right w:val="single" w:sz="4" w:space="0" w:color="auto"/>
                  </w:tcBorders>
                  <w:vAlign w:val="center"/>
                </w:tcPr>
                <w:p w:rsidR="001E4715" w:rsidRPr="000862C0" w:rsidRDefault="000862C0" w:rsidP="00190D17">
                  <w:pPr>
                    <w:autoSpaceDE w:val="0"/>
                    <w:autoSpaceDN w:val="0"/>
                    <w:adjustRightInd w:val="0"/>
                    <w:spacing w:line="360" w:lineRule="auto"/>
                    <w:ind w:left="138"/>
                    <w:rPr>
                      <w:lang w:val="en-US"/>
                    </w:rPr>
                  </w:pPr>
                  <w:r w:rsidRPr="00C0299C">
                    <w:rPr>
                      <w:lang w:val="en-US"/>
                    </w:rPr>
                    <w:t>KN</w:t>
                  </w:r>
                  <w:r w:rsidR="001E4715" w:rsidRPr="000862C0">
                    <w:rPr>
                      <w:lang w:val="en-US"/>
                    </w:rPr>
                    <w:t>-4</w:t>
                  </w:r>
                </w:p>
                <w:p w:rsidR="001E4715" w:rsidRPr="000862C0" w:rsidRDefault="001E4715" w:rsidP="00190D17">
                  <w:pPr>
                    <w:kinsoku w:val="0"/>
                    <w:overflowPunct w:val="0"/>
                    <w:autoSpaceDE w:val="0"/>
                    <w:autoSpaceDN w:val="0"/>
                    <w:adjustRightInd w:val="0"/>
                    <w:spacing w:line="360" w:lineRule="auto"/>
                    <w:ind w:left="138"/>
                    <w:rPr>
                      <w:lang w:val="en-US"/>
                    </w:rPr>
                  </w:pPr>
                </w:p>
              </w:tc>
            </w:tr>
            <w:tr w:rsidR="001E4715" w:rsidRPr="0093358C" w:rsidTr="00C04A2C">
              <w:trPr>
                <w:trHeight w:hRule="exact" w:val="411"/>
              </w:trPr>
              <w:tc>
                <w:tcPr>
                  <w:tcW w:w="1701"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right="1"/>
                    <w:jc w:val="center"/>
                    <w:rPr>
                      <w:lang w:val="en-US"/>
                    </w:rPr>
                  </w:pPr>
                  <w:r w:rsidRPr="00892D2D">
                    <w:rPr>
                      <w:lang w:val="en-US"/>
                    </w:rPr>
                    <w:t>SiO</w:t>
                  </w:r>
                  <w:r w:rsidRPr="00892D2D">
                    <w:rPr>
                      <w:vertAlign w:val="subscript"/>
                      <w:lang w:val="en-US"/>
                    </w:rPr>
                    <w:t>2</w:t>
                  </w:r>
                </w:p>
              </w:tc>
              <w:tc>
                <w:tcPr>
                  <w:tcW w:w="1256"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jc w:val="center"/>
                    <w:rPr>
                      <w:lang w:val="en-US"/>
                    </w:rPr>
                  </w:pPr>
                  <w:r w:rsidRPr="00892D2D">
                    <w:rPr>
                      <w:lang w:val="en-US"/>
                    </w:rPr>
                    <w:t>76,20</w:t>
                  </w:r>
                </w:p>
              </w:tc>
              <w:tc>
                <w:tcPr>
                  <w:tcW w:w="1257"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right="5"/>
                    <w:jc w:val="center"/>
                    <w:rPr>
                      <w:lang w:val="en-US"/>
                    </w:rPr>
                  </w:pPr>
                  <w:r w:rsidRPr="00892D2D">
                    <w:rPr>
                      <w:lang w:val="en-US"/>
                    </w:rPr>
                    <w:t>66,26</w:t>
                  </w:r>
                </w:p>
              </w:tc>
              <w:tc>
                <w:tcPr>
                  <w:tcW w:w="1201"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right="2"/>
                    <w:jc w:val="center"/>
                    <w:rPr>
                      <w:lang w:val="en-US"/>
                    </w:rPr>
                  </w:pPr>
                  <w:r w:rsidRPr="00892D2D">
                    <w:rPr>
                      <w:lang w:val="en-US"/>
                    </w:rPr>
                    <w:t>74,79</w:t>
                  </w:r>
                </w:p>
              </w:tc>
              <w:tc>
                <w:tcPr>
                  <w:tcW w:w="1312" w:type="dxa"/>
                  <w:tcBorders>
                    <w:top w:val="single" w:sz="4" w:space="0" w:color="auto"/>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right="2"/>
                    <w:jc w:val="center"/>
                    <w:rPr>
                      <w:lang w:val="en-US"/>
                    </w:rPr>
                  </w:pPr>
                  <w:r w:rsidRPr="00892D2D">
                    <w:rPr>
                      <w:lang w:val="en-US"/>
                    </w:rPr>
                    <w:t>69,38</w:t>
                  </w:r>
                </w:p>
              </w:tc>
              <w:tc>
                <w:tcPr>
                  <w:tcW w:w="1257" w:type="dxa"/>
                  <w:tcBorders>
                    <w:top w:val="single" w:sz="4" w:space="0" w:color="auto"/>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right="1"/>
                    <w:jc w:val="center"/>
                    <w:rPr>
                      <w:lang w:val="en-US"/>
                    </w:rPr>
                  </w:pPr>
                  <w:r w:rsidRPr="00892D2D">
                    <w:rPr>
                      <w:lang w:val="en-US"/>
                    </w:rPr>
                    <w:t>63,13</w:t>
                  </w:r>
                </w:p>
              </w:tc>
              <w:tc>
                <w:tcPr>
                  <w:tcW w:w="1257" w:type="dxa"/>
                  <w:tcBorders>
                    <w:top w:val="single" w:sz="4" w:space="0" w:color="auto"/>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jc w:val="center"/>
                    <w:rPr>
                      <w:lang w:val="en-US"/>
                    </w:rPr>
                  </w:pPr>
                  <w:r w:rsidRPr="00892D2D">
                    <w:rPr>
                      <w:lang w:val="en-US"/>
                    </w:rPr>
                    <w:t>79,34</w:t>
                  </w:r>
                </w:p>
              </w:tc>
            </w:tr>
            <w:tr w:rsidR="001E4715" w:rsidRPr="0093358C" w:rsidTr="00C04A2C">
              <w:trPr>
                <w:trHeight w:hRule="exact" w:val="404"/>
              </w:trPr>
              <w:tc>
                <w:tcPr>
                  <w:tcW w:w="1701"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right="1"/>
                    <w:jc w:val="center"/>
                    <w:rPr>
                      <w:lang w:val="en-US"/>
                    </w:rPr>
                  </w:pPr>
                  <w:r w:rsidRPr="00892D2D">
                    <w:rPr>
                      <w:lang w:val="en-US"/>
                    </w:rPr>
                    <w:t>Al</w:t>
                  </w:r>
                  <w:r w:rsidRPr="00892D2D">
                    <w:rPr>
                      <w:vertAlign w:val="subscript"/>
                      <w:lang w:val="en-US"/>
                    </w:rPr>
                    <w:t>2</w:t>
                  </w:r>
                  <w:r w:rsidRPr="00892D2D">
                    <w:rPr>
                      <w:lang w:val="en-US"/>
                    </w:rPr>
                    <w:t>O</w:t>
                  </w:r>
                  <w:r w:rsidRPr="00892D2D">
                    <w:rPr>
                      <w:vertAlign w:val="subscript"/>
                      <w:lang w:val="en-US"/>
                    </w:rPr>
                    <w:t>3</w:t>
                  </w:r>
                </w:p>
              </w:tc>
              <w:tc>
                <w:tcPr>
                  <w:tcW w:w="1256"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tabs>
                      <w:tab w:val="left" w:pos="382"/>
                    </w:tabs>
                    <w:kinsoku w:val="0"/>
                    <w:overflowPunct w:val="0"/>
                    <w:autoSpaceDE w:val="0"/>
                    <w:autoSpaceDN w:val="0"/>
                    <w:adjustRightInd w:val="0"/>
                    <w:spacing w:line="360" w:lineRule="auto"/>
                    <w:ind w:left="138"/>
                    <w:jc w:val="center"/>
                    <w:rPr>
                      <w:lang w:val="en-US"/>
                    </w:rPr>
                  </w:pPr>
                  <w:r w:rsidRPr="00892D2D">
                    <w:rPr>
                      <w:lang w:val="en-US"/>
                    </w:rPr>
                    <w:t>13,20</w:t>
                  </w:r>
                </w:p>
              </w:tc>
              <w:tc>
                <w:tcPr>
                  <w:tcW w:w="1257"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tabs>
                      <w:tab w:val="left" w:pos="382"/>
                    </w:tabs>
                    <w:kinsoku w:val="0"/>
                    <w:overflowPunct w:val="0"/>
                    <w:autoSpaceDE w:val="0"/>
                    <w:autoSpaceDN w:val="0"/>
                    <w:adjustRightInd w:val="0"/>
                    <w:spacing w:line="360" w:lineRule="auto"/>
                    <w:ind w:left="138"/>
                    <w:jc w:val="center"/>
                    <w:rPr>
                      <w:lang w:val="en-US"/>
                    </w:rPr>
                  </w:pPr>
                  <w:r w:rsidRPr="00892D2D">
                    <w:rPr>
                      <w:lang w:val="en-US"/>
                    </w:rPr>
                    <w:t>12,88</w:t>
                  </w:r>
                </w:p>
              </w:tc>
              <w:tc>
                <w:tcPr>
                  <w:tcW w:w="1201"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tabs>
                      <w:tab w:val="left" w:pos="382"/>
                    </w:tabs>
                    <w:kinsoku w:val="0"/>
                    <w:overflowPunct w:val="0"/>
                    <w:autoSpaceDE w:val="0"/>
                    <w:autoSpaceDN w:val="0"/>
                    <w:adjustRightInd w:val="0"/>
                    <w:spacing w:line="360" w:lineRule="auto"/>
                    <w:ind w:left="138"/>
                    <w:jc w:val="center"/>
                    <w:rPr>
                      <w:lang w:val="en-US"/>
                    </w:rPr>
                  </w:pPr>
                  <w:r w:rsidRPr="00892D2D">
                    <w:rPr>
                      <w:lang w:val="en-US"/>
                    </w:rPr>
                    <w:t>11,10</w:t>
                  </w:r>
                </w:p>
              </w:tc>
              <w:tc>
                <w:tcPr>
                  <w:tcW w:w="1312"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right="2"/>
                    <w:jc w:val="center"/>
                    <w:rPr>
                      <w:lang w:val="en-US"/>
                    </w:rPr>
                  </w:pPr>
                  <w:r w:rsidRPr="00892D2D">
                    <w:rPr>
                      <w:lang w:val="en-US"/>
                    </w:rPr>
                    <w:t>8,54</w:t>
                  </w:r>
                </w:p>
              </w:tc>
              <w:tc>
                <w:tcPr>
                  <w:tcW w:w="1257"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jc w:val="center"/>
                    <w:rPr>
                      <w:lang w:val="en-US"/>
                    </w:rPr>
                  </w:pPr>
                  <w:r w:rsidRPr="00892D2D">
                    <w:rPr>
                      <w:lang w:val="en-US"/>
                    </w:rPr>
                    <w:t>14,54</w:t>
                  </w:r>
                </w:p>
              </w:tc>
              <w:tc>
                <w:tcPr>
                  <w:tcW w:w="1257"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jc w:val="center"/>
                    <w:rPr>
                      <w:lang w:val="en-US"/>
                    </w:rPr>
                  </w:pPr>
                  <w:r w:rsidRPr="00892D2D">
                    <w:rPr>
                      <w:lang w:val="en-US"/>
                    </w:rPr>
                    <w:t>10,26</w:t>
                  </w:r>
                </w:p>
              </w:tc>
            </w:tr>
            <w:tr w:rsidR="001E4715" w:rsidRPr="0093358C" w:rsidTr="00C04A2C">
              <w:trPr>
                <w:trHeight w:hRule="exact" w:val="413"/>
              </w:trPr>
              <w:tc>
                <w:tcPr>
                  <w:tcW w:w="1701"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jc w:val="center"/>
                    <w:rPr>
                      <w:lang w:val="en-US"/>
                    </w:rPr>
                  </w:pPr>
                  <w:r w:rsidRPr="00892D2D">
                    <w:rPr>
                      <w:lang w:val="en-US"/>
                    </w:rPr>
                    <w:t>Na</w:t>
                  </w:r>
                  <w:r w:rsidRPr="00892D2D">
                    <w:rPr>
                      <w:vertAlign w:val="subscript"/>
                      <w:lang w:val="en-US"/>
                    </w:rPr>
                    <w:t>2</w:t>
                  </w:r>
                  <w:r w:rsidRPr="00892D2D">
                    <w:rPr>
                      <w:lang w:val="en-US"/>
                    </w:rPr>
                    <w:t>O</w:t>
                  </w:r>
                </w:p>
              </w:tc>
              <w:tc>
                <w:tcPr>
                  <w:tcW w:w="1256"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jc w:val="center"/>
                    <w:rPr>
                      <w:lang w:val="en-US"/>
                    </w:rPr>
                  </w:pPr>
                  <w:r w:rsidRPr="00892D2D">
                    <w:rPr>
                      <w:lang w:val="en-US"/>
                    </w:rPr>
                    <w:t>1,80</w:t>
                  </w:r>
                </w:p>
              </w:tc>
              <w:tc>
                <w:tcPr>
                  <w:tcW w:w="1257"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jc w:val="center"/>
                    <w:rPr>
                      <w:lang w:val="en-US"/>
                    </w:rPr>
                  </w:pPr>
                  <w:r w:rsidRPr="00892D2D">
                    <w:rPr>
                      <w:lang w:val="en-US"/>
                    </w:rPr>
                    <w:t>3,16</w:t>
                  </w:r>
                </w:p>
              </w:tc>
              <w:tc>
                <w:tcPr>
                  <w:tcW w:w="1201"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right="2"/>
                    <w:jc w:val="center"/>
                    <w:rPr>
                      <w:lang w:val="en-US"/>
                    </w:rPr>
                  </w:pPr>
                  <w:r w:rsidRPr="00892D2D">
                    <w:rPr>
                      <w:lang w:val="en-US"/>
                    </w:rPr>
                    <w:t>4,61</w:t>
                  </w:r>
                </w:p>
              </w:tc>
              <w:tc>
                <w:tcPr>
                  <w:tcW w:w="1312"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right="2"/>
                    <w:jc w:val="center"/>
                    <w:rPr>
                      <w:lang w:val="en-US"/>
                    </w:rPr>
                  </w:pPr>
                  <w:r w:rsidRPr="00892D2D">
                    <w:rPr>
                      <w:lang w:val="en-US"/>
                    </w:rPr>
                    <w:t>0,30</w:t>
                  </w:r>
                </w:p>
              </w:tc>
              <w:tc>
                <w:tcPr>
                  <w:tcW w:w="1257"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right="1"/>
                    <w:jc w:val="center"/>
                    <w:rPr>
                      <w:lang w:val="en-US"/>
                    </w:rPr>
                  </w:pPr>
                  <w:r w:rsidRPr="00892D2D">
                    <w:rPr>
                      <w:lang w:val="en-US"/>
                    </w:rPr>
                    <w:t>0,10</w:t>
                  </w:r>
                </w:p>
              </w:tc>
              <w:tc>
                <w:tcPr>
                  <w:tcW w:w="1257"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jc w:val="center"/>
                    <w:rPr>
                      <w:lang w:val="en-US"/>
                    </w:rPr>
                  </w:pPr>
                  <w:r w:rsidRPr="00892D2D">
                    <w:rPr>
                      <w:lang w:val="en-US"/>
                    </w:rPr>
                    <w:t>0,05</w:t>
                  </w:r>
                </w:p>
              </w:tc>
            </w:tr>
            <w:tr w:rsidR="001E4715" w:rsidRPr="0093358C" w:rsidTr="00C04A2C">
              <w:trPr>
                <w:trHeight w:hRule="exact" w:val="413"/>
              </w:trPr>
              <w:tc>
                <w:tcPr>
                  <w:tcW w:w="1701"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jc w:val="center"/>
                    <w:rPr>
                      <w:lang w:val="en-US"/>
                    </w:rPr>
                  </w:pPr>
                  <w:r w:rsidRPr="00892D2D">
                    <w:rPr>
                      <w:lang w:val="en-US"/>
                    </w:rPr>
                    <w:t>K</w:t>
                  </w:r>
                  <w:r w:rsidRPr="00892D2D">
                    <w:rPr>
                      <w:vertAlign w:val="subscript"/>
                      <w:lang w:val="en-US"/>
                    </w:rPr>
                    <w:t>2</w:t>
                  </w:r>
                  <w:r w:rsidRPr="00892D2D">
                    <w:rPr>
                      <w:lang w:val="en-US"/>
                    </w:rPr>
                    <w:t>O</w:t>
                  </w:r>
                </w:p>
              </w:tc>
              <w:tc>
                <w:tcPr>
                  <w:tcW w:w="1256"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jc w:val="center"/>
                    <w:rPr>
                      <w:lang w:val="en-US"/>
                    </w:rPr>
                  </w:pPr>
                  <w:r w:rsidRPr="00892D2D">
                    <w:rPr>
                      <w:lang w:val="en-US"/>
                    </w:rPr>
                    <w:t>4,27</w:t>
                  </w:r>
                </w:p>
                <w:p w:rsidR="001E4715" w:rsidRPr="00892D2D" w:rsidRDefault="001E4715" w:rsidP="00190D17">
                  <w:pPr>
                    <w:kinsoku w:val="0"/>
                    <w:overflowPunct w:val="0"/>
                    <w:autoSpaceDE w:val="0"/>
                    <w:autoSpaceDN w:val="0"/>
                    <w:adjustRightInd w:val="0"/>
                    <w:spacing w:line="360" w:lineRule="auto"/>
                    <w:ind w:left="138" w:right="1"/>
                    <w:jc w:val="center"/>
                    <w:rPr>
                      <w:lang w:val="en-US"/>
                    </w:rPr>
                  </w:pPr>
                </w:p>
              </w:tc>
              <w:tc>
                <w:tcPr>
                  <w:tcW w:w="1257"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jc w:val="center"/>
                    <w:rPr>
                      <w:lang w:val="en-US"/>
                    </w:rPr>
                  </w:pPr>
                  <w:r w:rsidRPr="00892D2D">
                    <w:rPr>
                      <w:lang w:val="en-US"/>
                    </w:rPr>
                    <w:t>5,52</w:t>
                  </w:r>
                </w:p>
                <w:p w:rsidR="001E4715" w:rsidRPr="00892D2D" w:rsidRDefault="001E4715" w:rsidP="00190D17">
                  <w:pPr>
                    <w:kinsoku w:val="0"/>
                    <w:overflowPunct w:val="0"/>
                    <w:autoSpaceDE w:val="0"/>
                    <w:autoSpaceDN w:val="0"/>
                    <w:adjustRightInd w:val="0"/>
                    <w:spacing w:line="360" w:lineRule="auto"/>
                    <w:ind w:left="138"/>
                    <w:jc w:val="center"/>
                    <w:rPr>
                      <w:lang w:val="en-US"/>
                    </w:rPr>
                  </w:pPr>
                </w:p>
              </w:tc>
              <w:tc>
                <w:tcPr>
                  <w:tcW w:w="1201"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right="2"/>
                    <w:jc w:val="center"/>
                    <w:rPr>
                      <w:lang w:val="en-US"/>
                    </w:rPr>
                  </w:pPr>
                  <w:r w:rsidRPr="00892D2D">
                    <w:rPr>
                      <w:lang w:val="en-US"/>
                    </w:rPr>
                    <w:t>4,80</w:t>
                  </w:r>
                </w:p>
              </w:tc>
              <w:tc>
                <w:tcPr>
                  <w:tcW w:w="1312"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right="2"/>
                    <w:jc w:val="center"/>
                    <w:rPr>
                      <w:lang w:val="en-US"/>
                    </w:rPr>
                  </w:pPr>
                  <w:r w:rsidRPr="00892D2D">
                    <w:rPr>
                      <w:lang w:val="en-US"/>
                    </w:rPr>
                    <w:t>0,21</w:t>
                  </w:r>
                </w:p>
              </w:tc>
              <w:tc>
                <w:tcPr>
                  <w:tcW w:w="1257"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right="1"/>
                    <w:jc w:val="center"/>
                    <w:rPr>
                      <w:lang w:val="en-US"/>
                    </w:rPr>
                  </w:pPr>
                  <w:r w:rsidRPr="00892D2D">
                    <w:rPr>
                      <w:lang w:val="en-US"/>
                    </w:rPr>
                    <w:t>-</w:t>
                  </w:r>
                </w:p>
              </w:tc>
              <w:tc>
                <w:tcPr>
                  <w:tcW w:w="1257"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jc w:val="center"/>
                    <w:rPr>
                      <w:lang w:val="en-US"/>
                    </w:rPr>
                  </w:pPr>
                  <w:r w:rsidRPr="00892D2D">
                    <w:rPr>
                      <w:lang w:val="en-US"/>
                    </w:rPr>
                    <w:t>0,42</w:t>
                  </w:r>
                </w:p>
              </w:tc>
            </w:tr>
            <w:tr w:rsidR="001E4715" w:rsidRPr="0093358C" w:rsidTr="00C04A2C">
              <w:trPr>
                <w:trHeight w:hRule="exact" w:val="413"/>
              </w:trPr>
              <w:tc>
                <w:tcPr>
                  <w:tcW w:w="1701"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jc w:val="center"/>
                    <w:rPr>
                      <w:lang w:val="en-US"/>
                    </w:rPr>
                  </w:pPr>
                  <w:r w:rsidRPr="00892D2D">
                    <w:rPr>
                      <w:lang w:val="en-US"/>
                    </w:rPr>
                    <w:t>V</w:t>
                  </w:r>
                  <w:r w:rsidRPr="00892D2D">
                    <w:rPr>
                      <w:vertAlign w:val="subscript"/>
                      <w:lang w:val="en-US"/>
                    </w:rPr>
                    <w:t>2</w:t>
                  </w:r>
                  <w:r w:rsidRPr="00892D2D">
                    <w:rPr>
                      <w:lang w:val="en-US"/>
                    </w:rPr>
                    <w:t>O</w:t>
                  </w:r>
                  <w:r w:rsidRPr="00892D2D">
                    <w:rPr>
                      <w:vertAlign w:val="subscript"/>
                      <w:lang w:val="en-US"/>
                    </w:rPr>
                    <w:t>5</w:t>
                  </w:r>
                </w:p>
              </w:tc>
              <w:tc>
                <w:tcPr>
                  <w:tcW w:w="1256"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jc w:val="center"/>
                    <w:rPr>
                      <w:lang w:val="en-US"/>
                    </w:rPr>
                  </w:pPr>
                  <w:r w:rsidRPr="00892D2D">
                    <w:rPr>
                      <w:lang w:val="en-US"/>
                    </w:rPr>
                    <w:t>-</w:t>
                  </w:r>
                </w:p>
              </w:tc>
              <w:tc>
                <w:tcPr>
                  <w:tcW w:w="1257"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jc w:val="center"/>
                    <w:rPr>
                      <w:lang w:val="en-US"/>
                    </w:rPr>
                  </w:pPr>
                  <w:r w:rsidRPr="00892D2D">
                    <w:rPr>
                      <w:lang w:val="en-US"/>
                    </w:rPr>
                    <w:t>-</w:t>
                  </w:r>
                </w:p>
              </w:tc>
              <w:tc>
                <w:tcPr>
                  <w:tcW w:w="1201"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right="2"/>
                    <w:jc w:val="center"/>
                    <w:rPr>
                      <w:lang w:val="en-US"/>
                    </w:rPr>
                  </w:pPr>
                  <w:r w:rsidRPr="00892D2D">
                    <w:rPr>
                      <w:lang w:val="en-US"/>
                    </w:rPr>
                    <w:t>-</w:t>
                  </w:r>
                </w:p>
              </w:tc>
              <w:tc>
                <w:tcPr>
                  <w:tcW w:w="1312"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right="2"/>
                    <w:jc w:val="center"/>
                    <w:rPr>
                      <w:lang w:val="en-US"/>
                    </w:rPr>
                  </w:pPr>
                  <w:r w:rsidRPr="00892D2D">
                    <w:rPr>
                      <w:lang w:val="en-US"/>
                    </w:rPr>
                    <w:t>2,20</w:t>
                  </w:r>
                </w:p>
              </w:tc>
              <w:tc>
                <w:tcPr>
                  <w:tcW w:w="1257"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right="1"/>
                    <w:jc w:val="center"/>
                    <w:rPr>
                      <w:lang w:val="en-US"/>
                    </w:rPr>
                  </w:pPr>
                  <w:r w:rsidRPr="00892D2D">
                    <w:rPr>
                      <w:lang w:val="en-US"/>
                    </w:rPr>
                    <w:t>0,87</w:t>
                  </w:r>
                </w:p>
              </w:tc>
              <w:tc>
                <w:tcPr>
                  <w:tcW w:w="1257"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jc w:val="center"/>
                    <w:rPr>
                      <w:lang w:val="en-US"/>
                    </w:rPr>
                  </w:pPr>
                  <w:r w:rsidRPr="00892D2D">
                    <w:rPr>
                      <w:lang w:val="en-US"/>
                    </w:rPr>
                    <w:t>1,10</w:t>
                  </w:r>
                </w:p>
              </w:tc>
            </w:tr>
            <w:tr w:rsidR="001E4715" w:rsidRPr="0093358C" w:rsidTr="00C04A2C">
              <w:trPr>
                <w:trHeight w:hRule="exact" w:val="413"/>
              </w:trPr>
              <w:tc>
                <w:tcPr>
                  <w:tcW w:w="1701"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jc w:val="center"/>
                    <w:rPr>
                      <w:lang w:val="en-US"/>
                    </w:rPr>
                  </w:pPr>
                  <w:r w:rsidRPr="00892D2D">
                    <w:rPr>
                      <w:lang w:val="en-US"/>
                    </w:rPr>
                    <w:t>SiO</w:t>
                  </w:r>
                  <w:r w:rsidRPr="00892D2D">
                    <w:rPr>
                      <w:vertAlign w:val="subscript"/>
                      <w:lang w:val="en-US"/>
                    </w:rPr>
                    <w:t>2</w:t>
                  </w:r>
                  <w:r w:rsidRPr="00892D2D">
                    <w:rPr>
                      <w:lang w:val="en-US"/>
                    </w:rPr>
                    <w:t>/Al</w:t>
                  </w:r>
                  <w:r w:rsidRPr="00892D2D">
                    <w:rPr>
                      <w:vertAlign w:val="subscript"/>
                      <w:lang w:val="en-US"/>
                    </w:rPr>
                    <w:t>2</w:t>
                  </w:r>
                  <w:r w:rsidRPr="00892D2D">
                    <w:rPr>
                      <w:lang w:val="en-US"/>
                    </w:rPr>
                    <w:t>O</w:t>
                  </w:r>
                  <w:r w:rsidRPr="00892D2D">
                    <w:rPr>
                      <w:vertAlign w:val="subscript"/>
                      <w:lang w:val="en-US"/>
                    </w:rPr>
                    <w:t>3</w:t>
                  </w:r>
                </w:p>
              </w:tc>
              <w:tc>
                <w:tcPr>
                  <w:tcW w:w="1256"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jc w:val="center"/>
                    <w:rPr>
                      <w:lang w:val="en-US"/>
                    </w:rPr>
                  </w:pPr>
                  <w:r w:rsidRPr="00892D2D">
                    <w:rPr>
                      <w:lang w:val="en-US"/>
                    </w:rPr>
                    <w:t>5,80</w:t>
                  </w:r>
                </w:p>
              </w:tc>
              <w:tc>
                <w:tcPr>
                  <w:tcW w:w="1257"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jc w:val="center"/>
                    <w:rPr>
                      <w:lang w:val="en-US"/>
                    </w:rPr>
                  </w:pPr>
                  <w:r w:rsidRPr="00892D2D">
                    <w:rPr>
                      <w:lang w:val="en-US"/>
                    </w:rPr>
                    <w:t>5,10</w:t>
                  </w:r>
                </w:p>
              </w:tc>
              <w:tc>
                <w:tcPr>
                  <w:tcW w:w="1201"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right="2"/>
                    <w:jc w:val="center"/>
                    <w:rPr>
                      <w:lang w:val="en-US"/>
                    </w:rPr>
                  </w:pPr>
                  <w:r w:rsidRPr="00892D2D">
                    <w:rPr>
                      <w:lang w:val="en-US"/>
                    </w:rPr>
                    <w:t>6,70</w:t>
                  </w:r>
                </w:p>
              </w:tc>
              <w:tc>
                <w:tcPr>
                  <w:tcW w:w="1312"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right="2"/>
                    <w:jc w:val="center"/>
                    <w:rPr>
                      <w:lang w:val="en-US"/>
                    </w:rPr>
                  </w:pPr>
                  <w:r w:rsidRPr="00892D2D">
                    <w:rPr>
                      <w:lang w:val="en-US"/>
                    </w:rPr>
                    <w:t>8,12</w:t>
                  </w:r>
                </w:p>
              </w:tc>
              <w:tc>
                <w:tcPr>
                  <w:tcW w:w="1257"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right="1"/>
                    <w:jc w:val="center"/>
                    <w:rPr>
                      <w:lang w:val="en-US"/>
                    </w:rPr>
                  </w:pPr>
                  <w:r w:rsidRPr="00892D2D">
                    <w:rPr>
                      <w:lang w:val="en-US"/>
                    </w:rPr>
                    <w:t>4,30</w:t>
                  </w:r>
                </w:p>
              </w:tc>
              <w:tc>
                <w:tcPr>
                  <w:tcW w:w="1257" w:type="dxa"/>
                  <w:tcBorders>
                    <w:top w:val="single" w:sz="2" w:space="0" w:color="000000"/>
                    <w:left w:val="single" w:sz="2" w:space="0" w:color="000000"/>
                    <w:bottom w:val="single" w:sz="2" w:space="0" w:color="000000"/>
                    <w:right w:val="single" w:sz="2" w:space="0" w:color="000000"/>
                  </w:tcBorders>
                  <w:vAlign w:val="center"/>
                </w:tcPr>
                <w:p w:rsidR="001E4715" w:rsidRPr="00892D2D" w:rsidRDefault="001E4715" w:rsidP="00190D17">
                  <w:pPr>
                    <w:kinsoku w:val="0"/>
                    <w:overflowPunct w:val="0"/>
                    <w:autoSpaceDE w:val="0"/>
                    <w:autoSpaceDN w:val="0"/>
                    <w:adjustRightInd w:val="0"/>
                    <w:spacing w:line="360" w:lineRule="auto"/>
                    <w:ind w:left="138"/>
                    <w:jc w:val="center"/>
                    <w:rPr>
                      <w:lang w:val="en-US"/>
                    </w:rPr>
                  </w:pPr>
                  <w:r w:rsidRPr="00892D2D">
                    <w:rPr>
                      <w:lang w:val="en-US"/>
                    </w:rPr>
                    <w:t>7,70</w:t>
                  </w:r>
                </w:p>
              </w:tc>
            </w:tr>
          </w:tbl>
          <w:p w:rsidR="0038302C" w:rsidRPr="00892D2D" w:rsidRDefault="0038302C" w:rsidP="00190D17">
            <w:pPr>
              <w:spacing w:line="360" w:lineRule="auto"/>
              <w:jc w:val="both"/>
              <w:rPr>
                <w:lang w:val="en-US"/>
              </w:rPr>
            </w:pPr>
          </w:p>
          <w:p w:rsidR="008B70CC" w:rsidRPr="00892D2D" w:rsidRDefault="008B70CC" w:rsidP="00190D17">
            <w:pPr>
              <w:autoSpaceDE w:val="0"/>
              <w:autoSpaceDN w:val="0"/>
              <w:adjustRightInd w:val="0"/>
              <w:spacing w:line="360" w:lineRule="auto"/>
              <w:rPr>
                <w:lang w:val="en-US"/>
              </w:rPr>
            </w:pPr>
          </w:p>
          <w:p w:rsidR="008B70CC" w:rsidRPr="00892D2D" w:rsidRDefault="00AF4ADC" w:rsidP="00190D17">
            <w:pPr>
              <w:autoSpaceDE w:val="0"/>
              <w:autoSpaceDN w:val="0"/>
              <w:adjustRightInd w:val="0"/>
              <w:spacing w:line="360" w:lineRule="auto"/>
              <w:jc w:val="center"/>
            </w:pPr>
            <w:r w:rsidRPr="00892D2D">
              <w:rPr>
                <w:noProof/>
              </w:rPr>
              <w:drawing>
                <wp:inline distT="0" distB="0" distL="0" distR="0">
                  <wp:extent cx="5730240" cy="3063240"/>
                  <wp:effectExtent l="19050" t="0" r="3810" b="0"/>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srcRect/>
                          <a:stretch>
                            <a:fillRect/>
                          </a:stretch>
                        </pic:blipFill>
                        <pic:spPr bwMode="auto">
                          <a:xfrm>
                            <a:off x="0" y="0"/>
                            <a:ext cx="5730240" cy="3063240"/>
                          </a:xfrm>
                          <a:prstGeom prst="rect">
                            <a:avLst/>
                          </a:prstGeom>
                          <a:noFill/>
                          <a:ln w="9525">
                            <a:noFill/>
                            <a:miter lim="800000"/>
                            <a:headEnd/>
                            <a:tailEnd/>
                          </a:ln>
                        </pic:spPr>
                      </pic:pic>
                    </a:graphicData>
                  </a:graphic>
                </wp:inline>
              </w:drawing>
            </w:r>
          </w:p>
          <w:p w:rsidR="008B70CC" w:rsidRPr="00892D2D" w:rsidRDefault="00190D17" w:rsidP="00190D17">
            <w:pPr>
              <w:autoSpaceDE w:val="0"/>
              <w:autoSpaceDN w:val="0"/>
              <w:adjustRightInd w:val="0"/>
              <w:spacing w:line="360" w:lineRule="auto"/>
              <w:jc w:val="center"/>
              <w:rPr>
                <w:lang w:val="en-US"/>
              </w:rPr>
            </w:pPr>
            <w:r>
              <w:rPr>
                <w:lang w:val="en-US"/>
              </w:rPr>
              <w:t>Figure 15</w:t>
            </w:r>
            <w:r w:rsidR="0038302C" w:rsidRPr="00892D2D">
              <w:rPr>
                <w:lang w:val="en-US"/>
              </w:rPr>
              <w:t xml:space="preserve"> – Diffractogram of activated zeolite catalyst IK-17</w:t>
            </w:r>
          </w:p>
          <w:p w:rsidR="0038302C" w:rsidRPr="00892D2D" w:rsidRDefault="0038302C" w:rsidP="00190D17">
            <w:pPr>
              <w:autoSpaceDE w:val="0"/>
              <w:autoSpaceDN w:val="0"/>
              <w:adjustRightInd w:val="0"/>
              <w:spacing w:line="360" w:lineRule="auto"/>
              <w:jc w:val="center"/>
              <w:rPr>
                <w:lang w:val="en-US"/>
              </w:rPr>
            </w:pPr>
          </w:p>
          <w:p w:rsidR="0038302C" w:rsidRPr="00892D2D" w:rsidRDefault="0038302C" w:rsidP="00190D17">
            <w:pPr>
              <w:autoSpaceDE w:val="0"/>
              <w:autoSpaceDN w:val="0"/>
              <w:adjustRightInd w:val="0"/>
              <w:spacing w:line="360" w:lineRule="auto"/>
              <w:ind w:firstLine="709"/>
              <w:jc w:val="both"/>
              <w:rPr>
                <w:lang w:val="en-US"/>
              </w:rPr>
            </w:pPr>
            <w:r w:rsidRPr="00892D2D">
              <w:rPr>
                <w:lang w:val="en-US"/>
              </w:rPr>
              <w:t xml:space="preserve">The spatial structure of the aluminosilicate does not change also because the destruction of the octahedral structure does not occur, which is confirmed by the coincidence of interplanar distances in the initial zeolite and zeolite after activation by vanadium xerogel, despite the detection of the phase of vanadium oxides </w:t>
            </w:r>
            <w:r w:rsidRPr="000862C0">
              <w:rPr>
                <w:lang w:val="en-US"/>
              </w:rPr>
              <w:t>[19, 57].</w:t>
            </w:r>
          </w:p>
          <w:p w:rsidR="0038302C" w:rsidRPr="00892D2D" w:rsidRDefault="0038302C" w:rsidP="00190D17">
            <w:pPr>
              <w:tabs>
                <w:tab w:val="left" w:pos="540"/>
                <w:tab w:val="left" w:pos="720"/>
              </w:tabs>
              <w:spacing w:line="360" w:lineRule="auto"/>
              <w:ind w:firstLine="709"/>
              <w:jc w:val="both"/>
              <w:rPr>
                <w:lang w:val="en-US"/>
              </w:rPr>
            </w:pPr>
            <w:r w:rsidRPr="00892D2D">
              <w:rPr>
                <w:lang w:val="en-US"/>
              </w:rPr>
              <w:t xml:space="preserve">Based on the data of chemical and x-ray phase analysis, it is assumed that a part of vanadium xerogel nanoparticles in the form of V=O and V-O groups is fixed on the outer surface of the zeolite, while a part migrates to the zeolite channels and is fixed on their surface, replacing </w:t>
            </w:r>
            <w:r w:rsidRPr="00892D2D">
              <w:rPr>
                <w:lang w:val="en-US"/>
              </w:rPr>
              <w:lastRenderedPageBreak/>
              <w:t xml:space="preserve">hydrogen protons in the brensted and potassium and sodium cations in the Lewis acid centers, which may affect changes in the catalytic properties of the zeolite catalyst </w:t>
            </w:r>
            <w:r w:rsidRPr="000862C0">
              <w:rPr>
                <w:lang w:val="en-US"/>
              </w:rPr>
              <w:t>[21].</w:t>
            </w:r>
          </w:p>
          <w:p w:rsidR="00801E9C" w:rsidRPr="00892D2D" w:rsidRDefault="00801E9C" w:rsidP="00190D17">
            <w:pPr>
              <w:tabs>
                <w:tab w:val="left" w:pos="540"/>
                <w:tab w:val="left" w:pos="720"/>
              </w:tabs>
              <w:spacing w:line="360" w:lineRule="auto"/>
              <w:ind w:firstLine="709"/>
              <w:jc w:val="both"/>
              <w:rPr>
                <w:lang w:val="en-US"/>
              </w:rPr>
            </w:pPr>
            <w:r w:rsidRPr="00892D2D">
              <w:rPr>
                <w:lang w:val="en-US"/>
              </w:rPr>
              <w:t xml:space="preserve">The catalytic activity of samples of zeolite catalysts activated by vanadium xerogel was studied at the D. V. Sokolsky Institute of fuel, catalysis and electrochemistry </w:t>
            </w:r>
            <w:r w:rsidR="000862C0" w:rsidRPr="000862C0">
              <w:rPr>
                <w:lang w:val="en-US"/>
              </w:rPr>
              <w:t>(Table I</w:t>
            </w:r>
            <w:r w:rsidRPr="000862C0">
              <w:rPr>
                <w:lang w:val="en-US"/>
              </w:rPr>
              <w:t>).</w:t>
            </w:r>
            <w:r w:rsidRPr="00892D2D">
              <w:rPr>
                <w:lang w:val="en-US"/>
              </w:rPr>
              <w:t xml:space="preserve"> The catalytic activity of the resulting zeolite catalyst activated with vanadium xerogel was determined on a laboratory flow-through unit when studying the conversion of methane to ethylene (oxidative condensation of methane) using synthesis gas.</w:t>
            </w:r>
          </w:p>
          <w:p w:rsidR="00801E9C" w:rsidRPr="00892D2D" w:rsidRDefault="00801E9C" w:rsidP="00190D17">
            <w:pPr>
              <w:tabs>
                <w:tab w:val="left" w:pos="540"/>
                <w:tab w:val="left" w:pos="720"/>
              </w:tabs>
              <w:spacing w:line="360" w:lineRule="auto"/>
              <w:ind w:firstLine="709"/>
              <w:jc w:val="both"/>
              <w:rPr>
                <w:lang w:val="en-US"/>
              </w:rPr>
            </w:pPr>
            <w:r w:rsidRPr="00892D2D">
              <w:rPr>
                <w:lang w:val="en-US"/>
              </w:rPr>
              <w:t xml:space="preserve">It was found that the reaction of methane conversion to ethylene corresponds to a homogeneous-heterogeneous mechanism [23, 24]. At the first stage of catalysis, methane activation occurs on the surface of the catalyst, during which the hydrogen atom is separated from </w:t>
            </w:r>
            <w:r w:rsidR="0077711A">
              <w:rPr>
                <w:lang w:val="en-US"/>
              </w:rPr>
              <w:t>the methane molecule to form CH</w:t>
            </w:r>
            <w:r w:rsidR="0077711A">
              <w:rPr>
                <w:vertAlign w:val="subscript"/>
                <w:lang w:val="en-US"/>
              </w:rPr>
              <w:t>3</w:t>
            </w:r>
            <w:r w:rsidRPr="00892D2D">
              <w:rPr>
                <w:lang w:val="en-US"/>
              </w:rPr>
              <w:t xml:space="preserve">* radicals, which then undergo recombination and oxidation according </w:t>
            </w:r>
            <w:r w:rsidR="00190D17">
              <w:rPr>
                <w:lang w:val="en-US"/>
              </w:rPr>
              <w:t>to the scheme shown in figure 16</w:t>
            </w:r>
            <w:r w:rsidRPr="000862C0">
              <w:rPr>
                <w:lang w:val="en-US"/>
              </w:rPr>
              <w:t>[23].</w:t>
            </w:r>
          </w:p>
          <w:p w:rsidR="00C57D46" w:rsidRPr="00892D2D" w:rsidRDefault="00C57D46" w:rsidP="00190D17">
            <w:pPr>
              <w:pStyle w:val="Default"/>
              <w:spacing w:line="360" w:lineRule="auto"/>
              <w:ind w:firstLine="709"/>
              <w:jc w:val="both"/>
              <w:rPr>
                <w:lang w:val="en-US"/>
              </w:rPr>
            </w:pPr>
          </w:p>
          <w:p w:rsidR="00C57D46" w:rsidRPr="00892D2D" w:rsidRDefault="00C57D46" w:rsidP="00190D17">
            <w:pPr>
              <w:pStyle w:val="Default"/>
              <w:spacing w:line="360" w:lineRule="auto"/>
              <w:jc w:val="center"/>
            </w:pPr>
            <w:r w:rsidRPr="00892D2D">
              <w:rPr>
                <w:noProof/>
                <w:lang w:eastAsia="ru-RU"/>
              </w:rPr>
              <w:drawing>
                <wp:inline distT="0" distB="0" distL="0" distR="0">
                  <wp:extent cx="2240799" cy="985952"/>
                  <wp:effectExtent l="19050" t="0" r="7101" b="0"/>
                  <wp:docPr id="2355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BEBA8EAE-BF5A-486C-A8C5-ECC9F3942E4B}">
                                <a14:imgProps xmlns:a14="http://schemas.microsoft.com/office/drawing/2010/main">
                                  <a14:imgLayer r:embed="rId62">
                                    <a14:imgEffect>
                                      <a14:sharpenSoften amount="50000"/>
                                    </a14:imgEffect>
                                  </a14:imgLayer>
                                </a14:imgProps>
                              </a:ext>
                            </a:extLst>
                          </a:blip>
                          <a:stretch>
                            <a:fillRect/>
                          </a:stretch>
                        </pic:blipFill>
                        <pic:spPr>
                          <a:xfrm>
                            <a:off x="0" y="0"/>
                            <a:ext cx="2243042" cy="986939"/>
                          </a:xfrm>
                          <a:prstGeom prst="rect">
                            <a:avLst/>
                          </a:prstGeom>
                        </pic:spPr>
                      </pic:pic>
                    </a:graphicData>
                  </a:graphic>
                </wp:inline>
              </w:drawing>
            </w:r>
          </w:p>
          <w:p w:rsidR="00C57D46" w:rsidRPr="00892D2D" w:rsidRDefault="00C57D46" w:rsidP="00190D17">
            <w:pPr>
              <w:pStyle w:val="Default"/>
              <w:spacing w:line="360" w:lineRule="auto"/>
              <w:jc w:val="center"/>
              <w:rPr>
                <w:vertAlign w:val="subscript"/>
                <w:lang w:val="en-US"/>
              </w:rPr>
            </w:pPr>
            <w:r w:rsidRPr="00892D2D">
              <w:t>СО</w:t>
            </w:r>
            <w:r w:rsidRPr="00892D2D">
              <w:rPr>
                <w:vertAlign w:val="subscript"/>
              </w:rPr>
              <w:t>х</w:t>
            </w:r>
            <w:r w:rsidR="00801E9C" w:rsidRPr="00892D2D">
              <w:rPr>
                <w:lang w:val="en-US"/>
              </w:rPr>
              <w:t xml:space="preserve">– a generic term for the carbon oxides CO  and </w:t>
            </w:r>
            <w:r w:rsidRPr="00892D2D">
              <w:t>СО</w:t>
            </w:r>
            <w:r w:rsidRPr="00892D2D">
              <w:rPr>
                <w:vertAlign w:val="subscript"/>
                <w:lang w:val="en-US"/>
              </w:rPr>
              <w:t>2</w:t>
            </w:r>
          </w:p>
          <w:p w:rsidR="00BE14BE" w:rsidRDefault="00190D17" w:rsidP="00190D17">
            <w:pPr>
              <w:spacing w:line="360" w:lineRule="auto"/>
              <w:ind w:firstLine="540"/>
              <w:jc w:val="center"/>
              <w:rPr>
                <w:rFonts w:eastAsiaTheme="minorHAnsi"/>
                <w:color w:val="000000"/>
                <w:lang w:val="en-US" w:eastAsia="en-US"/>
              </w:rPr>
            </w:pPr>
            <w:r>
              <w:rPr>
                <w:rFonts w:eastAsiaTheme="minorHAnsi"/>
                <w:color w:val="000000"/>
                <w:lang w:val="en-US" w:eastAsia="en-US"/>
              </w:rPr>
              <w:t>Figure 16</w:t>
            </w:r>
            <w:r w:rsidR="00801E9C" w:rsidRPr="0077711A">
              <w:rPr>
                <w:rFonts w:eastAsiaTheme="minorHAnsi"/>
                <w:color w:val="000000"/>
                <w:lang w:val="en-US" w:eastAsia="en-US"/>
              </w:rPr>
              <w:t xml:space="preserve"> –</w:t>
            </w:r>
            <w:r w:rsidR="00801E9C" w:rsidRPr="00892D2D">
              <w:rPr>
                <w:rFonts w:eastAsiaTheme="minorHAnsi"/>
                <w:color w:val="000000"/>
                <w:lang w:val="en-US" w:eastAsia="en-US"/>
              </w:rPr>
              <w:t xml:space="preserve"> Scheme of the reaction of oxidative condensation of methane </w:t>
            </w:r>
            <w:r w:rsidR="00801E9C" w:rsidRPr="0077711A">
              <w:rPr>
                <w:rFonts w:eastAsiaTheme="minorHAnsi"/>
                <w:color w:val="000000"/>
                <w:lang w:val="en-US" w:eastAsia="en-US"/>
              </w:rPr>
              <w:t>[23]</w:t>
            </w:r>
          </w:p>
          <w:p w:rsidR="00EF5E1B" w:rsidRPr="00892D2D" w:rsidRDefault="00EF5E1B" w:rsidP="00190D17">
            <w:pPr>
              <w:spacing w:line="360" w:lineRule="auto"/>
              <w:ind w:firstLine="540"/>
              <w:jc w:val="center"/>
              <w:rPr>
                <w:b/>
                <w:lang w:val="en-US"/>
              </w:rPr>
            </w:pPr>
          </w:p>
          <w:p w:rsidR="00801E9C" w:rsidRPr="00892D2D" w:rsidRDefault="00801E9C" w:rsidP="00190D17">
            <w:pPr>
              <w:autoSpaceDE w:val="0"/>
              <w:autoSpaceDN w:val="0"/>
              <w:adjustRightInd w:val="0"/>
              <w:spacing w:line="360" w:lineRule="auto"/>
              <w:ind w:firstLine="709"/>
              <w:jc w:val="both"/>
              <w:rPr>
                <w:lang w:val="en-US"/>
              </w:rPr>
            </w:pPr>
            <w:r w:rsidRPr="00892D2D">
              <w:rPr>
                <w:lang w:val="en-US"/>
              </w:rPr>
              <w:t xml:space="preserve">Catalysts based on vanadium oxides operate in a periodic oxidation-reduction mode and their catalytic activity is based on the processes of reduction of higher vanadium oxides during catalysis and their subsequent regeneration due to oxidation with oxygen contained in the gas phase </w:t>
            </w:r>
            <w:r w:rsidRPr="0077711A">
              <w:rPr>
                <w:lang w:val="en-US"/>
              </w:rPr>
              <w:t>[23, 24].</w:t>
            </w:r>
          </w:p>
          <w:p w:rsidR="00801E9C" w:rsidRPr="00892D2D" w:rsidRDefault="00801E9C" w:rsidP="00190D17">
            <w:pPr>
              <w:autoSpaceDE w:val="0"/>
              <w:autoSpaceDN w:val="0"/>
              <w:adjustRightInd w:val="0"/>
              <w:spacing w:line="360" w:lineRule="auto"/>
              <w:ind w:firstLine="709"/>
              <w:jc w:val="both"/>
              <w:rPr>
                <w:lang w:val="en-US"/>
              </w:rPr>
            </w:pPr>
            <w:r w:rsidRPr="00892D2D">
              <w:rPr>
                <w:lang w:val="en-US"/>
              </w:rPr>
              <w:t xml:space="preserve">The efficiency of the catalyst is estimated by its ability to create active oxygen centers for breaking the C-H bond in the methane molecule, and it is considered that acceptable indicators for oxidative condensation of methane are: selectivity for ethylene-80 % with methane conversion of 25 % </w:t>
            </w:r>
            <w:r w:rsidRPr="0077711A">
              <w:rPr>
                <w:lang w:val="en-US"/>
              </w:rPr>
              <w:t>[23].</w:t>
            </w:r>
          </w:p>
          <w:p w:rsidR="00801E9C" w:rsidRPr="00892D2D" w:rsidRDefault="00801E9C" w:rsidP="00190D17">
            <w:pPr>
              <w:autoSpaceDE w:val="0"/>
              <w:autoSpaceDN w:val="0"/>
              <w:adjustRightInd w:val="0"/>
              <w:spacing w:line="360" w:lineRule="auto"/>
              <w:ind w:firstLine="709"/>
              <w:jc w:val="both"/>
              <w:rPr>
                <w:lang w:val="en-US"/>
              </w:rPr>
            </w:pPr>
            <w:r w:rsidRPr="00892D2D">
              <w:rPr>
                <w:lang w:val="en-US"/>
              </w:rPr>
              <w:t>To study the catalytic properties during the conversion of methane to e</w:t>
            </w:r>
            <w:r w:rsidR="0077711A">
              <w:rPr>
                <w:lang w:val="en-US"/>
              </w:rPr>
              <w:t>thylene, the zeolite catalyst IR</w:t>
            </w:r>
            <w:r w:rsidRPr="00892D2D">
              <w:rPr>
                <w:lang w:val="en-US"/>
              </w:rPr>
              <w:t xml:space="preserve">-17 was chosen, since its composition revealed the maximum content of vanadium pentoxide </w:t>
            </w:r>
            <w:r w:rsidRPr="0077711A">
              <w:rPr>
                <w:lang w:val="en-US"/>
              </w:rPr>
              <w:t>(Table 8).</w:t>
            </w:r>
            <w:r w:rsidRPr="00892D2D">
              <w:rPr>
                <w:lang w:val="en-US"/>
              </w:rPr>
              <w:t xml:space="preserve"> Factors that influence the process of oxidative condensation of methane include the reaction temperature, the composition of the synthesis gas, and the nature of the catalyst.</w:t>
            </w:r>
          </w:p>
          <w:p w:rsidR="00801E9C" w:rsidRDefault="00801E9C" w:rsidP="00190D17">
            <w:pPr>
              <w:autoSpaceDE w:val="0"/>
              <w:autoSpaceDN w:val="0"/>
              <w:adjustRightInd w:val="0"/>
              <w:spacing w:line="360" w:lineRule="auto"/>
              <w:ind w:firstLine="709"/>
              <w:jc w:val="both"/>
              <w:rPr>
                <w:lang w:val="en-US"/>
              </w:rPr>
            </w:pPr>
            <w:r w:rsidRPr="00892D2D">
              <w:rPr>
                <w:lang w:val="en-US"/>
              </w:rPr>
              <w:lastRenderedPageBreak/>
              <w:t>The conditions for methane oxidation in the synthesis gas were maintained as follows: temperature-300-750 °C, molar ratio of gases-CH</w:t>
            </w:r>
            <w:r w:rsidRPr="00892D2D">
              <w:rPr>
                <w:vertAlign w:val="subscript"/>
                <w:lang w:val="en-US"/>
              </w:rPr>
              <w:t>4</w:t>
            </w:r>
            <w:r w:rsidRPr="00892D2D">
              <w:rPr>
                <w:lang w:val="en-US"/>
              </w:rPr>
              <w:t>:O</w:t>
            </w:r>
            <w:r w:rsidRPr="00892D2D">
              <w:rPr>
                <w:vertAlign w:val="subscript"/>
                <w:lang w:val="en-US"/>
              </w:rPr>
              <w:t>2</w:t>
            </w:r>
            <w:r w:rsidRPr="00892D2D">
              <w:rPr>
                <w:lang w:val="en-US"/>
              </w:rPr>
              <w:t xml:space="preserve"> = 2:1, CH</w:t>
            </w:r>
            <w:r w:rsidRPr="00892D2D">
              <w:rPr>
                <w:vertAlign w:val="subscript"/>
                <w:lang w:val="en-US"/>
              </w:rPr>
              <w:t>4</w:t>
            </w:r>
            <w:r w:rsidRPr="00892D2D">
              <w:rPr>
                <w:lang w:val="en-US"/>
              </w:rPr>
              <w:t>:H</w:t>
            </w:r>
            <w:r w:rsidRPr="00892D2D">
              <w:rPr>
                <w:vertAlign w:val="subscript"/>
                <w:lang w:val="en-US"/>
              </w:rPr>
              <w:t>2</w:t>
            </w:r>
            <w:r w:rsidRPr="00892D2D">
              <w:rPr>
                <w:lang w:val="en-US"/>
              </w:rPr>
              <w:t>O = 1: 1, volume reaction rate (W) – 8000 h-1. During methane oxidation, ethylene was obtained, the yield of which depended on the temperature of catalysis and the conditions for activating the catalyst with the accepted compositi</w:t>
            </w:r>
            <w:r w:rsidR="00190D17">
              <w:rPr>
                <w:lang w:val="en-US"/>
              </w:rPr>
              <w:t>on of the synthesis gas (Table 6</w:t>
            </w:r>
            <w:r w:rsidRPr="00892D2D">
              <w:rPr>
                <w:lang w:val="en-US"/>
              </w:rPr>
              <w:t>).</w:t>
            </w:r>
          </w:p>
          <w:p w:rsidR="00190D17" w:rsidRDefault="00190D17" w:rsidP="00190D17">
            <w:pPr>
              <w:autoSpaceDE w:val="0"/>
              <w:autoSpaceDN w:val="0"/>
              <w:adjustRightInd w:val="0"/>
              <w:spacing w:line="360" w:lineRule="auto"/>
              <w:ind w:firstLine="709"/>
              <w:jc w:val="both"/>
              <w:rPr>
                <w:lang w:val="en-US"/>
              </w:rPr>
            </w:pPr>
          </w:p>
          <w:p w:rsidR="00E378E8" w:rsidRPr="00892D2D" w:rsidRDefault="00801E9C" w:rsidP="00EF5E1B">
            <w:pPr>
              <w:autoSpaceDE w:val="0"/>
              <w:autoSpaceDN w:val="0"/>
              <w:adjustRightInd w:val="0"/>
              <w:spacing w:line="360" w:lineRule="auto"/>
              <w:jc w:val="both"/>
              <w:rPr>
                <w:lang w:val="en-US"/>
              </w:rPr>
            </w:pPr>
            <w:r w:rsidRPr="00EF5E1B">
              <w:rPr>
                <w:lang w:val="en-US"/>
              </w:rPr>
              <w:t>T</w:t>
            </w:r>
            <w:r w:rsidR="00190D17" w:rsidRPr="00EF5E1B">
              <w:rPr>
                <w:lang w:val="en-US"/>
              </w:rPr>
              <w:t>able 6</w:t>
            </w:r>
            <w:r w:rsidRPr="00EF5E1B">
              <w:rPr>
                <w:lang w:val="en-US"/>
              </w:rPr>
              <w:t xml:space="preserve"> – Dependence</w:t>
            </w:r>
            <w:r w:rsidRPr="00892D2D">
              <w:rPr>
                <w:lang w:val="en-US"/>
              </w:rPr>
              <w:t xml:space="preserve"> of ethylene yield during the catalytic oxidation of methane on the mass of vanadium xerogel embedded in the structure of the IK-17 zeolite catalyst</w:t>
            </w:r>
          </w:p>
          <w:tbl>
            <w:tblPr>
              <w:tblStyle w:val="af3"/>
              <w:tblW w:w="0" w:type="auto"/>
              <w:tblLayout w:type="fixed"/>
              <w:tblLook w:val="04A0" w:firstRow="1" w:lastRow="0" w:firstColumn="1" w:lastColumn="0" w:noHBand="0" w:noVBand="1"/>
            </w:tblPr>
            <w:tblGrid>
              <w:gridCol w:w="4282"/>
              <w:gridCol w:w="1275"/>
              <w:gridCol w:w="1276"/>
              <w:gridCol w:w="1276"/>
              <w:gridCol w:w="1276"/>
            </w:tblGrid>
            <w:tr w:rsidR="00E378E8" w:rsidRPr="0093358C" w:rsidTr="0073689C">
              <w:trPr>
                <w:trHeight w:val="432"/>
              </w:trPr>
              <w:tc>
                <w:tcPr>
                  <w:tcW w:w="4282" w:type="dxa"/>
                  <w:vMerge w:val="restart"/>
                </w:tcPr>
                <w:p w:rsidR="00801E9C" w:rsidRPr="00892D2D" w:rsidRDefault="00801E9C" w:rsidP="00190D17">
                  <w:pPr>
                    <w:spacing w:line="360" w:lineRule="auto"/>
                    <w:jc w:val="both"/>
                    <w:rPr>
                      <w:lang w:val="en-US"/>
                    </w:rPr>
                  </w:pPr>
                  <w:r w:rsidRPr="00892D2D">
                    <w:rPr>
                      <w:lang w:val="en-US"/>
                    </w:rPr>
                    <w:t>Mass of vanadium xerogel by V</w:t>
                  </w:r>
                  <w:r w:rsidRPr="00892D2D">
                    <w:rPr>
                      <w:vertAlign w:val="subscript"/>
                      <w:lang w:val="en-US"/>
                    </w:rPr>
                    <w:t>2</w:t>
                  </w:r>
                  <w:r w:rsidRPr="00892D2D">
                    <w:rPr>
                      <w:lang w:val="en-US"/>
                    </w:rPr>
                    <w:t>O</w:t>
                  </w:r>
                  <w:r w:rsidRPr="00892D2D">
                    <w:rPr>
                      <w:vertAlign w:val="subscript"/>
                      <w:lang w:val="en-US"/>
                    </w:rPr>
                    <w:t>5</w:t>
                  </w:r>
                  <w:r w:rsidRPr="00892D2D">
                    <w:rPr>
                      <w:lang w:val="en-US"/>
                    </w:rPr>
                    <w:t xml:space="preserve"> from the initial mass of the zeolite catalyst, mass. %</w:t>
                  </w:r>
                </w:p>
              </w:tc>
              <w:tc>
                <w:tcPr>
                  <w:tcW w:w="5103" w:type="dxa"/>
                  <w:gridSpan w:val="4"/>
                  <w:tcBorders>
                    <w:bottom w:val="single" w:sz="4" w:space="0" w:color="auto"/>
                  </w:tcBorders>
                </w:tcPr>
                <w:p w:rsidR="00E378E8" w:rsidRPr="00892D2D" w:rsidRDefault="00801E9C" w:rsidP="00190D17">
                  <w:pPr>
                    <w:spacing w:line="360" w:lineRule="auto"/>
                    <w:jc w:val="center"/>
                    <w:rPr>
                      <w:lang w:val="en-US"/>
                    </w:rPr>
                  </w:pPr>
                  <w:r w:rsidRPr="00892D2D">
                    <w:rPr>
                      <w:lang w:val="en-US"/>
                    </w:rPr>
                    <w:t>Ethylene yield at t,</w:t>
                  </w:r>
                  <w:r w:rsidR="00E378E8" w:rsidRPr="00892D2D">
                    <w:rPr>
                      <w:vertAlign w:val="superscript"/>
                    </w:rPr>
                    <w:t>о</w:t>
                  </w:r>
                  <w:r w:rsidR="00E378E8" w:rsidRPr="00892D2D">
                    <w:t>С</w:t>
                  </w:r>
                </w:p>
              </w:tc>
            </w:tr>
            <w:tr w:rsidR="00E378E8" w:rsidRPr="0093358C" w:rsidTr="0073689C">
              <w:trPr>
                <w:trHeight w:val="521"/>
              </w:trPr>
              <w:tc>
                <w:tcPr>
                  <w:tcW w:w="4282" w:type="dxa"/>
                  <w:vMerge/>
                </w:tcPr>
                <w:p w:rsidR="00E378E8" w:rsidRPr="00892D2D" w:rsidRDefault="00E378E8" w:rsidP="00190D17">
                  <w:pPr>
                    <w:spacing w:line="360" w:lineRule="auto"/>
                    <w:jc w:val="both"/>
                    <w:rPr>
                      <w:lang w:val="en-US"/>
                    </w:rPr>
                  </w:pPr>
                </w:p>
              </w:tc>
              <w:tc>
                <w:tcPr>
                  <w:tcW w:w="1275" w:type="dxa"/>
                  <w:tcBorders>
                    <w:top w:val="single" w:sz="4" w:space="0" w:color="auto"/>
                  </w:tcBorders>
                  <w:vAlign w:val="center"/>
                </w:tcPr>
                <w:p w:rsidR="00E378E8" w:rsidRPr="00892D2D" w:rsidRDefault="00E378E8" w:rsidP="00190D17">
                  <w:pPr>
                    <w:pStyle w:val="Default"/>
                    <w:spacing w:line="360" w:lineRule="auto"/>
                    <w:jc w:val="center"/>
                    <w:rPr>
                      <w:lang w:val="en-US"/>
                    </w:rPr>
                  </w:pPr>
                  <w:r w:rsidRPr="00892D2D">
                    <w:rPr>
                      <w:lang w:val="en-US"/>
                    </w:rPr>
                    <w:t>300</w:t>
                  </w:r>
                </w:p>
              </w:tc>
              <w:tc>
                <w:tcPr>
                  <w:tcW w:w="1276" w:type="dxa"/>
                  <w:tcBorders>
                    <w:top w:val="single" w:sz="4" w:space="0" w:color="auto"/>
                  </w:tcBorders>
                  <w:vAlign w:val="center"/>
                </w:tcPr>
                <w:p w:rsidR="00E378E8" w:rsidRPr="00892D2D" w:rsidRDefault="00E378E8" w:rsidP="00190D17">
                  <w:pPr>
                    <w:pStyle w:val="Default"/>
                    <w:spacing w:line="360" w:lineRule="auto"/>
                    <w:jc w:val="center"/>
                    <w:rPr>
                      <w:lang w:val="en-US"/>
                    </w:rPr>
                  </w:pPr>
                  <w:r w:rsidRPr="00892D2D">
                    <w:rPr>
                      <w:lang w:val="en-US"/>
                    </w:rPr>
                    <w:t>500</w:t>
                  </w:r>
                </w:p>
              </w:tc>
              <w:tc>
                <w:tcPr>
                  <w:tcW w:w="1276" w:type="dxa"/>
                  <w:tcBorders>
                    <w:top w:val="single" w:sz="4" w:space="0" w:color="auto"/>
                  </w:tcBorders>
                  <w:vAlign w:val="center"/>
                </w:tcPr>
                <w:p w:rsidR="00E378E8" w:rsidRPr="00892D2D" w:rsidRDefault="00E378E8" w:rsidP="00190D17">
                  <w:pPr>
                    <w:pStyle w:val="Default"/>
                    <w:spacing w:line="360" w:lineRule="auto"/>
                    <w:jc w:val="center"/>
                    <w:rPr>
                      <w:lang w:val="en-US"/>
                    </w:rPr>
                  </w:pPr>
                  <w:r w:rsidRPr="00892D2D">
                    <w:rPr>
                      <w:lang w:val="en-US"/>
                    </w:rPr>
                    <w:t>700</w:t>
                  </w:r>
                </w:p>
              </w:tc>
              <w:tc>
                <w:tcPr>
                  <w:tcW w:w="1276" w:type="dxa"/>
                  <w:tcBorders>
                    <w:top w:val="single" w:sz="4" w:space="0" w:color="auto"/>
                  </w:tcBorders>
                  <w:vAlign w:val="center"/>
                </w:tcPr>
                <w:p w:rsidR="00E378E8" w:rsidRPr="00892D2D" w:rsidRDefault="00E378E8" w:rsidP="00190D17">
                  <w:pPr>
                    <w:pStyle w:val="Default"/>
                    <w:spacing w:line="360" w:lineRule="auto"/>
                    <w:jc w:val="center"/>
                    <w:rPr>
                      <w:lang w:val="en-US"/>
                    </w:rPr>
                  </w:pPr>
                  <w:r w:rsidRPr="00892D2D">
                    <w:rPr>
                      <w:lang w:val="en-US"/>
                    </w:rPr>
                    <w:t>750</w:t>
                  </w:r>
                </w:p>
              </w:tc>
            </w:tr>
            <w:tr w:rsidR="00E378E8" w:rsidRPr="0093358C" w:rsidTr="0073689C">
              <w:trPr>
                <w:trHeight w:val="1024"/>
              </w:trPr>
              <w:tc>
                <w:tcPr>
                  <w:tcW w:w="4282" w:type="dxa"/>
                </w:tcPr>
                <w:p w:rsidR="00E378E8" w:rsidRPr="00892D2D" w:rsidRDefault="00E378E8" w:rsidP="00190D17">
                  <w:pPr>
                    <w:spacing w:line="360" w:lineRule="auto"/>
                    <w:jc w:val="center"/>
                    <w:rPr>
                      <w:lang w:val="en-US"/>
                    </w:rPr>
                  </w:pPr>
                  <w:r w:rsidRPr="00892D2D">
                    <w:rPr>
                      <w:lang w:val="en-US"/>
                    </w:rPr>
                    <w:t>1</w:t>
                  </w:r>
                </w:p>
                <w:p w:rsidR="00E378E8" w:rsidRPr="00892D2D" w:rsidRDefault="00E378E8" w:rsidP="00190D17">
                  <w:pPr>
                    <w:spacing w:line="360" w:lineRule="auto"/>
                    <w:jc w:val="center"/>
                    <w:rPr>
                      <w:lang w:val="en-US"/>
                    </w:rPr>
                  </w:pPr>
                  <w:r w:rsidRPr="00892D2D">
                    <w:rPr>
                      <w:lang w:val="en-US"/>
                    </w:rPr>
                    <w:t>3</w:t>
                  </w:r>
                </w:p>
                <w:p w:rsidR="00E378E8" w:rsidRPr="00892D2D" w:rsidRDefault="00E378E8" w:rsidP="00190D17">
                  <w:pPr>
                    <w:spacing w:line="360" w:lineRule="auto"/>
                    <w:jc w:val="center"/>
                    <w:rPr>
                      <w:lang w:val="en-US"/>
                    </w:rPr>
                  </w:pPr>
                  <w:r w:rsidRPr="00892D2D">
                    <w:rPr>
                      <w:lang w:val="en-US"/>
                    </w:rPr>
                    <w:t>5</w:t>
                  </w:r>
                </w:p>
                <w:p w:rsidR="00E378E8" w:rsidRPr="00892D2D" w:rsidRDefault="00E378E8" w:rsidP="00190D17">
                  <w:pPr>
                    <w:spacing w:line="360" w:lineRule="auto"/>
                    <w:jc w:val="center"/>
                    <w:rPr>
                      <w:lang w:val="en-US"/>
                    </w:rPr>
                  </w:pPr>
                  <w:r w:rsidRPr="00892D2D">
                    <w:rPr>
                      <w:lang w:val="en-US"/>
                    </w:rPr>
                    <w:t>7</w:t>
                  </w:r>
                </w:p>
              </w:tc>
              <w:tc>
                <w:tcPr>
                  <w:tcW w:w="1275" w:type="dxa"/>
                  <w:tcBorders>
                    <w:top w:val="single" w:sz="4" w:space="0" w:color="auto"/>
                  </w:tcBorders>
                </w:tcPr>
                <w:p w:rsidR="00E378E8" w:rsidRPr="00892D2D" w:rsidRDefault="00E378E8" w:rsidP="00190D17">
                  <w:pPr>
                    <w:pStyle w:val="Default"/>
                    <w:spacing w:line="360" w:lineRule="auto"/>
                    <w:jc w:val="center"/>
                    <w:rPr>
                      <w:lang w:val="en-US"/>
                    </w:rPr>
                  </w:pPr>
                  <w:r w:rsidRPr="00892D2D">
                    <w:rPr>
                      <w:lang w:val="en-US"/>
                    </w:rPr>
                    <w:t>12,6</w:t>
                  </w:r>
                </w:p>
                <w:p w:rsidR="00E378E8" w:rsidRPr="00892D2D" w:rsidRDefault="00E378E8" w:rsidP="00190D17">
                  <w:pPr>
                    <w:pStyle w:val="Default"/>
                    <w:spacing w:line="360" w:lineRule="auto"/>
                    <w:jc w:val="center"/>
                    <w:rPr>
                      <w:lang w:val="en-US"/>
                    </w:rPr>
                  </w:pPr>
                  <w:r w:rsidRPr="00892D2D">
                    <w:rPr>
                      <w:lang w:val="en-US"/>
                    </w:rPr>
                    <w:t>21,8</w:t>
                  </w:r>
                </w:p>
                <w:p w:rsidR="00E378E8" w:rsidRPr="00892D2D" w:rsidRDefault="00E378E8" w:rsidP="00190D17">
                  <w:pPr>
                    <w:pStyle w:val="Default"/>
                    <w:spacing w:line="360" w:lineRule="auto"/>
                    <w:jc w:val="center"/>
                    <w:rPr>
                      <w:lang w:val="en-US"/>
                    </w:rPr>
                  </w:pPr>
                  <w:r w:rsidRPr="00892D2D">
                    <w:rPr>
                      <w:lang w:val="en-US"/>
                    </w:rPr>
                    <w:t>35,6</w:t>
                  </w:r>
                </w:p>
                <w:p w:rsidR="00E378E8" w:rsidRPr="00892D2D" w:rsidRDefault="00E378E8" w:rsidP="00190D17">
                  <w:pPr>
                    <w:pStyle w:val="Default"/>
                    <w:spacing w:line="360" w:lineRule="auto"/>
                    <w:jc w:val="center"/>
                    <w:rPr>
                      <w:lang w:val="en-US"/>
                    </w:rPr>
                  </w:pPr>
                  <w:r w:rsidRPr="00892D2D">
                    <w:rPr>
                      <w:lang w:val="en-US"/>
                    </w:rPr>
                    <w:t>37,3</w:t>
                  </w:r>
                </w:p>
              </w:tc>
              <w:tc>
                <w:tcPr>
                  <w:tcW w:w="1276" w:type="dxa"/>
                  <w:tcBorders>
                    <w:top w:val="single" w:sz="4" w:space="0" w:color="auto"/>
                  </w:tcBorders>
                </w:tcPr>
                <w:p w:rsidR="00E378E8" w:rsidRPr="00892D2D" w:rsidRDefault="00E378E8" w:rsidP="00190D17">
                  <w:pPr>
                    <w:pStyle w:val="Default"/>
                    <w:spacing w:line="360" w:lineRule="auto"/>
                    <w:jc w:val="center"/>
                    <w:rPr>
                      <w:lang w:val="en-US"/>
                    </w:rPr>
                  </w:pPr>
                  <w:r w:rsidRPr="00892D2D">
                    <w:rPr>
                      <w:lang w:val="en-US"/>
                    </w:rPr>
                    <w:t>48,6</w:t>
                  </w:r>
                </w:p>
                <w:p w:rsidR="00E378E8" w:rsidRPr="00892D2D" w:rsidRDefault="00E378E8" w:rsidP="00190D17">
                  <w:pPr>
                    <w:pStyle w:val="Default"/>
                    <w:spacing w:line="360" w:lineRule="auto"/>
                    <w:jc w:val="center"/>
                    <w:rPr>
                      <w:lang w:val="en-US"/>
                    </w:rPr>
                  </w:pPr>
                  <w:r w:rsidRPr="00892D2D">
                    <w:rPr>
                      <w:lang w:val="en-US"/>
                    </w:rPr>
                    <w:t>59,4</w:t>
                  </w:r>
                </w:p>
                <w:p w:rsidR="00E378E8" w:rsidRPr="00892D2D" w:rsidRDefault="00E378E8" w:rsidP="00190D17">
                  <w:pPr>
                    <w:pStyle w:val="Default"/>
                    <w:spacing w:line="360" w:lineRule="auto"/>
                    <w:jc w:val="center"/>
                    <w:rPr>
                      <w:lang w:val="en-US"/>
                    </w:rPr>
                  </w:pPr>
                  <w:r w:rsidRPr="00892D2D">
                    <w:rPr>
                      <w:lang w:val="en-US"/>
                    </w:rPr>
                    <w:t>68,8</w:t>
                  </w:r>
                </w:p>
                <w:p w:rsidR="00E378E8" w:rsidRPr="00892D2D" w:rsidRDefault="00E378E8" w:rsidP="00190D17">
                  <w:pPr>
                    <w:pStyle w:val="Default"/>
                    <w:spacing w:line="360" w:lineRule="auto"/>
                    <w:jc w:val="center"/>
                    <w:rPr>
                      <w:lang w:val="en-US"/>
                    </w:rPr>
                  </w:pPr>
                  <w:r w:rsidRPr="00892D2D">
                    <w:rPr>
                      <w:lang w:val="en-US"/>
                    </w:rPr>
                    <w:t>70,1</w:t>
                  </w:r>
                </w:p>
              </w:tc>
              <w:tc>
                <w:tcPr>
                  <w:tcW w:w="1276" w:type="dxa"/>
                  <w:tcBorders>
                    <w:top w:val="single" w:sz="4" w:space="0" w:color="auto"/>
                  </w:tcBorders>
                </w:tcPr>
                <w:p w:rsidR="00E378E8" w:rsidRPr="00892D2D" w:rsidRDefault="00E378E8" w:rsidP="00190D17">
                  <w:pPr>
                    <w:pStyle w:val="Default"/>
                    <w:spacing w:line="360" w:lineRule="auto"/>
                    <w:jc w:val="center"/>
                    <w:rPr>
                      <w:lang w:val="en-US"/>
                    </w:rPr>
                  </w:pPr>
                  <w:r w:rsidRPr="00892D2D">
                    <w:rPr>
                      <w:lang w:val="en-US"/>
                    </w:rPr>
                    <w:t>77,3</w:t>
                  </w:r>
                </w:p>
                <w:p w:rsidR="00E378E8" w:rsidRPr="00892D2D" w:rsidRDefault="00E378E8" w:rsidP="00190D17">
                  <w:pPr>
                    <w:pStyle w:val="Default"/>
                    <w:spacing w:line="360" w:lineRule="auto"/>
                    <w:jc w:val="center"/>
                    <w:rPr>
                      <w:lang w:val="en-US"/>
                    </w:rPr>
                  </w:pPr>
                  <w:r w:rsidRPr="00892D2D">
                    <w:rPr>
                      <w:lang w:val="en-US"/>
                    </w:rPr>
                    <w:t>90,5</w:t>
                  </w:r>
                </w:p>
                <w:p w:rsidR="00E378E8" w:rsidRPr="00892D2D" w:rsidRDefault="00E378E8" w:rsidP="00190D17">
                  <w:pPr>
                    <w:pStyle w:val="Default"/>
                    <w:spacing w:line="360" w:lineRule="auto"/>
                    <w:jc w:val="center"/>
                    <w:rPr>
                      <w:lang w:val="en-US"/>
                    </w:rPr>
                  </w:pPr>
                  <w:r w:rsidRPr="00892D2D">
                    <w:rPr>
                      <w:lang w:val="en-US"/>
                    </w:rPr>
                    <w:t>97,0</w:t>
                  </w:r>
                </w:p>
                <w:p w:rsidR="00E378E8" w:rsidRPr="00892D2D" w:rsidRDefault="00E378E8" w:rsidP="00190D17">
                  <w:pPr>
                    <w:pStyle w:val="Default"/>
                    <w:spacing w:line="360" w:lineRule="auto"/>
                    <w:jc w:val="center"/>
                    <w:rPr>
                      <w:lang w:val="en-US"/>
                    </w:rPr>
                  </w:pPr>
                  <w:r w:rsidRPr="00892D2D">
                    <w:rPr>
                      <w:lang w:val="en-US"/>
                    </w:rPr>
                    <w:t>97,2</w:t>
                  </w:r>
                </w:p>
              </w:tc>
              <w:tc>
                <w:tcPr>
                  <w:tcW w:w="1276" w:type="dxa"/>
                  <w:tcBorders>
                    <w:top w:val="single" w:sz="4" w:space="0" w:color="auto"/>
                  </w:tcBorders>
                </w:tcPr>
                <w:p w:rsidR="00E378E8" w:rsidRPr="00892D2D" w:rsidRDefault="00E378E8" w:rsidP="00190D17">
                  <w:pPr>
                    <w:pStyle w:val="Default"/>
                    <w:spacing w:line="360" w:lineRule="auto"/>
                    <w:jc w:val="center"/>
                    <w:rPr>
                      <w:lang w:val="en-US"/>
                    </w:rPr>
                  </w:pPr>
                  <w:r w:rsidRPr="00892D2D">
                    <w:rPr>
                      <w:lang w:val="en-US"/>
                    </w:rPr>
                    <w:t>79,2</w:t>
                  </w:r>
                </w:p>
                <w:p w:rsidR="00E378E8" w:rsidRPr="00892D2D" w:rsidRDefault="00E378E8" w:rsidP="00190D17">
                  <w:pPr>
                    <w:pStyle w:val="Default"/>
                    <w:spacing w:line="360" w:lineRule="auto"/>
                    <w:jc w:val="center"/>
                    <w:rPr>
                      <w:lang w:val="en-US"/>
                    </w:rPr>
                  </w:pPr>
                  <w:r w:rsidRPr="00892D2D">
                    <w:rPr>
                      <w:lang w:val="en-US"/>
                    </w:rPr>
                    <w:t>90,8</w:t>
                  </w:r>
                </w:p>
                <w:p w:rsidR="00E378E8" w:rsidRPr="00892D2D" w:rsidRDefault="00E378E8" w:rsidP="00190D17">
                  <w:pPr>
                    <w:pStyle w:val="Default"/>
                    <w:spacing w:line="360" w:lineRule="auto"/>
                    <w:jc w:val="center"/>
                    <w:rPr>
                      <w:lang w:val="en-US"/>
                    </w:rPr>
                  </w:pPr>
                  <w:r w:rsidRPr="00892D2D">
                    <w:rPr>
                      <w:lang w:val="en-US"/>
                    </w:rPr>
                    <w:t>97,2</w:t>
                  </w:r>
                </w:p>
                <w:p w:rsidR="00E378E8" w:rsidRPr="00892D2D" w:rsidRDefault="00E378E8" w:rsidP="00190D17">
                  <w:pPr>
                    <w:pStyle w:val="Default"/>
                    <w:spacing w:line="360" w:lineRule="auto"/>
                    <w:jc w:val="center"/>
                    <w:rPr>
                      <w:lang w:val="en-US"/>
                    </w:rPr>
                  </w:pPr>
                  <w:r w:rsidRPr="00892D2D">
                    <w:rPr>
                      <w:lang w:val="en-US"/>
                    </w:rPr>
                    <w:t>97,5</w:t>
                  </w:r>
                </w:p>
              </w:tc>
            </w:tr>
          </w:tbl>
          <w:p w:rsidR="00EF5E1B" w:rsidRDefault="00EF5E1B" w:rsidP="00190D17">
            <w:pPr>
              <w:autoSpaceDE w:val="0"/>
              <w:autoSpaceDN w:val="0"/>
              <w:adjustRightInd w:val="0"/>
              <w:spacing w:line="360" w:lineRule="auto"/>
              <w:ind w:firstLine="709"/>
              <w:jc w:val="both"/>
              <w:rPr>
                <w:lang w:val="en-US"/>
              </w:rPr>
            </w:pPr>
          </w:p>
          <w:p w:rsidR="009C0DF7" w:rsidRPr="00892D2D" w:rsidRDefault="00EF5E1B" w:rsidP="00190D17">
            <w:pPr>
              <w:autoSpaceDE w:val="0"/>
              <w:autoSpaceDN w:val="0"/>
              <w:adjustRightInd w:val="0"/>
              <w:spacing w:line="360" w:lineRule="auto"/>
              <w:ind w:firstLine="709"/>
              <w:jc w:val="both"/>
              <w:rPr>
                <w:lang w:val="en-US"/>
              </w:rPr>
            </w:pPr>
            <w:r>
              <w:rPr>
                <w:lang w:val="en-US"/>
              </w:rPr>
              <w:t>The c</w:t>
            </w:r>
            <w:r w:rsidR="00190D17" w:rsidRPr="00892D2D">
              <w:rPr>
                <w:lang w:val="en-US"/>
              </w:rPr>
              <w:t>omposition of gaseous products of oxidative condensation of methane was analyzed by gas chromatography.</w:t>
            </w:r>
            <w:r w:rsidR="00190D17">
              <w:rPr>
                <w:lang w:val="en-US"/>
              </w:rPr>
              <w:t xml:space="preserve"> </w:t>
            </w:r>
            <w:r w:rsidR="00190D17" w:rsidRPr="00892D2D">
              <w:rPr>
                <w:lang w:val="en-US"/>
              </w:rPr>
              <w:t xml:space="preserve">As a result of the conducted research, it was found that the maximum yield of ethylene when using a zeolite catalyst activated with vanadium xerogel is observed at the temperature of catalytic oxidation of methane 700-750 </w:t>
            </w:r>
            <w:r w:rsidR="00190D17" w:rsidRPr="00892D2D">
              <w:rPr>
                <w:vertAlign w:val="superscript"/>
                <w:lang w:val="en-US"/>
              </w:rPr>
              <w:t>0</w:t>
            </w:r>
            <w:r w:rsidR="00190D17" w:rsidRPr="00892D2D">
              <w:rPr>
                <w:lang w:val="en-US"/>
              </w:rPr>
              <w:t>C and the mass of xerogel by V</w:t>
            </w:r>
            <w:r w:rsidR="00190D17" w:rsidRPr="00892D2D">
              <w:rPr>
                <w:vertAlign w:val="subscript"/>
                <w:lang w:val="en-US"/>
              </w:rPr>
              <w:t>2</w:t>
            </w:r>
            <w:r w:rsidR="00190D17" w:rsidRPr="00892D2D">
              <w:rPr>
                <w:lang w:val="en-US"/>
              </w:rPr>
              <w:t>O</w:t>
            </w:r>
            <w:r w:rsidR="00190D17" w:rsidRPr="00892D2D">
              <w:rPr>
                <w:vertAlign w:val="subscript"/>
                <w:lang w:val="en-US"/>
              </w:rPr>
              <w:t>5</w:t>
            </w:r>
            <w:r w:rsidR="00190D17" w:rsidRPr="00892D2D">
              <w:rPr>
                <w:lang w:val="en-US"/>
              </w:rPr>
              <w:t xml:space="preserve"> from the initial mass of the zeolite catalyst in the amount of 5 %. The catalytic properties of the synthesized catalyst remained unchanged during the entire test period (56 hours).</w:t>
            </w:r>
          </w:p>
          <w:p w:rsidR="00E378E8" w:rsidRPr="00892D2D" w:rsidRDefault="00801E9C" w:rsidP="00190D17">
            <w:pPr>
              <w:spacing w:line="360" w:lineRule="auto"/>
              <w:ind w:firstLine="743"/>
              <w:jc w:val="both"/>
              <w:rPr>
                <w:lang w:val="en-US"/>
              </w:rPr>
            </w:pPr>
            <w:r w:rsidRPr="00892D2D">
              <w:rPr>
                <w:lang w:val="en-US"/>
              </w:rPr>
              <w:t xml:space="preserve">Comparison of the properties of the proposed catalyst based on vanadium xerogel with a conventional catalyst prepared by impregnating the carrier with ammonium metavanadate, which is widely used in the production of ethylene, showed that when using an activated catalyst at a temperature of 700 </w:t>
            </w:r>
            <w:r w:rsidRPr="00892D2D">
              <w:rPr>
                <w:vertAlign w:val="superscript"/>
                <w:lang w:val="en-US"/>
              </w:rPr>
              <w:t>0</w:t>
            </w:r>
            <w:r w:rsidRPr="00892D2D">
              <w:rPr>
                <w:lang w:val="en-US"/>
              </w:rPr>
              <w:t>C, the ethylene yield reached 97 %, while in the presence of an industrial catalyst, the ethylene yield did not exceed ~ 82 %. Thus, the introduction of vanadium nanoparticles into the structure of the zeolite catalyst can significantly increase its catalytic activity in the methane oxidation reaction.</w:t>
            </w:r>
          </w:p>
          <w:p w:rsidR="00EF5E1B" w:rsidRDefault="00EF5E1B" w:rsidP="00190D17">
            <w:pPr>
              <w:spacing w:line="360" w:lineRule="auto"/>
              <w:ind w:firstLine="743"/>
              <w:jc w:val="both"/>
              <w:rPr>
                <w:lang w:val="en-US"/>
              </w:rPr>
            </w:pPr>
          </w:p>
          <w:p w:rsidR="00801E9C" w:rsidRPr="00190D17" w:rsidRDefault="00963D44" w:rsidP="00190D17">
            <w:pPr>
              <w:pStyle w:val="af5"/>
              <w:spacing w:line="360" w:lineRule="auto"/>
              <w:ind w:firstLine="743"/>
              <w:jc w:val="both"/>
              <w:rPr>
                <w:rFonts w:ascii="Times New Roman" w:hAnsi="Times New Roman"/>
                <w:b/>
                <w:sz w:val="24"/>
                <w:szCs w:val="24"/>
                <w:lang w:val="en-US"/>
              </w:rPr>
            </w:pPr>
            <w:r w:rsidRPr="00190D17">
              <w:rPr>
                <w:rFonts w:ascii="Times New Roman" w:hAnsi="Times New Roman"/>
                <w:b/>
                <w:sz w:val="24"/>
                <w:szCs w:val="24"/>
                <w:lang w:val="en-US"/>
              </w:rPr>
              <w:t>3.4 T</w:t>
            </w:r>
            <w:r w:rsidR="00801E9C" w:rsidRPr="00190D17">
              <w:rPr>
                <w:rFonts w:ascii="Times New Roman" w:hAnsi="Times New Roman"/>
                <w:b/>
                <w:sz w:val="24"/>
                <w:szCs w:val="24"/>
                <w:lang w:val="en-US"/>
              </w:rPr>
              <w:t>esting of modified sorbents on a test laboratory scale</w:t>
            </w:r>
          </w:p>
          <w:p w:rsidR="00801E9C" w:rsidRPr="00892D2D" w:rsidRDefault="00801E9C" w:rsidP="00190D17">
            <w:pPr>
              <w:pStyle w:val="af5"/>
              <w:spacing w:line="360" w:lineRule="auto"/>
              <w:ind w:firstLine="743"/>
              <w:jc w:val="both"/>
              <w:rPr>
                <w:rFonts w:ascii="Times New Roman" w:hAnsi="Times New Roman"/>
                <w:sz w:val="24"/>
                <w:szCs w:val="24"/>
                <w:lang w:val="en-US"/>
              </w:rPr>
            </w:pPr>
          </w:p>
          <w:p w:rsidR="00801E9C" w:rsidRPr="00892D2D" w:rsidRDefault="00801E9C" w:rsidP="00190D17">
            <w:pPr>
              <w:pStyle w:val="af5"/>
              <w:spacing w:line="360" w:lineRule="auto"/>
              <w:ind w:firstLine="743"/>
              <w:jc w:val="both"/>
              <w:rPr>
                <w:rFonts w:ascii="Times New Roman" w:hAnsi="Times New Roman"/>
                <w:sz w:val="24"/>
                <w:szCs w:val="24"/>
                <w:lang w:val="en-US"/>
              </w:rPr>
            </w:pPr>
            <w:r w:rsidRPr="00892D2D">
              <w:rPr>
                <w:rFonts w:ascii="Times New Roman" w:hAnsi="Times New Roman"/>
                <w:sz w:val="24"/>
                <w:szCs w:val="24"/>
                <w:lang w:val="en-US"/>
              </w:rPr>
              <w:t xml:space="preserve">In this work, natural and synthetic zeolites of various compositions and ratios with the addition of vanadium nanopowder were used for wastewater treatment as a contact material on </w:t>
            </w:r>
            <w:r w:rsidRPr="00892D2D">
              <w:rPr>
                <w:rFonts w:ascii="Times New Roman" w:hAnsi="Times New Roman"/>
                <w:sz w:val="24"/>
                <w:szCs w:val="24"/>
                <w:lang w:val="en-US"/>
              </w:rPr>
              <w:lastRenderedPageBreak/>
              <w:t>which ions of harmful impurities are sorbed (a certain mass of nanopowder was added to the zeolite powder by mixing).</w:t>
            </w:r>
          </w:p>
          <w:p w:rsidR="00801E9C" w:rsidRPr="00892D2D" w:rsidRDefault="00801E9C" w:rsidP="00190D17">
            <w:pPr>
              <w:pStyle w:val="af5"/>
              <w:spacing w:line="360" w:lineRule="auto"/>
              <w:ind w:firstLine="743"/>
              <w:jc w:val="both"/>
              <w:rPr>
                <w:rFonts w:ascii="Times New Roman" w:hAnsi="Times New Roman"/>
                <w:sz w:val="24"/>
                <w:szCs w:val="24"/>
                <w:lang w:val="en-US"/>
              </w:rPr>
            </w:pPr>
            <w:r w:rsidRPr="00892D2D">
              <w:rPr>
                <w:rFonts w:ascii="Times New Roman" w:hAnsi="Times New Roman"/>
                <w:sz w:val="24"/>
                <w:szCs w:val="24"/>
                <w:lang w:val="en-US"/>
              </w:rPr>
              <w:t>We conducted test tests of sorption technology for wastewater treatment from heavy metals and ammonium nitrogen with industrial zeolites and their modified vanadium xerogel forms in</w:t>
            </w:r>
            <w:r w:rsidR="00D425B5">
              <w:rPr>
                <w:rFonts w:ascii="Times New Roman" w:hAnsi="Times New Roman"/>
                <w:sz w:val="24"/>
                <w:szCs w:val="24"/>
                <w:lang w:val="en-US"/>
              </w:rPr>
              <w:t xml:space="preserve"> the laboratory of the center "</w:t>
            </w:r>
            <w:r w:rsidRPr="00892D2D">
              <w:rPr>
                <w:rFonts w:ascii="Times New Roman" w:hAnsi="Times New Roman"/>
                <w:sz w:val="24"/>
                <w:szCs w:val="24"/>
                <w:lang w:val="en-US"/>
              </w:rPr>
              <w:t xml:space="preserve">Water technologies and water-chemical regimes "of the experimental base of </w:t>
            </w:r>
            <w:r w:rsidR="00963D44" w:rsidRPr="00892D2D">
              <w:rPr>
                <w:rFonts w:ascii="Times New Roman" w:hAnsi="Times New Roman"/>
                <w:sz w:val="24"/>
                <w:szCs w:val="24"/>
                <w:lang w:val="en-US"/>
              </w:rPr>
              <w:t xml:space="preserve">«ENERTEK» </w:t>
            </w:r>
            <w:r w:rsidR="00190D17">
              <w:rPr>
                <w:rFonts w:ascii="Times New Roman" w:hAnsi="Times New Roman"/>
                <w:sz w:val="24"/>
                <w:szCs w:val="24"/>
                <w:lang w:val="en-US"/>
              </w:rPr>
              <w:t xml:space="preserve">LLP (table </w:t>
            </w:r>
            <w:r w:rsidRPr="00892D2D">
              <w:rPr>
                <w:rFonts w:ascii="Times New Roman" w:hAnsi="Times New Roman"/>
                <w:sz w:val="24"/>
                <w:szCs w:val="24"/>
                <w:lang w:val="en-US"/>
              </w:rPr>
              <w:t>E). In section 2 of the report, the results of wastewater treatment from lead ion impurity were presented. It was found that the degree of purification of industrial wastewater from lead by modified vanadium x</w:t>
            </w:r>
            <w:r w:rsidR="00963D44" w:rsidRPr="00892D2D">
              <w:rPr>
                <w:rFonts w:ascii="Times New Roman" w:hAnsi="Times New Roman"/>
                <w:sz w:val="24"/>
                <w:szCs w:val="24"/>
                <w:lang w:val="en-US"/>
              </w:rPr>
              <w:t>erogel zeolites increases to 96,4 % compared to 85,</w:t>
            </w:r>
            <w:r w:rsidRPr="00892D2D">
              <w:rPr>
                <w:rFonts w:ascii="Times New Roman" w:hAnsi="Times New Roman"/>
                <w:sz w:val="24"/>
                <w:szCs w:val="24"/>
                <w:lang w:val="en-US"/>
              </w:rPr>
              <w:t>7% when using industrial sorbents.</w:t>
            </w:r>
          </w:p>
          <w:p w:rsidR="00801E9C" w:rsidRPr="00892D2D" w:rsidRDefault="00801E9C" w:rsidP="00190D17">
            <w:pPr>
              <w:pStyle w:val="af5"/>
              <w:spacing w:line="360" w:lineRule="auto"/>
              <w:ind w:firstLine="743"/>
              <w:jc w:val="both"/>
              <w:rPr>
                <w:rFonts w:ascii="Times New Roman" w:hAnsi="Times New Roman"/>
                <w:sz w:val="24"/>
                <w:szCs w:val="24"/>
                <w:lang w:val="en-US"/>
              </w:rPr>
            </w:pPr>
            <w:r w:rsidRPr="00892D2D">
              <w:rPr>
                <w:rFonts w:ascii="Times New Roman" w:hAnsi="Times New Roman"/>
                <w:sz w:val="24"/>
                <w:szCs w:val="24"/>
                <w:lang w:val="en-US"/>
              </w:rPr>
              <w:t>It was of interest to study the possibilities of wastewater treatment from non-ferrous metal impurities, which are most often present in them, as well as from nitrogen-containing impurities.</w:t>
            </w:r>
          </w:p>
          <w:p w:rsidR="00963D44" w:rsidRPr="00892D2D" w:rsidRDefault="00963D44" w:rsidP="00190D17">
            <w:pPr>
              <w:pStyle w:val="af5"/>
              <w:spacing w:line="360" w:lineRule="auto"/>
              <w:ind w:firstLine="743"/>
              <w:jc w:val="both"/>
              <w:rPr>
                <w:rFonts w:ascii="Times New Roman" w:hAnsi="Times New Roman"/>
                <w:sz w:val="24"/>
                <w:szCs w:val="24"/>
                <w:lang w:val="en-US"/>
              </w:rPr>
            </w:pPr>
            <w:r w:rsidRPr="00892D2D">
              <w:rPr>
                <w:rFonts w:ascii="Times New Roman" w:hAnsi="Times New Roman"/>
                <w:sz w:val="24"/>
                <w:szCs w:val="24"/>
                <w:lang w:val="en-US"/>
              </w:rPr>
              <w:t xml:space="preserve">A mixture of </w:t>
            </w:r>
            <w:r w:rsidRPr="00892D2D">
              <w:rPr>
                <w:rFonts w:ascii="Times New Roman" w:hAnsi="Times New Roman"/>
                <w:i/>
                <w:sz w:val="24"/>
                <w:szCs w:val="24"/>
                <w:lang w:val="en-US"/>
              </w:rPr>
              <w:t>Al-containingcarriers</w:t>
            </w:r>
            <w:r w:rsidRPr="00892D2D">
              <w:rPr>
                <w:rFonts w:ascii="Times New Roman" w:hAnsi="Times New Roman"/>
                <w:sz w:val="24"/>
                <w:szCs w:val="24"/>
                <w:lang w:val="en-US"/>
              </w:rPr>
              <w:t xml:space="preserve"> (based on zeolite) with high metal content of the following grades KN -30 (TU 2177-011), IK -17 – M (TU 2177-008) and their modified forms in the presence of vanadium nanopowder were used as sorbents.</w:t>
            </w:r>
          </w:p>
          <w:p w:rsidR="00963D44" w:rsidRPr="00892D2D" w:rsidRDefault="00963D44" w:rsidP="00190D17">
            <w:pPr>
              <w:pStyle w:val="af5"/>
              <w:spacing w:line="360" w:lineRule="auto"/>
              <w:ind w:firstLine="743"/>
              <w:jc w:val="both"/>
              <w:rPr>
                <w:rFonts w:ascii="Times New Roman" w:hAnsi="Times New Roman"/>
                <w:sz w:val="24"/>
                <w:szCs w:val="24"/>
                <w:lang w:val="en-US"/>
              </w:rPr>
            </w:pPr>
            <w:r w:rsidRPr="00892D2D">
              <w:rPr>
                <w:rFonts w:ascii="Times New Roman" w:hAnsi="Times New Roman"/>
                <w:sz w:val="24"/>
                <w:szCs w:val="24"/>
                <w:lang w:val="en-US"/>
              </w:rPr>
              <w:t>The concentration of the active phase (vanadium xerogels) on the carrier varied from 0,1% to 20%. After drying the samples under the used temperature conditions, the system was tested in the process of wastewater treatment.</w:t>
            </w:r>
          </w:p>
          <w:p w:rsidR="00963D44" w:rsidRPr="00892D2D" w:rsidRDefault="00963D44" w:rsidP="00190D17">
            <w:pPr>
              <w:pStyle w:val="af5"/>
              <w:spacing w:line="360" w:lineRule="auto"/>
              <w:ind w:firstLine="743"/>
              <w:jc w:val="both"/>
              <w:rPr>
                <w:rFonts w:ascii="Times New Roman" w:hAnsi="Times New Roman"/>
                <w:sz w:val="24"/>
                <w:szCs w:val="24"/>
                <w:lang w:val="en-US"/>
              </w:rPr>
            </w:pPr>
            <w:r w:rsidRPr="00892D2D">
              <w:rPr>
                <w:rFonts w:ascii="Times New Roman" w:hAnsi="Times New Roman"/>
                <w:sz w:val="24"/>
                <w:szCs w:val="24"/>
                <w:lang w:val="en-US"/>
              </w:rPr>
              <w:t xml:space="preserve">Waste water from pnkhz LLP was used for testing the treatment process. The process of zeolite wastewater treatment was started by loading a 508 ml sorption </w:t>
            </w:r>
            <w:r w:rsidR="00D425B5">
              <w:rPr>
                <w:rFonts w:ascii="Times New Roman" w:hAnsi="Times New Roman"/>
                <w:sz w:val="24"/>
                <w:szCs w:val="24"/>
                <w:lang w:val="en-US"/>
              </w:rPr>
              <w:t xml:space="preserve">column with a sorbent (218 ml). </w:t>
            </w:r>
            <w:r w:rsidRPr="00892D2D">
              <w:rPr>
                <w:rFonts w:ascii="Times New Roman" w:hAnsi="Times New Roman"/>
                <w:sz w:val="24"/>
                <w:szCs w:val="24"/>
                <w:lang w:val="en-US"/>
              </w:rPr>
              <w:t xml:space="preserve">Parameters of the sorption process are shown in </w:t>
            </w:r>
            <w:r w:rsidRPr="00D425B5">
              <w:rPr>
                <w:rFonts w:ascii="Times New Roman" w:hAnsi="Times New Roman"/>
                <w:sz w:val="24"/>
                <w:szCs w:val="24"/>
                <w:lang w:val="en-US"/>
              </w:rPr>
              <w:t>table 9.</w:t>
            </w:r>
          </w:p>
          <w:p w:rsidR="00963D44" w:rsidRPr="00892D2D" w:rsidRDefault="00963D44" w:rsidP="00190D17">
            <w:pPr>
              <w:pStyle w:val="af5"/>
              <w:spacing w:line="360" w:lineRule="auto"/>
              <w:jc w:val="both"/>
              <w:rPr>
                <w:rFonts w:ascii="Times New Roman" w:hAnsi="Times New Roman"/>
                <w:sz w:val="24"/>
                <w:szCs w:val="24"/>
                <w:lang w:val="en-US"/>
              </w:rPr>
            </w:pPr>
          </w:p>
          <w:p w:rsidR="00AF3229" w:rsidRPr="00D425B5" w:rsidRDefault="00190D17" w:rsidP="00190D17">
            <w:pPr>
              <w:pStyle w:val="af5"/>
              <w:spacing w:line="360" w:lineRule="auto"/>
              <w:jc w:val="both"/>
              <w:rPr>
                <w:rFonts w:ascii="Times New Roman" w:hAnsi="Times New Roman"/>
                <w:sz w:val="24"/>
                <w:szCs w:val="24"/>
                <w:lang w:val="en-US"/>
              </w:rPr>
            </w:pPr>
            <w:r>
              <w:rPr>
                <w:rFonts w:ascii="Times New Roman" w:hAnsi="Times New Roman"/>
                <w:sz w:val="24"/>
                <w:szCs w:val="24"/>
                <w:lang w:val="en-US"/>
              </w:rPr>
              <w:t>Table 7</w:t>
            </w:r>
            <w:r w:rsidR="00963D44" w:rsidRPr="00892D2D">
              <w:rPr>
                <w:rFonts w:ascii="Times New Roman" w:hAnsi="Times New Roman"/>
                <w:sz w:val="24"/>
                <w:szCs w:val="24"/>
                <w:lang w:val="en-US"/>
              </w:rPr>
              <w:t xml:space="preserve"> – Parameters of the sorption process</w:t>
            </w:r>
          </w:p>
          <w:tbl>
            <w:tblPr>
              <w:tblW w:w="9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127"/>
              <w:gridCol w:w="1273"/>
              <w:gridCol w:w="1701"/>
            </w:tblGrid>
            <w:tr w:rsidR="00AF3229" w:rsidRPr="00892D2D" w:rsidTr="00AF3229">
              <w:tc>
                <w:tcPr>
                  <w:tcW w:w="6127" w:type="dxa"/>
                </w:tcPr>
                <w:p w:rsidR="00AF3229" w:rsidRPr="00892D2D" w:rsidRDefault="00963D44" w:rsidP="00190D17">
                  <w:pPr>
                    <w:tabs>
                      <w:tab w:val="left" w:pos="5640"/>
                    </w:tabs>
                    <w:spacing w:line="360" w:lineRule="auto"/>
                    <w:jc w:val="both"/>
                  </w:pPr>
                  <w:r w:rsidRPr="00892D2D">
                    <w:t>Working parameters</w:t>
                  </w:r>
                </w:p>
              </w:tc>
              <w:tc>
                <w:tcPr>
                  <w:tcW w:w="1273" w:type="dxa"/>
                </w:tcPr>
                <w:p w:rsidR="00AF3229" w:rsidRPr="00892D2D" w:rsidRDefault="00963D44" w:rsidP="00190D17">
                  <w:pPr>
                    <w:tabs>
                      <w:tab w:val="left" w:pos="5640"/>
                    </w:tabs>
                    <w:spacing w:line="360" w:lineRule="auto"/>
                    <w:jc w:val="center"/>
                  </w:pPr>
                  <w:r w:rsidRPr="00892D2D">
                    <w:t>Unit</w:t>
                  </w:r>
                </w:p>
              </w:tc>
              <w:tc>
                <w:tcPr>
                  <w:tcW w:w="1701" w:type="dxa"/>
                </w:tcPr>
                <w:p w:rsidR="00AF3229" w:rsidRPr="00892D2D" w:rsidRDefault="00963D44" w:rsidP="00190D17">
                  <w:pPr>
                    <w:tabs>
                      <w:tab w:val="left" w:pos="5640"/>
                    </w:tabs>
                    <w:spacing w:line="360" w:lineRule="auto"/>
                    <w:jc w:val="center"/>
                  </w:pPr>
                  <w:r w:rsidRPr="00892D2D">
                    <w:t>Values</w:t>
                  </w:r>
                </w:p>
              </w:tc>
            </w:tr>
            <w:tr w:rsidR="00AF3229" w:rsidRPr="00892D2D" w:rsidTr="00AF3229">
              <w:tc>
                <w:tcPr>
                  <w:tcW w:w="6127" w:type="dxa"/>
                </w:tcPr>
                <w:p w:rsidR="00AF3229" w:rsidRPr="00892D2D" w:rsidRDefault="00963D44" w:rsidP="00190D17">
                  <w:pPr>
                    <w:tabs>
                      <w:tab w:val="left" w:pos="5640"/>
                    </w:tabs>
                    <w:spacing w:line="360" w:lineRule="auto"/>
                    <w:jc w:val="both"/>
                    <w:rPr>
                      <w:lang w:val="en-US"/>
                    </w:rPr>
                  </w:pPr>
                  <w:r w:rsidRPr="00892D2D">
                    <w:rPr>
                      <w:lang w:val="en-US"/>
                    </w:rPr>
                    <w:t>1 volume of waste water passed through the column</w:t>
                  </w:r>
                </w:p>
              </w:tc>
              <w:tc>
                <w:tcPr>
                  <w:tcW w:w="1273" w:type="dxa"/>
                  <w:vAlign w:val="center"/>
                </w:tcPr>
                <w:p w:rsidR="00AF3229" w:rsidRPr="00892D2D" w:rsidRDefault="00963D44" w:rsidP="00190D17">
                  <w:pPr>
                    <w:tabs>
                      <w:tab w:val="left" w:pos="5640"/>
                    </w:tabs>
                    <w:spacing w:line="360" w:lineRule="auto"/>
                    <w:jc w:val="center"/>
                    <w:rPr>
                      <w:lang w:val="en-US"/>
                    </w:rPr>
                  </w:pPr>
                  <w:r w:rsidRPr="00892D2D">
                    <w:rPr>
                      <w:lang w:val="en-US"/>
                    </w:rPr>
                    <w:t>l</w:t>
                  </w:r>
                </w:p>
              </w:tc>
              <w:tc>
                <w:tcPr>
                  <w:tcW w:w="1701" w:type="dxa"/>
                  <w:vAlign w:val="center"/>
                </w:tcPr>
                <w:p w:rsidR="00AF3229" w:rsidRPr="00892D2D" w:rsidRDefault="00AF3229" w:rsidP="00190D17">
                  <w:pPr>
                    <w:tabs>
                      <w:tab w:val="left" w:pos="5640"/>
                    </w:tabs>
                    <w:spacing w:line="360" w:lineRule="auto"/>
                    <w:jc w:val="center"/>
                  </w:pPr>
                  <w:r w:rsidRPr="00892D2D">
                    <w:t>12,0</w:t>
                  </w:r>
                </w:p>
              </w:tc>
            </w:tr>
            <w:tr w:rsidR="00AF3229" w:rsidRPr="00892D2D" w:rsidTr="00AF3229">
              <w:tc>
                <w:tcPr>
                  <w:tcW w:w="6127" w:type="dxa"/>
                </w:tcPr>
                <w:p w:rsidR="00AF3229" w:rsidRPr="00892D2D" w:rsidRDefault="00963D44" w:rsidP="00190D17">
                  <w:pPr>
                    <w:tabs>
                      <w:tab w:val="left" w:pos="5640"/>
                    </w:tabs>
                    <w:spacing w:line="360" w:lineRule="auto"/>
                    <w:jc w:val="both"/>
                    <w:rPr>
                      <w:lang w:val="en-US"/>
                    </w:rPr>
                  </w:pPr>
                  <w:r w:rsidRPr="00892D2D">
                    <w:rPr>
                      <w:lang w:val="en-US"/>
                    </w:rPr>
                    <w:t>2 mass of the sorbent in the column</w:t>
                  </w:r>
                </w:p>
              </w:tc>
              <w:tc>
                <w:tcPr>
                  <w:tcW w:w="1273" w:type="dxa"/>
                  <w:vAlign w:val="center"/>
                </w:tcPr>
                <w:p w:rsidR="00AF3229" w:rsidRPr="00892D2D" w:rsidRDefault="00963D44" w:rsidP="00190D17">
                  <w:pPr>
                    <w:tabs>
                      <w:tab w:val="left" w:pos="5640"/>
                    </w:tabs>
                    <w:spacing w:line="360" w:lineRule="auto"/>
                    <w:jc w:val="center"/>
                    <w:rPr>
                      <w:b/>
                    </w:rPr>
                  </w:pPr>
                  <w:r w:rsidRPr="00892D2D">
                    <w:t>kg</w:t>
                  </w:r>
                </w:p>
              </w:tc>
              <w:tc>
                <w:tcPr>
                  <w:tcW w:w="1701" w:type="dxa"/>
                  <w:vAlign w:val="center"/>
                </w:tcPr>
                <w:p w:rsidR="00AF3229" w:rsidRPr="00892D2D" w:rsidRDefault="00AF3229" w:rsidP="00190D17">
                  <w:pPr>
                    <w:tabs>
                      <w:tab w:val="left" w:pos="5640"/>
                    </w:tabs>
                    <w:spacing w:line="360" w:lineRule="auto"/>
                    <w:jc w:val="center"/>
                  </w:pPr>
                  <w:r w:rsidRPr="00892D2D">
                    <w:t>0,15</w:t>
                  </w:r>
                </w:p>
              </w:tc>
            </w:tr>
            <w:tr w:rsidR="00AF3229" w:rsidRPr="0093358C" w:rsidTr="00AF3229">
              <w:tc>
                <w:tcPr>
                  <w:tcW w:w="6127" w:type="dxa"/>
                </w:tcPr>
                <w:p w:rsidR="00AF3229" w:rsidRPr="00892D2D" w:rsidRDefault="00963D44" w:rsidP="00190D17">
                  <w:pPr>
                    <w:tabs>
                      <w:tab w:val="left" w:pos="3990"/>
                    </w:tabs>
                    <w:spacing w:line="360" w:lineRule="auto"/>
                    <w:jc w:val="both"/>
                    <w:rPr>
                      <w:lang w:val="en-US"/>
                    </w:rPr>
                  </w:pPr>
                  <w:r w:rsidRPr="00892D2D">
                    <w:rPr>
                      <w:lang w:val="en-US"/>
                    </w:rPr>
                    <w:t>3 the volume of the sorbent in the column</w:t>
                  </w:r>
                </w:p>
              </w:tc>
              <w:tc>
                <w:tcPr>
                  <w:tcW w:w="1273" w:type="dxa"/>
                  <w:vAlign w:val="center"/>
                </w:tcPr>
                <w:p w:rsidR="00AF3229" w:rsidRPr="00892D2D" w:rsidRDefault="00963D44" w:rsidP="00190D17">
                  <w:pPr>
                    <w:tabs>
                      <w:tab w:val="left" w:pos="5640"/>
                    </w:tabs>
                    <w:spacing w:line="360" w:lineRule="auto"/>
                    <w:jc w:val="center"/>
                    <w:rPr>
                      <w:lang w:val="en-US"/>
                    </w:rPr>
                  </w:pPr>
                  <w:r w:rsidRPr="00892D2D">
                    <w:rPr>
                      <w:lang w:val="en-US"/>
                    </w:rPr>
                    <w:t>ml</w:t>
                  </w:r>
                </w:p>
              </w:tc>
              <w:tc>
                <w:tcPr>
                  <w:tcW w:w="1701" w:type="dxa"/>
                  <w:vAlign w:val="center"/>
                </w:tcPr>
                <w:p w:rsidR="00AF3229" w:rsidRPr="00892D2D" w:rsidRDefault="00AF3229" w:rsidP="00190D17">
                  <w:pPr>
                    <w:tabs>
                      <w:tab w:val="left" w:pos="5640"/>
                    </w:tabs>
                    <w:spacing w:line="360" w:lineRule="auto"/>
                    <w:jc w:val="center"/>
                    <w:rPr>
                      <w:lang w:val="en-US"/>
                    </w:rPr>
                  </w:pPr>
                  <w:r w:rsidRPr="00892D2D">
                    <w:rPr>
                      <w:lang w:val="en-US"/>
                    </w:rPr>
                    <w:t>218</w:t>
                  </w:r>
                </w:p>
              </w:tc>
            </w:tr>
            <w:tr w:rsidR="00AF3229" w:rsidRPr="0093358C" w:rsidTr="00AF3229">
              <w:tc>
                <w:tcPr>
                  <w:tcW w:w="6127" w:type="dxa"/>
                </w:tcPr>
                <w:p w:rsidR="00AF3229" w:rsidRPr="00892D2D" w:rsidRDefault="00963D44" w:rsidP="00190D17">
                  <w:pPr>
                    <w:tabs>
                      <w:tab w:val="left" w:pos="5640"/>
                    </w:tabs>
                    <w:spacing w:line="360" w:lineRule="auto"/>
                    <w:jc w:val="both"/>
                    <w:rPr>
                      <w:lang w:val="en-US"/>
                    </w:rPr>
                  </w:pPr>
                  <w:r w:rsidRPr="00892D2D">
                    <w:rPr>
                      <w:lang w:val="en-US"/>
                    </w:rPr>
                    <w:t>4 Volumetric water flow rate</w:t>
                  </w:r>
                </w:p>
              </w:tc>
              <w:tc>
                <w:tcPr>
                  <w:tcW w:w="1273" w:type="dxa"/>
                  <w:vAlign w:val="center"/>
                </w:tcPr>
                <w:p w:rsidR="00AF3229" w:rsidRPr="00892D2D" w:rsidRDefault="00963D44" w:rsidP="00190D17">
                  <w:pPr>
                    <w:tabs>
                      <w:tab w:val="left" w:pos="5640"/>
                    </w:tabs>
                    <w:spacing w:line="360" w:lineRule="auto"/>
                    <w:jc w:val="center"/>
                    <w:rPr>
                      <w:lang w:val="en-US"/>
                    </w:rPr>
                  </w:pPr>
                  <w:r w:rsidRPr="00892D2D">
                    <w:rPr>
                      <w:lang w:val="en-US"/>
                    </w:rPr>
                    <w:t>h</w:t>
                  </w:r>
                  <w:r w:rsidR="00AF3229" w:rsidRPr="00892D2D">
                    <w:rPr>
                      <w:vertAlign w:val="superscript"/>
                      <w:lang w:val="en-US"/>
                    </w:rPr>
                    <w:t>-1</w:t>
                  </w:r>
                </w:p>
              </w:tc>
              <w:tc>
                <w:tcPr>
                  <w:tcW w:w="1701" w:type="dxa"/>
                  <w:vAlign w:val="center"/>
                </w:tcPr>
                <w:p w:rsidR="00AF3229" w:rsidRPr="00892D2D" w:rsidRDefault="00AF3229" w:rsidP="00190D17">
                  <w:pPr>
                    <w:tabs>
                      <w:tab w:val="left" w:pos="5640"/>
                    </w:tabs>
                    <w:spacing w:line="360" w:lineRule="auto"/>
                    <w:jc w:val="center"/>
                    <w:rPr>
                      <w:lang w:val="en-US"/>
                    </w:rPr>
                  </w:pPr>
                  <w:r w:rsidRPr="00892D2D">
                    <w:rPr>
                      <w:lang w:val="en-US"/>
                    </w:rPr>
                    <w:t>15,3</w:t>
                  </w:r>
                </w:p>
              </w:tc>
            </w:tr>
            <w:tr w:rsidR="00AF3229" w:rsidRPr="0093358C" w:rsidTr="00AF3229">
              <w:tc>
                <w:tcPr>
                  <w:tcW w:w="6127" w:type="dxa"/>
                </w:tcPr>
                <w:p w:rsidR="00AF3229" w:rsidRPr="00892D2D" w:rsidRDefault="00963D44" w:rsidP="00190D17">
                  <w:pPr>
                    <w:tabs>
                      <w:tab w:val="left" w:pos="5640"/>
                    </w:tabs>
                    <w:spacing w:line="360" w:lineRule="auto"/>
                    <w:jc w:val="both"/>
                    <w:rPr>
                      <w:lang w:val="en-US"/>
                    </w:rPr>
                  </w:pPr>
                  <w:r w:rsidRPr="00892D2D">
                    <w:rPr>
                      <w:lang w:val="en-US"/>
                    </w:rPr>
                    <w:t>5 number of sorption columns</w:t>
                  </w:r>
                </w:p>
              </w:tc>
              <w:tc>
                <w:tcPr>
                  <w:tcW w:w="1273" w:type="dxa"/>
                  <w:vAlign w:val="center"/>
                </w:tcPr>
                <w:p w:rsidR="00AF3229" w:rsidRPr="00892D2D" w:rsidRDefault="00963D44" w:rsidP="00190D17">
                  <w:pPr>
                    <w:tabs>
                      <w:tab w:val="left" w:pos="5640"/>
                    </w:tabs>
                    <w:spacing w:line="360" w:lineRule="auto"/>
                    <w:jc w:val="center"/>
                    <w:rPr>
                      <w:lang w:val="en-US"/>
                    </w:rPr>
                  </w:pPr>
                  <w:r w:rsidRPr="00892D2D">
                    <w:rPr>
                      <w:lang w:val="en-US"/>
                    </w:rPr>
                    <w:t>pcs</w:t>
                  </w:r>
                </w:p>
              </w:tc>
              <w:tc>
                <w:tcPr>
                  <w:tcW w:w="1701" w:type="dxa"/>
                  <w:vAlign w:val="center"/>
                </w:tcPr>
                <w:p w:rsidR="00AF3229" w:rsidRPr="00892D2D" w:rsidRDefault="00AF3229" w:rsidP="00190D17">
                  <w:pPr>
                    <w:tabs>
                      <w:tab w:val="left" w:pos="5640"/>
                    </w:tabs>
                    <w:spacing w:line="360" w:lineRule="auto"/>
                    <w:jc w:val="center"/>
                    <w:rPr>
                      <w:lang w:val="en-US"/>
                    </w:rPr>
                  </w:pPr>
                  <w:r w:rsidRPr="00892D2D">
                    <w:rPr>
                      <w:lang w:val="en-US"/>
                    </w:rPr>
                    <w:t>1</w:t>
                  </w:r>
                </w:p>
              </w:tc>
            </w:tr>
            <w:tr w:rsidR="00AF3229" w:rsidRPr="0093358C" w:rsidTr="00AF3229">
              <w:tc>
                <w:tcPr>
                  <w:tcW w:w="6127" w:type="dxa"/>
                  <w:tcBorders>
                    <w:bottom w:val="single" w:sz="4" w:space="0" w:color="auto"/>
                  </w:tcBorders>
                  <w:vAlign w:val="center"/>
                </w:tcPr>
                <w:p w:rsidR="00AF3229" w:rsidRPr="00892D2D" w:rsidRDefault="00963D44" w:rsidP="00190D17">
                  <w:pPr>
                    <w:tabs>
                      <w:tab w:val="left" w:pos="5640"/>
                    </w:tabs>
                    <w:spacing w:line="360" w:lineRule="auto"/>
                    <w:jc w:val="both"/>
                    <w:rPr>
                      <w:lang w:val="en-US"/>
                    </w:rPr>
                  </w:pPr>
                  <w:r w:rsidRPr="00892D2D">
                    <w:rPr>
                      <w:lang w:val="en-US"/>
                    </w:rPr>
                    <w:t>6 sorption Temperature</w:t>
                  </w:r>
                </w:p>
              </w:tc>
              <w:tc>
                <w:tcPr>
                  <w:tcW w:w="1273" w:type="dxa"/>
                  <w:tcBorders>
                    <w:bottom w:val="single" w:sz="4" w:space="0" w:color="auto"/>
                  </w:tcBorders>
                  <w:vAlign w:val="center"/>
                </w:tcPr>
                <w:p w:rsidR="00AF3229" w:rsidRPr="00892D2D" w:rsidRDefault="00AF3229" w:rsidP="00190D17">
                  <w:pPr>
                    <w:tabs>
                      <w:tab w:val="left" w:pos="5640"/>
                    </w:tabs>
                    <w:spacing w:line="360" w:lineRule="auto"/>
                    <w:jc w:val="center"/>
                    <w:rPr>
                      <w:lang w:val="en-US"/>
                    </w:rPr>
                  </w:pPr>
                  <w:r w:rsidRPr="00892D2D">
                    <w:rPr>
                      <w:lang w:val="en-US"/>
                    </w:rPr>
                    <w:t>°C</w:t>
                  </w:r>
                </w:p>
              </w:tc>
              <w:tc>
                <w:tcPr>
                  <w:tcW w:w="1701" w:type="dxa"/>
                  <w:tcBorders>
                    <w:bottom w:val="single" w:sz="4" w:space="0" w:color="auto"/>
                  </w:tcBorders>
                  <w:vAlign w:val="center"/>
                </w:tcPr>
                <w:p w:rsidR="00AF3229" w:rsidRPr="00892D2D" w:rsidRDefault="00AF3229" w:rsidP="00190D17">
                  <w:pPr>
                    <w:tabs>
                      <w:tab w:val="left" w:pos="5640"/>
                    </w:tabs>
                    <w:spacing w:line="360" w:lineRule="auto"/>
                    <w:jc w:val="center"/>
                    <w:rPr>
                      <w:lang w:val="en-US"/>
                    </w:rPr>
                  </w:pPr>
                  <w:r w:rsidRPr="00892D2D">
                    <w:rPr>
                      <w:lang w:val="en-US"/>
                    </w:rPr>
                    <w:t>25</w:t>
                  </w:r>
                </w:p>
              </w:tc>
            </w:tr>
          </w:tbl>
          <w:p w:rsidR="00C04A2C" w:rsidRPr="00892D2D" w:rsidRDefault="00C04A2C" w:rsidP="00190D17">
            <w:pPr>
              <w:pStyle w:val="af5"/>
              <w:spacing w:line="360" w:lineRule="auto"/>
              <w:ind w:firstLine="743"/>
              <w:jc w:val="both"/>
              <w:rPr>
                <w:rFonts w:ascii="Times New Roman" w:hAnsi="Times New Roman"/>
                <w:sz w:val="24"/>
                <w:szCs w:val="24"/>
                <w:lang w:val="en-US"/>
              </w:rPr>
            </w:pPr>
          </w:p>
          <w:p w:rsidR="00963D44" w:rsidRPr="00892D2D" w:rsidRDefault="00963D44" w:rsidP="00190D17">
            <w:pPr>
              <w:spacing w:line="360" w:lineRule="auto"/>
              <w:ind w:firstLine="743"/>
              <w:jc w:val="both"/>
              <w:rPr>
                <w:lang w:val="en-US"/>
              </w:rPr>
            </w:pPr>
            <w:r w:rsidRPr="00892D2D">
              <w:rPr>
                <w:lang w:val="en-US"/>
              </w:rPr>
              <w:t xml:space="preserve">The waste water </w:t>
            </w:r>
            <w:r w:rsidR="00D425B5" w:rsidRPr="00D425B5">
              <w:rPr>
                <w:lang w:val="en-US"/>
              </w:rPr>
              <w:t>of PPP</w:t>
            </w:r>
            <w:r w:rsidRPr="00D425B5">
              <w:rPr>
                <w:lang w:val="en-US"/>
              </w:rPr>
              <w:t xml:space="preserve"> LLP</w:t>
            </w:r>
            <w:r w:rsidRPr="00892D2D">
              <w:rPr>
                <w:lang w:val="en-US"/>
              </w:rPr>
              <w:t>, which is characterized by a high content of ammonium nitrogen and heavy metals, had the following composition, mg/l: ammonium nitrogen-182.40; nitrates-16.95; nitrites – 4.94; copper – &lt; 0.05; lead – &lt; 0.02; manganese – &lt; 0.24; chromium – &lt; 0.0024; strontium – &lt; 0.50.</w:t>
            </w:r>
          </w:p>
          <w:p w:rsidR="00963D44" w:rsidRPr="00892D2D" w:rsidRDefault="00963D44" w:rsidP="00190D17">
            <w:pPr>
              <w:spacing w:line="360" w:lineRule="auto"/>
              <w:ind w:firstLine="743"/>
              <w:jc w:val="both"/>
              <w:rPr>
                <w:lang w:val="en-US"/>
              </w:rPr>
            </w:pPr>
            <w:r w:rsidRPr="00892D2D">
              <w:rPr>
                <w:lang w:val="en-US"/>
              </w:rPr>
              <w:lastRenderedPageBreak/>
              <w:t>The results of purification of waste water from harmful impurities are shown in tables 10, 11.before sorption, 290 ml of water (1 volume of water per 1 volume of sorbent) was poured Into the column to soak and activate the pores of the sorbent. The tests were carried out in the mode of running water discharge with a volume feed rate of 15.3 h-1 through columns with grids on which the sorbent was placed. The volume of wastewater was 200 liters. Next, waste water was supplied from the pressure tank with a flow rate of 3334 ml/h. The mother liquor was fed into a container for collecting the purified solution.</w:t>
            </w:r>
          </w:p>
          <w:p w:rsidR="00FE23E9" w:rsidRPr="00892D2D" w:rsidRDefault="00FE23E9" w:rsidP="00190D17">
            <w:pPr>
              <w:spacing w:line="360" w:lineRule="auto"/>
              <w:ind w:firstLine="743"/>
              <w:jc w:val="both"/>
              <w:rPr>
                <w:lang w:val="en-US"/>
              </w:rPr>
            </w:pPr>
          </w:p>
          <w:p w:rsidR="00372E1F" w:rsidRPr="00892D2D" w:rsidRDefault="00190D17" w:rsidP="00190D17">
            <w:pPr>
              <w:spacing w:line="360" w:lineRule="auto"/>
              <w:jc w:val="both"/>
              <w:rPr>
                <w:lang w:val="en-US"/>
              </w:rPr>
            </w:pPr>
            <w:r>
              <w:rPr>
                <w:lang w:val="en-US"/>
              </w:rPr>
              <w:t xml:space="preserve">Table 8 – </w:t>
            </w:r>
            <w:r w:rsidR="00963D44" w:rsidRPr="00892D2D">
              <w:rPr>
                <w:lang w:val="en-US"/>
              </w:rPr>
              <w:t>Results of purification of waste water from ammonium nitrogen and metals</w:t>
            </w:r>
          </w:p>
          <w:tbl>
            <w:tblPr>
              <w:tblW w:w="93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4"/>
              <w:gridCol w:w="1417"/>
              <w:gridCol w:w="1843"/>
              <w:gridCol w:w="1984"/>
              <w:gridCol w:w="2127"/>
            </w:tblGrid>
            <w:tr w:rsidR="00AD31D9" w:rsidRPr="0093358C" w:rsidTr="0093358C">
              <w:trPr>
                <w:trHeight w:val="154"/>
              </w:trPr>
              <w:tc>
                <w:tcPr>
                  <w:tcW w:w="2014" w:type="dxa"/>
                  <w:vMerge w:val="restart"/>
                  <w:vAlign w:val="center"/>
                </w:tcPr>
                <w:p w:rsidR="00AD31D9" w:rsidRPr="00892D2D" w:rsidRDefault="00963D44" w:rsidP="00190D17">
                  <w:pPr>
                    <w:spacing w:line="360" w:lineRule="auto"/>
                    <w:jc w:val="center"/>
                    <w:rPr>
                      <w:lang w:val="en-US"/>
                    </w:rPr>
                  </w:pPr>
                  <w:r w:rsidRPr="00892D2D">
                    <w:rPr>
                      <w:lang w:val="en-US"/>
                    </w:rPr>
                    <w:t>Name of types of pollution</w:t>
                  </w:r>
                </w:p>
              </w:tc>
              <w:tc>
                <w:tcPr>
                  <w:tcW w:w="7371" w:type="dxa"/>
                  <w:gridSpan w:val="4"/>
                </w:tcPr>
                <w:p w:rsidR="00AD31D9" w:rsidRPr="00892D2D" w:rsidRDefault="00963D44" w:rsidP="00190D17">
                  <w:pPr>
                    <w:spacing w:line="360" w:lineRule="auto"/>
                    <w:jc w:val="center"/>
                    <w:rPr>
                      <w:lang w:val="en-US"/>
                    </w:rPr>
                  </w:pPr>
                  <w:r w:rsidRPr="00892D2D">
                    <w:rPr>
                      <w:lang w:val="en-US"/>
                    </w:rPr>
                    <w:t>Waste water composition, mg / l</w:t>
                  </w:r>
                </w:p>
              </w:tc>
            </w:tr>
            <w:tr w:rsidR="00AD31D9" w:rsidRPr="00892D2D" w:rsidTr="0093358C">
              <w:trPr>
                <w:trHeight w:val="244"/>
              </w:trPr>
              <w:tc>
                <w:tcPr>
                  <w:tcW w:w="2014" w:type="dxa"/>
                  <w:vMerge/>
                </w:tcPr>
                <w:p w:rsidR="00AD31D9" w:rsidRPr="00892D2D" w:rsidRDefault="00AD31D9" w:rsidP="00190D17">
                  <w:pPr>
                    <w:spacing w:line="360" w:lineRule="auto"/>
                    <w:rPr>
                      <w:lang w:val="en-US"/>
                    </w:rPr>
                  </w:pPr>
                </w:p>
              </w:tc>
              <w:tc>
                <w:tcPr>
                  <w:tcW w:w="1417" w:type="dxa"/>
                  <w:vMerge w:val="restart"/>
                  <w:vAlign w:val="center"/>
                </w:tcPr>
                <w:p w:rsidR="00AD31D9" w:rsidRPr="00892D2D" w:rsidRDefault="00963D44" w:rsidP="00190D17">
                  <w:pPr>
                    <w:spacing w:line="360" w:lineRule="auto"/>
                    <w:jc w:val="center"/>
                  </w:pPr>
                  <w:r w:rsidRPr="00892D2D">
                    <w:t>source</w:t>
                  </w:r>
                </w:p>
              </w:tc>
              <w:tc>
                <w:tcPr>
                  <w:tcW w:w="5954" w:type="dxa"/>
                  <w:gridSpan w:val="3"/>
                </w:tcPr>
                <w:p w:rsidR="00AD31D9" w:rsidRPr="00892D2D" w:rsidRDefault="00963D44" w:rsidP="00190D17">
                  <w:pPr>
                    <w:spacing w:line="360" w:lineRule="auto"/>
                    <w:jc w:val="center"/>
                  </w:pPr>
                  <w:r w:rsidRPr="00892D2D">
                    <w:t>after the sorption treatment</w:t>
                  </w:r>
                </w:p>
              </w:tc>
            </w:tr>
            <w:tr w:rsidR="002011E0" w:rsidRPr="0093358C" w:rsidTr="0093358C">
              <w:trPr>
                <w:trHeight w:val="360"/>
              </w:trPr>
              <w:tc>
                <w:tcPr>
                  <w:tcW w:w="2014" w:type="dxa"/>
                  <w:vMerge/>
                </w:tcPr>
                <w:p w:rsidR="002011E0" w:rsidRPr="00892D2D" w:rsidRDefault="002011E0" w:rsidP="00190D17">
                  <w:pPr>
                    <w:spacing w:line="360" w:lineRule="auto"/>
                  </w:pPr>
                </w:p>
              </w:tc>
              <w:tc>
                <w:tcPr>
                  <w:tcW w:w="1417" w:type="dxa"/>
                  <w:vMerge/>
                </w:tcPr>
                <w:p w:rsidR="002011E0" w:rsidRPr="00892D2D" w:rsidRDefault="002011E0" w:rsidP="00190D17">
                  <w:pPr>
                    <w:spacing w:line="360" w:lineRule="auto"/>
                  </w:pPr>
                </w:p>
              </w:tc>
              <w:tc>
                <w:tcPr>
                  <w:tcW w:w="1843" w:type="dxa"/>
                  <w:vMerge w:val="restart"/>
                </w:tcPr>
                <w:p w:rsidR="00963D44" w:rsidRPr="00892D2D" w:rsidRDefault="00963D44" w:rsidP="00190D17">
                  <w:pPr>
                    <w:spacing w:line="360" w:lineRule="auto"/>
                    <w:jc w:val="center"/>
                    <w:rPr>
                      <w:lang w:val="en-US"/>
                    </w:rPr>
                  </w:pPr>
                  <w:r w:rsidRPr="00892D2D">
                    <w:rPr>
                      <w:lang w:val="en-US"/>
                    </w:rPr>
                    <w:t>on Al-containing media</w:t>
                  </w:r>
                </w:p>
                <w:p w:rsidR="002011E0" w:rsidRPr="00892D2D" w:rsidRDefault="00963D44" w:rsidP="00190D17">
                  <w:pPr>
                    <w:spacing w:line="360" w:lineRule="auto"/>
                    <w:jc w:val="center"/>
                    <w:rPr>
                      <w:lang w:val="en-US"/>
                    </w:rPr>
                  </w:pPr>
                  <w:r w:rsidRPr="00892D2D">
                    <w:rPr>
                      <w:lang w:val="en-US"/>
                    </w:rPr>
                    <w:t>(10 l volume)</w:t>
                  </w:r>
                </w:p>
              </w:tc>
              <w:tc>
                <w:tcPr>
                  <w:tcW w:w="4111" w:type="dxa"/>
                  <w:gridSpan w:val="2"/>
                </w:tcPr>
                <w:p w:rsidR="002011E0" w:rsidRPr="00892D2D" w:rsidRDefault="0026431F" w:rsidP="00190D17">
                  <w:pPr>
                    <w:spacing w:line="360" w:lineRule="auto"/>
                    <w:jc w:val="center"/>
                    <w:rPr>
                      <w:lang w:val="en-US"/>
                    </w:rPr>
                  </w:pPr>
                  <w:r w:rsidRPr="00892D2D">
                    <w:rPr>
                      <w:lang w:val="en-US"/>
                    </w:rPr>
                    <w:t>on a modified vanadium xerogel sorbent under the conditions of</w:t>
                  </w:r>
                </w:p>
              </w:tc>
            </w:tr>
            <w:tr w:rsidR="00AD31D9" w:rsidRPr="0093358C" w:rsidTr="0093358C">
              <w:trPr>
                <w:trHeight w:val="577"/>
              </w:trPr>
              <w:tc>
                <w:tcPr>
                  <w:tcW w:w="2014" w:type="dxa"/>
                  <w:vMerge/>
                </w:tcPr>
                <w:p w:rsidR="00AD31D9" w:rsidRPr="00892D2D" w:rsidRDefault="00AD31D9" w:rsidP="00190D17">
                  <w:pPr>
                    <w:spacing w:line="360" w:lineRule="auto"/>
                    <w:rPr>
                      <w:lang w:val="en-US"/>
                    </w:rPr>
                  </w:pPr>
                </w:p>
              </w:tc>
              <w:tc>
                <w:tcPr>
                  <w:tcW w:w="1417" w:type="dxa"/>
                  <w:vMerge/>
                </w:tcPr>
                <w:p w:rsidR="00AD31D9" w:rsidRPr="00892D2D" w:rsidRDefault="00AD31D9" w:rsidP="00190D17">
                  <w:pPr>
                    <w:spacing w:line="360" w:lineRule="auto"/>
                    <w:rPr>
                      <w:lang w:val="en-US"/>
                    </w:rPr>
                  </w:pPr>
                </w:p>
              </w:tc>
              <w:tc>
                <w:tcPr>
                  <w:tcW w:w="1843" w:type="dxa"/>
                  <w:vMerge/>
                </w:tcPr>
                <w:p w:rsidR="00AD31D9" w:rsidRPr="00892D2D" w:rsidRDefault="00AD31D9" w:rsidP="00190D17">
                  <w:pPr>
                    <w:spacing w:line="360" w:lineRule="auto"/>
                    <w:rPr>
                      <w:lang w:val="en-US"/>
                    </w:rPr>
                  </w:pPr>
                </w:p>
              </w:tc>
              <w:tc>
                <w:tcPr>
                  <w:tcW w:w="1984" w:type="dxa"/>
                </w:tcPr>
                <w:p w:rsidR="0026431F" w:rsidRPr="00892D2D" w:rsidRDefault="0026431F" w:rsidP="00190D17">
                  <w:pPr>
                    <w:spacing w:line="360" w:lineRule="auto"/>
                    <w:jc w:val="center"/>
                    <w:rPr>
                      <w:lang w:val="en-US"/>
                    </w:rPr>
                  </w:pPr>
                  <w:r w:rsidRPr="00892D2D">
                    <w:rPr>
                      <w:lang w:val="en-US"/>
                    </w:rPr>
                    <w:t>static</w:t>
                  </w:r>
                </w:p>
                <w:p w:rsidR="00AD31D9" w:rsidRPr="00892D2D" w:rsidRDefault="0026431F" w:rsidP="00190D17">
                  <w:pPr>
                    <w:spacing w:line="360" w:lineRule="auto"/>
                    <w:jc w:val="center"/>
                    <w:rPr>
                      <w:lang w:val="en-US"/>
                    </w:rPr>
                  </w:pPr>
                  <w:r w:rsidRPr="00892D2D">
                    <w:rPr>
                      <w:lang w:val="en-US"/>
                    </w:rPr>
                    <w:t>(volume 10 l)</w:t>
                  </w:r>
                </w:p>
              </w:tc>
              <w:tc>
                <w:tcPr>
                  <w:tcW w:w="2127" w:type="dxa"/>
                </w:tcPr>
                <w:p w:rsidR="0026431F" w:rsidRPr="00892D2D" w:rsidRDefault="0026431F" w:rsidP="00190D17">
                  <w:pPr>
                    <w:spacing w:line="360" w:lineRule="auto"/>
                    <w:jc w:val="center"/>
                    <w:rPr>
                      <w:lang w:val="en-US"/>
                    </w:rPr>
                  </w:pPr>
                  <w:r w:rsidRPr="00892D2D">
                    <w:rPr>
                      <w:lang w:val="en-US"/>
                    </w:rPr>
                    <w:t>dynamic</w:t>
                  </w:r>
                </w:p>
                <w:p w:rsidR="00AD31D9" w:rsidRPr="00892D2D" w:rsidRDefault="0026431F" w:rsidP="00190D17">
                  <w:pPr>
                    <w:spacing w:line="360" w:lineRule="auto"/>
                    <w:jc w:val="center"/>
                    <w:rPr>
                      <w:lang w:val="en-US"/>
                    </w:rPr>
                  </w:pPr>
                  <w:r w:rsidRPr="00892D2D">
                    <w:rPr>
                      <w:lang w:val="en-US"/>
                    </w:rPr>
                    <w:t>(volume 20 l )</w:t>
                  </w:r>
                </w:p>
              </w:tc>
            </w:tr>
            <w:tr w:rsidR="00906051" w:rsidRPr="0093358C" w:rsidTr="0093358C">
              <w:trPr>
                <w:trHeight w:val="529"/>
              </w:trPr>
              <w:tc>
                <w:tcPr>
                  <w:tcW w:w="2014" w:type="dxa"/>
                </w:tcPr>
                <w:p w:rsidR="00906051" w:rsidRPr="00892D2D" w:rsidRDefault="0026431F" w:rsidP="00190D17">
                  <w:pPr>
                    <w:spacing w:line="360" w:lineRule="auto"/>
                    <w:rPr>
                      <w:lang w:val="en-US"/>
                    </w:rPr>
                  </w:pPr>
                  <w:r w:rsidRPr="00892D2D">
                    <w:rPr>
                      <w:lang w:val="en-US"/>
                    </w:rPr>
                    <w:t>Ammonia nitrogen</w:t>
                  </w:r>
                </w:p>
              </w:tc>
              <w:tc>
                <w:tcPr>
                  <w:tcW w:w="1417" w:type="dxa"/>
                </w:tcPr>
                <w:p w:rsidR="00906051" w:rsidRPr="00892D2D" w:rsidRDefault="00906051" w:rsidP="00190D17">
                  <w:pPr>
                    <w:spacing w:line="360" w:lineRule="auto"/>
                    <w:rPr>
                      <w:lang w:val="en-US"/>
                    </w:rPr>
                  </w:pPr>
                  <w:r w:rsidRPr="00892D2D">
                    <w:rPr>
                      <w:lang w:val="en-US"/>
                    </w:rPr>
                    <w:t>182,4</w:t>
                  </w:r>
                </w:p>
              </w:tc>
              <w:tc>
                <w:tcPr>
                  <w:tcW w:w="1843" w:type="dxa"/>
                </w:tcPr>
                <w:p w:rsidR="00906051" w:rsidRPr="00892D2D" w:rsidRDefault="00906051" w:rsidP="00190D17">
                  <w:pPr>
                    <w:spacing w:line="360" w:lineRule="auto"/>
                    <w:rPr>
                      <w:lang w:val="en-US"/>
                    </w:rPr>
                  </w:pPr>
                  <w:r w:rsidRPr="00892D2D">
                    <w:rPr>
                      <w:lang w:val="en-US"/>
                    </w:rPr>
                    <w:t>142, 1</w:t>
                  </w:r>
                </w:p>
              </w:tc>
              <w:tc>
                <w:tcPr>
                  <w:tcW w:w="1984" w:type="dxa"/>
                </w:tcPr>
                <w:p w:rsidR="00906051" w:rsidRPr="00892D2D" w:rsidRDefault="00906051" w:rsidP="00190D17">
                  <w:pPr>
                    <w:spacing w:line="360" w:lineRule="auto"/>
                    <w:rPr>
                      <w:lang w:val="en-US"/>
                    </w:rPr>
                  </w:pPr>
                  <w:r w:rsidRPr="00892D2D">
                    <w:rPr>
                      <w:lang w:val="en-US"/>
                    </w:rPr>
                    <w:t>2,82</w:t>
                  </w:r>
                </w:p>
              </w:tc>
              <w:tc>
                <w:tcPr>
                  <w:tcW w:w="2127" w:type="dxa"/>
                </w:tcPr>
                <w:p w:rsidR="00906051" w:rsidRPr="00892D2D" w:rsidRDefault="00906051" w:rsidP="00190D17">
                  <w:pPr>
                    <w:spacing w:line="360" w:lineRule="auto"/>
                    <w:rPr>
                      <w:lang w:val="en-US"/>
                    </w:rPr>
                  </w:pPr>
                  <w:r w:rsidRPr="00892D2D">
                    <w:rPr>
                      <w:lang w:val="en-US"/>
                    </w:rPr>
                    <w:t>4,24</w:t>
                  </w:r>
                </w:p>
              </w:tc>
            </w:tr>
            <w:tr w:rsidR="00906051" w:rsidRPr="0093358C" w:rsidTr="0093358C">
              <w:trPr>
                <w:trHeight w:val="250"/>
              </w:trPr>
              <w:tc>
                <w:tcPr>
                  <w:tcW w:w="2014" w:type="dxa"/>
                </w:tcPr>
                <w:p w:rsidR="00906051" w:rsidRPr="00892D2D" w:rsidRDefault="0026431F" w:rsidP="00190D17">
                  <w:pPr>
                    <w:spacing w:line="360" w:lineRule="auto"/>
                    <w:rPr>
                      <w:lang w:val="en-US"/>
                    </w:rPr>
                  </w:pPr>
                  <w:r w:rsidRPr="00892D2D">
                    <w:rPr>
                      <w:lang w:val="en-US"/>
                    </w:rPr>
                    <w:t>Nitrates</w:t>
                  </w:r>
                </w:p>
              </w:tc>
              <w:tc>
                <w:tcPr>
                  <w:tcW w:w="1417" w:type="dxa"/>
                  <w:vAlign w:val="center"/>
                </w:tcPr>
                <w:p w:rsidR="00906051" w:rsidRPr="00892D2D" w:rsidRDefault="00906051" w:rsidP="00190D17">
                  <w:pPr>
                    <w:spacing w:line="360" w:lineRule="auto"/>
                    <w:rPr>
                      <w:lang w:val="en-US"/>
                    </w:rPr>
                  </w:pPr>
                  <w:r w:rsidRPr="00892D2D">
                    <w:rPr>
                      <w:lang w:val="en-US"/>
                    </w:rPr>
                    <w:t>16,95</w:t>
                  </w:r>
                </w:p>
              </w:tc>
              <w:tc>
                <w:tcPr>
                  <w:tcW w:w="1843" w:type="dxa"/>
                </w:tcPr>
                <w:p w:rsidR="00906051" w:rsidRPr="00892D2D" w:rsidRDefault="00906051" w:rsidP="00190D17">
                  <w:pPr>
                    <w:spacing w:line="360" w:lineRule="auto"/>
                    <w:rPr>
                      <w:lang w:val="en-US"/>
                    </w:rPr>
                  </w:pPr>
                  <w:r w:rsidRPr="00892D2D">
                    <w:rPr>
                      <w:lang w:val="en-US"/>
                    </w:rPr>
                    <w:t>12,7</w:t>
                  </w:r>
                </w:p>
              </w:tc>
              <w:tc>
                <w:tcPr>
                  <w:tcW w:w="1984" w:type="dxa"/>
                  <w:vAlign w:val="center"/>
                </w:tcPr>
                <w:p w:rsidR="00906051" w:rsidRPr="00892D2D" w:rsidRDefault="00906051" w:rsidP="00190D17">
                  <w:pPr>
                    <w:spacing w:line="360" w:lineRule="auto"/>
                    <w:rPr>
                      <w:lang w:val="en-US"/>
                    </w:rPr>
                  </w:pPr>
                  <w:r w:rsidRPr="00892D2D">
                    <w:rPr>
                      <w:lang w:val="en-US"/>
                    </w:rPr>
                    <w:t>2,3</w:t>
                  </w:r>
                </w:p>
              </w:tc>
              <w:tc>
                <w:tcPr>
                  <w:tcW w:w="2127" w:type="dxa"/>
                </w:tcPr>
                <w:p w:rsidR="00906051" w:rsidRPr="00892D2D" w:rsidRDefault="00906051" w:rsidP="00190D17">
                  <w:pPr>
                    <w:spacing w:line="360" w:lineRule="auto"/>
                    <w:rPr>
                      <w:lang w:val="en-US"/>
                    </w:rPr>
                  </w:pPr>
                  <w:r w:rsidRPr="00892D2D">
                    <w:rPr>
                      <w:lang w:val="en-US"/>
                    </w:rPr>
                    <w:t>2,04</w:t>
                  </w:r>
                </w:p>
              </w:tc>
            </w:tr>
            <w:tr w:rsidR="00906051" w:rsidRPr="0093358C" w:rsidTr="0093358C">
              <w:tc>
                <w:tcPr>
                  <w:tcW w:w="2014" w:type="dxa"/>
                </w:tcPr>
                <w:p w:rsidR="00906051" w:rsidRPr="00892D2D" w:rsidRDefault="0026431F" w:rsidP="00190D17">
                  <w:pPr>
                    <w:spacing w:line="360" w:lineRule="auto"/>
                    <w:rPr>
                      <w:lang w:val="en-US"/>
                    </w:rPr>
                  </w:pPr>
                  <w:r w:rsidRPr="00892D2D">
                    <w:rPr>
                      <w:lang w:val="en-US"/>
                    </w:rPr>
                    <w:t>Nitrites</w:t>
                  </w:r>
                </w:p>
              </w:tc>
              <w:tc>
                <w:tcPr>
                  <w:tcW w:w="1417" w:type="dxa"/>
                  <w:vAlign w:val="center"/>
                </w:tcPr>
                <w:p w:rsidR="00906051" w:rsidRPr="00892D2D" w:rsidRDefault="00906051" w:rsidP="00190D17">
                  <w:pPr>
                    <w:spacing w:line="360" w:lineRule="auto"/>
                    <w:rPr>
                      <w:lang w:val="en-US"/>
                    </w:rPr>
                  </w:pPr>
                  <w:r w:rsidRPr="00892D2D">
                    <w:rPr>
                      <w:lang w:val="en-US"/>
                    </w:rPr>
                    <w:t>4,94</w:t>
                  </w:r>
                </w:p>
              </w:tc>
              <w:tc>
                <w:tcPr>
                  <w:tcW w:w="1843" w:type="dxa"/>
                </w:tcPr>
                <w:p w:rsidR="00906051" w:rsidRPr="00892D2D" w:rsidRDefault="00906051" w:rsidP="00190D17">
                  <w:pPr>
                    <w:spacing w:line="360" w:lineRule="auto"/>
                    <w:rPr>
                      <w:lang w:val="en-US"/>
                    </w:rPr>
                  </w:pPr>
                  <w:r w:rsidRPr="00892D2D">
                    <w:rPr>
                      <w:lang w:val="en-US"/>
                    </w:rPr>
                    <w:t>3,2</w:t>
                  </w:r>
                </w:p>
              </w:tc>
              <w:tc>
                <w:tcPr>
                  <w:tcW w:w="1984" w:type="dxa"/>
                  <w:vAlign w:val="center"/>
                </w:tcPr>
                <w:p w:rsidR="00906051" w:rsidRPr="00892D2D" w:rsidRDefault="00906051" w:rsidP="00190D17">
                  <w:pPr>
                    <w:spacing w:line="360" w:lineRule="auto"/>
                    <w:rPr>
                      <w:lang w:val="en-US"/>
                    </w:rPr>
                  </w:pPr>
                  <w:r w:rsidRPr="00892D2D">
                    <w:rPr>
                      <w:lang w:val="en-US"/>
                    </w:rPr>
                    <w:t>1,6</w:t>
                  </w:r>
                </w:p>
              </w:tc>
              <w:tc>
                <w:tcPr>
                  <w:tcW w:w="2127" w:type="dxa"/>
                </w:tcPr>
                <w:p w:rsidR="00906051" w:rsidRPr="00892D2D" w:rsidRDefault="00906051" w:rsidP="00190D17">
                  <w:pPr>
                    <w:spacing w:line="360" w:lineRule="auto"/>
                    <w:rPr>
                      <w:lang w:val="en-US"/>
                    </w:rPr>
                  </w:pPr>
                  <w:r w:rsidRPr="00892D2D">
                    <w:rPr>
                      <w:lang w:val="en-US"/>
                    </w:rPr>
                    <w:t>0,94</w:t>
                  </w:r>
                </w:p>
              </w:tc>
            </w:tr>
            <w:tr w:rsidR="00906051" w:rsidRPr="0093358C" w:rsidTr="0093358C">
              <w:tc>
                <w:tcPr>
                  <w:tcW w:w="2014" w:type="dxa"/>
                  <w:vAlign w:val="center"/>
                </w:tcPr>
                <w:p w:rsidR="00906051" w:rsidRPr="00892D2D" w:rsidRDefault="0026431F" w:rsidP="00190D17">
                  <w:pPr>
                    <w:spacing w:line="360" w:lineRule="auto"/>
                    <w:rPr>
                      <w:lang w:val="en-US"/>
                    </w:rPr>
                  </w:pPr>
                  <w:r w:rsidRPr="00892D2D">
                    <w:rPr>
                      <w:lang w:val="en-US"/>
                    </w:rPr>
                    <w:t>Copper</w:t>
                  </w:r>
                </w:p>
              </w:tc>
              <w:tc>
                <w:tcPr>
                  <w:tcW w:w="1417" w:type="dxa"/>
                  <w:vAlign w:val="center"/>
                </w:tcPr>
                <w:p w:rsidR="00906051" w:rsidRPr="00892D2D" w:rsidRDefault="00906051" w:rsidP="00190D17">
                  <w:pPr>
                    <w:spacing w:line="360" w:lineRule="auto"/>
                    <w:rPr>
                      <w:lang w:val="en-US"/>
                    </w:rPr>
                  </w:pPr>
                  <w:r w:rsidRPr="00892D2D">
                    <w:rPr>
                      <w:lang w:val="en-US"/>
                    </w:rPr>
                    <w:t>&lt;0,05</w:t>
                  </w:r>
                </w:p>
              </w:tc>
              <w:tc>
                <w:tcPr>
                  <w:tcW w:w="1843" w:type="dxa"/>
                  <w:vAlign w:val="center"/>
                </w:tcPr>
                <w:p w:rsidR="00906051" w:rsidRPr="00892D2D" w:rsidRDefault="00906051" w:rsidP="00190D17">
                  <w:pPr>
                    <w:spacing w:line="360" w:lineRule="auto"/>
                    <w:rPr>
                      <w:lang w:val="en-US"/>
                    </w:rPr>
                  </w:pPr>
                  <w:r w:rsidRPr="00892D2D">
                    <w:rPr>
                      <w:lang w:val="en-US"/>
                    </w:rPr>
                    <w:t>0,04</w:t>
                  </w:r>
                </w:p>
              </w:tc>
              <w:tc>
                <w:tcPr>
                  <w:tcW w:w="1984" w:type="dxa"/>
                  <w:vAlign w:val="center"/>
                </w:tcPr>
                <w:p w:rsidR="00906051" w:rsidRPr="00892D2D" w:rsidRDefault="00906051" w:rsidP="00190D17">
                  <w:pPr>
                    <w:spacing w:line="360" w:lineRule="auto"/>
                    <w:rPr>
                      <w:lang w:val="en-US"/>
                    </w:rPr>
                  </w:pPr>
                  <w:r w:rsidRPr="00892D2D">
                    <w:rPr>
                      <w:lang w:val="en-US"/>
                    </w:rPr>
                    <w:t>0,02</w:t>
                  </w:r>
                </w:p>
              </w:tc>
              <w:tc>
                <w:tcPr>
                  <w:tcW w:w="2127" w:type="dxa"/>
                  <w:vAlign w:val="center"/>
                </w:tcPr>
                <w:p w:rsidR="00906051" w:rsidRPr="00892D2D" w:rsidRDefault="00906051" w:rsidP="00190D17">
                  <w:pPr>
                    <w:spacing w:line="360" w:lineRule="auto"/>
                    <w:rPr>
                      <w:lang w:val="en-US"/>
                    </w:rPr>
                  </w:pPr>
                  <w:r w:rsidRPr="00892D2D">
                    <w:rPr>
                      <w:lang w:val="en-US"/>
                    </w:rPr>
                    <w:t>0,01</w:t>
                  </w:r>
                </w:p>
              </w:tc>
            </w:tr>
            <w:tr w:rsidR="00906051" w:rsidRPr="0093358C" w:rsidTr="0093358C">
              <w:tc>
                <w:tcPr>
                  <w:tcW w:w="2014" w:type="dxa"/>
                  <w:vAlign w:val="center"/>
                </w:tcPr>
                <w:p w:rsidR="00906051" w:rsidRPr="00892D2D" w:rsidRDefault="0026431F" w:rsidP="00190D17">
                  <w:pPr>
                    <w:spacing w:line="360" w:lineRule="auto"/>
                    <w:rPr>
                      <w:lang w:val="en-US"/>
                    </w:rPr>
                  </w:pPr>
                  <w:r w:rsidRPr="00892D2D">
                    <w:rPr>
                      <w:lang w:val="en-US"/>
                    </w:rPr>
                    <w:t>Lead</w:t>
                  </w:r>
                </w:p>
              </w:tc>
              <w:tc>
                <w:tcPr>
                  <w:tcW w:w="1417" w:type="dxa"/>
                  <w:vAlign w:val="center"/>
                </w:tcPr>
                <w:p w:rsidR="00906051" w:rsidRPr="00892D2D" w:rsidRDefault="00906051" w:rsidP="00190D17">
                  <w:pPr>
                    <w:spacing w:line="360" w:lineRule="auto"/>
                    <w:rPr>
                      <w:lang w:val="en-US"/>
                    </w:rPr>
                  </w:pPr>
                  <w:r w:rsidRPr="00892D2D">
                    <w:rPr>
                      <w:lang w:val="en-US"/>
                    </w:rPr>
                    <w:t>&lt;0,02</w:t>
                  </w:r>
                </w:p>
              </w:tc>
              <w:tc>
                <w:tcPr>
                  <w:tcW w:w="1843" w:type="dxa"/>
                  <w:vAlign w:val="center"/>
                </w:tcPr>
                <w:p w:rsidR="00906051" w:rsidRPr="00892D2D" w:rsidRDefault="00906051" w:rsidP="00190D17">
                  <w:pPr>
                    <w:spacing w:line="360" w:lineRule="auto"/>
                    <w:rPr>
                      <w:lang w:val="en-US"/>
                    </w:rPr>
                  </w:pPr>
                  <w:r w:rsidRPr="00892D2D">
                    <w:rPr>
                      <w:lang w:val="en-US"/>
                    </w:rPr>
                    <w:t>0,016</w:t>
                  </w:r>
                </w:p>
              </w:tc>
              <w:tc>
                <w:tcPr>
                  <w:tcW w:w="1984" w:type="dxa"/>
                  <w:vAlign w:val="center"/>
                </w:tcPr>
                <w:p w:rsidR="00906051" w:rsidRPr="00892D2D" w:rsidRDefault="00906051" w:rsidP="00190D17">
                  <w:pPr>
                    <w:spacing w:line="360" w:lineRule="auto"/>
                    <w:rPr>
                      <w:lang w:val="en-US"/>
                    </w:rPr>
                  </w:pPr>
                  <w:r w:rsidRPr="00892D2D">
                    <w:rPr>
                      <w:lang w:val="en-US"/>
                    </w:rPr>
                    <w:t>0,011</w:t>
                  </w:r>
                </w:p>
              </w:tc>
              <w:tc>
                <w:tcPr>
                  <w:tcW w:w="2127" w:type="dxa"/>
                  <w:vAlign w:val="center"/>
                </w:tcPr>
                <w:p w:rsidR="00906051" w:rsidRPr="00892D2D" w:rsidRDefault="00906051" w:rsidP="00190D17">
                  <w:pPr>
                    <w:spacing w:line="360" w:lineRule="auto"/>
                    <w:rPr>
                      <w:lang w:val="en-US"/>
                    </w:rPr>
                  </w:pPr>
                  <w:r w:rsidRPr="00892D2D">
                    <w:t>н</w:t>
                  </w:r>
                  <w:r w:rsidRPr="00892D2D">
                    <w:rPr>
                      <w:lang w:val="en-US"/>
                    </w:rPr>
                    <w:t>/</w:t>
                  </w:r>
                  <w:r w:rsidRPr="00892D2D">
                    <w:t>обн</w:t>
                  </w:r>
                </w:p>
              </w:tc>
            </w:tr>
            <w:tr w:rsidR="00906051" w:rsidRPr="0093358C" w:rsidTr="0093358C">
              <w:tc>
                <w:tcPr>
                  <w:tcW w:w="2014" w:type="dxa"/>
                  <w:vAlign w:val="center"/>
                </w:tcPr>
                <w:p w:rsidR="00906051" w:rsidRPr="00892D2D" w:rsidRDefault="0026431F" w:rsidP="00190D17">
                  <w:pPr>
                    <w:spacing w:line="360" w:lineRule="auto"/>
                    <w:rPr>
                      <w:lang w:val="en-US"/>
                    </w:rPr>
                  </w:pPr>
                  <w:r w:rsidRPr="00892D2D">
                    <w:rPr>
                      <w:lang w:val="en-US"/>
                    </w:rPr>
                    <w:t>Manganese</w:t>
                  </w:r>
                </w:p>
              </w:tc>
              <w:tc>
                <w:tcPr>
                  <w:tcW w:w="1417" w:type="dxa"/>
                  <w:vAlign w:val="center"/>
                </w:tcPr>
                <w:p w:rsidR="00906051" w:rsidRPr="00892D2D" w:rsidRDefault="00906051" w:rsidP="00190D17">
                  <w:pPr>
                    <w:spacing w:line="360" w:lineRule="auto"/>
                    <w:rPr>
                      <w:lang w:val="en-US"/>
                    </w:rPr>
                  </w:pPr>
                  <w:r w:rsidRPr="00892D2D">
                    <w:rPr>
                      <w:lang w:val="en-US"/>
                    </w:rPr>
                    <w:t>0,24</w:t>
                  </w:r>
                </w:p>
              </w:tc>
              <w:tc>
                <w:tcPr>
                  <w:tcW w:w="1843" w:type="dxa"/>
                  <w:vAlign w:val="center"/>
                </w:tcPr>
                <w:p w:rsidR="00906051" w:rsidRPr="00892D2D" w:rsidRDefault="00906051" w:rsidP="00190D17">
                  <w:pPr>
                    <w:spacing w:line="360" w:lineRule="auto"/>
                    <w:rPr>
                      <w:lang w:val="en-US"/>
                    </w:rPr>
                  </w:pPr>
                  <w:r w:rsidRPr="00892D2D">
                    <w:rPr>
                      <w:lang w:val="en-US"/>
                    </w:rPr>
                    <w:t>0,18</w:t>
                  </w:r>
                </w:p>
              </w:tc>
              <w:tc>
                <w:tcPr>
                  <w:tcW w:w="1984" w:type="dxa"/>
                  <w:vAlign w:val="center"/>
                </w:tcPr>
                <w:p w:rsidR="00906051" w:rsidRPr="00892D2D" w:rsidRDefault="00906051" w:rsidP="00190D17">
                  <w:pPr>
                    <w:spacing w:line="360" w:lineRule="auto"/>
                    <w:rPr>
                      <w:lang w:val="en-US"/>
                    </w:rPr>
                  </w:pPr>
                  <w:r w:rsidRPr="00892D2D">
                    <w:rPr>
                      <w:lang w:val="en-US"/>
                    </w:rPr>
                    <w:t>0,12</w:t>
                  </w:r>
                </w:p>
              </w:tc>
              <w:tc>
                <w:tcPr>
                  <w:tcW w:w="2127" w:type="dxa"/>
                  <w:vAlign w:val="center"/>
                </w:tcPr>
                <w:p w:rsidR="00906051" w:rsidRPr="00892D2D" w:rsidRDefault="00906051" w:rsidP="00190D17">
                  <w:pPr>
                    <w:spacing w:line="360" w:lineRule="auto"/>
                    <w:rPr>
                      <w:lang w:val="en-US"/>
                    </w:rPr>
                  </w:pPr>
                  <w:r w:rsidRPr="00892D2D">
                    <w:rPr>
                      <w:lang w:val="en-US"/>
                    </w:rPr>
                    <w:t>0,12</w:t>
                  </w:r>
                </w:p>
              </w:tc>
            </w:tr>
            <w:tr w:rsidR="0026431F" w:rsidRPr="0093358C" w:rsidTr="0093358C">
              <w:trPr>
                <w:trHeight w:val="369"/>
              </w:trPr>
              <w:tc>
                <w:tcPr>
                  <w:tcW w:w="2014" w:type="dxa"/>
                  <w:vAlign w:val="center"/>
                </w:tcPr>
                <w:p w:rsidR="0026431F" w:rsidRPr="00892D2D" w:rsidRDefault="0026431F" w:rsidP="00190D17">
                  <w:pPr>
                    <w:spacing w:line="360" w:lineRule="auto"/>
                    <w:rPr>
                      <w:lang w:val="en-US"/>
                    </w:rPr>
                  </w:pPr>
                  <w:r w:rsidRPr="00892D2D">
                    <w:rPr>
                      <w:lang w:val="en-US"/>
                    </w:rPr>
                    <w:t>Chrome</w:t>
                  </w:r>
                </w:p>
              </w:tc>
              <w:tc>
                <w:tcPr>
                  <w:tcW w:w="1417" w:type="dxa"/>
                  <w:vAlign w:val="center"/>
                </w:tcPr>
                <w:p w:rsidR="0026431F" w:rsidRPr="00892D2D" w:rsidRDefault="0026431F" w:rsidP="00190D17">
                  <w:pPr>
                    <w:spacing w:line="360" w:lineRule="auto"/>
                    <w:rPr>
                      <w:lang w:val="en-US"/>
                    </w:rPr>
                  </w:pPr>
                  <w:r w:rsidRPr="00892D2D">
                    <w:rPr>
                      <w:lang w:val="en-US"/>
                    </w:rPr>
                    <w:t>&lt;0,002</w:t>
                  </w:r>
                </w:p>
              </w:tc>
              <w:tc>
                <w:tcPr>
                  <w:tcW w:w="1843" w:type="dxa"/>
                </w:tcPr>
                <w:p w:rsidR="0026431F" w:rsidRPr="00892D2D" w:rsidRDefault="0026431F" w:rsidP="00190D17">
                  <w:pPr>
                    <w:spacing w:line="360" w:lineRule="auto"/>
                    <w:rPr>
                      <w:lang w:val="en-US"/>
                    </w:rPr>
                  </w:pPr>
                  <w:r w:rsidRPr="00892D2D">
                    <w:rPr>
                      <w:lang w:val="en-US"/>
                    </w:rPr>
                    <w:t>not detected</w:t>
                  </w:r>
                </w:p>
              </w:tc>
              <w:tc>
                <w:tcPr>
                  <w:tcW w:w="1984" w:type="dxa"/>
                </w:tcPr>
                <w:p w:rsidR="0026431F" w:rsidRPr="00892D2D" w:rsidRDefault="0026431F" w:rsidP="00190D17">
                  <w:pPr>
                    <w:spacing w:line="360" w:lineRule="auto"/>
                    <w:rPr>
                      <w:lang w:val="en-US"/>
                    </w:rPr>
                  </w:pPr>
                  <w:r w:rsidRPr="00892D2D">
                    <w:rPr>
                      <w:lang w:val="en-US"/>
                    </w:rPr>
                    <w:t>not detected</w:t>
                  </w:r>
                </w:p>
              </w:tc>
              <w:tc>
                <w:tcPr>
                  <w:tcW w:w="2127" w:type="dxa"/>
                </w:tcPr>
                <w:p w:rsidR="0026431F" w:rsidRPr="00892D2D" w:rsidRDefault="0026431F" w:rsidP="00190D17">
                  <w:pPr>
                    <w:spacing w:line="360" w:lineRule="auto"/>
                    <w:rPr>
                      <w:lang w:val="en-US"/>
                    </w:rPr>
                  </w:pPr>
                  <w:r w:rsidRPr="00892D2D">
                    <w:rPr>
                      <w:lang w:val="en-US"/>
                    </w:rPr>
                    <w:t>not detected</w:t>
                  </w:r>
                </w:p>
              </w:tc>
            </w:tr>
            <w:tr w:rsidR="0026431F" w:rsidRPr="0093358C" w:rsidTr="0093358C">
              <w:tc>
                <w:tcPr>
                  <w:tcW w:w="2014" w:type="dxa"/>
                  <w:vAlign w:val="center"/>
                </w:tcPr>
                <w:p w:rsidR="0026431F" w:rsidRPr="00892D2D" w:rsidRDefault="0026431F" w:rsidP="00190D17">
                  <w:pPr>
                    <w:spacing w:line="360" w:lineRule="auto"/>
                    <w:rPr>
                      <w:lang w:val="kk-KZ"/>
                    </w:rPr>
                  </w:pPr>
                  <w:r w:rsidRPr="00892D2D">
                    <w:rPr>
                      <w:lang w:val="en-US"/>
                    </w:rPr>
                    <w:t>Strontium</w:t>
                  </w:r>
                </w:p>
              </w:tc>
              <w:tc>
                <w:tcPr>
                  <w:tcW w:w="1417" w:type="dxa"/>
                  <w:vAlign w:val="center"/>
                </w:tcPr>
                <w:p w:rsidR="0026431F" w:rsidRPr="00892D2D" w:rsidRDefault="0026431F" w:rsidP="00190D17">
                  <w:pPr>
                    <w:spacing w:line="360" w:lineRule="auto"/>
                    <w:rPr>
                      <w:lang w:val="en-US"/>
                    </w:rPr>
                  </w:pPr>
                  <w:r w:rsidRPr="00892D2D">
                    <w:rPr>
                      <w:lang w:val="en-US"/>
                    </w:rPr>
                    <w:t>&lt;0,5</w:t>
                  </w:r>
                </w:p>
              </w:tc>
              <w:tc>
                <w:tcPr>
                  <w:tcW w:w="1843" w:type="dxa"/>
                </w:tcPr>
                <w:p w:rsidR="0026431F" w:rsidRPr="00892D2D" w:rsidRDefault="0026431F" w:rsidP="00190D17">
                  <w:pPr>
                    <w:spacing w:line="360" w:lineRule="auto"/>
                    <w:rPr>
                      <w:lang w:val="en-US"/>
                    </w:rPr>
                  </w:pPr>
                  <w:r w:rsidRPr="00892D2D">
                    <w:rPr>
                      <w:lang w:val="en-US"/>
                    </w:rPr>
                    <w:t>not detected</w:t>
                  </w:r>
                </w:p>
              </w:tc>
              <w:tc>
                <w:tcPr>
                  <w:tcW w:w="1984" w:type="dxa"/>
                </w:tcPr>
                <w:p w:rsidR="0026431F" w:rsidRPr="00892D2D" w:rsidRDefault="0026431F" w:rsidP="00190D17">
                  <w:pPr>
                    <w:spacing w:line="360" w:lineRule="auto"/>
                    <w:rPr>
                      <w:lang w:val="en-US"/>
                    </w:rPr>
                  </w:pPr>
                  <w:r w:rsidRPr="00892D2D">
                    <w:rPr>
                      <w:lang w:val="en-US"/>
                    </w:rPr>
                    <w:t>not detected</w:t>
                  </w:r>
                </w:p>
              </w:tc>
              <w:tc>
                <w:tcPr>
                  <w:tcW w:w="2127" w:type="dxa"/>
                </w:tcPr>
                <w:p w:rsidR="0026431F" w:rsidRPr="00892D2D" w:rsidRDefault="0026431F" w:rsidP="00190D17">
                  <w:pPr>
                    <w:spacing w:line="360" w:lineRule="auto"/>
                    <w:rPr>
                      <w:lang w:val="en-US"/>
                    </w:rPr>
                  </w:pPr>
                  <w:r w:rsidRPr="00892D2D">
                    <w:rPr>
                      <w:lang w:val="en-US"/>
                    </w:rPr>
                    <w:t>not detected</w:t>
                  </w:r>
                </w:p>
              </w:tc>
            </w:tr>
          </w:tbl>
          <w:p w:rsidR="0026431F" w:rsidRDefault="0026431F" w:rsidP="00190D17">
            <w:pPr>
              <w:spacing w:line="360" w:lineRule="auto"/>
              <w:ind w:firstLine="709"/>
              <w:jc w:val="both"/>
              <w:rPr>
                <w:lang w:val="en-US"/>
              </w:rPr>
            </w:pPr>
          </w:p>
          <w:p w:rsidR="0093358C" w:rsidRDefault="0093358C" w:rsidP="00190D17">
            <w:pPr>
              <w:spacing w:line="360" w:lineRule="auto"/>
              <w:jc w:val="both"/>
              <w:rPr>
                <w:lang w:val="en-US"/>
              </w:rPr>
            </w:pPr>
          </w:p>
          <w:p w:rsidR="0093358C" w:rsidRDefault="0093358C" w:rsidP="00190D17">
            <w:pPr>
              <w:spacing w:line="360" w:lineRule="auto"/>
              <w:jc w:val="both"/>
              <w:rPr>
                <w:lang w:val="en-US"/>
              </w:rPr>
            </w:pPr>
          </w:p>
          <w:p w:rsidR="0093358C" w:rsidRDefault="0093358C" w:rsidP="00190D17">
            <w:pPr>
              <w:spacing w:line="360" w:lineRule="auto"/>
              <w:jc w:val="both"/>
              <w:rPr>
                <w:lang w:val="en-US"/>
              </w:rPr>
            </w:pPr>
          </w:p>
          <w:p w:rsidR="0093358C" w:rsidRDefault="0093358C" w:rsidP="00190D17">
            <w:pPr>
              <w:spacing w:line="360" w:lineRule="auto"/>
              <w:jc w:val="both"/>
              <w:rPr>
                <w:lang w:val="en-US"/>
              </w:rPr>
            </w:pPr>
          </w:p>
          <w:p w:rsidR="0093358C" w:rsidRDefault="0093358C" w:rsidP="00190D17">
            <w:pPr>
              <w:spacing w:line="360" w:lineRule="auto"/>
              <w:jc w:val="both"/>
              <w:rPr>
                <w:lang w:val="en-US"/>
              </w:rPr>
            </w:pPr>
          </w:p>
          <w:p w:rsidR="0093358C" w:rsidRDefault="0093358C" w:rsidP="00190D17">
            <w:pPr>
              <w:spacing w:line="360" w:lineRule="auto"/>
              <w:jc w:val="both"/>
              <w:rPr>
                <w:lang w:val="en-US"/>
              </w:rPr>
            </w:pPr>
          </w:p>
          <w:p w:rsidR="0093358C" w:rsidRDefault="0093358C" w:rsidP="00190D17">
            <w:pPr>
              <w:spacing w:line="360" w:lineRule="auto"/>
              <w:jc w:val="both"/>
              <w:rPr>
                <w:lang w:val="en-US"/>
              </w:rPr>
            </w:pPr>
          </w:p>
          <w:p w:rsidR="0093358C" w:rsidRDefault="0093358C" w:rsidP="00190D17">
            <w:pPr>
              <w:spacing w:line="360" w:lineRule="auto"/>
              <w:jc w:val="both"/>
              <w:rPr>
                <w:lang w:val="en-US"/>
              </w:rPr>
            </w:pPr>
          </w:p>
          <w:p w:rsidR="00962013" w:rsidRPr="00892D2D" w:rsidRDefault="00EC3E9E" w:rsidP="00190D17">
            <w:pPr>
              <w:spacing w:line="360" w:lineRule="auto"/>
              <w:jc w:val="both"/>
              <w:rPr>
                <w:highlight w:val="yellow"/>
                <w:lang w:val="en-US"/>
              </w:rPr>
            </w:pPr>
            <w:r>
              <w:rPr>
                <w:lang w:val="en-US"/>
              </w:rPr>
              <w:lastRenderedPageBreak/>
              <w:t>Table 9</w:t>
            </w:r>
            <w:r w:rsidR="0026431F" w:rsidRPr="00892D2D">
              <w:rPr>
                <w:lang w:val="en-US"/>
              </w:rPr>
              <w:t xml:space="preserve"> </w:t>
            </w:r>
            <w:r w:rsidR="002D35B4" w:rsidRPr="00EC3E9E">
              <w:rPr>
                <w:lang w:val="en-US"/>
              </w:rPr>
              <w:t>– Results</w:t>
            </w:r>
            <w:r w:rsidR="0026431F" w:rsidRPr="00892D2D">
              <w:rPr>
                <w:lang w:val="en-US"/>
              </w:rPr>
              <w:t xml:space="preserve"> of wastewater treatment of "PPP" LLP based on the analysis of the accredited laboratory of "Kazekologiya" LLP.</w:t>
            </w:r>
          </w:p>
          <w:tbl>
            <w:tblPr>
              <w:tblW w:w="49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38"/>
              <w:gridCol w:w="1191"/>
              <w:gridCol w:w="2879"/>
              <w:gridCol w:w="1296"/>
              <w:gridCol w:w="1440"/>
            </w:tblGrid>
            <w:tr w:rsidR="00962013" w:rsidRPr="00CA3A8F" w:rsidTr="00B22C89">
              <w:trPr>
                <w:tblHeader/>
              </w:trPr>
              <w:tc>
                <w:tcPr>
                  <w:tcW w:w="1319" w:type="pct"/>
                  <w:vMerge w:val="restart"/>
                  <w:vAlign w:val="center"/>
                </w:tcPr>
                <w:p w:rsidR="00962013" w:rsidRPr="00892D2D" w:rsidRDefault="00962013" w:rsidP="00190D17">
                  <w:pPr>
                    <w:spacing w:line="360" w:lineRule="auto"/>
                    <w:jc w:val="both"/>
                    <w:rPr>
                      <w:caps/>
                      <w:lang w:val="en-US"/>
                    </w:rPr>
                  </w:pPr>
                </w:p>
                <w:p w:rsidR="00962013" w:rsidRPr="00892D2D" w:rsidRDefault="003535B4" w:rsidP="00190D17">
                  <w:pPr>
                    <w:spacing w:line="360" w:lineRule="auto"/>
                    <w:jc w:val="center"/>
                    <w:rPr>
                      <w:caps/>
                    </w:rPr>
                  </w:pPr>
                  <w:r w:rsidRPr="00892D2D">
                    <w:rPr>
                      <w:caps/>
                    </w:rPr>
                    <w:t>Poker</w:t>
                  </w:r>
                </w:p>
              </w:tc>
              <w:tc>
                <w:tcPr>
                  <w:tcW w:w="644" w:type="pct"/>
                  <w:vMerge w:val="restart"/>
                  <w:vAlign w:val="center"/>
                </w:tcPr>
                <w:p w:rsidR="00962013" w:rsidRPr="00892D2D" w:rsidRDefault="003535B4" w:rsidP="00190D17">
                  <w:pPr>
                    <w:spacing w:line="360" w:lineRule="auto"/>
                    <w:jc w:val="center"/>
                    <w:rPr>
                      <w:caps/>
                    </w:rPr>
                  </w:pPr>
                  <w:r w:rsidRPr="00892D2D">
                    <w:t>Unit</w:t>
                  </w:r>
                  <w:r w:rsidR="00962013" w:rsidRPr="00892D2D">
                    <w:rPr>
                      <w:caps/>
                    </w:rPr>
                    <w:t>.</w:t>
                  </w:r>
                </w:p>
              </w:tc>
              <w:tc>
                <w:tcPr>
                  <w:tcW w:w="3037" w:type="pct"/>
                  <w:gridSpan w:val="3"/>
                </w:tcPr>
                <w:p w:rsidR="00CA3A8F" w:rsidRPr="00CA3A8F" w:rsidRDefault="003535B4" w:rsidP="00190D17">
                  <w:pPr>
                    <w:spacing w:line="360" w:lineRule="auto"/>
                    <w:ind w:right="85"/>
                    <w:jc w:val="center"/>
                    <w:rPr>
                      <w:bCs/>
                      <w:highlight w:val="yellow"/>
                      <w:lang w:val="en-US"/>
                    </w:rPr>
                  </w:pPr>
                  <w:r w:rsidRPr="00CA3A8F">
                    <w:rPr>
                      <w:caps/>
                      <w:lang w:val="en-US"/>
                    </w:rPr>
                    <w:t>Values</w:t>
                  </w:r>
                </w:p>
                <w:p w:rsidR="00962013" w:rsidRPr="00CA3A8F" w:rsidRDefault="00962013" w:rsidP="00190D17">
                  <w:pPr>
                    <w:spacing w:line="360" w:lineRule="auto"/>
                    <w:jc w:val="center"/>
                    <w:rPr>
                      <w:caps/>
                      <w:lang w:val="en-US"/>
                    </w:rPr>
                  </w:pPr>
                </w:p>
              </w:tc>
            </w:tr>
            <w:tr w:rsidR="00962013" w:rsidRPr="00CA3A8F" w:rsidTr="00CA3A8F">
              <w:trPr>
                <w:tblHeader/>
              </w:trPr>
              <w:tc>
                <w:tcPr>
                  <w:tcW w:w="1319" w:type="pct"/>
                  <w:vMerge/>
                  <w:vAlign w:val="center"/>
                </w:tcPr>
                <w:p w:rsidR="00962013" w:rsidRPr="00CA3A8F" w:rsidRDefault="00962013" w:rsidP="00190D17">
                  <w:pPr>
                    <w:spacing w:line="360" w:lineRule="auto"/>
                    <w:jc w:val="both"/>
                    <w:rPr>
                      <w:caps/>
                      <w:lang w:val="en-US"/>
                    </w:rPr>
                  </w:pPr>
                </w:p>
              </w:tc>
              <w:tc>
                <w:tcPr>
                  <w:tcW w:w="644" w:type="pct"/>
                  <w:vMerge/>
                  <w:vAlign w:val="center"/>
                </w:tcPr>
                <w:p w:rsidR="00962013" w:rsidRPr="00CA3A8F" w:rsidRDefault="00962013" w:rsidP="00190D17">
                  <w:pPr>
                    <w:spacing w:line="360" w:lineRule="auto"/>
                    <w:jc w:val="both"/>
                    <w:rPr>
                      <w:caps/>
                      <w:lang w:val="en-US"/>
                    </w:rPr>
                  </w:pPr>
                </w:p>
              </w:tc>
              <w:tc>
                <w:tcPr>
                  <w:tcW w:w="3037" w:type="pct"/>
                  <w:gridSpan w:val="3"/>
                  <w:shd w:val="clear" w:color="auto" w:fill="FFFFFF" w:themeFill="background1"/>
                </w:tcPr>
                <w:p w:rsidR="00962013" w:rsidRPr="00CA3A8F" w:rsidRDefault="00CA3A8F" w:rsidP="00190D17">
                  <w:pPr>
                    <w:spacing w:line="360" w:lineRule="auto"/>
                    <w:ind w:left="-108"/>
                    <w:jc w:val="center"/>
                    <w:rPr>
                      <w:bCs/>
                      <w:lang w:val="en-US"/>
                    </w:rPr>
                  </w:pPr>
                  <w:r>
                    <w:rPr>
                      <w:bCs/>
                      <w:lang w:val="en-US"/>
                    </w:rPr>
                    <w:t>Sample WTU-II Systems</w:t>
                  </w:r>
                </w:p>
              </w:tc>
            </w:tr>
            <w:tr w:rsidR="00962013" w:rsidRPr="00892D2D" w:rsidTr="00CA3A8F">
              <w:trPr>
                <w:trHeight w:val="241"/>
                <w:tblHeader/>
              </w:trPr>
              <w:tc>
                <w:tcPr>
                  <w:tcW w:w="1319" w:type="pct"/>
                  <w:vMerge/>
                  <w:vAlign w:val="center"/>
                </w:tcPr>
                <w:p w:rsidR="00962013" w:rsidRPr="00CA3A8F" w:rsidRDefault="00962013" w:rsidP="00190D17">
                  <w:pPr>
                    <w:spacing w:line="360" w:lineRule="auto"/>
                    <w:jc w:val="both"/>
                    <w:rPr>
                      <w:lang w:val="en-US"/>
                    </w:rPr>
                  </w:pPr>
                </w:p>
              </w:tc>
              <w:tc>
                <w:tcPr>
                  <w:tcW w:w="644" w:type="pct"/>
                  <w:vMerge/>
                  <w:vAlign w:val="center"/>
                </w:tcPr>
                <w:p w:rsidR="00962013" w:rsidRPr="00CA3A8F" w:rsidRDefault="00962013" w:rsidP="00190D17">
                  <w:pPr>
                    <w:spacing w:line="360" w:lineRule="auto"/>
                    <w:jc w:val="both"/>
                    <w:rPr>
                      <w:lang w:val="en-US"/>
                    </w:rPr>
                  </w:pPr>
                </w:p>
              </w:tc>
              <w:tc>
                <w:tcPr>
                  <w:tcW w:w="1557" w:type="pct"/>
                  <w:shd w:val="clear" w:color="auto" w:fill="FFFFFF" w:themeFill="background1"/>
                  <w:vAlign w:val="center"/>
                </w:tcPr>
                <w:p w:rsidR="00962013" w:rsidRPr="00CA3A8F" w:rsidRDefault="00CA3A8F" w:rsidP="00190D17">
                  <w:pPr>
                    <w:spacing w:line="360" w:lineRule="auto"/>
                    <w:ind w:right="85"/>
                    <w:jc w:val="center"/>
                    <w:rPr>
                      <w:lang w:val="en-US"/>
                    </w:rPr>
                  </w:pPr>
                  <w:r>
                    <w:rPr>
                      <w:lang w:val="en-US"/>
                    </w:rPr>
                    <w:t>Normative documents for test methods</w:t>
                  </w:r>
                </w:p>
              </w:tc>
              <w:tc>
                <w:tcPr>
                  <w:tcW w:w="701" w:type="pct"/>
                  <w:shd w:val="clear" w:color="auto" w:fill="auto"/>
                  <w:vAlign w:val="center"/>
                </w:tcPr>
                <w:p w:rsidR="00962013" w:rsidRPr="00892D2D" w:rsidRDefault="003535B4" w:rsidP="00190D17">
                  <w:pPr>
                    <w:spacing w:line="360" w:lineRule="auto"/>
                    <w:ind w:right="87"/>
                    <w:jc w:val="center"/>
                  </w:pPr>
                  <w:r w:rsidRPr="00892D2D">
                    <w:t>Water before cleaning</w:t>
                  </w:r>
                </w:p>
              </w:tc>
              <w:tc>
                <w:tcPr>
                  <w:tcW w:w="779" w:type="pct"/>
                  <w:shd w:val="clear" w:color="auto" w:fill="auto"/>
                  <w:vAlign w:val="center"/>
                </w:tcPr>
                <w:p w:rsidR="00962013" w:rsidRPr="00892D2D" w:rsidRDefault="003535B4" w:rsidP="00190D17">
                  <w:pPr>
                    <w:spacing w:line="360" w:lineRule="auto"/>
                    <w:ind w:right="87"/>
                    <w:jc w:val="center"/>
                  </w:pPr>
                  <w:r w:rsidRPr="00892D2D">
                    <w:t>Water after cleaning</w:t>
                  </w:r>
                </w:p>
              </w:tc>
            </w:tr>
            <w:tr w:rsidR="0026431F" w:rsidRPr="00892D2D" w:rsidTr="00B03AC7">
              <w:trPr>
                <w:trHeight w:val="241"/>
                <w:tblHeader/>
              </w:trPr>
              <w:tc>
                <w:tcPr>
                  <w:tcW w:w="1319" w:type="pct"/>
                </w:tcPr>
                <w:p w:rsidR="0026431F" w:rsidRPr="00892D2D" w:rsidRDefault="0026431F" w:rsidP="00190D17">
                  <w:pPr>
                    <w:spacing w:line="360" w:lineRule="auto"/>
                  </w:pPr>
                  <w:r w:rsidRPr="00892D2D">
                    <w:t>Mineral oils</w:t>
                  </w:r>
                </w:p>
              </w:tc>
              <w:tc>
                <w:tcPr>
                  <w:tcW w:w="644" w:type="pct"/>
                </w:tcPr>
                <w:p w:rsidR="0026431F" w:rsidRPr="00892D2D" w:rsidRDefault="0026431F" w:rsidP="00190D17">
                  <w:pPr>
                    <w:spacing w:line="360" w:lineRule="auto"/>
                  </w:pPr>
                  <w:r w:rsidRPr="00892D2D">
                    <w:t>mg/DM3</w:t>
                  </w:r>
                </w:p>
              </w:tc>
              <w:tc>
                <w:tcPr>
                  <w:tcW w:w="1557" w:type="pct"/>
                  <w:vAlign w:val="center"/>
                </w:tcPr>
                <w:p w:rsidR="0026431F" w:rsidRPr="00892D2D" w:rsidRDefault="00CA3A8F" w:rsidP="00190D17">
                  <w:pPr>
                    <w:spacing w:line="360" w:lineRule="auto"/>
                    <w:jc w:val="both"/>
                  </w:pPr>
                  <w:r w:rsidRPr="00CA3A8F">
                    <w:t>BRD</w:t>
                  </w:r>
                  <w:r w:rsidR="0026431F" w:rsidRPr="00892D2D">
                    <w:t>14.1:2:4.128-98</w:t>
                  </w:r>
                </w:p>
              </w:tc>
              <w:tc>
                <w:tcPr>
                  <w:tcW w:w="701" w:type="pct"/>
                  <w:vAlign w:val="center"/>
                </w:tcPr>
                <w:p w:rsidR="0026431F" w:rsidRPr="00892D2D" w:rsidRDefault="0026431F" w:rsidP="00190D17">
                  <w:pPr>
                    <w:spacing w:line="360" w:lineRule="auto"/>
                    <w:ind w:right="87"/>
                    <w:jc w:val="both"/>
                  </w:pPr>
                  <w:r w:rsidRPr="00892D2D">
                    <w:t>0,30</w:t>
                  </w:r>
                </w:p>
              </w:tc>
              <w:tc>
                <w:tcPr>
                  <w:tcW w:w="779" w:type="pct"/>
                  <w:vAlign w:val="center"/>
                </w:tcPr>
                <w:p w:rsidR="0026431F" w:rsidRPr="00892D2D" w:rsidRDefault="0026431F" w:rsidP="00190D17">
                  <w:pPr>
                    <w:spacing w:line="360" w:lineRule="auto"/>
                    <w:ind w:right="87"/>
                    <w:jc w:val="both"/>
                  </w:pPr>
                  <w:r w:rsidRPr="00892D2D">
                    <w:t>0,15</w:t>
                  </w:r>
                </w:p>
              </w:tc>
            </w:tr>
            <w:tr w:rsidR="0026431F" w:rsidRPr="00892D2D" w:rsidTr="00B03AC7">
              <w:trPr>
                <w:trHeight w:val="348"/>
                <w:tblHeader/>
              </w:trPr>
              <w:tc>
                <w:tcPr>
                  <w:tcW w:w="1319" w:type="pct"/>
                </w:tcPr>
                <w:p w:rsidR="0026431F" w:rsidRPr="00892D2D" w:rsidRDefault="0026431F" w:rsidP="00190D17">
                  <w:pPr>
                    <w:spacing w:line="360" w:lineRule="auto"/>
                  </w:pPr>
                  <w:r w:rsidRPr="00892D2D">
                    <w:t>Total hardness</w:t>
                  </w:r>
                </w:p>
              </w:tc>
              <w:tc>
                <w:tcPr>
                  <w:tcW w:w="644" w:type="pct"/>
                </w:tcPr>
                <w:p w:rsidR="0026431F" w:rsidRPr="00892D2D" w:rsidRDefault="0026431F" w:rsidP="00190D17">
                  <w:pPr>
                    <w:spacing w:line="360" w:lineRule="auto"/>
                  </w:pPr>
                  <w:r w:rsidRPr="00892D2D">
                    <w:t>mg-EQ/L</w:t>
                  </w:r>
                </w:p>
              </w:tc>
              <w:tc>
                <w:tcPr>
                  <w:tcW w:w="1557" w:type="pct"/>
                  <w:vAlign w:val="center"/>
                </w:tcPr>
                <w:p w:rsidR="0026431F" w:rsidRPr="00892D2D" w:rsidRDefault="00F37E01" w:rsidP="00190D17">
                  <w:pPr>
                    <w:spacing w:line="360" w:lineRule="auto"/>
                    <w:ind w:right="87"/>
                    <w:jc w:val="both"/>
                  </w:pPr>
                  <w:r>
                    <w:t>S RK</w:t>
                  </w:r>
                  <w:r w:rsidR="0026431F" w:rsidRPr="00892D2D">
                    <w:t>2015-2010</w:t>
                  </w:r>
                </w:p>
              </w:tc>
              <w:tc>
                <w:tcPr>
                  <w:tcW w:w="701" w:type="pct"/>
                  <w:vAlign w:val="center"/>
                </w:tcPr>
                <w:p w:rsidR="0026431F" w:rsidRPr="00892D2D" w:rsidRDefault="0026431F" w:rsidP="00190D17">
                  <w:pPr>
                    <w:spacing w:line="360" w:lineRule="auto"/>
                    <w:ind w:right="87"/>
                    <w:jc w:val="both"/>
                  </w:pPr>
                  <w:r w:rsidRPr="00892D2D">
                    <w:t>4,5</w:t>
                  </w:r>
                </w:p>
              </w:tc>
              <w:tc>
                <w:tcPr>
                  <w:tcW w:w="779" w:type="pct"/>
                  <w:vAlign w:val="center"/>
                </w:tcPr>
                <w:p w:rsidR="0026431F" w:rsidRPr="00892D2D" w:rsidRDefault="0026431F" w:rsidP="00190D17">
                  <w:pPr>
                    <w:spacing w:line="360" w:lineRule="auto"/>
                    <w:ind w:right="87"/>
                    <w:jc w:val="both"/>
                  </w:pPr>
                  <w:r w:rsidRPr="00892D2D">
                    <w:t>0,05</w:t>
                  </w:r>
                </w:p>
              </w:tc>
            </w:tr>
            <w:tr w:rsidR="0026431F" w:rsidRPr="00892D2D" w:rsidTr="00B03AC7">
              <w:trPr>
                <w:tblHeader/>
              </w:trPr>
              <w:tc>
                <w:tcPr>
                  <w:tcW w:w="1319" w:type="pct"/>
                </w:tcPr>
                <w:p w:rsidR="0026431F" w:rsidRPr="00892D2D" w:rsidRDefault="0026431F" w:rsidP="00190D17">
                  <w:pPr>
                    <w:spacing w:line="360" w:lineRule="auto"/>
                  </w:pPr>
                  <w:r w:rsidRPr="00892D2D">
                    <w:t>Total alkalinity</w:t>
                  </w:r>
                </w:p>
              </w:tc>
              <w:tc>
                <w:tcPr>
                  <w:tcW w:w="644" w:type="pct"/>
                </w:tcPr>
                <w:p w:rsidR="0026431F" w:rsidRPr="00892D2D" w:rsidRDefault="0026431F" w:rsidP="00190D17">
                  <w:pPr>
                    <w:spacing w:line="360" w:lineRule="auto"/>
                  </w:pPr>
                  <w:r w:rsidRPr="00892D2D">
                    <w:t>mg-EQ/L</w:t>
                  </w:r>
                </w:p>
              </w:tc>
              <w:tc>
                <w:tcPr>
                  <w:tcW w:w="1557" w:type="pct"/>
                  <w:vAlign w:val="center"/>
                </w:tcPr>
                <w:p w:rsidR="0026431F" w:rsidRPr="00892D2D" w:rsidRDefault="00F37E01" w:rsidP="00190D17">
                  <w:pPr>
                    <w:spacing w:line="360" w:lineRule="auto"/>
                    <w:ind w:right="87"/>
                    <w:jc w:val="both"/>
                  </w:pPr>
                  <w:r>
                    <w:t>S RK</w:t>
                  </w:r>
                  <w:r w:rsidR="0026431F" w:rsidRPr="00892D2D">
                    <w:t>2015-2010</w:t>
                  </w:r>
                </w:p>
              </w:tc>
              <w:tc>
                <w:tcPr>
                  <w:tcW w:w="701" w:type="pct"/>
                  <w:vAlign w:val="center"/>
                </w:tcPr>
                <w:p w:rsidR="0026431F" w:rsidRPr="00892D2D" w:rsidRDefault="0026431F" w:rsidP="00190D17">
                  <w:pPr>
                    <w:spacing w:line="360" w:lineRule="auto"/>
                    <w:ind w:right="87"/>
                    <w:jc w:val="both"/>
                  </w:pPr>
                  <w:r w:rsidRPr="00892D2D">
                    <w:t>0,4</w:t>
                  </w:r>
                </w:p>
              </w:tc>
              <w:tc>
                <w:tcPr>
                  <w:tcW w:w="779" w:type="pct"/>
                  <w:vAlign w:val="center"/>
                </w:tcPr>
                <w:p w:rsidR="0026431F" w:rsidRPr="00892D2D" w:rsidRDefault="0026431F" w:rsidP="00190D17">
                  <w:pPr>
                    <w:spacing w:line="360" w:lineRule="auto"/>
                    <w:ind w:right="87"/>
                    <w:jc w:val="both"/>
                  </w:pPr>
                  <w:r w:rsidRPr="00892D2D">
                    <w:t>0,20</w:t>
                  </w:r>
                </w:p>
              </w:tc>
            </w:tr>
            <w:tr w:rsidR="0026431F" w:rsidRPr="00892D2D" w:rsidTr="00B03AC7">
              <w:trPr>
                <w:tblHeader/>
              </w:trPr>
              <w:tc>
                <w:tcPr>
                  <w:tcW w:w="1319" w:type="pct"/>
                </w:tcPr>
                <w:p w:rsidR="0026431F" w:rsidRPr="00892D2D" w:rsidRDefault="0026431F" w:rsidP="00190D17">
                  <w:pPr>
                    <w:spacing w:line="360" w:lineRule="auto"/>
                  </w:pPr>
                  <w:r w:rsidRPr="00892D2D">
                    <w:t>Solids</w:t>
                  </w:r>
                </w:p>
              </w:tc>
              <w:tc>
                <w:tcPr>
                  <w:tcW w:w="644" w:type="pct"/>
                </w:tcPr>
                <w:p w:rsidR="0026431F" w:rsidRPr="00892D2D" w:rsidRDefault="0026431F" w:rsidP="00190D17">
                  <w:pPr>
                    <w:spacing w:line="360" w:lineRule="auto"/>
                  </w:pPr>
                  <w:r w:rsidRPr="00892D2D">
                    <w:t>mg/l</w:t>
                  </w:r>
                </w:p>
              </w:tc>
              <w:tc>
                <w:tcPr>
                  <w:tcW w:w="1557" w:type="pct"/>
                  <w:vAlign w:val="center"/>
                </w:tcPr>
                <w:p w:rsidR="0026431F" w:rsidRPr="00892D2D" w:rsidRDefault="00F37E01" w:rsidP="00190D17">
                  <w:pPr>
                    <w:spacing w:line="360" w:lineRule="auto"/>
                    <w:ind w:right="87"/>
                    <w:jc w:val="both"/>
                  </w:pPr>
                  <w:r>
                    <w:t>S RK</w:t>
                  </w:r>
                  <w:r w:rsidR="0026431F" w:rsidRPr="00892D2D">
                    <w:t>2015-2010</w:t>
                  </w:r>
                </w:p>
              </w:tc>
              <w:tc>
                <w:tcPr>
                  <w:tcW w:w="701" w:type="pct"/>
                  <w:vAlign w:val="center"/>
                </w:tcPr>
                <w:p w:rsidR="0026431F" w:rsidRPr="00892D2D" w:rsidRDefault="0026431F" w:rsidP="00190D17">
                  <w:pPr>
                    <w:spacing w:line="360" w:lineRule="auto"/>
                    <w:ind w:right="87"/>
                    <w:jc w:val="both"/>
                  </w:pPr>
                  <w:r w:rsidRPr="00892D2D">
                    <w:t>912,5</w:t>
                  </w:r>
                </w:p>
              </w:tc>
              <w:tc>
                <w:tcPr>
                  <w:tcW w:w="779" w:type="pct"/>
                  <w:vAlign w:val="center"/>
                </w:tcPr>
                <w:p w:rsidR="0026431F" w:rsidRPr="00892D2D" w:rsidRDefault="0026431F" w:rsidP="00190D17">
                  <w:pPr>
                    <w:spacing w:line="360" w:lineRule="auto"/>
                    <w:ind w:right="87"/>
                    <w:jc w:val="both"/>
                  </w:pPr>
                  <w:r w:rsidRPr="00892D2D">
                    <w:t>31,0</w:t>
                  </w:r>
                </w:p>
              </w:tc>
            </w:tr>
            <w:tr w:rsidR="0026431F" w:rsidRPr="00892D2D" w:rsidTr="00B03AC7">
              <w:trPr>
                <w:trHeight w:val="358"/>
                <w:tblHeader/>
              </w:trPr>
              <w:tc>
                <w:tcPr>
                  <w:tcW w:w="1319" w:type="pct"/>
                </w:tcPr>
                <w:p w:rsidR="0026431F" w:rsidRPr="00892D2D" w:rsidRDefault="0026431F" w:rsidP="00190D17">
                  <w:pPr>
                    <w:spacing w:line="360" w:lineRule="auto"/>
                  </w:pPr>
                  <w:r w:rsidRPr="00892D2D">
                    <w:t>Suspended solids</w:t>
                  </w:r>
                </w:p>
              </w:tc>
              <w:tc>
                <w:tcPr>
                  <w:tcW w:w="644" w:type="pct"/>
                </w:tcPr>
                <w:p w:rsidR="0026431F" w:rsidRPr="00892D2D" w:rsidRDefault="0026431F" w:rsidP="00190D17">
                  <w:pPr>
                    <w:spacing w:line="360" w:lineRule="auto"/>
                  </w:pPr>
                  <w:r w:rsidRPr="00892D2D">
                    <w:t>mg/l</w:t>
                  </w:r>
                </w:p>
              </w:tc>
              <w:tc>
                <w:tcPr>
                  <w:tcW w:w="1557" w:type="pct"/>
                  <w:vAlign w:val="center"/>
                </w:tcPr>
                <w:p w:rsidR="0026431F" w:rsidRPr="00892D2D" w:rsidRDefault="00F37E01" w:rsidP="00190D17">
                  <w:pPr>
                    <w:spacing w:line="360" w:lineRule="auto"/>
                    <w:ind w:right="87"/>
                    <w:jc w:val="both"/>
                  </w:pPr>
                  <w:r>
                    <w:t>S RK</w:t>
                  </w:r>
                  <w:r w:rsidR="0026431F" w:rsidRPr="00892D2D">
                    <w:t>2015-2010</w:t>
                  </w:r>
                </w:p>
              </w:tc>
              <w:tc>
                <w:tcPr>
                  <w:tcW w:w="701" w:type="pct"/>
                  <w:vAlign w:val="center"/>
                </w:tcPr>
                <w:p w:rsidR="0026431F" w:rsidRPr="00892D2D" w:rsidRDefault="0026431F" w:rsidP="00190D17">
                  <w:pPr>
                    <w:spacing w:line="360" w:lineRule="auto"/>
                    <w:ind w:right="87"/>
                    <w:jc w:val="both"/>
                  </w:pPr>
                  <w:r w:rsidRPr="00892D2D">
                    <w:t>41</w:t>
                  </w:r>
                </w:p>
              </w:tc>
              <w:tc>
                <w:tcPr>
                  <w:tcW w:w="779" w:type="pct"/>
                  <w:vAlign w:val="center"/>
                </w:tcPr>
                <w:p w:rsidR="0026431F" w:rsidRPr="00892D2D" w:rsidRDefault="0026431F" w:rsidP="00190D17">
                  <w:pPr>
                    <w:spacing w:line="360" w:lineRule="auto"/>
                    <w:ind w:right="87"/>
                    <w:jc w:val="both"/>
                  </w:pPr>
                  <w:r w:rsidRPr="00892D2D">
                    <w:t>0</w:t>
                  </w:r>
                </w:p>
              </w:tc>
            </w:tr>
            <w:tr w:rsidR="0026431F" w:rsidRPr="0093358C" w:rsidTr="00B03AC7">
              <w:trPr>
                <w:tblHeader/>
              </w:trPr>
              <w:tc>
                <w:tcPr>
                  <w:tcW w:w="1319" w:type="pct"/>
                </w:tcPr>
                <w:p w:rsidR="0026431F" w:rsidRPr="00892D2D" w:rsidRDefault="0026431F" w:rsidP="00190D17">
                  <w:pPr>
                    <w:spacing w:line="360" w:lineRule="auto"/>
                    <w:rPr>
                      <w:lang w:val="en-US"/>
                    </w:rPr>
                  </w:pPr>
                  <w:r w:rsidRPr="00892D2D">
                    <w:rPr>
                      <w:lang w:val="en-US"/>
                    </w:rPr>
                    <w:t>COD, biochemical oxygen demand permanganate</w:t>
                  </w:r>
                </w:p>
              </w:tc>
              <w:tc>
                <w:tcPr>
                  <w:tcW w:w="644" w:type="pct"/>
                </w:tcPr>
                <w:p w:rsidR="0026431F" w:rsidRPr="00892D2D" w:rsidRDefault="0026431F" w:rsidP="00190D17">
                  <w:pPr>
                    <w:spacing w:line="360" w:lineRule="auto"/>
                    <w:rPr>
                      <w:lang w:val="en-US"/>
                    </w:rPr>
                  </w:pPr>
                  <w:r w:rsidRPr="00892D2D">
                    <w:rPr>
                      <w:lang w:val="en-US"/>
                    </w:rPr>
                    <w:t>mango2/L</w:t>
                  </w:r>
                </w:p>
              </w:tc>
              <w:tc>
                <w:tcPr>
                  <w:tcW w:w="1557" w:type="pct"/>
                  <w:vAlign w:val="center"/>
                </w:tcPr>
                <w:p w:rsidR="0026431F" w:rsidRPr="00892D2D" w:rsidRDefault="009F5927" w:rsidP="00190D17">
                  <w:pPr>
                    <w:spacing w:line="360" w:lineRule="auto"/>
                    <w:ind w:right="87"/>
                    <w:jc w:val="both"/>
                    <w:rPr>
                      <w:lang w:val="en-US"/>
                    </w:rPr>
                  </w:pPr>
                  <w:r w:rsidRPr="00C0299C">
                    <w:rPr>
                      <w:lang w:val="en-US"/>
                    </w:rPr>
                    <w:t>S RK</w:t>
                  </w:r>
                  <w:r w:rsidR="0026431F" w:rsidRPr="00892D2D">
                    <w:rPr>
                      <w:lang w:val="en-US"/>
                    </w:rPr>
                    <w:t xml:space="preserve"> 1322-2005</w:t>
                  </w:r>
                </w:p>
              </w:tc>
              <w:tc>
                <w:tcPr>
                  <w:tcW w:w="701" w:type="pct"/>
                  <w:vAlign w:val="center"/>
                </w:tcPr>
                <w:p w:rsidR="0026431F" w:rsidRPr="00892D2D" w:rsidRDefault="0026431F" w:rsidP="00190D17">
                  <w:pPr>
                    <w:spacing w:line="360" w:lineRule="auto"/>
                    <w:ind w:right="87"/>
                    <w:jc w:val="both"/>
                    <w:rPr>
                      <w:lang w:val="en-US"/>
                    </w:rPr>
                  </w:pPr>
                  <w:r w:rsidRPr="00892D2D">
                    <w:rPr>
                      <w:lang w:val="en-US"/>
                    </w:rPr>
                    <w:t>16,0</w:t>
                  </w:r>
                </w:p>
              </w:tc>
              <w:tc>
                <w:tcPr>
                  <w:tcW w:w="779" w:type="pct"/>
                  <w:vAlign w:val="center"/>
                </w:tcPr>
                <w:p w:rsidR="0026431F" w:rsidRPr="00892D2D" w:rsidRDefault="0026431F" w:rsidP="00190D17">
                  <w:pPr>
                    <w:spacing w:line="360" w:lineRule="auto"/>
                    <w:ind w:right="87"/>
                    <w:jc w:val="both"/>
                    <w:rPr>
                      <w:lang w:val="en-US"/>
                    </w:rPr>
                  </w:pPr>
                  <w:r w:rsidRPr="00892D2D">
                    <w:rPr>
                      <w:lang w:val="en-US"/>
                    </w:rPr>
                    <w:t>0,56</w:t>
                  </w:r>
                </w:p>
              </w:tc>
            </w:tr>
            <w:tr w:rsidR="0026431F" w:rsidRPr="0093358C" w:rsidTr="00B03AC7">
              <w:trPr>
                <w:tblHeader/>
              </w:trPr>
              <w:tc>
                <w:tcPr>
                  <w:tcW w:w="1319" w:type="pct"/>
                </w:tcPr>
                <w:p w:rsidR="0026431F" w:rsidRPr="00892D2D" w:rsidRDefault="0026431F" w:rsidP="00190D17">
                  <w:pPr>
                    <w:spacing w:line="360" w:lineRule="auto"/>
                    <w:rPr>
                      <w:lang w:val="en-US"/>
                    </w:rPr>
                  </w:pPr>
                  <w:r w:rsidRPr="00892D2D">
                    <w:rPr>
                      <w:lang w:val="en-US"/>
                    </w:rPr>
                    <w:t>Calcium</w:t>
                  </w:r>
                </w:p>
              </w:tc>
              <w:tc>
                <w:tcPr>
                  <w:tcW w:w="644" w:type="pct"/>
                </w:tcPr>
                <w:p w:rsidR="0026431F" w:rsidRPr="00892D2D" w:rsidRDefault="0026431F" w:rsidP="00190D17">
                  <w:pPr>
                    <w:spacing w:line="360" w:lineRule="auto"/>
                    <w:rPr>
                      <w:lang w:val="en-US"/>
                    </w:rPr>
                  </w:pPr>
                  <w:r w:rsidRPr="00892D2D">
                    <w:rPr>
                      <w:lang w:val="en-US"/>
                    </w:rPr>
                    <w:t>mg/l</w:t>
                  </w:r>
                </w:p>
              </w:tc>
              <w:tc>
                <w:tcPr>
                  <w:tcW w:w="1557" w:type="pct"/>
                  <w:vAlign w:val="center"/>
                </w:tcPr>
                <w:p w:rsidR="0026431F" w:rsidRPr="00892D2D" w:rsidRDefault="009F5927" w:rsidP="00190D17">
                  <w:pPr>
                    <w:spacing w:line="360" w:lineRule="auto"/>
                    <w:ind w:right="87"/>
                    <w:jc w:val="both"/>
                    <w:rPr>
                      <w:lang w:val="en-US"/>
                    </w:rPr>
                  </w:pPr>
                  <w:r w:rsidRPr="00C0299C">
                    <w:rPr>
                      <w:lang w:val="en-US"/>
                    </w:rPr>
                    <w:t>S RKISO</w:t>
                  </w:r>
                  <w:r w:rsidR="0026431F" w:rsidRPr="00892D2D">
                    <w:rPr>
                      <w:lang w:val="en-US"/>
                    </w:rPr>
                    <w:t xml:space="preserve"> 8288-2005</w:t>
                  </w:r>
                </w:p>
              </w:tc>
              <w:tc>
                <w:tcPr>
                  <w:tcW w:w="701" w:type="pct"/>
                  <w:vAlign w:val="center"/>
                </w:tcPr>
                <w:p w:rsidR="0026431F" w:rsidRPr="00892D2D" w:rsidRDefault="0026431F" w:rsidP="00190D17">
                  <w:pPr>
                    <w:spacing w:line="360" w:lineRule="auto"/>
                    <w:ind w:right="87"/>
                    <w:jc w:val="both"/>
                    <w:rPr>
                      <w:lang w:val="en-US"/>
                    </w:rPr>
                  </w:pPr>
                  <w:r w:rsidRPr="00892D2D">
                    <w:rPr>
                      <w:lang w:val="en-US"/>
                    </w:rPr>
                    <w:t>44,1</w:t>
                  </w:r>
                </w:p>
              </w:tc>
              <w:tc>
                <w:tcPr>
                  <w:tcW w:w="779" w:type="pct"/>
                  <w:vAlign w:val="center"/>
                </w:tcPr>
                <w:p w:rsidR="0026431F" w:rsidRPr="00892D2D" w:rsidRDefault="0026431F" w:rsidP="00190D17">
                  <w:pPr>
                    <w:spacing w:line="360" w:lineRule="auto"/>
                    <w:ind w:right="87"/>
                    <w:jc w:val="both"/>
                    <w:rPr>
                      <w:lang w:val="en-US"/>
                    </w:rPr>
                  </w:pPr>
                  <w:r w:rsidRPr="00892D2D">
                    <w:rPr>
                      <w:lang w:val="en-US"/>
                    </w:rPr>
                    <w:t>1,0</w:t>
                  </w:r>
                </w:p>
              </w:tc>
            </w:tr>
            <w:tr w:rsidR="0026431F" w:rsidRPr="0093358C" w:rsidTr="00B03AC7">
              <w:trPr>
                <w:tblHeader/>
              </w:trPr>
              <w:tc>
                <w:tcPr>
                  <w:tcW w:w="1319" w:type="pct"/>
                </w:tcPr>
                <w:p w:rsidR="0026431F" w:rsidRPr="00892D2D" w:rsidRDefault="0026431F" w:rsidP="00190D17">
                  <w:pPr>
                    <w:spacing w:line="360" w:lineRule="auto"/>
                    <w:rPr>
                      <w:lang w:val="en-US"/>
                    </w:rPr>
                  </w:pPr>
                  <w:r w:rsidRPr="00892D2D">
                    <w:rPr>
                      <w:lang w:val="en-US"/>
                    </w:rPr>
                    <w:t>Magnesium</w:t>
                  </w:r>
                </w:p>
              </w:tc>
              <w:tc>
                <w:tcPr>
                  <w:tcW w:w="644" w:type="pct"/>
                </w:tcPr>
                <w:p w:rsidR="0026431F" w:rsidRPr="00892D2D" w:rsidRDefault="0026431F" w:rsidP="00190D17">
                  <w:pPr>
                    <w:spacing w:line="360" w:lineRule="auto"/>
                    <w:rPr>
                      <w:lang w:val="en-US"/>
                    </w:rPr>
                  </w:pPr>
                  <w:r w:rsidRPr="00892D2D">
                    <w:rPr>
                      <w:lang w:val="en-US"/>
                    </w:rPr>
                    <w:t>mg/l</w:t>
                  </w:r>
                </w:p>
              </w:tc>
              <w:tc>
                <w:tcPr>
                  <w:tcW w:w="1557" w:type="pct"/>
                  <w:vAlign w:val="center"/>
                </w:tcPr>
                <w:p w:rsidR="0026431F" w:rsidRPr="00892D2D" w:rsidRDefault="009F5927" w:rsidP="00190D17">
                  <w:pPr>
                    <w:spacing w:line="360" w:lineRule="auto"/>
                    <w:ind w:right="87"/>
                    <w:jc w:val="both"/>
                    <w:rPr>
                      <w:lang w:val="en-US"/>
                    </w:rPr>
                  </w:pPr>
                  <w:r w:rsidRPr="00C0299C">
                    <w:rPr>
                      <w:lang w:val="en-US"/>
                    </w:rPr>
                    <w:t>S RKISO</w:t>
                  </w:r>
                  <w:r w:rsidR="0026431F" w:rsidRPr="00892D2D">
                    <w:rPr>
                      <w:lang w:val="en-US"/>
                    </w:rPr>
                    <w:t>8288-2005</w:t>
                  </w:r>
                </w:p>
              </w:tc>
              <w:tc>
                <w:tcPr>
                  <w:tcW w:w="701" w:type="pct"/>
                  <w:vAlign w:val="center"/>
                </w:tcPr>
                <w:p w:rsidR="0026431F" w:rsidRPr="00892D2D" w:rsidRDefault="0026431F" w:rsidP="00190D17">
                  <w:pPr>
                    <w:spacing w:line="360" w:lineRule="auto"/>
                    <w:ind w:right="87"/>
                    <w:jc w:val="both"/>
                    <w:rPr>
                      <w:lang w:val="en-US"/>
                    </w:rPr>
                  </w:pPr>
                  <w:r w:rsidRPr="00892D2D">
                    <w:rPr>
                      <w:lang w:val="en-US"/>
                    </w:rPr>
                    <w:t>28,0</w:t>
                  </w:r>
                </w:p>
              </w:tc>
              <w:tc>
                <w:tcPr>
                  <w:tcW w:w="779" w:type="pct"/>
                  <w:vAlign w:val="center"/>
                </w:tcPr>
                <w:p w:rsidR="0026431F" w:rsidRPr="00892D2D" w:rsidRDefault="0026431F" w:rsidP="00190D17">
                  <w:pPr>
                    <w:spacing w:line="360" w:lineRule="auto"/>
                    <w:ind w:right="87"/>
                    <w:jc w:val="both"/>
                    <w:rPr>
                      <w:lang w:val="en-US"/>
                    </w:rPr>
                  </w:pPr>
                  <w:r w:rsidRPr="00892D2D">
                    <w:t>н</w:t>
                  </w:r>
                  <w:r w:rsidRPr="00892D2D">
                    <w:rPr>
                      <w:lang w:val="en-US"/>
                    </w:rPr>
                    <w:t>.</w:t>
                  </w:r>
                  <w:r w:rsidRPr="00892D2D">
                    <w:t>о</w:t>
                  </w:r>
                  <w:r w:rsidRPr="00892D2D">
                    <w:rPr>
                      <w:lang w:val="en-US"/>
                    </w:rPr>
                    <w:t>.</w:t>
                  </w:r>
                </w:p>
              </w:tc>
            </w:tr>
            <w:tr w:rsidR="0026431F" w:rsidRPr="0093358C" w:rsidTr="00B03AC7">
              <w:trPr>
                <w:tblHeader/>
              </w:trPr>
              <w:tc>
                <w:tcPr>
                  <w:tcW w:w="1319" w:type="pct"/>
                </w:tcPr>
                <w:p w:rsidR="0026431F" w:rsidRPr="00892D2D" w:rsidRDefault="0026431F" w:rsidP="00190D17">
                  <w:pPr>
                    <w:spacing w:line="360" w:lineRule="auto"/>
                    <w:rPr>
                      <w:lang w:val="en-US"/>
                    </w:rPr>
                  </w:pPr>
                  <w:r w:rsidRPr="00892D2D">
                    <w:rPr>
                      <w:lang w:val="en-US"/>
                    </w:rPr>
                    <w:t>Sulfates</w:t>
                  </w:r>
                </w:p>
              </w:tc>
              <w:tc>
                <w:tcPr>
                  <w:tcW w:w="644" w:type="pct"/>
                </w:tcPr>
                <w:p w:rsidR="0026431F" w:rsidRPr="00892D2D" w:rsidRDefault="0026431F" w:rsidP="00190D17">
                  <w:pPr>
                    <w:spacing w:line="360" w:lineRule="auto"/>
                    <w:rPr>
                      <w:lang w:val="en-US"/>
                    </w:rPr>
                  </w:pPr>
                  <w:r w:rsidRPr="00892D2D">
                    <w:rPr>
                      <w:lang w:val="en-US"/>
                    </w:rPr>
                    <w:t>mg/l</w:t>
                  </w:r>
                </w:p>
              </w:tc>
              <w:tc>
                <w:tcPr>
                  <w:tcW w:w="1557" w:type="pct"/>
                  <w:vAlign w:val="center"/>
                </w:tcPr>
                <w:p w:rsidR="0026431F" w:rsidRPr="00892D2D" w:rsidRDefault="009F5927" w:rsidP="00190D17">
                  <w:pPr>
                    <w:spacing w:line="360" w:lineRule="auto"/>
                    <w:ind w:right="87"/>
                    <w:jc w:val="both"/>
                    <w:rPr>
                      <w:lang w:val="en-US"/>
                    </w:rPr>
                  </w:pPr>
                  <w:r w:rsidRPr="00C0299C">
                    <w:rPr>
                      <w:lang w:val="en-US"/>
                    </w:rPr>
                    <w:t>S RK</w:t>
                  </w:r>
                  <w:r w:rsidR="0026431F" w:rsidRPr="00892D2D">
                    <w:rPr>
                      <w:lang w:val="en-US"/>
                    </w:rPr>
                    <w:t>2016-2010</w:t>
                  </w:r>
                </w:p>
              </w:tc>
              <w:tc>
                <w:tcPr>
                  <w:tcW w:w="701" w:type="pct"/>
                  <w:vAlign w:val="center"/>
                </w:tcPr>
                <w:p w:rsidR="0026431F" w:rsidRPr="00892D2D" w:rsidRDefault="0026431F" w:rsidP="00190D17">
                  <w:pPr>
                    <w:spacing w:line="360" w:lineRule="auto"/>
                    <w:ind w:right="87"/>
                    <w:jc w:val="both"/>
                    <w:rPr>
                      <w:lang w:val="en-US"/>
                    </w:rPr>
                  </w:pPr>
                  <w:r w:rsidRPr="00892D2D">
                    <w:rPr>
                      <w:lang w:val="en-US"/>
                    </w:rPr>
                    <w:t>303,8</w:t>
                  </w:r>
                </w:p>
              </w:tc>
              <w:tc>
                <w:tcPr>
                  <w:tcW w:w="779" w:type="pct"/>
                  <w:vAlign w:val="center"/>
                </w:tcPr>
                <w:p w:rsidR="0026431F" w:rsidRPr="00892D2D" w:rsidRDefault="0026431F" w:rsidP="00190D17">
                  <w:pPr>
                    <w:spacing w:line="360" w:lineRule="auto"/>
                    <w:ind w:right="87"/>
                    <w:jc w:val="both"/>
                    <w:rPr>
                      <w:lang w:val="en-US"/>
                    </w:rPr>
                  </w:pPr>
                  <w:r w:rsidRPr="00892D2D">
                    <w:t>н</w:t>
                  </w:r>
                  <w:r w:rsidRPr="00892D2D">
                    <w:rPr>
                      <w:lang w:val="en-US"/>
                    </w:rPr>
                    <w:t>.</w:t>
                  </w:r>
                  <w:r w:rsidRPr="00892D2D">
                    <w:t>о</w:t>
                  </w:r>
                  <w:r w:rsidRPr="00892D2D">
                    <w:rPr>
                      <w:lang w:val="en-US"/>
                    </w:rPr>
                    <w:t>.</w:t>
                  </w:r>
                </w:p>
              </w:tc>
            </w:tr>
            <w:tr w:rsidR="0026431F" w:rsidRPr="0093358C" w:rsidTr="00B03AC7">
              <w:trPr>
                <w:tblHeader/>
              </w:trPr>
              <w:tc>
                <w:tcPr>
                  <w:tcW w:w="1319" w:type="pct"/>
                  <w:shd w:val="clear" w:color="auto" w:fill="auto"/>
                </w:tcPr>
                <w:p w:rsidR="0026431F" w:rsidRPr="00892D2D" w:rsidRDefault="0026431F" w:rsidP="00190D17">
                  <w:pPr>
                    <w:spacing w:line="360" w:lineRule="auto"/>
                    <w:rPr>
                      <w:lang w:val="en-US"/>
                    </w:rPr>
                  </w:pPr>
                  <w:r w:rsidRPr="00892D2D">
                    <w:rPr>
                      <w:lang w:val="en-US"/>
                    </w:rPr>
                    <w:t>Chlorides</w:t>
                  </w:r>
                </w:p>
              </w:tc>
              <w:tc>
                <w:tcPr>
                  <w:tcW w:w="644" w:type="pct"/>
                  <w:shd w:val="clear" w:color="auto" w:fill="auto"/>
                </w:tcPr>
                <w:p w:rsidR="0026431F" w:rsidRPr="00892D2D" w:rsidRDefault="0026431F" w:rsidP="00190D17">
                  <w:pPr>
                    <w:spacing w:line="360" w:lineRule="auto"/>
                    <w:rPr>
                      <w:lang w:val="en-US"/>
                    </w:rPr>
                  </w:pPr>
                  <w:r w:rsidRPr="00892D2D">
                    <w:rPr>
                      <w:lang w:val="en-US"/>
                    </w:rPr>
                    <w:t>mg/l</w:t>
                  </w:r>
                </w:p>
              </w:tc>
              <w:tc>
                <w:tcPr>
                  <w:tcW w:w="1557" w:type="pct"/>
                  <w:shd w:val="clear" w:color="auto" w:fill="auto"/>
                  <w:vAlign w:val="center"/>
                </w:tcPr>
                <w:p w:rsidR="0026431F" w:rsidRPr="00892D2D" w:rsidRDefault="009F5927" w:rsidP="00190D17">
                  <w:pPr>
                    <w:spacing w:line="360" w:lineRule="auto"/>
                    <w:ind w:right="87"/>
                    <w:jc w:val="both"/>
                    <w:rPr>
                      <w:lang w:val="en-US"/>
                    </w:rPr>
                  </w:pPr>
                  <w:r w:rsidRPr="00C0299C">
                    <w:rPr>
                      <w:lang w:val="en-US"/>
                    </w:rPr>
                    <w:t>S RK</w:t>
                  </w:r>
                  <w:r w:rsidR="0026431F" w:rsidRPr="00892D2D">
                    <w:rPr>
                      <w:lang w:val="en-US"/>
                    </w:rPr>
                    <w:t>2016-2010</w:t>
                  </w:r>
                </w:p>
              </w:tc>
              <w:tc>
                <w:tcPr>
                  <w:tcW w:w="701" w:type="pct"/>
                  <w:vAlign w:val="center"/>
                </w:tcPr>
                <w:p w:rsidR="0026431F" w:rsidRPr="00892D2D" w:rsidRDefault="0026431F" w:rsidP="00190D17">
                  <w:pPr>
                    <w:spacing w:line="360" w:lineRule="auto"/>
                    <w:ind w:right="87"/>
                    <w:jc w:val="both"/>
                    <w:rPr>
                      <w:lang w:val="en-US"/>
                    </w:rPr>
                  </w:pPr>
                  <w:r w:rsidRPr="00892D2D">
                    <w:rPr>
                      <w:lang w:val="en-US"/>
                    </w:rPr>
                    <w:t>137,0</w:t>
                  </w:r>
                </w:p>
              </w:tc>
              <w:tc>
                <w:tcPr>
                  <w:tcW w:w="779" w:type="pct"/>
                  <w:vAlign w:val="center"/>
                </w:tcPr>
                <w:p w:rsidR="0026431F" w:rsidRPr="00892D2D" w:rsidRDefault="0026431F" w:rsidP="00190D17">
                  <w:pPr>
                    <w:spacing w:line="360" w:lineRule="auto"/>
                    <w:ind w:right="87"/>
                    <w:jc w:val="both"/>
                    <w:rPr>
                      <w:lang w:val="en-US"/>
                    </w:rPr>
                  </w:pPr>
                  <w:r w:rsidRPr="00892D2D">
                    <w:rPr>
                      <w:lang w:val="en-US"/>
                    </w:rPr>
                    <w:t>4,4</w:t>
                  </w:r>
                </w:p>
              </w:tc>
            </w:tr>
            <w:tr w:rsidR="0026431F" w:rsidRPr="0093358C" w:rsidTr="00B03AC7">
              <w:trPr>
                <w:tblHeader/>
              </w:trPr>
              <w:tc>
                <w:tcPr>
                  <w:tcW w:w="1319" w:type="pct"/>
                </w:tcPr>
                <w:p w:rsidR="0026431F" w:rsidRPr="00892D2D" w:rsidRDefault="0026431F" w:rsidP="00190D17">
                  <w:pPr>
                    <w:spacing w:line="360" w:lineRule="auto"/>
                    <w:rPr>
                      <w:lang w:val="en-US"/>
                    </w:rPr>
                  </w:pPr>
                  <w:r w:rsidRPr="00892D2D">
                    <w:rPr>
                      <w:lang w:val="en-US"/>
                    </w:rPr>
                    <w:t>Iron</w:t>
                  </w:r>
                </w:p>
              </w:tc>
              <w:tc>
                <w:tcPr>
                  <w:tcW w:w="644" w:type="pct"/>
                </w:tcPr>
                <w:p w:rsidR="0026431F" w:rsidRPr="00892D2D" w:rsidRDefault="0026431F" w:rsidP="00190D17">
                  <w:pPr>
                    <w:spacing w:line="360" w:lineRule="auto"/>
                    <w:rPr>
                      <w:lang w:val="en-US"/>
                    </w:rPr>
                  </w:pPr>
                  <w:r w:rsidRPr="00892D2D">
                    <w:rPr>
                      <w:lang w:val="en-US"/>
                    </w:rPr>
                    <w:t>mg/l</w:t>
                  </w:r>
                </w:p>
              </w:tc>
              <w:tc>
                <w:tcPr>
                  <w:tcW w:w="1557" w:type="pct"/>
                  <w:vAlign w:val="center"/>
                </w:tcPr>
                <w:p w:rsidR="0026431F" w:rsidRPr="00892D2D" w:rsidRDefault="0026431F" w:rsidP="00190D17">
                  <w:pPr>
                    <w:spacing w:line="360" w:lineRule="auto"/>
                    <w:ind w:right="87"/>
                    <w:jc w:val="both"/>
                    <w:rPr>
                      <w:lang w:val="en-US"/>
                    </w:rPr>
                  </w:pPr>
                  <w:r w:rsidRPr="00892D2D">
                    <w:t>К</w:t>
                  </w:r>
                  <w:r w:rsidRPr="00892D2D">
                    <w:rPr>
                      <w:lang w:val="en-US"/>
                    </w:rPr>
                    <w:t>Z.0700.00934-2014</w:t>
                  </w:r>
                </w:p>
              </w:tc>
              <w:tc>
                <w:tcPr>
                  <w:tcW w:w="701" w:type="pct"/>
                  <w:vAlign w:val="center"/>
                </w:tcPr>
                <w:p w:rsidR="0026431F" w:rsidRPr="00892D2D" w:rsidRDefault="0026431F" w:rsidP="00190D17">
                  <w:pPr>
                    <w:spacing w:line="360" w:lineRule="auto"/>
                    <w:ind w:right="87"/>
                    <w:jc w:val="both"/>
                    <w:rPr>
                      <w:lang w:val="en-US"/>
                    </w:rPr>
                  </w:pPr>
                  <w:r w:rsidRPr="00892D2D">
                    <w:rPr>
                      <w:lang w:val="en-US"/>
                    </w:rPr>
                    <w:t>0,54</w:t>
                  </w:r>
                </w:p>
              </w:tc>
              <w:tc>
                <w:tcPr>
                  <w:tcW w:w="779" w:type="pct"/>
                  <w:vAlign w:val="center"/>
                </w:tcPr>
                <w:p w:rsidR="0026431F" w:rsidRPr="00892D2D" w:rsidRDefault="0026431F" w:rsidP="00190D17">
                  <w:pPr>
                    <w:spacing w:line="360" w:lineRule="auto"/>
                    <w:ind w:right="87"/>
                    <w:jc w:val="both"/>
                    <w:rPr>
                      <w:lang w:val="en-US"/>
                    </w:rPr>
                  </w:pPr>
                  <w:r w:rsidRPr="00892D2D">
                    <w:rPr>
                      <w:lang w:val="en-US"/>
                    </w:rPr>
                    <w:t>0,05</w:t>
                  </w:r>
                </w:p>
              </w:tc>
            </w:tr>
            <w:tr w:rsidR="0026431F" w:rsidRPr="0093358C" w:rsidTr="00B03AC7">
              <w:trPr>
                <w:tblHeader/>
              </w:trPr>
              <w:tc>
                <w:tcPr>
                  <w:tcW w:w="1319" w:type="pct"/>
                </w:tcPr>
                <w:p w:rsidR="0026431F" w:rsidRPr="00892D2D" w:rsidRDefault="0026431F" w:rsidP="00190D17">
                  <w:pPr>
                    <w:spacing w:line="360" w:lineRule="auto"/>
                    <w:rPr>
                      <w:lang w:val="en-US"/>
                    </w:rPr>
                  </w:pPr>
                  <w:r w:rsidRPr="00892D2D">
                    <w:rPr>
                      <w:lang w:val="en-US"/>
                    </w:rPr>
                    <w:t>Mineral oils</w:t>
                  </w:r>
                </w:p>
              </w:tc>
              <w:tc>
                <w:tcPr>
                  <w:tcW w:w="644" w:type="pct"/>
                </w:tcPr>
                <w:p w:rsidR="0026431F" w:rsidRPr="00892D2D" w:rsidRDefault="0026431F" w:rsidP="00190D17">
                  <w:pPr>
                    <w:spacing w:line="360" w:lineRule="auto"/>
                    <w:rPr>
                      <w:lang w:val="en-US"/>
                    </w:rPr>
                  </w:pPr>
                  <w:r w:rsidRPr="00892D2D">
                    <w:rPr>
                      <w:lang w:val="en-US"/>
                    </w:rPr>
                    <w:t>mg/l</w:t>
                  </w:r>
                </w:p>
              </w:tc>
              <w:tc>
                <w:tcPr>
                  <w:tcW w:w="1557" w:type="pct"/>
                  <w:vAlign w:val="center"/>
                </w:tcPr>
                <w:p w:rsidR="0026431F" w:rsidRPr="00892D2D" w:rsidRDefault="009F5927" w:rsidP="00190D17">
                  <w:pPr>
                    <w:spacing w:line="360" w:lineRule="auto"/>
                    <w:ind w:right="87"/>
                    <w:jc w:val="both"/>
                    <w:rPr>
                      <w:lang w:val="en-US"/>
                    </w:rPr>
                  </w:pPr>
                  <w:r w:rsidRPr="00C0299C">
                    <w:rPr>
                      <w:lang w:val="en-US"/>
                    </w:rPr>
                    <w:t>S RK</w:t>
                  </w:r>
                  <w:r w:rsidR="0026431F" w:rsidRPr="00892D2D">
                    <w:t>ИСО</w:t>
                  </w:r>
                  <w:r w:rsidR="0026431F" w:rsidRPr="00892D2D">
                    <w:rPr>
                      <w:lang w:val="en-US"/>
                    </w:rPr>
                    <w:t xml:space="preserve"> 8288-2005</w:t>
                  </w:r>
                </w:p>
              </w:tc>
              <w:tc>
                <w:tcPr>
                  <w:tcW w:w="701" w:type="pct"/>
                  <w:vAlign w:val="center"/>
                </w:tcPr>
                <w:p w:rsidR="0026431F" w:rsidRPr="00892D2D" w:rsidRDefault="0026431F" w:rsidP="00190D17">
                  <w:pPr>
                    <w:spacing w:line="360" w:lineRule="auto"/>
                    <w:ind w:right="87"/>
                    <w:jc w:val="both"/>
                    <w:rPr>
                      <w:lang w:val="en-US"/>
                    </w:rPr>
                  </w:pPr>
                  <w:r w:rsidRPr="00892D2D">
                    <w:rPr>
                      <w:lang w:val="en-US"/>
                    </w:rPr>
                    <w:t>146,2</w:t>
                  </w:r>
                </w:p>
              </w:tc>
              <w:tc>
                <w:tcPr>
                  <w:tcW w:w="779" w:type="pct"/>
                  <w:vAlign w:val="center"/>
                </w:tcPr>
                <w:p w:rsidR="0026431F" w:rsidRPr="00892D2D" w:rsidRDefault="0026431F" w:rsidP="00190D17">
                  <w:pPr>
                    <w:spacing w:line="360" w:lineRule="auto"/>
                    <w:ind w:right="87"/>
                    <w:jc w:val="both"/>
                    <w:rPr>
                      <w:lang w:val="en-US"/>
                    </w:rPr>
                  </w:pPr>
                  <w:r w:rsidRPr="00892D2D">
                    <w:rPr>
                      <w:lang w:val="en-US"/>
                    </w:rPr>
                    <w:t>3,3</w:t>
                  </w:r>
                </w:p>
              </w:tc>
            </w:tr>
            <w:tr w:rsidR="0026431F" w:rsidRPr="0093358C" w:rsidTr="00B03AC7">
              <w:trPr>
                <w:tblHeader/>
              </w:trPr>
              <w:tc>
                <w:tcPr>
                  <w:tcW w:w="1319" w:type="pct"/>
                  <w:vAlign w:val="center"/>
                </w:tcPr>
                <w:p w:rsidR="0026431F" w:rsidRPr="00892D2D" w:rsidRDefault="0026431F" w:rsidP="00190D17">
                  <w:pPr>
                    <w:spacing w:line="360" w:lineRule="auto"/>
                    <w:jc w:val="both"/>
                    <w:rPr>
                      <w:vertAlign w:val="subscript"/>
                      <w:lang w:val="en-US"/>
                    </w:rPr>
                  </w:pPr>
                  <w:r w:rsidRPr="00892D2D">
                    <w:rPr>
                      <w:lang w:val="en-US"/>
                    </w:rPr>
                    <w:t>NH</w:t>
                  </w:r>
                  <w:r w:rsidRPr="00892D2D">
                    <w:rPr>
                      <w:vertAlign w:val="subscript"/>
                      <w:lang w:val="en-US"/>
                    </w:rPr>
                    <w:t>4</w:t>
                  </w:r>
                </w:p>
              </w:tc>
              <w:tc>
                <w:tcPr>
                  <w:tcW w:w="644" w:type="pct"/>
                </w:tcPr>
                <w:p w:rsidR="0026431F" w:rsidRPr="00892D2D" w:rsidRDefault="0026431F" w:rsidP="00190D17">
                  <w:pPr>
                    <w:spacing w:line="360" w:lineRule="auto"/>
                    <w:rPr>
                      <w:lang w:val="en-US"/>
                    </w:rPr>
                  </w:pPr>
                  <w:r w:rsidRPr="00892D2D">
                    <w:rPr>
                      <w:lang w:val="en-US"/>
                    </w:rPr>
                    <w:t>mg/l</w:t>
                  </w:r>
                </w:p>
              </w:tc>
              <w:tc>
                <w:tcPr>
                  <w:tcW w:w="1557" w:type="pct"/>
                  <w:vAlign w:val="center"/>
                </w:tcPr>
                <w:p w:rsidR="0026431F" w:rsidRPr="00892D2D" w:rsidRDefault="0026431F" w:rsidP="00190D17">
                  <w:pPr>
                    <w:spacing w:line="360" w:lineRule="auto"/>
                    <w:ind w:right="87"/>
                    <w:jc w:val="both"/>
                    <w:rPr>
                      <w:lang w:val="en-US"/>
                    </w:rPr>
                  </w:pPr>
                  <w:r w:rsidRPr="00892D2D">
                    <w:t>К</w:t>
                  </w:r>
                  <w:r w:rsidRPr="00892D2D">
                    <w:rPr>
                      <w:lang w:val="en-US"/>
                    </w:rPr>
                    <w:t>Z.0700.00935-2014</w:t>
                  </w:r>
                </w:p>
              </w:tc>
              <w:tc>
                <w:tcPr>
                  <w:tcW w:w="701" w:type="pct"/>
                  <w:vAlign w:val="center"/>
                </w:tcPr>
                <w:p w:rsidR="0026431F" w:rsidRPr="00892D2D" w:rsidRDefault="0026431F" w:rsidP="00190D17">
                  <w:pPr>
                    <w:spacing w:line="360" w:lineRule="auto"/>
                    <w:ind w:right="87"/>
                    <w:jc w:val="both"/>
                    <w:rPr>
                      <w:lang w:val="en-US"/>
                    </w:rPr>
                  </w:pPr>
                  <w:r w:rsidRPr="00892D2D">
                    <w:rPr>
                      <w:lang w:val="en-US"/>
                    </w:rPr>
                    <w:t>182,4</w:t>
                  </w:r>
                </w:p>
              </w:tc>
              <w:tc>
                <w:tcPr>
                  <w:tcW w:w="779" w:type="pct"/>
                  <w:vAlign w:val="center"/>
                </w:tcPr>
                <w:p w:rsidR="0026431F" w:rsidRPr="00892D2D" w:rsidRDefault="0026431F" w:rsidP="00190D17">
                  <w:pPr>
                    <w:spacing w:line="360" w:lineRule="auto"/>
                    <w:ind w:right="87"/>
                    <w:jc w:val="both"/>
                    <w:rPr>
                      <w:lang w:val="en-US"/>
                    </w:rPr>
                  </w:pPr>
                  <w:r w:rsidRPr="00892D2D">
                    <w:rPr>
                      <w:lang w:val="en-US"/>
                    </w:rPr>
                    <w:t>4,0</w:t>
                  </w:r>
                </w:p>
              </w:tc>
            </w:tr>
            <w:tr w:rsidR="00962013" w:rsidRPr="0093358C" w:rsidTr="00B22C89">
              <w:trPr>
                <w:tblHeader/>
              </w:trPr>
              <w:tc>
                <w:tcPr>
                  <w:tcW w:w="1319" w:type="pct"/>
                  <w:vAlign w:val="center"/>
                </w:tcPr>
                <w:p w:rsidR="00962013" w:rsidRPr="00892D2D" w:rsidRDefault="00962013" w:rsidP="00190D17">
                  <w:pPr>
                    <w:spacing w:line="360" w:lineRule="auto"/>
                    <w:jc w:val="both"/>
                    <w:rPr>
                      <w:lang w:val="en-US"/>
                    </w:rPr>
                  </w:pPr>
                  <w:r w:rsidRPr="00892D2D">
                    <w:t>рН</w:t>
                  </w:r>
                </w:p>
              </w:tc>
              <w:tc>
                <w:tcPr>
                  <w:tcW w:w="644" w:type="pct"/>
                  <w:vAlign w:val="center"/>
                </w:tcPr>
                <w:p w:rsidR="00962013" w:rsidRPr="00892D2D" w:rsidRDefault="00962013" w:rsidP="00190D17">
                  <w:pPr>
                    <w:spacing w:line="360" w:lineRule="auto"/>
                    <w:jc w:val="center"/>
                    <w:rPr>
                      <w:lang w:val="en-US"/>
                    </w:rPr>
                  </w:pPr>
                  <w:r w:rsidRPr="00892D2D">
                    <w:rPr>
                      <w:lang w:val="en-US"/>
                    </w:rPr>
                    <w:t>-</w:t>
                  </w:r>
                </w:p>
              </w:tc>
              <w:tc>
                <w:tcPr>
                  <w:tcW w:w="1557" w:type="pct"/>
                  <w:vAlign w:val="center"/>
                </w:tcPr>
                <w:p w:rsidR="00962013" w:rsidRPr="00892D2D" w:rsidRDefault="00F37E01" w:rsidP="00190D17">
                  <w:pPr>
                    <w:spacing w:line="360" w:lineRule="auto"/>
                    <w:ind w:right="87"/>
                    <w:jc w:val="both"/>
                    <w:rPr>
                      <w:lang w:val="en-US"/>
                    </w:rPr>
                  </w:pPr>
                  <w:r w:rsidRPr="00C0299C">
                    <w:rPr>
                      <w:lang w:val="en-US"/>
                    </w:rPr>
                    <w:t>GOST</w:t>
                  </w:r>
                  <w:r w:rsidR="00962013" w:rsidRPr="00892D2D">
                    <w:rPr>
                      <w:lang w:val="en-US"/>
                    </w:rPr>
                    <w:t xml:space="preserve"> 26449.2-85 </w:t>
                  </w:r>
                  <w:r w:rsidR="00962013" w:rsidRPr="00892D2D">
                    <w:t>п</w:t>
                  </w:r>
                  <w:r w:rsidR="00962013" w:rsidRPr="00892D2D">
                    <w:rPr>
                      <w:lang w:val="en-US"/>
                    </w:rPr>
                    <w:t>.2</w:t>
                  </w:r>
                </w:p>
              </w:tc>
              <w:tc>
                <w:tcPr>
                  <w:tcW w:w="701" w:type="pct"/>
                  <w:vAlign w:val="center"/>
                </w:tcPr>
                <w:p w:rsidR="00962013" w:rsidRPr="00892D2D" w:rsidRDefault="00962013" w:rsidP="00190D17">
                  <w:pPr>
                    <w:spacing w:line="360" w:lineRule="auto"/>
                    <w:ind w:right="87"/>
                    <w:jc w:val="both"/>
                    <w:rPr>
                      <w:lang w:val="en-US"/>
                    </w:rPr>
                  </w:pPr>
                  <w:r w:rsidRPr="00892D2D">
                    <w:rPr>
                      <w:lang w:val="en-US"/>
                    </w:rPr>
                    <w:t>6,81</w:t>
                  </w:r>
                </w:p>
              </w:tc>
              <w:tc>
                <w:tcPr>
                  <w:tcW w:w="779" w:type="pct"/>
                  <w:vAlign w:val="center"/>
                </w:tcPr>
                <w:p w:rsidR="00962013" w:rsidRPr="00892D2D" w:rsidRDefault="00962013" w:rsidP="00190D17">
                  <w:pPr>
                    <w:spacing w:line="360" w:lineRule="auto"/>
                    <w:ind w:right="87"/>
                    <w:jc w:val="both"/>
                    <w:rPr>
                      <w:lang w:val="en-US"/>
                    </w:rPr>
                  </w:pPr>
                  <w:r w:rsidRPr="00892D2D">
                    <w:rPr>
                      <w:lang w:val="en-US"/>
                    </w:rPr>
                    <w:t>5,9</w:t>
                  </w:r>
                </w:p>
              </w:tc>
            </w:tr>
          </w:tbl>
          <w:p w:rsidR="009B0862" w:rsidRDefault="009B0862" w:rsidP="00190D17">
            <w:pPr>
              <w:spacing w:line="360" w:lineRule="auto"/>
              <w:ind w:firstLine="743"/>
              <w:jc w:val="both"/>
              <w:rPr>
                <w:lang w:val="en-US"/>
              </w:rPr>
            </w:pPr>
          </w:p>
          <w:p w:rsidR="00DA3A5B" w:rsidRPr="009B0862" w:rsidRDefault="003535B4" w:rsidP="00190D17">
            <w:pPr>
              <w:spacing w:line="360" w:lineRule="auto"/>
              <w:ind w:firstLine="743"/>
              <w:jc w:val="both"/>
              <w:rPr>
                <w:lang w:val="en-US"/>
              </w:rPr>
            </w:pPr>
            <w:r w:rsidRPr="00892D2D">
              <w:rPr>
                <w:lang w:val="en-US"/>
              </w:rPr>
              <w:t>In order to optimize the sorption process under dynamic and static conditions, the transmission rate for solutions with different concentrations of impurities was changed from 1.0 to 2.0 ml / sec. as a result, the f</w:t>
            </w:r>
            <w:r w:rsidR="009B0862">
              <w:rPr>
                <w:lang w:val="en-US"/>
              </w:rPr>
              <w:t>low rate was set to 1.5 ml/sec.</w:t>
            </w:r>
          </w:p>
          <w:p w:rsidR="00EC3E9E" w:rsidRDefault="00EC3E9E" w:rsidP="00190D17">
            <w:pPr>
              <w:pBdr>
                <w:top w:val="nil"/>
                <w:left w:val="nil"/>
                <w:bottom w:val="nil"/>
                <w:right w:val="nil"/>
                <w:between w:val="nil"/>
              </w:pBdr>
              <w:spacing w:line="360" w:lineRule="auto"/>
              <w:ind w:firstLine="709"/>
              <w:jc w:val="both"/>
              <w:rPr>
                <w:i/>
                <w:color w:val="000000"/>
                <w:lang w:val="en-US"/>
              </w:rPr>
            </w:pPr>
          </w:p>
          <w:p w:rsidR="003535B4" w:rsidRDefault="009B0862" w:rsidP="00190D17">
            <w:pPr>
              <w:pBdr>
                <w:top w:val="nil"/>
                <w:left w:val="nil"/>
                <w:bottom w:val="nil"/>
                <w:right w:val="nil"/>
                <w:between w:val="nil"/>
              </w:pBdr>
              <w:spacing w:line="360" w:lineRule="auto"/>
              <w:ind w:firstLine="709"/>
              <w:jc w:val="both"/>
              <w:rPr>
                <w:i/>
                <w:color w:val="000000"/>
                <w:lang w:val="en-US"/>
              </w:rPr>
            </w:pPr>
            <w:r>
              <w:rPr>
                <w:i/>
                <w:color w:val="000000"/>
                <w:lang w:val="en-US"/>
              </w:rPr>
              <w:t>Conclusions for section</w:t>
            </w:r>
            <w:r w:rsidR="00EC3E9E">
              <w:rPr>
                <w:i/>
                <w:color w:val="000000"/>
                <w:lang w:val="en-US"/>
              </w:rPr>
              <w:t xml:space="preserve"> 3</w:t>
            </w:r>
          </w:p>
          <w:p w:rsidR="003535B4" w:rsidRPr="00892D2D" w:rsidRDefault="003535B4" w:rsidP="00190D17">
            <w:pPr>
              <w:pBdr>
                <w:top w:val="nil"/>
                <w:left w:val="nil"/>
                <w:bottom w:val="nil"/>
                <w:right w:val="nil"/>
                <w:between w:val="nil"/>
              </w:pBdr>
              <w:spacing w:line="360" w:lineRule="auto"/>
              <w:ind w:firstLine="709"/>
              <w:jc w:val="both"/>
              <w:rPr>
                <w:color w:val="000000"/>
                <w:lang w:val="en-US"/>
              </w:rPr>
            </w:pPr>
            <w:r w:rsidRPr="00892D2D">
              <w:rPr>
                <w:lang w:val="en-US"/>
              </w:rPr>
              <w:t>–</w:t>
            </w:r>
            <w:r w:rsidRPr="00892D2D">
              <w:rPr>
                <w:color w:val="000000"/>
                <w:lang w:val="en-US"/>
              </w:rPr>
              <w:t xml:space="preserve"> testing of the technology for the synthesis of xerogel from vanadium pentoxide when using ammonia as a template was carried out at The Institute of polymer materials and technologies. The initial vanadium pentoxide was prepared on the basis of technical ammonium metavanadate obtained from the black shales</w:t>
            </w:r>
            <w:r w:rsidR="00EC3E9E">
              <w:rPr>
                <w:color w:val="000000"/>
                <w:lang w:val="en-US"/>
              </w:rPr>
              <w:t xml:space="preserve"> of the Greater Karatau</w:t>
            </w:r>
            <w:r w:rsidRPr="00892D2D">
              <w:rPr>
                <w:color w:val="000000"/>
                <w:lang w:val="en-US"/>
              </w:rPr>
              <w:t>.</w:t>
            </w:r>
          </w:p>
          <w:p w:rsidR="003535B4" w:rsidRPr="00892D2D" w:rsidRDefault="003535B4" w:rsidP="00190D17">
            <w:pPr>
              <w:pBdr>
                <w:top w:val="nil"/>
                <w:left w:val="nil"/>
                <w:bottom w:val="nil"/>
                <w:right w:val="nil"/>
                <w:between w:val="nil"/>
              </w:pBdr>
              <w:spacing w:line="360" w:lineRule="auto"/>
              <w:ind w:firstLine="709"/>
              <w:jc w:val="both"/>
              <w:rPr>
                <w:color w:val="000000"/>
                <w:lang w:val="en-US"/>
              </w:rPr>
            </w:pPr>
            <w:r w:rsidRPr="00892D2D">
              <w:rPr>
                <w:lang w:val="en-US"/>
              </w:rPr>
              <w:lastRenderedPageBreak/>
              <w:t>–</w:t>
            </w:r>
            <w:r w:rsidRPr="00892D2D">
              <w:rPr>
                <w:color w:val="000000"/>
                <w:lang w:val="en-US"/>
              </w:rPr>
              <w:t xml:space="preserve"> methods of physical and chemical analysis confirmed the previously formulated conclusions about the formation of a porous layered structure of a vanadium-containing complex during the interaction of vanadium pentoxide and ammonia. When water is removed from the formed complex, stratified structural fibers are formed, chaotically entangled with filamentous particles;</w:t>
            </w:r>
          </w:p>
          <w:p w:rsidR="003535B4" w:rsidRPr="00892D2D" w:rsidRDefault="003535B4" w:rsidP="00190D17">
            <w:pPr>
              <w:pBdr>
                <w:top w:val="nil"/>
                <w:left w:val="nil"/>
                <w:bottom w:val="nil"/>
                <w:right w:val="nil"/>
                <w:between w:val="nil"/>
              </w:pBdr>
              <w:spacing w:line="360" w:lineRule="auto"/>
              <w:ind w:firstLine="709"/>
              <w:jc w:val="both"/>
              <w:rPr>
                <w:color w:val="000000"/>
                <w:lang w:val="en-US"/>
              </w:rPr>
            </w:pPr>
            <w:r w:rsidRPr="00892D2D">
              <w:rPr>
                <w:lang w:val="en-US"/>
              </w:rPr>
              <w:t xml:space="preserve">– </w:t>
            </w:r>
            <w:r w:rsidRPr="00892D2D">
              <w:rPr>
                <w:color w:val="000000"/>
                <w:lang w:val="en-US"/>
              </w:rPr>
              <w:t>a mathematical model of the synthesis process of vanadium xerogel is constructed. Optimization of the regression equation allowed us to obtain controlled technological parameters of the process that allow synthesizing nanomaterials with specified size limits of nanoparticles;</w:t>
            </w:r>
          </w:p>
          <w:p w:rsidR="003535B4" w:rsidRPr="00892D2D" w:rsidRDefault="003535B4" w:rsidP="00190D17">
            <w:pPr>
              <w:pBdr>
                <w:top w:val="nil"/>
                <w:left w:val="nil"/>
                <w:bottom w:val="nil"/>
                <w:right w:val="nil"/>
                <w:between w:val="nil"/>
              </w:pBdr>
              <w:spacing w:line="360" w:lineRule="auto"/>
              <w:ind w:firstLine="709"/>
              <w:jc w:val="both"/>
              <w:rPr>
                <w:color w:val="000000"/>
                <w:lang w:val="en-US"/>
              </w:rPr>
            </w:pPr>
            <w:r w:rsidRPr="00892D2D">
              <w:rPr>
                <w:lang w:val="en-US"/>
              </w:rPr>
              <w:t xml:space="preserve">– </w:t>
            </w:r>
            <w:r w:rsidRPr="00892D2D">
              <w:rPr>
                <w:color w:val="000000"/>
                <w:lang w:val="en-US"/>
              </w:rPr>
              <w:t>economic evaluation of the technology of production of xerogel from products of processing of carbon shale showed its effectiveness;</w:t>
            </w:r>
          </w:p>
          <w:p w:rsidR="003535B4" w:rsidRPr="00892D2D" w:rsidRDefault="003535B4" w:rsidP="00190D17">
            <w:pPr>
              <w:spacing w:line="360" w:lineRule="auto"/>
              <w:ind w:firstLine="743"/>
              <w:jc w:val="both"/>
              <w:rPr>
                <w:lang w:val="en-US"/>
              </w:rPr>
            </w:pPr>
            <w:r w:rsidRPr="00892D2D">
              <w:rPr>
                <w:lang w:val="en-US"/>
              </w:rPr>
              <w:t>– high sorption properties of natural aluminosilicates, low cost and large reserves in nature served as the basis for their choice as a carrier modified by vanadium xerogel. A mixture of aluminum-containing carriers (based on zeolite) with high metal content, grades KN-30, IK-17-M was used; a method for modifying the carrier with a nanoscale vanadium complex was developed;</w:t>
            </w:r>
          </w:p>
          <w:p w:rsidR="003535B4" w:rsidRPr="00892D2D" w:rsidRDefault="003535B4" w:rsidP="00190D17">
            <w:pPr>
              <w:spacing w:line="360" w:lineRule="auto"/>
              <w:ind w:firstLine="743"/>
              <w:jc w:val="both"/>
              <w:rPr>
                <w:lang w:val="en-US"/>
              </w:rPr>
            </w:pPr>
            <w:r w:rsidRPr="00892D2D">
              <w:rPr>
                <w:lang w:val="en-US"/>
              </w:rPr>
              <w:t>– a mathematical model of the process of modifying natural and industrial sorbents was constructed, which allowed determining its optimal conditions;</w:t>
            </w:r>
          </w:p>
          <w:p w:rsidR="003535B4" w:rsidRPr="00892D2D" w:rsidRDefault="003535B4" w:rsidP="00190D17">
            <w:pPr>
              <w:spacing w:line="360" w:lineRule="auto"/>
              <w:ind w:firstLine="743"/>
              <w:jc w:val="both"/>
              <w:rPr>
                <w:lang w:val="en-US"/>
              </w:rPr>
            </w:pPr>
            <w:r w:rsidRPr="00892D2D">
              <w:rPr>
                <w:lang w:val="en-US"/>
              </w:rPr>
              <w:t>– sorption treatment of waste water from "PPP" LLP and "Zhersu Power" LLP from metal impurities and ammonium nitrogen is considered. It is established that when using modified ionite KN-30 as a sorbent, a significant increase in the sorption capacity of ionite is observed, in particular for ammonium nitrogen-from 22.09 % (initial KN-30) to 98.45 % (modified KN-30);</w:t>
            </w:r>
          </w:p>
          <w:p w:rsidR="003535B4" w:rsidRPr="00892D2D" w:rsidRDefault="003535B4" w:rsidP="00190D17">
            <w:pPr>
              <w:spacing w:line="360" w:lineRule="auto"/>
              <w:ind w:firstLine="743"/>
              <w:jc w:val="both"/>
              <w:rPr>
                <w:lang w:val="en-US"/>
              </w:rPr>
            </w:pPr>
            <w:r w:rsidRPr="00892D2D">
              <w:rPr>
                <w:lang w:val="en-US"/>
              </w:rPr>
              <w:t>– the possibility of using synthesized vanadium xerogel in the production technology of catalysts was investigated; zeolite mixtures used earlier for the production of sorbents were used as a carrier; the method of modifying the zeolite matrix with vanadium xerogel was developed; comparison of the properties of a catalyst modified with vanadium xerogel with a catalyst based on ammonium metavanadate, which is widely used in the production of ethylene, showed that the yield of ethylene on the synthesized catalyst reaches 97 %, while on an industrial catalyst based on NH</w:t>
            </w:r>
            <w:r w:rsidRPr="00892D2D">
              <w:rPr>
                <w:vertAlign w:val="subscript"/>
                <w:lang w:val="en-US"/>
              </w:rPr>
              <w:t>4</w:t>
            </w:r>
            <w:r w:rsidRPr="00892D2D">
              <w:rPr>
                <w:lang w:val="en-US"/>
              </w:rPr>
              <w:t>VO</w:t>
            </w:r>
            <w:r w:rsidRPr="00892D2D">
              <w:rPr>
                <w:vertAlign w:val="subscript"/>
                <w:lang w:val="kk-KZ"/>
              </w:rPr>
              <w:t>3</w:t>
            </w:r>
            <w:r w:rsidRPr="00892D2D">
              <w:rPr>
                <w:lang w:val="en-US"/>
              </w:rPr>
              <w:t>, the yield of ethylene does not exceed ~ 82 %. Thus, the synthesized catalyst based on vanadium xerogel showed high catalytic characteristics.</w:t>
            </w:r>
          </w:p>
          <w:p w:rsidR="00B43950" w:rsidRPr="00892D2D" w:rsidRDefault="00B43950" w:rsidP="00190D17">
            <w:pPr>
              <w:spacing w:line="360" w:lineRule="auto"/>
              <w:ind w:firstLine="743"/>
              <w:jc w:val="both"/>
              <w:rPr>
                <w:lang w:val="en-US"/>
              </w:rPr>
            </w:pPr>
          </w:p>
          <w:p w:rsidR="00B43950" w:rsidRPr="00892D2D" w:rsidRDefault="00B43950" w:rsidP="00EB4A5A">
            <w:pPr>
              <w:ind w:firstLine="743"/>
              <w:jc w:val="both"/>
              <w:rPr>
                <w:lang w:val="en-US"/>
              </w:rPr>
            </w:pPr>
          </w:p>
          <w:p w:rsidR="00675677" w:rsidRPr="00892D2D" w:rsidRDefault="00675677" w:rsidP="00EB4A5A">
            <w:pPr>
              <w:ind w:firstLine="743"/>
              <w:jc w:val="both"/>
              <w:rPr>
                <w:lang w:val="en-US"/>
              </w:rPr>
            </w:pPr>
          </w:p>
          <w:p w:rsidR="00675677" w:rsidRDefault="00675677" w:rsidP="00EB4A5A">
            <w:pPr>
              <w:ind w:firstLine="743"/>
              <w:jc w:val="both"/>
              <w:rPr>
                <w:lang w:val="en-US"/>
              </w:rPr>
            </w:pPr>
          </w:p>
          <w:p w:rsidR="0093358C" w:rsidRDefault="0093358C" w:rsidP="00EB4A5A">
            <w:pPr>
              <w:ind w:firstLine="743"/>
              <w:jc w:val="both"/>
              <w:rPr>
                <w:lang w:val="en-US"/>
              </w:rPr>
            </w:pPr>
          </w:p>
          <w:p w:rsidR="0093358C" w:rsidRPr="00892D2D" w:rsidRDefault="0093358C" w:rsidP="00EB4A5A">
            <w:pPr>
              <w:ind w:firstLine="743"/>
              <w:jc w:val="both"/>
              <w:rPr>
                <w:lang w:val="en-US"/>
              </w:rPr>
            </w:pPr>
          </w:p>
          <w:p w:rsidR="00675677" w:rsidRPr="00892D2D" w:rsidRDefault="00675677" w:rsidP="00EB4A5A">
            <w:pPr>
              <w:ind w:firstLine="743"/>
              <w:jc w:val="both"/>
              <w:rPr>
                <w:lang w:val="en-US"/>
              </w:rPr>
            </w:pPr>
          </w:p>
          <w:p w:rsidR="003535B4" w:rsidRPr="00EC3E9E" w:rsidRDefault="003535B4" w:rsidP="00190D17">
            <w:pPr>
              <w:tabs>
                <w:tab w:val="left" w:pos="0"/>
                <w:tab w:val="left" w:pos="180"/>
              </w:tabs>
              <w:spacing w:line="360" w:lineRule="auto"/>
              <w:ind w:right="42"/>
              <w:jc w:val="center"/>
              <w:rPr>
                <w:b/>
                <w:lang w:val="en-US"/>
              </w:rPr>
            </w:pPr>
            <w:r w:rsidRPr="00EC3E9E">
              <w:rPr>
                <w:b/>
                <w:lang w:val="en-US"/>
              </w:rPr>
              <w:lastRenderedPageBreak/>
              <w:t>CONCLUSION</w:t>
            </w:r>
          </w:p>
          <w:p w:rsidR="003535B4" w:rsidRPr="00892D2D" w:rsidRDefault="003535B4" w:rsidP="00190D17">
            <w:pPr>
              <w:tabs>
                <w:tab w:val="left" w:pos="0"/>
                <w:tab w:val="left" w:pos="180"/>
              </w:tabs>
              <w:spacing w:line="360" w:lineRule="auto"/>
              <w:ind w:right="42" w:firstLine="743"/>
              <w:jc w:val="both"/>
              <w:rPr>
                <w:lang w:val="en-US"/>
              </w:rPr>
            </w:pPr>
          </w:p>
          <w:p w:rsidR="003535B4" w:rsidRPr="00892D2D" w:rsidRDefault="003535B4" w:rsidP="00190D17">
            <w:pPr>
              <w:tabs>
                <w:tab w:val="left" w:pos="0"/>
                <w:tab w:val="left" w:pos="180"/>
              </w:tabs>
              <w:spacing w:line="360" w:lineRule="auto"/>
              <w:ind w:right="42" w:firstLine="743"/>
              <w:jc w:val="both"/>
              <w:rPr>
                <w:i/>
                <w:lang w:val="en-US"/>
              </w:rPr>
            </w:pPr>
            <w:r w:rsidRPr="00892D2D">
              <w:rPr>
                <w:i/>
                <w:lang w:val="en-US"/>
              </w:rPr>
              <w:t>Summary of research results</w:t>
            </w:r>
            <w:r w:rsidR="0093358C">
              <w:rPr>
                <w:i/>
                <w:lang w:val="en-US"/>
              </w:rPr>
              <w:t>.</w:t>
            </w:r>
          </w:p>
          <w:p w:rsidR="003535B4" w:rsidRPr="00892D2D" w:rsidRDefault="003535B4" w:rsidP="00190D17">
            <w:pPr>
              <w:tabs>
                <w:tab w:val="left" w:pos="0"/>
                <w:tab w:val="left" w:pos="180"/>
              </w:tabs>
              <w:spacing w:line="360" w:lineRule="auto"/>
              <w:ind w:right="42" w:firstLine="743"/>
              <w:jc w:val="both"/>
              <w:rPr>
                <w:lang w:val="en-US"/>
              </w:rPr>
            </w:pPr>
            <w:r w:rsidRPr="00892D2D">
              <w:rPr>
                <w:lang w:val="en-US"/>
              </w:rPr>
              <w:t>According to the results of the research we can draw the following conclusions:</w:t>
            </w:r>
          </w:p>
          <w:p w:rsidR="003535B4" w:rsidRPr="00892D2D" w:rsidRDefault="003535B4" w:rsidP="00190D17">
            <w:pPr>
              <w:tabs>
                <w:tab w:val="left" w:pos="0"/>
                <w:tab w:val="left" w:pos="180"/>
              </w:tabs>
              <w:spacing w:line="360" w:lineRule="auto"/>
              <w:ind w:right="42" w:firstLine="743"/>
              <w:jc w:val="both"/>
              <w:rPr>
                <w:lang w:val="en-US"/>
              </w:rPr>
            </w:pPr>
            <w:r w:rsidRPr="00892D2D">
              <w:rPr>
                <w:lang w:val="en-US"/>
              </w:rPr>
              <w:t>– analysis of the literature data showed that nanostructures based on oxides of the 3d elements, in particular xerogel vanadium, are promising from the point of view of modification of natural and industrial sorbents and catalysts, increasing the efficiency of their actions by changing their structure; as raw materials of xerogel vanadium pentoxide use it, and as of template – ammonia involved in the formation of the ammonium vanadium complex;</w:t>
            </w:r>
          </w:p>
          <w:p w:rsidR="003535B4" w:rsidRPr="00892D2D" w:rsidRDefault="003535B4" w:rsidP="00190D17">
            <w:pPr>
              <w:tabs>
                <w:tab w:val="left" w:pos="0"/>
                <w:tab w:val="left" w:pos="180"/>
              </w:tabs>
              <w:spacing w:line="360" w:lineRule="auto"/>
              <w:ind w:right="42" w:firstLine="743"/>
              <w:jc w:val="both"/>
              <w:rPr>
                <w:lang w:val="en-US"/>
              </w:rPr>
            </w:pPr>
            <w:r w:rsidRPr="00892D2D">
              <w:rPr>
                <w:lang w:val="en-US"/>
              </w:rPr>
              <w:t>– high-purity vanadium pentoxide is required for the production of vanadium xerogel. We have proposed the production of vanadium pentoxide from technical ammonium metavanadate technology for processing Large Karatau shale, whose reserves amount to hundreds of millions of tons, by recrystallization of NH</w:t>
            </w:r>
            <w:r w:rsidRPr="00892D2D">
              <w:rPr>
                <w:vertAlign w:val="subscript"/>
                <w:lang w:val="en-US"/>
              </w:rPr>
              <w:t>4</w:t>
            </w:r>
            <w:r w:rsidRPr="00892D2D">
              <w:rPr>
                <w:lang w:val="en-US"/>
              </w:rPr>
              <w:t>VO</w:t>
            </w:r>
            <w:r w:rsidRPr="00892D2D">
              <w:rPr>
                <w:vertAlign w:val="subscript"/>
                <w:lang w:val="en-US"/>
              </w:rPr>
              <w:t>3</w:t>
            </w:r>
            <w:r w:rsidRPr="00892D2D">
              <w:rPr>
                <w:lang w:val="en-US"/>
              </w:rPr>
              <w:t xml:space="preserve"> and after drying its thermal dissociation;</w:t>
            </w:r>
          </w:p>
          <w:p w:rsidR="003535B4" w:rsidRPr="00892D2D" w:rsidRDefault="003535B4" w:rsidP="00190D17">
            <w:pPr>
              <w:tabs>
                <w:tab w:val="left" w:pos="0"/>
                <w:tab w:val="left" w:pos="180"/>
              </w:tabs>
              <w:spacing w:line="360" w:lineRule="auto"/>
              <w:ind w:right="42" w:firstLine="743"/>
              <w:jc w:val="both"/>
              <w:rPr>
                <w:lang w:val="en-US"/>
              </w:rPr>
            </w:pPr>
            <w:r w:rsidRPr="00892D2D">
              <w:rPr>
                <w:lang w:val="en-US"/>
              </w:rPr>
              <w:t>– conditions for the synthesis of vanadium xerogel by Sol-gel method by interaction of V</w:t>
            </w:r>
            <w:r w:rsidRPr="00892D2D">
              <w:rPr>
                <w:vertAlign w:val="subscript"/>
                <w:lang w:val="en-US"/>
              </w:rPr>
              <w:t>2</w:t>
            </w:r>
            <w:r w:rsidRPr="00892D2D">
              <w:rPr>
                <w:lang w:val="en-US"/>
              </w:rPr>
              <w:t>O</w:t>
            </w:r>
            <w:r w:rsidRPr="00892D2D">
              <w:rPr>
                <w:vertAlign w:val="subscript"/>
                <w:lang w:val="en-US"/>
              </w:rPr>
              <w:t xml:space="preserve">5 </w:t>
            </w:r>
            <w:r w:rsidRPr="00892D2D">
              <w:rPr>
                <w:lang w:val="en-US"/>
              </w:rPr>
              <w:t>and 30% NH</w:t>
            </w:r>
            <w:r w:rsidRPr="00892D2D">
              <w:rPr>
                <w:vertAlign w:val="subscript"/>
                <w:lang w:val="en-US"/>
              </w:rPr>
              <w:t>3</w:t>
            </w:r>
            <w:r w:rsidRPr="00892D2D">
              <w:rPr>
                <w:lang w:val="en-US"/>
              </w:rPr>
              <w:t xml:space="preserve"> were established. The results of thermodynamic analysis of vanadium-containing systems have shown that the formation of complex vanadium ions and compounds in the </w:t>
            </w:r>
            <w:r w:rsidRPr="00892D2D">
              <w:rPr>
                <w:lang w:val="en-US" w:eastAsia="en-US"/>
              </w:rPr>
              <w:t>V-N-</w:t>
            </w:r>
            <w:r w:rsidRPr="00892D2D">
              <w:rPr>
                <w:lang w:eastAsia="en-US"/>
              </w:rPr>
              <w:t>Н</w:t>
            </w:r>
            <w:r w:rsidRPr="00892D2D">
              <w:rPr>
                <w:vertAlign w:val="subscript"/>
                <w:lang w:val="en-US" w:eastAsia="en-US"/>
              </w:rPr>
              <w:t>2</w:t>
            </w:r>
            <w:r w:rsidRPr="00892D2D">
              <w:rPr>
                <w:lang w:eastAsia="en-US"/>
              </w:rPr>
              <w:t>О</w:t>
            </w:r>
            <w:r w:rsidRPr="00892D2D">
              <w:rPr>
                <w:lang w:val="en-US"/>
              </w:rPr>
              <w:t>system occurs spontaneously with the formation of [</w:t>
            </w:r>
            <w:r w:rsidRPr="00892D2D">
              <w:rPr>
                <w:lang w:val="en-US" w:eastAsia="en-US"/>
              </w:rPr>
              <w:t>(VO</w:t>
            </w:r>
            <w:r w:rsidRPr="00892D2D">
              <w:rPr>
                <w:vertAlign w:val="subscript"/>
                <w:lang w:val="en-US"/>
              </w:rPr>
              <w:t>2</w:t>
            </w:r>
            <w:r w:rsidRPr="00892D2D">
              <w:rPr>
                <w:lang w:val="en-US"/>
              </w:rPr>
              <w:t>)</w:t>
            </w:r>
            <w:r w:rsidRPr="00892D2D">
              <w:rPr>
                <w:vertAlign w:val="subscript"/>
              </w:rPr>
              <w:t>х</w:t>
            </w:r>
            <w:r w:rsidRPr="00892D2D">
              <w:rPr>
                <w:lang w:val="en-US"/>
              </w:rPr>
              <w:t>(</w:t>
            </w:r>
            <w:r w:rsidRPr="00892D2D">
              <w:t>ОН</w:t>
            </w:r>
            <w:r w:rsidRPr="00892D2D">
              <w:rPr>
                <w:vertAlign w:val="superscript"/>
                <w:lang w:val="en-US"/>
              </w:rPr>
              <w:t>-</w:t>
            </w:r>
            <w:r w:rsidRPr="00892D2D">
              <w:rPr>
                <w:lang w:val="en-US"/>
              </w:rPr>
              <w:t>)</w:t>
            </w:r>
            <w:r w:rsidRPr="00892D2D">
              <w:rPr>
                <w:vertAlign w:val="subscript"/>
              </w:rPr>
              <w:t>у</w:t>
            </w:r>
            <w:r w:rsidRPr="00892D2D">
              <w:rPr>
                <w:lang w:val="en-US"/>
              </w:rPr>
              <w:t>∙n</w:t>
            </w:r>
            <w:r w:rsidRPr="00892D2D">
              <w:rPr>
                <w:lang w:val="en-US" w:eastAsia="en-US"/>
              </w:rPr>
              <w:t>NH</w:t>
            </w:r>
            <w:r w:rsidRPr="00892D2D">
              <w:rPr>
                <w:vertAlign w:val="subscript"/>
                <w:lang w:val="en-US" w:eastAsia="en-US"/>
              </w:rPr>
              <w:t>3</w:t>
            </w:r>
            <w:r w:rsidRPr="00892D2D">
              <w:rPr>
                <w:lang w:val="en-US" w:eastAsia="en-US"/>
              </w:rPr>
              <w:t>]</w:t>
            </w:r>
            <w:r w:rsidRPr="00892D2D">
              <w:rPr>
                <w:vertAlign w:val="superscript"/>
                <w:lang w:eastAsia="en-US"/>
              </w:rPr>
              <w:t>у</w:t>
            </w:r>
            <w:r w:rsidRPr="00892D2D">
              <w:rPr>
                <w:vertAlign w:val="superscript"/>
                <w:lang w:val="en-US" w:eastAsia="en-US"/>
              </w:rPr>
              <w:t>-</w:t>
            </w:r>
            <w:r w:rsidRPr="00892D2D">
              <w:rPr>
                <w:vertAlign w:val="superscript"/>
                <w:lang w:eastAsia="en-US"/>
              </w:rPr>
              <w:t>х</w:t>
            </w:r>
            <w:r w:rsidRPr="00892D2D">
              <w:rPr>
                <w:lang w:val="en-US"/>
              </w:rPr>
              <w:t xml:space="preserve"> complexes, which ensure its high solubility. By selecting the conditions for the formation of vanadium-containing ammonia particles and the occurrence of coagulation contact between the particles, it is possible to cause structuring of the material; it was found that the main factors affecting the formation of metal xerogel are the pH of the medium, the duration of the process, and the metal concentration in the initial solution;</w:t>
            </w:r>
          </w:p>
          <w:p w:rsidR="00B03AC7" w:rsidRPr="00892D2D" w:rsidRDefault="00B03AC7" w:rsidP="00190D17">
            <w:pPr>
              <w:tabs>
                <w:tab w:val="left" w:pos="0"/>
                <w:tab w:val="left" w:pos="180"/>
              </w:tabs>
              <w:spacing w:line="360" w:lineRule="auto"/>
              <w:ind w:right="42" w:firstLine="743"/>
              <w:jc w:val="both"/>
              <w:rPr>
                <w:lang w:val="en-US"/>
              </w:rPr>
            </w:pPr>
            <w:r w:rsidRPr="00892D2D">
              <w:rPr>
                <w:lang w:val="en-US"/>
              </w:rPr>
              <w:t>– the formation of a quasi-one-dimensional layered structure of a xerogel with ribbon fibers 100-600 nm long and up to 25 nm wide with an interlayer distance of 150-200 nm was established by physical and chemical analysis methods;</w:t>
            </w:r>
          </w:p>
          <w:p w:rsidR="00B03AC7" w:rsidRPr="00892D2D" w:rsidRDefault="00B03AC7" w:rsidP="00190D17">
            <w:pPr>
              <w:tabs>
                <w:tab w:val="left" w:pos="0"/>
                <w:tab w:val="left" w:pos="180"/>
              </w:tabs>
              <w:spacing w:line="360" w:lineRule="auto"/>
              <w:ind w:right="42" w:firstLine="743"/>
              <w:jc w:val="both"/>
              <w:rPr>
                <w:lang w:val="en-US"/>
              </w:rPr>
            </w:pPr>
            <w:r w:rsidRPr="00892D2D">
              <w:rPr>
                <w:lang w:val="en-US"/>
              </w:rPr>
              <w:t>– vanadium xerogel is recommended as a modifying additive in sorbents and catalysts; mixtures of aluminum-containing carriers, in particular kN-30 and IK-17-M grades, whose properties have been studied by physical and chemical analysis, are selected as matrix materials;</w:t>
            </w:r>
          </w:p>
          <w:p w:rsidR="00B03AC7" w:rsidRPr="00892D2D" w:rsidRDefault="00B03AC7" w:rsidP="00190D17">
            <w:pPr>
              <w:tabs>
                <w:tab w:val="left" w:pos="0"/>
                <w:tab w:val="left" w:pos="180"/>
              </w:tabs>
              <w:spacing w:line="360" w:lineRule="auto"/>
              <w:ind w:right="42" w:firstLine="743"/>
              <w:jc w:val="both"/>
              <w:rPr>
                <w:lang w:val="en-US"/>
              </w:rPr>
            </w:pPr>
            <w:r w:rsidRPr="00892D2D">
              <w:rPr>
                <w:lang w:val="en-US"/>
              </w:rPr>
              <w:t>– conditions for modification of sorbents and catalysts with vanadium xerogel have been worked out. Thus, modification of natural zeolite by "cold impregnation" allows to achieve the degree of absorption of vanadium xerogel by zeolite at least 97 %;</w:t>
            </w:r>
          </w:p>
          <w:p w:rsidR="003535B4" w:rsidRPr="00892D2D" w:rsidRDefault="00B03AC7" w:rsidP="00190D17">
            <w:pPr>
              <w:tabs>
                <w:tab w:val="left" w:pos="0"/>
                <w:tab w:val="left" w:pos="180"/>
              </w:tabs>
              <w:spacing w:line="360" w:lineRule="auto"/>
              <w:ind w:right="42" w:firstLine="743"/>
              <w:jc w:val="both"/>
              <w:rPr>
                <w:lang w:val="en-US"/>
              </w:rPr>
            </w:pPr>
            <w:r w:rsidRPr="00892D2D">
              <w:rPr>
                <w:lang w:val="en-US"/>
              </w:rPr>
              <w:lastRenderedPageBreak/>
              <w:t>– the developed technology of xerogel synthesis was tested at the Institute of polymer materials and technologies. The initial vanadium pentoxide was prepared on the basis of technical ammonium metavanadate obtained from the black shales of the Greater Karatau;</w:t>
            </w:r>
          </w:p>
          <w:p w:rsidR="00B03AC7" w:rsidRPr="00892D2D" w:rsidRDefault="00B03AC7" w:rsidP="00190D17">
            <w:pPr>
              <w:tabs>
                <w:tab w:val="left" w:pos="0"/>
                <w:tab w:val="left" w:pos="180"/>
              </w:tabs>
              <w:spacing w:line="360" w:lineRule="auto"/>
              <w:ind w:right="42" w:firstLine="743"/>
              <w:jc w:val="both"/>
              <w:rPr>
                <w:lang w:val="en-US"/>
              </w:rPr>
            </w:pPr>
            <w:r w:rsidRPr="00892D2D">
              <w:rPr>
                <w:lang w:val="en-US"/>
              </w:rPr>
              <w:t>–  methods of physical and chemical analysis confirmed the previously formulated conclusions about the formation of a porous layered structure of a nanoscale complex in the process of interaction of vanadium pentoxide and ammonia, which, when water is removed, forms stratified structural fibers chaotically entangled with nitric particles;</w:t>
            </w:r>
          </w:p>
          <w:p w:rsidR="00B03AC7" w:rsidRPr="00892D2D" w:rsidRDefault="00B03AC7" w:rsidP="00190D17">
            <w:pPr>
              <w:tabs>
                <w:tab w:val="left" w:pos="0"/>
                <w:tab w:val="left" w:pos="180"/>
              </w:tabs>
              <w:spacing w:line="360" w:lineRule="auto"/>
              <w:ind w:right="42" w:firstLine="743"/>
              <w:jc w:val="both"/>
              <w:rPr>
                <w:lang w:val="en-US"/>
              </w:rPr>
            </w:pPr>
            <w:r w:rsidRPr="00892D2D">
              <w:rPr>
                <w:lang w:val="en-US"/>
              </w:rPr>
              <w:t>–  a mathematical model of the synthesis process of vanadium xerogel is constructed. Optimization of the regression equation allowed us to obtain controlled technological parameters of the process that allow synthesizing nanomaterials with specified size limits of nanoparticles;</w:t>
            </w:r>
          </w:p>
          <w:p w:rsidR="00B03AC7" w:rsidRPr="00892D2D" w:rsidRDefault="00B03AC7" w:rsidP="00190D17">
            <w:pPr>
              <w:tabs>
                <w:tab w:val="left" w:pos="0"/>
                <w:tab w:val="left" w:pos="180"/>
              </w:tabs>
              <w:spacing w:line="360" w:lineRule="auto"/>
              <w:ind w:right="42" w:firstLine="743"/>
              <w:jc w:val="both"/>
              <w:rPr>
                <w:lang w:val="en-US"/>
              </w:rPr>
            </w:pPr>
            <w:r w:rsidRPr="00892D2D">
              <w:rPr>
                <w:lang w:val="en-US"/>
              </w:rPr>
              <w:t>–  an economic assessment of the technology for the production of vanadium xerogel from carbon shale processing products has shown its effectiveness;</w:t>
            </w:r>
          </w:p>
          <w:p w:rsidR="00B03AC7" w:rsidRPr="00892D2D" w:rsidRDefault="00B03AC7" w:rsidP="00190D17">
            <w:pPr>
              <w:tabs>
                <w:tab w:val="left" w:pos="0"/>
                <w:tab w:val="left" w:pos="180"/>
              </w:tabs>
              <w:spacing w:line="360" w:lineRule="auto"/>
              <w:ind w:right="42" w:firstLine="743"/>
              <w:jc w:val="both"/>
              <w:rPr>
                <w:lang w:val="en-US"/>
              </w:rPr>
            </w:pPr>
            <w:r w:rsidRPr="00892D2D">
              <w:rPr>
                <w:lang w:val="en-US"/>
              </w:rPr>
              <w:t>–  high sorption properties of natural aluminosilicates, low cost and large reserves in nature served as the basis for their choice as a carrier modified with vanadium xerogel;</w:t>
            </w:r>
          </w:p>
          <w:p w:rsidR="00B03AC7" w:rsidRPr="00892D2D" w:rsidRDefault="00B03AC7" w:rsidP="00190D17">
            <w:pPr>
              <w:tabs>
                <w:tab w:val="left" w:pos="0"/>
                <w:tab w:val="left" w:pos="180"/>
              </w:tabs>
              <w:spacing w:line="360" w:lineRule="auto"/>
              <w:ind w:right="42" w:firstLine="743"/>
              <w:jc w:val="both"/>
              <w:rPr>
                <w:lang w:val="en-US"/>
              </w:rPr>
            </w:pPr>
            <w:r w:rsidRPr="00892D2D">
              <w:rPr>
                <w:lang w:val="en-US"/>
              </w:rPr>
              <w:t>–  a mathematical model of the process of modification of natural and industrial sorbents was constructed, which allowed determining its optimal conditions. The results of calculations were verified on a test laboratory scale;</w:t>
            </w:r>
          </w:p>
          <w:p w:rsidR="00B03AC7" w:rsidRPr="00892D2D" w:rsidRDefault="00B03AC7" w:rsidP="00190D17">
            <w:pPr>
              <w:tabs>
                <w:tab w:val="left" w:pos="0"/>
                <w:tab w:val="left" w:pos="180"/>
              </w:tabs>
              <w:spacing w:line="360" w:lineRule="auto"/>
              <w:ind w:right="42" w:firstLine="743"/>
              <w:jc w:val="both"/>
              <w:rPr>
                <w:lang w:val="en-US"/>
              </w:rPr>
            </w:pPr>
            <w:r w:rsidRPr="00892D2D">
              <w:rPr>
                <w:lang w:val="en-US"/>
              </w:rPr>
              <w:t>–  sorption treatment of waste water from "PPP" LLP and "Zhersu Power" LLP from metal impurities and ammonium nitrogen is considered. When using modified ionite KN-30 as a sorbent, a significant increase in the sorption capacity of ionite is observed, in particular for ammonium nitrogen-from 22.09 % (initial KN-30) to 98.45 % (modified KN-30), and the concentration of lead ions in one sorption-desorption cycle occurs 130 times;</w:t>
            </w:r>
          </w:p>
          <w:p w:rsidR="00B03AC7" w:rsidRPr="00892D2D" w:rsidRDefault="00B03AC7" w:rsidP="00190D17">
            <w:pPr>
              <w:tabs>
                <w:tab w:val="left" w:pos="0"/>
                <w:tab w:val="left" w:pos="180"/>
              </w:tabs>
              <w:spacing w:line="360" w:lineRule="auto"/>
              <w:ind w:right="42" w:firstLine="743"/>
              <w:jc w:val="both"/>
              <w:rPr>
                <w:lang w:val="en-US"/>
              </w:rPr>
            </w:pPr>
            <w:r w:rsidRPr="00892D2D">
              <w:rPr>
                <w:lang w:val="en-US"/>
              </w:rPr>
              <w:t>–  comparison of the properties of a catalyst modified with vanadium xerogel with a catalyst based on ammonium metavanadate showed that the yield of ethylene on the synthesized catalyst reaches 97 %, while on an industrial catalyst based on NH</w:t>
            </w:r>
            <w:r w:rsidRPr="00892D2D">
              <w:rPr>
                <w:vertAlign w:val="subscript"/>
                <w:lang w:val="en-US"/>
              </w:rPr>
              <w:t>4</w:t>
            </w:r>
            <w:r w:rsidRPr="00892D2D">
              <w:rPr>
                <w:lang w:val="en-US"/>
              </w:rPr>
              <w:t>VO</w:t>
            </w:r>
            <w:r w:rsidRPr="00892D2D">
              <w:rPr>
                <w:vertAlign w:val="subscript"/>
                <w:lang w:val="kk-KZ"/>
              </w:rPr>
              <w:t>3</w:t>
            </w:r>
            <w:r w:rsidRPr="00892D2D">
              <w:rPr>
                <w:lang w:val="en-US"/>
              </w:rPr>
              <w:t>, the yield of ethylene does not exceed ~ 82 %.</w:t>
            </w:r>
          </w:p>
          <w:p w:rsidR="00B03AC7" w:rsidRPr="00892D2D" w:rsidRDefault="00B03AC7" w:rsidP="00190D17">
            <w:pPr>
              <w:tabs>
                <w:tab w:val="left" w:pos="709"/>
              </w:tabs>
              <w:spacing w:line="360" w:lineRule="auto"/>
              <w:ind w:firstLine="743"/>
              <w:jc w:val="both"/>
              <w:rPr>
                <w:lang w:val="en-US"/>
              </w:rPr>
            </w:pPr>
            <w:r w:rsidRPr="00892D2D">
              <w:rPr>
                <w:i/>
                <w:lang w:val="en-US"/>
              </w:rPr>
              <w:t>Assessment of the completeness of the solution of tasks</w:t>
            </w:r>
            <w:r w:rsidRPr="00892D2D">
              <w:rPr>
                <w:lang w:val="en-US"/>
              </w:rPr>
              <w:t>. The tasks set for all stages of the project were completed in full: the analysis of literature data on the creation of vanadium xerogel, its application, and thermodynamic justification of the possibility of xerogel synthesis. The conditions for the synthesis of vanadium xerogel with mathematical processing of the results were studied; its structure was established by physical and chemical studies.</w:t>
            </w:r>
          </w:p>
          <w:p w:rsidR="00B03AC7" w:rsidRPr="00892D2D" w:rsidRDefault="00B03AC7" w:rsidP="00190D17">
            <w:pPr>
              <w:tabs>
                <w:tab w:val="left" w:pos="709"/>
              </w:tabs>
              <w:spacing w:line="360" w:lineRule="auto"/>
              <w:ind w:firstLine="743"/>
              <w:jc w:val="both"/>
              <w:rPr>
                <w:lang w:val="en-US"/>
              </w:rPr>
            </w:pPr>
            <w:r w:rsidRPr="00892D2D">
              <w:rPr>
                <w:lang w:val="en-US"/>
              </w:rPr>
              <w:t xml:space="preserve">Natural sorbent and industrial catalyst, carriers and substrates were selected; conditions for modification of selected materials with vanadium xerogel were worked out; properties, composition and structure of modified sorbents and catalysts were studied. The obtained results </w:t>
            </w:r>
            <w:r w:rsidRPr="00892D2D">
              <w:rPr>
                <w:lang w:val="en-US"/>
              </w:rPr>
              <w:lastRenderedPageBreak/>
              <w:t>of methods for the synthesis of vanadium xerogel and modification by the vanadium complex of natural and industrial aluminosilicates were tested on a test laboratory scale;</w:t>
            </w:r>
          </w:p>
          <w:p w:rsidR="00B03AC7" w:rsidRPr="00892D2D" w:rsidRDefault="00B03AC7" w:rsidP="00190D17">
            <w:pPr>
              <w:spacing w:line="360" w:lineRule="auto"/>
              <w:ind w:firstLine="743"/>
              <w:jc w:val="both"/>
              <w:rPr>
                <w:lang w:val="en-US"/>
              </w:rPr>
            </w:pPr>
            <w:r w:rsidRPr="00EC3E9E">
              <w:rPr>
                <w:i/>
                <w:lang w:val="en-US"/>
              </w:rPr>
              <w:t>Organizational and logistical support for research.</w:t>
            </w:r>
            <w:r w:rsidRPr="00892D2D">
              <w:rPr>
                <w:lang w:val="en-US"/>
              </w:rPr>
              <w:t xml:space="preserve"> Research was carried out at the Department of "Metallurgical processes, heat engineering and technology of special materials" and in the Laboratory of engineering profile of Kaznit named after K. I. Satpayev. Team of performers – 1 Dr. tech. 1 Cand. Techn. PhD, 2 doctors, 2 masters, 1 Junior researcher with experience in the field of rare and scattered element technology, practical skills in working with sorption systems and catalytic processes,</w:t>
            </w:r>
          </w:p>
          <w:p w:rsidR="00B03AC7" w:rsidRPr="00892D2D" w:rsidRDefault="00B03AC7" w:rsidP="00190D17">
            <w:pPr>
              <w:spacing w:line="360" w:lineRule="auto"/>
              <w:ind w:firstLine="743"/>
              <w:jc w:val="both"/>
              <w:rPr>
                <w:lang w:val="en-US"/>
              </w:rPr>
            </w:pPr>
            <w:r w:rsidRPr="00892D2D">
              <w:rPr>
                <w:lang w:val="en-US"/>
              </w:rPr>
              <w:t xml:space="preserve">The project has the necessary research infrastructure: production areas (3 laboratories with </w:t>
            </w:r>
            <w:r w:rsidR="002266A3">
              <w:rPr>
                <w:lang w:val="en-US"/>
              </w:rPr>
              <w:t>a total area of more than 130 m</w:t>
            </w:r>
            <w:r w:rsidR="002266A3">
              <w:rPr>
                <w:vertAlign w:val="superscript"/>
                <w:lang w:val="en-US"/>
              </w:rPr>
              <w:t>2</w:t>
            </w:r>
            <w:r w:rsidRPr="00892D2D">
              <w:rPr>
                <w:lang w:val="en-US"/>
              </w:rPr>
              <w:t>), research equipment (modern muffle and tube furnaces, technical and analytical scales, centrifuges, derivatograph, photoelectrocolorimeter, spectrophotometer, pH meter and ionomers, automatic titration unit, distiller, necessary office equipment with application programs), access to sources of scientific and technical information. Used equipment of laboratory of engineering profile KazNTU. Specialists of specialized laboratories of the research Institute of the Republic of Kazakhstan were involved in performing physical and chemical analyses. Patent and license security of works was carried out by the relevant service of the organization at all stages of the project.</w:t>
            </w:r>
          </w:p>
          <w:p w:rsidR="00B03AC7" w:rsidRPr="00892D2D" w:rsidRDefault="00B03AC7" w:rsidP="00190D17">
            <w:pPr>
              <w:spacing w:line="360" w:lineRule="auto"/>
              <w:ind w:firstLine="743"/>
              <w:jc w:val="both"/>
              <w:rPr>
                <w:lang w:val="en-US"/>
              </w:rPr>
            </w:pPr>
            <w:r w:rsidRPr="00892D2D">
              <w:rPr>
                <w:lang w:val="en-US"/>
              </w:rPr>
              <w:t>Assessment of the scientific and technical level of research performed in comparison with the best achievements in this field. The scientific and technical level of the project's research is high, meets the achievements of modern science and technology, and differs from well-known research in that the results obtained allow synthesizing vanadium xerogel without high-temperature heating of the system. Sorbents and catalysts modified with synthesized vanadium xerogel have higher technological performance compared to known analogues.</w:t>
            </w:r>
          </w:p>
          <w:p w:rsidR="00B03AC7" w:rsidRPr="00892D2D" w:rsidRDefault="00B03AC7" w:rsidP="00190D17">
            <w:pPr>
              <w:spacing w:line="360" w:lineRule="auto"/>
              <w:ind w:firstLine="743"/>
              <w:jc w:val="both"/>
              <w:rPr>
                <w:lang w:val="en-US"/>
              </w:rPr>
            </w:pPr>
            <w:r w:rsidRPr="00892D2D">
              <w:rPr>
                <w:lang w:val="en-US"/>
              </w:rPr>
              <w:t>Assessment of technical and economic efficiency of implementation. The development of a method for obtaining vanadium xerogel and its modification of industrial carriers will allow obtaining new materials with high sorption and catalytic properties. Economic assessment allowed us to state that the profitability of production can reach 36 %, the payback period of the proposed technology is 5 years.</w:t>
            </w:r>
          </w:p>
          <w:p w:rsidR="0088702B" w:rsidRPr="00892D2D" w:rsidRDefault="00B03AC7" w:rsidP="00190D17">
            <w:pPr>
              <w:spacing w:line="360" w:lineRule="auto"/>
              <w:ind w:firstLine="743"/>
              <w:jc w:val="both"/>
              <w:rPr>
                <w:lang w:val="en-US"/>
              </w:rPr>
            </w:pPr>
            <w:r w:rsidRPr="00892D2D">
              <w:rPr>
                <w:lang w:val="en-US"/>
              </w:rPr>
              <w:t>Thus, vanadium xerogel can be successfully used as a modifier of sorbents and catalysts, improving their performance. The materials will not have a high cost, since the raw material base of vanadium xerogel is its pentoxide, which is extracted from the product of processing of black shales of the Republic of Kazakhstan, whose reserves are significant. In addition, aluminosilicates used as a carrier of catalysts and sorbents are natural materials that are rich in the subsoil of Kazakhstan.</w:t>
            </w:r>
          </w:p>
          <w:p w:rsidR="002266A3" w:rsidRDefault="002266A3" w:rsidP="00B03AC7">
            <w:pPr>
              <w:ind w:firstLine="709"/>
              <w:jc w:val="center"/>
              <w:rPr>
                <w:rFonts w:eastAsia="Calibri"/>
                <w:lang w:val="en-US" w:eastAsia="en-US"/>
              </w:rPr>
            </w:pPr>
          </w:p>
          <w:p w:rsidR="00B03AC7" w:rsidRPr="002D35B4" w:rsidRDefault="0093358C" w:rsidP="00EC3E9E">
            <w:pPr>
              <w:spacing w:line="360" w:lineRule="auto"/>
              <w:ind w:firstLine="709"/>
              <w:jc w:val="center"/>
              <w:rPr>
                <w:rFonts w:eastAsia="Calibri"/>
                <w:b/>
                <w:lang w:val="en-US" w:eastAsia="en-US"/>
              </w:rPr>
            </w:pPr>
            <w:r>
              <w:rPr>
                <w:rFonts w:eastAsia="Calibri"/>
                <w:b/>
                <w:lang w:val="en-US" w:eastAsia="en-US"/>
              </w:rPr>
              <w:lastRenderedPageBreak/>
              <w:t>REFERENCES</w:t>
            </w:r>
          </w:p>
          <w:p w:rsidR="00B03AC7" w:rsidRPr="00892D2D" w:rsidRDefault="00B03AC7" w:rsidP="00EC3E9E">
            <w:pPr>
              <w:spacing w:line="360" w:lineRule="auto"/>
              <w:ind w:firstLine="709"/>
              <w:jc w:val="both"/>
              <w:rPr>
                <w:rFonts w:eastAsia="Calibri"/>
                <w:lang w:val="en-US" w:eastAsia="en-US"/>
              </w:rPr>
            </w:pPr>
          </w:p>
          <w:p w:rsidR="00B03AC7" w:rsidRPr="00892D2D" w:rsidRDefault="00B03AC7" w:rsidP="00EC3E9E">
            <w:pPr>
              <w:spacing w:line="360" w:lineRule="auto"/>
              <w:ind w:firstLine="709"/>
              <w:jc w:val="both"/>
              <w:rPr>
                <w:rFonts w:eastAsia="Calibri"/>
                <w:lang w:val="en-US" w:eastAsia="en-US"/>
              </w:rPr>
            </w:pPr>
            <w:r w:rsidRPr="00892D2D">
              <w:rPr>
                <w:rFonts w:eastAsia="Calibri"/>
                <w:lang w:val="en-US" w:eastAsia="en-US"/>
              </w:rPr>
              <w:t>1 Eliseev A. A., Lukashin A.V. Functional nanomaterials / ed. by Yu. D. Tretyakov. – M.: FIZMATLIT, 2010. – 456 p. (Russian)</w:t>
            </w:r>
          </w:p>
          <w:p w:rsidR="00B03AC7" w:rsidRPr="00892D2D" w:rsidRDefault="00B03AC7" w:rsidP="00EC3E9E">
            <w:pPr>
              <w:spacing w:line="360" w:lineRule="auto"/>
              <w:ind w:firstLine="709"/>
              <w:jc w:val="both"/>
              <w:rPr>
                <w:rFonts w:eastAsia="Calibri"/>
                <w:lang w:val="en-US" w:eastAsia="en-US"/>
              </w:rPr>
            </w:pPr>
            <w:r w:rsidRPr="00892D2D">
              <w:rPr>
                <w:rFonts w:eastAsia="Calibri"/>
                <w:lang w:val="en-US" w:eastAsia="en-US"/>
              </w:rPr>
              <w:t>2 Peryshkov D. V., Grigorieva A.V., Semenenko D. A., etc. Influence of the prehistory of production on the ordering of structural elements of vanadium pentoxide xerogels //DAN, Chemistry. - 2006. – Vol. 406, No. 2. – P. 203-208. (Russian)</w:t>
            </w:r>
          </w:p>
          <w:p w:rsidR="00B03AC7" w:rsidRPr="00892D2D" w:rsidRDefault="00B03AC7" w:rsidP="00EC3E9E">
            <w:pPr>
              <w:spacing w:line="360" w:lineRule="auto"/>
              <w:ind w:firstLine="709"/>
              <w:jc w:val="both"/>
              <w:rPr>
                <w:rFonts w:eastAsia="Calibri"/>
                <w:lang w:val="en-US" w:eastAsia="en-US"/>
              </w:rPr>
            </w:pPr>
            <w:r w:rsidRPr="00892D2D">
              <w:rPr>
                <w:rFonts w:eastAsia="Calibri"/>
                <w:lang w:val="en-US" w:eastAsia="en-US"/>
              </w:rPr>
              <w:t>3 Zakharov G. S., Volkov V. L., Ivanovskaya V. V., Ivanovsky A. L. Nanotubes and related nanostructures of d-metal oxides: synthesis and modeling // Advances in chemistry, 2005, Vol. 74, No. 7, pp. 651-685. (Russian)</w:t>
            </w:r>
          </w:p>
          <w:p w:rsidR="00B03AC7" w:rsidRPr="00892D2D" w:rsidRDefault="00B03AC7" w:rsidP="00EC3E9E">
            <w:pPr>
              <w:tabs>
                <w:tab w:val="left" w:pos="993"/>
                <w:tab w:val="left" w:pos="1276"/>
              </w:tabs>
              <w:spacing w:line="360" w:lineRule="auto"/>
              <w:ind w:firstLine="709"/>
              <w:jc w:val="both"/>
              <w:rPr>
                <w:lang w:val="en-US"/>
              </w:rPr>
            </w:pPr>
            <w:r w:rsidRPr="00892D2D">
              <w:rPr>
                <w:lang w:val="en-US"/>
              </w:rPr>
              <w:t>4 Ceccato R. Growth of nanotubes in sol-gel-derived V2O5 powders and films prepared under acidic conditions // J. Mat. Res. – 2009. – Vol. 24, – № 2. – P. 475-481.</w:t>
            </w:r>
          </w:p>
          <w:p w:rsidR="00B03AC7" w:rsidRPr="00892D2D" w:rsidRDefault="00B03AC7" w:rsidP="00EC3E9E">
            <w:pPr>
              <w:tabs>
                <w:tab w:val="left" w:pos="993"/>
              </w:tabs>
              <w:autoSpaceDE w:val="0"/>
              <w:autoSpaceDN w:val="0"/>
              <w:spacing w:line="360" w:lineRule="auto"/>
              <w:ind w:firstLine="709"/>
              <w:contextualSpacing/>
              <w:jc w:val="both"/>
              <w:rPr>
                <w:rFonts w:eastAsia="Calibri"/>
                <w:lang w:val="en-US"/>
              </w:rPr>
            </w:pPr>
            <w:r w:rsidRPr="00892D2D">
              <w:rPr>
                <w:rFonts w:eastAsia="Calibri"/>
                <w:lang w:val="en-US"/>
              </w:rPr>
              <w:t xml:space="preserve">5 Xing Chen, Xiaoming Sun, Yadong Li. Self-Assembling vanadium oxide nanotubes by organic molecular templates // Inorg. Chem. – 2002. – </w:t>
            </w:r>
            <w:r w:rsidRPr="00892D2D">
              <w:rPr>
                <w:rFonts w:eastAsia="Calibri"/>
                <w:color w:val="000000"/>
                <w:lang w:val="en-US"/>
              </w:rPr>
              <w:t xml:space="preserve">№. </w:t>
            </w:r>
            <w:r w:rsidRPr="00892D2D">
              <w:rPr>
                <w:rFonts w:eastAsia="Calibri"/>
                <w:lang w:val="en-US"/>
              </w:rPr>
              <w:t xml:space="preserve">47. – P. 4524–4530. </w:t>
            </w:r>
          </w:p>
          <w:p w:rsidR="00B03AC7" w:rsidRPr="00892D2D" w:rsidRDefault="00B03AC7" w:rsidP="00EC3E9E">
            <w:pPr>
              <w:tabs>
                <w:tab w:val="left" w:pos="993"/>
              </w:tabs>
              <w:autoSpaceDE w:val="0"/>
              <w:autoSpaceDN w:val="0"/>
              <w:spacing w:line="360" w:lineRule="auto"/>
              <w:ind w:firstLine="709"/>
              <w:contextualSpacing/>
              <w:jc w:val="both"/>
              <w:rPr>
                <w:rFonts w:eastAsia="Calibri"/>
                <w:lang w:val="en-US"/>
              </w:rPr>
            </w:pPr>
            <w:r w:rsidRPr="00892D2D">
              <w:rPr>
                <w:rFonts w:eastAsia="Calibri"/>
                <w:lang w:val="en-US"/>
              </w:rPr>
              <w:t>6 Grigorieva A.V., Tarasov A. B. Multi - wall nanotubes based on titanium and vanadium oxides as promising materials for hydrogen energy //IV international Symposium "hydrogen energy of the future and platinum group metals in the CIS countries". – Moscow, 2007. – 6 p. (Russian)</w:t>
            </w:r>
          </w:p>
          <w:p w:rsidR="00B03AC7" w:rsidRPr="00892D2D" w:rsidRDefault="00B03AC7" w:rsidP="00EC3E9E">
            <w:pPr>
              <w:tabs>
                <w:tab w:val="left" w:pos="993"/>
              </w:tabs>
              <w:autoSpaceDE w:val="0"/>
              <w:autoSpaceDN w:val="0"/>
              <w:spacing w:line="360" w:lineRule="auto"/>
              <w:ind w:firstLine="709"/>
              <w:contextualSpacing/>
              <w:jc w:val="both"/>
              <w:rPr>
                <w:rFonts w:eastAsia="Calibri"/>
                <w:lang w:val="en-US"/>
              </w:rPr>
            </w:pPr>
            <w:r w:rsidRPr="00892D2D">
              <w:rPr>
                <w:rFonts w:eastAsia="Calibri"/>
                <w:lang w:val="en-US"/>
              </w:rPr>
              <w:t>7 Semenenko D. A. Aggregates of ribbon crystals of hydrated vanadium(V) oxide. Optical microscopy in polarized light. Nanotechnologies. ABC for all. – 2008. – No. 9. – P. 365. (Russian)</w:t>
            </w:r>
          </w:p>
          <w:p w:rsidR="00B03AC7" w:rsidRPr="00892D2D" w:rsidRDefault="00B03AC7" w:rsidP="00EC3E9E">
            <w:pPr>
              <w:tabs>
                <w:tab w:val="left" w:pos="993"/>
              </w:tabs>
              <w:autoSpaceDE w:val="0"/>
              <w:autoSpaceDN w:val="0"/>
              <w:spacing w:line="360" w:lineRule="auto"/>
              <w:ind w:firstLine="709"/>
              <w:contextualSpacing/>
              <w:jc w:val="both"/>
              <w:rPr>
                <w:rFonts w:eastAsia="Calibri"/>
                <w:lang w:val="en-US"/>
              </w:rPr>
            </w:pPr>
            <w:r w:rsidRPr="00892D2D">
              <w:rPr>
                <w:rFonts w:eastAsia="Calibri"/>
                <w:lang w:val="en-US"/>
              </w:rPr>
              <w:t>8 Balakhonov S. V., Churagulov B. R. Hydrothermal synthesis and investigation of physical and chemical properties of ion sieves on the example of MnO2 with todorokite structure. and whiskers based on V2O5 //Zh. Alternative energy and ecology. - 2008. – No. 1. – Pp. 63-68. (Russian)</w:t>
            </w:r>
          </w:p>
          <w:p w:rsidR="00B03AC7" w:rsidRPr="00892D2D" w:rsidRDefault="00B03AC7" w:rsidP="00EC3E9E">
            <w:pPr>
              <w:tabs>
                <w:tab w:val="left" w:pos="993"/>
              </w:tabs>
              <w:autoSpaceDE w:val="0"/>
              <w:autoSpaceDN w:val="0"/>
              <w:spacing w:line="360" w:lineRule="auto"/>
              <w:ind w:firstLine="709"/>
              <w:contextualSpacing/>
              <w:jc w:val="both"/>
              <w:rPr>
                <w:rFonts w:eastAsia="Calibri"/>
                <w:lang w:val="en-US"/>
              </w:rPr>
            </w:pPr>
            <w:r w:rsidRPr="00892D2D">
              <w:rPr>
                <w:rFonts w:eastAsia="Calibri"/>
                <w:lang w:val="en-US"/>
              </w:rPr>
              <w:t>9 Kharlamov A. I., Kirillova N. V., Kharlamova A. A. and others. Features of the effect of water – based mechanoactivated filtrate products on the state and properties of dispersed vanadium pentoxide //DOP. NAS of Ukraine. – 2003. - No. 4. – P. 95-103. (Russian)</w:t>
            </w:r>
          </w:p>
          <w:p w:rsidR="00B03AC7" w:rsidRPr="00892D2D" w:rsidRDefault="00B03AC7" w:rsidP="00EC3E9E">
            <w:pPr>
              <w:tabs>
                <w:tab w:val="left" w:pos="993"/>
              </w:tabs>
              <w:autoSpaceDE w:val="0"/>
              <w:autoSpaceDN w:val="0"/>
              <w:spacing w:line="360" w:lineRule="auto"/>
              <w:ind w:firstLine="709"/>
              <w:contextualSpacing/>
              <w:jc w:val="both"/>
              <w:rPr>
                <w:rFonts w:eastAsia="Calibri"/>
                <w:lang w:val="en-US"/>
              </w:rPr>
            </w:pPr>
            <w:r w:rsidRPr="00892D2D">
              <w:rPr>
                <w:rFonts w:eastAsia="Calibri"/>
                <w:lang w:val="en-US"/>
              </w:rPr>
              <w:t>10 Kharlamov A. I., Kirillova N. V., Kharlamova A. A. A new method for producing carbon nanotubes // Theory. and an expert. chemistry. - 2002. – No. 6. – Pp. 347-352 (Russian)</w:t>
            </w:r>
          </w:p>
          <w:p w:rsidR="00B03AC7" w:rsidRPr="00892D2D" w:rsidRDefault="00B03AC7" w:rsidP="00EC3E9E">
            <w:pPr>
              <w:tabs>
                <w:tab w:val="left" w:pos="993"/>
              </w:tabs>
              <w:autoSpaceDE w:val="0"/>
              <w:autoSpaceDN w:val="0"/>
              <w:spacing w:line="360" w:lineRule="auto"/>
              <w:ind w:firstLine="709"/>
              <w:contextualSpacing/>
              <w:jc w:val="both"/>
              <w:rPr>
                <w:rFonts w:eastAsia="Calibri"/>
                <w:lang w:val="en-US"/>
              </w:rPr>
            </w:pPr>
            <w:r w:rsidRPr="00892D2D">
              <w:rPr>
                <w:rFonts w:eastAsia="Calibri"/>
                <w:lang w:val="en-US"/>
              </w:rPr>
              <w:t xml:space="preserve"> 11 Grigorieva A.V., Volkov V. V., Gudilin E. A. et al., Study of the formation of vanadium oxide nanotubulenes during hydrothermal treatment //XII national conference on crystal growth. – M., 2006. – 404 p. (Russian)</w:t>
            </w:r>
          </w:p>
          <w:p w:rsidR="00B03AC7" w:rsidRPr="00892D2D" w:rsidRDefault="00B03AC7" w:rsidP="00EC3E9E">
            <w:pPr>
              <w:tabs>
                <w:tab w:val="left" w:pos="993"/>
              </w:tabs>
              <w:autoSpaceDE w:val="0"/>
              <w:autoSpaceDN w:val="0"/>
              <w:spacing w:line="360" w:lineRule="auto"/>
              <w:ind w:firstLine="709"/>
              <w:contextualSpacing/>
              <w:jc w:val="both"/>
              <w:rPr>
                <w:rFonts w:eastAsia="Calibri"/>
                <w:lang w:val="en-US"/>
              </w:rPr>
            </w:pPr>
            <w:r w:rsidRPr="00892D2D">
              <w:rPr>
                <w:rFonts w:eastAsia="Calibri"/>
                <w:lang w:val="en-US"/>
              </w:rPr>
              <w:t>12 Nakamoto K. Infrared spectra of inorganic and coordination molecules – Moscow, 1966, 408 p (Russian)</w:t>
            </w:r>
          </w:p>
          <w:p w:rsidR="00B03AC7" w:rsidRPr="00892D2D" w:rsidRDefault="00B03AC7" w:rsidP="00EC3E9E">
            <w:pPr>
              <w:tabs>
                <w:tab w:val="left" w:pos="993"/>
                <w:tab w:val="left" w:pos="1276"/>
              </w:tabs>
              <w:spacing w:line="360" w:lineRule="auto"/>
              <w:ind w:firstLine="709"/>
              <w:jc w:val="both"/>
              <w:rPr>
                <w:lang w:val="en-US"/>
              </w:rPr>
            </w:pPr>
            <w:r w:rsidRPr="00892D2D">
              <w:rPr>
                <w:lang w:val="en-US"/>
              </w:rPr>
              <w:lastRenderedPageBreak/>
              <w:t>13 Donald W. Breck, Zeolitemolekularsieves. Structure, chemistry, and use, A. Wiley-Interscience publication John Wiley &amp; Sons, New York – London – Sydney – Toronto, 1974.</w:t>
            </w:r>
          </w:p>
          <w:p w:rsidR="00B03AC7" w:rsidRPr="00892D2D" w:rsidRDefault="00B03AC7" w:rsidP="00EC3E9E">
            <w:pPr>
              <w:tabs>
                <w:tab w:val="left" w:pos="993"/>
                <w:tab w:val="left" w:pos="1276"/>
              </w:tabs>
              <w:spacing w:line="360" w:lineRule="auto"/>
              <w:ind w:firstLine="709"/>
              <w:jc w:val="both"/>
              <w:rPr>
                <w:noProof/>
                <w:lang w:val="en-US"/>
              </w:rPr>
            </w:pPr>
            <w:r w:rsidRPr="00892D2D">
              <w:rPr>
                <w:lang w:val="en-US"/>
              </w:rPr>
              <w:t>14</w:t>
            </w:r>
            <w:r w:rsidRPr="00892D2D">
              <w:rPr>
                <w:noProof/>
                <w:lang w:val="en-US"/>
              </w:rPr>
              <w:t xml:space="preserve"> Gallaham H. Phtalic anhydride from petroleum breaks coal tar tradition,  Chem. Met. Eng. – 1946. – Vol.53,  №8. – </w:t>
            </w:r>
            <w:r w:rsidRPr="00892D2D">
              <w:rPr>
                <w:noProof/>
              </w:rPr>
              <w:t>С</w:t>
            </w:r>
            <w:r w:rsidRPr="00892D2D">
              <w:rPr>
                <w:noProof/>
                <w:lang w:val="en-US"/>
              </w:rPr>
              <w:t>.116-138.</w:t>
            </w:r>
          </w:p>
          <w:p w:rsidR="00B03AC7" w:rsidRPr="00892D2D" w:rsidRDefault="00B03AC7" w:rsidP="00EC3E9E">
            <w:pPr>
              <w:tabs>
                <w:tab w:val="left" w:pos="993"/>
                <w:tab w:val="left" w:pos="1276"/>
              </w:tabs>
              <w:spacing w:line="360" w:lineRule="auto"/>
              <w:ind w:firstLine="709"/>
              <w:jc w:val="both"/>
              <w:rPr>
                <w:lang w:val="en-US"/>
              </w:rPr>
            </w:pPr>
            <w:r w:rsidRPr="00892D2D">
              <w:rPr>
                <w:lang w:val="en-US"/>
              </w:rPr>
              <w:t>15 Debi N. K. Neftekhimicheskaya tekhnologiya - L.: Gostoptehizdat, 1963. – 123 p. (Russian)</w:t>
            </w:r>
          </w:p>
          <w:p w:rsidR="00B03AC7" w:rsidRPr="00892D2D" w:rsidRDefault="00B03AC7" w:rsidP="00EC3E9E">
            <w:pPr>
              <w:tabs>
                <w:tab w:val="left" w:pos="993"/>
                <w:tab w:val="left" w:pos="1276"/>
              </w:tabs>
              <w:spacing w:line="360" w:lineRule="auto"/>
              <w:ind w:firstLine="709"/>
              <w:jc w:val="both"/>
              <w:rPr>
                <w:lang w:val="en-US"/>
              </w:rPr>
            </w:pPr>
            <w:r w:rsidRPr="00892D2D">
              <w:rPr>
                <w:lang w:val="en-US"/>
              </w:rPr>
              <w:t>16 Russian patent 2396113. Application of a multilayer catalyst for the production of phthalic anhydride /Guckel K., Dialer H., Estenfelder M.: publ. 12.03.2006, bul. no. 12. – 2 p. (Russian)</w:t>
            </w:r>
          </w:p>
          <w:p w:rsidR="00B03AC7" w:rsidRPr="00892D2D" w:rsidRDefault="00B03AC7" w:rsidP="00EC3E9E">
            <w:pPr>
              <w:tabs>
                <w:tab w:val="left" w:pos="993"/>
                <w:tab w:val="left" w:pos="1276"/>
              </w:tabs>
              <w:spacing w:line="360" w:lineRule="auto"/>
              <w:ind w:firstLine="709"/>
              <w:jc w:val="both"/>
              <w:rPr>
                <w:lang w:val="en-US"/>
              </w:rPr>
            </w:pPr>
            <w:r w:rsidRPr="00892D2D">
              <w:rPr>
                <w:lang w:val="en-US"/>
              </w:rPr>
              <w:t>17 O. A. baykonurova, Marketov M. S., Usol'tseva G. A. and others. Synthesis of vanadium xerogel by Sol-gel method / "Prospects for the Development of Modern Science" Materials of the IV International Scientific – Practical Conference, March 20-22, 2019. – Gwangju , Korea. – Pp. 107-111. (Russian)</w:t>
            </w:r>
          </w:p>
          <w:p w:rsidR="00B03AC7" w:rsidRPr="00892D2D" w:rsidRDefault="00B03AC7" w:rsidP="00EC3E9E">
            <w:pPr>
              <w:tabs>
                <w:tab w:val="left" w:pos="993"/>
                <w:tab w:val="left" w:pos="1276"/>
              </w:tabs>
              <w:spacing w:line="360" w:lineRule="auto"/>
              <w:ind w:firstLine="709"/>
              <w:jc w:val="both"/>
              <w:rPr>
                <w:lang w:val="en-US"/>
              </w:rPr>
            </w:pPr>
            <w:r w:rsidRPr="00892D2D">
              <w:rPr>
                <w:lang w:val="en-US"/>
              </w:rPr>
              <w:t>18 Danilovich D. A., Nikolaev Yu. a., Dorofeev A. G. and others. Technology for treatment of return flows of sewage sludge treatment facilities under anoxic conditions //New research in the fields of water supply, sanitation, hydraulics and water resources protection: Fourth academic readings: collection of materials – St. Petersburg: PGUPS, 2009 – pp. 21-23. (Russian)</w:t>
            </w:r>
          </w:p>
          <w:p w:rsidR="00B03AC7" w:rsidRPr="00892D2D" w:rsidRDefault="00B03AC7" w:rsidP="00EC3E9E">
            <w:pPr>
              <w:spacing w:line="360" w:lineRule="auto"/>
              <w:ind w:firstLine="709"/>
              <w:jc w:val="both"/>
              <w:rPr>
                <w:iCs/>
                <w:lang w:val="en-US"/>
              </w:rPr>
            </w:pPr>
            <w:r w:rsidRPr="00892D2D">
              <w:rPr>
                <w:noProof/>
                <w:lang w:val="en-US"/>
              </w:rPr>
              <w:t xml:space="preserve">19 </w:t>
            </w:r>
            <w:r w:rsidRPr="00892D2D">
              <w:rPr>
                <w:lang w:val="en-US"/>
              </w:rPr>
              <w:t>Liu G., Zhao Z.J., Wu T.F., Zeng L., Gong J.L. Nature of the active sites of VOx/Al</w:t>
            </w:r>
            <w:r w:rsidRPr="00892D2D">
              <w:rPr>
                <w:vertAlign w:val="subscript"/>
                <w:lang w:val="en-US"/>
              </w:rPr>
              <w:t>2</w:t>
            </w:r>
            <w:r w:rsidRPr="00892D2D">
              <w:rPr>
                <w:lang w:val="en-US"/>
              </w:rPr>
              <w:t>O</w:t>
            </w:r>
            <w:r w:rsidRPr="00892D2D">
              <w:rPr>
                <w:vertAlign w:val="subscript"/>
                <w:lang w:val="en-US"/>
              </w:rPr>
              <w:t>3</w:t>
            </w:r>
            <w:r w:rsidRPr="00892D2D">
              <w:rPr>
                <w:lang w:val="en-US"/>
              </w:rPr>
              <w:t xml:space="preserve"> catalysts for propane dehydrogenation. ACS Catal. 2016. </w:t>
            </w:r>
            <w:r w:rsidRPr="00892D2D">
              <w:rPr>
                <w:rFonts w:eastAsia="Arial"/>
                <w:lang w:val="en-US"/>
              </w:rPr>
              <w:t xml:space="preserve">Vol. </w:t>
            </w:r>
            <w:r w:rsidRPr="00892D2D">
              <w:rPr>
                <w:lang w:val="en-US"/>
              </w:rPr>
              <w:t xml:space="preserve">6. </w:t>
            </w:r>
            <w:r w:rsidRPr="00892D2D">
              <w:t>Р</w:t>
            </w:r>
            <w:r w:rsidRPr="00892D2D">
              <w:rPr>
                <w:lang w:val="en-US"/>
              </w:rPr>
              <w:t xml:space="preserve">. 5207-5214. </w:t>
            </w:r>
          </w:p>
          <w:p w:rsidR="00B03AC7" w:rsidRPr="00892D2D" w:rsidRDefault="00B03AC7" w:rsidP="00EC3E9E">
            <w:pPr>
              <w:pBdr>
                <w:top w:val="nil"/>
                <w:left w:val="nil"/>
                <w:bottom w:val="nil"/>
                <w:right w:val="nil"/>
                <w:between w:val="nil"/>
              </w:pBdr>
              <w:spacing w:line="360" w:lineRule="auto"/>
              <w:ind w:firstLine="709"/>
              <w:jc w:val="both"/>
              <w:rPr>
                <w:lang w:val="en-US"/>
              </w:rPr>
            </w:pPr>
            <w:r w:rsidRPr="00892D2D">
              <w:rPr>
                <w:lang w:val="en-US"/>
              </w:rPr>
              <w:t xml:space="preserve">20 Stocker M. Gas phase catalysis by zeolites. Microporous and Mesoporous Materials.  2005. V. 82.  </w:t>
            </w:r>
            <w:r w:rsidRPr="00892D2D">
              <w:t>Р</w:t>
            </w:r>
            <w:r w:rsidRPr="00892D2D">
              <w:rPr>
                <w:lang w:val="en-US"/>
              </w:rPr>
              <w:t>. 257-292.</w:t>
            </w:r>
          </w:p>
          <w:p w:rsidR="00B03AC7" w:rsidRPr="00892D2D" w:rsidRDefault="00B03AC7" w:rsidP="00EC3E9E">
            <w:pPr>
              <w:pBdr>
                <w:top w:val="nil"/>
                <w:left w:val="nil"/>
                <w:bottom w:val="nil"/>
                <w:right w:val="nil"/>
                <w:between w:val="nil"/>
              </w:pBdr>
              <w:spacing w:line="360" w:lineRule="auto"/>
              <w:ind w:firstLine="709"/>
              <w:jc w:val="both"/>
              <w:rPr>
                <w:lang w:val="en-US"/>
              </w:rPr>
            </w:pPr>
            <w:r w:rsidRPr="00892D2D">
              <w:rPr>
                <w:lang w:val="en-US"/>
              </w:rPr>
              <w:t>21 Lopatkin S. V., Stepanov V. G., Ione K. G. influence of hydrogen on the transformation of a mixture of C6-C8 hydrocarbons in the presence of Fe-containing zeolite HZSM - 5. Petrochemistry. 2002. Vol. 42. No. 3. Pp. 222-227. (Russian)</w:t>
            </w:r>
          </w:p>
          <w:p w:rsidR="00B03AC7" w:rsidRPr="00892D2D" w:rsidRDefault="00B03AC7" w:rsidP="00EC3E9E">
            <w:pPr>
              <w:pBdr>
                <w:top w:val="nil"/>
                <w:left w:val="nil"/>
                <w:bottom w:val="nil"/>
                <w:right w:val="nil"/>
                <w:between w:val="nil"/>
              </w:pBdr>
              <w:spacing w:line="360" w:lineRule="auto"/>
              <w:ind w:firstLine="708"/>
              <w:jc w:val="both"/>
              <w:rPr>
                <w:lang w:val="en-US"/>
              </w:rPr>
            </w:pPr>
            <w:r w:rsidRPr="00892D2D">
              <w:rPr>
                <w:lang w:val="en-US"/>
              </w:rPr>
              <w:t xml:space="preserve"> 22 Moisa R. M., Vasilina G. K., Zhubanov K. A. On the formation of acid centers of aromatization catalysts based on modified natural zeolites. Bulletin of KazNU, chemical series. 2009. No. 3(55). Pp. 163-168. (Russian)</w:t>
            </w:r>
          </w:p>
          <w:p w:rsidR="00B03AC7" w:rsidRPr="00892D2D" w:rsidRDefault="00B03AC7" w:rsidP="00EC3E9E">
            <w:pPr>
              <w:pBdr>
                <w:top w:val="nil"/>
                <w:left w:val="nil"/>
                <w:bottom w:val="nil"/>
                <w:right w:val="nil"/>
                <w:between w:val="nil"/>
              </w:pBdr>
              <w:spacing w:line="360" w:lineRule="auto"/>
              <w:ind w:firstLine="709"/>
              <w:jc w:val="both"/>
              <w:rPr>
                <w:lang w:val="en-US"/>
              </w:rPr>
            </w:pPr>
            <w:r w:rsidRPr="00892D2D">
              <w:rPr>
                <w:lang w:val="en-US"/>
              </w:rPr>
              <w:t>23 Anshits A. G., Voskresenskaya E. N. oxidative condensation of methane – a new process of natural gas processing. Sorovsky educational journal,1999, no. 9, pp. 38-43. (Russian)</w:t>
            </w:r>
          </w:p>
          <w:p w:rsidR="00B03AC7" w:rsidRPr="00892D2D" w:rsidRDefault="00B03AC7" w:rsidP="00EC3E9E">
            <w:pPr>
              <w:spacing w:line="360" w:lineRule="auto"/>
              <w:ind w:firstLine="709"/>
              <w:jc w:val="both"/>
              <w:rPr>
                <w:color w:val="000000"/>
                <w:shd w:val="clear" w:color="auto" w:fill="FCFCFC"/>
                <w:lang w:val="en-US"/>
              </w:rPr>
            </w:pPr>
            <w:r w:rsidRPr="00892D2D">
              <w:rPr>
                <w:color w:val="000000"/>
                <w:lang w:val="en-US"/>
              </w:rPr>
              <w:t xml:space="preserve">24  </w:t>
            </w:r>
            <w:r w:rsidRPr="00892D2D">
              <w:rPr>
                <w:color w:val="000000"/>
                <w:shd w:val="clear" w:color="auto" w:fill="FCFCFC"/>
                <w:lang w:val="en-US"/>
              </w:rPr>
              <w:t>Pinaeva L.G., Noskov A.S., Parmon V.N. Prospects for the direct catalytic conversion of methane into useful chemical products. </w:t>
            </w:r>
            <w:r w:rsidRPr="00892D2D">
              <w:rPr>
                <w:iCs/>
                <w:color w:val="000000"/>
                <w:shd w:val="clear" w:color="auto" w:fill="FCFCFC"/>
                <w:lang w:val="en-US"/>
              </w:rPr>
              <w:t>Catal. Ind.</w:t>
            </w:r>
            <w:r w:rsidRPr="00892D2D">
              <w:rPr>
                <w:color w:val="000000"/>
                <w:shd w:val="clear" w:color="auto" w:fill="FCFCFC"/>
                <w:lang w:val="en-US"/>
              </w:rPr>
              <w:t> 2017.                    № 9. </w:t>
            </w:r>
            <w:r w:rsidRPr="00892D2D">
              <w:rPr>
                <w:color w:val="000000"/>
                <w:shd w:val="clear" w:color="auto" w:fill="FCFCFC"/>
              </w:rPr>
              <w:t>Р</w:t>
            </w:r>
            <w:r w:rsidRPr="00892D2D">
              <w:rPr>
                <w:color w:val="000000"/>
                <w:shd w:val="clear" w:color="auto" w:fill="FCFCFC"/>
                <w:lang w:val="en-US"/>
              </w:rPr>
              <w:t xml:space="preserve">.283-298. </w:t>
            </w:r>
          </w:p>
          <w:p w:rsidR="00B03AC7" w:rsidRPr="00892D2D" w:rsidRDefault="00B03AC7" w:rsidP="00EC3E9E">
            <w:pPr>
              <w:tabs>
                <w:tab w:val="left" w:pos="1134"/>
              </w:tabs>
              <w:spacing w:line="360" w:lineRule="auto"/>
              <w:ind w:firstLine="709"/>
              <w:jc w:val="both"/>
              <w:rPr>
                <w:lang w:val="en-US"/>
              </w:rPr>
            </w:pPr>
            <w:r w:rsidRPr="00892D2D">
              <w:rPr>
                <w:lang w:val="en-US"/>
              </w:rPr>
              <w:t>25 Aegerter M.A. Electrochromism in Materials Prepared by the Sol-Gel Process // Journal of Sol-Gel Science and Technology. – 1997. – Vol. 8. – P. 689-696.</w:t>
            </w:r>
          </w:p>
          <w:p w:rsidR="00B03AC7" w:rsidRPr="00892D2D" w:rsidRDefault="00B03AC7" w:rsidP="00EC3E9E">
            <w:pPr>
              <w:tabs>
                <w:tab w:val="left" w:pos="1134"/>
              </w:tabs>
              <w:spacing w:line="360" w:lineRule="auto"/>
              <w:ind w:firstLine="709"/>
              <w:jc w:val="both"/>
              <w:rPr>
                <w:lang w:val="en-US"/>
              </w:rPr>
            </w:pPr>
            <w:r w:rsidRPr="00892D2D">
              <w:rPr>
                <w:lang w:val="en-US"/>
              </w:rPr>
              <w:lastRenderedPageBreak/>
              <w:t>26 Bishop A. Doped transition metal oxides: networks of local distortions correlated by elastic fields // Journal of Physics and Chemistry of Solids. – 2004. – Vol. 65, № 8-9. – P. 1449-1454.</w:t>
            </w:r>
          </w:p>
          <w:p w:rsidR="00B03AC7" w:rsidRPr="00892D2D" w:rsidRDefault="00B03AC7" w:rsidP="00EC3E9E">
            <w:pPr>
              <w:tabs>
                <w:tab w:val="left" w:pos="1134"/>
              </w:tabs>
              <w:spacing w:line="360" w:lineRule="auto"/>
              <w:ind w:firstLine="709"/>
              <w:jc w:val="both"/>
              <w:rPr>
                <w:lang w:val="en-US"/>
              </w:rPr>
            </w:pPr>
            <w:r w:rsidRPr="00892D2D">
              <w:rPr>
                <w:iCs/>
                <w:lang w:val="en-US"/>
              </w:rPr>
              <w:t xml:space="preserve">27 Markametova M.S., Mishra B., Baikonurova A.O., Nurzhanova S.B., Ermolaev Y.V. </w:t>
            </w:r>
            <w:r w:rsidRPr="00892D2D">
              <w:rPr>
                <w:lang w:val="en-US"/>
              </w:rPr>
              <w:t xml:space="preserve">Investigation of the Formation of Layered Nanostructure of Vanadium Xerogel//Journal of Nanomaterials, USA, 2014. – </w:t>
            </w:r>
            <w:r w:rsidRPr="00892D2D">
              <w:t>Р</w:t>
            </w:r>
            <w:r w:rsidRPr="00892D2D">
              <w:rPr>
                <w:lang w:val="en-US"/>
              </w:rPr>
              <w:t>. 1-6.</w:t>
            </w:r>
          </w:p>
          <w:p w:rsidR="00B03AC7" w:rsidRPr="00892D2D" w:rsidRDefault="00B03AC7" w:rsidP="00EC3E9E">
            <w:pPr>
              <w:tabs>
                <w:tab w:val="left" w:pos="1134"/>
              </w:tabs>
              <w:spacing w:line="360" w:lineRule="auto"/>
              <w:ind w:firstLine="709"/>
              <w:jc w:val="both"/>
              <w:rPr>
                <w:lang w:val="en-US"/>
              </w:rPr>
            </w:pPr>
            <w:r w:rsidRPr="00892D2D">
              <w:rPr>
                <w:lang w:val="en-US"/>
              </w:rPr>
              <w:t>28 Livage J. Vanadium Pentoxide Gels // Chem. Mater. – 1991. – Vol. 3, № 4. – P. 578-593.</w:t>
            </w:r>
          </w:p>
          <w:p w:rsidR="00B03AC7" w:rsidRPr="00892D2D" w:rsidRDefault="00B03AC7" w:rsidP="00EC3E9E">
            <w:pPr>
              <w:tabs>
                <w:tab w:val="left" w:pos="1134"/>
              </w:tabs>
              <w:spacing w:line="360" w:lineRule="auto"/>
              <w:ind w:firstLine="709"/>
              <w:jc w:val="both"/>
              <w:rPr>
                <w:lang w:val="en-US"/>
              </w:rPr>
            </w:pPr>
            <w:r w:rsidRPr="00892D2D">
              <w:rPr>
                <w:lang w:val="en-US"/>
              </w:rPr>
              <w:t xml:space="preserve">29 </w:t>
            </w:r>
            <w:r w:rsidRPr="00892D2D">
              <w:rPr>
                <w:lang w:val="de-DE"/>
              </w:rPr>
              <w:t xml:space="preserve">Wen Chen, Junfeng Peng, Liqiang Mai et al. </w:t>
            </w:r>
            <w:r w:rsidRPr="00892D2D">
              <w:rPr>
                <w:lang w:val="en-US"/>
              </w:rPr>
              <w:t>Synthesis of vanadium oxide nanotubes from V</w:t>
            </w:r>
            <w:r w:rsidRPr="00892D2D">
              <w:rPr>
                <w:vertAlign w:val="subscript"/>
                <w:lang w:val="en-US"/>
              </w:rPr>
              <w:t>2</w:t>
            </w:r>
            <w:r w:rsidRPr="00892D2D">
              <w:rPr>
                <w:lang w:val="en-US"/>
              </w:rPr>
              <w:t>O</w:t>
            </w:r>
            <w:r w:rsidRPr="00892D2D">
              <w:rPr>
                <w:vertAlign w:val="subscript"/>
                <w:lang w:val="en-US"/>
              </w:rPr>
              <w:t>5</w:t>
            </w:r>
            <w:r w:rsidRPr="00892D2D">
              <w:rPr>
                <w:lang w:val="en-US"/>
              </w:rPr>
              <w:t xml:space="preserve"> sols //Material Lett. – 2004. – Vol. 58. – P. 2275-2278.</w:t>
            </w:r>
          </w:p>
          <w:p w:rsidR="00B03AC7" w:rsidRPr="00892D2D" w:rsidRDefault="00B03AC7" w:rsidP="00EC3E9E">
            <w:pPr>
              <w:tabs>
                <w:tab w:val="left" w:pos="1134"/>
              </w:tabs>
              <w:spacing w:line="360" w:lineRule="auto"/>
              <w:ind w:firstLine="709"/>
              <w:jc w:val="both"/>
              <w:rPr>
                <w:color w:val="000000"/>
                <w:lang w:val="en-US"/>
              </w:rPr>
            </w:pPr>
            <w:r w:rsidRPr="00892D2D">
              <w:rPr>
                <w:color w:val="000000"/>
                <w:lang w:val="en-US"/>
              </w:rPr>
              <w:t>30 Petkov V., Trikalitis P.N., Bozin E.S., Billinge S.J.L., Vogt T., Kanatzidis M.G. Structure of V</w:t>
            </w:r>
            <w:r w:rsidRPr="00892D2D">
              <w:rPr>
                <w:color w:val="000000"/>
                <w:vertAlign w:val="subscript"/>
                <w:lang w:val="en-US"/>
              </w:rPr>
              <w:t>2</w:t>
            </w:r>
            <w:r w:rsidRPr="00892D2D">
              <w:rPr>
                <w:color w:val="000000"/>
                <w:lang w:val="en-US"/>
              </w:rPr>
              <w:t>O</w:t>
            </w:r>
            <w:r w:rsidRPr="00892D2D">
              <w:rPr>
                <w:color w:val="000000"/>
                <w:vertAlign w:val="subscript"/>
                <w:lang w:val="en-US"/>
              </w:rPr>
              <w:t>5</w:t>
            </w:r>
            <w:r w:rsidRPr="00892D2D">
              <w:rPr>
                <w:color w:val="000000"/>
                <w:lang w:val="en-US"/>
              </w:rPr>
              <w:t>·nH</w:t>
            </w:r>
            <w:r w:rsidRPr="00892D2D">
              <w:rPr>
                <w:color w:val="000000"/>
                <w:vertAlign w:val="subscript"/>
                <w:lang w:val="en-US"/>
              </w:rPr>
              <w:t>2</w:t>
            </w:r>
            <w:r w:rsidRPr="00892D2D">
              <w:rPr>
                <w:color w:val="000000"/>
                <w:lang w:val="en-US"/>
              </w:rPr>
              <w:t>O Xerogel Solved by the Atomic Pair Distribution Function Technique // J. Am. Chem. Soc. – 2002. – Vol. 124, №. 34. – P. 10157-10162.</w:t>
            </w:r>
          </w:p>
          <w:p w:rsidR="00B03AC7" w:rsidRPr="00892D2D" w:rsidRDefault="00B03AC7" w:rsidP="00EC3E9E">
            <w:pPr>
              <w:shd w:val="clear" w:color="auto" w:fill="FFFFFF"/>
              <w:spacing w:line="360" w:lineRule="auto"/>
              <w:ind w:firstLine="709"/>
              <w:jc w:val="both"/>
              <w:rPr>
                <w:color w:val="000000"/>
                <w:lang w:val="en-US"/>
              </w:rPr>
            </w:pPr>
            <w:r w:rsidRPr="00892D2D">
              <w:rPr>
                <w:color w:val="000000"/>
                <w:lang w:val="en-US"/>
              </w:rPr>
              <w:t>31 Sadrolhosseini A. R., Naseri M., Kamari H. M. Surface plasmon resonance sensor for detecting of arsenic in aqueous solution using polypyrrole-chitosan-cobalt ferrite nanoparticles composite layer // Optics Communications. 2017. –Vol. 383.  – P. 132-137.</w:t>
            </w:r>
          </w:p>
          <w:p w:rsidR="00B03AC7" w:rsidRPr="00892D2D" w:rsidRDefault="00B03AC7" w:rsidP="00EC3E9E">
            <w:pPr>
              <w:shd w:val="clear" w:color="auto" w:fill="FFFFFF"/>
              <w:spacing w:line="360" w:lineRule="auto"/>
              <w:ind w:firstLine="709"/>
              <w:jc w:val="both"/>
              <w:textAlignment w:val="top"/>
              <w:rPr>
                <w:color w:val="000000"/>
                <w:lang w:val="en-US"/>
              </w:rPr>
            </w:pPr>
            <w:r w:rsidRPr="00892D2D">
              <w:rPr>
                <w:lang w:val="en-US"/>
              </w:rPr>
              <w:t>32</w:t>
            </w:r>
            <w:r w:rsidRPr="00892D2D">
              <w:rPr>
                <w:color w:val="000000"/>
                <w:lang w:val="en-US"/>
              </w:rPr>
              <w:t xml:space="preserve">D. Wang, J. Zhou, G. Liu, The microstructure and photoluminescence of Cu-doped ZnO nano-crystal thin films prepared by sol–gel method, Journal of Alloys and Compounds, – 487, – 2009, – </w:t>
            </w:r>
            <w:r w:rsidRPr="00892D2D">
              <w:rPr>
                <w:color w:val="000000"/>
              </w:rPr>
              <w:t>Р</w:t>
            </w:r>
            <w:r w:rsidRPr="00892D2D">
              <w:rPr>
                <w:color w:val="000000"/>
                <w:lang w:val="en-US"/>
              </w:rPr>
              <w:t xml:space="preserve">. 545–549. </w:t>
            </w:r>
          </w:p>
          <w:p w:rsidR="00B03AC7" w:rsidRPr="00892D2D" w:rsidRDefault="00B03AC7" w:rsidP="00EC3E9E">
            <w:pPr>
              <w:shd w:val="clear" w:color="auto" w:fill="FFFFFF"/>
              <w:spacing w:line="360" w:lineRule="auto"/>
              <w:ind w:firstLine="709"/>
              <w:jc w:val="both"/>
              <w:textAlignment w:val="top"/>
              <w:rPr>
                <w:color w:val="000000"/>
                <w:lang w:val="en-US"/>
              </w:rPr>
            </w:pPr>
            <w:r w:rsidRPr="00892D2D">
              <w:rPr>
                <w:color w:val="000000"/>
                <w:lang w:val="en-US"/>
              </w:rPr>
              <w:t>33 Akpan U.G., Hameed B.H. The advancements in sol-gel method of doped-TiO</w:t>
            </w:r>
            <w:r w:rsidRPr="00892D2D">
              <w:rPr>
                <w:color w:val="000000"/>
                <w:vertAlign w:val="subscript"/>
                <w:lang w:val="en-US"/>
              </w:rPr>
              <w:t xml:space="preserve">2 </w:t>
            </w:r>
            <w:r w:rsidRPr="00892D2D">
              <w:rPr>
                <w:color w:val="000000"/>
                <w:lang w:val="en-US"/>
              </w:rPr>
              <w:t xml:space="preserve">photocatalysts, Applied Catalysis A: General, – 375, – 2010, – </w:t>
            </w:r>
            <w:r w:rsidRPr="00892D2D">
              <w:rPr>
                <w:color w:val="000000"/>
              </w:rPr>
              <w:t>Р</w:t>
            </w:r>
            <w:r w:rsidRPr="00892D2D">
              <w:rPr>
                <w:color w:val="000000"/>
                <w:lang w:val="en-US"/>
              </w:rPr>
              <w:t xml:space="preserve">. 1-11. </w:t>
            </w:r>
          </w:p>
          <w:p w:rsidR="00B03AC7" w:rsidRPr="00892D2D" w:rsidRDefault="00B03AC7" w:rsidP="00EC3E9E">
            <w:pPr>
              <w:shd w:val="clear" w:color="auto" w:fill="FFFFFF"/>
              <w:spacing w:line="360" w:lineRule="auto"/>
              <w:ind w:firstLine="709"/>
              <w:jc w:val="both"/>
              <w:textAlignment w:val="top"/>
              <w:rPr>
                <w:color w:val="000000"/>
                <w:lang w:val="en-US"/>
              </w:rPr>
            </w:pPr>
            <w:r w:rsidRPr="00892D2D">
              <w:rPr>
                <w:color w:val="000000"/>
                <w:lang w:val="en-US"/>
              </w:rPr>
              <w:t xml:space="preserve">34 Liu Z., Jin Z., Li W., J. Qiu, Preparation of ZnO porous thin films by sol-gel method using PEG template, Materials Letters, 59, 2005, – </w:t>
            </w:r>
            <w:r w:rsidRPr="00892D2D">
              <w:rPr>
                <w:color w:val="000000"/>
              </w:rPr>
              <w:t>Р</w:t>
            </w:r>
            <w:r w:rsidRPr="00892D2D">
              <w:rPr>
                <w:color w:val="000000"/>
                <w:lang w:val="en-US"/>
              </w:rPr>
              <w:t xml:space="preserve">. 3620-3625. </w:t>
            </w:r>
          </w:p>
          <w:p w:rsidR="00B03AC7" w:rsidRPr="00892D2D" w:rsidRDefault="00B03AC7" w:rsidP="00EC3E9E">
            <w:pPr>
              <w:spacing w:line="360" w:lineRule="auto"/>
              <w:ind w:firstLine="709"/>
              <w:jc w:val="both"/>
              <w:rPr>
                <w:lang w:val="en-US"/>
              </w:rPr>
            </w:pPr>
            <w:r w:rsidRPr="00892D2D">
              <w:rPr>
                <w:color w:val="000000"/>
                <w:lang w:val="en-US"/>
              </w:rPr>
              <w:t>35</w:t>
            </w:r>
            <w:r w:rsidRPr="00892D2D">
              <w:rPr>
                <w:lang w:val="en-US"/>
              </w:rPr>
              <w:t xml:space="preserve">Aegerter M.A., Electrochromism in Materials Prepared by the Sol-Gel Process, Journal of Sol-Gel Science and Technology,– 8, – 1997, – </w:t>
            </w:r>
            <w:r w:rsidRPr="00892D2D">
              <w:t>Р</w:t>
            </w:r>
            <w:r w:rsidRPr="00892D2D">
              <w:rPr>
                <w:lang w:val="en-US"/>
              </w:rPr>
              <w:t xml:space="preserve">.689-696. </w:t>
            </w:r>
          </w:p>
          <w:p w:rsidR="00B03AC7" w:rsidRPr="00892D2D" w:rsidRDefault="00B03AC7" w:rsidP="00EC3E9E">
            <w:pPr>
              <w:spacing w:line="360" w:lineRule="auto"/>
              <w:ind w:firstLine="709"/>
              <w:jc w:val="both"/>
              <w:rPr>
                <w:lang w:val="en-US"/>
              </w:rPr>
            </w:pPr>
            <w:r w:rsidRPr="00892D2D">
              <w:rPr>
                <w:lang w:val="en-US"/>
              </w:rPr>
              <w:t>36 Ceccato R. Growth of nanotubes in sol-gel-derived V</w:t>
            </w:r>
            <w:r w:rsidRPr="00892D2D">
              <w:rPr>
                <w:vertAlign w:val="subscript"/>
                <w:lang w:val="en-US"/>
              </w:rPr>
              <w:t>2</w:t>
            </w:r>
            <w:r w:rsidRPr="00892D2D">
              <w:rPr>
                <w:lang w:val="en-US"/>
              </w:rPr>
              <w:t>O</w:t>
            </w:r>
            <w:r w:rsidRPr="00892D2D">
              <w:rPr>
                <w:vertAlign w:val="subscript"/>
                <w:lang w:val="en-US"/>
              </w:rPr>
              <w:t>5</w:t>
            </w:r>
            <w:r w:rsidRPr="00892D2D">
              <w:rPr>
                <w:lang w:val="en-US"/>
              </w:rPr>
              <w:t xml:space="preserve"> powders and films prepared under acidic conditions, J. Mat. Res. 24, 2, 2009, 475-481. </w:t>
            </w:r>
          </w:p>
          <w:p w:rsidR="00B03AC7" w:rsidRPr="00892D2D" w:rsidRDefault="00B03AC7" w:rsidP="00EC3E9E">
            <w:pPr>
              <w:spacing w:line="360" w:lineRule="auto"/>
              <w:ind w:firstLine="709"/>
              <w:jc w:val="both"/>
              <w:rPr>
                <w:color w:val="000000"/>
                <w:lang w:val="en-US"/>
              </w:rPr>
            </w:pPr>
            <w:r w:rsidRPr="00892D2D">
              <w:rPr>
                <w:lang w:val="en-US"/>
              </w:rPr>
              <w:t>37</w:t>
            </w:r>
            <w:r w:rsidRPr="00892D2D">
              <w:rPr>
                <w:color w:val="000000"/>
                <w:lang w:val="en-US"/>
              </w:rPr>
              <w:t>Trinchi A., Li Y.X., Wlodarski W., Kaciulis S., Pandolfi L., Russo S.P., Duplessis J. S. Investigation of sol-gel prepared Ga-Zn oxide thin films for oxygen gas sensing, Sensors and Actuators A, – 108, – 2003,–</w:t>
            </w:r>
            <w:r w:rsidRPr="00892D2D">
              <w:rPr>
                <w:color w:val="000000"/>
              </w:rPr>
              <w:t>Р</w:t>
            </w:r>
            <w:r w:rsidRPr="00892D2D">
              <w:rPr>
                <w:color w:val="000000"/>
                <w:lang w:val="en-US"/>
              </w:rPr>
              <w:t>. 263-270.</w:t>
            </w:r>
          </w:p>
          <w:p w:rsidR="00B03AC7" w:rsidRPr="00892D2D" w:rsidRDefault="00B03AC7" w:rsidP="00EC3E9E">
            <w:pPr>
              <w:spacing w:line="360" w:lineRule="auto"/>
              <w:ind w:firstLine="709"/>
              <w:jc w:val="both"/>
              <w:rPr>
                <w:color w:val="000000"/>
                <w:lang w:val="en-US"/>
              </w:rPr>
            </w:pPr>
            <w:r w:rsidRPr="00892D2D">
              <w:rPr>
                <w:color w:val="000000"/>
                <w:lang w:val="en-US"/>
              </w:rPr>
              <w:t xml:space="preserve">38. Sahal M, Hartiti B., Ridah A., Mollar M., Mari B. Structural, electrical and optical properties of ZnO thin films deposited by sol-gel method, Journal Microelectronics, – 39, – 2008, </w:t>
            </w:r>
            <w:r w:rsidRPr="00892D2D">
              <w:rPr>
                <w:color w:val="000000"/>
              </w:rPr>
              <w:t>Р</w:t>
            </w:r>
            <w:r w:rsidRPr="00892D2D">
              <w:rPr>
                <w:color w:val="000000"/>
                <w:lang w:val="en-US"/>
              </w:rPr>
              <w:t>. 1425-1428.</w:t>
            </w:r>
          </w:p>
          <w:p w:rsidR="00B03AC7" w:rsidRPr="00892D2D" w:rsidRDefault="00B03AC7" w:rsidP="00EC3E9E">
            <w:pPr>
              <w:spacing w:line="360" w:lineRule="auto"/>
              <w:ind w:firstLine="709"/>
              <w:jc w:val="both"/>
              <w:rPr>
                <w:bCs/>
                <w:iCs/>
                <w:lang w:val="en-US"/>
              </w:rPr>
            </w:pPr>
            <w:r w:rsidRPr="00892D2D">
              <w:rPr>
                <w:lang w:val="en-US"/>
              </w:rPr>
              <w:lastRenderedPageBreak/>
              <w:t>39 Baikonurova A.O., Ussoltseva G.A., Markametova</w:t>
            </w:r>
            <w:r w:rsidRPr="00892D2D">
              <w:t>М</w:t>
            </w:r>
            <w:r w:rsidRPr="00892D2D">
              <w:rPr>
                <w:lang w:val="en-US"/>
              </w:rPr>
              <w:t>.S., Nurzhanova S.B., Akpanbayev R.S. The equilibrium state of compounds of vanadium, capable of spontaneous structure formation,</w:t>
            </w:r>
            <w:r w:rsidRPr="00892D2D">
              <w:rPr>
                <w:bCs/>
                <w:iCs/>
                <w:lang w:val="en-US"/>
              </w:rPr>
              <w:t xml:space="preserve"> Reports of the national academy of sciences of the republic of Kazakhstan, – 4, – 320, –2018, – </w:t>
            </w:r>
            <w:r w:rsidRPr="00892D2D">
              <w:rPr>
                <w:bCs/>
                <w:iCs/>
              </w:rPr>
              <w:t>Р</w:t>
            </w:r>
            <w:r w:rsidRPr="00892D2D">
              <w:rPr>
                <w:bCs/>
                <w:iCs/>
                <w:lang w:val="en-US"/>
              </w:rPr>
              <w:t>. 5-11.</w:t>
            </w:r>
          </w:p>
          <w:p w:rsidR="00B03AC7" w:rsidRPr="00892D2D" w:rsidRDefault="00B03AC7" w:rsidP="00EC3E9E">
            <w:pPr>
              <w:spacing w:line="360" w:lineRule="auto"/>
              <w:ind w:firstLine="709"/>
              <w:jc w:val="both"/>
              <w:rPr>
                <w:bCs/>
                <w:iCs/>
                <w:lang w:val="en-US"/>
              </w:rPr>
            </w:pPr>
            <w:r w:rsidRPr="00892D2D">
              <w:rPr>
                <w:lang w:val="en-US"/>
              </w:rPr>
              <w:t>40 Kulova T. L., Skundin A.m., Balakhonov S. V., Semenenko D. A., Pomerantseva E. A., Veresov A. G., Gudilin E. A., Churagulov B. R., Tretyakov Yu. D. Investigation of the electrochemical introduction of lithium into the structure of whiskers based on barium-vanadium bronze BaV8O21−δ // Protection of metals. – 2008. – T. 44. – P. 45-48. (Russian)</w:t>
            </w:r>
          </w:p>
          <w:p w:rsidR="00B03AC7" w:rsidRPr="00892D2D" w:rsidRDefault="00B03AC7" w:rsidP="00EC3E9E">
            <w:pPr>
              <w:spacing w:line="360" w:lineRule="auto"/>
              <w:ind w:firstLine="709"/>
              <w:jc w:val="both"/>
              <w:rPr>
                <w:rFonts w:eastAsia="Calibri"/>
                <w:lang w:val="en-US" w:eastAsia="en-US"/>
              </w:rPr>
            </w:pPr>
            <w:r w:rsidRPr="00892D2D">
              <w:rPr>
                <w:rFonts w:eastAsia="Calibri"/>
                <w:lang w:val="en-US" w:eastAsia="en-US"/>
              </w:rPr>
              <w:t>41 Kopylova E. A., Ni L. P. Infrared spectrophotometry in studies of alumina production processes. – Alma-ATA: Nauka, 1987. – 264 p. (Russian)</w:t>
            </w:r>
          </w:p>
          <w:p w:rsidR="00B03AC7" w:rsidRPr="00892D2D" w:rsidRDefault="00B03AC7" w:rsidP="00EC3E9E">
            <w:pPr>
              <w:spacing w:line="360" w:lineRule="auto"/>
              <w:ind w:firstLine="709"/>
              <w:jc w:val="both"/>
              <w:rPr>
                <w:rFonts w:eastAsia="Calibri"/>
                <w:lang w:val="en-US" w:eastAsia="en-US"/>
              </w:rPr>
            </w:pPr>
            <w:r w:rsidRPr="00892D2D">
              <w:rPr>
                <w:rFonts w:eastAsia="Calibri"/>
                <w:lang w:val="en-US" w:eastAsia="en-US"/>
              </w:rPr>
              <w:t>42 poray-Koshits M. A., Atovmyan L. O. crystal Chemistry and stoichiometry of vanadium coordination compounds. – Moscow: Nauka, 1974. − 232 p. (Russian)</w:t>
            </w:r>
          </w:p>
          <w:p w:rsidR="00B03AC7" w:rsidRPr="00892D2D" w:rsidRDefault="00B03AC7" w:rsidP="00EC3E9E">
            <w:pPr>
              <w:spacing w:line="360" w:lineRule="auto"/>
              <w:ind w:firstLine="709"/>
              <w:jc w:val="both"/>
              <w:rPr>
                <w:rFonts w:eastAsia="Calibri"/>
                <w:lang w:val="en-US" w:eastAsia="en-US"/>
              </w:rPr>
            </w:pPr>
            <w:r w:rsidRPr="00892D2D">
              <w:rPr>
                <w:rFonts w:eastAsia="Calibri"/>
                <w:lang w:val="en-US" w:eastAsia="en-US"/>
              </w:rPr>
              <w:t>43 Povarennykh A. S. crystal Chemistry and vibrational spectra of minerals. − Kiev: Naukova Dumka, 1980. -355 p. (Russian)</w:t>
            </w:r>
          </w:p>
          <w:p w:rsidR="00B03AC7" w:rsidRPr="00892D2D" w:rsidRDefault="00B03AC7" w:rsidP="00EC3E9E">
            <w:pPr>
              <w:spacing w:line="360" w:lineRule="auto"/>
              <w:ind w:firstLine="709"/>
              <w:jc w:val="both"/>
              <w:rPr>
                <w:rFonts w:eastAsia="Calibri"/>
                <w:lang w:val="en-US" w:eastAsia="en-US"/>
              </w:rPr>
            </w:pPr>
            <w:r w:rsidRPr="00892D2D">
              <w:rPr>
                <w:rFonts w:eastAsia="Calibri"/>
                <w:lang w:val="en-US" w:eastAsia="en-US"/>
              </w:rPr>
              <w:t>44 Kazakova E. L., Lugovskaya L. A., Parchment A. L., Stefanovich G. B. Electronic and ionic processes in hydrated vanadium pentoxide // Condensed media and interphase boundaries. 2003. Vol. 5. No. 2. Pp. 187-192. (Russian)</w:t>
            </w:r>
          </w:p>
          <w:p w:rsidR="00B03AC7" w:rsidRPr="00892D2D" w:rsidRDefault="00B03AC7" w:rsidP="00EC3E9E">
            <w:pPr>
              <w:spacing w:line="360" w:lineRule="auto"/>
              <w:ind w:firstLine="709"/>
              <w:jc w:val="both"/>
              <w:rPr>
                <w:rFonts w:eastAsia="Calibri"/>
                <w:lang w:val="en-US" w:eastAsia="en-US"/>
              </w:rPr>
            </w:pPr>
            <w:r w:rsidRPr="00892D2D">
              <w:rPr>
                <w:rFonts w:eastAsia="Calibri"/>
                <w:lang w:val="en-US" w:eastAsia="en-US"/>
              </w:rPr>
              <w:t>45 Akhmedov K. S., Aripov E. A., Koldaev A. A. and others. Natural sorbents of zeolite structure. – Tashkent, 1974. – 104 p. (Russian)</w:t>
            </w:r>
          </w:p>
          <w:p w:rsidR="00B03AC7" w:rsidRPr="00892D2D" w:rsidRDefault="00B03AC7" w:rsidP="00EC3E9E">
            <w:pPr>
              <w:spacing w:line="360" w:lineRule="auto"/>
              <w:ind w:firstLine="709"/>
              <w:jc w:val="both"/>
              <w:rPr>
                <w:rFonts w:eastAsia="Calibri"/>
                <w:lang w:val="en-US" w:eastAsia="en-US"/>
              </w:rPr>
            </w:pPr>
            <w:r w:rsidRPr="00892D2D">
              <w:rPr>
                <w:rFonts w:eastAsia="Calibri"/>
                <w:lang w:val="en-US" w:eastAsia="en-US"/>
              </w:rPr>
              <w:t>46 Milanova L. V. wastewater treatment of non-ferrous metallurgy enterprises. – M.: metallurgy, 1971. (Russian)</w:t>
            </w:r>
          </w:p>
          <w:p w:rsidR="00B03AC7" w:rsidRPr="00892D2D" w:rsidRDefault="00B03AC7" w:rsidP="00EC3E9E">
            <w:pPr>
              <w:spacing w:line="360" w:lineRule="auto"/>
              <w:ind w:firstLine="709"/>
              <w:jc w:val="both"/>
              <w:rPr>
                <w:rFonts w:eastAsia="Calibri"/>
                <w:lang w:val="en-US" w:eastAsia="en-US"/>
              </w:rPr>
            </w:pPr>
            <w:r w:rsidRPr="00892D2D">
              <w:rPr>
                <w:rFonts w:eastAsia="Calibri"/>
                <w:lang w:val="en-US" w:eastAsia="en-US"/>
              </w:rPr>
              <w:t>47 Senderov E. E., Khitarov N. I. Zeolites, their synthesis and conditions of formation in nature. – M.: Chemistry, 1970. (Russian)</w:t>
            </w:r>
          </w:p>
          <w:p w:rsidR="00B03AC7" w:rsidRPr="00892D2D" w:rsidRDefault="00B03AC7" w:rsidP="00EC3E9E">
            <w:pPr>
              <w:spacing w:line="360" w:lineRule="auto"/>
              <w:ind w:firstLine="709"/>
              <w:jc w:val="both"/>
              <w:rPr>
                <w:rFonts w:eastAsia="Calibri"/>
                <w:lang w:val="en-US" w:eastAsia="en-US"/>
              </w:rPr>
            </w:pPr>
            <w:r w:rsidRPr="00892D2D">
              <w:rPr>
                <w:rFonts w:eastAsia="Calibri"/>
                <w:lang w:val="en-US" w:eastAsia="en-US"/>
              </w:rPr>
              <w:t>48 Klyachkov V. A., Apeltsin I. E. Purification of natural waters. – M.: Stroyizdat, 1971. – 579 p. (Russian)</w:t>
            </w:r>
          </w:p>
          <w:p w:rsidR="00B03AC7" w:rsidRPr="00892D2D" w:rsidRDefault="00B03AC7" w:rsidP="00EC3E9E">
            <w:pPr>
              <w:spacing w:line="360" w:lineRule="auto"/>
              <w:ind w:firstLine="709"/>
              <w:jc w:val="both"/>
              <w:rPr>
                <w:rFonts w:eastAsia="Calibri"/>
                <w:lang w:val="en-US" w:eastAsia="en-US"/>
              </w:rPr>
            </w:pPr>
            <w:r w:rsidRPr="00892D2D">
              <w:rPr>
                <w:rFonts w:eastAsia="Calibri"/>
                <w:lang w:val="en-US" w:eastAsia="en-US"/>
              </w:rPr>
              <w:t>49 Rubinstein Yu. b., Molodchik G. L. Flotation wastewater treatment. A series of "environmental Protection". – M.: Central research Institute for nonferrous metal of economy and information, 1980.  Vol.3. P. 25-27. (Russian)</w:t>
            </w:r>
          </w:p>
          <w:p w:rsidR="00B03AC7" w:rsidRPr="00892D2D" w:rsidRDefault="00B03AC7" w:rsidP="00EC3E9E">
            <w:pPr>
              <w:spacing w:line="360" w:lineRule="auto"/>
              <w:ind w:firstLine="709"/>
              <w:jc w:val="both"/>
              <w:rPr>
                <w:rFonts w:eastAsia="Calibri"/>
                <w:lang w:val="en-US" w:eastAsia="en-US"/>
              </w:rPr>
            </w:pPr>
            <w:r w:rsidRPr="00892D2D">
              <w:rPr>
                <w:rFonts w:eastAsia="Calibri"/>
                <w:lang w:val="en-US" w:eastAsia="en-US"/>
              </w:rPr>
              <w:t>50 Pletnev R.N. Hydrated oxides of elements of groups IV and V. – Moscow : Nauka, 1986. – 160 p. (Russian)</w:t>
            </w:r>
          </w:p>
          <w:p w:rsidR="00B03AC7" w:rsidRPr="00892D2D" w:rsidRDefault="00B03AC7" w:rsidP="00EC3E9E">
            <w:pPr>
              <w:spacing w:line="360" w:lineRule="auto"/>
              <w:ind w:firstLine="709"/>
              <w:jc w:val="both"/>
              <w:rPr>
                <w:rFonts w:eastAsia="Calibri"/>
                <w:lang w:val="en-US" w:eastAsia="en-US"/>
              </w:rPr>
            </w:pPr>
            <w:r w:rsidRPr="00892D2D">
              <w:rPr>
                <w:rFonts w:eastAsia="Calibri"/>
                <w:lang w:val="en-US" w:eastAsia="en-US"/>
              </w:rPr>
              <w:t>51 Chandrappa G.T., Steunou N., Cassaignon S. et al. Hydrothermal synthesis of vanadium oxide nanotubes from V2O5 gels // Cat. Today. – 2003. – № 78.    P. 85-89.</w:t>
            </w:r>
          </w:p>
          <w:p w:rsidR="00B03AC7" w:rsidRPr="00892D2D" w:rsidRDefault="00B03AC7" w:rsidP="00EC3E9E">
            <w:pPr>
              <w:spacing w:line="360" w:lineRule="auto"/>
              <w:ind w:firstLine="709"/>
              <w:jc w:val="both"/>
              <w:rPr>
                <w:rFonts w:eastAsia="Calibri"/>
                <w:lang w:val="en-US" w:eastAsia="en-US"/>
              </w:rPr>
            </w:pPr>
            <w:r w:rsidRPr="00892D2D">
              <w:rPr>
                <w:rFonts w:eastAsia="Calibri"/>
                <w:lang w:val="en-US" w:eastAsia="en-US"/>
              </w:rPr>
              <w:t>52 Ermolaev O. Yu. Mathematical statistics for psychologists. – M.: flint, – 2006. P. 26. (Russian)</w:t>
            </w:r>
          </w:p>
          <w:p w:rsidR="00B03AC7" w:rsidRPr="00892D2D" w:rsidRDefault="00B03AC7" w:rsidP="00EC3E9E">
            <w:pPr>
              <w:spacing w:line="360" w:lineRule="auto"/>
              <w:ind w:firstLine="709"/>
              <w:jc w:val="both"/>
              <w:rPr>
                <w:rFonts w:eastAsia="Calibri"/>
                <w:lang w:val="en-US" w:eastAsia="en-US"/>
              </w:rPr>
            </w:pPr>
            <w:r w:rsidRPr="00892D2D">
              <w:rPr>
                <w:rFonts w:eastAsia="Calibri"/>
                <w:lang w:val="en-US" w:eastAsia="en-US"/>
              </w:rPr>
              <w:lastRenderedPageBreak/>
              <w:t>53 Sidorenko E. V. methods of mathematical processing. – St. Petersburg: Rech, 2007.  (Russian)</w:t>
            </w:r>
          </w:p>
          <w:p w:rsidR="00B03AC7" w:rsidRPr="00892D2D" w:rsidRDefault="00B03AC7" w:rsidP="00EC3E9E">
            <w:pPr>
              <w:spacing w:line="360" w:lineRule="auto"/>
              <w:ind w:firstLine="709"/>
              <w:jc w:val="both"/>
              <w:rPr>
                <w:rFonts w:eastAsia="Calibri"/>
                <w:lang w:val="en-US" w:eastAsia="en-US"/>
              </w:rPr>
            </w:pPr>
            <w:r w:rsidRPr="00892D2D">
              <w:rPr>
                <w:rFonts w:eastAsia="Calibri"/>
                <w:lang w:val="en-US" w:eastAsia="en-US"/>
              </w:rPr>
              <w:t>54 Joaquim K., Plevel. Nanoscience. Invisible revolution, Moscow: Kolibri, 2009. (Russian)</w:t>
            </w:r>
          </w:p>
          <w:p w:rsidR="00B03AC7" w:rsidRPr="00892D2D" w:rsidRDefault="00B03AC7" w:rsidP="00EC3E9E">
            <w:pPr>
              <w:spacing w:line="360" w:lineRule="auto"/>
              <w:ind w:firstLine="709"/>
              <w:jc w:val="both"/>
              <w:rPr>
                <w:rFonts w:eastAsia="Calibri"/>
                <w:lang w:val="en-US" w:eastAsia="en-US"/>
              </w:rPr>
            </w:pPr>
            <w:r w:rsidRPr="00892D2D">
              <w:rPr>
                <w:rFonts w:eastAsia="Calibri"/>
                <w:lang w:val="en-US" w:eastAsia="en-US"/>
              </w:rPr>
              <w:t>55 Muhr H.J., Krumeich F., Schonholzer U. P. et al. Vanadium Oxide Nanotubes – A New Flexible Vanadate Nanophase // Adv. mater. – 2000. –Vol. 12.   P. 231–236.</w:t>
            </w:r>
          </w:p>
          <w:p w:rsidR="00B03AC7" w:rsidRPr="00892D2D" w:rsidRDefault="00B03AC7" w:rsidP="00EC3E9E">
            <w:pPr>
              <w:spacing w:line="360" w:lineRule="auto"/>
              <w:ind w:firstLine="709"/>
              <w:jc w:val="both"/>
              <w:rPr>
                <w:rFonts w:eastAsia="Calibri"/>
                <w:lang w:val="en-US" w:eastAsia="en-US"/>
              </w:rPr>
            </w:pPr>
            <w:r w:rsidRPr="00892D2D">
              <w:rPr>
                <w:rFonts w:eastAsia="Calibri"/>
                <w:lang w:val="en-US" w:eastAsia="en-US"/>
              </w:rPr>
              <w:t>56 Grazhdanova Ya. V. Development of sorption technology for extracting vanadium and uranium from Karatau quartzites: dis. ... kand.tehn. Sciences. – Almaty: RSE "NC cpmrm RK", 2003. P. 45-87 (Russian)</w:t>
            </w:r>
          </w:p>
          <w:p w:rsidR="00B03AC7" w:rsidRPr="00892D2D" w:rsidRDefault="00B03AC7" w:rsidP="00EC3E9E">
            <w:pPr>
              <w:spacing w:line="360" w:lineRule="auto"/>
              <w:ind w:firstLine="709"/>
              <w:jc w:val="both"/>
              <w:rPr>
                <w:rFonts w:eastAsia="Calibri"/>
                <w:lang w:val="en-US" w:eastAsia="en-US"/>
              </w:rPr>
            </w:pPr>
            <w:r w:rsidRPr="00892D2D">
              <w:rPr>
                <w:rFonts w:eastAsia="Calibri"/>
                <w:lang w:val="en-US" w:eastAsia="en-US"/>
              </w:rPr>
              <w:t>57 Stoker M. gas-phase catalysis by zeolites. Microporous and Mesoporous materials. 2005. Vol. 82. P. 257-292. (Russian)</w:t>
            </w:r>
          </w:p>
          <w:p w:rsidR="00B03AC7" w:rsidRPr="00892D2D" w:rsidRDefault="00B03AC7" w:rsidP="00EC3E9E">
            <w:pPr>
              <w:spacing w:line="360" w:lineRule="auto"/>
              <w:ind w:firstLine="709"/>
              <w:jc w:val="both"/>
              <w:rPr>
                <w:rFonts w:eastAsia="Calibri"/>
                <w:lang w:val="en-US" w:eastAsia="en-US"/>
              </w:rPr>
            </w:pPr>
            <w:r w:rsidRPr="00892D2D">
              <w:rPr>
                <w:rFonts w:eastAsia="Calibri"/>
                <w:lang w:val="en-US" w:eastAsia="en-US"/>
              </w:rPr>
              <w:t>58 Lopatkin S. V., Stepanov V. G., ion K. G. influence of hydrogen on the conversion of a mixture of C6–C8 carbohydrates in the presence of Fe-bearing zeolite HZSM-5. Petrochemistry. 2002. Vol. 42, No. 3. P. 222-227.</w:t>
            </w:r>
          </w:p>
          <w:p w:rsidR="00B03AC7" w:rsidRPr="00892D2D" w:rsidRDefault="00B03AC7" w:rsidP="00EC3E9E">
            <w:pPr>
              <w:spacing w:line="360" w:lineRule="auto"/>
              <w:ind w:firstLine="709"/>
              <w:jc w:val="both"/>
              <w:rPr>
                <w:rFonts w:eastAsia="Calibri"/>
                <w:lang w:val="en-US" w:eastAsia="en-US"/>
              </w:rPr>
            </w:pPr>
            <w:r w:rsidRPr="00892D2D">
              <w:rPr>
                <w:rFonts w:eastAsia="Calibri"/>
                <w:lang w:val="en-US" w:eastAsia="en-US"/>
              </w:rPr>
              <w:t>59 Yergozhin E. E. Organomineral sorbents and multifunctional systems based on natural aluminosilicate and coal-mineral raw materials / Yergozhin E. E., Akimbayeva a.m. Almaty: Print-S LLP. 2007. 359 p. (Russian)</w:t>
            </w:r>
          </w:p>
          <w:p w:rsidR="00B03AC7" w:rsidRPr="00892D2D" w:rsidRDefault="00B03AC7" w:rsidP="00EC3E9E">
            <w:pPr>
              <w:spacing w:line="360" w:lineRule="auto"/>
              <w:ind w:firstLine="709"/>
              <w:jc w:val="both"/>
              <w:rPr>
                <w:rFonts w:eastAsia="Calibri"/>
                <w:lang w:val="en-US" w:eastAsia="en-US"/>
              </w:rPr>
            </w:pPr>
            <w:r w:rsidRPr="00892D2D">
              <w:rPr>
                <w:rFonts w:eastAsia="Calibri"/>
                <w:lang w:val="en-US" w:eastAsia="en-US"/>
              </w:rPr>
              <w:t>60 Lipin V. A. ways to improve the technology of processing aluminum silicate raw materials for alumina and related products / Lipin V. A., Baimakov A. Yu., Kazakov V. G. Non-ferrous metals. 2014. no. 4. C5. Pp. 62-68. (Russian)</w:t>
            </w:r>
          </w:p>
          <w:p w:rsidR="00B03AC7" w:rsidRPr="00892D2D" w:rsidRDefault="00B03AC7" w:rsidP="00EC3E9E">
            <w:pPr>
              <w:spacing w:line="360" w:lineRule="auto"/>
              <w:ind w:firstLine="709"/>
              <w:jc w:val="both"/>
              <w:rPr>
                <w:rFonts w:eastAsia="Calibri"/>
                <w:lang w:val="en-US" w:eastAsia="en-US"/>
              </w:rPr>
            </w:pPr>
            <w:r w:rsidRPr="00892D2D">
              <w:rPr>
                <w:rFonts w:eastAsia="Calibri"/>
                <w:lang w:val="en-US" w:eastAsia="en-US"/>
              </w:rPr>
              <w:t>61 Berezina O. Ya., Vasiliev V. A., Vinichenko D. A. synthesis of vanadium dioxide films by modified Sol-gel method. Inorganic material. 2011. Vol. 47, No. 3. Pp. 330-335. (Russian)</w:t>
            </w:r>
          </w:p>
          <w:p w:rsidR="00B03AC7" w:rsidRPr="00892D2D" w:rsidRDefault="00B03AC7" w:rsidP="00EC3E9E">
            <w:pPr>
              <w:spacing w:line="360" w:lineRule="auto"/>
              <w:ind w:firstLine="709"/>
              <w:jc w:val="both"/>
              <w:rPr>
                <w:rFonts w:eastAsia="Calibri"/>
                <w:lang w:val="en-US" w:eastAsia="en-US"/>
              </w:rPr>
            </w:pPr>
            <w:r w:rsidRPr="00892D2D">
              <w:rPr>
                <w:rFonts w:eastAsia="Calibri"/>
                <w:lang w:val="en-US" w:eastAsia="en-US"/>
              </w:rPr>
              <w:t>62 Mariano R.M. Preparation, structure, and properties of montmorillonite/cellulose II/natural rubber nanocomposites. Journal of Applied Polymer Science. 2011. V. 120. N1. P. 458-465.</w:t>
            </w:r>
          </w:p>
          <w:p w:rsidR="00B03AC7" w:rsidRPr="00892D2D" w:rsidRDefault="00B03AC7" w:rsidP="00EC3E9E">
            <w:pPr>
              <w:spacing w:line="360" w:lineRule="auto"/>
              <w:ind w:firstLine="709"/>
              <w:jc w:val="both"/>
              <w:rPr>
                <w:rFonts w:eastAsia="Calibri"/>
                <w:lang w:val="en-US" w:eastAsia="en-US"/>
              </w:rPr>
            </w:pPr>
            <w:r w:rsidRPr="00892D2D">
              <w:rPr>
                <w:rFonts w:eastAsia="Calibri"/>
                <w:lang w:val="en-US" w:eastAsia="en-US"/>
              </w:rPr>
              <w:t>63 baikonurova A. O., Markametova M. S., Usoltseva G. A., Konyratbekova S. S. influence of vanadium xerogel synthesis conditions on its structure. Natural and technical Sciences. No. 8. 2019. Pp. 167-173. (Russian)</w:t>
            </w:r>
          </w:p>
          <w:p w:rsidR="00B03AC7" w:rsidRPr="00892D2D" w:rsidRDefault="00B03AC7" w:rsidP="00EC3E9E">
            <w:pPr>
              <w:spacing w:line="360" w:lineRule="auto"/>
              <w:ind w:firstLine="709"/>
              <w:jc w:val="both"/>
              <w:rPr>
                <w:rFonts w:eastAsia="Calibri"/>
                <w:lang w:val="en-US" w:eastAsia="en-US"/>
              </w:rPr>
            </w:pPr>
            <w:r w:rsidRPr="00892D2D">
              <w:rPr>
                <w:rFonts w:eastAsia="Calibri"/>
                <w:lang w:val="en-US" w:eastAsia="en-US"/>
              </w:rPr>
              <w:t>64 Kharlamov A. I., Ushkalov L. N., Kirillova N. V., Fomenko V. V. A new method for obtaining a new type of vanadium oxide nanotubes. Additional information From the national Academy of Sciences of Ukraine. 2007. No. 4. S. 149-156. (Russian)</w:t>
            </w:r>
          </w:p>
          <w:p w:rsidR="00B03AC7" w:rsidRPr="00892D2D" w:rsidRDefault="00B03AC7" w:rsidP="00EC3E9E">
            <w:pPr>
              <w:pBdr>
                <w:top w:val="nil"/>
                <w:left w:val="nil"/>
                <w:bottom w:val="nil"/>
                <w:right w:val="nil"/>
                <w:between w:val="nil"/>
              </w:pBdr>
              <w:spacing w:line="360" w:lineRule="auto"/>
              <w:ind w:firstLine="709"/>
              <w:jc w:val="both"/>
              <w:rPr>
                <w:color w:val="000000"/>
                <w:lang w:val="en-US"/>
              </w:rPr>
            </w:pPr>
            <w:r w:rsidRPr="00892D2D">
              <w:rPr>
                <w:color w:val="000000"/>
                <w:lang w:val="en-US"/>
              </w:rPr>
              <w:t>65 Pan M., Liu J., Zhong H., Wang S., Li Z.,  Chen X.,  Lu W. Raman study of phase transition in V0</w:t>
            </w:r>
            <w:r w:rsidRPr="00892D2D">
              <w:rPr>
                <w:color w:val="000000"/>
                <w:vertAlign w:val="subscript"/>
                <w:lang w:val="en-US"/>
              </w:rPr>
              <w:t>2</w:t>
            </w:r>
            <w:r w:rsidRPr="00892D2D">
              <w:rPr>
                <w:color w:val="000000"/>
                <w:lang w:val="en-US"/>
              </w:rPr>
              <w:t xml:space="preserve"> thin films. </w:t>
            </w:r>
            <w:r w:rsidRPr="00892D2D">
              <w:rPr>
                <w:iCs/>
                <w:color w:val="000000"/>
                <w:lang w:val="en-US"/>
              </w:rPr>
              <w:t>Journal of Crystal Growth</w:t>
            </w:r>
            <w:r w:rsidRPr="00892D2D">
              <w:rPr>
                <w:color w:val="000000"/>
                <w:lang w:val="en-US"/>
              </w:rPr>
              <w:t xml:space="preserve">.  2004.  V. 268.     </w:t>
            </w:r>
            <w:r w:rsidRPr="00892D2D">
              <w:rPr>
                <w:color w:val="000000"/>
              </w:rPr>
              <w:t>Р</w:t>
            </w:r>
            <w:r w:rsidRPr="00892D2D">
              <w:rPr>
                <w:color w:val="000000"/>
                <w:lang w:val="en-US"/>
              </w:rPr>
              <w:t>. 178-183.</w:t>
            </w:r>
          </w:p>
          <w:p w:rsidR="00B03AC7" w:rsidRPr="00892D2D" w:rsidRDefault="00B03AC7" w:rsidP="00EC3E9E">
            <w:pPr>
              <w:pBdr>
                <w:top w:val="nil"/>
                <w:left w:val="nil"/>
                <w:bottom w:val="nil"/>
                <w:right w:val="nil"/>
                <w:between w:val="nil"/>
              </w:pBdr>
              <w:spacing w:line="360" w:lineRule="auto"/>
              <w:ind w:firstLine="709"/>
              <w:jc w:val="both"/>
              <w:rPr>
                <w:lang w:val="en-US"/>
              </w:rPr>
            </w:pPr>
            <w:r w:rsidRPr="00892D2D">
              <w:rPr>
                <w:bCs/>
                <w:lang w:val="en-US"/>
              </w:rPr>
              <w:lastRenderedPageBreak/>
              <w:t xml:space="preserve">66 </w:t>
            </w:r>
            <w:r w:rsidRPr="00892D2D">
              <w:rPr>
                <w:lang w:val="en-US"/>
              </w:rPr>
              <w:t>Fischer R.X., Baur W.H. Microporous and other Framework Materials with Zeolite-Type Structures. Springer. Berlin. 2006.V. 14D.</w:t>
            </w:r>
          </w:p>
          <w:p w:rsidR="00B03AC7" w:rsidRPr="00892D2D" w:rsidRDefault="00B03AC7" w:rsidP="00EC3E9E">
            <w:pPr>
              <w:spacing w:line="360" w:lineRule="auto"/>
              <w:ind w:firstLine="709"/>
              <w:jc w:val="both"/>
              <w:rPr>
                <w:lang w:val="en-US"/>
              </w:rPr>
            </w:pPr>
            <w:r w:rsidRPr="00892D2D">
              <w:rPr>
                <w:lang w:val="en-US"/>
              </w:rPr>
              <w:t xml:space="preserve">67 Baerlocher C., Mc Cusker L.B. Atlas of zeolite framework types. </w:t>
            </w:r>
            <w:r w:rsidRPr="00892D2D">
              <w:rPr>
                <w:iCs/>
                <w:lang w:val="en-US"/>
              </w:rPr>
              <w:t>Elsevier.</w:t>
            </w:r>
            <w:r w:rsidRPr="00892D2D">
              <w:rPr>
                <w:lang w:val="en-US"/>
              </w:rPr>
              <w:t xml:space="preserve"> 2007. </w:t>
            </w:r>
            <w:r w:rsidRPr="00892D2D">
              <w:t>Р</w:t>
            </w:r>
            <w:r w:rsidRPr="00892D2D">
              <w:rPr>
                <w:lang w:val="en-US"/>
              </w:rPr>
              <w:t xml:space="preserve">. 398. </w:t>
            </w:r>
          </w:p>
          <w:p w:rsidR="00B03AC7" w:rsidRPr="00892D2D" w:rsidRDefault="00B03AC7" w:rsidP="00EC3E9E">
            <w:pPr>
              <w:spacing w:line="360" w:lineRule="auto"/>
              <w:ind w:firstLine="709"/>
              <w:jc w:val="both"/>
              <w:rPr>
                <w:lang w:val="en-US"/>
              </w:rPr>
            </w:pPr>
            <w:r w:rsidRPr="00892D2D">
              <w:rPr>
                <w:lang w:val="en-US"/>
              </w:rPr>
              <w:t xml:space="preserve">68  Lei X., Jockusch S, Francesca Ottaviani M., Turro N.J. In situ EPR investigation of the addition of persistent benzyl radicals to acrylates on ZSM-5 zeolites. Direct spectroscopic detection of the initial steps in a supramolecular photopolymerization. </w:t>
            </w:r>
            <w:r w:rsidRPr="00892D2D">
              <w:rPr>
                <w:iCs/>
                <w:lang w:val="en-US"/>
              </w:rPr>
              <w:t>Photochem. Photobiol. Sci.</w:t>
            </w:r>
            <w:r w:rsidRPr="00892D2D">
              <w:rPr>
                <w:lang w:val="en-US"/>
              </w:rPr>
              <w:t xml:space="preserve">  2003.  V. 2.  </w:t>
            </w:r>
            <w:r w:rsidRPr="00892D2D">
              <w:t>Р</w:t>
            </w:r>
            <w:r w:rsidRPr="00892D2D">
              <w:rPr>
                <w:lang w:val="en-US"/>
              </w:rPr>
              <w:t>. 1095-1100.</w:t>
            </w:r>
          </w:p>
          <w:p w:rsidR="00B03AC7" w:rsidRPr="00892D2D" w:rsidRDefault="00B03AC7" w:rsidP="00EC3E9E">
            <w:pPr>
              <w:spacing w:line="360" w:lineRule="auto"/>
              <w:ind w:firstLine="709"/>
              <w:jc w:val="both"/>
              <w:rPr>
                <w:lang w:val="kk-KZ"/>
              </w:rPr>
            </w:pPr>
            <w:r w:rsidRPr="00892D2D">
              <w:rPr>
                <w:lang w:val="en-US"/>
              </w:rPr>
              <w:t xml:space="preserve">69  Mikhailov M.N., Kustov L.M., Kazansky V.B. The state and reactivity of Pt6 particles in ZSM-5 zeolite. </w:t>
            </w:r>
            <w:r w:rsidRPr="00892D2D">
              <w:rPr>
                <w:iCs/>
                <w:lang w:val="en-US"/>
              </w:rPr>
              <w:t>CatalysisLetters</w:t>
            </w:r>
            <w:r w:rsidRPr="00892D2D">
              <w:rPr>
                <w:i/>
                <w:iCs/>
              </w:rPr>
              <w:t xml:space="preserve">. </w:t>
            </w:r>
            <w:r w:rsidRPr="00892D2D">
              <w:t xml:space="preserve"> 2008. </w:t>
            </w:r>
            <w:r w:rsidRPr="00892D2D">
              <w:rPr>
                <w:lang w:val="en-US"/>
              </w:rPr>
              <w:t>V</w:t>
            </w:r>
            <w:r w:rsidRPr="00892D2D">
              <w:t xml:space="preserve">. 120. </w:t>
            </w:r>
            <w:r w:rsidRPr="00892D2D">
              <w:rPr>
                <w:lang w:val="en-US"/>
              </w:rPr>
              <w:t>chapter</w:t>
            </w:r>
            <w:r w:rsidRPr="00892D2D">
              <w:t xml:space="preserve"> 1.  Р.  113-115.</w:t>
            </w:r>
          </w:p>
          <w:p w:rsidR="00E73F60" w:rsidRPr="00892D2D" w:rsidRDefault="00E73F60" w:rsidP="00EC3E9E">
            <w:pPr>
              <w:pBdr>
                <w:top w:val="nil"/>
                <w:left w:val="nil"/>
                <w:bottom w:val="nil"/>
                <w:right w:val="nil"/>
                <w:between w:val="nil"/>
              </w:pBdr>
              <w:spacing w:line="360" w:lineRule="auto"/>
              <w:ind w:firstLine="709"/>
              <w:jc w:val="both"/>
              <w:rPr>
                <w:color w:val="000000"/>
              </w:rPr>
            </w:pPr>
          </w:p>
          <w:p w:rsidR="00E73F60" w:rsidRPr="00892D2D" w:rsidRDefault="00E73F60" w:rsidP="00EC3E9E">
            <w:pPr>
              <w:spacing w:line="360" w:lineRule="auto"/>
              <w:ind w:firstLine="709"/>
              <w:jc w:val="both"/>
              <w:rPr>
                <w:iCs/>
              </w:rPr>
            </w:pPr>
          </w:p>
          <w:p w:rsidR="00CA09CB" w:rsidRPr="00892D2D" w:rsidRDefault="00CA09CB" w:rsidP="00EC3E9E">
            <w:pPr>
              <w:spacing w:line="360" w:lineRule="auto"/>
              <w:ind w:firstLine="743"/>
              <w:jc w:val="both"/>
              <w:rPr>
                <w:color w:val="000000"/>
              </w:rPr>
            </w:pPr>
          </w:p>
          <w:p w:rsidR="00D70B86" w:rsidRPr="00892D2D" w:rsidRDefault="00D70B86" w:rsidP="00EC3E9E">
            <w:pPr>
              <w:spacing w:line="360" w:lineRule="auto"/>
              <w:ind w:firstLine="743"/>
              <w:jc w:val="both"/>
              <w:rPr>
                <w:color w:val="000000"/>
              </w:rPr>
            </w:pPr>
          </w:p>
          <w:p w:rsidR="00D70B86" w:rsidRPr="00892D2D" w:rsidRDefault="00D70B86" w:rsidP="00EC3E9E">
            <w:pPr>
              <w:spacing w:line="360" w:lineRule="auto"/>
              <w:ind w:firstLine="743"/>
              <w:jc w:val="both"/>
              <w:rPr>
                <w:color w:val="000000"/>
              </w:rPr>
            </w:pPr>
          </w:p>
          <w:p w:rsidR="00D70B86" w:rsidRPr="00892D2D" w:rsidRDefault="00D70B86" w:rsidP="00EC3E9E">
            <w:pPr>
              <w:spacing w:line="360" w:lineRule="auto"/>
              <w:ind w:firstLine="743"/>
              <w:jc w:val="both"/>
              <w:rPr>
                <w:color w:val="000000"/>
              </w:rPr>
            </w:pPr>
          </w:p>
          <w:p w:rsidR="001F78DE" w:rsidRPr="00892D2D" w:rsidRDefault="001F78DE" w:rsidP="00B9626B">
            <w:pPr>
              <w:tabs>
                <w:tab w:val="left" w:pos="1440"/>
              </w:tabs>
              <w:jc w:val="both"/>
              <w:rPr>
                <w:highlight w:val="green"/>
              </w:rPr>
            </w:pPr>
          </w:p>
        </w:tc>
      </w:tr>
    </w:tbl>
    <w:p w:rsidR="001E4715" w:rsidRPr="00892D2D" w:rsidRDefault="001E4715" w:rsidP="002266A3">
      <w:pPr>
        <w:pBdr>
          <w:top w:val="nil"/>
          <w:left w:val="nil"/>
          <w:bottom w:val="nil"/>
          <w:right w:val="nil"/>
          <w:between w:val="nil"/>
        </w:pBdr>
        <w:shd w:val="clear" w:color="auto" w:fill="FFFFFF"/>
        <w:spacing w:line="360" w:lineRule="auto"/>
        <w:jc w:val="both"/>
        <w:rPr>
          <w:color w:val="000000"/>
        </w:rPr>
      </w:pPr>
    </w:p>
    <w:p w:rsidR="00CE0E5A" w:rsidRPr="002D35B4" w:rsidRDefault="00CE0E5A" w:rsidP="00CE0E5A">
      <w:pPr>
        <w:jc w:val="center"/>
        <w:rPr>
          <w:b/>
        </w:rPr>
      </w:pPr>
      <w:r w:rsidRPr="002D35B4">
        <w:rPr>
          <w:b/>
        </w:rPr>
        <w:lastRenderedPageBreak/>
        <w:t>APPENDIX A</w:t>
      </w:r>
    </w:p>
    <w:p w:rsidR="00CE0E5A" w:rsidRPr="00892D2D" w:rsidRDefault="00CE0E5A" w:rsidP="00CE0E5A">
      <w:pPr>
        <w:jc w:val="center"/>
      </w:pPr>
    </w:p>
    <w:p w:rsidR="001F78DE" w:rsidRPr="00892D2D" w:rsidRDefault="00CE0E5A" w:rsidP="00CE0E5A">
      <w:pPr>
        <w:jc w:val="center"/>
        <w:rPr>
          <w:b/>
        </w:rPr>
      </w:pPr>
      <w:r w:rsidRPr="00892D2D">
        <w:t>Calendar plan</w:t>
      </w:r>
      <w:r w:rsidR="001F78DE" w:rsidRPr="00892D2D">
        <w:rPr>
          <w:noProof/>
        </w:rPr>
        <w:drawing>
          <wp:inline distT="0" distB="0" distL="0" distR="0">
            <wp:extent cx="5836903" cy="8096250"/>
            <wp:effectExtent l="0" t="0" r="0" b="0"/>
            <wp:docPr id="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BEBA8EAE-BF5A-486C-A8C5-ECC9F3942E4B}">
                          <a14:imgProps xmlns:a14="http://schemas.microsoft.com/office/drawing/2010/main">
                            <a14:imgLayer r:embed="rId62">
                              <a14:imgEffect>
                                <a14:sharpenSoften amount="25000"/>
                              </a14:imgEffect>
                              <a14:imgEffect>
                                <a14:brightnessContrast bright="20000" contrast="-40000"/>
                              </a14:imgEffect>
                            </a14:imgLayer>
                          </a14:imgProps>
                        </a:ext>
                      </a:extLst>
                    </a:blip>
                    <a:stretch>
                      <a:fillRect/>
                    </a:stretch>
                  </pic:blipFill>
                  <pic:spPr>
                    <a:xfrm>
                      <a:off x="0" y="0"/>
                      <a:ext cx="5843568" cy="8105495"/>
                    </a:xfrm>
                    <a:prstGeom prst="rect">
                      <a:avLst/>
                    </a:prstGeom>
                  </pic:spPr>
                </pic:pic>
              </a:graphicData>
            </a:graphic>
          </wp:inline>
        </w:drawing>
      </w:r>
    </w:p>
    <w:p w:rsidR="001F78DE" w:rsidRPr="00892D2D" w:rsidRDefault="001F78DE" w:rsidP="001F78DE">
      <w:pPr>
        <w:jc w:val="center"/>
        <w:rPr>
          <w:b/>
        </w:rPr>
      </w:pPr>
    </w:p>
    <w:p w:rsidR="001F78DE" w:rsidRPr="00892D2D" w:rsidRDefault="001F78DE" w:rsidP="001F78DE">
      <w:pPr>
        <w:jc w:val="center"/>
        <w:rPr>
          <w:b/>
        </w:rPr>
      </w:pPr>
      <w:r w:rsidRPr="00892D2D">
        <w:rPr>
          <w:noProof/>
        </w:rPr>
        <w:lastRenderedPageBreak/>
        <w:drawing>
          <wp:inline distT="0" distB="0" distL="0" distR="0">
            <wp:extent cx="5989626" cy="8553450"/>
            <wp:effectExtent l="0" t="0" r="0" b="0"/>
            <wp:docPr id="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BEBA8EAE-BF5A-486C-A8C5-ECC9F3942E4B}">
                          <a14:imgProps xmlns:a14="http://schemas.microsoft.com/office/drawing/2010/main">
                            <a14:imgLayer r:embed="rId62">
                              <a14:imgEffect>
                                <a14:sharpenSoften amount="25000"/>
                              </a14:imgEffect>
                              <a14:imgEffect>
                                <a14:brightnessContrast bright="20000" contrast="-40000"/>
                              </a14:imgEffect>
                            </a14:imgLayer>
                          </a14:imgProps>
                        </a:ext>
                      </a:extLst>
                    </a:blip>
                    <a:stretch>
                      <a:fillRect/>
                    </a:stretch>
                  </pic:blipFill>
                  <pic:spPr>
                    <a:xfrm>
                      <a:off x="0" y="0"/>
                      <a:ext cx="5989125" cy="8552735"/>
                    </a:xfrm>
                    <a:prstGeom prst="rect">
                      <a:avLst/>
                    </a:prstGeom>
                  </pic:spPr>
                </pic:pic>
              </a:graphicData>
            </a:graphic>
          </wp:inline>
        </w:drawing>
      </w:r>
    </w:p>
    <w:p w:rsidR="001F78DE" w:rsidRPr="00892D2D" w:rsidRDefault="001F78DE" w:rsidP="001F78DE">
      <w:pPr>
        <w:jc w:val="center"/>
        <w:rPr>
          <w:b/>
        </w:rPr>
      </w:pPr>
    </w:p>
    <w:p w:rsidR="001F78DE" w:rsidRPr="00892D2D" w:rsidRDefault="001F78DE" w:rsidP="001F78DE">
      <w:pPr>
        <w:jc w:val="center"/>
        <w:rPr>
          <w:b/>
        </w:rPr>
      </w:pPr>
    </w:p>
    <w:p w:rsidR="001F78DE" w:rsidRPr="00892D2D" w:rsidRDefault="001F78DE" w:rsidP="001F78DE">
      <w:pPr>
        <w:jc w:val="center"/>
        <w:rPr>
          <w:b/>
        </w:rPr>
      </w:pPr>
    </w:p>
    <w:p w:rsidR="001F78DE" w:rsidRPr="00892D2D" w:rsidRDefault="001F78DE" w:rsidP="001F78DE">
      <w:pPr>
        <w:jc w:val="center"/>
        <w:rPr>
          <w:b/>
        </w:rPr>
      </w:pPr>
      <w:r w:rsidRPr="00892D2D">
        <w:rPr>
          <w:noProof/>
        </w:rPr>
        <w:lastRenderedPageBreak/>
        <w:drawing>
          <wp:inline distT="0" distB="0" distL="0" distR="0">
            <wp:extent cx="6190195" cy="8286750"/>
            <wp:effectExtent l="0" t="0" r="1270" b="0"/>
            <wp:docPr id="2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BEBA8EAE-BF5A-486C-A8C5-ECC9F3942E4B}">
                          <a14:imgProps xmlns:a14="http://schemas.microsoft.com/office/drawing/2010/main">
                            <a14:imgLayer r:embed="rId62">
                              <a14:imgEffect>
                                <a14:sharpenSoften amount="25000"/>
                              </a14:imgEffect>
                              <a14:imgEffect>
                                <a14:brightnessContrast bright="20000" contrast="-40000"/>
                              </a14:imgEffect>
                            </a14:imgLayer>
                          </a14:imgProps>
                        </a:ext>
                      </a:extLst>
                    </a:blip>
                    <a:stretch>
                      <a:fillRect/>
                    </a:stretch>
                  </pic:blipFill>
                  <pic:spPr>
                    <a:xfrm>
                      <a:off x="0" y="0"/>
                      <a:ext cx="6190195" cy="8286750"/>
                    </a:xfrm>
                    <a:prstGeom prst="rect">
                      <a:avLst/>
                    </a:prstGeom>
                  </pic:spPr>
                </pic:pic>
              </a:graphicData>
            </a:graphic>
          </wp:inline>
        </w:drawing>
      </w:r>
    </w:p>
    <w:p w:rsidR="001F78DE" w:rsidRPr="00892D2D" w:rsidRDefault="001F78DE" w:rsidP="001F78DE">
      <w:pPr>
        <w:jc w:val="center"/>
        <w:rPr>
          <w:b/>
        </w:rPr>
      </w:pPr>
    </w:p>
    <w:p w:rsidR="001F78DE" w:rsidRPr="00892D2D" w:rsidRDefault="001F78DE" w:rsidP="001F78DE">
      <w:pPr>
        <w:jc w:val="center"/>
        <w:rPr>
          <w:b/>
        </w:rPr>
      </w:pPr>
    </w:p>
    <w:p w:rsidR="001F78DE" w:rsidRPr="00892D2D" w:rsidRDefault="001F78DE" w:rsidP="001F78DE">
      <w:pPr>
        <w:jc w:val="center"/>
        <w:rPr>
          <w:b/>
        </w:rPr>
      </w:pPr>
    </w:p>
    <w:p w:rsidR="001F78DE" w:rsidRPr="00892D2D" w:rsidRDefault="001F78DE" w:rsidP="001F78DE">
      <w:pPr>
        <w:jc w:val="center"/>
        <w:rPr>
          <w:b/>
        </w:rPr>
      </w:pPr>
    </w:p>
    <w:p w:rsidR="001F78DE" w:rsidRPr="00892D2D" w:rsidRDefault="001F78DE" w:rsidP="001F78DE">
      <w:pPr>
        <w:jc w:val="center"/>
        <w:rPr>
          <w:b/>
        </w:rPr>
      </w:pPr>
      <w:r w:rsidRPr="00892D2D">
        <w:rPr>
          <w:noProof/>
        </w:rPr>
        <w:lastRenderedPageBreak/>
        <w:drawing>
          <wp:inline distT="0" distB="0" distL="0" distR="0">
            <wp:extent cx="6180415" cy="7372350"/>
            <wp:effectExtent l="0" t="0" r="0" b="0"/>
            <wp:docPr id="2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BEBA8EAE-BF5A-486C-A8C5-ECC9F3942E4B}">
                          <a14:imgProps xmlns:a14="http://schemas.microsoft.com/office/drawing/2010/main">
                            <a14:imgLayer r:embed="rId62">
                              <a14:imgEffect>
                                <a14:sharpenSoften amount="25000"/>
                              </a14:imgEffect>
                              <a14:imgEffect>
                                <a14:brightnessContrast bright="20000" contrast="-40000"/>
                              </a14:imgEffect>
                            </a14:imgLayer>
                          </a14:imgProps>
                        </a:ext>
                      </a:extLst>
                    </a:blip>
                    <a:stretch>
                      <a:fillRect/>
                    </a:stretch>
                  </pic:blipFill>
                  <pic:spPr>
                    <a:xfrm>
                      <a:off x="0" y="0"/>
                      <a:ext cx="6180415" cy="7372350"/>
                    </a:xfrm>
                    <a:prstGeom prst="rect">
                      <a:avLst/>
                    </a:prstGeom>
                  </pic:spPr>
                </pic:pic>
              </a:graphicData>
            </a:graphic>
          </wp:inline>
        </w:drawing>
      </w:r>
    </w:p>
    <w:p w:rsidR="001F78DE" w:rsidRPr="00892D2D" w:rsidRDefault="001F78DE" w:rsidP="001F78DE">
      <w:pPr>
        <w:jc w:val="center"/>
        <w:rPr>
          <w:b/>
        </w:rPr>
      </w:pPr>
    </w:p>
    <w:p w:rsidR="001F78DE" w:rsidRPr="00892D2D" w:rsidRDefault="001F78DE" w:rsidP="001F78DE">
      <w:pPr>
        <w:jc w:val="center"/>
        <w:rPr>
          <w:b/>
        </w:rPr>
      </w:pPr>
    </w:p>
    <w:p w:rsidR="001F78DE" w:rsidRPr="00892D2D" w:rsidRDefault="001F78DE" w:rsidP="001F78DE">
      <w:pPr>
        <w:jc w:val="center"/>
        <w:rPr>
          <w:b/>
        </w:rPr>
      </w:pPr>
    </w:p>
    <w:p w:rsidR="001F78DE" w:rsidRPr="00892D2D" w:rsidRDefault="001F78DE" w:rsidP="001F78DE">
      <w:pPr>
        <w:jc w:val="center"/>
        <w:rPr>
          <w:b/>
        </w:rPr>
      </w:pPr>
    </w:p>
    <w:p w:rsidR="001F78DE" w:rsidRPr="00892D2D" w:rsidRDefault="001F78DE" w:rsidP="001F78DE">
      <w:pPr>
        <w:jc w:val="center"/>
        <w:rPr>
          <w:b/>
        </w:rPr>
      </w:pPr>
    </w:p>
    <w:p w:rsidR="001F78DE" w:rsidRPr="00892D2D" w:rsidRDefault="001F78DE" w:rsidP="001F78DE">
      <w:pPr>
        <w:jc w:val="center"/>
        <w:rPr>
          <w:b/>
        </w:rPr>
      </w:pPr>
    </w:p>
    <w:p w:rsidR="001F78DE" w:rsidRPr="00892D2D" w:rsidRDefault="001F78DE" w:rsidP="001F78DE">
      <w:pPr>
        <w:jc w:val="center"/>
        <w:rPr>
          <w:b/>
        </w:rPr>
      </w:pPr>
    </w:p>
    <w:p w:rsidR="001F78DE" w:rsidRPr="00892D2D" w:rsidRDefault="001F78DE" w:rsidP="001F78DE">
      <w:pPr>
        <w:jc w:val="center"/>
        <w:rPr>
          <w:b/>
        </w:rPr>
      </w:pPr>
    </w:p>
    <w:p w:rsidR="001F78DE" w:rsidRPr="00892D2D" w:rsidRDefault="001F78DE" w:rsidP="001F78DE">
      <w:pPr>
        <w:jc w:val="center"/>
        <w:rPr>
          <w:b/>
        </w:rPr>
      </w:pPr>
      <w:r w:rsidRPr="00892D2D">
        <w:rPr>
          <w:b/>
          <w:noProof/>
        </w:rPr>
        <w:lastRenderedPageBreak/>
        <w:drawing>
          <wp:inline distT="0" distB="0" distL="0" distR="0">
            <wp:extent cx="6191250" cy="6718383"/>
            <wp:effectExtent l="0" t="0" r="0" b="6350"/>
            <wp:docPr id="2355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BEBA8EAE-BF5A-486C-A8C5-ECC9F3942E4B}">
                          <a14:imgProps xmlns:a14="http://schemas.microsoft.com/office/drawing/2010/main">
                            <a14:imgLayer r:embed="rId62">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95310" cy="6722789"/>
                    </a:xfrm>
                    <a:prstGeom prst="rect">
                      <a:avLst/>
                    </a:prstGeom>
                    <a:noFill/>
                    <a:ln>
                      <a:noFill/>
                    </a:ln>
                  </pic:spPr>
                </pic:pic>
              </a:graphicData>
            </a:graphic>
          </wp:inline>
        </w:drawing>
      </w:r>
    </w:p>
    <w:p w:rsidR="001F78DE" w:rsidRPr="00892D2D" w:rsidRDefault="001F78DE" w:rsidP="001F78DE">
      <w:pPr>
        <w:jc w:val="center"/>
        <w:rPr>
          <w:b/>
        </w:rPr>
      </w:pPr>
    </w:p>
    <w:p w:rsidR="001F78DE" w:rsidRPr="00892D2D" w:rsidRDefault="001F78DE" w:rsidP="001F78DE">
      <w:pPr>
        <w:jc w:val="center"/>
        <w:rPr>
          <w:b/>
        </w:rPr>
      </w:pPr>
    </w:p>
    <w:p w:rsidR="001F78DE" w:rsidRPr="00892D2D" w:rsidRDefault="001F78DE" w:rsidP="001F78DE">
      <w:pPr>
        <w:jc w:val="center"/>
        <w:rPr>
          <w:b/>
        </w:rPr>
      </w:pPr>
    </w:p>
    <w:p w:rsidR="001F78DE" w:rsidRPr="00892D2D" w:rsidRDefault="001F78DE" w:rsidP="001F78DE">
      <w:pPr>
        <w:jc w:val="center"/>
        <w:rPr>
          <w:b/>
        </w:rPr>
      </w:pPr>
    </w:p>
    <w:p w:rsidR="001F78DE" w:rsidRPr="00892D2D" w:rsidRDefault="001F78DE" w:rsidP="001F78DE">
      <w:pPr>
        <w:jc w:val="center"/>
        <w:rPr>
          <w:b/>
        </w:rPr>
      </w:pPr>
    </w:p>
    <w:p w:rsidR="001F78DE" w:rsidRPr="00892D2D" w:rsidRDefault="001F78DE" w:rsidP="001F78DE">
      <w:pPr>
        <w:jc w:val="center"/>
        <w:rPr>
          <w:b/>
        </w:rPr>
      </w:pPr>
    </w:p>
    <w:p w:rsidR="001F78DE" w:rsidRPr="00892D2D" w:rsidRDefault="001F78DE" w:rsidP="001F78DE">
      <w:pPr>
        <w:jc w:val="center"/>
        <w:rPr>
          <w:b/>
        </w:rPr>
      </w:pPr>
    </w:p>
    <w:p w:rsidR="001F78DE" w:rsidRPr="00892D2D" w:rsidRDefault="001F78DE" w:rsidP="001F78DE">
      <w:pPr>
        <w:jc w:val="center"/>
        <w:rPr>
          <w:b/>
        </w:rPr>
      </w:pPr>
    </w:p>
    <w:p w:rsidR="001F78DE" w:rsidRPr="00892D2D" w:rsidRDefault="001F78DE" w:rsidP="001F78DE">
      <w:pPr>
        <w:jc w:val="center"/>
        <w:rPr>
          <w:b/>
        </w:rPr>
      </w:pPr>
    </w:p>
    <w:p w:rsidR="001F78DE" w:rsidRPr="00892D2D" w:rsidRDefault="001F78DE" w:rsidP="001F78DE">
      <w:pPr>
        <w:jc w:val="center"/>
      </w:pPr>
    </w:p>
    <w:p w:rsidR="001F78DE" w:rsidRDefault="001F78DE" w:rsidP="001F78DE">
      <w:pPr>
        <w:jc w:val="center"/>
      </w:pPr>
    </w:p>
    <w:p w:rsidR="002266A3" w:rsidRDefault="002266A3" w:rsidP="001F78DE">
      <w:pPr>
        <w:jc w:val="center"/>
      </w:pPr>
    </w:p>
    <w:p w:rsidR="002266A3" w:rsidRPr="00892D2D" w:rsidRDefault="002266A3" w:rsidP="001F78DE">
      <w:pPr>
        <w:jc w:val="center"/>
      </w:pPr>
    </w:p>
    <w:p w:rsidR="00B03AC7" w:rsidRPr="00892D2D" w:rsidRDefault="00B03AC7" w:rsidP="00B03AC7">
      <w:pPr>
        <w:ind w:firstLine="709"/>
        <w:jc w:val="right"/>
        <w:rPr>
          <w:rFonts w:eastAsia="Calibri"/>
          <w:b/>
          <w:lang w:val="en-US" w:eastAsia="en-US"/>
        </w:rPr>
      </w:pPr>
      <w:r w:rsidRPr="00892D2D">
        <w:rPr>
          <w:rFonts w:eastAsia="Calibri"/>
          <w:b/>
          <w:lang w:val="en-US" w:eastAsia="en-US"/>
        </w:rPr>
        <w:lastRenderedPageBreak/>
        <w:t>Appendices 1.16</w:t>
      </w:r>
    </w:p>
    <w:p w:rsidR="00B03AC7" w:rsidRPr="00892D2D" w:rsidRDefault="00B03AC7" w:rsidP="00B03AC7">
      <w:pPr>
        <w:ind w:firstLine="709"/>
        <w:jc w:val="right"/>
        <w:rPr>
          <w:rFonts w:eastAsia="Calibri"/>
          <w:b/>
          <w:lang w:val="en-US" w:eastAsia="en-US"/>
        </w:rPr>
      </w:pPr>
      <w:r w:rsidRPr="00892D2D">
        <w:rPr>
          <w:rFonts w:eastAsia="Calibri"/>
          <w:b/>
          <w:lang w:val="en-US" w:eastAsia="en-US"/>
        </w:rPr>
        <w:t xml:space="preserve">to the agreement </w:t>
      </w:r>
      <w:r w:rsidRPr="00892D2D">
        <w:rPr>
          <w:b/>
          <w:bCs/>
          <w:color w:val="000000"/>
          <w:lang w:val="en-US" w:bidi="ru-RU"/>
        </w:rPr>
        <w:t xml:space="preserve">№         </w:t>
      </w:r>
      <w:r w:rsidRPr="00892D2D">
        <w:rPr>
          <w:rFonts w:eastAsia="Calibri"/>
          <w:b/>
          <w:lang w:val="en-US" w:eastAsia="en-US"/>
        </w:rPr>
        <w:t>of 2018</w:t>
      </w:r>
    </w:p>
    <w:p w:rsidR="00B03AC7" w:rsidRPr="00892D2D" w:rsidRDefault="00B03AC7" w:rsidP="00B03AC7">
      <w:pPr>
        <w:ind w:firstLine="709"/>
        <w:jc w:val="right"/>
        <w:rPr>
          <w:rFonts w:eastAsia="Calibri"/>
          <w:b/>
          <w:lang w:val="en-US" w:eastAsia="en-US"/>
        </w:rPr>
      </w:pPr>
      <w:r w:rsidRPr="00892D2D">
        <w:rPr>
          <w:rFonts w:eastAsia="Calibri"/>
          <w:b/>
          <w:lang w:val="en-US" w:eastAsia="en-US"/>
        </w:rPr>
        <w:t>for grant funding</w:t>
      </w:r>
    </w:p>
    <w:p w:rsidR="00B03AC7" w:rsidRPr="00892D2D" w:rsidRDefault="00B03AC7" w:rsidP="00B03AC7">
      <w:pPr>
        <w:ind w:firstLine="709"/>
        <w:jc w:val="center"/>
        <w:rPr>
          <w:rFonts w:eastAsia="Calibri"/>
          <w:b/>
          <w:lang w:val="en-US" w:eastAsia="en-US"/>
        </w:rPr>
      </w:pPr>
    </w:p>
    <w:p w:rsidR="00B03AC7" w:rsidRPr="00892D2D" w:rsidRDefault="00B03AC7" w:rsidP="00B03AC7">
      <w:pPr>
        <w:ind w:firstLine="709"/>
        <w:jc w:val="center"/>
        <w:rPr>
          <w:rFonts w:eastAsia="Calibri"/>
          <w:b/>
          <w:lang w:val="en-US" w:eastAsia="en-US"/>
        </w:rPr>
      </w:pPr>
      <w:r w:rsidRPr="00892D2D">
        <w:rPr>
          <w:rFonts w:eastAsia="Calibri"/>
          <w:b/>
          <w:lang w:val="en-US" w:eastAsia="en-US"/>
        </w:rPr>
        <w:t>TECHNICAL SPECIFICATION AND</w:t>
      </w:r>
    </w:p>
    <w:p w:rsidR="00B03AC7" w:rsidRPr="00892D2D" w:rsidRDefault="00B03AC7" w:rsidP="00B03AC7">
      <w:pPr>
        <w:ind w:firstLine="709"/>
        <w:jc w:val="center"/>
        <w:rPr>
          <w:rFonts w:eastAsia="Calibri"/>
          <w:b/>
          <w:lang w:val="en-US" w:eastAsia="en-US"/>
        </w:rPr>
      </w:pPr>
      <w:r w:rsidRPr="00892D2D">
        <w:rPr>
          <w:rFonts w:eastAsia="Calibri"/>
          <w:b/>
          <w:lang w:val="en-US" w:eastAsia="en-US"/>
        </w:rPr>
        <w:t>JOB SCHEDULE</w:t>
      </w:r>
    </w:p>
    <w:p w:rsidR="00B03AC7" w:rsidRPr="00892D2D" w:rsidRDefault="00B03AC7" w:rsidP="00B03AC7">
      <w:pPr>
        <w:ind w:firstLine="709"/>
        <w:jc w:val="center"/>
        <w:rPr>
          <w:rFonts w:eastAsia="Calibri"/>
          <w:b/>
          <w:lang w:val="en-US" w:eastAsia="en-US"/>
        </w:rPr>
      </w:pPr>
    </w:p>
    <w:p w:rsidR="00B03AC7" w:rsidRPr="00892D2D" w:rsidRDefault="00B03AC7" w:rsidP="00B03AC7">
      <w:pPr>
        <w:ind w:firstLine="709"/>
        <w:jc w:val="center"/>
        <w:rPr>
          <w:rFonts w:eastAsia="Calibri"/>
          <w:b/>
          <w:lang w:val="en-US" w:eastAsia="en-US"/>
        </w:rPr>
      </w:pPr>
      <w:r w:rsidRPr="00892D2D">
        <w:rPr>
          <w:rFonts w:eastAsia="Calibri"/>
          <w:b/>
          <w:lang w:val="en-US" w:eastAsia="en-US"/>
        </w:rPr>
        <w:t>Under contract no____ of 2018_________________</w:t>
      </w:r>
    </w:p>
    <w:p w:rsidR="00B03AC7" w:rsidRPr="00892D2D" w:rsidRDefault="00B03AC7" w:rsidP="00B03AC7">
      <w:pPr>
        <w:ind w:firstLine="709"/>
        <w:jc w:val="center"/>
        <w:rPr>
          <w:rFonts w:eastAsia="Calibri"/>
          <w:b/>
          <w:lang w:val="en-US" w:eastAsia="en-US"/>
        </w:rPr>
      </w:pPr>
    </w:p>
    <w:p w:rsidR="00B03AC7" w:rsidRPr="00892D2D" w:rsidRDefault="00B03AC7" w:rsidP="00B03AC7">
      <w:pPr>
        <w:numPr>
          <w:ilvl w:val="0"/>
          <w:numId w:val="42"/>
        </w:numPr>
        <w:spacing w:after="200" w:line="276" w:lineRule="auto"/>
        <w:ind w:left="0" w:firstLine="709"/>
        <w:jc w:val="center"/>
        <w:rPr>
          <w:rFonts w:eastAsia="Calibri"/>
          <w:b/>
          <w:lang w:val="en-US" w:eastAsia="en-US"/>
        </w:rPr>
      </w:pPr>
      <w:r w:rsidRPr="00892D2D">
        <w:rPr>
          <w:rFonts w:eastAsia="Calibri"/>
          <w:b/>
          <w:lang w:val="en-US" w:eastAsia="en-US"/>
        </w:rPr>
        <w:t>Non-commercial joint stock company</w:t>
      </w:r>
    </w:p>
    <w:p w:rsidR="00B03AC7" w:rsidRPr="00892D2D" w:rsidRDefault="00B03AC7" w:rsidP="00B03AC7">
      <w:pPr>
        <w:ind w:firstLine="709"/>
        <w:jc w:val="center"/>
        <w:rPr>
          <w:rFonts w:eastAsia="Calibri"/>
          <w:b/>
          <w:lang w:val="en-US" w:eastAsia="en-US"/>
        </w:rPr>
      </w:pPr>
      <w:r w:rsidRPr="00892D2D">
        <w:rPr>
          <w:rFonts w:eastAsia="Calibri"/>
          <w:b/>
          <w:lang w:val="en-US" w:eastAsia="en-US"/>
        </w:rPr>
        <w:t>“Kazakh national research technical University</w:t>
      </w:r>
    </w:p>
    <w:p w:rsidR="00B03AC7" w:rsidRPr="00892D2D" w:rsidRDefault="00B03AC7" w:rsidP="00B03AC7">
      <w:pPr>
        <w:ind w:firstLine="709"/>
        <w:jc w:val="center"/>
        <w:rPr>
          <w:rFonts w:eastAsia="Calibri"/>
          <w:b/>
          <w:lang w:val="en-US" w:eastAsia="en-US"/>
        </w:rPr>
      </w:pPr>
      <w:r w:rsidRPr="00892D2D">
        <w:rPr>
          <w:rFonts w:eastAsia="Calibri"/>
          <w:b/>
          <w:lang w:val="en-US" w:eastAsia="en-US"/>
        </w:rPr>
        <w:t>named after K. I. Satpayev”</w:t>
      </w:r>
    </w:p>
    <w:p w:rsidR="00B03AC7" w:rsidRPr="00892D2D" w:rsidRDefault="00B03AC7" w:rsidP="00B03AC7">
      <w:pPr>
        <w:ind w:firstLine="709"/>
        <w:jc w:val="both"/>
        <w:rPr>
          <w:rFonts w:eastAsia="Calibri"/>
          <w:b/>
          <w:lang w:val="en-US" w:eastAsia="en-US"/>
        </w:rPr>
      </w:pPr>
    </w:p>
    <w:p w:rsidR="00B03AC7" w:rsidRPr="00892D2D" w:rsidRDefault="00B03AC7" w:rsidP="00B03AC7">
      <w:pPr>
        <w:numPr>
          <w:ilvl w:val="1"/>
          <w:numId w:val="42"/>
        </w:numPr>
        <w:spacing w:after="200" w:line="276" w:lineRule="auto"/>
        <w:ind w:left="0" w:firstLine="709"/>
        <w:jc w:val="both"/>
        <w:rPr>
          <w:rFonts w:eastAsia="Calibri"/>
          <w:lang w:val="en-US" w:eastAsia="en-US"/>
        </w:rPr>
      </w:pPr>
      <w:r w:rsidRPr="00892D2D">
        <w:rPr>
          <w:rFonts w:eastAsia="Calibri"/>
          <w:lang w:val="en-US" w:eastAsia="en-US"/>
        </w:rPr>
        <w:t>By priority: 1. rational use of natural resources, including water resources, Geology, processing, new materials and technologies, safe products and structures</w:t>
      </w:r>
    </w:p>
    <w:p w:rsidR="00B03AC7" w:rsidRPr="00892D2D" w:rsidRDefault="00B03AC7" w:rsidP="00B03AC7">
      <w:pPr>
        <w:numPr>
          <w:ilvl w:val="1"/>
          <w:numId w:val="42"/>
        </w:numPr>
        <w:spacing w:after="200" w:line="276" w:lineRule="auto"/>
        <w:ind w:left="0" w:firstLine="709"/>
        <w:jc w:val="both"/>
        <w:rPr>
          <w:rFonts w:eastAsia="Calibri"/>
          <w:lang w:val="en-US" w:eastAsia="en-US"/>
        </w:rPr>
      </w:pPr>
      <w:r w:rsidRPr="00892D2D">
        <w:rPr>
          <w:rFonts w:eastAsia="Calibri"/>
          <w:lang w:val="en-US" w:eastAsia="en-US"/>
        </w:rPr>
        <w:t xml:space="preserve"> By sub-priority: New multi-purpose materials based on natural raw materials and man-made waste</w:t>
      </w:r>
    </w:p>
    <w:p w:rsidR="00B03AC7" w:rsidRPr="00892D2D" w:rsidRDefault="00B03AC7" w:rsidP="00B03AC7">
      <w:pPr>
        <w:numPr>
          <w:ilvl w:val="1"/>
          <w:numId w:val="42"/>
        </w:numPr>
        <w:spacing w:after="200" w:line="276" w:lineRule="auto"/>
        <w:ind w:left="0" w:firstLine="709"/>
        <w:jc w:val="both"/>
        <w:rPr>
          <w:rFonts w:eastAsia="Calibri"/>
          <w:lang w:val="en-US" w:eastAsia="en-US"/>
        </w:rPr>
      </w:pPr>
      <w:r w:rsidRPr="00892D2D">
        <w:rPr>
          <w:rFonts w:eastAsia="Calibri"/>
          <w:lang w:val="en-US" w:eastAsia="en-US"/>
        </w:rPr>
        <w:t xml:space="preserve"> Project topic: no. AR05134196 "Development of technology for producing high-Performance catalysts and sorbents modified with vanadium xerogel»</w:t>
      </w:r>
    </w:p>
    <w:p w:rsidR="00B03AC7" w:rsidRPr="00892D2D" w:rsidRDefault="00B03AC7" w:rsidP="00B03AC7">
      <w:pPr>
        <w:numPr>
          <w:ilvl w:val="1"/>
          <w:numId w:val="42"/>
        </w:numPr>
        <w:spacing w:after="200" w:line="276" w:lineRule="auto"/>
        <w:ind w:left="0" w:firstLine="709"/>
        <w:jc w:val="both"/>
        <w:rPr>
          <w:rFonts w:eastAsia="Calibri"/>
          <w:lang w:val="en-US" w:eastAsia="en-US"/>
        </w:rPr>
      </w:pPr>
      <w:r w:rsidRPr="00892D2D">
        <w:rPr>
          <w:rFonts w:eastAsia="Calibri"/>
          <w:lang w:val="en-US" w:eastAsia="en-US"/>
        </w:rPr>
        <w:t xml:space="preserve"> The Total amount of the project is </w:t>
      </w:r>
      <w:r w:rsidRPr="00892D2D">
        <w:rPr>
          <w:rFonts w:eastAsia="Calibri"/>
          <w:b/>
          <w:lang w:val="en-US" w:eastAsia="en-US"/>
        </w:rPr>
        <w:t>15,100,000 (fifteen million one hundred thousand) tenge,</w:t>
      </w:r>
      <w:r w:rsidRPr="00892D2D">
        <w:rPr>
          <w:rFonts w:eastAsia="Calibri"/>
          <w:lang w:val="en-US" w:eastAsia="en-US"/>
        </w:rPr>
        <w:t xml:space="preserve"> including by year, for the performance of works in accordance with paragraph 3:</w:t>
      </w:r>
    </w:p>
    <w:p w:rsidR="00B03AC7" w:rsidRPr="00892D2D" w:rsidRDefault="00B03AC7" w:rsidP="00B03AC7">
      <w:pPr>
        <w:ind w:firstLine="709"/>
        <w:jc w:val="both"/>
        <w:rPr>
          <w:rFonts w:eastAsia="Calibri"/>
          <w:lang w:val="en-US" w:eastAsia="en-US"/>
        </w:rPr>
      </w:pPr>
      <w:r w:rsidRPr="00892D2D">
        <w:rPr>
          <w:rFonts w:eastAsia="Calibri"/>
          <w:lang w:val="en-US" w:eastAsia="en-US"/>
        </w:rPr>
        <w:t xml:space="preserve">              - for 2018 - in the amount of 5</w:t>
      </w:r>
      <w:r w:rsidRPr="00892D2D">
        <w:rPr>
          <w:rFonts w:eastAsia="Calibri"/>
          <w:b/>
          <w:lang w:val="en-US" w:eastAsia="en-US"/>
        </w:rPr>
        <w:t>,000,000 (five million) tenge</w:t>
      </w:r>
      <w:r w:rsidRPr="00892D2D">
        <w:rPr>
          <w:rFonts w:eastAsia="Calibri"/>
          <w:lang w:val="en-US" w:eastAsia="en-US"/>
        </w:rPr>
        <w:t>;</w:t>
      </w:r>
    </w:p>
    <w:p w:rsidR="00B03AC7" w:rsidRPr="00892D2D" w:rsidRDefault="00B03AC7" w:rsidP="00B03AC7">
      <w:pPr>
        <w:ind w:firstLine="709"/>
        <w:jc w:val="both"/>
        <w:rPr>
          <w:rFonts w:eastAsia="Calibri"/>
          <w:b/>
          <w:lang w:val="en-US" w:eastAsia="en-US"/>
        </w:rPr>
      </w:pPr>
      <w:r w:rsidRPr="00892D2D">
        <w:rPr>
          <w:rFonts w:eastAsia="Calibri"/>
          <w:lang w:val="en-US" w:eastAsia="en-US"/>
        </w:rPr>
        <w:t xml:space="preserve">              - for 2019 - in the amount of </w:t>
      </w:r>
      <w:r w:rsidRPr="00892D2D">
        <w:rPr>
          <w:rFonts w:eastAsia="Calibri"/>
          <w:b/>
          <w:lang w:val="en-US" w:eastAsia="en-US"/>
        </w:rPr>
        <w:t>5,045,000 (five million forty-five thousand) tenge;</w:t>
      </w:r>
    </w:p>
    <w:p w:rsidR="00B03AC7" w:rsidRPr="00892D2D" w:rsidRDefault="00B03AC7" w:rsidP="00B03AC7">
      <w:pPr>
        <w:ind w:firstLine="709"/>
        <w:jc w:val="both"/>
        <w:rPr>
          <w:rFonts w:eastAsia="Calibri"/>
          <w:b/>
          <w:lang w:val="en-US" w:eastAsia="en-US"/>
        </w:rPr>
      </w:pPr>
      <w:r w:rsidRPr="00892D2D">
        <w:rPr>
          <w:rFonts w:eastAsia="Calibri"/>
          <w:lang w:val="en-US" w:eastAsia="en-US"/>
        </w:rPr>
        <w:t xml:space="preserve">              - for 2020 - in the amount of </w:t>
      </w:r>
      <w:r w:rsidRPr="00892D2D">
        <w:rPr>
          <w:rFonts w:eastAsia="Calibri"/>
          <w:b/>
          <w:lang w:val="en-US" w:eastAsia="en-US"/>
        </w:rPr>
        <w:t>5,055,000 (five million fifty-five thousand) tenge.</w:t>
      </w:r>
    </w:p>
    <w:p w:rsidR="00B03AC7" w:rsidRPr="00892D2D" w:rsidRDefault="00B03AC7" w:rsidP="00B03AC7">
      <w:pPr>
        <w:ind w:firstLine="709"/>
        <w:jc w:val="center"/>
        <w:rPr>
          <w:rFonts w:eastAsia="Calibri"/>
          <w:lang w:val="en-US" w:eastAsia="en-US"/>
        </w:rPr>
      </w:pPr>
    </w:p>
    <w:p w:rsidR="00B03AC7" w:rsidRPr="00892D2D" w:rsidRDefault="00B03AC7" w:rsidP="00B03AC7">
      <w:pPr>
        <w:ind w:firstLine="709"/>
        <w:jc w:val="center"/>
        <w:rPr>
          <w:rFonts w:eastAsia="Calibri"/>
          <w:b/>
          <w:lang w:val="en-US" w:eastAsia="en-US"/>
        </w:rPr>
      </w:pPr>
      <w:r w:rsidRPr="00892D2D">
        <w:rPr>
          <w:rFonts w:eastAsia="Calibri"/>
          <w:b/>
          <w:lang w:val="en-US" w:eastAsia="en-US"/>
        </w:rPr>
        <w:t>2. Characteristics of scientific and technical products according to the educational characteristics and economic indicators</w:t>
      </w:r>
    </w:p>
    <w:p w:rsidR="00B03AC7" w:rsidRPr="00892D2D" w:rsidRDefault="00B03AC7" w:rsidP="00B03AC7">
      <w:pPr>
        <w:ind w:firstLine="709"/>
        <w:jc w:val="both"/>
        <w:rPr>
          <w:rFonts w:eastAsia="Calibri"/>
          <w:lang w:val="en-US" w:eastAsia="en-US"/>
        </w:rPr>
      </w:pPr>
      <w:r w:rsidRPr="00892D2D">
        <w:rPr>
          <w:rFonts w:eastAsia="Calibri"/>
          <w:lang w:val="en-US" w:eastAsia="en-US"/>
        </w:rPr>
        <w:t>2.1 Direction of work: technologies for producing modified catalysts and sorbents.</w:t>
      </w:r>
    </w:p>
    <w:p w:rsidR="00B03AC7" w:rsidRPr="00892D2D" w:rsidRDefault="00B03AC7" w:rsidP="00B03AC7">
      <w:pPr>
        <w:ind w:firstLine="709"/>
        <w:jc w:val="both"/>
        <w:rPr>
          <w:rFonts w:eastAsia="Calibri"/>
          <w:lang w:val="en-US" w:eastAsia="en-US"/>
        </w:rPr>
      </w:pPr>
      <w:r w:rsidRPr="00892D2D">
        <w:rPr>
          <w:rFonts w:eastAsia="Calibri"/>
          <w:lang w:val="en-US" w:eastAsia="en-US"/>
        </w:rPr>
        <w:t>2.2 Field of application: chemistry and metallurgy</w:t>
      </w:r>
    </w:p>
    <w:p w:rsidR="00B03AC7" w:rsidRPr="00892D2D" w:rsidRDefault="00B03AC7" w:rsidP="00B03AC7">
      <w:pPr>
        <w:ind w:firstLine="709"/>
        <w:jc w:val="both"/>
        <w:rPr>
          <w:rFonts w:eastAsia="Calibri"/>
          <w:lang w:val="en-US" w:eastAsia="en-US"/>
        </w:rPr>
      </w:pPr>
      <w:r w:rsidRPr="00892D2D">
        <w:rPr>
          <w:rFonts w:eastAsia="Calibri"/>
          <w:lang w:val="en-US" w:eastAsia="en-US"/>
        </w:rPr>
        <w:t>2.3 Final result:</w:t>
      </w:r>
    </w:p>
    <w:p w:rsidR="00B03AC7" w:rsidRPr="00892D2D" w:rsidRDefault="00B03AC7" w:rsidP="00B03AC7">
      <w:pPr>
        <w:ind w:firstLine="709"/>
        <w:jc w:val="both"/>
        <w:rPr>
          <w:rFonts w:eastAsia="Calibri"/>
          <w:lang w:val="en-US" w:eastAsia="en-US"/>
        </w:rPr>
      </w:pPr>
    </w:p>
    <w:p w:rsidR="00B03AC7" w:rsidRPr="00892D2D" w:rsidRDefault="00B03AC7" w:rsidP="00B03AC7">
      <w:pPr>
        <w:ind w:firstLine="709"/>
        <w:jc w:val="both"/>
        <w:rPr>
          <w:rFonts w:eastAsia="Calibri"/>
          <w:lang w:val="en-US" w:eastAsia="en-US"/>
        </w:rPr>
      </w:pPr>
      <w:r w:rsidRPr="00892D2D">
        <w:rPr>
          <w:rFonts w:eastAsia="Calibri"/>
          <w:lang w:val="en-US" w:eastAsia="en-US"/>
        </w:rPr>
        <w:t>-for 2018: Justification and development of conditions for the synthesis of vanadium xerogel. Publications: 1 article, 1 report;</w:t>
      </w:r>
    </w:p>
    <w:p w:rsidR="00B03AC7" w:rsidRPr="00892D2D" w:rsidRDefault="00B03AC7" w:rsidP="00B03AC7">
      <w:pPr>
        <w:ind w:firstLine="709"/>
        <w:jc w:val="both"/>
        <w:rPr>
          <w:rFonts w:eastAsia="Calibri"/>
          <w:lang w:val="en-US" w:eastAsia="en-US"/>
        </w:rPr>
      </w:pPr>
      <w:r w:rsidRPr="00892D2D">
        <w:rPr>
          <w:rFonts w:eastAsia="Calibri"/>
          <w:lang w:val="en-US" w:eastAsia="en-US"/>
        </w:rPr>
        <w:t>- for 2019: Conditions for obtaining and properties of catalysts and inorganic sorbents modified with vanadium xerogel. Publications: 1 article, 1 report;</w:t>
      </w:r>
    </w:p>
    <w:p w:rsidR="00B03AC7" w:rsidRPr="00892D2D" w:rsidRDefault="00B03AC7" w:rsidP="00B03AC7">
      <w:pPr>
        <w:ind w:firstLine="709"/>
        <w:jc w:val="both"/>
        <w:rPr>
          <w:rFonts w:eastAsia="Calibri"/>
          <w:lang w:val="en-US" w:eastAsia="en-US"/>
        </w:rPr>
      </w:pPr>
      <w:r w:rsidRPr="00892D2D">
        <w:rPr>
          <w:rFonts w:eastAsia="Calibri"/>
          <w:lang w:val="en-US" w:eastAsia="en-US"/>
        </w:rPr>
        <w:t>- for 2020: testing the technology on a test laboratory scale. Publications: 1 article. 1 report, 1 application for an invention.</w:t>
      </w:r>
    </w:p>
    <w:p w:rsidR="00B03AC7" w:rsidRPr="00892D2D" w:rsidRDefault="00B03AC7" w:rsidP="00B03AC7">
      <w:pPr>
        <w:ind w:firstLine="709"/>
        <w:jc w:val="both"/>
        <w:rPr>
          <w:rFonts w:eastAsia="Calibri"/>
          <w:lang w:val="en-US" w:eastAsia="en-US"/>
        </w:rPr>
      </w:pPr>
    </w:p>
    <w:p w:rsidR="00B03AC7" w:rsidRPr="00892D2D" w:rsidRDefault="00B03AC7" w:rsidP="00B03AC7">
      <w:pPr>
        <w:ind w:firstLine="709"/>
        <w:jc w:val="both"/>
        <w:rPr>
          <w:rFonts w:eastAsia="Calibri"/>
          <w:lang w:val="en-US" w:eastAsia="en-US"/>
        </w:rPr>
      </w:pPr>
      <w:r w:rsidRPr="00892D2D">
        <w:rPr>
          <w:rFonts w:eastAsia="Calibri"/>
          <w:lang w:val="en-US" w:eastAsia="en-US"/>
        </w:rPr>
        <w:t>2.4 Patentability: patentable.</w:t>
      </w:r>
    </w:p>
    <w:p w:rsidR="00B03AC7" w:rsidRPr="00892D2D" w:rsidRDefault="00B03AC7" w:rsidP="00B03AC7">
      <w:pPr>
        <w:ind w:firstLine="709"/>
        <w:jc w:val="both"/>
        <w:rPr>
          <w:rFonts w:eastAsia="Calibri"/>
          <w:lang w:val="en-US" w:eastAsia="en-US"/>
        </w:rPr>
      </w:pPr>
      <w:r w:rsidRPr="00892D2D">
        <w:rPr>
          <w:rFonts w:eastAsia="Calibri"/>
          <w:lang w:val="en-US" w:eastAsia="en-US"/>
        </w:rPr>
        <w:t>2.5 Scientific and technical level (novelty): the scientific novelty of the project is to create an innovative technology for producing nanomaterial - vanadium xerogl, which, due to its activity and developed structure and morphology, can act as a modifying agent for the development of affective catalysts and inorganic sorbents.</w:t>
      </w:r>
    </w:p>
    <w:p w:rsidR="00B03AC7" w:rsidRPr="00892D2D" w:rsidRDefault="00B03AC7" w:rsidP="00B03AC7">
      <w:pPr>
        <w:ind w:firstLine="709"/>
        <w:jc w:val="both"/>
        <w:rPr>
          <w:rFonts w:eastAsia="Calibri"/>
          <w:lang w:val="en-US" w:eastAsia="en-US"/>
        </w:rPr>
      </w:pPr>
      <w:r w:rsidRPr="00892D2D">
        <w:rPr>
          <w:rFonts w:eastAsia="Calibri"/>
          <w:lang w:val="en-US" w:eastAsia="en-US"/>
        </w:rPr>
        <w:t>2.6 The use of scientific and technical products is carried out by: the Customer and the Contractor together.</w:t>
      </w:r>
    </w:p>
    <w:p w:rsidR="00B03AC7" w:rsidRPr="00892D2D" w:rsidRDefault="00B03AC7" w:rsidP="00B03AC7">
      <w:pPr>
        <w:ind w:firstLine="709"/>
        <w:jc w:val="both"/>
        <w:rPr>
          <w:rFonts w:eastAsia="Calibri"/>
          <w:lang w:val="en-US" w:eastAsia="en-US"/>
        </w:rPr>
      </w:pPr>
      <w:r w:rsidRPr="00892D2D">
        <w:rPr>
          <w:rFonts w:eastAsia="Calibri"/>
          <w:lang w:val="en-US" w:eastAsia="en-US"/>
        </w:rPr>
        <w:t>2.7 Type of use of the result of scientific and (or) scientific and technical activities: Technology, prototypes, security documents of the publication.</w:t>
      </w:r>
    </w:p>
    <w:p w:rsidR="00B03AC7" w:rsidRPr="00892D2D" w:rsidRDefault="00B03AC7" w:rsidP="00B03AC7">
      <w:pPr>
        <w:ind w:firstLine="709"/>
        <w:jc w:val="both"/>
        <w:rPr>
          <w:rFonts w:eastAsia="Calibri"/>
          <w:b/>
          <w:lang w:val="en-US" w:eastAsia="en-US"/>
        </w:rPr>
      </w:pPr>
    </w:p>
    <w:p w:rsidR="00B03AC7" w:rsidRPr="00892D2D" w:rsidRDefault="00B03AC7" w:rsidP="00B03AC7">
      <w:pPr>
        <w:ind w:firstLine="709"/>
        <w:jc w:val="both"/>
        <w:rPr>
          <w:rFonts w:eastAsia="Calibri"/>
          <w:b/>
          <w:lang w:val="en-US" w:eastAsia="en-US"/>
        </w:rPr>
      </w:pPr>
    </w:p>
    <w:p w:rsidR="00B03AC7" w:rsidRPr="00892D2D" w:rsidRDefault="00B03AC7" w:rsidP="00B03AC7">
      <w:pPr>
        <w:numPr>
          <w:ilvl w:val="0"/>
          <w:numId w:val="42"/>
        </w:numPr>
        <w:spacing w:after="200" w:line="276" w:lineRule="auto"/>
        <w:ind w:left="0" w:firstLine="709"/>
        <w:jc w:val="both"/>
        <w:rPr>
          <w:rFonts w:eastAsia="Calibri"/>
          <w:b/>
          <w:i/>
          <w:lang w:val="en-US" w:eastAsia="en-US"/>
        </w:rPr>
      </w:pPr>
      <w:r w:rsidRPr="00892D2D">
        <w:rPr>
          <w:rFonts w:eastAsia="Calibri"/>
          <w:b/>
          <w:i/>
          <w:lang w:val="en-US" w:eastAsia="en-US"/>
        </w:rPr>
        <w:t>The name of the work, terms of their implementation and results</w:t>
      </w:r>
    </w:p>
    <w:p w:rsidR="00B03AC7" w:rsidRPr="00892D2D" w:rsidRDefault="00B03AC7" w:rsidP="00B03AC7">
      <w:pPr>
        <w:ind w:firstLine="709"/>
        <w:jc w:val="both"/>
        <w:rPr>
          <w:rFonts w:eastAsia="Calibri"/>
          <w:b/>
          <w:lang w:val="en-US" w:eastAsia="en-US"/>
        </w:rPr>
      </w:pPr>
    </w:p>
    <w:tbl>
      <w:tblPr>
        <w:tblStyle w:val="14"/>
        <w:tblW w:w="0" w:type="auto"/>
        <w:tblLook w:val="04A0" w:firstRow="1" w:lastRow="0" w:firstColumn="1" w:lastColumn="0" w:noHBand="0" w:noVBand="1"/>
      </w:tblPr>
      <w:tblGrid>
        <w:gridCol w:w="1141"/>
        <w:gridCol w:w="2538"/>
        <w:gridCol w:w="1258"/>
        <w:gridCol w:w="1429"/>
        <w:gridCol w:w="3062"/>
      </w:tblGrid>
      <w:tr w:rsidR="00B03AC7" w:rsidRPr="00892D2D" w:rsidTr="00B03AC7">
        <w:tc>
          <w:tcPr>
            <w:tcW w:w="1141" w:type="dxa"/>
            <w:vMerge w:val="restart"/>
          </w:tcPr>
          <w:p w:rsidR="00B03AC7" w:rsidRPr="00892D2D" w:rsidRDefault="00B03AC7" w:rsidP="00B03AC7">
            <w:pPr>
              <w:tabs>
                <w:tab w:val="left" w:pos="1950"/>
              </w:tabs>
              <w:ind w:firstLine="709"/>
              <w:jc w:val="both"/>
              <w:rPr>
                <w:b/>
                <w:lang w:val="en-US"/>
              </w:rPr>
            </w:pPr>
            <w:r w:rsidRPr="00892D2D">
              <w:rPr>
                <w:b/>
                <w:lang w:val="en-US"/>
              </w:rPr>
              <w:t xml:space="preserve"> C</w:t>
            </w:r>
            <w:r w:rsidRPr="00892D2D">
              <w:rPr>
                <w:b/>
              </w:rPr>
              <w:t>ipher</w:t>
            </w:r>
            <w:r w:rsidRPr="00892D2D">
              <w:rPr>
                <w:b/>
                <w:lang w:val="en-US"/>
              </w:rPr>
              <w:t xml:space="preserve"> of task, stage</w:t>
            </w:r>
          </w:p>
        </w:tc>
        <w:tc>
          <w:tcPr>
            <w:tcW w:w="2538" w:type="dxa"/>
            <w:vMerge w:val="restart"/>
          </w:tcPr>
          <w:p w:rsidR="00B03AC7" w:rsidRPr="00892D2D" w:rsidRDefault="00B03AC7" w:rsidP="00B03AC7">
            <w:pPr>
              <w:tabs>
                <w:tab w:val="left" w:pos="1950"/>
              </w:tabs>
              <w:rPr>
                <w:b/>
                <w:lang w:val="en-US"/>
              </w:rPr>
            </w:pPr>
            <w:r w:rsidRPr="00892D2D">
              <w:rPr>
                <w:b/>
                <w:lang w:val="en-US"/>
              </w:rPr>
              <w:t>Name of Work under the contract and the main stages of its implementation*</w:t>
            </w:r>
          </w:p>
        </w:tc>
        <w:tc>
          <w:tcPr>
            <w:tcW w:w="2687" w:type="dxa"/>
            <w:gridSpan w:val="2"/>
          </w:tcPr>
          <w:p w:rsidR="00B03AC7" w:rsidRPr="00892D2D" w:rsidRDefault="00B03AC7" w:rsidP="00B03AC7">
            <w:pPr>
              <w:tabs>
                <w:tab w:val="left" w:pos="1950"/>
              </w:tabs>
              <w:ind w:firstLine="709"/>
              <w:rPr>
                <w:b/>
                <w:lang w:val="en-US"/>
              </w:rPr>
            </w:pPr>
            <w:r w:rsidRPr="00892D2D">
              <w:rPr>
                <w:b/>
                <w:lang w:val="en-US"/>
              </w:rPr>
              <w:t>Due date*</w:t>
            </w:r>
          </w:p>
        </w:tc>
        <w:tc>
          <w:tcPr>
            <w:tcW w:w="3062" w:type="dxa"/>
            <w:vMerge w:val="restart"/>
          </w:tcPr>
          <w:p w:rsidR="00B03AC7" w:rsidRPr="00892D2D" w:rsidRDefault="00B03AC7" w:rsidP="00B03AC7">
            <w:pPr>
              <w:tabs>
                <w:tab w:val="left" w:pos="1950"/>
              </w:tabs>
              <w:rPr>
                <w:b/>
              </w:rPr>
            </w:pPr>
            <w:r w:rsidRPr="00892D2D">
              <w:rPr>
                <w:b/>
              </w:rPr>
              <w:t>Expected result*</w:t>
            </w:r>
          </w:p>
        </w:tc>
      </w:tr>
      <w:tr w:rsidR="00B03AC7" w:rsidRPr="00892D2D" w:rsidTr="00B03AC7">
        <w:tc>
          <w:tcPr>
            <w:tcW w:w="1141" w:type="dxa"/>
            <w:vMerge/>
          </w:tcPr>
          <w:p w:rsidR="00B03AC7" w:rsidRPr="00892D2D" w:rsidRDefault="00B03AC7" w:rsidP="00B03AC7">
            <w:pPr>
              <w:tabs>
                <w:tab w:val="left" w:pos="1950"/>
              </w:tabs>
              <w:ind w:firstLine="709"/>
              <w:jc w:val="both"/>
            </w:pPr>
          </w:p>
        </w:tc>
        <w:tc>
          <w:tcPr>
            <w:tcW w:w="2538" w:type="dxa"/>
            <w:vMerge/>
          </w:tcPr>
          <w:p w:rsidR="00B03AC7" w:rsidRPr="00892D2D" w:rsidRDefault="00B03AC7" w:rsidP="00B03AC7">
            <w:pPr>
              <w:tabs>
                <w:tab w:val="left" w:pos="1950"/>
              </w:tabs>
              <w:ind w:firstLine="709"/>
              <w:jc w:val="both"/>
            </w:pPr>
          </w:p>
        </w:tc>
        <w:tc>
          <w:tcPr>
            <w:tcW w:w="1258" w:type="dxa"/>
          </w:tcPr>
          <w:p w:rsidR="00B03AC7" w:rsidRPr="00892D2D" w:rsidRDefault="00B03AC7" w:rsidP="00B03AC7">
            <w:pPr>
              <w:tabs>
                <w:tab w:val="left" w:pos="1950"/>
              </w:tabs>
              <w:jc w:val="both"/>
              <w:rPr>
                <w:b/>
                <w:lang w:val="en-US"/>
              </w:rPr>
            </w:pPr>
            <w:r w:rsidRPr="00892D2D">
              <w:rPr>
                <w:b/>
                <w:lang w:val="en-US"/>
              </w:rPr>
              <w:t>Beginning</w:t>
            </w:r>
          </w:p>
        </w:tc>
        <w:tc>
          <w:tcPr>
            <w:tcW w:w="1429" w:type="dxa"/>
          </w:tcPr>
          <w:p w:rsidR="00B03AC7" w:rsidRPr="00892D2D" w:rsidRDefault="00B03AC7" w:rsidP="00B03AC7">
            <w:pPr>
              <w:tabs>
                <w:tab w:val="left" w:pos="1950"/>
              </w:tabs>
              <w:jc w:val="both"/>
              <w:rPr>
                <w:b/>
                <w:lang w:val="en-US"/>
              </w:rPr>
            </w:pPr>
            <w:r w:rsidRPr="00892D2D">
              <w:rPr>
                <w:b/>
                <w:lang w:val="en-US"/>
              </w:rPr>
              <w:t>The end</w:t>
            </w:r>
          </w:p>
        </w:tc>
        <w:tc>
          <w:tcPr>
            <w:tcW w:w="3062" w:type="dxa"/>
            <w:vMerge/>
          </w:tcPr>
          <w:p w:rsidR="00B03AC7" w:rsidRPr="00892D2D" w:rsidRDefault="00B03AC7" w:rsidP="00B03AC7">
            <w:pPr>
              <w:tabs>
                <w:tab w:val="left" w:pos="1950"/>
              </w:tabs>
              <w:ind w:firstLine="709"/>
              <w:jc w:val="both"/>
            </w:pPr>
          </w:p>
        </w:tc>
      </w:tr>
      <w:tr w:rsidR="00B03AC7" w:rsidRPr="0093358C" w:rsidTr="00B03AC7">
        <w:tc>
          <w:tcPr>
            <w:tcW w:w="1141" w:type="dxa"/>
          </w:tcPr>
          <w:p w:rsidR="00B03AC7" w:rsidRPr="00892D2D" w:rsidRDefault="00B03AC7" w:rsidP="00B03AC7">
            <w:pPr>
              <w:tabs>
                <w:tab w:val="left" w:pos="1950"/>
              </w:tabs>
              <w:jc w:val="both"/>
            </w:pPr>
            <w:r w:rsidRPr="00892D2D">
              <w:t>1</w:t>
            </w:r>
          </w:p>
        </w:tc>
        <w:tc>
          <w:tcPr>
            <w:tcW w:w="2538" w:type="dxa"/>
            <w:tcBorders>
              <w:top w:val="single" w:sz="4" w:space="0" w:color="auto"/>
              <w:left w:val="single" w:sz="4" w:space="0" w:color="auto"/>
            </w:tcBorders>
            <w:shd w:val="clear" w:color="auto" w:fill="FFFFFF"/>
          </w:tcPr>
          <w:p w:rsidR="00B03AC7" w:rsidRPr="00892D2D" w:rsidRDefault="00B03AC7" w:rsidP="00B03AC7">
            <w:pPr>
              <w:widowControl w:val="0"/>
              <w:jc w:val="both"/>
              <w:rPr>
                <w:lang w:val="en-US" w:eastAsia="en-US"/>
              </w:rPr>
            </w:pPr>
            <w:r w:rsidRPr="00892D2D">
              <w:rPr>
                <w:lang w:val="en-US" w:eastAsia="en-US"/>
              </w:rPr>
              <w:t>Justification and study of the process of obtaining vanadium xerogel from black shales of the Greater Karatau.</w:t>
            </w:r>
          </w:p>
        </w:tc>
        <w:tc>
          <w:tcPr>
            <w:tcW w:w="1258" w:type="dxa"/>
            <w:tcBorders>
              <w:top w:val="single" w:sz="4" w:space="0" w:color="auto"/>
              <w:left w:val="single" w:sz="4" w:space="0" w:color="auto"/>
            </w:tcBorders>
            <w:shd w:val="clear" w:color="auto" w:fill="FFFFFF"/>
          </w:tcPr>
          <w:p w:rsidR="00B03AC7" w:rsidRPr="00892D2D" w:rsidRDefault="00B03AC7" w:rsidP="00B03AC7">
            <w:pPr>
              <w:widowControl w:val="0"/>
              <w:jc w:val="both"/>
              <w:rPr>
                <w:lang w:eastAsia="en-US"/>
              </w:rPr>
            </w:pPr>
            <w:r w:rsidRPr="00892D2D">
              <w:rPr>
                <w:lang w:eastAsia="en-US"/>
              </w:rPr>
              <w:t>January 2018</w:t>
            </w:r>
          </w:p>
        </w:tc>
        <w:tc>
          <w:tcPr>
            <w:tcW w:w="1429" w:type="dxa"/>
            <w:tcBorders>
              <w:top w:val="single" w:sz="4" w:space="0" w:color="auto"/>
              <w:left w:val="single" w:sz="4" w:space="0" w:color="auto"/>
            </w:tcBorders>
            <w:shd w:val="clear" w:color="auto" w:fill="FFFFFF"/>
          </w:tcPr>
          <w:p w:rsidR="00B03AC7" w:rsidRPr="00892D2D" w:rsidRDefault="00B03AC7" w:rsidP="00B03AC7">
            <w:pPr>
              <w:widowControl w:val="0"/>
              <w:jc w:val="both"/>
              <w:rPr>
                <w:lang w:eastAsia="en-US"/>
              </w:rPr>
            </w:pPr>
            <w:r w:rsidRPr="00892D2D">
              <w:rPr>
                <w:bCs/>
                <w:color w:val="000000"/>
                <w:shd w:val="clear" w:color="auto" w:fill="FFFFFF"/>
                <w:lang w:bidi="ru-RU"/>
              </w:rPr>
              <w:t xml:space="preserve">1 </w:t>
            </w:r>
            <w:r w:rsidRPr="00892D2D">
              <w:rPr>
                <w:bCs/>
                <w:color w:val="000000"/>
                <w:shd w:val="clear" w:color="auto" w:fill="FFFFFF"/>
                <w:lang w:val="en-US" w:bidi="ru-RU"/>
              </w:rPr>
              <w:t>November</w:t>
            </w:r>
          </w:p>
          <w:p w:rsidR="00B03AC7" w:rsidRPr="00892D2D" w:rsidRDefault="00B03AC7" w:rsidP="00B03AC7">
            <w:pPr>
              <w:widowControl w:val="0"/>
              <w:jc w:val="both"/>
              <w:rPr>
                <w:lang w:eastAsia="en-US"/>
              </w:rPr>
            </w:pPr>
            <w:r w:rsidRPr="00892D2D">
              <w:rPr>
                <w:bCs/>
                <w:color w:val="000000"/>
                <w:shd w:val="clear" w:color="auto" w:fill="FFFFFF"/>
                <w:lang w:bidi="ru-RU"/>
              </w:rPr>
              <w:t>2018</w:t>
            </w:r>
          </w:p>
        </w:tc>
        <w:tc>
          <w:tcPr>
            <w:tcW w:w="3062" w:type="dxa"/>
          </w:tcPr>
          <w:p w:rsidR="00B03AC7" w:rsidRPr="00892D2D" w:rsidRDefault="00B03AC7" w:rsidP="00B03AC7">
            <w:pPr>
              <w:tabs>
                <w:tab w:val="left" w:pos="1950"/>
              </w:tabs>
              <w:jc w:val="both"/>
              <w:rPr>
                <w:bCs/>
                <w:color w:val="000000"/>
                <w:shd w:val="clear" w:color="auto" w:fill="FFFFFF"/>
                <w:lang w:val="en-US" w:bidi="ru-RU"/>
              </w:rPr>
            </w:pPr>
            <w:r w:rsidRPr="00892D2D">
              <w:rPr>
                <w:bCs/>
                <w:color w:val="000000"/>
                <w:shd w:val="clear" w:color="auto" w:fill="FFFFFF"/>
                <w:lang w:val="en-US" w:bidi="ru-RU"/>
              </w:rPr>
              <w:t xml:space="preserve">The processes of obtaining vanadium xerogel from the black shales of the Greater Karatau will be substantiated and studied. </w:t>
            </w:r>
          </w:p>
          <w:p w:rsidR="00B03AC7" w:rsidRPr="00892D2D" w:rsidRDefault="00B03AC7" w:rsidP="00B03AC7">
            <w:pPr>
              <w:tabs>
                <w:tab w:val="left" w:pos="1950"/>
              </w:tabs>
              <w:jc w:val="both"/>
              <w:rPr>
                <w:lang w:val="en-US"/>
              </w:rPr>
            </w:pPr>
            <w:r w:rsidRPr="00892D2D">
              <w:rPr>
                <w:lang w:val="en-US"/>
              </w:rPr>
              <w:t>Conditions for the synthesis of vanadium xerogel will be justified and studied. 1 article in a peer-reviewed Russian journal with a non-zero impact factor and 1 report will be published</w:t>
            </w:r>
          </w:p>
        </w:tc>
      </w:tr>
      <w:tr w:rsidR="00B03AC7" w:rsidRPr="0093358C" w:rsidTr="00B03AC7">
        <w:tc>
          <w:tcPr>
            <w:tcW w:w="1141" w:type="dxa"/>
          </w:tcPr>
          <w:p w:rsidR="00B03AC7" w:rsidRPr="00892D2D" w:rsidRDefault="00B03AC7" w:rsidP="00B03AC7">
            <w:pPr>
              <w:tabs>
                <w:tab w:val="left" w:pos="1950"/>
              </w:tabs>
              <w:jc w:val="both"/>
            </w:pPr>
            <w:r w:rsidRPr="00892D2D">
              <w:t>1.1</w:t>
            </w:r>
          </w:p>
        </w:tc>
        <w:tc>
          <w:tcPr>
            <w:tcW w:w="2538" w:type="dxa"/>
            <w:tcBorders>
              <w:top w:val="single" w:sz="4" w:space="0" w:color="auto"/>
              <w:left w:val="single" w:sz="4" w:space="0" w:color="auto"/>
            </w:tcBorders>
            <w:shd w:val="clear" w:color="auto" w:fill="FFFFFF"/>
          </w:tcPr>
          <w:p w:rsidR="00B03AC7" w:rsidRPr="00892D2D" w:rsidRDefault="00B03AC7" w:rsidP="00B03AC7">
            <w:pPr>
              <w:widowControl w:val="0"/>
              <w:jc w:val="both"/>
              <w:rPr>
                <w:lang w:val="en-US" w:eastAsia="en-US"/>
              </w:rPr>
            </w:pPr>
            <w:r w:rsidRPr="00892D2D">
              <w:rPr>
                <w:lang w:val="en-US" w:eastAsia="en-US"/>
              </w:rPr>
              <w:t>Current state of production of xerogel based on vanadium pentoxide.</w:t>
            </w:r>
          </w:p>
        </w:tc>
        <w:tc>
          <w:tcPr>
            <w:tcW w:w="1258" w:type="dxa"/>
            <w:tcBorders>
              <w:top w:val="single" w:sz="4" w:space="0" w:color="auto"/>
              <w:left w:val="single" w:sz="4" w:space="0" w:color="auto"/>
            </w:tcBorders>
            <w:shd w:val="clear" w:color="auto" w:fill="FFFFFF"/>
          </w:tcPr>
          <w:p w:rsidR="00B03AC7" w:rsidRPr="00892D2D" w:rsidRDefault="00B03AC7" w:rsidP="00B03AC7">
            <w:pPr>
              <w:widowControl w:val="0"/>
              <w:jc w:val="both"/>
              <w:rPr>
                <w:lang w:val="en-US" w:eastAsia="en-US"/>
              </w:rPr>
            </w:pPr>
            <w:r w:rsidRPr="00892D2D">
              <w:rPr>
                <w:bCs/>
                <w:color w:val="000000"/>
                <w:shd w:val="clear" w:color="auto" w:fill="FFFFFF"/>
                <w:lang w:val="en-US" w:bidi="ru-RU"/>
              </w:rPr>
              <w:t>January</w:t>
            </w:r>
            <w:r w:rsidRPr="00892D2D">
              <w:rPr>
                <w:bCs/>
                <w:color w:val="000000"/>
                <w:shd w:val="clear" w:color="auto" w:fill="FFFFFF"/>
                <w:lang w:bidi="ru-RU"/>
              </w:rPr>
              <w:t xml:space="preserve"> 201</w:t>
            </w:r>
            <w:r w:rsidRPr="00892D2D">
              <w:rPr>
                <w:bCs/>
                <w:color w:val="000000"/>
                <w:shd w:val="clear" w:color="auto" w:fill="FFFFFF"/>
                <w:lang w:val="en-US" w:bidi="ru-RU"/>
              </w:rPr>
              <w:t>8</w:t>
            </w:r>
          </w:p>
        </w:tc>
        <w:tc>
          <w:tcPr>
            <w:tcW w:w="1429" w:type="dxa"/>
            <w:tcBorders>
              <w:top w:val="single" w:sz="4" w:space="0" w:color="auto"/>
              <w:left w:val="single" w:sz="4" w:space="0" w:color="auto"/>
            </w:tcBorders>
            <w:shd w:val="clear" w:color="auto" w:fill="FFFFFF"/>
          </w:tcPr>
          <w:p w:rsidR="00B03AC7" w:rsidRPr="00892D2D" w:rsidRDefault="00B03AC7" w:rsidP="00B03AC7">
            <w:pPr>
              <w:widowControl w:val="0"/>
              <w:jc w:val="both"/>
              <w:rPr>
                <w:lang w:val="en-US" w:eastAsia="en-US"/>
              </w:rPr>
            </w:pPr>
            <w:r w:rsidRPr="00892D2D">
              <w:rPr>
                <w:bCs/>
                <w:color w:val="000000"/>
                <w:shd w:val="clear" w:color="auto" w:fill="FFFFFF"/>
                <w:lang w:bidi="ru-RU"/>
              </w:rPr>
              <w:t>М</w:t>
            </w:r>
            <w:r w:rsidRPr="00892D2D">
              <w:rPr>
                <w:bCs/>
                <w:color w:val="000000"/>
                <w:shd w:val="clear" w:color="auto" w:fill="FFFFFF"/>
                <w:lang w:val="en-US" w:bidi="ru-RU"/>
              </w:rPr>
              <w:t>arch</w:t>
            </w:r>
          </w:p>
          <w:p w:rsidR="00B03AC7" w:rsidRPr="00892D2D" w:rsidRDefault="00B03AC7" w:rsidP="00B03AC7">
            <w:pPr>
              <w:widowControl w:val="0"/>
              <w:jc w:val="both"/>
              <w:rPr>
                <w:lang w:eastAsia="en-US"/>
              </w:rPr>
            </w:pPr>
            <w:r w:rsidRPr="00892D2D">
              <w:rPr>
                <w:bCs/>
                <w:color w:val="000000"/>
                <w:shd w:val="clear" w:color="auto" w:fill="FFFFFF"/>
                <w:lang w:bidi="ru-RU"/>
              </w:rPr>
              <w:t>2018</w:t>
            </w:r>
          </w:p>
        </w:tc>
        <w:tc>
          <w:tcPr>
            <w:tcW w:w="3062" w:type="dxa"/>
            <w:tcBorders>
              <w:top w:val="single" w:sz="4" w:space="0" w:color="auto"/>
              <w:left w:val="single" w:sz="4" w:space="0" w:color="auto"/>
              <w:right w:val="single" w:sz="4" w:space="0" w:color="auto"/>
            </w:tcBorders>
            <w:shd w:val="clear" w:color="auto" w:fill="FFFFFF"/>
            <w:vAlign w:val="bottom"/>
          </w:tcPr>
          <w:p w:rsidR="00B03AC7" w:rsidRPr="00892D2D" w:rsidRDefault="00B03AC7" w:rsidP="00B03AC7">
            <w:pPr>
              <w:widowControl w:val="0"/>
              <w:shd w:val="clear" w:color="auto" w:fill="FFFFFF"/>
              <w:jc w:val="both"/>
              <w:rPr>
                <w:lang w:val="en-US" w:eastAsia="en-US"/>
              </w:rPr>
            </w:pPr>
            <w:r w:rsidRPr="00892D2D">
              <w:rPr>
                <w:lang w:val="en-US" w:eastAsia="en-US"/>
              </w:rPr>
              <w:t>The current state of production of xerogel based on vanadium pentoxide will be studied.</w:t>
            </w:r>
          </w:p>
          <w:p w:rsidR="00B03AC7" w:rsidRPr="00892D2D" w:rsidRDefault="00B03AC7" w:rsidP="00B03AC7">
            <w:pPr>
              <w:widowControl w:val="0"/>
              <w:jc w:val="both"/>
              <w:rPr>
                <w:lang w:val="en-US" w:eastAsia="en-US"/>
              </w:rPr>
            </w:pPr>
            <w:r w:rsidRPr="00892D2D">
              <w:rPr>
                <w:lang w:val="en-US" w:eastAsia="en-US"/>
              </w:rPr>
              <w:t>Literature data on the research topic will be analyzed.</w:t>
            </w:r>
          </w:p>
        </w:tc>
      </w:tr>
      <w:tr w:rsidR="00B03AC7" w:rsidRPr="0093358C" w:rsidTr="00B03AC7">
        <w:trPr>
          <w:trHeight w:val="3435"/>
        </w:trPr>
        <w:tc>
          <w:tcPr>
            <w:tcW w:w="1141" w:type="dxa"/>
          </w:tcPr>
          <w:p w:rsidR="00B03AC7" w:rsidRPr="00892D2D" w:rsidRDefault="00B03AC7" w:rsidP="00B03AC7">
            <w:pPr>
              <w:tabs>
                <w:tab w:val="left" w:pos="1950"/>
              </w:tabs>
              <w:jc w:val="both"/>
            </w:pPr>
            <w:r w:rsidRPr="00892D2D">
              <w:t>1.2</w:t>
            </w:r>
          </w:p>
        </w:tc>
        <w:tc>
          <w:tcPr>
            <w:tcW w:w="2538" w:type="dxa"/>
            <w:tcBorders>
              <w:top w:val="single" w:sz="4" w:space="0" w:color="auto"/>
              <w:left w:val="single" w:sz="4" w:space="0" w:color="auto"/>
            </w:tcBorders>
            <w:shd w:val="clear" w:color="auto" w:fill="FFFFFF"/>
          </w:tcPr>
          <w:p w:rsidR="00B03AC7" w:rsidRPr="00892D2D" w:rsidRDefault="00B03AC7" w:rsidP="00B03AC7">
            <w:pPr>
              <w:widowControl w:val="0"/>
              <w:jc w:val="both"/>
              <w:rPr>
                <w:i/>
                <w:lang w:val="en-US" w:eastAsia="en-US"/>
              </w:rPr>
            </w:pPr>
            <w:r w:rsidRPr="00892D2D">
              <w:rPr>
                <w:bCs/>
                <w:iCs/>
                <w:color w:val="000000"/>
                <w:shd w:val="clear" w:color="auto" w:fill="FFFFFF"/>
                <w:lang w:val="en-US" w:bidi="ru-RU"/>
              </w:rPr>
              <w:t>Physical and chemical analysis of raw materials and thermodynamic calculations of the possibility of synthesis of vanadium xerogel</w:t>
            </w:r>
          </w:p>
        </w:tc>
        <w:tc>
          <w:tcPr>
            <w:tcW w:w="1258" w:type="dxa"/>
            <w:tcBorders>
              <w:top w:val="single" w:sz="4" w:space="0" w:color="auto"/>
              <w:left w:val="single" w:sz="4" w:space="0" w:color="auto"/>
            </w:tcBorders>
            <w:shd w:val="clear" w:color="auto" w:fill="FFFFFF"/>
          </w:tcPr>
          <w:p w:rsidR="00B03AC7" w:rsidRPr="00892D2D" w:rsidRDefault="00B03AC7" w:rsidP="00B03AC7">
            <w:pPr>
              <w:widowControl w:val="0"/>
              <w:jc w:val="both"/>
              <w:rPr>
                <w:bCs/>
                <w:color w:val="000000"/>
                <w:shd w:val="clear" w:color="auto" w:fill="FFFFFF"/>
                <w:lang w:val="en-US" w:bidi="ru-RU"/>
              </w:rPr>
            </w:pPr>
            <w:r w:rsidRPr="00892D2D">
              <w:rPr>
                <w:bCs/>
                <w:color w:val="000000"/>
                <w:shd w:val="clear" w:color="auto" w:fill="FFFFFF"/>
                <w:lang w:val="en-US" w:bidi="ru-RU"/>
              </w:rPr>
              <w:t>April</w:t>
            </w:r>
            <w:r w:rsidRPr="00892D2D">
              <w:rPr>
                <w:bCs/>
                <w:color w:val="000000"/>
                <w:shd w:val="clear" w:color="auto" w:fill="FFFFFF"/>
                <w:lang w:bidi="ru-RU"/>
              </w:rPr>
              <w:t xml:space="preserve"> 201</w:t>
            </w:r>
            <w:r w:rsidRPr="00892D2D">
              <w:rPr>
                <w:bCs/>
                <w:color w:val="000000"/>
                <w:shd w:val="clear" w:color="auto" w:fill="FFFFFF"/>
                <w:lang w:val="en-US" w:bidi="en-US"/>
              </w:rPr>
              <w:t>8</w:t>
            </w:r>
          </w:p>
        </w:tc>
        <w:tc>
          <w:tcPr>
            <w:tcW w:w="1429" w:type="dxa"/>
            <w:tcBorders>
              <w:top w:val="single" w:sz="4" w:space="0" w:color="auto"/>
              <w:left w:val="single" w:sz="4" w:space="0" w:color="auto"/>
            </w:tcBorders>
            <w:shd w:val="clear" w:color="auto" w:fill="FFFFFF"/>
          </w:tcPr>
          <w:p w:rsidR="00B03AC7" w:rsidRPr="00892D2D" w:rsidRDefault="00B03AC7" w:rsidP="00B03AC7">
            <w:pPr>
              <w:widowControl w:val="0"/>
              <w:jc w:val="both"/>
              <w:rPr>
                <w:lang w:val="en-US" w:eastAsia="en-US"/>
              </w:rPr>
            </w:pPr>
            <w:r w:rsidRPr="00892D2D">
              <w:rPr>
                <w:bCs/>
                <w:color w:val="000000"/>
                <w:shd w:val="clear" w:color="auto" w:fill="FFFFFF"/>
                <w:lang w:val="en-US" w:bidi="ru-RU"/>
              </w:rPr>
              <w:t>June</w:t>
            </w:r>
          </w:p>
          <w:p w:rsidR="00B03AC7" w:rsidRPr="00892D2D" w:rsidRDefault="00B03AC7" w:rsidP="00B03AC7">
            <w:pPr>
              <w:widowControl w:val="0"/>
              <w:jc w:val="both"/>
              <w:rPr>
                <w:lang w:eastAsia="en-US"/>
              </w:rPr>
            </w:pPr>
            <w:r w:rsidRPr="00892D2D">
              <w:rPr>
                <w:bCs/>
                <w:color w:val="000000"/>
                <w:shd w:val="clear" w:color="auto" w:fill="FFFFFF"/>
                <w:lang w:bidi="ru-RU"/>
              </w:rPr>
              <w:t>2018</w:t>
            </w:r>
          </w:p>
        </w:tc>
        <w:tc>
          <w:tcPr>
            <w:tcW w:w="3062" w:type="dxa"/>
            <w:tcBorders>
              <w:top w:val="single" w:sz="4" w:space="0" w:color="auto"/>
              <w:left w:val="single" w:sz="4" w:space="0" w:color="auto"/>
              <w:right w:val="single" w:sz="4" w:space="0" w:color="auto"/>
            </w:tcBorders>
            <w:shd w:val="clear" w:color="auto" w:fill="FFFFFF"/>
            <w:vAlign w:val="bottom"/>
          </w:tcPr>
          <w:p w:rsidR="00B03AC7" w:rsidRPr="00892D2D" w:rsidRDefault="00B03AC7" w:rsidP="00B03AC7">
            <w:pPr>
              <w:widowControl w:val="0"/>
              <w:shd w:val="clear" w:color="auto" w:fill="FFFFFF"/>
              <w:jc w:val="both"/>
              <w:rPr>
                <w:bCs/>
                <w:color w:val="000000"/>
                <w:shd w:val="clear" w:color="auto" w:fill="FFFFFF"/>
                <w:lang w:val="en-US" w:bidi="ru-RU"/>
              </w:rPr>
            </w:pPr>
            <w:r w:rsidRPr="00892D2D">
              <w:rPr>
                <w:bCs/>
                <w:color w:val="000000"/>
                <w:shd w:val="clear" w:color="auto" w:fill="FFFFFF"/>
                <w:lang w:val="en-US" w:bidi="ru-RU"/>
              </w:rPr>
              <w:t>Physical and chemical analysis of raw materials and thermodynamic calculations of the possibility of synthesis of vanadium xerogel will be performed.</w:t>
            </w:r>
          </w:p>
          <w:p w:rsidR="00B03AC7" w:rsidRPr="00892D2D" w:rsidRDefault="00B03AC7" w:rsidP="00B03AC7">
            <w:pPr>
              <w:widowControl w:val="0"/>
              <w:jc w:val="both"/>
              <w:rPr>
                <w:lang w:val="en-US" w:eastAsia="en-US"/>
              </w:rPr>
            </w:pPr>
            <w:r w:rsidRPr="00892D2D">
              <w:rPr>
                <w:lang w:val="en-US" w:eastAsia="en-US"/>
              </w:rPr>
              <w:t>The composition of the initial materials and thermodynamic calculations of the possibility of synthesis of vanadium xerogel will be determined.</w:t>
            </w:r>
          </w:p>
        </w:tc>
      </w:tr>
      <w:tr w:rsidR="00B03AC7" w:rsidRPr="0093358C" w:rsidTr="00B03AC7">
        <w:tc>
          <w:tcPr>
            <w:tcW w:w="1141" w:type="dxa"/>
          </w:tcPr>
          <w:p w:rsidR="00B03AC7" w:rsidRPr="00892D2D" w:rsidRDefault="00B03AC7" w:rsidP="00B03AC7">
            <w:pPr>
              <w:tabs>
                <w:tab w:val="left" w:pos="1950"/>
              </w:tabs>
              <w:jc w:val="both"/>
            </w:pPr>
            <w:r w:rsidRPr="00892D2D">
              <w:t>1.3</w:t>
            </w:r>
          </w:p>
        </w:tc>
        <w:tc>
          <w:tcPr>
            <w:tcW w:w="2538" w:type="dxa"/>
            <w:tcBorders>
              <w:top w:val="single" w:sz="4" w:space="0" w:color="auto"/>
              <w:left w:val="single" w:sz="4" w:space="0" w:color="auto"/>
            </w:tcBorders>
            <w:shd w:val="clear" w:color="auto" w:fill="FFFFFF"/>
          </w:tcPr>
          <w:p w:rsidR="00B03AC7" w:rsidRPr="00892D2D" w:rsidRDefault="00B03AC7" w:rsidP="00B03AC7">
            <w:pPr>
              <w:widowControl w:val="0"/>
              <w:jc w:val="both"/>
              <w:rPr>
                <w:lang w:val="en-US" w:eastAsia="en-US"/>
              </w:rPr>
            </w:pPr>
            <w:r w:rsidRPr="00892D2D">
              <w:rPr>
                <w:lang w:val="en-US" w:eastAsia="en-US"/>
              </w:rPr>
              <w:t>Working out the conditions for the synthesis of vanadium xerogel</w:t>
            </w:r>
          </w:p>
        </w:tc>
        <w:tc>
          <w:tcPr>
            <w:tcW w:w="1258" w:type="dxa"/>
            <w:tcBorders>
              <w:top w:val="single" w:sz="4" w:space="0" w:color="auto"/>
              <w:left w:val="single" w:sz="4" w:space="0" w:color="auto"/>
            </w:tcBorders>
            <w:shd w:val="clear" w:color="auto" w:fill="FFFFFF"/>
          </w:tcPr>
          <w:p w:rsidR="00B03AC7" w:rsidRPr="00892D2D" w:rsidRDefault="00B03AC7" w:rsidP="00B03AC7">
            <w:pPr>
              <w:widowControl w:val="0"/>
              <w:jc w:val="both"/>
              <w:rPr>
                <w:lang w:val="en-US" w:eastAsia="en-US"/>
              </w:rPr>
            </w:pPr>
            <w:r w:rsidRPr="00892D2D">
              <w:rPr>
                <w:bCs/>
                <w:color w:val="000000"/>
                <w:shd w:val="clear" w:color="auto" w:fill="FFFFFF"/>
                <w:lang w:val="en-US" w:bidi="ru-RU"/>
              </w:rPr>
              <w:t>July</w:t>
            </w:r>
          </w:p>
          <w:p w:rsidR="00B03AC7" w:rsidRPr="00892D2D" w:rsidRDefault="00B03AC7" w:rsidP="00B03AC7">
            <w:pPr>
              <w:widowControl w:val="0"/>
              <w:jc w:val="both"/>
              <w:rPr>
                <w:lang w:eastAsia="en-US"/>
              </w:rPr>
            </w:pPr>
            <w:r w:rsidRPr="00892D2D">
              <w:rPr>
                <w:bCs/>
                <w:color w:val="000000"/>
                <w:shd w:val="clear" w:color="auto" w:fill="FFFFFF"/>
                <w:lang w:bidi="ru-RU"/>
              </w:rPr>
              <w:t>2018</w:t>
            </w:r>
          </w:p>
        </w:tc>
        <w:tc>
          <w:tcPr>
            <w:tcW w:w="1429" w:type="dxa"/>
            <w:tcBorders>
              <w:top w:val="single" w:sz="4" w:space="0" w:color="auto"/>
              <w:left w:val="single" w:sz="4" w:space="0" w:color="auto"/>
            </w:tcBorders>
            <w:shd w:val="clear" w:color="auto" w:fill="FFFFFF"/>
          </w:tcPr>
          <w:p w:rsidR="00B03AC7" w:rsidRPr="00892D2D" w:rsidRDefault="00B03AC7" w:rsidP="00B03AC7">
            <w:pPr>
              <w:widowControl w:val="0"/>
              <w:jc w:val="both"/>
              <w:rPr>
                <w:lang w:eastAsia="en-US"/>
              </w:rPr>
            </w:pPr>
            <w:r w:rsidRPr="00892D2D">
              <w:rPr>
                <w:bCs/>
                <w:color w:val="000000"/>
                <w:shd w:val="clear" w:color="auto" w:fill="FFFFFF"/>
                <w:lang w:val="en-US" w:bidi="ru-RU"/>
              </w:rPr>
              <w:t>September</w:t>
            </w:r>
            <w:r w:rsidRPr="00892D2D">
              <w:rPr>
                <w:bCs/>
                <w:color w:val="000000"/>
                <w:shd w:val="clear" w:color="auto" w:fill="FFFFFF"/>
                <w:lang w:bidi="ru-RU"/>
              </w:rPr>
              <w:t xml:space="preserve"> 2018</w:t>
            </w:r>
          </w:p>
        </w:tc>
        <w:tc>
          <w:tcPr>
            <w:tcW w:w="3062" w:type="dxa"/>
            <w:tcBorders>
              <w:top w:val="single" w:sz="4" w:space="0" w:color="auto"/>
              <w:left w:val="single" w:sz="4" w:space="0" w:color="auto"/>
              <w:right w:val="single" w:sz="4" w:space="0" w:color="auto"/>
            </w:tcBorders>
            <w:shd w:val="clear" w:color="auto" w:fill="FFFFFF"/>
            <w:vAlign w:val="bottom"/>
          </w:tcPr>
          <w:p w:rsidR="00B03AC7" w:rsidRPr="00892D2D" w:rsidRDefault="00B03AC7" w:rsidP="00B03AC7">
            <w:pPr>
              <w:widowControl w:val="0"/>
              <w:jc w:val="both"/>
              <w:rPr>
                <w:lang w:val="en-US" w:eastAsia="en-US"/>
              </w:rPr>
            </w:pPr>
            <w:r w:rsidRPr="00892D2D">
              <w:rPr>
                <w:lang w:val="en-US" w:eastAsia="en-US"/>
              </w:rPr>
              <w:t>Conditions for the synthesis of vanadium xerogel will be worked out. A mathematical model for the synthesis of vanadium xerogel and its optimization will be developed</w:t>
            </w:r>
          </w:p>
        </w:tc>
      </w:tr>
      <w:tr w:rsidR="00B03AC7" w:rsidRPr="0093358C" w:rsidTr="00B03AC7">
        <w:tc>
          <w:tcPr>
            <w:tcW w:w="1141" w:type="dxa"/>
          </w:tcPr>
          <w:p w:rsidR="00B03AC7" w:rsidRPr="00892D2D" w:rsidRDefault="00B03AC7" w:rsidP="00B03AC7">
            <w:pPr>
              <w:tabs>
                <w:tab w:val="left" w:pos="1950"/>
              </w:tabs>
              <w:jc w:val="both"/>
            </w:pPr>
            <w:r w:rsidRPr="00892D2D">
              <w:t>1.4</w:t>
            </w:r>
          </w:p>
        </w:tc>
        <w:tc>
          <w:tcPr>
            <w:tcW w:w="2538" w:type="dxa"/>
            <w:tcBorders>
              <w:top w:val="single" w:sz="4" w:space="0" w:color="auto"/>
              <w:left w:val="single" w:sz="4" w:space="0" w:color="auto"/>
              <w:bottom w:val="single" w:sz="4" w:space="0" w:color="auto"/>
            </w:tcBorders>
            <w:shd w:val="clear" w:color="auto" w:fill="FFFFFF"/>
          </w:tcPr>
          <w:p w:rsidR="00B03AC7" w:rsidRPr="00892D2D" w:rsidRDefault="00B03AC7" w:rsidP="00B03AC7">
            <w:pPr>
              <w:widowControl w:val="0"/>
              <w:jc w:val="both"/>
              <w:rPr>
                <w:lang w:val="en-US" w:eastAsia="en-US"/>
              </w:rPr>
            </w:pPr>
            <w:r w:rsidRPr="00892D2D">
              <w:rPr>
                <w:bCs/>
                <w:color w:val="000000"/>
                <w:shd w:val="clear" w:color="auto" w:fill="FFFFFF"/>
                <w:lang w:val="en-US" w:bidi="ru-RU"/>
              </w:rPr>
              <w:t>Study of the properties of the obtained vanadium xerogel.</w:t>
            </w:r>
          </w:p>
        </w:tc>
        <w:tc>
          <w:tcPr>
            <w:tcW w:w="1258" w:type="dxa"/>
            <w:tcBorders>
              <w:top w:val="single" w:sz="4" w:space="0" w:color="auto"/>
              <w:left w:val="single" w:sz="4" w:space="0" w:color="auto"/>
              <w:bottom w:val="single" w:sz="4" w:space="0" w:color="auto"/>
            </w:tcBorders>
            <w:shd w:val="clear" w:color="auto" w:fill="FFFFFF"/>
          </w:tcPr>
          <w:p w:rsidR="00B03AC7" w:rsidRPr="00892D2D" w:rsidRDefault="00B03AC7" w:rsidP="00B03AC7">
            <w:pPr>
              <w:widowControl w:val="0"/>
              <w:jc w:val="both"/>
              <w:rPr>
                <w:lang w:val="en-US" w:eastAsia="en-US"/>
              </w:rPr>
            </w:pPr>
            <w:r w:rsidRPr="00892D2D">
              <w:rPr>
                <w:bCs/>
                <w:color w:val="000000"/>
                <w:shd w:val="clear" w:color="auto" w:fill="FFFFFF"/>
                <w:lang w:val="en-US" w:bidi="ru-RU"/>
              </w:rPr>
              <w:t>October</w:t>
            </w:r>
          </w:p>
          <w:p w:rsidR="00B03AC7" w:rsidRPr="00892D2D" w:rsidRDefault="00B03AC7" w:rsidP="00B03AC7">
            <w:pPr>
              <w:widowControl w:val="0"/>
              <w:jc w:val="both"/>
              <w:rPr>
                <w:lang w:eastAsia="en-US"/>
              </w:rPr>
            </w:pPr>
            <w:r w:rsidRPr="00892D2D">
              <w:rPr>
                <w:bCs/>
                <w:color w:val="000000"/>
                <w:shd w:val="clear" w:color="auto" w:fill="FFFFFF"/>
                <w:lang w:bidi="ru-RU"/>
              </w:rPr>
              <w:t>2018</w:t>
            </w:r>
          </w:p>
        </w:tc>
        <w:tc>
          <w:tcPr>
            <w:tcW w:w="1429" w:type="dxa"/>
            <w:tcBorders>
              <w:top w:val="single" w:sz="4" w:space="0" w:color="auto"/>
              <w:left w:val="single" w:sz="4" w:space="0" w:color="auto"/>
              <w:bottom w:val="single" w:sz="4" w:space="0" w:color="auto"/>
            </w:tcBorders>
            <w:shd w:val="clear" w:color="auto" w:fill="FFFFFF"/>
          </w:tcPr>
          <w:p w:rsidR="00B03AC7" w:rsidRPr="00892D2D" w:rsidRDefault="00B03AC7" w:rsidP="00B03AC7">
            <w:pPr>
              <w:widowControl w:val="0"/>
              <w:jc w:val="both"/>
              <w:rPr>
                <w:lang w:eastAsia="en-US"/>
              </w:rPr>
            </w:pPr>
            <w:r w:rsidRPr="00892D2D">
              <w:rPr>
                <w:bCs/>
                <w:color w:val="000000"/>
                <w:shd w:val="clear" w:color="auto" w:fill="FFFFFF"/>
                <w:lang w:bidi="ru-RU"/>
              </w:rPr>
              <w:t>1</w:t>
            </w:r>
            <w:r w:rsidRPr="00892D2D">
              <w:rPr>
                <w:bCs/>
                <w:color w:val="000000"/>
                <w:shd w:val="clear" w:color="auto" w:fill="FFFFFF"/>
                <w:lang w:val="en-US" w:bidi="ru-RU"/>
              </w:rPr>
              <w:t>November</w:t>
            </w:r>
          </w:p>
          <w:p w:rsidR="00B03AC7" w:rsidRPr="00892D2D" w:rsidRDefault="00B03AC7" w:rsidP="00B03AC7">
            <w:pPr>
              <w:widowControl w:val="0"/>
              <w:jc w:val="both"/>
              <w:rPr>
                <w:lang w:eastAsia="en-US"/>
              </w:rPr>
            </w:pPr>
            <w:r w:rsidRPr="00892D2D">
              <w:rPr>
                <w:bCs/>
                <w:color w:val="000000"/>
                <w:shd w:val="clear" w:color="auto" w:fill="FFFFFF"/>
                <w:lang w:bidi="ru-RU"/>
              </w:rPr>
              <w:t>2018</w:t>
            </w:r>
          </w:p>
        </w:tc>
        <w:tc>
          <w:tcPr>
            <w:tcW w:w="3062" w:type="dxa"/>
            <w:tcBorders>
              <w:top w:val="single" w:sz="4" w:space="0" w:color="auto"/>
              <w:left w:val="single" w:sz="4" w:space="0" w:color="auto"/>
              <w:bottom w:val="single" w:sz="4" w:space="0" w:color="auto"/>
              <w:right w:val="single" w:sz="4" w:space="0" w:color="auto"/>
            </w:tcBorders>
            <w:shd w:val="clear" w:color="auto" w:fill="FFFFFF"/>
          </w:tcPr>
          <w:p w:rsidR="00B03AC7" w:rsidRPr="00892D2D" w:rsidRDefault="00B03AC7" w:rsidP="00B03AC7">
            <w:pPr>
              <w:widowControl w:val="0"/>
              <w:shd w:val="clear" w:color="auto" w:fill="FFFFFF"/>
              <w:jc w:val="both"/>
              <w:rPr>
                <w:lang w:val="en-US" w:eastAsia="en-US"/>
              </w:rPr>
            </w:pPr>
            <w:r w:rsidRPr="00892D2D">
              <w:rPr>
                <w:lang w:val="en-US" w:eastAsia="en-US"/>
              </w:rPr>
              <w:t>The properties of the resulting vanadium xerogel will be studied.</w:t>
            </w:r>
          </w:p>
          <w:p w:rsidR="00B03AC7" w:rsidRPr="00892D2D" w:rsidRDefault="00B03AC7" w:rsidP="002266A3">
            <w:pPr>
              <w:widowControl w:val="0"/>
              <w:jc w:val="both"/>
              <w:rPr>
                <w:lang w:val="en-US" w:eastAsia="en-US"/>
              </w:rPr>
            </w:pPr>
            <w:r w:rsidRPr="00892D2D">
              <w:rPr>
                <w:lang w:val="en-US" w:eastAsia="en-US"/>
              </w:rPr>
              <w:t xml:space="preserve">The structure and </w:t>
            </w:r>
            <w:r w:rsidRPr="00892D2D">
              <w:rPr>
                <w:lang w:val="en-US" w:eastAsia="en-US"/>
              </w:rPr>
              <w:lastRenderedPageBreak/>
              <w:t>morphology of vanadium xerogel will be studied.</w:t>
            </w:r>
          </w:p>
        </w:tc>
      </w:tr>
      <w:tr w:rsidR="00B03AC7" w:rsidRPr="0093358C" w:rsidTr="00B03AC7">
        <w:tc>
          <w:tcPr>
            <w:tcW w:w="1141" w:type="dxa"/>
          </w:tcPr>
          <w:p w:rsidR="00B03AC7" w:rsidRPr="00892D2D" w:rsidRDefault="00B03AC7" w:rsidP="00B03AC7">
            <w:pPr>
              <w:tabs>
                <w:tab w:val="left" w:pos="1950"/>
              </w:tabs>
              <w:jc w:val="both"/>
            </w:pPr>
            <w:r w:rsidRPr="00892D2D">
              <w:lastRenderedPageBreak/>
              <w:t>2</w:t>
            </w:r>
          </w:p>
        </w:tc>
        <w:tc>
          <w:tcPr>
            <w:tcW w:w="2538" w:type="dxa"/>
            <w:tcBorders>
              <w:top w:val="single" w:sz="4" w:space="0" w:color="auto"/>
              <w:left w:val="single" w:sz="4" w:space="0" w:color="auto"/>
            </w:tcBorders>
            <w:shd w:val="clear" w:color="auto" w:fill="FFFFFF"/>
          </w:tcPr>
          <w:p w:rsidR="00B03AC7" w:rsidRPr="00892D2D" w:rsidRDefault="00B03AC7" w:rsidP="00B03AC7">
            <w:pPr>
              <w:widowControl w:val="0"/>
              <w:jc w:val="both"/>
              <w:rPr>
                <w:lang w:val="en-US" w:eastAsia="en-US"/>
              </w:rPr>
            </w:pPr>
            <w:r w:rsidRPr="00892D2D">
              <w:rPr>
                <w:color w:val="000000"/>
                <w:shd w:val="clear" w:color="auto" w:fill="FFFFFF"/>
                <w:lang w:val="en-US" w:bidi="ru-RU"/>
              </w:rPr>
              <w:t>Development of technology for producing high-performance catalysts and inorganic sorbents modified with vanadium xerogel and study of their properties.</w:t>
            </w:r>
          </w:p>
        </w:tc>
        <w:tc>
          <w:tcPr>
            <w:tcW w:w="1258" w:type="dxa"/>
            <w:tcBorders>
              <w:top w:val="single" w:sz="4" w:space="0" w:color="auto"/>
              <w:left w:val="single" w:sz="4" w:space="0" w:color="auto"/>
            </w:tcBorders>
            <w:shd w:val="clear" w:color="auto" w:fill="FFFFFF"/>
          </w:tcPr>
          <w:p w:rsidR="00B03AC7" w:rsidRPr="00892D2D" w:rsidRDefault="00B03AC7" w:rsidP="00B03AC7">
            <w:pPr>
              <w:widowControl w:val="0"/>
              <w:jc w:val="both"/>
              <w:rPr>
                <w:lang w:val="en-US" w:eastAsia="en-US"/>
              </w:rPr>
            </w:pPr>
            <w:r w:rsidRPr="00892D2D">
              <w:rPr>
                <w:color w:val="000000"/>
                <w:shd w:val="clear" w:color="auto" w:fill="FFFFFF"/>
                <w:lang w:val="en-US" w:bidi="ru-RU"/>
              </w:rPr>
              <w:t>January</w:t>
            </w:r>
          </w:p>
          <w:p w:rsidR="00B03AC7" w:rsidRPr="00892D2D" w:rsidRDefault="00B03AC7" w:rsidP="00B03AC7">
            <w:pPr>
              <w:widowControl w:val="0"/>
              <w:jc w:val="both"/>
              <w:rPr>
                <w:lang w:eastAsia="en-US"/>
              </w:rPr>
            </w:pPr>
            <w:r w:rsidRPr="00892D2D">
              <w:rPr>
                <w:color w:val="000000"/>
                <w:shd w:val="clear" w:color="auto" w:fill="FFFFFF"/>
                <w:lang w:bidi="ru-RU"/>
              </w:rPr>
              <w:t>2019</w:t>
            </w:r>
          </w:p>
        </w:tc>
        <w:tc>
          <w:tcPr>
            <w:tcW w:w="1429" w:type="dxa"/>
            <w:tcBorders>
              <w:top w:val="single" w:sz="4" w:space="0" w:color="auto"/>
              <w:left w:val="single" w:sz="4" w:space="0" w:color="auto"/>
            </w:tcBorders>
            <w:shd w:val="clear" w:color="auto" w:fill="FFFFFF"/>
          </w:tcPr>
          <w:p w:rsidR="00B03AC7" w:rsidRPr="00892D2D" w:rsidRDefault="00B03AC7" w:rsidP="00B03AC7">
            <w:pPr>
              <w:widowControl w:val="0"/>
              <w:jc w:val="both"/>
              <w:rPr>
                <w:lang w:eastAsia="en-US"/>
              </w:rPr>
            </w:pPr>
            <w:r w:rsidRPr="00892D2D">
              <w:rPr>
                <w:rFonts w:eastAsia="Calibri"/>
                <w:color w:val="000000"/>
                <w:shd w:val="clear" w:color="auto" w:fill="FFFFFF"/>
                <w:lang w:bidi="ru-RU"/>
              </w:rPr>
              <w:t>1</w:t>
            </w:r>
          </w:p>
          <w:p w:rsidR="00B03AC7" w:rsidRPr="00892D2D" w:rsidRDefault="00B03AC7" w:rsidP="00B03AC7">
            <w:pPr>
              <w:widowControl w:val="0"/>
              <w:jc w:val="both"/>
              <w:rPr>
                <w:lang w:val="en-US" w:eastAsia="en-US"/>
              </w:rPr>
            </w:pPr>
            <w:r w:rsidRPr="00892D2D">
              <w:rPr>
                <w:rFonts w:eastAsia="Calibri"/>
                <w:color w:val="000000"/>
                <w:shd w:val="clear" w:color="auto" w:fill="FFFFFF"/>
                <w:lang w:val="en-US" w:bidi="ru-RU"/>
              </w:rPr>
              <w:t>November</w:t>
            </w:r>
          </w:p>
          <w:p w:rsidR="00B03AC7" w:rsidRPr="00892D2D" w:rsidRDefault="00B03AC7" w:rsidP="00B03AC7">
            <w:pPr>
              <w:widowControl w:val="0"/>
              <w:jc w:val="both"/>
              <w:rPr>
                <w:lang w:eastAsia="en-US"/>
              </w:rPr>
            </w:pPr>
            <w:r w:rsidRPr="00892D2D">
              <w:rPr>
                <w:rFonts w:eastAsia="Calibri"/>
                <w:color w:val="000000"/>
                <w:shd w:val="clear" w:color="auto" w:fill="FFFFFF"/>
                <w:lang w:bidi="ru-RU"/>
              </w:rPr>
              <w:t>2019</w:t>
            </w:r>
          </w:p>
        </w:tc>
        <w:tc>
          <w:tcPr>
            <w:tcW w:w="3062" w:type="dxa"/>
            <w:tcBorders>
              <w:top w:val="single" w:sz="4" w:space="0" w:color="auto"/>
              <w:left w:val="single" w:sz="4" w:space="0" w:color="auto"/>
              <w:right w:val="single" w:sz="4" w:space="0" w:color="auto"/>
            </w:tcBorders>
            <w:shd w:val="clear" w:color="auto" w:fill="FFFFFF"/>
            <w:vAlign w:val="bottom"/>
          </w:tcPr>
          <w:p w:rsidR="00B03AC7" w:rsidRPr="00892D2D" w:rsidRDefault="00B03AC7" w:rsidP="00B03AC7">
            <w:pPr>
              <w:widowControl w:val="0"/>
              <w:jc w:val="both"/>
              <w:rPr>
                <w:color w:val="000000"/>
                <w:shd w:val="clear" w:color="auto" w:fill="FFFFFF"/>
                <w:lang w:val="en-US" w:bidi="ru-RU"/>
              </w:rPr>
            </w:pPr>
            <w:r w:rsidRPr="00892D2D">
              <w:rPr>
                <w:color w:val="000000"/>
                <w:shd w:val="clear" w:color="auto" w:fill="FFFFFF"/>
                <w:lang w:val="en-US" w:bidi="ru-RU"/>
              </w:rPr>
              <w:t>A technology for producing high-performance catalysts and inorganic sorbents modified with vanadium xerogel and studying their properties will be developed.</w:t>
            </w:r>
          </w:p>
          <w:p w:rsidR="00B03AC7" w:rsidRPr="00892D2D" w:rsidRDefault="00B03AC7" w:rsidP="00B03AC7">
            <w:pPr>
              <w:widowControl w:val="0"/>
              <w:jc w:val="both"/>
              <w:rPr>
                <w:lang w:val="en-US" w:eastAsia="en-US"/>
              </w:rPr>
            </w:pPr>
            <w:r w:rsidRPr="00892D2D">
              <w:rPr>
                <w:lang w:val="en-US" w:eastAsia="en-US"/>
              </w:rPr>
              <w:t xml:space="preserve">The conditions for obtaining and properties of catalysts and inorganic sorbents modified with vanadium xerogel will be developed. </w:t>
            </w:r>
          </w:p>
          <w:p w:rsidR="00B03AC7" w:rsidRPr="00892D2D" w:rsidRDefault="00B03AC7" w:rsidP="00B03AC7">
            <w:pPr>
              <w:widowControl w:val="0"/>
              <w:ind w:firstLine="709"/>
              <w:jc w:val="both"/>
              <w:rPr>
                <w:lang w:val="en-US" w:eastAsia="en-US"/>
              </w:rPr>
            </w:pPr>
            <w:r w:rsidRPr="00892D2D">
              <w:rPr>
                <w:lang w:val="en-US" w:eastAsia="en-US"/>
              </w:rPr>
              <w:t>1 article will be published in a peer-reviewed foreign publication with a non-zero impact factor and 1 report.</w:t>
            </w:r>
          </w:p>
        </w:tc>
      </w:tr>
      <w:tr w:rsidR="00B03AC7" w:rsidRPr="0093358C" w:rsidTr="00B03AC7">
        <w:tc>
          <w:tcPr>
            <w:tcW w:w="1141" w:type="dxa"/>
          </w:tcPr>
          <w:p w:rsidR="00B03AC7" w:rsidRPr="00892D2D" w:rsidRDefault="00B03AC7" w:rsidP="00B03AC7">
            <w:pPr>
              <w:tabs>
                <w:tab w:val="left" w:pos="1950"/>
              </w:tabs>
              <w:jc w:val="both"/>
            </w:pPr>
            <w:r w:rsidRPr="00892D2D">
              <w:t>2.1</w:t>
            </w:r>
          </w:p>
        </w:tc>
        <w:tc>
          <w:tcPr>
            <w:tcW w:w="2538" w:type="dxa"/>
            <w:tcBorders>
              <w:top w:val="single" w:sz="4" w:space="0" w:color="auto"/>
              <w:left w:val="single" w:sz="4" w:space="0" w:color="auto"/>
            </w:tcBorders>
            <w:shd w:val="clear" w:color="auto" w:fill="FFFFFF"/>
          </w:tcPr>
          <w:p w:rsidR="00B03AC7" w:rsidRPr="00892D2D" w:rsidRDefault="00B03AC7" w:rsidP="00B03AC7">
            <w:pPr>
              <w:widowControl w:val="0"/>
              <w:jc w:val="both"/>
              <w:rPr>
                <w:lang w:val="en-US" w:eastAsia="en-US"/>
              </w:rPr>
            </w:pPr>
            <w:r w:rsidRPr="00892D2D">
              <w:rPr>
                <w:lang w:val="en-US" w:eastAsia="en-US"/>
              </w:rPr>
              <w:t>Selection of natural sorbent and industrial catalyst, carriers and substrates.</w:t>
            </w:r>
          </w:p>
        </w:tc>
        <w:tc>
          <w:tcPr>
            <w:tcW w:w="1258" w:type="dxa"/>
            <w:tcBorders>
              <w:top w:val="single" w:sz="4" w:space="0" w:color="auto"/>
              <w:left w:val="single" w:sz="4" w:space="0" w:color="auto"/>
            </w:tcBorders>
            <w:shd w:val="clear" w:color="auto" w:fill="FFFFFF"/>
          </w:tcPr>
          <w:p w:rsidR="00B03AC7" w:rsidRPr="00892D2D" w:rsidRDefault="00B03AC7" w:rsidP="00B03AC7">
            <w:pPr>
              <w:widowControl w:val="0"/>
              <w:jc w:val="both"/>
              <w:rPr>
                <w:lang w:val="en-US" w:eastAsia="en-US"/>
              </w:rPr>
            </w:pPr>
            <w:r w:rsidRPr="00892D2D">
              <w:rPr>
                <w:color w:val="000000"/>
                <w:shd w:val="clear" w:color="auto" w:fill="FFFFFF"/>
                <w:lang w:val="en-US" w:bidi="ru-RU"/>
              </w:rPr>
              <w:t>January</w:t>
            </w:r>
          </w:p>
          <w:p w:rsidR="00B03AC7" w:rsidRPr="00892D2D" w:rsidRDefault="00B03AC7" w:rsidP="00B03AC7">
            <w:pPr>
              <w:widowControl w:val="0"/>
              <w:jc w:val="both"/>
              <w:rPr>
                <w:lang w:eastAsia="en-US"/>
              </w:rPr>
            </w:pPr>
            <w:r w:rsidRPr="00892D2D">
              <w:rPr>
                <w:color w:val="000000"/>
                <w:shd w:val="clear" w:color="auto" w:fill="FFFFFF"/>
                <w:lang w:bidi="ru-RU"/>
              </w:rPr>
              <w:t>2019</w:t>
            </w:r>
          </w:p>
        </w:tc>
        <w:tc>
          <w:tcPr>
            <w:tcW w:w="1429" w:type="dxa"/>
            <w:tcBorders>
              <w:top w:val="single" w:sz="4" w:space="0" w:color="auto"/>
              <w:left w:val="single" w:sz="4" w:space="0" w:color="auto"/>
            </w:tcBorders>
            <w:shd w:val="clear" w:color="auto" w:fill="FFFFFF"/>
          </w:tcPr>
          <w:p w:rsidR="00B03AC7" w:rsidRPr="00892D2D" w:rsidRDefault="00B03AC7" w:rsidP="00B03AC7">
            <w:pPr>
              <w:widowControl w:val="0"/>
              <w:jc w:val="both"/>
              <w:rPr>
                <w:lang w:val="en-US" w:eastAsia="en-US"/>
              </w:rPr>
            </w:pPr>
            <w:r w:rsidRPr="00892D2D">
              <w:rPr>
                <w:color w:val="000000"/>
                <w:shd w:val="clear" w:color="auto" w:fill="FFFFFF"/>
                <w:lang w:bidi="ru-RU"/>
              </w:rPr>
              <w:t>Ма</w:t>
            </w:r>
            <w:r w:rsidRPr="00892D2D">
              <w:rPr>
                <w:color w:val="000000"/>
                <w:shd w:val="clear" w:color="auto" w:fill="FFFFFF"/>
                <w:lang w:val="en-US" w:bidi="ru-RU"/>
              </w:rPr>
              <w:t>rch</w:t>
            </w:r>
          </w:p>
          <w:p w:rsidR="00B03AC7" w:rsidRPr="00892D2D" w:rsidRDefault="00B03AC7" w:rsidP="00B03AC7">
            <w:pPr>
              <w:widowControl w:val="0"/>
              <w:jc w:val="both"/>
              <w:rPr>
                <w:lang w:eastAsia="en-US"/>
              </w:rPr>
            </w:pPr>
            <w:r w:rsidRPr="00892D2D">
              <w:rPr>
                <w:color w:val="000000"/>
                <w:shd w:val="clear" w:color="auto" w:fill="FFFFFF"/>
                <w:lang w:bidi="ru-RU"/>
              </w:rPr>
              <w:t>2019</w:t>
            </w:r>
          </w:p>
        </w:tc>
        <w:tc>
          <w:tcPr>
            <w:tcW w:w="3062" w:type="dxa"/>
            <w:tcBorders>
              <w:top w:val="single" w:sz="4" w:space="0" w:color="auto"/>
              <w:left w:val="single" w:sz="4" w:space="0" w:color="auto"/>
              <w:right w:val="single" w:sz="4" w:space="0" w:color="auto"/>
            </w:tcBorders>
            <w:shd w:val="clear" w:color="auto" w:fill="FFFFFF"/>
            <w:vAlign w:val="bottom"/>
          </w:tcPr>
          <w:p w:rsidR="00B03AC7" w:rsidRPr="00892D2D" w:rsidRDefault="00B03AC7" w:rsidP="00B03AC7">
            <w:pPr>
              <w:widowControl w:val="0"/>
              <w:shd w:val="clear" w:color="auto" w:fill="FFFFFF"/>
              <w:jc w:val="both"/>
              <w:rPr>
                <w:lang w:val="en-US" w:eastAsia="en-US"/>
              </w:rPr>
            </w:pPr>
            <w:r w:rsidRPr="00892D2D">
              <w:rPr>
                <w:lang w:val="en-US" w:eastAsia="en-US"/>
              </w:rPr>
              <w:t>Natural sorbent and industrial catalyst, carrier and substrate will be selected.</w:t>
            </w:r>
          </w:p>
          <w:p w:rsidR="00B03AC7" w:rsidRPr="00892D2D" w:rsidRDefault="00B03AC7" w:rsidP="00B03AC7">
            <w:pPr>
              <w:widowControl w:val="0"/>
              <w:jc w:val="both"/>
              <w:rPr>
                <w:lang w:val="en-US" w:eastAsia="en-US"/>
              </w:rPr>
            </w:pPr>
            <w:r w:rsidRPr="00892D2D">
              <w:rPr>
                <w:lang w:val="en-US" w:eastAsia="en-US"/>
              </w:rPr>
              <w:t>Exploratory research will be carried out on the properties of natural sorbent and industrial catalyst, carriers and substrates.</w:t>
            </w:r>
          </w:p>
        </w:tc>
      </w:tr>
      <w:tr w:rsidR="00B03AC7" w:rsidRPr="0093358C" w:rsidTr="00B03AC7">
        <w:tc>
          <w:tcPr>
            <w:tcW w:w="1141" w:type="dxa"/>
          </w:tcPr>
          <w:p w:rsidR="00B03AC7" w:rsidRPr="00892D2D" w:rsidRDefault="00B03AC7" w:rsidP="00B03AC7">
            <w:pPr>
              <w:tabs>
                <w:tab w:val="left" w:pos="1950"/>
              </w:tabs>
              <w:jc w:val="both"/>
            </w:pPr>
            <w:r w:rsidRPr="00892D2D">
              <w:t>2.2</w:t>
            </w:r>
          </w:p>
        </w:tc>
        <w:tc>
          <w:tcPr>
            <w:tcW w:w="2538" w:type="dxa"/>
            <w:tcBorders>
              <w:top w:val="single" w:sz="4" w:space="0" w:color="auto"/>
              <w:left w:val="single" w:sz="4" w:space="0" w:color="auto"/>
            </w:tcBorders>
            <w:shd w:val="clear" w:color="auto" w:fill="FFFFFF"/>
          </w:tcPr>
          <w:p w:rsidR="00B03AC7" w:rsidRPr="00892D2D" w:rsidRDefault="00B03AC7" w:rsidP="00B03AC7">
            <w:pPr>
              <w:widowControl w:val="0"/>
              <w:jc w:val="both"/>
              <w:rPr>
                <w:lang w:val="en-US" w:eastAsia="en-US"/>
              </w:rPr>
            </w:pPr>
            <w:r w:rsidRPr="00892D2D">
              <w:rPr>
                <w:lang w:val="en-US" w:eastAsia="en-US"/>
              </w:rPr>
              <w:t>Working out the conditions for modification of selected materials with vanadium xerogel</w:t>
            </w:r>
          </w:p>
        </w:tc>
        <w:tc>
          <w:tcPr>
            <w:tcW w:w="1258" w:type="dxa"/>
            <w:tcBorders>
              <w:top w:val="single" w:sz="4" w:space="0" w:color="auto"/>
              <w:left w:val="single" w:sz="4" w:space="0" w:color="auto"/>
            </w:tcBorders>
            <w:shd w:val="clear" w:color="auto" w:fill="FFFFFF"/>
          </w:tcPr>
          <w:p w:rsidR="00B03AC7" w:rsidRPr="00892D2D" w:rsidRDefault="00B03AC7" w:rsidP="00B03AC7">
            <w:pPr>
              <w:widowControl w:val="0"/>
              <w:jc w:val="both"/>
              <w:rPr>
                <w:lang w:val="en-US" w:eastAsia="en-US"/>
              </w:rPr>
            </w:pPr>
            <w:r w:rsidRPr="00892D2D">
              <w:rPr>
                <w:color w:val="000000"/>
                <w:shd w:val="clear" w:color="auto" w:fill="FFFFFF"/>
                <w:lang w:bidi="ru-RU"/>
              </w:rPr>
              <w:t>А</w:t>
            </w:r>
            <w:r w:rsidRPr="00892D2D">
              <w:rPr>
                <w:color w:val="000000"/>
                <w:shd w:val="clear" w:color="auto" w:fill="FFFFFF"/>
                <w:lang w:val="en-US" w:bidi="ru-RU"/>
              </w:rPr>
              <w:t>pril</w:t>
            </w:r>
          </w:p>
          <w:p w:rsidR="00B03AC7" w:rsidRPr="00892D2D" w:rsidRDefault="00B03AC7" w:rsidP="00B03AC7">
            <w:pPr>
              <w:widowControl w:val="0"/>
              <w:jc w:val="both"/>
              <w:rPr>
                <w:lang w:eastAsia="en-US"/>
              </w:rPr>
            </w:pPr>
            <w:r w:rsidRPr="00892D2D">
              <w:rPr>
                <w:color w:val="000000"/>
                <w:shd w:val="clear" w:color="auto" w:fill="FFFFFF"/>
                <w:lang w:bidi="ru-RU"/>
              </w:rPr>
              <w:t>2019</w:t>
            </w:r>
          </w:p>
        </w:tc>
        <w:tc>
          <w:tcPr>
            <w:tcW w:w="1429" w:type="dxa"/>
            <w:tcBorders>
              <w:top w:val="single" w:sz="4" w:space="0" w:color="auto"/>
              <w:left w:val="single" w:sz="4" w:space="0" w:color="auto"/>
            </w:tcBorders>
            <w:shd w:val="clear" w:color="auto" w:fill="FFFFFF"/>
          </w:tcPr>
          <w:p w:rsidR="00B03AC7" w:rsidRPr="00892D2D" w:rsidRDefault="00B03AC7" w:rsidP="00B03AC7">
            <w:pPr>
              <w:widowControl w:val="0"/>
              <w:jc w:val="both"/>
              <w:rPr>
                <w:lang w:val="en-US" w:eastAsia="en-US"/>
              </w:rPr>
            </w:pPr>
            <w:r w:rsidRPr="00892D2D">
              <w:rPr>
                <w:color w:val="000000"/>
                <w:shd w:val="clear" w:color="auto" w:fill="FFFFFF"/>
                <w:lang w:val="en-US" w:bidi="ru-RU"/>
              </w:rPr>
              <w:t>June</w:t>
            </w:r>
          </w:p>
          <w:p w:rsidR="00B03AC7" w:rsidRPr="00892D2D" w:rsidRDefault="00B03AC7" w:rsidP="00B03AC7">
            <w:pPr>
              <w:widowControl w:val="0"/>
              <w:jc w:val="both"/>
              <w:rPr>
                <w:lang w:eastAsia="en-US"/>
              </w:rPr>
            </w:pPr>
            <w:r w:rsidRPr="00892D2D">
              <w:rPr>
                <w:color w:val="000000"/>
                <w:shd w:val="clear" w:color="auto" w:fill="FFFFFF"/>
                <w:lang w:bidi="ru-RU"/>
              </w:rPr>
              <w:t>2019</w:t>
            </w:r>
          </w:p>
        </w:tc>
        <w:tc>
          <w:tcPr>
            <w:tcW w:w="3062" w:type="dxa"/>
            <w:tcBorders>
              <w:top w:val="single" w:sz="4" w:space="0" w:color="auto"/>
              <w:left w:val="single" w:sz="4" w:space="0" w:color="auto"/>
              <w:right w:val="single" w:sz="4" w:space="0" w:color="auto"/>
            </w:tcBorders>
            <w:shd w:val="clear" w:color="auto" w:fill="FFFFFF"/>
            <w:vAlign w:val="bottom"/>
          </w:tcPr>
          <w:p w:rsidR="00B03AC7" w:rsidRPr="00892D2D" w:rsidRDefault="00B03AC7" w:rsidP="00B03AC7">
            <w:pPr>
              <w:widowControl w:val="0"/>
              <w:shd w:val="clear" w:color="auto" w:fill="FFFFFF"/>
              <w:jc w:val="both"/>
              <w:rPr>
                <w:lang w:val="en-US" w:eastAsia="en-US"/>
              </w:rPr>
            </w:pPr>
            <w:r w:rsidRPr="00892D2D">
              <w:rPr>
                <w:lang w:val="en-US" w:eastAsia="en-US"/>
              </w:rPr>
              <w:t>Conditions for modification of selected materials with vanadium xerogel were worked out.</w:t>
            </w:r>
          </w:p>
          <w:p w:rsidR="00B03AC7" w:rsidRPr="00892D2D" w:rsidRDefault="00B03AC7" w:rsidP="00B03AC7">
            <w:pPr>
              <w:widowControl w:val="0"/>
              <w:jc w:val="both"/>
              <w:rPr>
                <w:lang w:val="en-US" w:eastAsia="en-US"/>
              </w:rPr>
            </w:pPr>
            <w:r w:rsidRPr="00892D2D">
              <w:rPr>
                <w:lang w:val="en-US" w:eastAsia="en-US"/>
              </w:rPr>
              <w:t>Conditions for modification of natural sorbents and industrial catalysts will be worked out.</w:t>
            </w:r>
          </w:p>
        </w:tc>
      </w:tr>
      <w:tr w:rsidR="00B03AC7" w:rsidRPr="0093358C" w:rsidTr="00B03AC7">
        <w:tc>
          <w:tcPr>
            <w:tcW w:w="1141" w:type="dxa"/>
          </w:tcPr>
          <w:p w:rsidR="00B03AC7" w:rsidRPr="00892D2D" w:rsidRDefault="00B03AC7" w:rsidP="00B03AC7">
            <w:pPr>
              <w:tabs>
                <w:tab w:val="left" w:pos="1950"/>
              </w:tabs>
              <w:jc w:val="both"/>
            </w:pPr>
            <w:r w:rsidRPr="00892D2D">
              <w:t>2.3</w:t>
            </w:r>
          </w:p>
        </w:tc>
        <w:tc>
          <w:tcPr>
            <w:tcW w:w="2538" w:type="dxa"/>
            <w:tcBorders>
              <w:top w:val="single" w:sz="4" w:space="0" w:color="auto"/>
              <w:left w:val="single" w:sz="4" w:space="0" w:color="auto"/>
            </w:tcBorders>
            <w:shd w:val="clear" w:color="auto" w:fill="FFFFFF"/>
          </w:tcPr>
          <w:p w:rsidR="00B03AC7" w:rsidRPr="00892D2D" w:rsidRDefault="00B03AC7" w:rsidP="00B03AC7">
            <w:pPr>
              <w:widowControl w:val="0"/>
              <w:jc w:val="both"/>
              <w:rPr>
                <w:lang w:val="en-US" w:eastAsia="en-US"/>
              </w:rPr>
            </w:pPr>
            <w:r w:rsidRPr="00892D2D">
              <w:rPr>
                <w:lang w:val="en-US" w:eastAsia="en-US"/>
              </w:rPr>
              <w:t>Study of properties, composition and structure of modified sorbents.</w:t>
            </w:r>
          </w:p>
        </w:tc>
        <w:tc>
          <w:tcPr>
            <w:tcW w:w="1258" w:type="dxa"/>
            <w:tcBorders>
              <w:top w:val="single" w:sz="4" w:space="0" w:color="auto"/>
              <w:left w:val="single" w:sz="4" w:space="0" w:color="auto"/>
            </w:tcBorders>
            <w:shd w:val="clear" w:color="auto" w:fill="FFFFFF"/>
          </w:tcPr>
          <w:p w:rsidR="00B03AC7" w:rsidRPr="00892D2D" w:rsidRDefault="00B03AC7" w:rsidP="00B03AC7">
            <w:pPr>
              <w:widowControl w:val="0"/>
              <w:jc w:val="both"/>
              <w:rPr>
                <w:lang w:val="en-US" w:eastAsia="en-US"/>
              </w:rPr>
            </w:pPr>
            <w:r w:rsidRPr="00892D2D">
              <w:rPr>
                <w:color w:val="000000"/>
                <w:shd w:val="clear" w:color="auto" w:fill="FFFFFF"/>
                <w:lang w:val="en-US" w:bidi="ru-RU"/>
              </w:rPr>
              <w:t>July</w:t>
            </w:r>
          </w:p>
          <w:p w:rsidR="00B03AC7" w:rsidRPr="00892D2D" w:rsidRDefault="00B03AC7" w:rsidP="00B03AC7">
            <w:pPr>
              <w:widowControl w:val="0"/>
              <w:jc w:val="both"/>
              <w:rPr>
                <w:lang w:eastAsia="en-US"/>
              </w:rPr>
            </w:pPr>
            <w:r w:rsidRPr="00892D2D">
              <w:rPr>
                <w:color w:val="000000"/>
                <w:shd w:val="clear" w:color="auto" w:fill="FFFFFF"/>
                <w:lang w:bidi="ru-RU"/>
              </w:rPr>
              <w:t>2019</w:t>
            </w:r>
          </w:p>
        </w:tc>
        <w:tc>
          <w:tcPr>
            <w:tcW w:w="1429" w:type="dxa"/>
            <w:tcBorders>
              <w:top w:val="single" w:sz="4" w:space="0" w:color="auto"/>
              <w:left w:val="single" w:sz="4" w:space="0" w:color="auto"/>
            </w:tcBorders>
            <w:shd w:val="clear" w:color="auto" w:fill="FFFFFF"/>
          </w:tcPr>
          <w:p w:rsidR="00B03AC7" w:rsidRPr="00892D2D" w:rsidRDefault="00B03AC7" w:rsidP="00B03AC7">
            <w:pPr>
              <w:widowControl w:val="0"/>
              <w:jc w:val="both"/>
              <w:rPr>
                <w:lang w:eastAsia="en-US"/>
              </w:rPr>
            </w:pPr>
            <w:r w:rsidRPr="00892D2D">
              <w:rPr>
                <w:color w:val="000000"/>
                <w:shd w:val="clear" w:color="auto" w:fill="FFFFFF"/>
                <w:lang w:val="en-US" w:bidi="ru-RU"/>
              </w:rPr>
              <w:t>September</w:t>
            </w:r>
            <w:r w:rsidRPr="00892D2D">
              <w:rPr>
                <w:color w:val="000000"/>
                <w:shd w:val="clear" w:color="auto" w:fill="FFFFFF"/>
                <w:lang w:bidi="ru-RU"/>
              </w:rPr>
              <w:t xml:space="preserve"> 2019</w:t>
            </w:r>
          </w:p>
        </w:tc>
        <w:tc>
          <w:tcPr>
            <w:tcW w:w="3062" w:type="dxa"/>
            <w:tcBorders>
              <w:top w:val="single" w:sz="4" w:space="0" w:color="auto"/>
              <w:left w:val="single" w:sz="4" w:space="0" w:color="auto"/>
              <w:right w:val="single" w:sz="4" w:space="0" w:color="auto"/>
            </w:tcBorders>
            <w:shd w:val="clear" w:color="auto" w:fill="FFFFFF"/>
            <w:vAlign w:val="bottom"/>
          </w:tcPr>
          <w:p w:rsidR="00B03AC7" w:rsidRPr="00892D2D" w:rsidRDefault="00B03AC7" w:rsidP="00B03AC7">
            <w:pPr>
              <w:widowControl w:val="0"/>
              <w:jc w:val="both"/>
              <w:rPr>
                <w:lang w:val="en-US" w:eastAsia="en-US"/>
              </w:rPr>
            </w:pPr>
            <w:r w:rsidRPr="00892D2D">
              <w:rPr>
                <w:lang w:val="en-US" w:eastAsia="en-US"/>
              </w:rPr>
              <w:t>The properties, composition and structure of modified sorbents will be studied.</w:t>
            </w:r>
          </w:p>
        </w:tc>
      </w:tr>
      <w:tr w:rsidR="00B03AC7" w:rsidRPr="0093358C" w:rsidTr="00B03AC7">
        <w:tc>
          <w:tcPr>
            <w:tcW w:w="1141" w:type="dxa"/>
          </w:tcPr>
          <w:p w:rsidR="00B03AC7" w:rsidRPr="00892D2D" w:rsidRDefault="00B03AC7" w:rsidP="00B03AC7">
            <w:pPr>
              <w:tabs>
                <w:tab w:val="left" w:pos="1950"/>
              </w:tabs>
              <w:jc w:val="both"/>
            </w:pPr>
            <w:r w:rsidRPr="00892D2D">
              <w:t>2.4</w:t>
            </w:r>
          </w:p>
        </w:tc>
        <w:tc>
          <w:tcPr>
            <w:tcW w:w="2538" w:type="dxa"/>
            <w:tcBorders>
              <w:top w:val="single" w:sz="4" w:space="0" w:color="auto"/>
              <w:left w:val="single" w:sz="4" w:space="0" w:color="auto"/>
              <w:bottom w:val="single" w:sz="4" w:space="0" w:color="auto"/>
            </w:tcBorders>
            <w:shd w:val="clear" w:color="auto" w:fill="FFFFFF"/>
          </w:tcPr>
          <w:p w:rsidR="00B03AC7" w:rsidRPr="00892D2D" w:rsidRDefault="00B03AC7" w:rsidP="00B03AC7">
            <w:pPr>
              <w:widowControl w:val="0"/>
              <w:jc w:val="both"/>
              <w:rPr>
                <w:lang w:val="en-US" w:eastAsia="en-US"/>
              </w:rPr>
            </w:pPr>
            <w:r w:rsidRPr="00892D2D">
              <w:rPr>
                <w:lang w:val="en-US" w:eastAsia="en-US"/>
              </w:rPr>
              <w:t>Study of properties, composition, and structure of modified catalysts.</w:t>
            </w:r>
          </w:p>
        </w:tc>
        <w:tc>
          <w:tcPr>
            <w:tcW w:w="1258" w:type="dxa"/>
            <w:tcBorders>
              <w:top w:val="single" w:sz="4" w:space="0" w:color="auto"/>
              <w:left w:val="single" w:sz="4" w:space="0" w:color="auto"/>
              <w:bottom w:val="single" w:sz="4" w:space="0" w:color="auto"/>
            </w:tcBorders>
            <w:shd w:val="clear" w:color="auto" w:fill="FFFFFF"/>
          </w:tcPr>
          <w:p w:rsidR="00B03AC7" w:rsidRPr="00892D2D" w:rsidRDefault="00B03AC7" w:rsidP="00B03AC7">
            <w:pPr>
              <w:widowControl w:val="0"/>
              <w:jc w:val="both"/>
              <w:rPr>
                <w:lang w:val="en-US" w:eastAsia="en-US"/>
              </w:rPr>
            </w:pPr>
            <w:r w:rsidRPr="00892D2D">
              <w:rPr>
                <w:color w:val="000000"/>
                <w:shd w:val="clear" w:color="auto" w:fill="FFFFFF"/>
                <w:lang w:bidi="ru-RU"/>
              </w:rPr>
              <w:t>О</w:t>
            </w:r>
            <w:r w:rsidRPr="00892D2D">
              <w:rPr>
                <w:color w:val="000000"/>
                <w:shd w:val="clear" w:color="auto" w:fill="FFFFFF"/>
                <w:lang w:val="en-US" w:bidi="ru-RU"/>
              </w:rPr>
              <w:t>ctober</w:t>
            </w:r>
          </w:p>
          <w:p w:rsidR="00B03AC7" w:rsidRPr="00892D2D" w:rsidRDefault="00B03AC7" w:rsidP="00B03AC7">
            <w:pPr>
              <w:widowControl w:val="0"/>
              <w:jc w:val="both"/>
              <w:rPr>
                <w:lang w:eastAsia="en-US"/>
              </w:rPr>
            </w:pPr>
            <w:r w:rsidRPr="00892D2D">
              <w:rPr>
                <w:color w:val="000000"/>
                <w:shd w:val="clear" w:color="auto" w:fill="FFFFFF"/>
                <w:lang w:bidi="ru-RU"/>
              </w:rPr>
              <w:t>2019</w:t>
            </w:r>
          </w:p>
        </w:tc>
        <w:tc>
          <w:tcPr>
            <w:tcW w:w="1429" w:type="dxa"/>
            <w:tcBorders>
              <w:top w:val="single" w:sz="4" w:space="0" w:color="auto"/>
              <w:left w:val="single" w:sz="4" w:space="0" w:color="auto"/>
              <w:bottom w:val="single" w:sz="4" w:space="0" w:color="auto"/>
            </w:tcBorders>
            <w:shd w:val="clear" w:color="auto" w:fill="FFFFFF"/>
            <w:vAlign w:val="center"/>
          </w:tcPr>
          <w:p w:rsidR="00B03AC7" w:rsidRPr="00892D2D" w:rsidRDefault="00B03AC7" w:rsidP="00B03AC7">
            <w:pPr>
              <w:widowControl w:val="0"/>
              <w:jc w:val="both"/>
              <w:rPr>
                <w:lang w:eastAsia="en-US"/>
              </w:rPr>
            </w:pPr>
            <w:r w:rsidRPr="00892D2D">
              <w:rPr>
                <w:color w:val="000000"/>
                <w:shd w:val="clear" w:color="auto" w:fill="FFFFFF"/>
                <w:lang w:bidi="ru-RU"/>
              </w:rPr>
              <w:t>1</w:t>
            </w:r>
          </w:p>
          <w:p w:rsidR="00B03AC7" w:rsidRPr="00892D2D" w:rsidRDefault="00B03AC7" w:rsidP="00B03AC7">
            <w:pPr>
              <w:widowControl w:val="0"/>
              <w:jc w:val="both"/>
              <w:rPr>
                <w:lang w:val="en-US" w:eastAsia="en-US"/>
              </w:rPr>
            </w:pPr>
            <w:r w:rsidRPr="00892D2D">
              <w:rPr>
                <w:color w:val="000000"/>
                <w:shd w:val="clear" w:color="auto" w:fill="FFFFFF"/>
                <w:lang w:val="en-US" w:bidi="ru-RU"/>
              </w:rPr>
              <w:t>November</w:t>
            </w:r>
          </w:p>
          <w:p w:rsidR="00B03AC7" w:rsidRPr="00892D2D" w:rsidRDefault="00B03AC7" w:rsidP="00B03AC7">
            <w:pPr>
              <w:widowControl w:val="0"/>
              <w:jc w:val="both"/>
              <w:rPr>
                <w:lang w:eastAsia="en-US"/>
              </w:rPr>
            </w:pPr>
            <w:r w:rsidRPr="00892D2D">
              <w:rPr>
                <w:color w:val="000000"/>
                <w:shd w:val="clear" w:color="auto" w:fill="FFFFFF"/>
                <w:lang w:bidi="ru-RU"/>
              </w:rPr>
              <w:t>2019</w:t>
            </w:r>
          </w:p>
        </w:tc>
        <w:tc>
          <w:tcPr>
            <w:tcW w:w="3062" w:type="dxa"/>
            <w:tcBorders>
              <w:top w:val="single" w:sz="4" w:space="0" w:color="auto"/>
              <w:left w:val="single" w:sz="4" w:space="0" w:color="auto"/>
              <w:bottom w:val="single" w:sz="4" w:space="0" w:color="auto"/>
              <w:right w:val="single" w:sz="4" w:space="0" w:color="auto"/>
            </w:tcBorders>
            <w:shd w:val="clear" w:color="auto" w:fill="FFFFFF"/>
            <w:vAlign w:val="bottom"/>
          </w:tcPr>
          <w:p w:rsidR="00B03AC7" w:rsidRPr="00892D2D" w:rsidRDefault="00B03AC7" w:rsidP="00B03AC7">
            <w:pPr>
              <w:widowControl w:val="0"/>
              <w:jc w:val="both"/>
              <w:rPr>
                <w:lang w:val="en-US" w:eastAsia="en-US"/>
              </w:rPr>
            </w:pPr>
            <w:r w:rsidRPr="00892D2D">
              <w:rPr>
                <w:color w:val="000000"/>
                <w:shd w:val="clear" w:color="auto" w:fill="FFFFFF"/>
                <w:lang w:val="en-US" w:bidi="ru-RU"/>
              </w:rPr>
              <w:t>The properties, composition and structure of modified catalysts will be studied.</w:t>
            </w:r>
          </w:p>
        </w:tc>
      </w:tr>
      <w:tr w:rsidR="00B03AC7" w:rsidRPr="0093358C" w:rsidTr="00B03AC7">
        <w:tc>
          <w:tcPr>
            <w:tcW w:w="1141" w:type="dxa"/>
          </w:tcPr>
          <w:p w:rsidR="00B03AC7" w:rsidRPr="00892D2D" w:rsidRDefault="00B03AC7" w:rsidP="00B03AC7">
            <w:pPr>
              <w:tabs>
                <w:tab w:val="left" w:pos="1950"/>
              </w:tabs>
              <w:jc w:val="both"/>
            </w:pPr>
            <w:r w:rsidRPr="00892D2D">
              <w:t>3</w:t>
            </w:r>
          </w:p>
        </w:tc>
        <w:tc>
          <w:tcPr>
            <w:tcW w:w="2538" w:type="dxa"/>
            <w:tcBorders>
              <w:top w:val="single" w:sz="4" w:space="0" w:color="auto"/>
              <w:left w:val="single" w:sz="4" w:space="0" w:color="auto"/>
            </w:tcBorders>
            <w:shd w:val="clear" w:color="auto" w:fill="FFFFFF"/>
          </w:tcPr>
          <w:p w:rsidR="00B03AC7" w:rsidRPr="00892D2D" w:rsidRDefault="00B03AC7" w:rsidP="00B03AC7">
            <w:pPr>
              <w:widowControl w:val="0"/>
              <w:jc w:val="both"/>
              <w:rPr>
                <w:lang w:val="en-US" w:eastAsia="en-US"/>
              </w:rPr>
            </w:pPr>
            <w:r w:rsidRPr="00892D2D">
              <w:rPr>
                <w:bCs/>
                <w:color w:val="000000"/>
                <w:shd w:val="clear" w:color="auto" w:fill="FFFFFF"/>
                <w:lang w:val="en-US" w:bidi="ru-RU"/>
              </w:rPr>
              <w:t>Testing of new modified materials on a test laboratory scale.</w:t>
            </w:r>
          </w:p>
        </w:tc>
        <w:tc>
          <w:tcPr>
            <w:tcW w:w="1258" w:type="dxa"/>
            <w:tcBorders>
              <w:top w:val="single" w:sz="4" w:space="0" w:color="auto"/>
              <w:left w:val="single" w:sz="4" w:space="0" w:color="auto"/>
            </w:tcBorders>
            <w:shd w:val="clear" w:color="auto" w:fill="FFFFFF"/>
          </w:tcPr>
          <w:p w:rsidR="00B03AC7" w:rsidRPr="00892D2D" w:rsidRDefault="00B03AC7" w:rsidP="00B03AC7">
            <w:pPr>
              <w:widowControl w:val="0"/>
              <w:jc w:val="both"/>
              <w:rPr>
                <w:lang w:eastAsia="en-US"/>
              </w:rPr>
            </w:pPr>
            <w:r w:rsidRPr="00892D2D">
              <w:rPr>
                <w:bCs/>
                <w:color w:val="000000"/>
                <w:shd w:val="clear" w:color="auto" w:fill="FFFFFF"/>
                <w:lang w:val="en-US" w:bidi="ru-RU"/>
              </w:rPr>
              <w:t>January</w:t>
            </w:r>
          </w:p>
          <w:p w:rsidR="00B03AC7" w:rsidRPr="00892D2D" w:rsidRDefault="00B03AC7" w:rsidP="00B03AC7">
            <w:pPr>
              <w:widowControl w:val="0"/>
              <w:jc w:val="both"/>
              <w:rPr>
                <w:lang w:eastAsia="en-US"/>
              </w:rPr>
            </w:pPr>
            <w:r w:rsidRPr="00892D2D">
              <w:rPr>
                <w:bCs/>
                <w:color w:val="000000"/>
                <w:shd w:val="clear" w:color="auto" w:fill="FFFFFF"/>
                <w:lang w:bidi="ru-RU"/>
              </w:rPr>
              <w:t>2020</w:t>
            </w:r>
          </w:p>
        </w:tc>
        <w:tc>
          <w:tcPr>
            <w:tcW w:w="1429" w:type="dxa"/>
            <w:tcBorders>
              <w:top w:val="single" w:sz="4" w:space="0" w:color="auto"/>
              <w:left w:val="single" w:sz="4" w:space="0" w:color="auto"/>
            </w:tcBorders>
            <w:shd w:val="clear" w:color="auto" w:fill="FFFFFF"/>
          </w:tcPr>
          <w:p w:rsidR="00B03AC7" w:rsidRPr="00892D2D" w:rsidRDefault="00B03AC7" w:rsidP="00B03AC7">
            <w:pPr>
              <w:widowControl w:val="0"/>
              <w:jc w:val="both"/>
              <w:rPr>
                <w:lang w:eastAsia="en-US"/>
              </w:rPr>
            </w:pPr>
            <w:r w:rsidRPr="00892D2D">
              <w:rPr>
                <w:bCs/>
                <w:color w:val="000000"/>
                <w:shd w:val="clear" w:color="auto" w:fill="FFFFFF"/>
                <w:lang w:bidi="ru-RU"/>
              </w:rPr>
              <w:t>1</w:t>
            </w:r>
          </w:p>
          <w:p w:rsidR="00B03AC7" w:rsidRPr="00892D2D" w:rsidRDefault="00B03AC7" w:rsidP="00B03AC7">
            <w:pPr>
              <w:widowControl w:val="0"/>
              <w:jc w:val="both"/>
              <w:rPr>
                <w:lang w:val="en-US" w:eastAsia="en-US"/>
              </w:rPr>
            </w:pPr>
            <w:r w:rsidRPr="00892D2D">
              <w:rPr>
                <w:bCs/>
                <w:color w:val="000000"/>
                <w:shd w:val="clear" w:color="auto" w:fill="FFFFFF"/>
                <w:lang w:val="en-US" w:bidi="ru-RU"/>
              </w:rPr>
              <w:t>November</w:t>
            </w:r>
          </w:p>
          <w:p w:rsidR="00B03AC7" w:rsidRPr="00892D2D" w:rsidRDefault="00B03AC7" w:rsidP="00B03AC7">
            <w:pPr>
              <w:widowControl w:val="0"/>
              <w:jc w:val="both"/>
              <w:rPr>
                <w:lang w:eastAsia="en-US"/>
              </w:rPr>
            </w:pPr>
            <w:r w:rsidRPr="00892D2D">
              <w:rPr>
                <w:bCs/>
                <w:color w:val="000000"/>
                <w:shd w:val="clear" w:color="auto" w:fill="FFFFFF"/>
                <w:lang w:bidi="ru-RU"/>
              </w:rPr>
              <w:t>2020</w:t>
            </w:r>
          </w:p>
        </w:tc>
        <w:tc>
          <w:tcPr>
            <w:tcW w:w="3062" w:type="dxa"/>
            <w:tcBorders>
              <w:top w:val="single" w:sz="4" w:space="0" w:color="auto"/>
              <w:left w:val="single" w:sz="4" w:space="0" w:color="auto"/>
              <w:right w:val="single" w:sz="4" w:space="0" w:color="auto"/>
            </w:tcBorders>
            <w:shd w:val="clear" w:color="auto" w:fill="FFFFFF"/>
            <w:vAlign w:val="bottom"/>
          </w:tcPr>
          <w:p w:rsidR="00B03AC7" w:rsidRPr="00892D2D" w:rsidRDefault="00B03AC7" w:rsidP="00B03AC7">
            <w:pPr>
              <w:widowControl w:val="0"/>
              <w:shd w:val="clear" w:color="auto" w:fill="FFFFFF"/>
              <w:jc w:val="both"/>
              <w:rPr>
                <w:bCs/>
                <w:color w:val="000000"/>
                <w:shd w:val="clear" w:color="auto" w:fill="FFFFFF"/>
                <w:lang w:val="en-US" w:bidi="ru-RU"/>
              </w:rPr>
            </w:pPr>
            <w:r w:rsidRPr="00892D2D">
              <w:rPr>
                <w:bCs/>
                <w:color w:val="000000"/>
                <w:shd w:val="clear" w:color="auto" w:fill="FFFFFF"/>
                <w:lang w:val="en-US" w:bidi="ru-RU"/>
              </w:rPr>
              <w:t xml:space="preserve">The developed modified materials will be tested on a test laboratory scale. </w:t>
            </w:r>
          </w:p>
          <w:p w:rsidR="00B03AC7" w:rsidRPr="00892D2D" w:rsidRDefault="00B03AC7" w:rsidP="00B03AC7">
            <w:pPr>
              <w:widowControl w:val="0"/>
              <w:shd w:val="clear" w:color="auto" w:fill="FFFFFF"/>
              <w:jc w:val="both"/>
              <w:rPr>
                <w:bCs/>
                <w:color w:val="000000"/>
                <w:shd w:val="clear" w:color="auto" w:fill="FFFFFF"/>
                <w:lang w:val="en-US" w:bidi="ru-RU"/>
              </w:rPr>
            </w:pPr>
            <w:r w:rsidRPr="00892D2D">
              <w:rPr>
                <w:bCs/>
                <w:color w:val="000000"/>
                <w:shd w:val="clear" w:color="auto" w:fill="FFFFFF"/>
                <w:lang w:val="en-US" w:bidi="ru-RU"/>
              </w:rPr>
              <w:t xml:space="preserve">The technology will be tested on a test laboratory scale. </w:t>
            </w:r>
          </w:p>
          <w:p w:rsidR="00B03AC7" w:rsidRPr="00892D2D" w:rsidRDefault="00B03AC7" w:rsidP="00B03AC7">
            <w:pPr>
              <w:widowControl w:val="0"/>
              <w:jc w:val="both"/>
              <w:rPr>
                <w:bCs/>
                <w:color w:val="000000"/>
                <w:shd w:val="clear" w:color="auto" w:fill="FFFFFF"/>
                <w:lang w:val="en-US" w:bidi="ru-RU"/>
              </w:rPr>
            </w:pPr>
            <w:r w:rsidRPr="00892D2D">
              <w:rPr>
                <w:bCs/>
                <w:color w:val="000000"/>
                <w:shd w:val="clear" w:color="auto" w:fill="FFFFFF"/>
                <w:lang w:val="en-US" w:bidi="ru-RU"/>
              </w:rPr>
              <w:t xml:space="preserve">2 articles will be published in foreign journals with a non - zero impact factor indexed by the Scopus database, 1 report and 1 application for an </w:t>
            </w:r>
            <w:r w:rsidRPr="00892D2D">
              <w:rPr>
                <w:bCs/>
                <w:color w:val="000000"/>
                <w:shd w:val="clear" w:color="auto" w:fill="FFFFFF"/>
                <w:lang w:val="en-US" w:bidi="ru-RU"/>
              </w:rPr>
              <w:lastRenderedPageBreak/>
              <w:t>invention will be submitted</w:t>
            </w:r>
          </w:p>
          <w:p w:rsidR="00B03AC7" w:rsidRPr="00892D2D" w:rsidRDefault="00B03AC7" w:rsidP="00B03AC7">
            <w:pPr>
              <w:widowControl w:val="0"/>
              <w:ind w:firstLine="709"/>
              <w:jc w:val="both"/>
              <w:rPr>
                <w:lang w:val="en-US" w:eastAsia="en-US"/>
              </w:rPr>
            </w:pPr>
          </w:p>
        </w:tc>
      </w:tr>
      <w:tr w:rsidR="00B03AC7" w:rsidRPr="0093358C" w:rsidTr="00B03AC7">
        <w:tc>
          <w:tcPr>
            <w:tcW w:w="1141" w:type="dxa"/>
          </w:tcPr>
          <w:p w:rsidR="00B03AC7" w:rsidRPr="00892D2D" w:rsidRDefault="00B03AC7" w:rsidP="00B03AC7">
            <w:pPr>
              <w:tabs>
                <w:tab w:val="left" w:pos="1950"/>
              </w:tabs>
              <w:jc w:val="both"/>
            </w:pPr>
            <w:r w:rsidRPr="00892D2D">
              <w:lastRenderedPageBreak/>
              <w:t>3.1</w:t>
            </w:r>
          </w:p>
        </w:tc>
        <w:tc>
          <w:tcPr>
            <w:tcW w:w="2538" w:type="dxa"/>
            <w:tcBorders>
              <w:top w:val="single" w:sz="4" w:space="0" w:color="auto"/>
              <w:left w:val="single" w:sz="4" w:space="0" w:color="auto"/>
            </w:tcBorders>
            <w:shd w:val="clear" w:color="auto" w:fill="FFFFFF"/>
          </w:tcPr>
          <w:p w:rsidR="00B03AC7" w:rsidRPr="00892D2D" w:rsidRDefault="00B03AC7" w:rsidP="00B03AC7">
            <w:pPr>
              <w:widowControl w:val="0"/>
              <w:jc w:val="both"/>
              <w:rPr>
                <w:lang w:val="en-US" w:eastAsia="en-US"/>
              </w:rPr>
            </w:pPr>
            <w:r w:rsidRPr="00892D2D">
              <w:rPr>
                <w:lang w:val="en-US" w:eastAsia="en-US"/>
              </w:rPr>
              <w:t>Testing of the synthesis of xerogel of vanadium and a study of the properties during its ageing.</w:t>
            </w:r>
          </w:p>
        </w:tc>
        <w:tc>
          <w:tcPr>
            <w:tcW w:w="1258" w:type="dxa"/>
            <w:tcBorders>
              <w:top w:val="single" w:sz="4" w:space="0" w:color="auto"/>
              <w:left w:val="single" w:sz="4" w:space="0" w:color="auto"/>
            </w:tcBorders>
            <w:shd w:val="clear" w:color="auto" w:fill="FFFFFF"/>
          </w:tcPr>
          <w:p w:rsidR="00B03AC7" w:rsidRPr="00892D2D" w:rsidRDefault="00B03AC7" w:rsidP="00B03AC7">
            <w:pPr>
              <w:widowControl w:val="0"/>
              <w:jc w:val="both"/>
              <w:rPr>
                <w:lang w:val="en-US" w:eastAsia="en-US"/>
              </w:rPr>
            </w:pPr>
            <w:r w:rsidRPr="00892D2D">
              <w:rPr>
                <w:bCs/>
                <w:color w:val="000000"/>
                <w:shd w:val="clear" w:color="auto" w:fill="FFFFFF"/>
                <w:lang w:val="en-US" w:bidi="ru-RU"/>
              </w:rPr>
              <w:t>January</w:t>
            </w:r>
          </w:p>
          <w:p w:rsidR="00B03AC7" w:rsidRPr="00892D2D" w:rsidRDefault="00B03AC7" w:rsidP="00B03AC7">
            <w:pPr>
              <w:widowControl w:val="0"/>
              <w:jc w:val="both"/>
              <w:rPr>
                <w:lang w:eastAsia="en-US"/>
              </w:rPr>
            </w:pPr>
            <w:r w:rsidRPr="00892D2D">
              <w:rPr>
                <w:bCs/>
                <w:color w:val="000000"/>
                <w:shd w:val="clear" w:color="auto" w:fill="FFFFFF"/>
                <w:lang w:bidi="ru-RU"/>
              </w:rPr>
              <w:t>2020</w:t>
            </w:r>
          </w:p>
        </w:tc>
        <w:tc>
          <w:tcPr>
            <w:tcW w:w="1429" w:type="dxa"/>
            <w:tcBorders>
              <w:top w:val="single" w:sz="4" w:space="0" w:color="auto"/>
              <w:left w:val="single" w:sz="4" w:space="0" w:color="auto"/>
            </w:tcBorders>
            <w:shd w:val="clear" w:color="auto" w:fill="FFFFFF"/>
          </w:tcPr>
          <w:p w:rsidR="00B03AC7" w:rsidRPr="00892D2D" w:rsidRDefault="00B03AC7" w:rsidP="00B03AC7">
            <w:pPr>
              <w:widowControl w:val="0"/>
              <w:jc w:val="both"/>
              <w:rPr>
                <w:lang w:val="en-US" w:eastAsia="en-US"/>
              </w:rPr>
            </w:pPr>
            <w:r w:rsidRPr="00892D2D">
              <w:rPr>
                <w:bCs/>
                <w:color w:val="000000"/>
                <w:shd w:val="clear" w:color="auto" w:fill="FFFFFF"/>
                <w:lang w:bidi="ru-RU"/>
              </w:rPr>
              <w:t>Ма</w:t>
            </w:r>
            <w:r w:rsidRPr="00892D2D">
              <w:rPr>
                <w:bCs/>
                <w:color w:val="000000"/>
                <w:shd w:val="clear" w:color="auto" w:fill="FFFFFF"/>
                <w:lang w:val="en-US" w:bidi="ru-RU"/>
              </w:rPr>
              <w:t>rch</w:t>
            </w:r>
          </w:p>
          <w:p w:rsidR="00B03AC7" w:rsidRPr="00892D2D" w:rsidRDefault="00B03AC7" w:rsidP="00B03AC7">
            <w:pPr>
              <w:widowControl w:val="0"/>
              <w:jc w:val="both"/>
              <w:rPr>
                <w:lang w:eastAsia="en-US"/>
              </w:rPr>
            </w:pPr>
            <w:r w:rsidRPr="00892D2D">
              <w:rPr>
                <w:bCs/>
                <w:color w:val="000000"/>
                <w:shd w:val="clear" w:color="auto" w:fill="FFFFFF"/>
                <w:lang w:bidi="ru-RU"/>
              </w:rPr>
              <w:t>2020</w:t>
            </w:r>
          </w:p>
        </w:tc>
        <w:tc>
          <w:tcPr>
            <w:tcW w:w="3062" w:type="dxa"/>
            <w:tcBorders>
              <w:top w:val="single" w:sz="4" w:space="0" w:color="auto"/>
              <w:left w:val="single" w:sz="4" w:space="0" w:color="auto"/>
              <w:right w:val="single" w:sz="4" w:space="0" w:color="auto"/>
            </w:tcBorders>
            <w:shd w:val="clear" w:color="auto" w:fill="FFFFFF"/>
          </w:tcPr>
          <w:p w:rsidR="00B03AC7" w:rsidRPr="00892D2D" w:rsidRDefault="00B03AC7" w:rsidP="00B03AC7">
            <w:pPr>
              <w:widowControl w:val="0"/>
              <w:shd w:val="clear" w:color="auto" w:fill="FFFFFF"/>
              <w:jc w:val="both"/>
              <w:rPr>
                <w:lang w:val="en-US" w:eastAsia="en-US"/>
              </w:rPr>
            </w:pPr>
            <w:r w:rsidRPr="00892D2D">
              <w:rPr>
                <w:lang w:val="en-US" w:eastAsia="en-US"/>
              </w:rPr>
              <w:t>The synthesis of vanadium xerogel and the study of its aging properties will be tested.</w:t>
            </w:r>
          </w:p>
          <w:p w:rsidR="00B03AC7" w:rsidRPr="00892D2D" w:rsidRDefault="00B03AC7" w:rsidP="00B03AC7">
            <w:pPr>
              <w:widowControl w:val="0"/>
              <w:jc w:val="both"/>
              <w:rPr>
                <w:lang w:val="en-US" w:eastAsia="en-US"/>
              </w:rPr>
            </w:pPr>
            <w:r w:rsidRPr="00892D2D">
              <w:rPr>
                <w:lang w:val="en-US" w:eastAsia="en-US"/>
              </w:rPr>
              <w:t>The proposed technology will be tested on a test laboratory scale.</w:t>
            </w:r>
          </w:p>
        </w:tc>
      </w:tr>
      <w:tr w:rsidR="00B03AC7" w:rsidRPr="0093358C" w:rsidTr="00B03AC7">
        <w:tc>
          <w:tcPr>
            <w:tcW w:w="1141" w:type="dxa"/>
          </w:tcPr>
          <w:p w:rsidR="00B03AC7" w:rsidRPr="00892D2D" w:rsidRDefault="00B03AC7" w:rsidP="00B03AC7">
            <w:pPr>
              <w:tabs>
                <w:tab w:val="left" w:pos="1950"/>
              </w:tabs>
              <w:jc w:val="both"/>
            </w:pPr>
            <w:r w:rsidRPr="00892D2D">
              <w:t>3.2</w:t>
            </w:r>
          </w:p>
        </w:tc>
        <w:tc>
          <w:tcPr>
            <w:tcW w:w="2538" w:type="dxa"/>
            <w:tcBorders>
              <w:top w:val="single" w:sz="4" w:space="0" w:color="auto"/>
              <w:left w:val="single" w:sz="4" w:space="0" w:color="auto"/>
            </w:tcBorders>
            <w:shd w:val="clear" w:color="auto" w:fill="FFFFFF"/>
          </w:tcPr>
          <w:p w:rsidR="00B03AC7" w:rsidRPr="00892D2D" w:rsidRDefault="00B03AC7" w:rsidP="00B03AC7">
            <w:pPr>
              <w:widowControl w:val="0"/>
              <w:shd w:val="clear" w:color="auto" w:fill="FFFFFF"/>
              <w:jc w:val="both"/>
              <w:rPr>
                <w:lang w:val="en-US" w:eastAsia="en-US"/>
              </w:rPr>
            </w:pPr>
            <w:r w:rsidRPr="00892D2D">
              <w:rPr>
                <w:lang w:val="en-US" w:eastAsia="en-US"/>
              </w:rPr>
              <w:t>Working out conditions</w:t>
            </w:r>
          </w:p>
          <w:p w:rsidR="00B03AC7" w:rsidRPr="00892D2D" w:rsidRDefault="00B03AC7" w:rsidP="00B03AC7">
            <w:pPr>
              <w:widowControl w:val="0"/>
              <w:shd w:val="clear" w:color="auto" w:fill="FFFFFF"/>
              <w:jc w:val="both"/>
              <w:rPr>
                <w:lang w:val="en-US" w:eastAsia="en-US"/>
              </w:rPr>
            </w:pPr>
            <w:r w:rsidRPr="00892D2D">
              <w:rPr>
                <w:lang w:val="en-US" w:eastAsia="en-US"/>
              </w:rPr>
              <w:t>Modification of sorbents with vanadium xerogel</w:t>
            </w:r>
          </w:p>
        </w:tc>
        <w:tc>
          <w:tcPr>
            <w:tcW w:w="1258" w:type="dxa"/>
            <w:tcBorders>
              <w:top w:val="single" w:sz="4" w:space="0" w:color="auto"/>
              <w:left w:val="single" w:sz="4" w:space="0" w:color="auto"/>
            </w:tcBorders>
            <w:shd w:val="clear" w:color="auto" w:fill="FFFFFF"/>
          </w:tcPr>
          <w:p w:rsidR="00B03AC7" w:rsidRPr="00892D2D" w:rsidRDefault="00B03AC7" w:rsidP="00B03AC7">
            <w:pPr>
              <w:widowControl w:val="0"/>
              <w:jc w:val="both"/>
              <w:rPr>
                <w:lang w:val="en-US" w:eastAsia="en-US"/>
              </w:rPr>
            </w:pPr>
            <w:r w:rsidRPr="00892D2D">
              <w:rPr>
                <w:bCs/>
                <w:color w:val="000000"/>
                <w:shd w:val="clear" w:color="auto" w:fill="FFFFFF"/>
                <w:lang w:bidi="ru-RU"/>
              </w:rPr>
              <w:t>А</w:t>
            </w:r>
            <w:r w:rsidRPr="00892D2D">
              <w:rPr>
                <w:bCs/>
                <w:color w:val="000000"/>
                <w:shd w:val="clear" w:color="auto" w:fill="FFFFFF"/>
                <w:lang w:val="en-US" w:bidi="ru-RU"/>
              </w:rPr>
              <w:t>pril</w:t>
            </w:r>
          </w:p>
          <w:p w:rsidR="00B03AC7" w:rsidRPr="00892D2D" w:rsidRDefault="00B03AC7" w:rsidP="00B03AC7">
            <w:pPr>
              <w:widowControl w:val="0"/>
              <w:jc w:val="both"/>
              <w:rPr>
                <w:lang w:eastAsia="en-US"/>
              </w:rPr>
            </w:pPr>
            <w:r w:rsidRPr="00892D2D">
              <w:rPr>
                <w:bCs/>
                <w:color w:val="000000"/>
                <w:shd w:val="clear" w:color="auto" w:fill="FFFFFF"/>
                <w:lang w:bidi="ru-RU"/>
              </w:rPr>
              <w:t>2020</w:t>
            </w:r>
          </w:p>
        </w:tc>
        <w:tc>
          <w:tcPr>
            <w:tcW w:w="1429" w:type="dxa"/>
            <w:tcBorders>
              <w:top w:val="single" w:sz="4" w:space="0" w:color="auto"/>
              <w:left w:val="single" w:sz="4" w:space="0" w:color="auto"/>
            </w:tcBorders>
            <w:shd w:val="clear" w:color="auto" w:fill="FFFFFF"/>
          </w:tcPr>
          <w:p w:rsidR="00B03AC7" w:rsidRPr="00892D2D" w:rsidRDefault="00B03AC7" w:rsidP="00B03AC7">
            <w:pPr>
              <w:widowControl w:val="0"/>
              <w:jc w:val="both"/>
              <w:rPr>
                <w:lang w:val="en-US" w:eastAsia="en-US"/>
              </w:rPr>
            </w:pPr>
            <w:r w:rsidRPr="00892D2D">
              <w:rPr>
                <w:rFonts w:eastAsia="Calibri"/>
                <w:bCs/>
                <w:smallCaps/>
                <w:color w:val="000000"/>
                <w:shd w:val="clear" w:color="auto" w:fill="FFFFFF"/>
                <w:lang w:val="en-US" w:bidi="ru-RU"/>
              </w:rPr>
              <w:t>June</w:t>
            </w:r>
          </w:p>
          <w:p w:rsidR="00B03AC7" w:rsidRPr="00892D2D" w:rsidRDefault="00B03AC7" w:rsidP="00B03AC7">
            <w:pPr>
              <w:widowControl w:val="0"/>
              <w:jc w:val="both"/>
              <w:rPr>
                <w:lang w:eastAsia="en-US"/>
              </w:rPr>
            </w:pPr>
            <w:r w:rsidRPr="00892D2D">
              <w:rPr>
                <w:bCs/>
                <w:color w:val="000000"/>
                <w:shd w:val="clear" w:color="auto" w:fill="FFFFFF"/>
                <w:lang w:bidi="ru-RU"/>
              </w:rPr>
              <w:t>2020</w:t>
            </w:r>
          </w:p>
        </w:tc>
        <w:tc>
          <w:tcPr>
            <w:tcW w:w="3062" w:type="dxa"/>
            <w:tcBorders>
              <w:top w:val="single" w:sz="4" w:space="0" w:color="auto"/>
              <w:left w:val="single" w:sz="4" w:space="0" w:color="auto"/>
              <w:right w:val="single" w:sz="4" w:space="0" w:color="auto"/>
            </w:tcBorders>
            <w:shd w:val="clear" w:color="auto" w:fill="FFFFFF"/>
            <w:vAlign w:val="bottom"/>
          </w:tcPr>
          <w:p w:rsidR="00B03AC7" w:rsidRPr="00892D2D" w:rsidRDefault="00B03AC7" w:rsidP="00B03AC7">
            <w:pPr>
              <w:widowControl w:val="0"/>
              <w:shd w:val="clear" w:color="auto" w:fill="FFFFFF"/>
              <w:jc w:val="both"/>
              <w:rPr>
                <w:lang w:val="en-US" w:eastAsia="en-US"/>
              </w:rPr>
            </w:pPr>
            <w:r w:rsidRPr="00892D2D">
              <w:rPr>
                <w:lang w:val="en-US" w:eastAsia="en-US"/>
              </w:rPr>
              <w:t>Conditions for modifying sorbents with vanadium xerogel will be worked out.</w:t>
            </w:r>
          </w:p>
          <w:p w:rsidR="00B03AC7" w:rsidRPr="00892D2D" w:rsidRDefault="00B03AC7" w:rsidP="00B03AC7">
            <w:pPr>
              <w:widowControl w:val="0"/>
              <w:jc w:val="both"/>
              <w:rPr>
                <w:lang w:val="en-US" w:eastAsia="en-US"/>
              </w:rPr>
            </w:pPr>
            <w:r w:rsidRPr="00892D2D">
              <w:rPr>
                <w:lang w:val="en-US" w:eastAsia="en-US"/>
              </w:rPr>
              <w:t>A mathematical model for modifying sorbents with vanadium xerogel and its optimization will be developed.</w:t>
            </w:r>
          </w:p>
        </w:tc>
      </w:tr>
      <w:tr w:rsidR="00B03AC7" w:rsidRPr="0093358C" w:rsidTr="00B03AC7">
        <w:tc>
          <w:tcPr>
            <w:tcW w:w="1141" w:type="dxa"/>
          </w:tcPr>
          <w:p w:rsidR="00B03AC7" w:rsidRPr="00892D2D" w:rsidRDefault="00B03AC7" w:rsidP="00B03AC7">
            <w:pPr>
              <w:tabs>
                <w:tab w:val="left" w:pos="1950"/>
              </w:tabs>
              <w:jc w:val="both"/>
            </w:pPr>
            <w:r w:rsidRPr="00892D2D">
              <w:t>3.3</w:t>
            </w:r>
          </w:p>
        </w:tc>
        <w:tc>
          <w:tcPr>
            <w:tcW w:w="2538" w:type="dxa"/>
            <w:tcBorders>
              <w:top w:val="single" w:sz="4" w:space="0" w:color="auto"/>
              <w:left w:val="single" w:sz="4" w:space="0" w:color="auto"/>
              <w:bottom w:val="single" w:sz="4" w:space="0" w:color="auto"/>
            </w:tcBorders>
            <w:shd w:val="clear" w:color="auto" w:fill="FFFFFF"/>
          </w:tcPr>
          <w:p w:rsidR="00B03AC7" w:rsidRPr="00892D2D" w:rsidRDefault="00B03AC7" w:rsidP="00B03AC7">
            <w:pPr>
              <w:widowControl w:val="0"/>
              <w:jc w:val="both"/>
              <w:rPr>
                <w:lang w:val="en-US" w:eastAsia="en-US"/>
              </w:rPr>
            </w:pPr>
            <w:r w:rsidRPr="00892D2D">
              <w:rPr>
                <w:lang w:val="en-US" w:eastAsia="en-US"/>
              </w:rPr>
              <w:t>Approbation of conditions for modification of sorbents on a test laboratory scale.</w:t>
            </w:r>
          </w:p>
        </w:tc>
        <w:tc>
          <w:tcPr>
            <w:tcW w:w="1258" w:type="dxa"/>
            <w:tcBorders>
              <w:top w:val="single" w:sz="4" w:space="0" w:color="auto"/>
              <w:left w:val="single" w:sz="4" w:space="0" w:color="auto"/>
              <w:bottom w:val="single" w:sz="4" w:space="0" w:color="auto"/>
            </w:tcBorders>
            <w:shd w:val="clear" w:color="auto" w:fill="FFFFFF"/>
          </w:tcPr>
          <w:p w:rsidR="00B03AC7" w:rsidRPr="00892D2D" w:rsidRDefault="00B03AC7" w:rsidP="00B03AC7">
            <w:pPr>
              <w:widowControl w:val="0"/>
              <w:jc w:val="both"/>
              <w:rPr>
                <w:lang w:val="en-US" w:eastAsia="en-US"/>
              </w:rPr>
            </w:pPr>
            <w:r w:rsidRPr="00892D2D">
              <w:rPr>
                <w:bCs/>
                <w:color w:val="000000"/>
                <w:shd w:val="clear" w:color="auto" w:fill="FFFFFF"/>
                <w:lang w:val="en-US" w:bidi="ru-RU"/>
              </w:rPr>
              <w:t>July</w:t>
            </w:r>
          </w:p>
          <w:p w:rsidR="00B03AC7" w:rsidRPr="00892D2D" w:rsidRDefault="00B03AC7" w:rsidP="00B03AC7">
            <w:pPr>
              <w:widowControl w:val="0"/>
              <w:jc w:val="both"/>
              <w:rPr>
                <w:lang w:eastAsia="en-US"/>
              </w:rPr>
            </w:pPr>
            <w:r w:rsidRPr="00892D2D">
              <w:rPr>
                <w:bCs/>
                <w:color w:val="000000"/>
                <w:shd w:val="clear" w:color="auto" w:fill="FFFFFF"/>
                <w:lang w:bidi="ru-RU"/>
              </w:rPr>
              <w:t>2020</w:t>
            </w:r>
          </w:p>
        </w:tc>
        <w:tc>
          <w:tcPr>
            <w:tcW w:w="1429" w:type="dxa"/>
            <w:tcBorders>
              <w:top w:val="single" w:sz="4" w:space="0" w:color="auto"/>
              <w:left w:val="single" w:sz="4" w:space="0" w:color="auto"/>
              <w:bottom w:val="single" w:sz="4" w:space="0" w:color="auto"/>
            </w:tcBorders>
            <w:shd w:val="clear" w:color="auto" w:fill="FFFFFF"/>
          </w:tcPr>
          <w:p w:rsidR="00B03AC7" w:rsidRPr="00892D2D" w:rsidRDefault="00B03AC7" w:rsidP="00B03AC7">
            <w:pPr>
              <w:widowControl w:val="0"/>
              <w:jc w:val="both"/>
              <w:rPr>
                <w:lang w:eastAsia="en-US"/>
              </w:rPr>
            </w:pPr>
            <w:r w:rsidRPr="00892D2D">
              <w:rPr>
                <w:bCs/>
                <w:color w:val="000000"/>
                <w:shd w:val="clear" w:color="auto" w:fill="FFFFFF"/>
                <w:lang w:val="en-US" w:bidi="ru-RU"/>
              </w:rPr>
              <w:t>September</w:t>
            </w:r>
            <w:r w:rsidRPr="00892D2D">
              <w:rPr>
                <w:bCs/>
                <w:color w:val="000000"/>
                <w:shd w:val="clear" w:color="auto" w:fill="FFFFFF"/>
                <w:lang w:bidi="ru-RU"/>
              </w:rPr>
              <w:t xml:space="preserve"> 2020</w:t>
            </w:r>
          </w:p>
        </w:tc>
        <w:tc>
          <w:tcPr>
            <w:tcW w:w="3062" w:type="dxa"/>
            <w:tcBorders>
              <w:top w:val="single" w:sz="4" w:space="0" w:color="auto"/>
              <w:left w:val="single" w:sz="4" w:space="0" w:color="auto"/>
              <w:bottom w:val="single" w:sz="4" w:space="0" w:color="auto"/>
              <w:right w:val="single" w:sz="4" w:space="0" w:color="auto"/>
            </w:tcBorders>
            <w:shd w:val="clear" w:color="auto" w:fill="FFFFFF"/>
          </w:tcPr>
          <w:p w:rsidR="00B03AC7" w:rsidRPr="00892D2D" w:rsidRDefault="00B03AC7" w:rsidP="00B03AC7">
            <w:pPr>
              <w:widowControl w:val="0"/>
              <w:shd w:val="clear" w:color="auto" w:fill="FFFFFF"/>
              <w:jc w:val="both"/>
              <w:rPr>
                <w:lang w:val="en-US" w:eastAsia="en-US"/>
              </w:rPr>
            </w:pPr>
            <w:r w:rsidRPr="00892D2D">
              <w:rPr>
                <w:lang w:val="en-US" w:eastAsia="en-US"/>
              </w:rPr>
              <w:t>Conditions for modification of sorbents will be tested in the test laboratory mass.</w:t>
            </w:r>
          </w:p>
          <w:p w:rsidR="00B03AC7" w:rsidRPr="00892D2D" w:rsidRDefault="00B03AC7" w:rsidP="00B03AC7">
            <w:pPr>
              <w:widowControl w:val="0"/>
              <w:jc w:val="both"/>
              <w:rPr>
                <w:lang w:val="en-US" w:eastAsia="en-US"/>
              </w:rPr>
            </w:pPr>
            <w:r w:rsidRPr="00892D2D">
              <w:rPr>
                <w:lang w:val="en-US" w:eastAsia="en-US"/>
              </w:rPr>
              <w:t>The proposed technology will be tested on a test laboratory scale.</w:t>
            </w:r>
          </w:p>
        </w:tc>
      </w:tr>
      <w:tr w:rsidR="00B03AC7" w:rsidRPr="0093358C" w:rsidTr="00B03AC7">
        <w:tc>
          <w:tcPr>
            <w:tcW w:w="1141" w:type="dxa"/>
          </w:tcPr>
          <w:p w:rsidR="00B03AC7" w:rsidRPr="00892D2D" w:rsidRDefault="00B03AC7" w:rsidP="00B03AC7">
            <w:pPr>
              <w:tabs>
                <w:tab w:val="left" w:pos="1950"/>
              </w:tabs>
              <w:jc w:val="both"/>
              <w:rPr>
                <w:lang w:val="en-US"/>
              </w:rPr>
            </w:pPr>
            <w:r w:rsidRPr="00892D2D">
              <w:rPr>
                <w:lang w:val="en-US"/>
              </w:rPr>
              <w:t>3.4</w:t>
            </w:r>
          </w:p>
        </w:tc>
        <w:tc>
          <w:tcPr>
            <w:tcW w:w="2538" w:type="dxa"/>
            <w:tcBorders>
              <w:top w:val="single" w:sz="4" w:space="0" w:color="auto"/>
              <w:left w:val="single" w:sz="4" w:space="0" w:color="auto"/>
              <w:bottom w:val="single" w:sz="4" w:space="0" w:color="auto"/>
            </w:tcBorders>
            <w:shd w:val="clear" w:color="auto" w:fill="FFFFFF"/>
          </w:tcPr>
          <w:p w:rsidR="00B03AC7" w:rsidRPr="00892D2D" w:rsidRDefault="00B03AC7" w:rsidP="00B03AC7">
            <w:pPr>
              <w:widowControl w:val="0"/>
              <w:jc w:val="both"/>
              <w:rPr>
                <w:lang w:val="en-US" w:eastAsia="en-US"/>
              </w:rPr>
            </w:pPr>
            <w:r w:rsidRPr="00892D2D">
              <w:rPr>
                <w:lang w:val="en-US" w:eastAsia="en-US"/>
              </w:rPr>
              <w:t>Testing of sorption sorbents on a test laboratory scale</w:t>
            </w:r>
          </w:p>
        </w:tc>
        <w:tc>
          <w:tcPr>
            <w:tcW w:w="1258" w:type="dxa"/>
            <w:tcBorders>
              <w:top w:val="single" w:sz="4" w:space="0" w:color="auto"/>
              <w:left w:val="single" w:sz="4" w:space="0" w:color="auto"/>
              <w:bottom w:val="single" w:sz="4" w:space="0" w:color="auto"/>
            </w:tcBorders>
            <w:shd w:val="clear" w:color="auto" w:fill="FFFFFF"/>
          </w:tcPr>
          <w:p w:rsidR="00B03AC7" w:rsidRPr="00892D2D" w:rsidRDefault="00B03AC7" w:rsidP="00B03AC7">
            <w:pPr>
              <w:widowControl w:val="0"/>
              <w:jc w:val="both"/>
              <w:rPr>
                <w:bCs/>
                <w:color w:val="000000"/>
                <w:shd w:val="clear" w:color="auto" w:fill="FFFFFF"/>
                <w:lang w:bidi="ru-RU"/>
              </w:rPr>
            </w:pPr>
            <w:r w:rsidRPr="00892D2D">
              <w:rPr>
                <w:bCs/>
                <w:color w:val="000000"/>
                <w:shd w:val="clear" w:color="auto" w:fill="FFFFFF"/>
                <w:lang w:bidi="ru-RU"/>
              </w:rPr>
              <w:t>О</w:t>
            </w:r>
            <w:r w:rsidRPr="00892D2D">
              <w:rPr>
                <w:bCs/>
                <w:color w:val="000000"/>
                <w:shd w:val="clear" w:color="auto" w:fill="FFFFFF"/>
                <w:lang w:val="en-US" w:bidi="ru-RU"/>
              </w:rPr>
              <w:t>ctober</w:t>
            </w:r>
            <w:r w:rsidRPr="00892D2D">
              <w:rPr>
                <w:bCs/>
                <w:color w:val="000000"/>
                <w:shd w:val="clear" w:color="auto" w:fill="FFFFFF"/>
                <w:lang w:bidi="ru-RU"/>
              </w:rPr>
              <w:t xml:space="preserve"> 2020</w:t>
            </w:r>
          </w:p>
        </w:tc>
        <w:tc>
          <w:tcPr>
            <w:tcW w:w="1429" w:type="dxa"/>
            <w:tcBorders>
              <w:top w:val="single" w:sz="4" w:space="0" w:color="auto"/>
              <w:left w:val="single" w:sz="4" w:space="0" w:color="auto"/>
              <w:bottom w:val="single" w:sz="4" w:space="0" w:color="auto"/>
            </w:tcBorders>
            <w:shd w:val="clear" w:color="auto" w:fill="FFFFFF"/>
          </w:tcPr>
          <w:p w:rsidR="00B03AC7" w:rsidRPr="00892D2D" w:rsidRDefault="00B03AC7" w:rsidP="00B03AC7">
            <w:pPr>
              <w:widowControl w:val="0"/>
              <w:jc w:val="both"/>
              <w:rPr>
                <w:bCs/>
                <w:color w:val="000000"/>
                <w:shd w:val="clear" w:color="auto" w:fill="FFFFFF"/>
                <w:lang w:val="en-US" w:bidi="ru-RU"/>
              </w:rPr>
            </w:pPr>
            <w:r w:rsidRPr="00892D2D">
              <w:rPr>
                <w:bCs/>
                <w:color w:val="000000"/>
                <w:shd w:val="clear" w:color="auto" w:fill="FFFFFF"/>
                <w:lang w:val="en-US" w:bidi="ru-RU"/>
              </w:rPr>
              <w:t>1 November</w:t>
            </w:r>
          </w:p>
          <w:p w:rsidR="00B03AC7" w:rsidRPr="00892D2D" w:rsidRDefault="00B03AC7" w:rsidP="00B03AC7">
            <w:pPr>
              <w:widowControl w:val="0"/>
              <w:jc w:val="both"/>
              <w:rPr>
                <w:bCs/>
                <w:color w:val="000000"/>
                <w:shd w:val="clear" w:color="auto" w:fill="FFFFFF"/>
                <w:lang w:val="en-US" w:bidi="ru-RU"/>
              </w:rPr>
            </w:pPr>
            <w:r w:rsidRPr="00892D2D">
              <w:rPr>
                <w:bCs/>
                <w:color w:val="000000"/>
                <w:shd w:val="clear" w:color="auto" w:fill="FFFFFF"/>
                <w:lang w:val="en-US" w:bidi="ru-RU"/>
              </w:rPr>
              <w:t>2020</w:t>
            </w:r>
          </w:p>
        </w:tc>
        <w:tc>
          <w:tcPr>
            <w:tcW w:w="3062" w:type="dxa"/>
            <w:tcBorders>
              <w:top w:val="single" w:sz="4" w:space="0" w:color="auto"/>
              <w:left w:val="single" w:sz="4" w:space="0" w:color="auto"/>
              <w:bottom w:val="single" w:sz="4" w:space="0" w:color="auto"/>
              <w:right w:val="single" w:sz="4" w:space="0" w:color="auto"/>
            </w:tcBorders>
            <w:shd w:val="clear" w:color="auto" w:fill="FFFFFF"/>
          </w:tcPr>
          <w:p w:rsidR="00B03AC7" w:rsidRPr="00892D2D" w:rsidRDefault="00B03AC7" w:rsidP="00B03AC7">
            <w:pPr>
              <w:widowControl w:val="0"/>
              <w:shd w:val="clear" w:color="auto" w:fill="FFFFFF"/>
              <w:jc w:val="both"/>
              <w:rPr>
                <w:lang w:val="en-US" w:eastAsia="en-US"/>
              </w:rPr>
            </w:pPr>
            <w:r w:rsidRPr="00892D2D">
              <w:rPr>
                <w:lang w:val="en-US" w:eastAsia="en-US"/>
              </w:rPr>
              <w:t>Sorption sorbents will be tested on a test laboratory scale.</w:t>
            </w:r>
          </w:p>
          <w:p w:rsidR="00B03AC7" w:rsidRPr="00892D2D" w:rsidRDefault="00B03AC7" w:rsidP="00B03AC7">
            <w:pPr>
              <w:widowControl w:val="0"/>
              <w:shd w:val="clear" w:color="auto" w:fill="FFFFFF"/>
              <w:jc w:val="both"/>
              <w:rPr>
                <w:lang w:val="en-US" w:eastAsia="en-US"/>
              </w:rPr>
            </w:pPr>
            <w:r w:rsidRPr="00892D2D">
              <w:rPr>
                <w:lang w:val="en-US" w:eastAsia="en-US"/>
              </w:rPr>
              <w:t>The proposed technology will be tested on a test laboratory scale.</w:t>
            </w:r>
          </w:p>
          <w:p w:rsidR="00B03AC7" w:rsidRPr="00892D2D" w:rsidRDefault="00B03AC7" w:rsidP="00B03AC7">
            <w:pPr>
              <w:widowControl w:val="0"/>
              <w:shd w:val="clear" w:color="auto" w:fill="FFFFFF"/>
              <w:jc w:val="both"/>
              <w:rPr>
                <w:lang w:val="en-US" w:eastAsia="en-US"/>
              </w:rPr>
            </w:pPr>
            <w:r w:rsidRPr="00892D2D">
              <w:rPr>
                <w:lang w:val="en-US" w:eastAsia="en-US"/>
              </w:rPr>
              <w:t>2 articles will be published in foreign journals with a non - zero impact factor indexed by the Scopus database, 1 report and 1 application for an invention will be submitted.</w:t>
            </w:r>
          </w:p>
        </w:tc>
      </w:tr>
    </w:tbl>
    <w:p w:rsidR="00B03AC7" w:rsidRPr="00892D2D" w:rsidRDefault="00B03AC7" w:rsidP="001F78DE">
      <w:pPr>
        <w:jc w:val="center"/>
        <w:rPr>
          <w:lang w:val="en-US"/>
        </w:rPr>
      </w:pPr>
    </w:p>
    <w:p w:rsidR="007E4787" w:rsidRDefault="007E4787" w:rsidP="00B03AC7">
      <w:pPr>
        <w:jc w:val="center"/>
        <w:rPr>
          <w:b/>
          <w:lang w:val="en-US"/>
        </w:rPr>
      </w:pPr>
    </w:p>
    <w:p w:rsidR="007E4787" w:rsidRDefault="007E4787" w:rsidP="00B03AC7">
      <w:pPr>
        <w:jc w:val="center"/>
        <w:rPr>
          <w:b/>
          <w:lang w:val="en-US"/>
        </w:rPr>
      </w:pPr>
    </w:p>
    <w:p w:rsidR="007E4787" w:rsidRDefault="007E4787" w:rsidP="00B03AC7">
      <w:pPr>
        <w:jc w:val="center"/>
        <w:rPr>
          <w:b/>
          <w:lang w:val="en-US"/>
        </w:rPr>
      </w:pPr>
    </w:p>
    <w:p w:rsidR="007E4787" w:rsidRDefault="007E4787" w:rsidP="00B03AC7">
      <w:pPr>
        <w:jc w:val="center"/>
        <w:rPr>
          <w:b/>
          <w:lang w:val="en-US"/>
        </w:rPr>
      </w:pPr>
    </w:p>
    <w:p w:rsidR="007E4787" w:rsidRDefault="007E4787" w:rsidP="00B03AC7">
      <w:pPr>
        <w:jc w:val="center"/>
        <w:rPr>
          <w:b/>
          <w:lang w:val="en-US"/>
        </w:rPr>
      </w:pPr>
    </w:p>
    <w:p w:rsidR="007E4787" w:rsidRDefault="007E4787" w:rsidP="00B03AC7">
      <w:pPr>
        <w:jc w:val="center"/>
        <w:rPr>
          <w:b/>
          <w:lang w:val="en-US"/>
        </w:rPr>
      </w:pPr>
    </w:p>
    <w:p w:rsidR="007E4787" w:rsidRDefault="007E4787" w:rsidP="00B03AC7">
      <w:pPr>
        <w:jc w:val="center"/>
        <w:rPr>
          <w:b/>
          <w:lang w:val="en-US"/>
        </w:rPr>
      </w:pPr>
    </w:p>
    <w:p w:rsidR="007E4787" w:rsidRDefault="007E4787" w:rsidP="00B03AC7">
      <w:pPr>
        <w:jc w:val="center"/>
        <w:rPr>
          <w:b/>
          <w:lang w:val="en-US"/>
        </w:rPr>
      </w:pPr>
    </w:p>
    <w:p w:rsidR="007E4787" w:rsidRDefault="007E4787" w:rsidP="00B03AC7">
      <w:pPr>
        <w:jc w:val="center"/>
        <w:rPr>
          <w:b/>
          <w:lang w:val="en-US"/>
        </w:rPr>
      </w:pPr>
    </w:p>
    <w:p w:rsidR="007E4787" w:rsidRDefault="007E4787" w:rsidP="00B03AC7">
      <w:pPr>
        <w:jc w:val="center"/>
        <w:rPr>
          <w:b/>
          <w:lang w:val="en-US"/>
        </w:rPr>
      </w:pPr>
    </w:p>
    <w:p w:rsidR="007E4787" w:rsidRDefault="007E4787" w:rsidP="00B03AC7">
      <w:pPr>
        <w:jc w:val="center"/>
        <w:rPr>
          <w:b/>
          <w:lang w:val="en-US"/>
        </w:rPr>
      </w:pPr>
    </w:p>
    <w:p w:rsidR="007E4787" w:rsidRDefault="007E4787" w:rsidP="00B03AC7">
      <w:pPr>
        <w:jc w:val="center"/>
        <w:rPr>
          <w:b/>
          <w:lang w:val="en-US"/>
        </w:rPr>
      </w:pPr>
    </w:p>
    <w:p w:rsidR="007E4787" w:rsidRDefault="007E4787" w:rsidP="00B03AC7">
      <w:pPr>
        <w:jc w:val="center"/>
        <w:rPr>
          <w:b/>
          <w:lang w:val="en-US"/>
        </w:rPr>
      </w:pPr>
    </w:p>
    <w:p w:rsidR="007E4787" w:rsidRDefault="007E4787" w:rsidP="00B03AC7">
      <w:pPr>
        <w:jc w:val="center"/>
        <w:rPr>
          <w:b/>
          <w:lang w:val="en-US"/>
        </w:rPr>
      </w:pPr>
    </w:p>
    <w:p w:rsidR="007E4787" w:rsidRDefault="007E4787" w:rsidP="00B03AC7">
      <w:pPr>
        <w:jc w:val="center"/>
        <w:rPr>
          <w:b/>
          <w:lang w:val="en-US"/>
        </w:rPr>
      </w:pPr>
    </w:p>
    <w:p w:rsidR="00EC3E9E" w:rsidRDefault="00EC3E9E" w:rsidP="00B03AC7">
      <w:pPr>
        <w:jc w:val="center"/>
        <w:rPr>
          <w:b/>
          <w:lang w:val="en-US"/>
        </w:rPr>
      </w:pPr>
    </w:p>
    <w:p w:rsidR="00B03AC7" w:rsidRPr="002D35B4" w:rsidRDefault="00B03AC7" w:rsidP="00B03AC7">
      <w:pPr>
        <w:jc w:val="center"/>
        <w:rPr>
          <w:b/>
          <w:lang w:val="en-US"/>
        </w:rPr>
      </w:pPr>
      <w:bookmarkStart w:id="0" w:name="_GoBack"/>
      <w:bookmarkEnd w:id="0"/>
      <w:r w:rsidRPr="002D35B4">
        <w:rPr>
          <w:b/>
          <w:lang w:val="en-US"/>
        </w:rPr>
        <w:lastRenderedPageBreak/>
        <w:t>APPENDIX B</w:t>
      </w:r>
    </w:p>
    <w:p w:rsidR="007E4787" w:rsidRDefault="007E4787" w:rsidP="00B03AC7">
      <w:pPr>
        <w:jc w:val="center"/>
        <w:rPr>
          <w:lang w:val="en-US"/>
        </w:rPr>
      </w:pPr>
    </w:p>
    <w:p w:rsidR="007E4787" w:rsidRPr="007E4787" w:rsidRDefault="007E4787" w:rsidP="007E4787">
      <w:pPr>
        <w:jc w:val="center"/>
        <w:rPr>
          <w:lang w:val="en-US"/>
        </w:rPr>
      </w:pPr>
      <w:r w:rsidRPr="0030597C">
        <w:rPr>
          <w:lang w:val="en-US"/>
        </w:rPr>
        <w:t>List of published works for 2018-2020</w:t>
      </w:r>
    </w:p>
    <w:p w:rsidR="007E4787" w:rsidRDefault="007E4787" w:rsidP="00B03AC7">
      <w:pPr>
        <w:jc w:val="center"/>
        <w:rPr>
          <w:lang w:val="en-US"/>
        </w:rPr>
      </w:pPr>
    </w:p>
    <w:p w:rsidR="007E4787" w:rsidRPr="007E4787" w:rsidRDefault="007E4787" w:rsidP="007E4787">
      <w:pPr>
        <w:tabs>
          <w:tab w:val="left" w:pos="1950"/>
        </w:tabs>
        <w:jc w:val="both"/>
        <w:rPr>
          <w:sz w:val="28"/>
          <w:szCs w:val="28"/>
          <w:lang w:val="kk-KZ"/>
        </w:rPr>
      </w:pPr>
    </w:p>
    <w:tbl>
      <w:tblPr>
        <w:tblW w:w="9639" w:type="dxa"/>
        <w:tblInd w:w="108" w:type="dxa"/>
        <w:tblLayout w:type="fixed"/>
        <w:tblCellMar>
          <w:left w:w="0" w:type="dxa"/>
          <w:right w:w="0" w:type="dxa"/>
        </w:tblCellMar>
        <w:tblLook w:val="04A0" w:firstRow="1" w:lastRow="0" w:firstColumn="1" w:lastColumn="0" w:noHBand="0" w:noVBand="1"/>
      </w:tblPr>
      <w:tblGrid>
        <w:gridCol w:w="567"/>
        <w:gridCol w:w="5387"/>
        <w:gridCol w:w="3685"/>
      </w:tblGrid>
      <w:tr w:rsidR="005D5048" w:rsidRPr="007E4787" w:rsidTr="00B14629">
        <w:trPr>
          <w:trHeight w:val="358"/>
        </w:trPr>
        <w:tc>
          <w:tcPr>
            <w:tcW w:w="5954"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5D5048" w:rsidRPr="005C5312" w:rsidRDefault="005D5048" w:rsidP="00B14629">
            <w:pPr>
              <w:jc w:val="center"/>
              <w:rPr>
                <w:bCs/>
                <w:color w:val="000000"/>
              </w:rPr>
            </w:pPr>
            <w:r w:rsidRPr="005C5312">
              <w:rPr>
                <w:bCs/>
                <w:color w:val="000000"/>
              </w:rPr>
              <w:t>Output data of works</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5D5048" w:rsidRPr="007E4787" w:rsidRDefault="005D5048" w:rsidP="00B14629">
            <w:pPr>
              <w:jc w:val="center"/>
              <w:rPr>
                <w:color w:val="000000"/>
              </w:rPr>
            </w:pPr>
            <w:r w:rsidRPr="005C5312">
              <w:rPr>
                <w:bCs/>
                <w:color w:val="000000"/>
              </w:rPr>
              <w:br/>
              <w:t>Link</w:t>
            </w:r>
          </w:p>
        </w:tc>
      </w:tr>
      <w:tr w:rsidR="005D5048" w:rsidRPr="007E4787" w:rsidTr="00B14629">
        <w:trPr>
          <w:trHeight w:val="358"/>
        </w:trPr>
        <w:tc>
          <w:tcPr>
            <w:tcW w:w="9639"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5D5048" w:rsidRPr="007E4787" w:rsidRDefault="005D5048" w:rsidP="00B14629">
            <w:pPr>
              <w:jc w:val="center"/>
              <w:rPr>
                <w:color w:val="000000"/>
              </w:rPr>
            </w:pPr>
            <w:r w:rsidRPr="005C5312">
              <w:rPr>
                <w:bCs/>
                <w:color w:val="000000"/>
              </w:rPr>
              <w:t>2018 year</w:t>
            </w:r>
          </w:p>
        </w:tc>
      </w:tr>
      <w:tr w:rsidR="005D5048" w:rsidRPr="0093358C" w:rsidTr="00B14629">
        <w:trPr>
          <w:trHeight w:val="45"/>
        </w:trPr>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5D5048" w:rsidRPr="007E4787" w:rsidRDefault="005D5048" w:rsidP="00B14629">
            <w:pPr>
              <w:rPr>
                <w:color w:val="000000"/>
              </w:rPr>
            </w:pPr>
            <w:r w:rsidRPr="007E4787">
              <w:rPr>
                <w:bCs/>
                <w:color w:val="000000"/>
              </w:rPr>
              <w:t>1</w:t>
            </w:r>
          </w:p>
        </w:tc>
        <w:tc>
          <w:tcPr>
            <w:tcW w:w="538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5D5048" w:rsidRPr="005D5048" w:rsidRDefault="005D5048" w:rsidP="00B14629">
            <w:pPr>
              <w:jc w:val="both"/>
              <w:rPr>
                <w:color w:val="000000"/>
                <w:lang w:val="en-US"/>
              </w:rPr>
            </w:pPr>
            <w:r w:rsidRPr="005D5048">
              <w:rPr>
                <w:lang w:val="en-US"/>
              </w:rPr>
              <w:t>Baikonurova A.O., Usolzheva G.A., Markomedova M.S. Carbonaceous-silicon shales of the Great Karatau field - a potential source of production of vanadium xerogel (</w:t>
            </w:r>
            <w:r w:rsidRPr="007E4787">
              <w:t>Углеродисто</w:t>
            </w:r>
            <w:r w:rsidRPr="005D5048">
              <w:rPr>
                <w:lang w:val="en-US"/>
              </w:rPr>
              <w:t>-</w:t>
            </w:r>
            <w:r w:rsidRPr="007E4787">
              <w:t>кремнистые</w:t>
            </w:r>
            <w:r w:rsidRPr="005D5048">
              <w:rPr>
                <w:lang w:val="en-US"/>
              </w:rPr>
              <w:t xml:space="preserve">  </w:t>
            </w:r>
            <w:r w:rsidRPr="007E4787">
              <w:t>сланцы</w:t>
            </w:r>
            <w:r w:rsidRPr="005D5048">
              <w:rPr>
                <w:lang w:val="en-US"/>
              </w:rPr>
              <w:t xml:space="preserve">  </w:t>
            </w:r>
            <w:r w:rsidRPr="007E4787">
              <w:rPr>
                <w:bCs/>
                <w:color w:val="000000"/>
              </w:rPr>
              <w:t>месторождения</w:t>
            </w:r>
            <w:r w:rsidRPr="005D5048">
              <w:rPr>
                <w:lang w:val="en-US"/>
              </w:rPr>
              <w:t xml:space="preserve"> </w:t>
            </w:r>
            <w:r w:rsidRPr="007E4787">
              <w:t>Большого</w:t>
            </w:r>
            <w:r w:rsidRPr="005D5048">
              <w:rPr>
                <w:lang w:val="en-US"/>
              </w:rPr>
              <w:t xml:space="preserve"> </w:t>
            </w:r>
            <w:r w:rsidRPr="007E4787">
              <w:t>Каратау</w:t>
            </w:r>
            <w:r w:rsidRPr="005D5048">
              <w:rPr>
                <w:lang w:val="en-US"/>
              </w:rPr>
              <w:t xml:space="preserve"> – </w:t>
            </w:r>
            <w:r w:rsidRPr="007E4787">
              <w:t>потенциальный</w:t>
            </w:r>
            <w:r w:rsidRPr="005D5048">
              <w:rPr>
                <w:lang w:val="en-US"/>
              </w:rPr>
              <w:t xml:space="preserve"> </w:t>
            </w:r>
            <w:r w:rsidRPr="007E4787">
              <w:t>источник</w:t>
            </w:r>
            <w:r w:rsidRPr="005D5048">
              <w:rPr>
                <w:lang w:val="en-US"/>
              </w:rPr>
              <w:t xml:space="preserve"> </w:t>
            </w:r>
            <w:r w:rsidRPr="007E4787">
              <w:t>получения</w:t>
            </w:r>
            <w:r w:rsidRPr="005D5048">
              <w:rPr>
                <w:lang w:val="en-US"/>
              </w:rPr>
              <w:t xml:space="preserve"> </w:t>
            </w:r>
            <w:r w:rsidRPr="007E4787">
              <w:t>ксерогеля</w:t>
            </w:r>
            <w:r w:rsidRPr="005D5048">
              <w:rPr>
                <w:lang w:val="en-US"/>
              </w:rPr>
              <w:t xml:space="preserve"> </w:t>
            </w:r>
            <w:r w:rsidRPr="007E4787">
              <w:t>ванадия</w:t>
            </w:r>
            <w:r w:rsidRPr="005D5048">
              <w:rPr>
                <w:lang w:val="en-US"/>
              </w:rPr>
              <w:t xml:space="preserve">) // </w:t>
            </w:r>
            <w:r w:rsidRPr="007E4787">
              <w:rPr>
                <w:bCs/>
                <w:lang w:val="en-US"/>
              </w:rPr>
              <w:t>XVIII</w:t>
            </w:r>
            <w:r>
              <w:rPr>
                <w:bCs/>
                <w:lang w:val="kk-KZ"/>
              </w:rPr>
              <w:t xml:space="preserve"> </w:t>
            </w:r>
            <w:r w:rsidRPr="007E4787">
              <w:rPr>
                <w:bCs/>
                <w:lang w:val="en-US"/>
              </w:rPr>
              <w:t>International</w:t>
            </w:r>
            <w:r>
              <w:rPr>
                <w:bCs/>
                <w:lang w:val="kk-KZ"/>
              </w:rPr>
              <w:t xml:space="preserve"> </w:t>
            </w:r>
            <w:r w:rsidRPr="007E4787">
              <w:rPr>
                <w:bCs/>
                <w:lang w:val="en-US"/>
              </w:rPr>
              <w:t>scientific</w:t>
            </w:r>
            <w:r>
              <w:rPr>
                <w:bCs/>
                <w:lang w:val="kk-KZ"/>
              </w:rPr>
              <w:t xml:space="preserve"> </w:t>
            </w:r>
            <w:r w:rsidRPr="007E4787">
              <w:rPr>
                <w:bCs/>
                <w:lang w:val="en-US"/>
              </w:rPr>
              <w:t>conference</w:t>
            </w:r>
            <w:r w:rsidRPr="005D5048">
              <w:rPr>
                <w:bCs/>
                <w:lang w:val="en-US"/>
              </w:rPr>
              <w:t xml:space="preserve"> «</w:t>
            </w:r>
            <w:r w:rsidRPr="007E4787">
              <w:rPr>
                <w:bCs/>
                <w:lang w:val="en-US"/>
              </w:rPr>
              <w:t>The</w:t>
            </w:r>
            <w:r>
              <w:rPr>
                <w:bCs/>
                <w:lang w:val="kk-KZ"/>
              </w:rPr>
              <w:t xml:space="preserve"> </w:t>
            </w:r>
            <w:r w:rsidRPr="007E4787">
              <w:rPr>
                <w:bCs/>
                <w:lang w:val="en-US"/>
              </w:rPr>
              <w:t>priorities</w:t>
            </w:r>
            <w:r>
              <w:rPr>
                <w:bCs/>
                <w:lang w:val="kk-KZ"/>
              </w:rPr>
              <w:t xml:space="preserve"> </w:t>
            </w:r>
            <w:r w:rsidRPr="007E4787">
              <w:rPr>
                <w:bCs/>
                <w:lang w:val="en-US"/>
              </w:rPr>
              <w:t>of</w:t>
            </w:r>
            <w:r>
              <w:rPr>
                <w:bCs/>
                <w:lang w:val="kk-KZ"/>
              </w:rPr>
              <w:t xml:space="preserve"> </w:t>
            </w:r>
            <w:r w:rsidRPr="007E4787">
              <w:rPr>
                <w:bCs/>
                <w:lang w:val="en-US"/>
              </w:rPr>
              <w:t>the</w:t>
            </w:r>
            <w:r>
              <w:rPr>
                <w:bCs/>
                <w:lang w:val="kk-KZ"/>
              </w:rPr>
              <w:t xml:space="preserve"> </w:t>
            </w:r>
            <w:r w:rsidRPr="007E4787">
              <w:rPr>
                <w:bCs/>
                <w:lang w:val="en-US"/>
              </w:rPr>
              <w:t>world</w:t>
            </w:r>
            <w:r>
              <w:rPr>
                <w:bCs/>
                <w:lang w:val="kk-KZ"/>
              </w:rPr>
              <w:t xml:space="preserve"> </w:t>
            </w:r>
            <w:r w:rsidRPr="007E4787">
              <w:rPr>
                <w:bCs/>
                <w:lang w:val="en-US"/>
              </w:rPr>
              <w:t>science</w:t>
            </w:r>
            <w:r w:rsidRPr="005D5048">
              <w:rPr>
                <w:bCs/>
                <w:lang w:val="en-US"/>
              </w:rPr>
              <w:t xml:space="preserve">: </w:t>
            </w:r>
            <w:r w:rsidRPr="007E4787">
              <w:rPr>
                <w:bCs/>
                <w:lang w:val="en-US"/>
              </w:rPr>
              <w:t>experiments</w:t>
            </w:r>
            <w:r>
              <w:rPr>
                <w:bCs/>
                <w:lang w:val="kk-KZ"/>
              </w:rPr>
              <w:t xml:space="preserve"> </w:t>
            </w:r>
            <w:r w:rsidRPr="007E4787">
              <w:rPr>
                <w:bCs/>
                <w:lang w:val="en-US"/>
              </w:rPr>
              <w:t>and</w:t>
            </w:r>
            <w:r>
              <w:rPr>
                <w:bCs/>
                <w:lang w:val="kk-KZ"/>
              </w:rPr>
              <w:t xml:space="preserve"> </w:t>
            </w:r>
            <w:r w:rsidRPr="007E4787">
              <w:rPr>
                <w:bCs/>
                <w:lang w:val="en-US"/>
              </w:rPr>
              <w:t>scientific</w:t>
            </w:r>
            <w:r>
              <w:rPr>
                <w:bCs/>
                <w:lang w:val="kk-KZ"/>
              </w:rPr>
              <w:t xml:space="preserve"> </w:t>
            </w:r>
            <w:r w:rsidRPr="007E4787">
              <w:rPr>
                <w:bCs/>
                <w:lang w:val="en-US"/>
              </w:rPr>
              <w:t>debate</w:t>
            </w:r>
            <w:r w:rsidRPr="005D5048">
              <w:rPr>
                <w:bCs/>
                <w:lang w:val="en-US"/>
              </w:rPr>
              <w:t xml:space="preserve">» </w:t>
            </w:r>
            <w:r w:rsidRPr="007E4787">
              <w:rPr>
                <w:bCs/>
                <w:lang w:val="en-US"/>
              </w:rPr>
              <w:t>in</w:t>
            </w:r>
            <w:r>
              <w:rPr>
                <w:bCs/>
                <w:lang w:val="kk-KZ"/>
              </w:rPr>
              <w:t xml:space="preserve"> </w:t>
            </w:r>
            <w:r w:rsidRPr="007E4787">
              <w:rPr>
                <w:bCs/>
                <w:lang w:val="en-US"/>
              </w:rPr>
              <w:t>the</w:t>
            </w:r>
            <w:r>
              <w:rPr>
                <w:bCs/>
                <w:lang w:val="kk-KZ"/>
              </w:rPr>
              <w:t xml:space="preserve"> </w:t>
            </w:r>
            <w:r w:rsidRPr="007E4787">
              <w:rPr>
                <w:bCs/>
                <w:lang w:val="en-US"/>
              </w:rPr>
              <w:t>section</w:t>
            </w:r>
            <w:r w:rsidRPr="005D5048">
              <w:rPr>
                <w:bCs/>
                <w:lang w:val="en-US"/>
              </w:rPr>
              <w:t xml:space="preserve"> «</w:t>
            </w:r>
            <w:r w:rsidRPr="007E4787">
              <w:rPr>
                <w:bCs/>
                <w:lang w:val="en-US"/>
              </w:rPr>
              <w:t>Engineering</w:t>
            </w:r>
            <w:r w:rsidRPr="005D5048">
              <w:rPr>
                <w:bCs/>
                <w:lang w:val="en-US"/>
              </w:rPr>
              <w:t xml:space="preserve">»,25-26 </w:t>
            </w:r>
            <w:r w:rsidRPr="007E4787">
              <w:rPr>
                <w:bCs/>
                <w:lang w:val="en-US"/>
              </w:rPr>
              <w:t>July</w:t>
            </w:r>
            <w:r w:rsidRPr="005D5048">
              <w:rPr>
                <w:bCs/>
                <w:lang w:val="en-US"/>
              </w:rPr>
              <w:t xml:space="preserve"> 2018, </w:t>
            </w:r>
            <w:r w:rsidRPr="007E4787">
              <w:rPr>
                <w:bCs/>
                <w:lang w:val="en-US"/>
              </w:rPr>
              <w:t>North</w:t>
            </w:r>
            <w:r>
              <w:rPr>
                <w:bCs/>
                <w:lang w:val="kk-KZ"/>
              </w:rPr>
              <w:t xml:space="preserve"> </w:t>
            </w:r>
            <w:r w:rsidRPr="007E4787">
              <w:rPr>
                <w:bCs/>
                <w:lang w:val="en-US"/>
              </w:rPr>
              <w:t>Charleston</w:t>
            </w:r>
            <w:r w:rsidRPr="005D5048">
              <w:rPr>
                <w:bCs/>
                <w:lang w:val="en-US"/>
              </w:rPr>
              <w:t xml:space="preserve">, </w:t>
            </w:r>
            <w:r w:rsidRPr="007E4787">
              <w:rPr>
                <w:bCs/>
                <w:lang w:val="en-US"/>
              </w:rPr>
              <w:t>SC</w:t>
            </w:r>
            <w:r w:rsidRPr="005D5048">
              <w:rPr>
                <w:bCs/>
                <w:lang w:val="en-US"/>
              </w:rPr>
              <w:t xml:space="preserve">, </w:t>
            </w:r>
            <w:r w:rsidRPr="007E4787">
              <w:rPr>
                <w:bCs/>
                <w:lang w:val="en-US"/>
              </w:rPr>
              <w:t>USA</w:t>
            </w:r>
            <w:r w:rsidRPr="005D5048">
              <w:rPr>
                <w:bCs/>
                <w:lang w:val="en-US"/>
              </w:rPr>
              <w:t xml:space="preserve">, </w:t>
            </w:r>
            <w:r w:rsidRPr="007E4787">
              <w:rPr>
                <w:bCs/>
              </w:rPr>
              <w:t>р</w:t>
            </w:r>
            <w:r w:rsidRPr="005D5048">
              <w:rPr>
                <w:bCs/>
                <w:lang w:val="en-US"/>
              </w:rPr>
              <w:t>. 20-23</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5D5048" w:rsidRPr="005D5048" w:rsidRDefault="00754CD8" w:rsidP="00B14629">
            <w:pPr>
              <w:jc w:val="center"/>
              <w:rPr>
                <w:color w:val="000000"/>
                <w:lang w:val="en-US"/>
              </w:rPr>
            </w:pPr>
            <w:hyperlink r:id="rId68" w:history="1">
              <w:r w:rsidR="005D5048" w:rsidRPr="005D5048">
                <w:rPr>
                  <w:noProof/>
                  <w:color w:val="0563C1" w:themeColor="hyperlink"/>
                  <w:u w:val="single"/>
                  <w:lang w:val="en-US"/>
                </w:rPr>
                <w:t>http://otkritieinfo.ru/d/669057/d/sbornik_prioritety_18.pdf</w:t>
              </w:r>
            </w:hyperlink>
          </w:p>
        </w:tc>
      </w:tr>
      <w:tr w:rsidR="005D5048" w:rsidRPr="0093358C" w:rsidTr="00B14629">
        <w:trPr>
          <w:trHeight w:val="45"/>
        </w:trPr>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5D5048" w:rsidRPr="007E4787" w:rsidRDefault="005D5048" w:rsidP="00B14629">
            <w:pPr>
              <w:rPr>
                <w:color w:val="000000"/>
              </w:rPr>
            </w:pPr>
            <w:r w:rsidRPr="007E4787">
              <w:rPr>
                <w:bCs/>
                <w:color w:val="000000"/>
              </w:rPr>
              <w:t>2</w:t>
            </w:r>
          </w:p>
        </w:tc>
        <w:tc>
          <w:tcPr>
            <w:tcW w:w="538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5D5048" w:rsidRPr="005D5048" w:rsidRDefault="005D5048" w:rsidP="00B14629">
            <w:pPr>
              <w:jc w:val="both"/>
              <w:rPr>
                <w:color w:val="000000"/>
              </w:rPr>
            </w:pPr>
            <w:r w:rsidRPr="007E4787">
              <w:rPr>
                <w:lang w:val="en-US"/>
              </w:rPr>
              <w:t>Baikonurova</w:t>
            </w:r>
            <w:r w:rsidRPr="005D5048">
              <w:t xml:space="preserve"> </w:t>
            </w:r>
            <w:r w:rsidRPr="007E4787">
              <w:rPr>
                <w:lang w:val="en-US"/>
              </w:rPr>
              <w:t>A</w:t>
            </w:r>
            <w:r w:rsidRPr="005D5048">
              <w:t>.</w:t>
            </w:r>
            <w:r w:rsidRPr="007E4787">
              <w:rPr>
                <w:lang w:val="en-US"/>
              </w:rPr>
              <w:t>O</w:t>
            </w:r>
            <w:r w:rsidRPr="005D5048">
              <w:t xml:space="preserve">., </w:t>
            </w:r>
            <w:r w:rsidRPr="007E4787">
              <w:rPr>
                <w:lang w:val="en-US"/>
              </w:rPr>
              <w:t>Ussoltseva</w:t>
            </w:r>
            <w:r w:rsidRPr="005D5048">
              <w:t xml:space="preserve"> </w:t>
            </w:r>
            <w:r w:rsidRPr="007E4787">
              <w:rPr>
                <w:lang w:val="en-US"/>
              </w:rPr>
              <w:t>G</w:t>
            </w:r>
            <w:r w:rsidRPr="005D5048">
              <w:t>.</w:t>
            </w:r>
            <w:r w:rsidRPr="007E4787">
              <w:rPr>
                <w:lang w:val="en-US"/>
              </w:rPr>
              <w:t>A</w:t>
            </w:r>
            <w:r w:rsidRPr="005D5048">
              <w:t xml:space="preserve">., </w:t>
            </w:r>
            <w:r w:rsidRPr="007E4787">
              <w:rPr>
                <w:lang w:val="en-US"/>
              </w:rPr>
              <w:t>Markametova</w:t>
            </w:r>
            <w:r w:rsidRPr="005D5048">
              <w:t xml:space="preserve"> </w:t>
            </w:r>
            <w:r w:rsidRPr="007E4787">
              <w:rPr>
                <w:lang w:val="en-US"/>
              </w:rPr>
              <w:t>M</w:t>
            </w:r>
            <w:r w:rsidRPr="005D5048">
              <w:t>.</w:t>
            </w:r>
            <w:r w:rsidRPr="007E4787">
              <w:rPr>
                <w:lang w:val="en-US"/>
              </w:rPr>
              <w:t>S</w:t>
            </w:r>
            <w:r w:rsidRPr="005D5048">
              <w:t xml:space="preserve">., </w:t>
            </w:r>
            <w:r w:rsidRPr="007E4787">
              <w:rPr>
                <w:lang w:val="en-US"/>
              </w:rPr>
              <w:t>Nurzhanova</w:t>
            </w:r>
            <w:r w:rsidRPr="005D5048">
              <w:t xml:space="preserve"> </w:t>
            </w:r>
            <w:r w:rsidRPr="007E4787">
              <w:rPr>
                <w:lang w:val="en-US"/>
              </w:rPr>
              <w:t>S</w:t>
            </w:r>
            <w:r w:rsidRPr="005D5048">
              <w:t>.</w:t>
            </w:r>
            <w:r w:rsidRPr="007E4787">
              <w:rPr>
                <w:lang w:val="en-US"/>
              </w:rPr>
              <w:t>B</w:t>
            </w:r>
            <w:r w:rsidRPr="005D5048">
              <w:t xml:space="preserve">., </w:t>
            </w:r>
            <w:r w:rsidRPr="007E4787">
              <w:rPr>
                <w:lang w:val="en-US"/>
              </w:rPr>
              <w:t>Akpanbayev</w:t>
            </w:r>
            <w:r w:rsidRPr="005D5048">
              <w:t xml:space="preserve"> </w:t>
            </w:r>
            <w:r w:rsidRPr="007E4787">
              <w:rPr>
                <w:lang w:val="en-US"/>
              </w:rPr>
              <w:t>R</w:t>
            </w:r>
            <w:r w:rsidRPr="005D5048">
              <w:t>.</w:t>
            </w:r>
            <w:r w:rsidRPr="007E4787">
              <w:rPr>
                <w:lang w:val="en-US"/>
              </w:rPr>
              <w:t>S</w:t>
            </w:r>
            <w:r w:rsidRPr="005D5048">
              <w:t xml:space="preserve">. </w:t>
            </w:r>
            <w:r w:rsidRPr="007E4787">
              <w:rPr>
                <w:lang w:val="en-US"/>
              </w:rPr>
              <w:t>The</w:t>
            </w:r>
            <w:r w:rsidRPr="005D5048">
              <w:t xml:space="preserve"> </w:t>
            </w:r>
            <w:r w:rsidRPr="007E4787">
              <w:rPr>
                <w:lang w:val="en-US"/>
              </w:rPr>
              <w:t>Equilibrium</w:t>
            </w:r>
            <w:r w:rsidRPr="005D5048">
              <w:t xml:space="preserve"> </w:t>
            </w:r>
            <w:r w:rsidRPr="007E4787">
              <w:rPr>
                <w:lang w:val="en-US"/>
              </w:rPr>
              <w:t>State</w:t>
            </w:r>
            <w:r w:rsidRPr="005D5048">
              <w:t xml:space="preserve"> </w:t>
            </w:r>
            <w:r w:rsidRPr="007E4787">
              <w:rPr>
                <w:lang w:val="en-US"/>
              </w:rPr>
              <w:t>of</w:t>
            </w:r>
            <w:r w:rsidRPr="005D5048">
              <w:t xml:space="preserve"> </w:t>
            </w:r>
            <w:r w:rsidRPr="007E4787">
              <w:rPr>
                <w:lang w:val="en-US"/>
              </w:rPr>
              <w:t>Compounds</w:t>
            </w:r>
            <w:r w:rsidRPr="005D5048">
              <w:t xml:space="preserve"> </w:t>
            </w:r>
            <w:r w:rsidRPr="007E4787">
              <w:rPr>
                <w:lang w:val="en-US"/>
              </w:rPr>
              <w:t>of</w:t>
            </w:r>
            <w:r w:rsidRPr="005D5048">
              <w:t xml:space="preserve"> </w:t>
            </w:r>
            <w:r w:rsidRPr="007E4787">
              <w:rPr>
                <w:lang w:val="en-US"/>
              </w:rPr>
              <w:t>Vanadium</w:t>
            </w:r>
            <w:r w:rsidRPr="005D5048">
              <w:t xml:space="preserve">, </w:t>
            </w:r>
            <w:r w:rsidRPr="007E4787">
              <w:rPr>
                <w:lang w:val="en-US"/>
              </w:rPr>
              <w:t>Capab</w:t>
            </w:r>
            <w:r>
              <w:rPr>
                <w:lang w:val="en-US"/>
              </w:rPr>
              <w:t>le</w:t>
            </w:r>
            <w:r w:rsidRPr="005D5048">
              <w:t xml:space="preserve"> </w:t>
            </w:r>
            <w:r>
              <w:rPr>
                <w:lang w:val="en-US"/>
              </w:rPr>
              <w:t>of</w:t>
            </w:r>
            <w:r w:rsidRPr="005D5048">
              <w:t xml:space="preserve"> </w:t>
            </w:r>
            <w:r>
              <w:rPr>
                <w:lang w:val="en-US"/>
              </w:rPr>
              <w:t>Spontaneous</w:t>
            </w:r>
            <w:r w:rsidRPr="005D5048">
              <w:t xml:space="preserve"> </w:t>
            </w:r>
            <w:r>
              <w:rPr>
                <w:lang w:val="en-US"/>
              </w:rPr>
              <w:t>Structure</w:t>
            </w:r>
            <w:r w:rsidRPr="005D5048">
              <w:t xml:space="preserve"> (</w:t>
            </w:r>
            <w:r w:rsidRPr="007E4787">
              <w:rPr>
                <w:rFonts w:eastAsiaTheme="minorHAnsi"/>
                <w:lang w:eastAsia="en-US"/>
              </w:rPr>
              <w:t>Синтез ксерогеля ванадия золь-гель методом</w:t>
            </w:r>
            <w:r w:rsidRPr="005D5048">
              <w:t xml:space="preserve">) // </w:t>
            </w:r>
            <w:r>
              <w:t>R</w:t>
            </w:r>
            <w:r w:rsidRPr="008B59DA">
              <w:t xml:space="preserve">eports </w:t>
            </w:r>
            <w:r>
              <w:rPr>
                <w:lang w:val="en-US"/>
              </w:rPr>
              <w:t>NAS</w:t>
            </w:r>
            <w:r w:rsidRPr="005D5048">
              <w:t xml:space="preserve"> </w:t>
            </w:r>
            <w:r>
              <w:rPr>
                <w:lang w:val="en-US"/>
              </w:rPr>
              <w:t>of</w:t>
            </w:r>
            <w:r w:rsidRPr="005D5048">
              <w:t xml:space="preserve"> </w:t>
            </w:r>
            <w:r>
              <w:rPr>
                <w:lang w:val="en-US"/>
              </w:rPr>
              <w:t>RK</w:t>
            </w:r>
            <w:r w:rsidRPr="005D5048">
              <w:t xml:space="preserve">, № 4, </w:t>
            </w:r>
            <w:r>
              <w:t>November</w:t>
            </w:r>
            <w:r w:rsidRPr="005D5048">
              <w:t xml:space="preserve"> 320 (2018), </w:t>
            </w:r>
            <w:r>
              <w:rPr>
                <w:lang w:val="en-US"/>
              </w:rPr>
              <w:t>P</w:t>
            </w:r>
            <w:r w:rsidRPr="005D5048">
              <w:t>. 5-11.</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5D5048" w:rsidRPr="007E4787" w:rsidRDefault="00754CD8" w:rsidP="00B14629">
            <w:pPr>
              <w:jc w:val="center"/>
              <w:rPr>
                <w:color w:val="000000"/>
                <w:lang w:val="en-US"/>
              </w:rPr>
            </w:pPr>
            <w:hyperlink r:id="rId69" w:history="1">
              <w:r w:rsidR="005D5048" w:rsidRPr="007E4787">
                <w:rPr>
                  <w:color w:val="0563C1" w:themeColor="hyperlink"/>
                  <w:u w:val="single"/>
                  <w:lang w:val="en-US"/>
                </w:rPr>
                <w:t>https:///nauka-nanrk.kz/assets/assets/magazine%202018%204/Reports 04_2018.pdf</w:t>
              </w:r>
            </w:hyperlink>
          </w:p>
        </w:tc>
      </w:tr>
      <w:tr w:rsidR="005D5048" w:rsidRPr="007E4787" w:rsidTr="00B14629">
        <w:trPr>
          <w:trHeight w:val="45"/>
        </w:trPr>
        <w:tc>
          <w:tcPr>
            <w:tcW w:w="9639"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D5048" w:rsidRPr="007E4787" w:rsidRDefault="005D5048" w:rsidP="00B14629">
            <w:pPr>
              <w:jc w:val="center"/>
            </w:pPr>
            <w:r>
              <w:rPr>
                <w:bCs/>
                <w:color w:val="000000"/>
              </w:rPr>
              <w:t>2019 year</w:t>
            </w:r>
          </w:p>
        </w:tc>
      </w:tr>
      <w:tr w:rsidR="005D5048" w:rsidRPr="0093358C" w:rsidTr="00B14629">
        <w:trPr>
          <w:trHeight w:val="45"/>
        </w:trPr>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D5048" w:rsidRPr="007E4787" w:rsidRDefault="005D5048" w:rsidP="00B14629">
            <w:pPr>
              <w:jc w:val="center"/>
              <w:rPr>
                <w:color w:val="000000"/>
              </w:rPr>
            </w:pPr>
            <w:r w:rsidRPr="007E4787">
              <w:rPr>
                <w:bCs/>
                <w:color w:val="000000"/>
              </w:rPr>
              <w:t>3</w:t>
            </w:r>
          </w:p>
        </w:tc>
        <w:tc>
          <w:tcPr>
            <w:tcW w:w="538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5D5048" w:rsidRPr="005D5048" w:rsidRDefault="005D5048" w:rsidP="00B14629">
            <w:pPr>
              <w:jc w:val="both"/>
              <w:rPr>
                <w:color w:val="000000"/>
                <w:lang w:val="en-US"/>
              </w:rPr>
            </w:pPr>
            <w:r w:rsidRPr="005D5048">
              <w:rPr>
                <w:rFonts w:eastAsiaTheme="minorHAnsi"/>
                <w:bCs/>
                <w:lang w:val="en-US" w:eastAsia="en-US"/>
              </w:rPr>
              <w:t>Baikonurova A.O., Markomedova M.S., Usolzheva G.A., Altmicbaeva A.J., Orazimbetova S.J. Synthesis of vanadium ash gel xerogel by the method (</w:t>
            </w:r>
            <w:r w:rsidRPr="007E4787">
              <w:rPr>
                <w:rFonts w:eastAsiaTheme="minorHAnsi"/>
              </w:rPr>
              <w:t>Изучение</w:t>
            </w:r>
            <w:r w:rsidRPr="005D5048">
              <w:rPr>
                <w:rFonts w:eastAsiaTheme="minorHAnsi"/>
                <w:lang w:val="en-US"/>
              </w:rPr>
              <w:t xml:space="preserve"> </w:t>
            </w:r>
            <w:r w:rsidRPr="007E4787">
              <w:rPr>
                <w:rFonts w:eastAsiaTheme="minorHAnsi"/>
              </w:rPr>
              <w:t>условий</w:t>
            </w:r>
            <w:r w:rsidRPr="005D5048">
              <w:rPr>
                <w:rFonts w:eastAsiaTheme="minorHAnsi"/>
                <w:lang w:val="en-US"/>
              </w:rPr>
              <w:t xml:space="preserve"> </w:t>
            </w:r>
            <w:r w:rsidRPr="007E4787">
              <w:rPr>
                <w:rFonts w:eastAsiaTheme="minorHAnsi"/>
              </w:rPr>
              <w:t>синтеза</w:t>
            </w:r>
            <w:r w:rsidRPr="005D5048">
              <w:rPr>
                <w:rFonts w:eastAsiaTheme="minorHAnsi"/>
                <w:lang w:val="en-US"/>
              </w:rPr>
              <w:t xml:space="preserve"> </w:t>
            </w:r>
            <w:r w:rsidRPr="007E4787">
              <w:rPr>
                <w:rFonts w:eastAsiaTheme="minorHAnsi"/>
              </w:rPr>
              <w:t>ксерогеля</w:t>
            </w:r>
            <w:r w:rsidRPr="005D5048">
              <w:rPr>
                <w:rFonts w:eastAsiaTheme="minorHAnsi"/>
                <w:lang w:val="en-US"/>
              </w:rPr>
              <w:t xml:space="preserve"> </w:t>
            </w:r>
            <w:r w:rsidRPr="007E4787">
              <w:rPr>
                <w:rFonts w:eastAsiaTheme="minorHAnsi"/>
              </w:rPr>
              <w:t>ванадия</w:t>
            </w:r>
            <w:r w:rsidRPr="005D5048">
              <w:rPr>
                <w:rFonts w:eastAsiaTheme="minorHAnsi"/>
                <w:bCs/>
                <w:lang w:val="en-US" w:eastAsia="en-US"/>
              </w:rPr>
              <w:t>) / ""</w:t>
            </w:r>
            <w:r w:rsidRPr="007E4787">
              <w:rPr>
                <w:rFonts w:eastAsiaTheme="minorHAnsi"/>
                <w:bCs/>
                <w:lang w:val="en-US" w:eastAsia="en-US"/>
              </w:rPr>
              <w:t>Prospectsforthe</w:t>
            </w:r>
            <w:r w:rsidRPr="005D5048">
              <w:rPr>
                <w:rFonts w:eastAsiaTheme="minorHAnsi"/>
                <w:bCs/>
                <w:lang w:val="en-US" w:eastAsia="en-US"/>
              </w:rPr>
              <w:t xml:space="preserve"> Development </w:t>
            </w:r>
            <w:r w:rsidRPr="007E4787">
              <w:rPr>
                <w:rFonts w:eastAsiaTheme="minorHAnsi"/>
                <w:bCs/>
                <w:lang w:val="en-US" w:eastAsia="en-US"/>
              </w:rPr>
              <w:t>of</w:t>
            </w:r>
            <w:r w:rsidRPr="005D5048">
              <w:rPr>
                <w:rFonts w:eastAsiaTheme="minorHAnsi"/>
                <w:bCs/>
                <w:lang w:val="en-US" w:eastAsia="en-US"/>
              </w:rPr>
              <w:t xml:space="preserve"> Modern </w:t>
            </w:r>
            <w:r w:rsidRPr="007E4787">
              <w:rPr>
                <w:rFonts w:eastAsiaTheme="minorHAnsi"/>
                <w:bCs/>
                <w:lang w:val="en-US" w:eastAsia="en-US"/>
              </w:rPr>
              <w:t>Science</w:t>
            </w:r>
            <w:r w:rsidRPr="005D5048">
              <w:rPr>
                <w:rFonts w:eastAsiaTheme="minorHAnsi"/>
                <w:bCs/>
                <w:lang w:val="en-US" w:eastAsia="en-US"/>
              </w:rPr>
              <w:t>" –</w:t>
            </w:r>
            <w:r w:rsidRPr="007E4787">
              <w:rPr>
                <w:rFonts w:eastAsiaTheme="minorHAnsi"/>
                <w:bCs/>
                <w:lang w:val="en-US" w:eastAsia="en-US"/>
              </w:rPr>
              <w:t>MaterialsoftheIVInternationalScientific</w:t>
            </w:r>
            <w:r w:rsidRPr="005D5048">
              <w:rPr>
                <w:rFonts w:eastAsiaTheme="minorHAnsi"/>
                <w:bCs/>
                <w:lang w:val="en-US" w:eastAsia="en-US"/>
              </w:rPr>
              <w:t>-</w:t>
            </w:r>
            <w:r w:rsidRPr="007E4787">
              <w:rPr>
                <w:rFonts w:eastAsiaTheme="minorHAnsi"/>
                <w:bCs/>
                <w:lang w:val="en-US" w:eastAsia="en-US"/>
              </w:rPr>
              <w:t>PracticalConference</w:t>
            </w:r>
            <w:r w:rsidRPr="005D5048">
              <w:rPr>
                <w:rFonts w:eastAsiaTheme="minorHAnsi"/>
                <w:bCs/>
                <w:lang w:val="en-US" w:eastAsia="en-US"/>
              </w:rPr>
              <w:t xml:space="preserve">, </w:t>
            </w:r>
            <w:r w:rsidRPr="007E4787">
              <w:rPr>
                <w:rFonts w:eastAsiaTheme="minorHAnsi"/>
                <w:bCs/>
                <w:lang w:val="en-US" w:eastAsia="en-US"/>
              </w:rPr>
              <w:t>March</w:t>
            </w:r>
            <w:r w:rsidRPr="005D5048">
              <w:rPr>
                <w:rFonts w:eastAsiaTheme="minorHAnsi"/>
                <w:bCs/>
                <w:lang w:val="en-US" w:eastAsia="en-US"/>
              </w:rPr>
              <w:t xml:space="preserve"> 20 - 22, 2019. – </w:t>
            </w:r>
            <w:r w:rsidRPr="007E4787">
              <w:rPr>
                <w:rFonts w:eastAsiaTheme="minorHAnsi"/>
                <w:bCs/>
                <w:lang w:val="en-US" w:eastAsia="en-US"/>
              </w:rPr>
              <w:t>Gwangju</w:t>
            </w:r>
            <w:r w:rsidRPr="005D5048">
              <w:rPr>
                <w:rFonts w:eastAsiaTheme="minorHAnsi"/>
                <w:bCs/>
                <w:lang w:val="en-US" w:eastAsia="en-US"/>
              </w:rPr>
              <w:t xml:space="preserve">, </w:t>
            </w:r>
            <w:r w:rsidRPr="007E4787">
              <w:rPr>
                <w:rFonts w:eastAsiaTheme="minorHAnsi"/>
                <w:bCs/>
                <w:lang w:val="en-US" w:eastAsia="en-US"/>
              </w:rPr>
              <w:t>Korea</w:t>
            </w:r>
            <w:r w:rsidRPr="005D5048">
              <w:rPr>
                <w:rFonts w:eastAsiaTheme="minorHAnsi"/>
                <w:bCs/>
                <w:lang w:val="en-US" w:eastAsia="en-US"/>
              </w:rPr>
              <w:t>. – P. 107-111.</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5D5048" w:rsidRPr="005D5048" w:rsidRDefault="00754CD8" w:rsidP="00B14629">
            <w:pPr>
              <w:jc w:val="center"/>
              <w:rPr>
                <w:color w:val="000000"/>
                <w:lang w:val="en-US"/>
              </w:rPr>
            </w:pPr>
            <w:hyperlink r:id="rId70" w:history="1">
              <w:r w:rsidR="005D5048" w:rsidRPr="005D5048">
                <w:rPr>
                  <w:color w:val="0563C1" w:themeColor="hyperlink"/>
                  <w:u w:val="single"/>
                  <w:lang w:val="en-US"/>
                </w:rPr>
                <w:t>https:///drive.google.com/file/d/1gM-BwmbNYkwUF9zBeTEnlsiExhjUc7C/view</w:t>
              </w:r>
            </w:hyperlink>
          </w:p>
        </w:tc>
      </w:tr>
      <w:tr w:rsidR="005D5048" w:rsidRPr="0093358C" w:rsidTr="00B14629">
        <w:trPr>
          <w:trHeight w:val="45"/>
        </w:trPr>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D5048" w:rsidRPr="007E4787" w:rsidRDefault="005D5048" w:rsidP="00B14629">
            <w:pPr>
              <w:jc w:val="center"/>
              <w:rPr>
                <w:color w:val="000000"/>
              </w:rPr>
            </w:pPr>
            <w:r w:rsidRPr="007E4787">
              <w:rPr>
                <w:bCs/>
                <w:color w:val="000000"/>
              </w:rPr>
              <w:t>4</w:t>
            </w:r>
          </w:p>
        </w:tc>
        <w:tc>
          <w:tcPr>
            <w:tcW w:w="538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5D5048" w:rsidRPr="005D5048" w:rsidRDefault="005D5048" w:rsidP="00B14629">
            <w:pPr>
              <w:jc w:val="both"/>
              <w:rPr>
                <w:color w:val="000000"/>
                <w:lang w:val="en-US"/>
              </w:rPr>
            </w:pPr>
            <w:r w:rsidRPr="005D5048">
              <w:rPr>
                <w:rFonts w:eastAsiaTheme="minorHAnsi"/>
                <w:lang w:val="en-US"/>
              </w:rPr>
              <w:t>Zhekenbay A.K., Altmyshbaeva A.J., Baikonurova A.O., Markomedova M.S. Study of conditions for synthesis of vanadium xerogel (</w:t>
            </w:r>
            <w:r w:rsidRPr="007E4787">
              <w:rPr>
                <w:rFonts w:eastAsiaTheme="minorHAnsi"/>
              </w:rPr>
              <w:t>Изучение</w:t>
            </w:r>
            <w:r w:rsidRPr="005D5048">
              <w:rPr>
                <w:rFonts w:eastAsiaTheme="minorHAnsi"/>
                <w:lang w:val="en-US"/>
              </w:rPr>
              <w:t xml:space="preserve"> </w:t>
            </w:r>
            <w:r w:rsidRPr="007E4787">
              <w:rPr>
                <w:rFonts w:eastAsiaTheme="minorHAnsi"/>
              </w:rPr>
              <w:t>условий</w:t>
            </w:r>
            <w:r w:rsidRPr="005D5048">
              <w:rPr>
                <w:rFonts w:eastAsiaTheme="minorHAnsi"/>
                <w:lang w:val="en-US"/>
              </w:rPr>
              <w:t xml:space="preserve"> </w:t>
            </w:r>
            <w:r w:rsidRPr="007E4787">
              <w:rPr>
                <w:rFonts w:eastAsiaTheme="minorHAnsi"/>
              </w:rPr>
              <w:t>синтеза</w:t>
            </w:r>
            <w:r w:rsidRPr="005D5048">
              <w:rPr>
                <w:rFonts w:eastAsiaTheme="minorHAnsi"/>
                <w:lang w:val="en-US"/>
              </w:rPr>
              <w:t xml:space="preserve"> </w:t>
            </w:r>
            <w:r w:rsidRPr="007E4787">
              <w:rPr>
                <w:rFonts w:eastAsiaTheme="minorHAnsi"/>
              </w:rPr>
              <w:t>ксерогеля</w:t>
            </w:r>
            <w:r w:rsidRPr="005D5048">
              <w:rPr>
                <w:rFonts w:eastAsiaTheme="minorHAnsi"/>
                <w:lang w:val="en-US"/>
              </w:rPr>
              <w:t xml:space="preserve"> </w:t>
            </w:r>
            <w:r w:rsidRPr="007E4787">
              <w:rPr>
                <w:rFonts w:eastAsiaTheme="minorHAnsi"/>
              </w:rPr>
              <w:t>ванадия</w:t>
            </w:r>
            <w:r w:rsidRPr="005D5048">
              <w:rPr>
                <w:rFonts w:eastAsiaTheme="minorHAnsi"/>
                <w:lang w:val="en-US"/>
              </w:rPr>
              <w:t>) // Innovative technologies - key to successful solution of fundamental and applied problems in the ore and oil and gas sectors of the economy of RK. - 2019. - T.1. - S. 733-736.</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5D5048" w:rsidRPr="005D5048" w:rsidRDefault="00754CD8" w:rsidP="00B14629">
            <w:pPr>
              <w:jc w:val="center"/>
              <w:rPr>
                <w:color w:val="000000"/>
                <w:lang w:val="en-US"/>
              </w:rPr>
            </w:pPr>
            <w:hyperlink r:id="rId71" w:tgtFrame="_blank" w:history="1">
              <w:r w:rsidR="005D5048" w:rsidRPr="005D5048">
                <w:rPr>
                  <w:color w:val="0070C0"/>
                  <w:u w:val="single"/>
                  <w:shd w:val="clear" w:color="auto" w:fill="FFFFFF"/>
                  <w:lang w:val="en-US"/>
                </w:rPr>
                <w:t>https:///official.satbayev.university/ru/y-materialsatpaevskikh-chteniy</w:t>
              </w:r>
            </w:hyperlink>
          </w:p>
        </w:tc>
      </w:tr>
      <w:tr w:rsidR="005D5048" w:rsidRPr="0093358C" w:rsidTr="00B14629">
        <w:trPr>
          <w:trHeight w:val="45"/>
        </w:trPr>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5D5048" w:rsidRPr="007E4787" w:rsidRDefault="005D5048" w:rsidP="00B14629">
            <w:pPr>
              <w:jc w:val="center"/>
              <w:rPr>
                <w:bCs/>
                <w:color w:val="000000"/>
              </w:rPr>
            </w:pPr>
            <w:r w:rsidRPr="007E4787">
              <w:rPr>
                <w:bCs/>
                <w:color w:val="000000"/>
              </w:rPr>
              <w:t>5</w:t>
            </w:r>
          </w:p>
        </w:tc>
        <w:tc>
          <w:tcPr>
            <w:tcW w:w="538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5D5048" w:rsidRPr="005D5048" w:rsidRDefault="005D5048" w:rsidP="00B14629">
            <w:pPr>
              <w:jc w:val="both"/>
              <w:rPr>
                <w:lang w:val="en-US"/>
              </w:rPr>
            </w:pPr>
            <w:r w:rsidRPr="005D5048">
              <w:rPr>
                <w:lang w:val="en-US"/>
              </w:rPr>
              <w:t>Baikonurova A.O., Markomedova M.S., Usolzhev G.A., Konyratbekova S.S. Influence of the conditions of synthesis of the xenogol vanadium on its structure (</w:t>
            </w:r>
            <w:r w:rsidRPr="007E4787">
              <w:rPr>
                <w:color w:val="000000"/>
              </w:rPr>
              <w:t>Влияние</w:t>
            </w:r>
            <w:r w:rsidRPr="005D5048">
              <w:rPr>
                <w:color w:val="000000"/>
                <w:lang w:val="en-US"/>
              </w:rPr>
              <w:t xml:space="preserve"> </w:t>
            </w:r>
            <w:r w:rsidRPr="007E4787">
              <w:rPr>
                <w:color w:val="000000"/>
              </w:rPr>
              <w:t>условий</w:t>
            </w:r>
            <w:r w:rsidRPr="005D5048">
              <w:rPr>
                <w:color w:val="000000"/>
                <w:lang w:val="en-US"/>
              </w:rPr>
              <w:t xml:space="preserve"> </w:t>
            </w:r>
            <w:r w:rsidRPr="007E4787">
              <w:rPr>
                <w:color w:val="000000"/>
              </w:rPr>
              <w:t>синтеза</w:t>
            </w:r>
            <w:r w:rsidRPr="005D5048">
              <w:rPr>
                <w:color w:val="000000"/>
                <w:lang w:val="en-US"/>
              </w:rPr>
              <w:t xml:space="preserve"> </w:t>
            </w:r>
            <w:r w:rsidRPr="007E4787">
              <w:rPr>
                <w:color w:val="000000"/>
              </w:rPr>
              <w:t>ксерогеля</w:t>
            </w:r>
            <w:r w:rsidRPr="005D5048">
              <w:rPr>
                <w:color w:val="000000"/>
                <w:lang w:val="en-US"/>
              </w:rPr>
              <w:t xml:space="preserve"> </w:t>
            </w:r>
            <w:r w:rsidRPr="007E4787">
              <w:rPr>
                <w:color w:val="000000"/>
              </w:rPr>
              <w:t>ванадия</w:t>
            </w:r>
            <w:r w:rsidRPr="005D5048">
              <w:rPr>
                <w:color w:val="000000"/>
                <w:lang w:val="en-US"/>
              </w:rPr>
              <w:t xml:space="preserve"> </w:t>
            </w:r>
            <w:r w:rsidRPr="007E4787">
              <w:rPr>
                <w:color w:val="000000"/>
              </w:rPr>
              <w:t>на</w:t>
            </w:r>
            <w:r w:rsidRPr="005D5048">
              <w:rPr>
                <w:color w:val="000000"/>
                <w:lang w:val="en-US"/>
              </w:rPr>
              <w:t xml:space="preserve"> </w:t>
            </w:r>
            <w:r w:rsidRPr="007E4787">
              <w:rPr>
                <w:color w:val="000000"/>
              </w:rPr>
              <w:t>его</w:t>
            </w:r>
            <w:r w:rsidRPr="005D5048">
              <w:rPr>
                <w:color w:val="000000"/>
                <w:lang w:val="en-US"/>
              </w:rPr>
              <w:t xml:space="preserve"> </w:t>
            </w:r>
            <w:r w:rsidRPr="007E4787">
              <w:rPr>
                <w:color w:val="000000"/>
              </w:rPr>
              <w:t>структуру</w:t>
            </w:r>
            <w:r w:rsidRPr="005D5048">
              <w:rPr>
                <w:lang w:val="en-US"/>
              </w:rPr>
              <w:t>) // Natural and technological sciences. -   8. - 2019. - P. 167-173.</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5D5048" w:rsidRPr="005D5048" w:rsidRDefault="00754CD8" w:rsidP="00B14629">
            <w:pPr>
              <w:jc w:val="center"/>
              <w:rPr>
                <w:color w:val="0070C0"/>
                <w:lang w:val="en-US"/>
              </w:rPr>
            </w:pPr>
            <w:hyperlink r:id="rId72" w:tgtFrame="_blank" w:history="1">
              <w:r w:rsidR="005D5048" w:rsidRPr="005D5048">
                <w:rPr>
                  <w:color w:val="0070C0"/>
                  <w:u w:val="single"/>
                  <w:shd w:val="clear" w:color="auto" w:fill="FFFFFF"/>
                  <w:lang w:val="en-US"/>
                </w:rPr>
                <w:t>https://yadi.sk/i/fKP76duoHJ0vA</w:t>
              </w:r>
            </w:hyperlink>
          </w:p>
        </w:tc>
      </w:tr>
      <w:tr w:rsidR="005D5048" w:rsidRPr="007E4787" w:rsidTr="00B14629">
        <w:trPr>
          <w:trHeight w:val="45"/>
        </w:trPr>
        <w:tc>
          <w:tcPr>
            <w:tcW w:w="567"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tcPr>
          <w:p w:rsidR="005D5048" w:rsidRPr="007E4787" w:rsidRDefault="005D5048" w:rsidP="00B14629">
            <w:pPr>
              <w:jc w:val="center"/>
              <w:rPr>
                <w:bCs/>
                <w:color w:val="000000"/>
              </w:rPr>
            </w:pPr>
            <w:r w:rsidRPr="007E4787">
              <w:rPr>
                <w:bCs/>
                <w:color w:val="000000"/>
              </w:rPr>
              <w:t>6</w:t>
            </w:r>
          </w:p>
        </w:tc>
        <w:tc>
          <w:tcPr>
            <w:tcW w:w="5387"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tcPr>
          <w:p w:rsidR="005D5048" w:rsidRPr="007E4787" w:rsidRDefault="005D5048" w:rsidP="00B14629">
            <w:pPr>
              <w:widowControl w:val="0"/>
              <w:jc w:val="both"/>
              <w:rPr>
                <w:bCs/>
                <w:iCs/>
              </w:rPr>
            </w:pPr>
            <w:r w:rsidRPr="007E4787">
              <w:t xml:space="preserve">Baikonurova A.O., Usolzheva G.A., Nurzhinova S.S., Markomedov M.S. </w:t>
            </w:r>
            <w:r w:rsidRPr="004072EC">
              <w:t xml:space="preserve">Study of the composition, structure and sorption properties of aluminosilicates modified </w:t>
            </w:r>
            <w:r w:rsidRPr="004072EC">
              <w:lastRenderedPageBreak/>
              <w:t xml:space="preserve">by vanadium xerogel </w:t>
            </w:r>
            <w:r>
              <w:t>(</w:t>
            </w:r>
            <w:r w:rsidRPr="007E4787">
              <w:t>Изучение состава, структуры и сорбционных свойств алюмосиликатов, модифицированных ксерогелем ванадия</w:t>
            </w:r>
            <w:r>
              <w:t xml:space="preserve">) // </w:t>
            </w:r>
            <w:r w:rsidRPr="007E4787">
              <w:t>«The role of innovation in the transformation of mode</w:t>
            </w:r>
            <w:r>
              <w:t>rn society», Zhezkazgan, 2019, P</w:t>
            </w:r>
            <w:r w:rsidRPr="007E4787">
              <w:t>.50-54</w:t>
            </w:r>
          </w:p>
          <w:p w:rsidR="005D5048" w:rsidRPr="007E4787" w:rsidRDefault="005D5048" w:rsidP="00B14629">
            <w:pPr>
              <w:widowControl w:val="0"/>
              <w:jc w:val="both"/>
            </w:pPr>
          </w:p>
        </w:tc>
        <w:tc>
          <w:tcPr>
            <w:tcW w:w="3685"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tcPr>
          <w:p w:rsidR="005D5048" w:rsidRPr="007E4787" w:rsidRDefault="00754CD8" w:rsidP="00B14629">
            <w:pPr>
              <w:jc w:val="center"/>
            </w:pPr>
            <w:hyperlink r:id="rId73" w:history="1">
              <w:r w:rsidR="005D5048" w:rsidRPr="007E4787">
                <w:rPr>
                  <w:color w:val="0563C1" w:themeColor="hyperlink"/>
                  <w:u w:val="single"/>
                </w:rPr>
                <w:t>https:///www.zhezu.kz/index.php/ru/20190909-23-1155-05</w:t>
              </w:r>
            </w:hyperlink>
          </w:p>
        </w:tc>
      </w:tr>
      <w:tr w:rsidR="005D5048" w:rsidRPr="007E4787" w:rsidTr="00B14629">
        <w:trPr>
          <w:trHeight w:val="45"/>
        </w:trPr>
        <w:tc>
          <w:tcPr>
            <w:tcW w:w="9639"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5D5048" w:rsidRPr="007E4787" w:rsidRDefault="005D5048" w:rsidP="00B14629">
            <w:pPr>
              <w:jc w:val="center"/>
            </w:pPr>
            <w:r>
              <w:rPr>
                <w:bCs/>
                <w:color w:val="000000"/>
              </w:rPr>
              <w:lastRenderedPageBreak/>
              <w:t>2020 year</w:t>
            </w:r>
          </w:p>
        </w:tc>
      </w:tr>
      <w:tr w:rsidR="005D5048" w:rsidRPr="007E4787" w:rsidTr="00B14629">
        <w:trPr>
          <w:trHeight w:val="45"/>
        </w:trPr>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5D5048" w:rsidRPr="007E4787" w:rsidRDefault="005D5048" w:rsidP="00B14629">
            <w:pPr>
              <w:jc w:val="center"/>
              <w:rPr>
                <w:bCs/>
                <w:color w:val="000000"/>
              </w:rPr>
            </w:pPr>
            <w:r w:rsidRPr="007E4787">
              <w:rPr>
                <w:bCs/>
                <w:color w:val="000000"/>
              </w:rPr>
              <w:t>7</w:t>
            </w:r>
          </w:p>
        </w:tc>
        <w:tc>
          <w:tcPr>
            <w:tcW w:w="538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5D5048" w:rsidRPr="007E4787" w:rsidRDefault="005D5048" w:rsidP="00B14629">
            <w:pPr>
              <w:jc w:val="both"/>
            </w:pPr>
            <w:r w:rsidRPr="005D5048">
              <w:rPr>
                <w:bCs/>
                <w:iCs/>
                <w:lang w:val="en-US"/>
              </w:rPr>
              <w:t>Usolzheva G.A, Baikonurova A.O., Markomedova M.S., Altmyshbayeva A.J., Nurzhnova S.B. Properties of catalysts activated by vanadiya xerogel (</w:t>
            </w:r>
            <w:r w:rsidRPr="007E4787">
              <w:t>Свойства</w:t>
            </w:r>
            <w:r w:rsidRPr="005D5048">
              <w:rPr>
                <w:lang w:val="en-US"/>
              </w:rPr>
              <w:t xml:space="preserve"> </w:t>
            </w:r>
            <w:r w:rsidRPr="007E4787">
              <w:t>катализаторов</w:t>
            </w:r>
            <w:r w:rsidRPr="005D5048">
              <w:rPr>
                <w:lang w:val="en-US"/>
              </w:rPr>
              <w:t xml:space="preserve">, </w:t>
            </w:r>
            <w:r w:rsidRPr="007E4787">
              <w:t>активированных</w:t>
            </w:r>
            <w:r w:rsidRPr="005D5048">
              <w:rPr>
                <w:lang w:val="en-US"/>
              </w:rPr>
              <w:t xml:space="preserve"> </w:t>
            </w:r>
            <w:r w:rsidRPr="007E4787">
              <w:t>ксерогелем</w:t>
            </w:r>
            <w:r w:rsidRPr="005D5048">
              <w:rPr>
                <w:lang w:val="en-US"/>
              </w:rPr>
              <w:t xml:space="preserve"> </w:t>
            </w:r>
            <w:r w:rsidRPr="007E4787">
              <w:t>ванадия</w:t>
            </w:r>
            <w:r w:rsidRPr="005D5048">
              <w:rPr>
                <w:bCs/>
                <w:iCs/>
                <w:lang w:val="en-US"/>
              </w:rPr>
              <w:t xml:space="preserve">) / Materials of the XXIV International Scientific and Practical Conference «Innovative development of modern science» IRS-24. </w:t>
            </w:r>
            <w:r w:rsidRPr="007E4787">
              <w:rPr>
                <w:bCs/>
                <w:iCs/>
              </w:rPr>
              <w:t>10 June 2020, Russia, Mr. Anapa, S.129-135</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5D5048" w:rsidRPr="007E4787" w:rsidRDefault="00754CD8" w:rsidP="00B14629">
            <w:pPr>
              <w:jc w:val="center"/>
            </w:pPr>
            <w:hyperlink r:id="rId74" w:history="1">
              <w:r w:rsidR="005D5048" w:rsidRPr="007E4787">
                <w:rPr>
                  <w:color w:val="0563C1" w:themeColor="hyperlink"/>
                  <w:u w:val="single"/>
                </w:rPr>
                <w:t>https://innovaova-science.ru/wp-content/upls/2020/06/sbornik-nauchnyh-trudov-10.06.202irs0--24.pdf</w:t>
              </w:r>
            </w:hyperlink>
          </w:p>
        </w:tc>
      </w:tr>
      <w:tr w:rsidR="005D5048" w:rsidRPr="007E4787" w:rsidTr="00B14629">
        <w:trPr>
          <w:trHeight w:val="45"/>
        </w:trPr>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5D5048" w:rsidRPr="007E4787" w:rsidRDefault="005D5048" w:rsidP="00B14629">
            <w:pPr>
              <w:jc w:val="center"/>
              <w:rPr>
                <w:bCs/>
                <w:color w:val="000000"/>
              </w:rPr>
            </w:pPr>
            <w:r w:rsidRPr="007E4787">
              <w:rPr>
                <w:bCs/>
                <w:color w:val="000000"/>
              </w:rPr>
              <w:t>8</w:t>
            </w:r>
          </w:p>
        </w:tc>
        <w:tc>
          <w:tcPr>
            <w:tcW w:w="538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5D5048" w:rsidRPr="007E4787" w:rsidRDefault="005D5048" w:rsidP="00B14629">
            <w:r w:rsidRPr="007E4787">
              <w:t xml:space="preserve">Usolzheva G.A., Baikonurova A.O., Markomedova M.S., Nurzhinova S.B. Physico-chemical properties of zeolitic catalysts activated by the xenogol vanadium </w:t>
            </w:r>
            <w:r>
              <w:t>(</w:t>
            </w:r>
            <w:r w:rsidRPr="007E4787">
              <w:t>Физико-химические свойства цеолитных катализаторов, активированных ксерогелем ванадия</w:t>
            </w:r>
            <w:r>
              <w:t xml:space="preserve">) </w:t>
            </w:r>
            <w:r w:rsidRPr="007E4787">
              <w:t>// Non-ferrous metals. Rare metals, semiconductors. - 2020. -   7.- C. 33-40. ISSN 0372-2929</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5D5048" w:rsidRPr="007E4787" w:rsidRDefault="00754CD8" w:rsidP="00B14629">
            <w:pPr>
              <w:jc w:val="center"/>
            </w:pPr>
            <w:hyperlink r:id="rId75" w:history="1">
              <w:r w:rsidR="005D5048" w:rsidRPr="007E4787">
                <w:rPr>
                  <w:color w:val="0563C1" w:themeColor="hyperlink"/>
                  <w:u w:val="single"/>
                </w:rPr>
                <w:t>https:///www.rudmet.ru/catalog/journals/4/1935/</w:t>
              </w:r>
            </w:hyperlink>
          </w:p>
        </w:tc>
      </w:tr>
      <w:tr w:rsidR="005D5048" w:rsidRPr="007E4787" w:rsidTr="00B14629">
        <w:trPr>
          <w:trHeight w:val="45"/>
        </w:trPr>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5D5048" w:rsidRPr="007E4787" w:rsidRDefault="005D5048" w:rsidP="00B14629">
            <w:pPr>
              <w:jc w:val="center"/>
              <w:rPr>
                <w:bCs/>
                <w:color w:val="000000"/>
              </w:rPr>
            </w:pPr>
            <w:r w:rsidRPr="007E4787">
              <w:rPr>
                <w:bCs/>
                <w:color w:val="000000"/>
              </w:rPr>
              <w:t>9</w:t>
            </w:r>
          </w:p>
        </w:tc>
        <w:tc>
          <w:tcPr>
            <w:tcW w:w="538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5D5048" w:rsidRPr="005D5048" w:rsidRDefault="005D5048" w:rsidP="00B14629">
            <w:pPr>
              <w:jc w:val="both"/>
              <w:rPr>
                <w:lang w:val="en-US"/>
              </w:rPr>
            </w:pPr>
            <w:r w:rsidRPr="005D5048">
              <w:rPr>
                <w:lang w:val="en-US"/>
              </w:rPr>
              <w:t>Baikonurova A.O., Usolzheva G.A., Nurzhinova S.S., Markomedov M.S. Method for purifying waste water of metal ions (</w:t>
            </w:r>
            <w:r w:rsidRPr="007E4787">
              <w:t>Способ</w:t>
            </w:r>
            <w:r w:rsidRPr="005D5048">
              <w:rPr>
                <w:lang w:val="en-US"/>
              </w:rPr>
              <w:t xml:space="preserve"> </w:t>
            </w:r>
            <w:r w:rsidRPr="007E4787">
              <w:t>очистки</w:t>
            </w:r>
            <w:r w:rsidRPr="005D5048">
              <w:rPr>
                <w:lang w:val="en-US"/>
              </w:rPr>
              <w:t xml:space="preserve"> </w:t>
            </w:r>
            <w:r w:rsidRPr="007E4787">
              <w:t>сточных</w:t>
            </w:r>
            <w:r w:rsidRPr="005D5048">
              <w:rPr>
                <w:lang w:val="en-US"/>
              </w:rPr>
              <w:t xml:space="preserve"> </w:t>
            </w:r>
            <w:r w:rsidRPr="007E4787">
              <w:t>вод</w:t>
            </w:r>
            <w:r w:rsidRPr="005D5048">
              <w:rPr>
                <w:lang w:val="en-US"/>
              </w:rPr>
              <w:t xml:space="preserve"> </w:t>
            </w:r>
            <w:r w:rsidRPr="007E4787">
              <w:t>от</w:t>
            </w:r>
            <w:r w:rsidRPr="005D5048">
              <w:rPr>
                <w:lang w:val="en-US"/>
              </w:rPr>
              <w:t xml:space="preserve"> </w:t>
            </w:r>
            <w:r w:rsidRPr="007E4787">
              <w:t>ионов</w:t>
            </w:r>
            <w:r w:rsidRPr="005D5048">
              <w:rPr>
                <w:lang w:val="en-US"/>
              </w:rPr>
              <w:t xml:space="preserve"> </w:t>
            </w:r>
            <w:r w:rsidRPr="007E4787">
              <w:t>металлов</w:t>
            </w:r>
            <w:r w:rsidRPr="005D5048">
              <w:rPr>
                <w:lang w:val="en-US"/>
              </w:rPr>
              <w:t>) / Application for invention at the stage of submission for consideration</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5D5048" w:rsidRPr="0030597C" w:rsidRDefault="005D5048" w:rsidP="00B14629">
            <w:pPr>
              <w:jc w:val="center"/>
              <w:rPr>
                <w:lang w:val="en-US"/>
              </w:rPr>
            </w:pPr>
            <w:r w:rsidRPr="0030597C">
              <w:rPr>
                <w:lang w:val="en-US"/>
              </w:rPr>
              <w:t>Application for the grant of a patent No. 2020/0434.1</w:t>
            </w:r>
          </w:p>
          <w:p w:rsidR="005D5048" w:rsidRPr="005C5312" w:rsidRDefault="005D5048" w:rsidP="00B14629">
            <w:pPr>
              <w:jc w:val="center"/>
            </w:pPr>
            <w:r w:rsidRPr="005C5312">
              <w:t>(Appendix I)</w:t>
            </w:r>
          </w:p>
          <w:p w:rsidR="005D5048" w:rsidRPr="007E4787" w:rsidRDefault="005D5048" w:rsidP="00B14629">
            <w:pPr>
              <w:jc w:val="center"/>
            </w:pPr>
          </w:p>
        </w:tc>
      </w:tr>
      <w:tr w:rsidR="005D5048" w:rsidRPr="0093358C" w:rsidTr="00B14629">
        <w:trPr>
          <w:trHeight w:val="45"/>
        </w:trPr>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5D5048" w:rsidRPr="007E4787" w:rsidRDefault="005D5048" w:rsidP="00B14629">
            <w:pPr>
              <w:jc w:val="center"/>
              <w:rPr>
                <w:bCs/>
                <w:color w:val="000000"/>
              </w:rPr>
            </w:pPr>
            <w:r w:rsidRPr="007E4787">
              <w:rPr>
                <w:bCs/>
                <w:color w:val="000000"/>
              </w:rPr>
              <w:t>10</w:t>
            </w:r>
          </w:p>
        </w:tc>
        <w:tc>
          <w:tcPr>
            <w:tcW w:w="538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5D5048" w:rsidRPr="007E4787" w:rsidRDefault="005D5048" w:rsidP="00B14629">
            <w:pPr>
              <w:jc w:val="both"/>
              <w:rPr>
                <w:lang w:val="en-US"/>
              </w:rPr>
            </w:pPr>
            <w:r w:rsidRPr="007E4787">
              <w:rPr>
                <w:lang w:val="en-US"/>
              </w:rPr>
              <w:t>Baikonurova A.</w:t>
            </w:r>
            <w:r w:rsidRPr="007E4787">
              <w:t>О</w:t>
            </w:r>
            <w:r w:rsidRPr="007E4787">
              <w:rPr>
                <w:lang w:val="en-US"/>
              </w:rPr>
              <w:t xml:space="preserve">., Markametova M.S., Nurzhanova S.B., </w:t>
            </w:r>
            <w:r w:rsidRPr="007E4787">
              <w:rPr>
                <w:bCs/>
                <w:iCs/>
                <w:lang w:val="en-US"/>
              </w:rPr>
              <w:t xml:space="preserve">Ussoltseva G.A., </w:t>
            </w:r>
            <w:r w:rsidRPr="007E4787">
              <w:rPr>
                <w:lang w:val="en-US"/>
              </w:rPr>
              <w:t>Altmyshbayeva A.Z. Development of the conditions modification of zeolites by synthesized Xerogel of vanadium |//</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5D5048" w:rsidRPr="005C5312" w:rsidRDefault="005D5048" w:rsidP="00B14629">
            <w:pPr>
              <w:jc w:val="center"/>
              <w:rPr>
                <w:bCs/>
                <w:iCs/>
                <w:lang w:val="en-US"/>
              </w:rPr>
            </w:pPr>
            <w:r w:rsidRPr="0030597C">
              <w:rPr>
                <w:bCs/>
                <w:iCs/>
                <w:lang w:val="en-US"/>
              </w:rPr>
              <w:t>Attached is a certificate of acceptance for publication</w:t>
            </w:r>
          </w:p>
          <w:p w:rsidR="005D5048" w:rsidRPr="005C5312" w:rsidRDefault="005D5048" w:rsidP="00B14629">
            <w:pPr>
              <w:jc w:val="center"/>
              <w:rPr>
                <w:lang w:val="en-US"/>
              </w:rPr>
            </w:pPr>
          </w:p>
        </w:tc>
      </w:tr>
    </w:tbl>
    <w:p w:rsidR="004E7C0E" w:rsidRDefault="004E7C0E" w:rsidP="00B03AC7">
      <w:pPr>
        <w:jc w:val="center"/>
        <w:rPr>
          <w:sz w:val="28"/>
          <w:szCs w:val="28"/>
          <w:lang w:val="en-US"/>
        </w:rPr>
      </w:pPr>
    </w:p>
    <w:p w:rsidR="004E7C0E" w:rsidRDefault="004E7C0E">
      <w:pPr>
        <w:spacing w:after="160" w:line="259" w:lineRule="auto"/>
        <w:rPr>
          <w:sz w:val="28"/>
          <w:szCs w:val="28"/>
          <w:lang w:val="en-US"/>
        </w:rPr>
      </w:pPr>
      <w:r>
        <w:rPr>
          <w:sz w:val="28"/>
          <w:szCs w:val="28"/>
          <w:lang w:val="en-US"/>
        </w:rPr>
        <w:br w:type="page"/>
      </w:r>
    </w:p>
    <w:p w:rsidR="007E4787" w:rsidRPr="004E7C0E" w:rsidRDefault="00532B5B" w:rsidP="007E4787">
      <w:pPr>
        <w:jc w:val="center"/>
        <w:rPr>
          <w:b/>
          <w:lang w:val="en-US"/>
        </w:rPr>
      </w:pPr>
      <w:r w:rsidRPr="004E7C0E">
        <w:rPr>
          <w:b/>
          <w:lang w:val="en-US"/>
        </w:rPr>
        <w:lastRenderedPageBreak/>
        <w:t>APPENDIX C</w:t>
      </w:r>
    </w:p>
    <w:p w:rsidR="007E4787" w:rsidRPr="0030597C" w:rsidRDefault="007E4787" w:rsidP="007E4787">
      <w:pPr>
        <w:jc w:val="center"/>
        <w:rPr>
          <w:lang w:val="en-US"/>
        </w:rPr>
      </w:pPr>
    </w:p>
    <w:p w:rsidR="007E4787" w:rsidRPr="007E4787" w:rsidRDefault="007E4787" w:rsidP="007E4787">
      <w:pPr>
        <w:jc w:val="center"/>
        <w:rPr>
          <w:lang w:val="en-US"/>
        </w:rPr>
      </w:pPr>
      <w:r w:rsidRPr="0030597C">
        <w:rPr>
          <w:lang w:val="en-US"/>
        </w:rPr>
        <w:t>Copies of published scientific papers</w:t>
      </w:r>
    </w:p>
    <w:p w:rsidR="007E4787" w:rsidRDefault="007E4787" w:rsidP="00B03AC7">
      <w:pPr>
        <w:jc w:val="center"/>
        <w:rPr>
          <w:lang w:val="en-US"/>
        </w:rPr>
      </w:pPr>
    </w:p>
    <w:p w:rsidR="007E4787" w:rsidRPr="007E4787" w:rsidRDefault="007E4787" w:rsidP="00B03AC7">
      <w:pPr>
        <w:jc w:val="center"/>
        <w:rPr>
          <w:lang w:val="en-US"/>
        </w:rPr>
      </w:pPr>
      <w:r>
        <w:rPr>
          <w:noProof/>
        </w:rPr>
        <w:drawing>
          <wp:inline distT="0" distB="0" distL="0" distR="0">
            <wp:extent cx="5584190" cy="77914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84190" cy="7791450"/>
                    </a:xfrm>
                    <a:prstGeom prst="rect">
                      <a:avLst/>
                    </a:prstGeom>
                    <a:noFill/>
                  </pic:spPr>
                </pic:pic>
              </a:graphicData>
            </a:graphic>
          </wp:inline>
        </w:drawing>
      </w:r>
    </w:p>
    <w:p w:rsidR="007E4787" w:rsidRPr="007E4787" w:rsidRDefault="007E4787" w:rsidP="00B03AC7">
      <w:pPr>
        <w:jc w:val="center"/>
        <w:rPr>
          <w:lang w:val="en-US"/>
        </w:rPr>
      </w:pPr>
    </w:p>
    <w:p w:rsidR="00B03AC7" w:rsidRDefault="00B03AC7" w:rsidP="00B03AC7">
      <w:pPr>
        <w:jc w:val="center"/>
        <w:rPr>
          <w:lang w:val="en-US"/>
        </w:rPr>
      </w:pPr>
    </w:p>
    <w:p w:rsidR="007E4787" w:rsidRDefault="007E4787" w:rsidP="00B03AC7">
      <w:pPr>
        <w:jc w:val="center"/>
        <w:rPr>
          <w:lang w:val="en-US"/>
        </w:rPr>
      </w:pPr>
    </w:p>
    <w:p w:rsidR="007E4787" w:rsidRDefault="007E4787" w:rsidP="00B03AC7">
      <w:pPr>
        <w:jc w:val="center"/>
        <w:rPr>
          <w:lang w:val="en-US"/>
        </w:rPr>
      </w:pPr>
      <w:r>
        <w:rPr>
          <w:noProof/>
        </w:rPr>
        <w:lastRenderedPageBreak/>
        <w:drawing>
          <wp:inline distT="0" distB="0" distL="0" distR="0">
            <wp:extent cx="5937885" cy="7766685"/>
            <wp:effectExtent l="0" t="0" r="5715"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7885" cy="7766685"/>
                    </a:xfrm>
                    <a:prstGeom prst="rect">
                      <a:avLst/>
                    </a:prstGeom>
                    <a:noFill/>
                  </pic:spPr>
                </pic:pic>
              </a:graphicData>
            </a:graphic>
          </wp:inline>
        </w:drawing>
      </w:r>
    </w:p>
    <w:p w:rsidR="007E4787" w:rsidRDefault="007E4787" w:rsidP="00B03AC7">
      <w:pPr>
        <w:jc w:val="center"/>
        <w:rPr>
          <w:lang w:val="en-US"/>
        </w:rPr>
      </w:pPr>
    </w:p>
    <w:p w:rsidR="007E4787" w:rsidRDefault="007E4787" w:rsidP="00B03AC7">
      <w:pPr>
        <w:jc w:val="center"/>
        <w:rPr>
          <w:lang w:val="en-US"/>
        </w:rPr>
      </w:pPr>
    </w:p>
    <w:p w:rsidR="007E4787" w:rsidRDefault="007E4787" w:rsidP="00B03AC7">
      <w:pPr>
        <w:jc w:val="center"/>
        <w:rPr>
          <w:lang w:val="en-US"/>
        </w:rPr>
      </w:pPr>
    </w:p>
    <w:p w:rsidR="007E4787" w:rsidRDefault="007E4787" w:rsidP="00B03AC7">
      <w:pPr>
        <w:jc w:val="center"/>
        <w:rPr>
          <w:lang w:val="en-US"/>
        </w:rPr>
      </w:pPr>
    </w:p>
    <w:p w:rsidR="007E4787" w:rsidRDefault="007E4787" w:rsidP="00B03AC7">
      <w:pPr>
        <w:jc w:val="center"/>
        <w:rPr>
          <w:lang w:val="en-US"/>
        </w:rPr>
      </w:pPr>
    </w:p>
    <w:p w:rsidR="007E4787" w:rsidRDefault="007E4787" w:rsidP="00B03AC7">
      <w:pPr>
        <w:jc w:val="center"/>
        <w:rPr>
          <w:lang w:val="en-US"/>
        </w:rPr>
      </w:pPr>
    </w:p>
    <w:p w:rsidR="007E4787" w:rsidRDefault="007E4787" w:rsidP="00B03AC7">
      <w:pPr>
        <w:jc w:val="center"/>
        <w:rPr>
          <w:lang w:val="en-US"/>
        </w:rPr>
      </w:pPr>
    </w:p>
    <w:p w:rsidR="007E4787" w:rsidRDefault="007E4787" w:rsidP="00B03AC7">
      <w:pPr>
        <w:jc w:val="center"/>
        <w:rPr>
          <w:lang w:val="en-US"/>
        </w:rPr>
      </w:pPr>
    </w:p>
    <w:p w:rsidR="007E4787" w:rsidRDefault="007E4787" w:rsidP="00B03AC7">
      <w:pPr>
        <w:jc w:val="center"/>
        <w:rPr>
          <w:lang w:val="en-US"/>
        </w:rPr>
      </w:pPr>
    </w:p>
    <w:p w:rsidR="007E4787" w:rsidRDefault="007E4787" w:rsidP="00B03AC7">
      <w:pPr>
        <w:jc w:val="center"/>
        <w:rPr>
          <w:lang w:val="en-US"/>
        </w:rPr>
      </w:pPr>
      <w:r>
        <w:rPr>
          <w:noProof/>
        </w:rPr>
        <w:drawing>
          <wp:inline distT="0" distB="0" distL="0" distR="0">
            <wp:extent cx="5566410" cy="8553450"/>
            <wp:effectExtent l="0" t="0" r="0" b="0"/>
            <wp:docPr id="23555" name="Рисунок 2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566410" cy="8553450"/>
                    </a:xfrm>
                    <a:prstGeom prst="rect">
                      <a:avLst/>
                    </a:prstGeom>
                    <a:noFill/>
                  </pic:spPr>
                </pic:pic>
              </a:graphicData>
            </a:graphic>
          </wp:inline>
        </w:drawing>
      </w:r>
    </w:p>
    <w:p w:rsidR="007E4787" w:rsidRDefault="007E4787" w:rsidP="00B03AC7">
      <w:pPr>
        <w:jc w:val="center"/>
        <w:rPr>
          <w:lang w:val="en-US"/>
        </w:rPr>
      </w:pPr>
    </w:p>
    <w:p w:rsidR="007E4787" w:rsidRDefault="007E4787" w:rsidP="00B03AC7">
      <w:pPr>
        <w:jc w:val="center"/>
        <w:rPr>
          <w:lang w:val="en-US"/>
        </w:rPr>
      </w:pPr>
      <w:r>
        <w:rPr>
          <w:noProof/>
        </w:rPr>
        <w:lastRenderedPageBreak/>
        <w:drawing>
          <wp:inline distT="0" distB="0" distL="0" distR="0">
            <wp:extent cx="5066030" cy="7724140"/>
            <wp:effectExtent l="0" t="0" r="1270" b="0"/>
            <wp:docPr id="23556" name="Рисунок 2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66030" cy="7724140"/>
                    </a:xfrm>
                    <a:prstGeom prst="rect">
                      <a:avLst/>
                    </a:prstGeom>
                    <a:noFill/>
                  </pic:spPr>
                </pic:pic>
              </a:graphicData>
            </a:graphic>
          </wp:inline>
        </w:drawing>
      </w:r>
    </w:p>
    <w:p w:rsidR="007E4787" w:rsidRDefault="007E4787" w:rsidP="00B03AC7">
      <w:pPr>
        <w:jc w:val="center"/>
        <w:rPr>
          <w:lang w:val="en-US"/>
        </w:rPr>
      </w:pPr>
    </w:p>
    <w:p w:rsidR="007E4787" w:rsidRDefault="007E4787" w:rsidP="00B03AC7">
      <w:pPr>
        <w:jc w:val="center"/>
        <w:rPr>
          <w:lang w:val="en-US"/>
        </w:rPr>
      </w:pPr>
    </w:p>
    <w:p w:rsidR="007E4787" w:rsidRDefault="007E4787" w:rsidP="00B03AC7">
      <w:pPr>
        <w:jc w:val="center"/>
        <w:rPr>
          <w:lang w:val="en-US"/>
        </w:rPr>
      </w:pPr>
    </w:p>
    <w:p w:rsidR="007E4787" w:rsidRDefault="007E4787" w:rsidP="00B03AC7">
      <w:pPr>
        <w:jc w:val="center"/>
        <w:rPr>
          <w:lang w:val="en-US"/>
        </w:rPr>
      </w:pPr>
    </w:p>
    <w:p w:rsidR="007E4787" w:rsidRDefault="007E4787" w:rsidP="00B03AC7">
      <w:pPr>
        <w:jc w:val="center"/>
        <w:rPr>
          <w:lang w:val="en-US"/>
        </w:rPr>
      </w:pPr>
    </w:p>
    <w:p w:rsidR="007E4787" w:rsidRDefault="007E4787" w:rsidP="00B03AC7">
      <w:pPr>
        <w:jc w:val="center"/>
        <w:rPr>
          <w:lang w:val="en-US"/>
        </w:rPr>
      </w:pPr>
    </w:p>
    <w:p w:rsidR="007E4787" w:rsidRDefault="007E4787" w:rsidP="00B03AC7">
      <w:pPr>
        <w:jc w:val="center"/>
        <w:rPr>
          <w:lang w:val="en-US"/>
        </w:rPr>
      </w:pPr>
    </w:p>
    <w:p w:rsidR="007E4787" w:rsidRPr="007E4787" w:rsidRDefault="007E4787" w:rsidP="00B03AC7">
      <w:pPr>
        <w:jc w:val="center"/>
        <w:rPr>
          <w:lang w:val="en-US"/>
        </w:rPr>
      </w:pPr>
    </w:p>
    <w:p w:rsidR="007E4787" w:rsidRDefault="007E4787" w:rsidP="00B03AC7">
      <w:pPr>
        <w:jc w:val="center"/>
        <w:rPr>
          <w:lang w:val="en-US"/>
        </w:rPr>
      </w:pPr>
      <w:r>
        <w:rPr>
          <w:noProof/>
        </w:rPr>
        <w:lastRenderedPageBreak/>
        <w:drawing>
          <wp:inline distT="0" distB="0" distL="0" distR="0">
            <wp:extent cx="5151755" cy="8010525"/>
            <wp:effectExtent l="0" t="0" r="0" b="9525"/>
            <wp:docPr id="23561" name="Рисунок 23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51755" cy="8010525"/>
                    </a:xfrm>
                    <a:prstGeom prst="rect">
                      <a:avLst/>
                    </a:prstGeom>
                    <a:noFill/>
                  </pic:spPr>
                </pic:pic>
              </a:graphicData>
            </a:graphic>
          </wp:inline>
        </w:drawing>
      </w:r>
    </w:p>
    <w:p w:rsidR="007E4787" w:rsidRDefault="007E4787" w:rsidP="00B03AC7">
      <w:pPr>
        <w:jc w:val="center"/>
        <w:rPr>
          <w:lang w:val="en-US"/>
        </w:rPr>
      </w:pPr>
    </w:p>
    <w:p w:rsidR="007E4787" w:rsidRDefault="007E4787" w:rsidP="00B03AC7">
      <w:pPr>
        <w:jc w:val="center"/>
        <w:rPr>
          <w:lang w:val="en-US"/>
        </w:rPr>
      </w:pPr>
    </w:p>
    <w:p w:rsidR="007E4787" w:rsidRDefault="007E4787" w:rsidP="00B03AC7">
      <w:pPr>
        <w:jc w:val="center"/>
        <w:rPr>
          <w:lang w:val="en-US"/>
        </w:rPr>
      </w:pPr>
    </w:p>
    <w:p w:rsidR="007E4787" w:rsidRDefault="007E4787" w:rsidP="00B03AC7">
      <w:pPr>
        <w:jc w:val="center"/>
        <w:rPr>
          <w:lang w:val="en-US"/>
        </w:rPr>
      </w:pPr>
    </w:p>
    <w:p w:rsidR="007E4787" w:rsidRDefault="007E4787" w:rsidP="00B03AC7">
      <w:pPr>
        <w:jc w:val="center"/>
        <w:rPr>
          <w:lang w:val="en-US"/>
        </w:rPr>
      </w:pPr>
    </w:p>
    <w:p w:rsidR="007E4787" w:rsidRDefault="007E4787" w:rsidP="00B03AC7">
      <w:pPr>
        <w:jc w:val="center"/>
        <w:rPr>
          <w:lang w:val="en-US"/>
        </w:rPr>
      </w:pPr>
    </w:p>
    <w:p w:rsidR="007E4787" w:rsidRDefault="009B6037" w:rsidP="00B03AC7">
      <w:pPr>
        <w:jc w:val="center"/>
        <w:rPr>
          <w:lang w:val="en-US"/>
        </w:rPr>
      </w:pPr>
      <w:r>
        <w:rPr>
          <w:noProof/>
        </w:rPr>
        <w:lastRenderedPageBreak/>
        <w:drawing>
          <wp:inline distT="0" distB="0" distL="0" distR="0">
            <wp:extent cx="4925695" cy="7566025"/>
            <wp:effectExtent l="0" t="0" r="8255" b="0"/>
            <wp:docPr id="23562" name="Рисунок 2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25695" cy="7566025"/>
                    </a:xfrm>
                    <a:prstGeom prst="rect">
                      <a:avLst/>
                    </a:prstGeom>
                    <a:noFill/>
                  </pic:spPr>
                </pic:pic>
              </a:graphicData>
            </a:graphic>
          </wp:inline>
        </w:drawing>
      </w:r>
    </w:p>
    <w:p w:rsidR="007E4787" w:rsidRDefault="007E4787" w:rsidP="00B03AC7">
      <w:pPr>
        <w:jc w:val="center"/>
        <w:rPr>
          <w:lang w:val="en-US"/>
        </w:rPr>
      </w:pPr>
    </w:p>
    <w:p w:rsidR="007E4787" w:rsidRDefault="007E4787" w:rsidP="00B03AC7">
      <w:pPr>
        <w:jc w:val="center"/>
        <w:rPr>
          <w:lang w:val="en-US"/>
        </w:rPr>
      </w:pPr>
    </w:p>
    <w:p w:rsidR="007E4787" w:rsidRDefault="007E4787" w:rsidP="00B03AC7">
      <w:pPr>
        <w:jc w:val="center"/>
        <w:rPr>
          <w:lang w:val="en-US"/>
        </w:rPr>
      </w:pPr>
    </w:p>
    <w:p w:rsidR="007E4787" w:rsidRDefault="007E478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r>
        <w:rPr>
          <w:noProof/>
        </w:rPr>
        <w:drawing>
          <wp:inline distT="0" distB="0" distL="0" distR="0">
            <wp:extent cx="5267325" cy="7327900"/>
            <wp:effectExtent l="0" t="0" r="9525" b="6350"/>
            <wp:docPr id="23565" name="Рисунок 2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67325" cy="7327900"/>
                    </a:xfrm>
                    <a:prstGeom prst="rect">
                      <a:avLst/>
                    </a:prstGeom>
                    <a:noFill/>
                  </pic:spPr>
                </pic:pic>
              </a:graphicData>
            </a:graphic>
          </wp:inline>
        </w:drawing>
      </w: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r>
        <w:rPr>
          <w:noProof/>
        </w:rPr>
        <w:lastRenderedPageBreak/>
        <w:drawing>
          <wp:inline distT="0" distB="0" distL="0" distR="0">
            <wp:extent cx="5194300" cy="7517130"/>
            <wp:effectExtent l="0" t="0" r="6350" b="7620"/>
            <wp:docPr id="23569" name="Рисунок 23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94300" cy="7517130"/>
                    </a:xfrm>
                    <a:prstGeom prst="rect">
                      <a:avLst/>
                    </a:prstGeom>
                    <a:noFill/>
                  </pic:spPr>
                </pic:pic>
              </a:graphicData>
            </a:graphic>
          </wp:inline>
        </w:drawing>
      </w: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r>
        <w:rPr>
          <w:noProof/>
        </w:rPr>
        <w:lastRenderedPageBreak/>
        <w:drawing>
          <wp:inline distT="0" distB="0" distL="0" distR="0">
            <wp:extent cx="5370830" cy="7718425"/>
            <wp:effectExtent l="0" t="0" r="1270" b="0"/>
            <wp:docPr id="23577" name="Рисунок 23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70830" cy="7718425"/>
                    </a:xfrm>
                    <a:prstGeom prst="rect">
                      <a:avLst/>
                    </a:prstGeom>
                    <a:noFill/>
                  </pic:spPr>
                </pic:pic>
              </a:graphicData>
            </a:graphic>
          </wp:inline>
        </w:drawing>
      </w: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r>
        <w:rPr>
          <w:noProof/>
        </w:rPr>
        <w:lastRenderedPageBreak/>
        <w:drawing>
          <wp:inline distT="0" distB="0" distL="0" distR="0">
            <wp:extent cx="6084570" cy="8437880"/>
            <wp:effectExtent l="0" t="0" r="0" b="1270"/>
            <wp:docPr id="23578" name="Рисунок 23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84570" cy="8437880"/>
                    </a:xfrm>
                    <a:prstGeom prst="rect">
                      <a:avLst/>
                    </a:prstGeom>
                    <a:noFill/>
                  </pic:spPr>
                </pic:pic>
              </a:graphicData>
            </a:graphic>
          </wp:inline>
        </w:drawing>
      </w: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r>
        <w:rPr>
          <w:noProof/>
        </w:rPr>
        <w:lastRenderedPageBreak/>
        <w:drawing>
          <wp:inline distT="0" distB="0" distL="0" distR="0">
            <wp:extent cx="5822315" cy="8956040"/>
            <wp:effectExtent l="0" t="0" r="6985" b="0"/>
            <wp:docPr id="23579" name="Рисунок 23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822315" cy="8956040"/>
                    </a:xfrm>
                    <a:prstGeom prst="rect">
                      <a:avLst/>
                    </a:prstGeom>
                    <a:noFill/>
                  </pic:spPr>
                </pic:pic>
              </a:graphicData>
            </a:graphic>
          </wp:inline>
        </w:drawing>
      </w:r>
    </w:p>
    <w:p w:rsidR="00532B5B" w:rsidRDefault="00532B5B" w:rsidP="00B03AC7">
      <w:pPr>
        <w:jc w:val="center"/>
        <w:rPr>
          <w:lang w:val="en-US"/>
        </w:rPr>
      </w:pPr>
      <w:r>
        <w:rPr>
          <w:noProof/>
        </w:rPr>
        <w:lastRenderedPageBreak/>
        <w:drawing>
          <wp:inline distT="0" distB="0" distL="0" distR="0">
            <wp:extent cx="5304861" cy="8538597"/>
            <wp:effectExtent l="0" t="0" r="0" b="0"/>
            <wp:docPr id="23580" name="Рисунок 23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07441" cy="8542750"/>
                    </a:xfrm>
                    <a:prstGeom prst="rect">
                      <a:avLst/>
                    </a:prstGeom>
                    <a:noFill/>
                  </pic:spPr>
                </pic:pic>
              </a:graphicData>
            </a:graphic>
          </wp:inline>
        </w:drawing>
      </w:r>
    </w:p>
    <w:p w:rsidR="00532B5B" w:rsidRPr="00532B5B" w:rsidRDefault="00532B5B" w:rsidP="00532B5B">
      <w:pPr>
        <w:rPr>
          <w:lang w:val="en-US"/>
        </w:rPr>
      </w:pPr>
    </w:p>
    <w:p w:rsidR="00532B5B" w:rsidRPr="00532B5B" w:rsidRDefault="00532B5B" w:rsidP="00532B5B">
      <w:pPr>
        <w:rPr>
          <w:lang w:val="en-US"/>
        </w:rPr>
      </w:pPr>
    </w:p>
    <w:p w:rsidR="00532B5B" w:rsidRPr="00532B5B" w:rsidRDefault="00532B5B" w:rsidP="00532B5B">
      <w:pPr>
        <w:rPr>
          <w:lang w:val="en-US"/>
        </w:rPr>
      </w:pPr>
    </w:p>
    <w:p w:rsidR="00532B5B" w:rsidRPr="00532B5B" w:rsidRDefault="00743C4A" w:rsidP="00532B5B">
      <w:pPr>
        <w:rPr>
          <w:lang w:val="en-US"/>
        </w:rPr>
      </w:pPr>
      <w:r>
        <w:rPr>
          <w:noProof/>
        </w:rPr>
        <w:lastRenderedPageBreak/>
        <w:drawing>
          <wp:inline distT="0" distB="0" distL="0" distR="0">
            <wp:extent cx="5913755" cy="8919210"/>
            <wp:effectExtent l="0" t="0" r="0" b="0"/>
            <wp:docPr id="23581" name="Рисунок 23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13755" cy="8919210"/>
                    </a:xfrm>
                    <a:prstGeom prst="rect">
                      <a:avLst/>
                    </a:prstGeom>
                    <a:noFill/>
                  </pic:spPr>
                </pic:pic>
              </a:graphicData>
            </a:graphic>
          </wp:inline>
        </w:drawing>
      </w:r>
    </w:p>
    <w:p w:rsidR="00532B5B" w:rsidRPr="00532B5B" w:rsidRDefault="00532B5B" w:rsidP="00532B5B">
      <w:pPr>
        <w:rPr>
          <w:lang w:val="en-US"/>
        </w:rPr>
      </w:pPr>
    </w:p>
    <w:p w:rsidR="00532B5B" w:rsidRDefault="00532B5B" w:rsidP="00532B5B">
      <w:pPr>
        <w:rPr>
          <w:lang w:val="en-US"/>
        </w:rPr>
      </w:pPr>
    </w:p>
    <w:p w:rsidR="009B6037" w:rsidRPr="00532B5B" w:rsidRDefault="009B6037" w:rsidP="00532B5B">
      <w:pP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743C4A" w:rsidP="00B03AC7">
      <w:pPr>
        <w:jc w:val="center"/>
        <w:rPr>
          <w:lang w:val="en-US"/>
        </w:rPr>
      </w:pPr>
      <w:r>
        <w:rPr>
          <w:noProof/>
        </w:rPr>
        <w:drawing>
          <wp:inline distT="0" distB="0" distL="0" distR="0">
            <wp:extent cx="5344047" cy="8145606"/>
            <wp:effectExtent l="0" t="0" r="9525" b="8255"/>
            <wp:docPr id="23582" name="Рисунок 23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49964" cy="8154624"/>
                    </a:xfrm>
                    <a:prstGeom prst="rect">
                      <a:avLst/>
                    </a:prstGeom>
                    <a:noFill/>
                  </pic:spPr>
                </pic:pic>
              </a:graphicData>
            </a:graphic>
          </wp:inline>
        </w:drawing>
      </w:r>
    </w:p>
    <w:p w:rsidR="009B6037" w:rsidRDefault="009B6037" w:rsidP="00B03AC7">
      <w:pPr>
        <w:jc w:val="center"/>
        <w:rPr>
          <w:lang w:val="en-US"/>
        </w:rPr>
      </w:pPr>
    </w:p>
    <w:p w:rsidR="009B6037" w:rsidRDefault="009B6037" w:rsidP="00B03AC7">
      <w:pPr>
        <w:jc w:val="center"/>
        <w:rPr>
          <w:lang w:val="en-US"/>
        </w:rPr>
      </w:pPr>
      <w:r>
        <w:rPr>
          <w:noProof/>
        </w:rPr>
        <w:lastRenderedPageBreak/>
        <w:drawing>
          <wp:inline distT="0" distB="0" distL="0" distR="0">
            <wp:extent cx="5993130" cy="8194040"/>
            <wp:effectExtent l="0" t="0" r="7620" b="0"/>
            <wp:docPr id="23583" name="Рисунок 23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93130" cy="8194040"/>
                    </a:xfrm>
                    <a:prstGeom prst="rect">
                      <a:avLst/>
                    </a:prstGeom>
                    <a:noFill/>
                  </pic:spPr>
                </pic:pic>
              </a:graphicData>
            </a:graphic>
          </wp:inline>
        </w:drawing>
      </w: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r>
        <w:rPr>
          <w:noProof/>
        </w:rPr>
        <w:lastRenderedPageBreak/>
        <w:drawing>
          <wp:inline distT="0" distB="0" distL="0" distR="0">
            <wp:extent cx="5980430" cy="8973820"/>
            <wp:effectExtent l="0" t="0" r="127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80430" cy="8973820"/>
                    </a:xfrm>
                    <a:prstGeom prst="rect">
                      <a:avLst/>
                    </a:prstGeom>
                    <a:noFill/>
                  </pic:spPr>
                </pic:pic>
              </a:graphicData>
            </a:graphic>
          </wp:inline>
        </w:drawing>
      </w:r>
    </w:p>
    <w:p w:rsidR="009B6037" w:rsidRDefault="009B6037" w:rsidP="00B03AC7">
      <w:pPr>
        <w:jc w:val="center"/>
        <w:rPr>
          <w:lang w:val="en-US"/>
        </w:rPr>
      </w:pPr>
    </w:p>
    <w:p w:rsidR="009B6037" w:rsidRDefault="009B6037" w:rsidP="00B03AC7">
      <w:pPr>
        <w:jc w:val="center"/>
        <w:rPr>
          <w:lang w:val="en-US"/>
        </w:rPr>
      </w:pPr>
      <w:r>
        <w:rPr>
          <w:noProof/>
        </w:rPr>
        <w:lastRenderedPageBreak/>
        <w:drawing>
          <wp:inline distT="0" distB="0" distL="0" distR="0">
            <wp:extent cx="6066155" cy="895604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66155" cy="8956040"/>
                    </a:xfrm>
                    <a:prstGeom prst="rect">
                      <a:avLst/>
                    </a:prstGeom>
                    <a:noFill/>
                  </pic:spPr>
                </pic:pic>
              </a:graphicData>
            </a:graphic>
          </wp:inline>
        </w:drawing>
      </w:r>
    </w:p>
    <w:p w:rsidR="009B6037" w:rsidRDefault="009B6037" w:rsidP="00B03AC7">
      <w:pPr>
        <w:jc w:val="center"/>
        <w:rPr>
          <w:lang w:val="en-US"/>
        </w:rPr>
      </w:pPr>
    </w:p>
    <w:p w:rsidR="009B6037" w:rsidRDefault="009B6037" w:rsidP="00B03AC7">
      <w:pPr>
        <w:jc w:val="center"/>
        <w:rPr>
          <w:lang w:val="en-US"/>
        </w:rPr>
      </w:pPr>
      <w:r>
        <w:rPr>
          <w:noProof/>
        </w:rPr>
        <w:lastRenderedPageBreak/>
        <w:drawing>
          <wp:inline distT="0" distB="0" distL="0" distR="0">
            <wp:extent cx="6059805" cy="9059545"/>
            <wp:effectExtent l="0" t="0" r="0" b="825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59805" cy="9059545"/>
                    </a:xfrm>
                    <a:prstGeom prst="rect">
                      <a:avLst/>
                    </a:prstGeom>
                    <a:noFill/>
                  </pic:spPr>
                </pic:pic>
              </a:graphicData>
            </a:graphic>
          </wp:inline>
        </w:drawing>
      </w:r>
    </w:p>
    <w:p w:rsidR="009B6037" w:rsidRDefault="009B6037" w:rsidP="00B03AC7">
      <w:pPr>
        <w:jc w:val="center"/>
        <w:rPr>
          <w:lang w:val="en-US"/>
        </w:rPr>
      </w:pPr>
      <w:r>
        <w:rPr>
          <w:noProof/>
        </w:rPr>
        <w:lastRenderedPageBreak/>
        <w:drawing>
          <wp:inline distT="0" distB="0" distL="0" distR="0">
            <wp:extent cx="5791835" cy="896175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91835" cy="8961755"/>
                    </a:xfrm>
                    <a:prstGeom prst="rect">
                      <a:avLst/>
                    </a:prstGeom>
                    <a:noFill/>
                  </pic:spPr>
                </pic:pic>
              </a:graphicData>
            </a:graphic>
          </wp:inline>
        </w:drawing>
      </w:r>
    </w:p>
    <w:p w:rsidR="009B6037" w:rsidRDefault="009B6037" w:rsidP="00B03AC7">
      <w:pPr>
        <w:jc w:val="center"/>
        <w:rPr>
          <w:lang w:val="en-US"/>
        </w:rPr>
      </w:pPr>
    </w:p>
    <w:p w:rsidR="009B6037" w:rsidRDefault="009B6037" w:rsidP="00B03AC7">
      <w:pPr>
        <w:jc w:val="center"/>
        <w:rPr>
          <w:lang w:val="en-US"/>
        </w:rPr>
      </w:pPr>
      <w:r>
        <w:rPr>
          <w:noProof/>
        </w:rPr>
        <w:lastRenderedPageBreak/>
        <w:drawing>
          <wp:inline distT="0" distB="0" distL="0" distR="0">
            <wp:extent cx="5932170" cy="878522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2170" cy="8785225"/>
                    </a:xfrm>
                    <a:prstGeom prst="rect">
                      <a:avLst/>
                    </a:prstGeom>
                    <a:noFill/>
                  </pic:spPr>
                </pic:pic>
              </a:graphicData>
            </a:graphic>
          </wp:inline>
        </w:drawing>
      </w: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r>
        <w:rPr>
          <w:noProof/>
        </w:rPr>
        <w:lastRenderedPageBreak/>
        <w:drawing>
          <wp:inline distT="0" distB="0" distL="0" distR="0">
            <wp:extent cx="5932170" cy="878522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2170" cy="8785225"/>
                    </a:xfrm>
                    <a:prstGeom prst="rect">
                      <a:avLst/>
                    </a:prstGeom>
                    <a:noFill/>
                  </pic:spPr>
                </pic:pic>
              </a:graphicData>
            </a:graphic>
          </wp:inline>
        </w:drawing>
      </w: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r>
        <w:rPr>
          <w:noProof/>
        </w:rPr>
        <w:lastRenderedPageBreak/>
        <w:drawing>
          <wp:inline distT="0" distB="0" distL="0" distR="0">
            <wp:extent cx="5834380" cy="898017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34380" cy="8980170"/>
                    </a:xfrm>
                    <a:prstGeom prst="rect">
                      <a:avLst/>
                    </a:prstGeom>
                    <a:noFill/>
                  </pic:spPr>
                </pic:pic>
              </a:graphicData>
            </a:graphic>
          </wp:inline>
        </w:drawing>
      </w:r>
    </w:p>
    <w:p w:rsidR="009B6037" w:rsidRDefault="009B6037" w:rsidP="00B03AC7">
      <w:pPr>
        <w:jc w:val="center"/>
        <w:rPr>
          <w:lang w:val="en-US"/>
        </w:rPr>
      </w:pPr>
    </w:p>
    <w:p w:rsidR="009B6037" w:rsidRDefault="009B6037" w:rsidP="00B03AC7">
      <w:pPr>
        <w:jc w:val="center"/>
        <w:rPr>
          <w:lang w:val="en-US"/>
        </w:rPr>
      </w:pPr>
      <w:r>
        <w:rPr>
          <w:noProof/>
        </w:rPr>
        <w:lastRenderedPageBreak/>
        <w:drawing>
          <wp:inline distT="0" distB="0" distL="0" distR="0">
            <wp:extent cx="5810250" cy="888238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10250" cy="8882380"/>
                    </a:xfrm>
                    <a:prstGeom prst="rect">
                      <a:avLst/>
                    </a:prstGeom>
                    <a:noFill/>
                  </pic:spPr>
                </pic:pic>
              </a:graphicData>
            </a:graphic>
          </wp:inline>
        </w:drawing>
      </w:r>
    </w:p>
    <w:p w:rsidR="009B6037" w:rsidRDefault="009B6037" w:rsidP="00B03AC7">
      <w:pPr>
        <w:jc w:val="center"/>
        <w:rPr>
          <w:lang w:val="en-US"/>
        </w:rPr>
      </w:pPr>
    </w:p>
    <w:p w:rsidR="009B6037" w:rsidRDefault="009B6037" w:rsidP="00B03AC7">
      <w:pPr>
        <w:jc w:val="center"/>
        <w:rPr>
          <w:lang w:val="en-US"/>
        </w:rPr>
      </w:pPr>
      <w:r>
        <w:rPr>
          <w:noProof/>
        </w:rPr>
        <w:lastRenderedPageBreak/>
        <w:drawing>
          <wp:inline distT="0" distB="0" distL="0" distR="0">
            <wp:extent cx="5937885" cy="7821930"/>
            <wp:effectExtent l="0" t="0" r="5715"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37885" cy="7821930"/>
                    </a:xfrm>
                    <a:prstGeom prst="rect">
                      <a:avLst/>
                    </a:prstGeom>
                    <a:noFill/>
                  </pic:spPr>
                </pic:pic>
              </a:graphicData>
            </a:graphic>
          </wp:inline>
        </w:drawing>
      </w: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r>
        <w:rPr>
          <w:noProof/>
        </w:rPr>
        <w:lastRenderedPageBreak/>
        <w:drawing>
          <wp:inline distT="0" distB="0" distL="0" distR="0">
            <wp:extent cx="5937885" cy="7724140"/>
            <wp:effectExtent l="0" t="0" r="571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37885" cy="7724140"/>
                    </a:xfrm>
                    <a:prstGeom prst="rect">
                      <a:avLst/>
                    </a:prstGeom>
                    <a:noFill/>
                  </pic:spPr>
                </pic:pic>
              </a:graphicData>
            </a:graphic>
          </wp:inline>
        </w:drawing>
      </w: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r>
        <w:rPr>
          <w:noProof/>
        </w:rPr>
        <w:lastRenderedPageBreak/>
        <w:drawing>
          <wp:inline distT="0" distB="0" distL="0" distR="0">
            <wp:extent cx="5523230" cy="8028940"/>
            <wp:effectExtent l="0" t="0" r="127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523230" cy="8028940"/>
                    </a:xfrm>
                    <a:prstGeom prst="rect">
                      <a:avLst/>
                    </a:prstGeom>
                    <a:noFill/>
                  </pic:spPr>
                </pic:pic>
              </a:graphicData>
            </a:graphic>
          </wp:inline>
        </w:drawing>
      </w: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r>
        <w:rPr>
          <w:noProof/>
        </w:rPr>
        <w:lastRenderedPageBreak/>
        <w:drawing>
          <wp:inline distT="0" distB="0" distL="0" distR="0">
            <wp:extent cx="5937885" cy="8260715"/>
            <wp:effectExtent l="0" t="0" r="5715" b="698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37885" cy="8260715"/>
                    </a:xfrm>
                    <a:prstGeom prst="rect">
                      <a:avLst/>
                    </a:prstGeom>
                    <a:noFill/>
                  </pic:spPr>
                </pic:pic>
              </a:graphicData>
            </a:graphic>
          </wp:inline>
        </w:drawing>
      </w: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r>
        <w:rPr>
          <w:noProof/>
        </w:rPr>
        <w:lastRenderedPageBreak/>
        <w:drawing>
          <wp:inline distT="0" distB="0" distL="0" distR="0">
            <wp:extent cx="5419725" cy="8248650"/>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19725" cy="8248650"/>
                    </a:xfrm>
                    <a:prstGeom prst="rect">
                      <a:avLst/>
                    </a:prstGeom>
                    <a:noFill/>
                  </pic:spPr>
                </pic:pic>
              </a:graphicData>
            </a:graphic>
          </wp:inline>
        </w:drawing>
      </w: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9B6037" w:rsidRDefault="009B6037"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9B6037" w:rsidRDefault="00C52EBB" w:rsidP="00B03AC7">
      <w:pPr>
        <w:jc w:val="center"/>
        <w:rPr>
          <w:lang w:val="en-US"/>
        </w:rPr>
      </w:pPr>
      <w:r>
        <w:rPr>
          <w:noProof/>
        </w:rPr>
        <w:drawing>
          <wp:inline distT="0" distB="0" distL="0" distR="0">
            <wp:extent cx="5297805" cy="8260715"/>
            <wp:effectExtent l="0" t="0" r="0" b="698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97805" cy="8260715"/>
                    </a:xfrm>
                    <a:prstGeom prst="rect">
                      <a:avLst/>
                    </a:prstGeom>
                    <a:noFill/>
                  </pic:spPr>
                </pic:pic>
              </a:graphicData>
            </a:graphic>
          </wp:inline>
        </w:drawing>
      </w:r>
    </w:p>
    <w:p w:rsidR="009B6037" w:rsidRDefault="00C52EBB" w:rsidP="00B03AC7">
      <w:pPr>
        <w:jc w:val="center"/>
        <w:rPr>
          <w:lang w:val="en-US"/>
        </w:rPr>
      </w:pPr>
      <w:r>
        <w:rPr>
          <w:noProof/>
        </w:rPr>
        <w:lastRenderedPageBreak/>
        <w:drawing>
          <wp:inline distT="0" distB="0" distL="0" distR="0">
            <wp:extent cx="5871210" cy="836422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71210" cy="8364220"/>
                    </a:xfrm>
                    <a:prstGeom prst="rect">
                      <a:avLst/>
                    </a:prstGeom>
                    <a:noFill/>
                  </pic:spPr>
                </pic:pic>
              </a:graphicData>
            </a:graphic>
          </wp:inline>
        </w:drawing>
      </w:r>
    </w:p>
    <w:p w:rsidR="009B6037" w:rsidRDefault="009B6037"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r>
        <w:rPr>
          <w:noProof/>
        </w:rPr>
        <w:lastRenderedPageBreak/>
        <w:drawing>
          <wp:inline distT="0" distB="0" distL="0" distR="0">
            <wp:extent cx="5937885" cy="8028940"/>
            <wp:effectExtent l="0" t="0" r="571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7885" cy="8028940"/>
                    </a:xfrm>
                    <a:prstGeom prst="rect">
                      <a:avLst/>
                    </a:prstGeom>
                    <a:noFill/>
                  </pic:spPr>
                </pic:pic>
              </a:graphicData>
            </a:graphic>
          </wp:inline>
        </w:drawing>
      </w: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r>
        <w:rPr>
          <w:noProof/>
        </w:rPr>
        <w:drawing>
          <wp:inline distT="0" distB="0" distL="0" distR="0">
            <wp:extent cx="5280440" cy="7739457"/>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84067" cy="7744773"/>
                    </a:xfrm>
                    <a:prstGeom prst="rect">
                      <a:avLst/>
                    </a:prstGeom>
                    <a:noFill/>
                  </pic:spPr>
                </pic:pic>
              </a:graphicData>
            </a:graphic>
          </wp:inline>
        </w:drawing>
      </w: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r>
        <w:rPr>
          <w:noProof/>
        </w:rPr>
        <w:drawing>
          <wp:inline distT="0" distB="0" distL="0" distR="0">
            <wp:extent cx="5706110" cy="8419465"/>
            <wp:effectExtent l="0" t="0" r="8890" b="63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06110" cy="8419465"/>
                    </a:xfrm>
                    <a:prstGeom prst="rect">
                      <a:avLst/>
                    </a:prstGeom>
                    <a:noFill/>
                  </pic:spPr>
                </pic:pic>
              </a:graphicData>
            </a:graphic>
          </wp:inline>
        </w:drawing>
      </w: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r>
        <w:rPr>
          <w:noProof/>
        </w:rPr>
        <w:drawing>
          <wp:inline distT="0" distB="0" distL="0" distR="0">
            <wp:extent cx="5779770" cy="850455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79770" cy="8504555"/>
                    </a:xfrm>
                    <a:prstGeom prst="rect">
                      <a:avLst/>
                    </a:prstGeom>
                    <a:noFill/>
                  </pic:spPr>
                </pic:pic>
              </a:graphicData>
            </a:graphic>
          </wp:inline>
        </w:drawing>
      </w: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r>
        <w:rPr>
          <w:noProof/>
        </w:rPr>
        <w:drawing>
          <wp:inline distT="0" distB="0" distL="0" distR="0">
            <wp:extent cx="5791835" cy="8468360"/>
            <wp:effectExtent l="0" t="0" r="0" b="889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91835" cy="8468360"/>
                    </a:xfrm>
                    <a:prstGeom prst="rect">
                      <a:avLst/>
                    </a:prstGeom>
                    <a:noFill/>
                  </pic:spPr>
                </pic:pic>
              </a:graphicData>
            </a:graphic>
          </wp:inline>
        </w:drawing>
      </w: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r>
        <w:rPr>
          <w:noProof/>
        </w:rPr>
        <w:drawing>
          <wp:inline distT="0" distB="0" distL="0" distR="0">
            <wp:extent cx="5937885" cy="7730490"/>
            <wp:effectExtent l="0" t="0" r="5715" b="381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37885" cy="7730490"/>
                    </a:xfrm>
                    <a:prstGeom prst="rect">
                      <a:avLst/>
                    </a:prstGeom>
                    <a:noFill/>
                  </pic:spPr>
                </pic:pic>
              </a:graphicData>
            </a:graphic>
          </wp:inline>
        </w:drawing>
      </w: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r>
        <w:rPr>
          <w:noProof/>
        </w:rPr>
        <w:drawing>
          <wp:inline distT="0" distB="0" distL="0" distR="0">
            <wp:extent cx="5688330" cy="8431530"/>
            <wp:effectExtent l="0" t="0" r="7620" b="762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88330" cy="8431530"/>
                    </a:xfrm>
                    <a:prstGeom prst="rect">
                      <a:avLst/>
                    </a:prstGeom>
                    <a:noFill/>
                  </pic:spPr>
                </pic:pic>
              </a:graphicData>
            </a:graphic>
          </wp:inline>
        </w:drawing>
      </w: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r>
        <w:rPr>
          <w:noProof/>
        </w:rPr>
        <w:drawing>
          <wp:inline distT="0" distB="0" distL="0" distR="0">
            <wp:extent cx="5773420" cy="8285480"/>
            <wp:effectExtent l="0" t="0" r="0" b="127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73420" cy="8285480"/>
                    </a:xfrm>
                    <a:prstGeom prst="rect">
                      <a:avLst/>
                    </a:prstGeom>
                    <a:noFill/>
                  </pic:spPr>
                </pic:pic>
              </a:graphicData>
            </a:graphic>
          </wp:inline>
        </w:drawing>
      </w: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r>
        <w:rPr>
          <w:noProof/>
        </w:rPr>
        <w:drawing>
          <wp:inline distT="0" distB="0" distL="0" distR="0">
            <wp:extent cx="5937885" cy="8206105"/>
            <wp:effectExtent l="0" t="0" r="5715" b="444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37885" cy="8206105"/>
                    </a:xfrm>
                    <a:prstGeom prst="rect">
                      <a:avLst/>
                    </a:prstGeom>
                    <a:noFill/>
                  </pic:spPr>
                </pic:pic>
              </a:graphicData>
            </a:graphic>
          </wp:inline>
        </w:drawing>
      </w: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Default="00C52EBB" w:rsidP="00B03AC7">
      <w:pPr>
        <w:jc w:val="center"/>
        <w:rPr>
          <w:lang w:val="en-US"/>
        </w:rPr>
      </w:pPr>
    </w:p>
    <w:p w:rsidR="00C52EBB" w:rsidRPr="00972188" w:rsidRDefault="00972188" w:rsidP="00B03AC7">
      <w:pPr>
        <w:jc w:val="center"/>
        <w:rPr>
          <w:lang w:val="en-US"/>
        </w:rPr>
      </w:pPr>
      <w:r w:rsidRPr="00972188">
        <w:rPr>
          <w:lang w:val="en-US"/>
        </w:rPr>
        <w:lastRenderedPageBreak/>
        <w:br/>
        <w:t>Application for the grant of a patent</w:t>
      </w:r>
    </w:p>
    <w:p w:rsidR="00C52EBB" w:rsidRDefault="00972188" w:rsidP="00B03AC7">
      <w:pPr>
        <w:jc w:val="center"/>
        <w:rPr>
          <w:lang w:val="en-US"/>
        </w:rPr>
      </w:pPr>
      <w:r>
        <w:rPr>
          <w:noProof/>
        </w:rPr>
        <w:drawing>
          <wp:inline distT="0" distB="0" distL="0" distR="0">
            <wp:extent cx="5724525" cy="7364730"/>
            <wp:effectExtent l="0" t="0" r="9525" b="762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24525" cy="7364730"/>
                    </a:xfrm>
                    <a:prstGeom prst="rect">
                      <a:avLst/>
                    </a:prstGeom>
                    <a:noFill/>
                  </pic:spPr>
                </pic:pic>
              </a:graphicData>
            </a:graphic>
          </wp:inline>
        </w:drawing>
      </w:r>
    </w:p>
    <w:p w:rsidR="00972188" w:rsidRDefault="00972188" w:rsidP="00B03AC7">
      <w:pPr>
        <w:jc w:val="center"/>
        <w:rPr>
          <w:lang w:val="en-US"/>
        </w:rPr>
      </w:pPr>
    </w:p>
    <w:p w:rsidR="00972188" w:rsidRDefault="00972188" w:rsidP="00B03AC7">
      <w:pPr>
        <w:jc w:val="center"/>
        <w:rPr>
          <w:lang w:val="en-US"/>
        </w:rPr>
      </w:pPr>
    </w:p>
    <w:p w:rsidR="00972188" w:rsidRDefault="00972188" w:rsidP="00B03AC7">
      <w:pPr>
        <w:jc w:val="center"/>
        <w:rPr>
          <w:lang w:val="en-US"/>
        </w:rPr>
      </w:pPr>
    </w:p>
    <w:p w:rsidR="00972188" w:rsidRDefault="00972188" w:rsidP="00B03AC7">
      <w:pPr>
        <w:jc w:val="center"/>
        <w:rPr>
          <w:lang w:val="en-US"/>
        </w:rPr>
      </w:pPr>
    </w:p>
    <w:p w:rsidR="00972188" w:rsidRDefault="00972188" w:rsidP="00B03AC7">
      <w:pPr>
        <w:jc w:val="center"/>
        <w:rPr>
          <w:lang w:val="en-US"/>
        </w:rPr>
      </w:pPr>
    </w:p>
    <w:p w:rsidR="00972188" w:rsidRDefault="00972188" w:rsidP="00B03AC7">
      <w:pPr>
        <w:jc w:val="center"/>
        <w:rPr>
          <w:lang w:val="en-US"/>
        </w:rPr>
      </w:pPr>
    </w:p>
    <w:p w:rsidR="00972188" w:rsidRDefault="00972188" w:rsidP="00B03AC7">
      <w:pPr>
        <w:jc w:val="center"/>
        <w:rPr>
          <w:lang w:val="en-US"/>
        </w:rPr>
      </w:pPr>
    </w:p>
    <w:p w:rsidR="00972188" w:rsidRDefault="00972188" w:rsidP="00B03AC7">
      <w:pPr>
        <w:jc w:val="center"/>
        <w:rPr>
          <w:lang w:val="en-US"/>
        </w:rPr>
      </w:pPr>
    </w:p>
    <w:p w:rsidR="00972188" w:rsidRDefault="00972188" w:rsidP="00B03AC7">
      <w:pPr>
        <w:jc w:val="center"/>
        <w:rPr>
          <w:lang w:val="en-US"/>
        </w:rPr>
      </w:pPr>
      <w:r>
        <w:rPr>
          <w:noProof/>
        </w:rPr>
        <w:lastRenderedPageBreak/>
        <w:drawing>
          <wp:inline distT="0" distB="0" distL="0" distR="0">
            <wp:extent cx="5639435" cy="8010525"/>
            <wp:effectExtent l="0" t="0" r="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639435" cy="8010525"/>
                    </a:xfrm>
                    <a:prstGeom prst="rect">
                      <a:avLst/>
                    </a:prstGeom>
                    <a:noFill/>
                  </pic:spPr>
                </pic:pic>
              </a:graphicData>
            </a:graphic>
          </wp:inline>
        </w:drawing>
      </w:r>
    </w:p>
    <w:p w:rsidR="00972188" w:rsidRDefault="00972188" w:rsidP="00B03AC7">
      <w:pPr>
        <w:jc w:val="center"/>
        <w:rPr>
          <w:lang w:val="en-US"/>
        </w:rPr>
      </w:pPr>
    </w:p>
    <w:p w:rsidR="00972188" w:rsidRDefault="00972188" w:rsidP="00B03AC7">
      <w:pPr>
        <w:jc w:val="center"/>
        <w:rPr>
          <w:lang w:val="en-US"/>
        </w:rPr>
      </w:pPr>
    </w:p>
    <w:p w:rsidR="00972188" w:rsidRDefault="00972188" w:rsidP="00B03AC7">
      <w:pPr>
        <w:jc w:val="center"/>
        <w:rPr>
          <w:lang w:val="en-US"/>
        </w:rPr>
      </w:pPr>
    </w:p>
    <w:p w:rsidR="00972188" w:rsidRDefault="00972188" w:rsidP="00B03AC7">
      <w:pPr>
        <w:jc w:val="center"/>
        <w:rPr>
          <w:lang w:val="en-US"/>
        </w:rPr>
      </w:pPr>
    </w:p>
    <w:p w:rsidR="00972188" w:rsidRDefault="00972188" w:rsidP="00B03AC7">
      <w:pPr>
        <w:jc w:val="center"/>
        <w:rPr>
          <w:lang w:val="en-US"/>
        </w:rPr>
      </w:pPr>
    </w:p>
    <w:p w:rsidR="00972188" w:rsidRDefault="00972188" w:rsidP="00B03AC7">
      <w:pPr>
        <w:jc w:val="center"/>
        <w:rPr>
          <w:lang w:val="en-US"/>
        </w:rPr>
      </w:pPr>
    </w:p>
    <w:p w:rsidR="00972188" w:rsidRDefault="00972188" w:rsidP="00B03AC7">
      <w:pPr>
        <w:jc w:val="center"/>
        <w:rPr>
          <w:lang w:val="en-US"/>
        </w:rPr>
      </w:pPr>
      <w:r>
        <w:rPr>
          <w:noProof/>
        </w:rPr>
        <w:lastRenderedPageBreak/>
        <w:drawing>
          <wp:inline distT="0" distB="0" distL="0" distR="0">
            <wp:extent cx="5468620" cy="821182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68620" cy="8211820"/>
                    </a:xfrm>
                    <a:prstGeom prst="rect">
                      <a:avLst/>
                    </a:prstGeom>
                    <a:noFill/>
                  </pic:spPr>
                </pic:pic>
              </a:graphicData>
            </a:graphic>
          </wp:inline>
        </w:drawing>
      </w:r>
    </w:p>
    <w:p w:rsidR="00972188" w:rsidRDefault="00972188" w:rsidP="00B03AC7">
      <w:pPr>
        <w:jc w:val="center"/>
        <w:rPr>
          <w:lang w:val="en-US"/>
        </w:rPr>
      </w:pPr>
    </w:p>
    <w:p w:rsidR="00972188" w:rsidRDefault="00972188" w:rsidP="00B03AC7">
      <w:pPr>
        <w:jc w:val="center"/>
        <w:rPr>
          <w:lang w:val="en-US"/>
        </w:rPr>
      </w:pPr>
    </w:p>
    <w:p w:rsidR="00972188" w:rsidRDefault="00972188" w:rsidP="00B03AC7">
      <w:pPr>
        <w:jc w:val="center"/>
        <w:rPr>
          <w:lang w:val="en-US"/>
        </w:rPr>
      </w:pPr>
    </w:p>
    <w:p w:rsidR="00972188" w:rsidRDefault="00972188" w:rsidP="00B03AC7">
      <w:pPr>
        <w:jc w:val="center"/>
        <w:rPr>
          <w:lang w:val="en-US"/>
        </w:rPr>
      </w:pPr>
    </w:p>
    <w:p w:rsidR="00972188" w:rsidRDefault="00972188" w:rsidP="00972188">
      <w:pPr>
        <w:rPr>
          <w:lang w:val="en-US"/>
        </w:rPr>
      </w:pPr>
    </w:p>
    <w:p w:rsidR="00972188" w:rsidRPr="005D5048" w:rsidRDefault="00972188" w:rsidP="00972188">
      <w:pPr>
        <w:jc w:val="center"/>
        <w:rPr>
          <w:b/>
          <w:lang w:val="en-US"/>
        </w:rPr>
      </w:pPr>
      <w:r w:rsidRPr="005D5048">
        <w:rPr>
          <w:b/>
          <w:lang w:val="en-US"/>
        </w:rPr>
        <w:lastRenderedPageBreak/>
        <w:t>APPENDIX D</w:t>
      </w:r>
    </w:p>
    <w:p w:rsidR="00972188" w:rsidRPr="0030597C" w:rsidRDefault="00972188" w:rsidP="00972188">
      <w:pPr>
        <w:jc w:val="center"/>
        <w:rPr>
          <w:lang w:val="en-US"/>
        </w:rPr>
      </w:pPr>
    </w:p>
    <w:p w:rsidR="00B03AC7" w:rsidRPr="00972188" w:rsidRDefault="00972188" w:rsidP="00972188">
      <w:pPr>
        <w:jc w:val="center"/>
        <w:rPr>
          <w:lang w:val="en-US"/>
        </w:rPr>
      </w:pPr>
      <w:r w:rsidRPr="0030597C">
        <w:rPr>
          <w:lang w:val="en-US"/>
        </w:rPr>
        <w:t>Karatau quartzite processing schemes</w:t>
      </w:r>
    </w:p>
    <w:p w:rsidR="001F78DE" w:rsidRPr="00892D2D" w:rsidRDefault="001F78DE" w:rsidP="001F78DE">
      <w:pPr>
        <w:jc w:val="center"/>
        <w:rPr>
          <w:b/>
        </w:rPr>
      </w:pPr>
      <w:r w:rsidRPr="00892D2D">
        <w:rPr>
          <w:b/>
          <w:noProof/>
        </w:rPr>
        <w:drawing>
          <wp:inline distT="0" distB="0" distL="0" distR="0">
            <wp:extent cx="5591549" cy="7995285"/>
            <wp:effectExtent l="19050" t="0" r="9151" b="0"/>
            <wp:docPr id="23559" name="Рисунок 85" descr="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666"/>
                    <pic:cNvPicPr>
                      <a:picLocks noChangeAspect="1" noChangeArrowheads="1"/>
                    </pic:cNvPicPr>
                  </pic:nvPicPr>
                  <pic:blipFill>
                    <a:blip r:embed="rId117">
                      <a:lum bright="10000" contrast="-10000"/>
                    </a:blip>
                    <a:srcRect b="6038"/>
                    <a:stretch>
                      <a:fillRect/>
                    </a:stretch>
                  </pic:blipFill>
                  <pic:spPr bwMode="auto">
                    <a:xfrm>
                      <a:off x="0" y="0"/>
                      <a:ext cx="5598523" cy="8005256"/>
                    </a:xfrm>
                    <a:prstGeom prst="rect">
                      <a:avLst/>
                    </a:prstGeom>
                    <a:noFill/>
                    <a:ln w="9525">
                      <a:noFill/>
                      <a:miter lim="800000"/>
                      <a:headEnd/>
                      <a:tailEnd/>
                    </a:ln>
                  </pic:spPr>
                </pic:pic>
              </a:graphicData>
            </a:graphic>
          </wp:inline>
        </w:drawing>
      </w:r>
    </w:p>
    <w:p w:rsidR="00972188" w:rsidRDefault="00972188" w:rsidP="00972188">
      <w:pPr>
        <w:jc w:val="center"/>
        <w:rPr>
          <w:bCs/>
          <w:lang w:val="en-US"/>
        </w:rPr>
      </w:pPr>
    </w:p>
    <w:p w:rsidR="00972188" w:rsidRPr="00972188" w:rsidRDefault="00972188" w:rsidP="00972188">
      <w:pPr>
        <w:jc w:val="center"/>
        <w:rPr>
          <w:bCs/>
          <w:lang w:val="en-US"/>
        </w:rPr>
      </w:pPr>
      <w:r w:rsidRPr="0030597C">
        <w:rPr>
          <w:bCs/>
          <w:lang w:val="en-US"/>
        </w:rPr>
        <w:t>Figure G</w:t>
      </w:r>
      <w:r w:rsidR="00743C4A" w:rsidRPr="0030597C">
        <w:rPr>
          <w:bCs/>
          <w:lang w:val="en-US"/>
        </w:rPr>
        <w:t>.1 –</w:t>
      </w:r>
      <w:r w:rsidRPr="0030597C">
        <w:rPr>
          <w:bCs/>
          <w:lang w:val="en-US"/>
        </w:rPr>
        <w:t xml:space="preserve"> Technological scheme for the processing of Karatau quartzite</w:t>
      </w:r>
    </w:p>
    <w:p w:rsidR="001F78DE" w:rsidRPr="00972188" w:rsidRDefault="001F78DE" w:rsidP="00972188">
      <w:pPr>
        <w:jc w:val="center"/>
        <w:rPr>
          <w:lang w:val="en-US"/>
        </w:rPr>
      </w:pPr>
      <w:r w:rsidRPr="00892D2D">
        <w:rPr>
          <w:noProof/>
        </w:rPr>
        <w:lastRenderedPageBreak/>
        <w:drawing>
          <wp:inline distT="0" distB="0" distL="0" distR="0">
            <wp:extent cx="6255881" cy="3263265"/>
            <wp:effectExtent l="19050" t="0" r="0" b="0"/>
            <wp:docPr id="23560" name="Рисунок 90" descr="Описание: D:\Users\User\Рабочий стол\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Описание: D:\Users\User\Рабочий стол\111.jpg"/>
                    <pic:cNvPicPr>
                      <a:picLocks noChangeAspect="1" noChangeArrowheads="1"/>
                    </pic:cNvPicPr>
                  </pic:nvPicPr>
                  <pic:blipFill>
                    <a:blip r:embed="rId118" cstate="print">
                      <a:lum/>
                    </a:blip>
                    <a:srcRect b="7462"/>
                    <a:stretch>
                      <a:fillRect/>
                    </a:stretch>
                  </pic:blipFill>
                  <pic:spPr bwMode="auto">
                    <a:xfrm>
                      <a:off x="0" y="0"/>
                      <a:ext cx="6255154" cy="3262886"/>
                    </a:xfrm>
                    <a:prstGeom prst="rect">
                      <a:avLst/>
                    </a:prstGeom>
                    <a:noFill/>
                    <a:ln w="9525">
                      <a:noFill/>
                      <a:miter lim="800000"/>
                      <a:headEnd/>
                      <a:tailEnd/>
                    </a:ln>
                  </pic:spPr>
                </pic:pic>
              </a:graphicData>
            </a:graphic>
          </wp:inline>
        </w:drawing>
      </w:r>
    </w:p>
    <w:p w:rsidR="001F78DE" w:rsidRPr="00972188" w:rsidRDefault="001F78DE" w:rsidP="001F78DE">
      <w:pPr>
        <w:tabs>
          <w:tab w:val="left" w:pos="993"/>
          <w:tab w:val="left" w:pos="1276"/>
        </w:tabs>
        <w:ind w:firstLine="709"/>
        <w:jc w:val="both"/>
        <w:rPr>
          <w:lang w:val="en-US"/>
        </w:rPr>
      </w:pPr>
    </w:p>
    <w:p w:rsidR="00972188" w:rsidRPr="00972188" w:rsidRDefault="00743C4A" w:rsidP="00972188">
      <w:pPr>
        <w:tabs>
          <w:tab w:val="left" w:pos="993"/>
          <w:tab w:val="left" w:pos="1276"/>
        </w:tabs>
        <w:ind w:firstLine="709"/>
        <w:jc w:val="center"/>
        <w:rPr>
          <w:lang w:val="en-US"/>
        </w:rPr>
      </w:pPr>
      <w:r w:rsidRPr="0030597C">
        <w:rPr>
          <w:lang w:val="en-US"/>
        </w:rPr>
        <w:t xml:space="preserve">Figure D.2 – </w:t>
      </w:r>
      <w:r w:rsidR="00972188" w:rsidRPr="0030597C">
        <w:rPr>
          <w:lang w:val="en-US"/>
        </w:rPr>
        <w:t>Apparatus and technological scheme for the processing of Karatau quartzite</w:t>
      </w:r>
    </w:p>
    <w:p w:rsidR="001F78DE" w:rsidRPr="00972188" w:rsidRDefault="001F78DE" w:rsidP="001F78DE">
      <w:pPr>
        <w:tabs>
          <w:tab w:val="left" w:pos="993"/>
          <w:tab w:val="left" w:pos="1276"/>
        </w:tabs>
        <w:ind w:firstLine="709"/>
        <w:jc w:val="center"/>
        <w:rPr>
          <w:lang w:val="en-US"/>
        </w:rPr>
      </w:pPr>
    </w:p>
    <w:p w:rsidR="001F78DE" w:rsidRPr="00972188" w:rsidRDefault="001F78DE" w:rsidP="001F78DE">
      <w:pPr>
        <w:tabs>
          <w:tab w:val="left" w:pos="993"/>
          <w:tab w:val="left" w:pos="1276"/>
        </w:tabs>
        <w:ind w:firstLine="709"/>
        <w:jc w:val="center"/>
        <w:rPr>
          <w:lang w:val="en-US"/>
        </w:rPr>
      </w:pPr>
    </w:p>
    <w:p w:rsidR="001F78DE" w:rsidRPr="00972188" w:rsidRDefault="001F78DE" w:rsidP="001F78DE">
      <w:pPr>
        <w:tabs>
          <w:tab w:val="left" w:pos="993"/>
          <w:tab w:val="left" w:pos="1276"/>
        </w:tabs>
        <w:ind w:firstLine="709"/>
        <w:jc w:val="center"/>
        <w:rPr>
          <w:lang w:val="en-US"/>
        </w:rPr>
      </w:pPr>
    </w:p>
    <w:p w:rsidR="001F78DE" w:rsidRPr="00972188" w:rsidRDefault="001F78DE" w:rsidP="001F78DE">
      <w:pPr>
        <w:tabs>
          <w:tab w:val="left" w:pos="993"/>
          <w:tab w:val="left" w:pos="1276"/>
        </w:tabs>
        <w:ind w:firstLine="709"/>
        <w:jc w:val="center"/>
        <w:rPr>
          <w:lang w:val="en-US"/>
        </w:rPr>
      </w:pPr>
    </w:p>
    <w:p w:rsidR="001F78DE" w:rsidRPr="00972188" w:rsidRDefault="001F78DE" w:rsidP="001F78DE">
      <w:pPr>
        <w:tabs>
          <w:tab w:val="left" w:pos="993"/>
          <w:tab w:val="left" w:pos="1276"/>
        </w:tabs>
        <w:ind w:firstLine="709"/>
        <w:jc w:val="center"/>
        <w:rPr>
          <w:lang w:val="en-US"/>
        </w:rPr>
      </w:pPr>
    </w:p>
    <w:p w:rsidR="001F78DE" w:rsidRPr="00972188" w:rsidRDefault="001F78DE" w:rsidP="001F78DE">
      <w:pPr>
        <w:tabs>
          <w:tab w:val="left" w:pos="993"/>
          <w:tab w:val="left" w:pos="1276"/>
        </w:tabs>
        <w:ind w:firstLine="709"/>
        <w:jc w:val="center"/>
        <w:rPr>
          <w:lang w:val="en-US"/>
        </w:rPr>
      </w:pPr>
    </w:p>
    <w:p w:rsidR="001F78DE" w:rsidRPr="00972188" w:rsidRDefault="001F78DE" w:rsidP="001F78DE">
      <w:pPr>
        <w:tabs>
          <w:tab w:val="left" w:pos="993"/>
          <w:tab w:val="left" w:pos="1276"/>
        </w:tabs>
        <w:ind w:firstLine="709"/>
        <w:jc w:val="center"/>
        <w:rPr>
          <w:lang w:val="en-US"/>
        </w:rPr>
      </w:pPr>
    </w:p>
    <w:p w:rsidR="001F78DE" w:rsidRPr="00972188" w:rsidRDefault="001F78DE" w:rsidP="001F78DE">
      <w:pPr>
        <w:tabs>
          <w:tab w:val="left" w:pos="993"/>
          <w:tab w:val="left" w:pos="1276"/>
        </w:tabs>
        <w:ind w:firstLine="709"/>
        <w:jc w:val="center"/>
        <w:rPr>
          <w:lang w:val="en-US"/>
        </w:rPr>
      </w:pPr>
    </w:p>
    <w:p w:rsidR="001F78DE" w:rsidRPr="00972188" w:rsidRDefault="001F78DE" w:rsidP="001F78DE">
      <w:pPr>
        <w:tabs>
          <w:tab w:val="left" w:pos="993"/>
          <w:tab w:val="left" w:pos="1276"/>
        </w:tabs>
        <w:ind w:firstLine="709"/>
        <w:jc w:val="center"/>
        <w:rPr>
          <w:lang w:val="en-US"/>
        </w:rPr>
      </w:pPr>
    </w:p>
    <w:p w:rsidR="001F78DE" w:rsidRPr="00972188" w:rsidRDefault="001F78DE" w:rsidP="001F78DE">
      <w:pPr>
        <w:tabs>
          <w:tab w:val="left" w:pos="993"/>
          <w:tab w:val="left" w:pos="1276"/>
        </w:tabs>
        <w:ind w:firstLine="709"/>
        <w:jc w:val="center"/>
        <w:rPr>
          <w:lang w:val="en-US"/>
        </w:rPr>
      </w:pPr>
    </w:p>
    <w:p w:rsidR="001F78DE" w:rsidRPr="00972188" w:rsidRDefault="001F78DE" w:rsidP="001F78DE">
      <w:pPr>
        <w:tabs>
          <w:tab w:val="left" w:pos="993"/>
          <w:tab w:val="left" w:pos="1276"/>
        </w:tabs>
        <w:ind w:firstLine="709"/>
        <w:jc w:val="center"/>
        <w:rPr>
          <w:lang w:val="en-US"/>
        </w:rPr>
      </w:pPr>
    </w:p>
    <w:p w:rsidR="001F78DE" w:rsidRPr="00972188" w:rsidRDefault="001F78DE" w:rsidP="001F78DE">
      <w:pPr>
        <w:tabs>
          <w:tab w:val="left" w:pos="993"/>
          <w:tab w:val="left" w:pos="1276"/>
        </w:tabs>
        <w:ind w:firstLine="709"/>
        <w:jc w:val="center"/>
        <w:rPr>
          <w:lang w:val="en-US"/>
        </w:rPr>
      </w:pPr>
    </w:p>
    <w:p w:rsidR="001F78DE" w:rsidRPr="00972188" w:rsidRDefault="001F78DE" w:rsidP="001F78DE">
      <w:pPr>
        <w:tabs>
          <w:tab w:val="left" w:pos="993"/>
          <w:tab w:val="left" w:pos="1276"/>
        </w:tabs>
        <w:ind w:firstLine="709"/>
        <w:jc w:val="center"/>
        <w:rPr>
          <w:lang w:val="en-US"/>
        </w:rPr>
      </w:pPr>
    </w:p>
    <w:p w:rsidR="001F78DE" w:rsidRPr="00972188" w:rsidRDefault="001F78DE" w:rsidP="001F78DE">
      <w:pPr>
        <w:tabs>
          <w:tab w:val="left" w:pos="993"/>
          <w:tab w:val="left" w:pos="1276"/>
        </w:tabs>
        <w:ind w:firstLine="709"/>
        <w:jc w:val="center"/>
        <w:rPr>
          <w:lang w:val="en-US"/>
        </w:rPr>
      </w:pPr>
    </w:p>
    <w:p w:rsidR="001F78DE" w:rsidRPr="00972188" w:rsidRDefault="001F78DE" w:rsidP="001F78DE">
      <w:pPr>
        <w:tabs>
          <w:tab w:val="left" w:pos="993"/>
          <w:tab w:val="left" w:pos="1276"/>
        </w:tabs>
        <w:ind w:firstLine="709"/>
        <w:jc w:val="center"/>
        <w:rPr>
          <w:lang w:val="en-US"/>
        </w:rPr>
      </w:pPr>
    </w:p>
    <w:p w:rsidR="001F78DE" w:rsidRPr="00972188" w:rsidRDefault="001F78DE" w:rsidP="001F78DE">
      <w:pPr>
        <w:tabs>
          <w:tab w:val="left" w:pos="993"/>
          <w:tab w:val="left" w:pos="1276"/>
        </w:tabs>
        <w:ind w:firstLine="709"/>
        <w:jc w:val="center"/>
        <w:rPr>
          <w:lang w:val="en-US"/>
        </w:rPr>
      </w:pPr>
    </w:p>
    <w:p w:rsidR="001F78DE" w:rsidRPr="00972188" w:rsidRDefault="001F78DE" w:rsidP="001F78DE">
      <w:pPr>
        <w:tabs>
          <w:tab w:val="left" w:pos="993"/>
          <w:tab w:val="left" w:pos="1276"/>
        </w:tabs>
        <w:ind w:firstLine="709"/>
        <w:jc w:val="center"/>
        <w:rPr>
          <w:lang w:val="en-US"/>
        </w:rPr>
      </w:pPr>
    </w:p>
    <w:p w:rsidR="001F78DE" w:rsidRPr="00972188" w:rsidRDefault="001F78DE" w:rsidP="001F78DE">
      <w:pPr>
        <w:tabs>
          <w:tab w:val="left" w:pos="993"/>
          <w:tab w:val="left" w:pos="1276"/>
        </w:tabs>
        <w:ind w:firstLine="709"/>
        <w:jc w:val="center"/>
        <w:rPr>
          <w:lang w:val="en-US"/>
        </w:rPr>
      </w:pPr>
    </w:p>
    <w:p w:rsidR="001F78DE" w:rsidRPr="00972188" w:rsidRDefault="001F78DE" w:rsidP="001F78DE">
      <w:pPr>
        <w:tabs>
          <w:tab w:val="left" w:pos="993"/>
          <w:tab w:val="left" w:pos="1276"/>
        </w:tabs>
        <w:ind w:firstLine="709"/>
        <w:jc w:val="center"/>
        <w:rPr>
          <w:lang w:val="en-US"/>
        </w:rPr>
      </w:pPr>
    </w:p>
    <w:p w:rsidR="001F78DE" w:rsidRPr="00972188" w:rsidRDefault="001F78DE" w:rsidP="001F78DE">
      <w:pPr>
        <w:tabs>
          <w:tab w:val="left" w:pos="993"/>
          <w:tab w:val="left" w:pos="1276"/>
        </w:tabs>
        <w:ind w:firstLine="709"/>
        <w:jc w:val="center"/>
        <w:rPr>
          <w:lang w:val="en-US"/>
        </w:rPr>
      </w:pPr>
    </w:p>
    <w:p w:rsidR="001F78DE" w:rsidRPr="00972188" w:rsidRDefault="001F78DE" w:rsidP="001F78DE">
      <w:pPr>
        <w:tabs>
          <w:tab w:val="left" w:pos="993"/>
          <w:tab w:val="left" w:pos="1276"/>
        </w:tabs>
        <w:ind w:firstLine="709"/>
        <w:jc w:val="center"/>
        <w:rPr>
          <w:lang w:val="en-US"/>
        </w:rPr>
      </w:pPr>
    </w:p>
    <w:p w:rsidR="001F78DE" w:rsidRPr="00972188" w:rsidRDefault="001F78DE" w:rsidP="001F78DE">
      <w:pPr>
        <w:tabs>
          <w:tab w:val="left" w:pos="993"/>
          <w:tab w:val="left" w:pos="1276"/>
        </w:tabs>
        <w:ind w:firstLine="709"/>
        <w:jc w:val="center"/>
        <w:rPr>
          <w:lang w:val="en-US"/>
        </w:rPr>
      </w:pPr>
    </w:p>
    <w:p w:rsidR="001F78DE" w:rsidRPr="00972188" w:rsidRDefault="001F78DE" w:rsidP="001F78DE">
      <w:pPr>
        <w:tabs>
          <w:tab w:val="left" w:pos="993"/>
          <w:tab w:val="left" w:pos="1276"/>
        </w:tabs>
        <w:ind w:firstLine="709"/>
        <w:jc w:val="center"/>
        <w:rPr>
          <w:lang w:val="en-US"/>
        </w:rPr>
      </w:pPr>
    </w:p>
    <w:p w:rsidR="001F78DE" w:rsidRPr="00972188" w:rsidRDefault="001F78DE" w:rsidP="001F78DE">
      <w:pPr>
        <w:tabs>
          <w:tab w:val="left" w:pos="993"/>
          <w:tab w:val="left" w:pos="1276"/>
        </w:tabs>
        <w:ind w:firstLine="709"/>
        <w:jc w:val="center"/>
        <w:rPr>
          <w:lang w:val="en-US"/>
        </w:rPr>
      </w:pPr>
    </w:p>
    <w:p w:rsidR="00474A57" w:rsidRPr="00972188" w:rsidRDefault="00474A57" w:rsidP="00474A57">
      <w:pPr>
        <w:jc w:val="center"/>
        <w:rPr>
          <w:b/>
          <w:lang w:val="en-US"/>
        </w:rPr>
      </w:pPr>
    </w:p>
    <w:p w:rsidR="00B03AC7" w:rsidRPr="00972188" w:rsidRDefault="00B03AC7" w:rsidP="00474A57">
      <w:pPr>
        <w:jc w:val="center"/>
        <w:rPr>
          <w:b/>
          <w:lang w:val="en-US"/>
        </w:rPr>
      </w:pPr>
    </w:p>
    <w:p w:rsidR="00B03AC7" w:rsidRDefault="00B03AC7" w:rsidP="00474A57">
      <w:pPr>
        <w:jc w:val="center"/>
        <w:rPr>
          <w:b/>
          <w:lang w:val="en-US"/>
        </w:rPr>
      </w:pPr>
    </w:p>
    <w:p w:rsidR="00972188" w:rsidRDefault="00972188" w:rsidP="00474A57">
      <w:pPr>
        <w:jc w:val="center"/>
        <w:rPr>
          <w:b/>
          <w:lang w:val="en-US"/>
        </w:rPr>
      </w:pPr>
    </w:p>
    <w:p w:rsidR="00972188" w:rsidRDefault="00972188" w:rsidP="00474A57">
      <w:pPr>
        <w:jc w:val="center"/>
        <w:rPr>
          <w:b/>
          <w:lang w:val="en-US"/>
        </w:rPr>
      </w:pPr>
    </w:p>
    <w:p w:rsidR="00972188" w:rsidRDefault="00972188" w:rsidP="00474A57">
      <w:pPr>
        <w:jc w:val="center"/>
        <w:rPr>
          <w:b/>
          <w:lang w:val="en-US"/>
        </w:rPr>
      </w:pPr>
    </w:p>
    <w:p w:rsidR="00972188" w:rsidRPr="00972188" w:rsidRDefault="00972188" w:rsidP="00474A57">
      <w:pPr>
        <w:jc w:val="center"/>
        <w:rPr>
          <w:b/>
          <w:lang w:val="en-US"/>
        </w:rPr>
      </w:pPr>
    </w:p>
    <w:p w:rsidR="00474A57" w:rsidRPr="005D5048" w:rsidRDefault="00972188" w:rsidP="00474A57">
      <w:pPr>
        <w:jc w:val="center"/>
        <w:rPr>
          <w:b/>
          <w:lang w:val="en-US"/>
        </w:rPr>
      </w:pPr>
      <w:r w:rsidRPr="005D5048">
        <w:rPr>
          <w:b/>
          <w:lang w:val="en-US"/>
        </w:rPr>
        <w:lastRenderedPageBreak/>
        <w:t xml:space="preserve">APPENDIX </w:t>
      </w:r>
      <w:r w:rsidR="00743C4A" w:rsidRPr="005D5048">
        <w:rPr>
          <w:b/>
          <w:lang w:val="en-US"/>
        </w:rPr>
        <w:t>E</w:t>
      </w:r>
    </w:p>
    <w:p w:rsidR="00972188" w:rsidRPr="00972188" w:rsidRDefault="00972188" w:rsidP="00474A57">
      <w:pPr>
        <w:jc w:val="center"/>
        <w:rPr>
          <w:lang w:val="en-US"/>
        </w:rPr>
      </w:pPr>
    </w:p>
    <w:p w:rsidR="00557EF6" w:rsidRPr="00972188" w:rsidRDefault="00B03AC7" w:rsidP="00EC3E9E">
      <w:pPr>
        <w:spacing w:line="360" w:lineRule="auto"/>
        <w:jc w:val="center"/>
        <w:rPr>
          <w:lang w:val="en-US"/>
        </w:rPr>
      </w:pPr>
      <w:r w:rsidRPr="00972188">
        <w:rPr>
          <w:lang w:val="en-US"/>
        </w:rPr>
        <w:t>Optimization of the obtained mathematical models for the synthesis of vanadium xerogel</w:t>
      </w:r>
    </w:p>
    <w:p w:rsidR="00EC3E9E" w:rsidRDefault="00EC3E9E" w:rsidP="00EC3E9E">
      <w:pPr>
        <w:widowControl w:val="0"/>
        <w:spacing w:line="360" w:lineRule="auto"/>
        <w:ind w:right="-5"/>
        <w:jc w:val="both"/>
        <w:rPr>
          <w:color w:val="000000"/>
          <w:lang w:val="en-US"/>
        </w:rPr>
      </w:pPr>
    </w:p>
    <w:p w:rsidR="00EC3E9E" w:rsidRPr="00EC3E9E" w:rsidRDefault="00EC3E9E" w:rsidP="00EC3E9E">
      <w:pPr>
        <w:widowControl w:val="0"/>
        <w:spacing w:line="360" w:lineRule="auto"/>
        <w:ind w:right="-5"/>
        <w:jc w:val="both"/>
        <w:rPr>
          <w:color w:val="000000"/>
          <w:lang w:val="en-US"/>
        </w:rPr>
      </w:pPr>
      <w:r>
        <w:rPr>
          <w:color w:val="000000"/>
          <w:lang w:val="en-US"/>
        </w:rPr>
        <w:t xml:space="preserve">Table D. 1 </w:t>
      </w:r>
      <w:r w:rsidRPr="00EC3E9E">
        <w:rPr>
          <w:color w:val="000000"/>
          <w:lang w:val="en-US"/>
        </w:rPr>
        <w:t>–</w:t>
      </w:r>
      <w:r>
        <w:rPr>
          <w:color w:val="000000"/>
          <w:lang w:val="en-US"/>
        </w:rPr>
        <w:t xml:space="preserve"> </w:t>
      </w:r>
      <w:r w:rsidRPr="00EC3E9E">
        <w:rPr>
          <w:color w:val="000000"/>
          <w:lang w:val="en-US"/>
        </w:rPr>
        <w:t>Boundary conditions for the synthesis of vanadium xerogel</w:t>
      </w:r>
    </w:p>
    <w:tbl>
      <w:tblPr>
        <w:tblW w:w="92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13"/>
        <w:gridCol w:w="2341"/>
        <w:gridCol w:w="2341"/>
        <w:gridCol w:w="2281"/>
      </w:tblGrid>
      <w:tr w:rsidR="00EC3E9E" w:rsidRPr="006F2F94" w:rsidTr="00572D3B">
        <w:trPr>
          <w:trHeight w:val="332"/>
          <w:jc w:val="center"/>
        </w:trPr>
        <w:tc>
          <w:tcPr>
            <w:tcW w:w="2313" w:type="dxa"/>
            <w:tcBorders>
              <w:top w:val="single" w:sz="4" w:space="0" w:color="auto"/>
              <w:left w:val="single" w:sz="4" w:space="0" w:color="auto"/>
              <w:bottom w:val="single" w:sz="4" w:space="0" w:color="auto"/>
              <w:right w:val="single" w:sz="4" w:space="0" w:color="auto"/>
            </w:tcBorders>
          </w:tcPr>
          <w:p w:rsidR="00EC3E9E" w:rsidRPr="00833C1D" w:rsidRDefault="00EC3E9E" w:rsidP="00572D3B">
            <w:r w:rsidRPr="00833C1D">
              <w:t>Process conditions</w:t>
            </w:r>
          </w:p>
        </w:tc>
        <w:tc>
          <w:tcPr>
            <w:tcW w:w="2341"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ind w:firstLine="360"/>
              <w:jc w:val="both"/>
              <w:rPr>
                <w:color w:val="000000"/>
              </w:rPr>
            </w:pPr>
            <w:r w:rsidRPr="006F2F94">
              <w:rPr>
                <w:color w:val="000000"/>
                <w:lang w:val="en-US"/>
              </w:rPr>
              <w:t>X</w:t>
            </w:r>
            <w:r w:rsidRPr="006F2F94">
              <w:rPr>
                <w:color w:val="000000"/>
                <w:vertAlign w:val="subscript"/>
              </w:rPr>
              <w:t>1</w:t>
            </w:r>
            <w:r w:rsidRPr="006F2F94">
              <w:rPr>
                <w:color w:val="000000"/>
              </w:rPr>
              <w:t>, (рН)</w:t>
            </w:r>
          </w:p>
        </w:tc>
        <w:tc>
          <w:tcPr>
            <w:tcW w:w="2341"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rPr>
                <w:color w:val="000000"/>
              </w:rPr>
            </w:pPr>
            <w:r w:rsidRPr="006F2F94">
              <w:rPr>
                <w:color w:val="000000"/>
                <w:lang w:val="en-US"/>
              </w:rPr>
              <w:t>X</w:t>
            </w:r>
            <w:r w:rsidRPr="006F2F94">
              <w:rPr>
                <w:color w:val="000000"/>
                <w:vertAlign w:val="subscript"/>
              </w:rPr>
              <w:t>2</w:t>
            </w:r>
            <w:r w:rsidRPr="006F2F94">
              <w:rPr>
                <w:color w:val="000000"/>
              </w:rPr>
              <w:t>, (</w:t>
            </w:r>
            <w:r w:rsidRPr="006F2F94">
              <w:rPr>
                <w:lang w:val="en-US"/>
              </w:rPr>
              <w:t>V</w:t>
            </w:r>
            <w:r w:rsidRPr="006F2F94">
              <w:rPr>
                <w:vertAlign w:val="subscript"/>
              </w:rPr>
              <w:t xml:space="preserve">р-р </w:t>
            </w:r>
            <w:r w:rsidRPr="006F2F94">
              <w:t>:</w:t>
            </w:r>
            <w:r w:rsidRPr="006F2F94">
              <w:rPr>
                <w:color w:val="000000"/>
              </w:rPr>
              <w:t>V</w:t>
            </w:r>
            <w:r w:rsidRPr="006F2F94">
              <w:rPr>
                <w:color w:val="000000"/>
                <w:vertAlign w:val="subscript"/>
                <w:lang w:val="en-US"/>
              </w:rPr>
              <w:t>NH</w:t>
            </w:r>
            <w:r w:rsidRPr="006F2F94">
              <w:rPr>
                <w:color w:val="000000"/>
                <w:vertAlign w:val="subscript"/>
              </w:rPr>
              <w:t>3</w:t>
            </w:r>
            <w:r w:rsidRPr="006F2F94">
              <w:rPr>
                <w:color w:val="000000"/>
              </w:rPr>
              <w:t>)</w:t>
            </w:r>
          </w:p>
        </w:tc>
        <w:tc>
          <w:tcPr>
            <w:tcW w:w="2281"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rPr>
                <w:color w:val="000000"/>
              </w:rPr>
            </w:pPr>
            <w:r w:rsidRPr="006F2F94">
              <w:rPr>
                <w:color w:val="000000"/>
                <w:lang w:val="en-US"/>
              </w:rPr>
              <w:t>X</w:t>
            </w:r>
            <w:r w:rsidRPr="006F2F94">
              <w:rPr>
                <w:color w:val="000000"/>
                <w:vertAlign w:val="subscript"/>
              </w:rPr>
              <w:t>3</w:t>
            </w:r>
            <w:r w:rsidRPr="006F2F94">
              <w:rPr>
                <w:color w:val="000000"/>
              </w:rPr>
              <w:t>, (</w:t>
            </w:r>
            <w:r w:rsidRPr="006F2F94">
              <w:t>τ</w:t>
            </w:r>
            <w:r w:rsidRPr="006F2F94">
              <w:rPr>
                <w:color w:val="000000"/>
              </w:rPr>
              <w:t>)</w:t>
            </w:r>
          </w:p>
        </w:tc>
      </w:tr>
      <w:tr w:rsidR="00EC3E9E" w:rsidRPr="006F2F94" w:rsidTr="00572D3B">
        <w:trPr>
          <w:trHeight w:val="332"/>
          <w:jc w:val="center"/>
        </w:trPr>
        <w:tc>
          <w:tcPr>
            <w:tcW w:w="2313" w:type="dxa"/>
            <w:tcBorders>
              <w:top w:val="single" w:sz="4" w:space="0" w:color="auto"/>
              <w:left w:val="single" w:sz="4" w:space="0" w:color="auto"/>
              <w:bottom w:val="single" w:sz="4" w:space="0" w:color="auto"/>
              <w:right w:val="single" w:sz="4" w:space="0" w:color="auto"/>
            </w:tcBorders>
          </w:tcPr>
          <w:p w:rsidR="00EC3E9E" w:rsidRPr="00833C1D" w:rsidRDefault="00EC3E9E" w:rsidP="00572D3B">
            <w:r w:rsidRPr="00833C1D">
              <w:t>Lower level</w:t>
            </w:r>
          </w:p>
        </w:tc>
        <w:tc>
          <w:tcPr>
            <w:tcW w:w="2341"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ind w:right="-567" w:firstLine="360"/>
              <w:jc w:val="both"/>
              <w:rPr>
                <w:color w:val="000000"/>
              </w:rPr>
            </w:pPr>
            <w:r w:rsidRPr="006F2F94">
              <w:rPr>
                <w:color w:val="000000"/>
              </w:rPr>
              <w:t xml:space="preserve">   2,8</w:t>
            </w:r>
          </w:p>
        </w:tc>
        <w:tc>
          <w:tcPr>
            <w:tcW w:w="2341"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ind w:right="-567"/>
              <w:jc w:val="both"/>
              <w:rPr>
                <w:color w:val="000000"/>
              </w:rPr>
            </w:pPr>
            <w:r w:rsidRPr="006F2F94">
              <w:rPr>
                <w:color w:val="000000"/>
              </w:rPr>
              <w:t xml:space="preserve">        50:1</w:t>
            </w:r>
          </w:p>
        </w:tc>
        <w:tc>
          <w:tcPr>
            <w:tcW w:w="2281"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ind w:right="-567"/>
              <w:jc w:val="center"/>
              <w:rPr>
                <w:color w:val="000000"/>
              </w:rPr>
            </w:pPr>
            <w:r w:rsidRPr="006F2F94">
              <w:rPr>
                <w:color w:val="000000"/>
              </w:rPr>
              <w:t>30</w:t>
            </w:r>
          </w:p>
        </w:tc>
      </w:tr>
      <w:tr w:rsidR="00EC3E9E" w:rsidRPr="006F2F94" w:rsidTr="00572D3B">
        <w:trPr>
          <w:trHeight w:val="348"/>
          <w:jc w:val="center"/>
        </w:trPr>
        <w:tc>
          <w:tcPr>
            <w:tcW w:w="2313" w:type="dxa"/>
            <w:tcBorders>
              <w:top w:val="single" w:sz="4" w:space="0" w:color="auto"/>
              <w:left w:val="single" w:sz="4" w:space="0" w:color="auto"/>
              <w:bottom w:val="single" w:sz="4" w:space="0" w:color="auto"/>
              <w:right w:val="single" w:sz="4" w:space="0" w:color="auto"/>
            </w:tcBorders>
          </w:tcPr>
          <w:p w:rsidR="00EC3E9E" w:rsidRDefault="00EC3E9E" w:rsidP="00572D3B">
            <w:r w:rsidRPr="00833C1D">
              <w:t>Top level</w:t>
            </w:r>
          </w:p>
        </w:tc>
        <w:tc>
          <w:tcPr>
            <w:tcW w:w="2341"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ind w:right="-567" w:firstLine="360"/>
              <w:jc w:val="both"/>
              <w:rPr>
                <w:color w:val="000000"/>
              </w:rPr>
            </w:pPr>
            <w:r w:rsidRPr="006F2F94">
              <w:rPr>
                <w:color w:val="000000"/>
              </w:rPr>
              <w:t xml:space="preserve">    4</w:t>
            </w:r>
          </w:p>
        </w:tc>
        <w:tc>
          <w:tcPr>
            <w:tcW w:w="2341"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ind w:right="-567"/>
              <w:jc w:val="both"/>
              <w:rPr>
                <w:color w:val="000000"/>
              </w:rPr>
            </w:pPr>
            <w:r w:rsidRPr="006F2F94">
              <w:rPr>
                <w:color w:val="000000"/>
              </w:rPr>
              <w:t xml:space="preserve">        50:2</w:t>
            </w:r>
          </w:p>
        </w:tc>
        <w:tc>
          <w:tcPr>
            <w:tcW w:w="2281"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ind w:right="-567"/>
              <w:jc w:val="center"/>
              <w:rPr>
                <w:color w:val="000000"/>
              </w:rPr>
            </w:pPr>
            <w:r w:rsidRPr="006F2F94">
              <w:rPr>
                <w:color w:val="000000"/>
              </w:rPr>
              <w:t>120</w:t>
            </w:r>
          </w:p>
        </w:tc>
      </w:tr>
    </w:tbl>
    <w:p w:rsidR="00EC3E9E" w:rsidRDefault="00EC3E9E" w:rsidP="00EC3E9E">
      <w:pPr>
        <w:widowControl w:val="0"/>
        <w:spacing w:line="360" w:lineRule="auto"/>
        <w:ind w:firstLine="34"/>
        <w:jc w:val="both"/>
        <w:rPr>
          <w:lang w:val="en-US"/>
        </w:rPr>
      </w:pPr>
    </w:p>
    <w:p w:rsidR="00EC3E9E" w:rsidRPr="00EC3E9E" w:rsidRDefault="00EC3E9E" w:rsidP="00EC3E9E">
      <w:pPr>
        <w:widowControl w:val="0"/>
        <w:spacing w:line="360" w:lineRule="auto"/>
        <w:ind w:firstLine="34"/>
        <w:jc w:val="both"/>
        <w:rPr>
          <w:lang w:val="en-US"/>
        </w:rPr>
      </w:pPr>
      <w:r>
        <w:rPr>
          <w:lang w:val="en-US"/>
        </w:rPr>
        <w:t>Table D. 2</w:t>
      </w:r>
      <w:r w:rsidRPr="00EC3E9E">
        <w:rPr>
          <w:lang w:val="en-US"/>
        </w:rPr>
        <w:t>–Extended matrix of the full factor experiment</w:t>
      </w:r>
    </w:p>
    <w:tbl>
      <w:tblPr>
        <w:tblW w:w="9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8"/>
        <w:gridCol w:w="720"/>
        <w:gridCol w:w="720"/>
        <w:gridCol w:w="720"/>
        <w:gridCol w:w="939"/>
        <w:gridCol w:w="843"/>
        <w:gridCol w:w="803"/>
        <w:gridCol w:w="1181"/>
        <w:gridCol w:w="955"/>
        <w:gridCol w:w="900"/>
        <w:gridCol w:w="1230"/>
      </w:tblGrid>
      <w:tr w:rsidR="00EC3E9E" w:rsidRPr="006F2F94" w:rsidTr="00572D3B">
        <w:trPr>
          <w:trHeight w:val="449"/>
          <w:jc w:val="center"/>
        </w:trPr>
        <w:tc>
          <w:tcPr>
            <w:tcW w:w="328" w:type="dxa"/>
            <w:tcBorders>
              <w:top w:val="single" w:sz="4" w:space="0" w:color="auto"/>
              <w:left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rPr>
                <w:vertAlign w:val="subscript"/>
              </w:rPr>
            </w:pPr>
            <w:r w:rsidRPr="006F2F94">
              <w:t>Х</w:t>
            </w:r>
            <w:r w:rsidRPr="006F2F94">
              <w:rPr>
                <w:vertAlign w:val="subscript"/>
              </w:rPr>
              <w:t>1</w:t>
            </w:r>
          </w:p>
        </w:tc>
        <w:tc>
          <w:tcPr>
            <w:tcW w:w="72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rPr>
                <w:vertAlign w:val="subscript"/>
              </w:rPr>
            </w:pPr>
            <w:r w:rsidRPr="006F2F94">
              <w:t>Х</w:t>
            </w:r>
            <w:r w:rsidRPr="006F2F94">
              <w:rPr>
                <w:vertAlign w:val="subscript"/>
              </w:rPr>
              <w:t>2</w:t>
            </w:r>
          </w:p>
        </w:tc>
        <w:tc>
          <w:tcPr>
            <w:tcW w:w="72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Х</w:t>
            </w:r>
            <w:r w:rsidRPr="006F2F94">
              <w:rPr>
                <w:vertAlign w:val="subscript"/>
              </w:rPr>
              <w:t>3</w:t>
            </w:r>
          </w:p>
        </w:tc>
        <w:tc>
          <w:tcPr>
            <w:tcW w:w="939"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rPr>
                <w:vertAlign w:val="subscript"/>
              </w:rPr>
            </w:pPr>
            <w:r w:rsidRPr="006F2F94">
              <w:t>Х</w:t>
            </w:r>
            <w:r w:rsidRPr="006F2F94">
              <w:rPr>
                <w:vertAlign w:val="subscript"/>
              </w:rPr>
              <w:t>1</w:t>
            </w:r>
            <w:r w:rsidRPr="006F2F94">
              <w:t>Х</w:t>
            </w:r>
            <w:r w:rsidRPr="006F2F94">
              <w:rPr>
                <w:vertAlign w:val="subscript"/>
              </w:rPr>
              <w:t>2</w:t>
            </w:r>
          </w:p>
        </w:tc>
        <w:tc>
          <w:tcPr>
            <w:tcW w:w="843"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Х</w:t>
            </w:r>
            <w:r w:rsidRPr="006F2F94">
              <w:rPr>
                <w:vertAlign w:val="subscript"/>
              </w:rPr>
              <w:t>1</w:t>
            </w:r>
            <w:r w:rsidRPr="006F2F94">
              <w:t>Х</w:t>
            </w:r>
            <w:r w:rsidRPr="006F2F94">
              <w:rPr>
                <w:vertAlign w:val="subscript"/>
              </w:rPr>
              <w:t>3</w:t>
            </w:r>
          </w:p>
        </w:tc>
        <w:tc>
          <w:tcPr>
            <w:tcW w:w="803"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rPr>
                <w:vertAlign w:val="subscript"/>
              </w:rPr>
            </w:pPr>
            <w:r w:rsidRPr="006F2F94">
              <w:t>Х</w:t>
            </w:r>
            <w:r w:rsidRPr="006F2F94">
              <w:rPr>
                <w:vertAlign w:val="subscript"/>
              </w:rPr>
              <w:t>2</w:t>
            </w:r>
            <w:r w:rsidRPr="006F2F94">
              <w:t>Х</w:t>
            </w:r>
            <w:r w:rsidRPr="006F2F94">
              <w:rPr>
                <w:vertAlign w:val="subscript"/>
              </w:rPr>
              <w:t>3</w:t>
            </w:r>
          </w:p>
        </w:tc>
        <w:tc>
          <w:tcPr>
            <w:tcW w:w="1181"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rPr>
                <w:vertAlign w:val="subscript"/>
              </w:rPr>
            </w:pPr>
            <w:r w:rsidRPr="006F2F94">
              <w:t>Х</w:t>
            </w:r>
            <w:r w:rsidRPr="006F2F94">
              <w:rPr>
                <w:vertAlign w:val="subscript"/>
              </w:rPr>
              <w:t>1</w:t>
            </w:r>
            <w:r w:rsidRPr="006F2F94">
              <w:t>Х</w:t>
            </w:r>
            <w:r w:rsidRPr="006F2F94">
              <w:rPr>
                <w:vertAlign w:val="subscript"/>
              </w:rPr>
              <w:t>2</w:t>
            </w:r>
            <w:r w:rsidRPr="006F2F94">
              <w:t>Х</w:t>
            </w:r>
            <w:r w:rsidRPr="006F2F94">
              <w:rPr>
                <w:vertAlign w:val="subscript"/>
              </w:rPr>
              <w:t>3</w:t>
            </w:r>
          </w:p>
        </w:tc>
        <w:tc>
          <w:tcPr>
            <w:tcW w:w="955"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rPr>
                <w:vertAlign w:val="subscript"/>
              </w:rPr>
            </w:pPr>
            <w:r w:rsidRPr="006F2F94">
              <w:rPr>
                <w:lang w:val="en-US"/>
              </w:rPr>
              <w:t>Y</w:t>
            </w:r>
            <w:r w:rsidRPr="006F2F94">
              <w:rPr>
                <w:vertAlign w:val="subscript"/>
              </w:rPr>
              <w:t>1</w:t>
            </w:r>
          </w:p>
        </w:tc>
        <w:tc>
          <w:tcPr>
            <w:tcW w:w="90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rPr>
                <w:vertAlign w:val="subscript"/>
              </w:rPr>
            </w:pPr>
            <w:r w:rsidRPr="006F2F94">
              <w:rPr>
                <w:lang w:val="en-US"/>
              </w:rPr>
              <w:t>Y</w:t>
            </w:r>
            <w:r w:rsidRPr="006F2F94">
              <w:rPr>
                <w:vertAlign w:val="subscript"/>
              </w:rPr>
              <w:t>2</w:t>
            </w:r>
          </w:p>
        </w:tc>
        <w:tc>
          <w:tcPr>
            <w:tcW w:w="123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rPr>
                <w:position w:val="-4"/>
              </w:rPr>
              <w:object w:dxaOrig="220" w:dyaOrig="300">
                <v:shape id="_x0000_i1046" type="#_x0000_t75" style="width:9pt;height:15pt" o:ole="" fillcolor="window">
                  <v:imagedata r:id="rId37" o:title=""/>
                </v:shape>
                <o:OLEObject Type="Embed" ProgID="Equation.3" ShapeID="_x0000_i1046" DrawAspect="Content" ObjectID="_1665749230" r:id="rId119"/>
              </w:object>
            </w:r>
          </w:p>
        </w:tc>
      </w:tr>
      <w:tr w:rsidR="00EC3E9E" w:rsidRPr="006F2F94" w:rsidTr="00572D3B">
        <w:trPr>
          <w:jc w:val="center"/>
        </w:trPr>
        <w:tc>
          <w:tcPr>
            <w:tcW w:w="328" w:type="dxa"/>
            <w:tcBorders>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1</w:t>
            </w:r>
          </w:p>
        </w:tc>
        <w:tc>
          <w:tcPr>
            <w:tcW w:w="72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2</w:t>
            </w:r>
          </w:p>
        </w:tc>
        <w:tc>
          <w:tcPr>
            <w:tcW w:w="72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3</w:t>
            </w:r>
          </w:p>
        </w:tc>
        <w:tc>
          <w:tcPr>
            <w:tcW w:w="72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4</w:t>
            </w:r>
          </w:p>
        </w:tc>
        <w:tc>
          <w:tcPr>
            <w:tcW w:w="939"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5</w:t>
            </w:r>
          </w:p>
        </w:tc>
        <w:tc>
          <w:tcPr>
            <w:tcW w:w="843"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6</w:t>
            </w:r>
          </w:p>
        </w:tc>
        <w:tc>
          <w:tcPr>
            <w:tcW w:w="803"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7</w:t>
            </w:r>
          </w:p>
        </w:tc>
        <w:tc>
          <w:tcPr>
            <w:tcW w:w="1181"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8</w:t>
            </w:r>
          </w:p>
        </w:tc>
        <w:tc>
          <w:tcPr>
            <w:tcW w:w="955"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9</w:t>
            </w:r>
          </w:p>
        </w:tc>
        <w:tc>
          <w:tcPr>
            <w:tcW w:w="90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rPr>
                <w:position w:val="-4"/>
              </w:rPr>
            </w:pPr>
            <w:r w:rsidRPr="006F2F94">
              <w:rPr>
                <w:position w:val="-4"/>
              </w:rPr>
              <w:t>10</w:t>
            </w:r>
          </w:p>
        </w:tc>
        <w:tc>
          <w:tcPr>
            <w:tcW w:w="123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rPr>
                <w:position w:val="-4"/>
              </w:rPr>
            </w:pPr>
            <w:r w:rsidRPr="006F2F94">
              <w:rPr>
                <w:position w:val="-4"/>
              </w:rPr>
              <w:t>11</w:t>
            </w:r>
          </w:p>
        </w:tc>
      </w:tr>
      <w:tr w:rsidR="00EC3E9E" w:rsidRPr="006F2F94" w:rsidTr="00572D3B">
        <w:trPr>
          <w:jc w:val="center"/>
        </w:trPr>
        <w:tc>
          <w:tcPr>
            <w:tcW w:w="328"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1</w:t>
            </w:r>
          </w:p>
        </w:tc>
        <w:tc>
          <w:tcPr>
            <w:tcW w:w="72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939"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843"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803"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1181"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955"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91,7</w:t>
            </w:r>
          </w:p>
        </w:tc>
        <w:tc>
          <w:tcPr>
            <w:tcW w:w="90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93,2</w:t>
            </w:r>
          </w:p>
        </w:tc>
        <w:tc>
          <w:tcPr>
            <w:tcW w:w="123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ind w:right="-108"/>
              <w:jc w:val="center"/>
            </w:pPr>
            <w:r w:rsidRPr="006F2F94">
              <w:t>92,45</w:t>
            </w:r>
          </w:p>
        </w:tc>
      </w:tr>
      <w:tr w:rsidR="00EC3E9E" w:rsidRPr="006F2F94" w:rsidTr="00572D3B">
        <w:trPr>
          <w:jc w:val="center"/>
        </w:trPr>
        <w:tc>
          <w:tcPr>
            <w:tcW w:w="328"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2</w:t>
            </w:r>
          </w:p>
        </w:tc>
        <w:tc>
          <w:tcPr>
            <w:tcW w:w="72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939"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843"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803"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1181"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955"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6,7</w:t>
            </w:r>
          </w:p>
        </w:tc>
        <w:tc>
          <w:tcPr>
            <w:tcW w:w="90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8,5</w:t>
            </w:r>
          </w:p>
        </w:tc>
        <w:tc>
          <w:tcPr>
            <w:tcW w:w="123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7,6</w:t>
            </w:r>
          </w:p>
        </w:tc>
      </w:tr>
      <w:tr w:rsidR="00EC3E9E" w:rsidRPr="006F2F94" w:rsidTr="00572D3B">
        <w:trPr>
          <w:jc w:val="center"/>
        </w:trPr>
        <w:tc>
          <w:tcPr>
            <w:tcW w:w="328"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3</w:t>
            </w:r>
          </w:p>
        </w:tc>
        <w:tc>
          <w:tcPr>
            <w:tcW w:w="72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939"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843"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803"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1181"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955"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16.7</w:t>
            </w:r>
          </w:p>
        </w:tc>
        <w:tc>
          <w:tcPr>
            <w:tcW w:w="90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17,8</w:t>
            </w:r>
          </w:p>
        </w:tc>
        <w:tc>
          <w:tcPr>
            <w:tcW w:w="123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17,25</w:t>
            </w:r>
          </w:p>
        </w:tc>
      </w:tr>
      <w:tr w:rsidR="00EC3E9E" w:rsidRPr="006F2F94" w:rsidTr="00572D3B">
        <w:trPr>
          <w:jc w:val="center"/>
        </w:trPr>
        <w:tc>
          <w:tcPr>
            <w:tcW w:w="328"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4</w:t>
            </w:r>
          </w:p>
        </w:tc>
        <w:tc>
          <w:tcPr>
            <w:tcW w:w="72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939"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843"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803"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1181"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955"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15</w:t>
            </w:r>
          </w:p>
        </w:tc>
        <w:tc>
          <w:tcPr>
            <w:tcW w:w="90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15,6</w:t>
            </w:r>
          </w:p>
        </w:tc>
        <w:tc>
          <w:tcPr>
            <w:tcW w:w="123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15,3</w:t>
            </w:r>
          </w:p>
        </w:tc>
      </w:tr>
      <w:tr w:rsidR="00EC3E9E" w:rsidRPr="006F2F94" w:rsidTr="00572D3B">
        <w:trPr>
          <w:jc w:val="center"/>
        </w:trPr>
        <w:tc>
          <w:tcPr>
            <w:tcW w:w="328"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5</w:t>
            </w:r>
          </w:p>
        </w:tc>
        <w:tc>
          <w:tcPr>
            <w:tcW w:w="72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939"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843"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803"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1181"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955"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96,7</w:t>
            </w:r>
          </w:p>
        </w:tc>
        <w:tc>
          <w:tcPr>
            <w:tcW w:w="90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97,5</w:t>
            </w:r>
          </w:p>
        </w:tc>
        <w:tc>
          <w:tcPr>
            <w:tcW w:w="123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97,1</w:t>
            </w:r>
          </w:p>
        </w:tc>
      </w:tr>
      <w:tr w:rsidR="00EC3E9E" w:rsidRPr="006F2F94" w:rsidTr="00572D3B">
        <w:trPr>
          <w:jc w:val="center"/>
        </w:trPr>
        <w:tc>
          <w:tcPr>
            <w:tcW w:w="328"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6</w:t>
            </w:r>
          </w:p>
        </w:tc>
        <w:tc>
          <w:tcPr>
            <w:tcW w:w="72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939"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843"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803"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1181"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955"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75</w:t>
            </w:r>
          </w:p>
        </w:tc>
        <w:tc>
          <w:tcPr>
            <w:tcW w:w="90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77,8</w:t>
            </w:r>
          </w:p>
        </w:tc>
        <w:tc>
          <w:tcPr>
            <w:tcW w:w="123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76,4</w:t>
            </w:r>
          </w:p>
        </w:tc>
      </w:tr>
      <w:tr w:rsidR="00EC3E9E" w:rsidRPr="006F2F94" w:rsidTr="00572D3B">
        <w:trPr>
          <w:jc w:val="center"/>
        </w:trPr>
        <w:tc>
          <w:tcPr>
            <w:tcW w:w="328"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7</w:t>
            </w:r>
          </w:p>
        </w:tc>
        <w:tc>
          <w:tcPr>
            <w:tcW w:w="72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939"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843"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803"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1181"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955"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50</w:t>
            </w:r>
          </w:p>
        </w:tc>
        <w:tc>
          <w:tcPr>
            <w:tcW w:w="90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51,7</w:t>
            </w:r>
          </w:p>
        </w:tc>
        <w:tc>
          <w:tcPr>
            <w:tcW w:w="123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50,9</w:t>
            </w:r>
          </w:p>
        </w:tc>
      </w:tr>
      <w:tr w:rsidR="00EC3E9E" w:rsidRPr="006F2F94" w:rsidTr="00572D3B">
        <w:trPr>
          <w:jc w:val="center"/>
        </w:trPr>
        <w:tc>
          <w:tcPr>
            <w:tcW w:w="328"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8</w:t>
            </w:r>
          </w:p>
        </w:tc>
        <w:tc>
          <w:tcPr>
            <w:tcW w:w="72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72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939"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843"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803"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1181"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w:t>
            </w:r>
          </w:p>
        </w:tc>
        <w:tc>
          <w:tcPr>
            <w:tcW w:w="955"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46,7</w:t>
            </w:r>
          </w:p>
        </w:tc>
        <w:tc>
          <w:tcPr>
            <w:tcW w:w="90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48,3</w:t>
            </w:r>
          </w:p>
        </w:tc>
        <w:tc>
          <w:tcPr>
            <w:tcW w:w="1230" w:type="dxa"/>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center"/>
            </w:pPr>
            <w:r w:rsidRPr="006F2F94">
              <w:t>47,5</w:t>
            </w:r>
          </w:p>
        </w:tc>
      </w:tr>
      <w:tr w:rsidR="00EC3E9E" w:rsidRPr="006F2F94" w:rsidTr="00572D3B">
        <w:trPr>
          <w:jc w:val="center"/>
        </w:trPr>
        <w:tc>
          <w:tcPr>
            <w:tcW w:w="9339" w:type="dxa"/>
            <w:gridSpan w:val="11"/>
            <w:tcBorders>
              <w:top w:val="single" w:sz="4" w:space="0" w:color="auto"/>
              <w:left w:val="single" w:sz="4" w:space="0" w:color="auto"/>
              <w:bottom w:val="single" w:sz="4" w:space="0" w:color="auto"/>
              <w:right w:val="single" w:sz="4" w:space="0" w:color="auto"/>
            </w:tcBorders>
          </w:tcPr>
          <w:p w:rsidR="00EC3E9E" w:rsidRPr="006F2F94" w:rsidRDefault="00EC3E9E" w:rsidP="00572D3B">
            <w:pPr>
              <w:widowControl w:val="0"/>
              <w:spacing w:line="360" w:lineRule="auto"/>
              <w:jc w:val="right"/>
            </w:pPr>
            <w:r w:rsidRPr="006F2F94">
              <w:rPr>
                <w:lang w:val="en-US"/>
              </w:rPr>
              <w:t>Y</w:t>
            </w:r>
            <w:r w:rsidRPr="006F2F94">
              <w:rPr>
                <w:vertAlign w:val="subscript"/>
              </w:rPr>
              <w:t>0</w:t>
            </w:r>
            <w:r w:rsidRPr="006F2F94">
              <w:t xml:space="preserve"> = 50,56 %</w:t>
            </w:r>
          </w:p>
        </w:tc>
      </w:tr>
    </w:tbl>
    <w:p w:rsidR="00EC3E9E" w:rsidRPr="00892D2D" w:rsidRDefault="00EC3E9E" w:rsidP="00EC3E9E">
      <w:pPr>
        <w:spacing w:line="360" w:lineRule="auto"/>
        <w:jc w:val="both"/>
        <w:rPr>
          <w:b/>
          <w:lang w:val="en-US"/>
        </w:rPr>
      </w:pPr>
    </w:p>
    <w:p w:rsidR="00972188" w:rsidRPr="00972188" w:rsidRDefault="00972188" w:rsidP="00EC3E9E">
      <w:pPr>
        <w:pStyle w:val="32"/>
        <w:widowControl w:val="0"/>
        <w:spacing w:after="0" w:line="360" w:lineRule="auto"/>
        <w:ind w:left="0" w:firstLine="743"/>
        <w:jc w:val="both"/>
        <w:rPr>
          <w:rFonts w:ascii="Times New Roman" w:hAnsi="Times New Roman"/>
          <w:sz w:val="24"/>
          <w:szCs w:val="24"/>
          <w:lang w:val="en-US"/>
        </w:rPr>
      </w:pPr>
      <w:r w:rsidRPr="00972188">
        <w:rPr>
          <w:rFonts w:ascii="Times New Roman" w:hAnsi="Times New Roman"/>
          <w:sz w:val="24"/>
          <w:szCs w:val="24"/>
          <w:lang w:val="en-US"/>
        </w:rPr>
        <w:t>The optimization of the obtained mathematical models was carried out using computer technologies by a graphical method with setting one of the factors to a constant value.</w:t>
      </w:r>
    </w:p>
    <w:p w:rsidR="00972188" w:rsidRPr="00972188" w:rsidRDefault="00972188" w:rsidP="00EC3E9E">
      <w:pPr>
        <w:pStyle w:val="32"/>
        <w:widowControl w:val="0"/>
        <w:tabs>
          <w:tab w:val="bar" w:pos="1168"/>
        </w:tabs>
        <w:spacing w:after="0" w:line="360" w:lineRule="auto"/>
        <w:ind w:left="0" w:firstLine="743"/>
        <w:jc w:val="both"/>
        <w:rPr>
          <w:rFonts w:ascii="Times New Roman" w:hAnsi="Times New Roman"/>
          <w:sz w:val="24"/>
          <w:szCs w:val="24"/>
          <w:lang w:val="en-US"/>
        </w:rPr>
      </w:pPr>
      <w:r w:rsidRPr="00972188">
        <w:rPr>
          <w:rFonts w:ascii="Times New Roman" w:hAnsi="Times New Roman"/>
          <w:sz w:val="24"/>
          <w:szCs w:val="24"/>
          <w:lang w:val="en-US"/>
        </w:rPr>
        <w:t>The response surfaces are obtained in coordinates:</w:t>
      </w:r>
    </w:p>
    <w:p w:rsidR="00B03AC7" w:rsidRPr="00892D2D" w:rsidRDefault="00B03AC7" w:rsidP="00EC3E9E">
      <w:pPr>
        <w:pStyle w:val="32"/>
        <w:widowControl w:val="0"/>
        <w:tabs>
          <w:tab w:val="bar" w:pos="1168"/>
        </w:tabs>
        <w:spacing w:line="360" w:lineRule="auto"/>
        <w:ind w:firstLine="743"/>
        <w:jc w:val="both"/>
        <w:rPr>
          <w:rFonts w:ascii="Times New Roman" w:hAnsi="Times New Roman"/>
          <w:sz w:val="24"/>
          <w:szCs w:val="24"/>
          <w:lang w:val="en-US"/>
        </w:rPr>
      </w:pPr>
      <w:r w:rsidRPr="00892D2D">
        <w:rPr>
          <w:rFonts w:ascii="Times New Roman" w:hAnsi="Times New Roman"/>
          <w:sz w:val="24"/>
          <w:szCs w:val="24"/>
          <w:lang w:val="en-US"/>
        </w:rPr>
        <w:t>The obtained mathematical models were optimized using computer technologies using a graphical method when one of the factors was set as a constant value.</w:t>
      </w:r>
    </w:p>
    <w:p w:rsidR="00B03AC7" w:rsidRPr="00892D2D" w:rsidRDefault="00B03AC7" w:rsidP="00EC3E9E">
      <w:pPr>
        <w:pStyle w:val="32"/>
        <w:widowControl w:val="0"/>
        <w:tabs>
          <w:tab w:val="bar" w:pos="1168"/>
        </w:tabs>
        <w:spacing w:after="0" w:line="360" w:lineRule="auto"/>
        <w:ind w:left="0" w:firstLine="743"/>
        <w:jc w:val="both"/>
        <w:rPr>
          <w:rFonts w:ascii="Times New Roman" w:hAnsi="Times New Roman"/>
          <w:sz w:val="24"/>
          <w:szCs w:val="24"/>
          <w:lang w:val="en-US"/>
        </w:rPr>
      </w:pPr>
      <w:r w:rsidRPr="00892D2D">
        <w:rPr>
          <w:rFonts w:ascii="Times New Roman" w:hAnsi="Times New Roman"/>
          <w:sz w:val="24"/>
          <w:szCs w:val="24"/>
          <w:lang w:val="en-US"/>
        </w:rPr>
        <w:t>Response surfaces are obtained in coordinates:</w:t>
      </w:r>
    </w:p>
    <w:p w:rsidR="00557EF6" w:rsidRPr="00972188" w:rsidRDefault="00557EF6" w:rsidP="00EC3E9E">
      <w:pPr>
        <w:pStyle w:val="32"/>
        <w:widowControl w:val="0"/>
        <w:tabs>
          <w:tab w:val="left" w:pos="426"/>
          <w:tab w:val="left" w:pos="900"/>
          <w:tab w:val="bar" w:pos="1026"/>
        </w:tabs>
        <w:spacing w:after="0" w:line="360" w:lineRule="auto"/>
        <w:ind w:left="709"/>
        <w:jc w:val="both"/>
        <w:rPr>
          <w:rFonts w:ascii="Times New Roman" w:hAnsi="Times New Roman"/>
          <w:sz w:val="24"/>
          <w:szCs w:val="24"/>
          <w:lang w:val="en-US"/>
        </w:rPr>
      </w:pPr>
      <w:r w:rsidRPr="00892D2D">
        <w:rPr>
          <w:rFonts w:ascii="Times New Roman" w:hAnsi="Times New Roman"/>
          <w:sz w:val="24"/>
          <w:szCs w:val="24"/>
          <w:lang w:val="en-US"/>
        </w:rPr>
        <w:t>Y</w:t>
      </w:r>
      <w:r w:rsidRPr="00972188">
        <w:rPr>
          <w:rFonts w:ascii="Times New Roman" w:hAnsi="Times New Roman"/>
          <w:sz w:val="24"/>
          <w:szCs w:val="24"/>
          <w:lang w:val="en-US"/>
        </w:rPr>
        <w:t xml:space="preserve"> = ƒ (</w:t>
      </w:r>
      <w:r w:rsidRPr="00892D2D">
        <w:rPr>
          <w:rFonts w:ascii="Times New Roman" w:hAnsi="Times New Roman"/>
          <w:sz w:val="24"/>
          <w:szCs w:val="24"/>
          <w:lang w:val="en-US"/>
        </w:rPr>
        <w:t>X</w:t>
      </w:r>
      <w:r w:rsidRPr="00972188">
        <w:rPr>
          <w:rFonts w:ascii="Times New Roman" w:hAnsi="Times New Roman"/>
          <w:sz w:val="24"/>
          <w:szCs w:val="24"/>
          <w:vertAlign w:val="subscript"/>
          <w:lang w:val="en-US"/>
        </w:rPr>
        <w:t>2</w:t>
      </w:r>
      <w:r w:rsidRPr="00972188">
        <w:rPr>
          <w:rFonts w:ascii="Times New Roman" w:hAnsi="Times New Roman"/>
          <w:sz w:val="24"/>
          <w:szCs w:val="24"/>
          <w:lang w:val="en-US"/>
        </w:rPr>
        <w:t xml:space="preserve">; </w:t>
      </w:r>
      <w:r w:rsidRPr="00892D2D">
        <w:rPr>
          <w:rFonts w:ascii="Times New Roman" w:hAnsi="Times New Roman"/>
          <w:sz w:val="24"/>
          <w:szCs w:val="24"/>
          <w:lang w:val="en-US"/>
        </w:rPr>
        <w:t>X</w:t>
      </w:r>
      <w:r w:rsidRPr="00972188">
        <w:rPr>
          <w:rFonts w:ascii="Times New Roman" w:hAnsi="Times New Roman"/>
          <w:sz w:val="24"/>
          <w:szCs w:val="24"/>
          <w:vertAlign w:val="subscript"/>
          <w:lang w:val="en-US"/>
        </w:rPr>
        <w:t>3</w:t>
      </w:r>
      <w:r w:rsidRPr="00972188">
        <w:rPr>
          <w:rFonts w:ascii="Times New Roman" w:hAnsi="Times New Roman"/>
          <w:sz w:val="24"/>
          <w:szCs w:val="24"/>
          <w:lang w:val="en-US"/>
        </w:rPr>
        <w:t xml:space="preserve">) </w:t>
      </w:r>
      <w:r w:rsidRPr="00892D2D">
        <w:rPr>
          <w:rFonts w:ascii="Times New Roman" w:hAnsi="Times New Roman"/>
          <w:sz w:val="24"/>
          <w:szCs w:val="24"/>
        </w:rPr>
        <w:t>при</w:t>
      </w:r>
      <w:r w:rsidRPr="00892D2D">
        <w:rPr>
          <w:rFonts w:ascii="Times New Roman" w:hAnsi="Times New Roman"/>
          <w:sz w:val="24"/>
          <w:szCs w:val="24"/>
          <w:lang w:val="en-US"/>
        </w:rPr>
        <w:t>X</w:t>
      </w:r>
      <w:r w:rsidRPr="00972188">
        <w:rPr>
          <w:rFonts w:ascii="Times New Roman" w:hAnsi="Times New Roman"/>
          <w:sz w:val="24"/>
          <w:szCs w:val="24"/>
          <w:vertAlign w:val="subscript"/>
          <w:lang w:val="en-US"/>
        </w:rPr>
        <w:t>1</w:t>
      </w:r>
      <w:r w:rsidRPr="00972188">
        <w:rPr>
          <w:rFonts w:ascii="Times New Roman" w:hAnsi="Times New Roman"/>
          <w:sz w:val="24"/>
          <w:szCs w:val="24"/>
          <w:lang w:val="en-US"/>
        </w:rPr>
        <w:t xml:space="preserve">=1, </w:t>
      </w:r>
      <w:r w:rsidRPr="00892D2D">
        <w:rPr>
          <w:rFonts w:ascii="Times New Roman" w:hAnsi="Times New Roman"/>
          <w:sz w:val="24"/>
          <w:szCs w:val="24"/>
          <w:lang w:val="en-US"/>
        </w:rPr>
        <w:t>X</w:t>
      </w:r>
      <w:r w:rsidRPr="00972188">
        <w:rPr>
          <w:rFonts w:ascii="Times New Roman" w:hAnsi="Times New Roman"/>
          <w:sz w:val="24"/>
          <w:szCs w:val="24"/>
          <w:vertAlign w:val="subscript"/>
          <w:lang w:val="en-US"/>
        </w:rPr>
        <w:t>1</w:t>
      </w:r>
      <w:r w:rsidRPr="00972188">
        <w:rPr>
          <w:rFonts w:ascii="Times New Roman" w:hAnsi="Times New Roman"/>
          <w:sz w:val="24"/>
          <w:szCs w:val="24"/>
          <w:lang w:val="en-US"/>
        </w:rPr>
        <w:t xml:space="preserve"> = 0, </w:t>
      </w:r>
      <w:r w:rsidRPr="00972188">
        <w:rPr>
          <w:rFonts w:ascii="Times New Roman" w:hAnsi="Times New Roman"/>
          <w:sz w:val="24"/>
          <w:szCs w:val="24"/>
          <w:vertAlign w:val="subscript"/>
          <w:lang w:val="en-US"/>
        </w:rPr>
        <w:t>1</w:t>
      </w:r>
      <w:r w:rsidRPr="00892D2D">
        <w:rPr>
          <w:rFonts w:ascii="Times New Roman" w:hAnsi="Times New Roman"/>
          <w:sz w:val="24"/>
          <w:szCs w:val="24"/>
          <w:lang w:val="en-US"/>
        </w:rPr>
        <w:t>X</w:t>
      </w:r>
      <w:r w:rsidRPr="00972188">
        <w:rPr>
          <w:rFonts w:ascii="Times New Roman" w:hAnsi="Times New Roman"/>
          <w:sz w:val="24"/>
          <w:szCs w:val="24"/>
          <w:vertAlign w:val="subscript"/>
          <w:lang w:val="en-US"/>
        </w:rPr>
        <w:t>1</w:t>
      </w:r>
      <w:r w:rsidRPr="00972188">
        <w:rPr>
          <w:rFonts w:ascii="Times New Roman" w:hAnsi="Times New Roman"/>
          <w:sz w:val="24"/>
          <w:szCs w:val="24"/>
          <w:lang w:val="en-US"/>
        </w:rPr>
        <w:t xml:space="preserve">= -1 </w:t>
      </w:r>
      <w:r w:rsidR="00972188" w:rsidRPr="00972188">
        <w:rPr>
          <w:rFonts w:ascii="Times New Roman" w:hAnsi="Times New Roman"/>
          <w:sz w:val="24"/>
          <w:szCs w:val="24"/>
          <w:lang w:val="en-US"/>
        </w:rPr>
        <w:t xml:space="preserve"> (Figure</w:t>
      </w:r>
      <w:r w:rsidR="003871EE" w:rsidRPr="00892D2D">
        <w:rPr>
          <w:rFonts w:ascii="Times New Roman" w:hAnsi="Times New Roman"/>
          <w:sz w:val="24"/>
          <w:szCs w:val="24"/>
        </w:rPr>
        <w:t>В</w:t>
      </w:r>
      <w:r w:rsidR="003871EE" w:rsidRPr="00972188">
        <w:rPr>
          <w:rFonts w:ascii="Times New Roman" w:hAnsi="Times New Roman"/>
          <w:sz w:val="24"/>
          <w:szCs w:val="24"/>
          <w:lang w:val="en-US"/>
        </w:rPr>
        <w:t>.1</w:t>
      </w:r>
      <w:r w:rsidRPr="00972188">
        <w:rPr>
          <w:rFonts w:ascii="Times New Roman" w:hAnsi="Times New Roman"/>
          <w:sz w:val="24"/>
          <w:szCs w:val="24"/>
          <w:lang w:val="en-US"/>
        </w:rPr>
        <w:t xml:space="preserve">, </w:t>
      </w:r>
      <w:r w:rsidR="003871EE" w:rsidRPr="00892D2D">
        <w:rPr>
          <w:rFonts w:ascii="Times New Roman" w:hAnsi="Times New Roman"/>
          <w:sz w:val="24"/>
          <w:szCs w:val="24"/>
        </w:rPr>
        <w:t>В</w:t>
      </w:r>
      <w:r w:rsidR="003871EE" w:rsidRPr="00972188">
        <w:rPr>
          <w:rFonts w:ascii="Times New Roman" w:hAnsi="Times New Roman"/>
          <w:sz w:val="24"/>
          <w:szCs w:val="24"/>
          <w:lang w:val="en-US"/>
        </w:rPr>
        <w:t>.2</w:t>
      </w:r>
      <w:r w:rsidRPr="00972188">
        <w:rPr>
          <w:rFonts w:ascii="Times New Roman" w:hAnsi="Times New Roman"/>
          <w:sz w:val="24"/>
          <w:szCs w:val="24"/>
          <w:lang w:val="en-US"/>
        </w:rPr>
        <w:t>);</w:t>
      </w:r>
    </w:p>
    <w:p w:rsidR="00557EF6" w:rsidRPr="00972188" w:rsidRDefault="00557EF6" w:rsidP="00EC3E9E">
      <w:pPr>
        <w:pStyle w:val="32"/>
        <w:widowControl w:val="0"/>
        <w:tabs>
          <w:tab w:val="left" w:pos="426"/>
          <w:tab w:val="left" w:pos="900"/>
          <w:tab w:val="bar" w:pos="1168"/>
        </w:tabs>
        <w:spacing w:after="0" w:line="360" w:lineRule="auto"/>
        <w:ind w:left="709"/>
        <w:jc w:val="both"/>
        <w:rPr>
          <w:rFonts w:ascii="Times New Roman" w:hAnsi="Times New Roman"/>
          <w:sz w:val="24"/>
          <w:szCs w:val="24"/>
          <w:lang w:val="en-US"/>
        </w:rPr>
      </w:pPr>
      <w:r w:rsidRPr="00892D2D">
        <w:rPr>
          <w:rFonts w:ascii="Times New Roman" w:hAnsi="Times New Roman"/>
          <w:sz w:val="24"/>
          <w:szCs w:val="24"/>
          <w:lang w:val="en-US"/>
        </w:rPr>
        <w:t>Y</w:t>
      </w:r>
      <w:r w:rsidRPr="00972188">
        <w:rPr>
          <w:rFonts w:ascii="Times New Roman" w:hAnsi="Times New Roman"/>
          <w:sz w:val="24"/>
          <w:szCs w:val="24"/>
          <w:lang w:val="en-US"/>
        </w:rPr>
        <w:t xml:space="preserve"> = ƒ (</w:t>
      </w:r>
      <w:r w:rsidRPr="00892D2D">
        <w:rPr>
          <w:rFonts w:ascii="Times New Roman" w:hAnsi="Times New Roman"/>
          <w:sz w:val="24"/>
          <w:szCs w:val="24"/>
          <w:lang w:val="en-US"/>
        </w:rPr>
        <w:t>X</w:t>
      </w:r>
      <w:r w:rsidRPr="00972188">
        <w:rPr>
          <w:rFonts w:ascii="Times New Roman" w:hAnsi="Times New Roman"/>
          <w:sz w:val="24"/>
          <w:szCs w:val="24"/>
          <w:vertAlign w:val="subscript"/>
          <w:lang w:val="en-US"/>
        </w:rPr>
        <w:t>1</w:t>
      </w:r>
      <w:r w:rsidRPr="00972188">
        <w:rPr>
          <w:rFonts w:ascii="Times New Roman" w:hAnsi="Times New Roman"/>
          <w:sz w:val="24"/>
          <w:szCs w:val="24"/>
          <w:lang w:val="en-US"/>
        </w:rPr>
        <w:t xml:space="preserve">; </w:t>
      </w:r>
      <w:r w:rsidRPr="00892D2D">
        <w:rPr>
          <w:rFonts w:ascii="Times New Roman" w:hAnsi="Times New Roman"/>
          <w:sz w:val="24"/>
          <w:szCs w:val="24"/>
          <w:lang w:val="en-US"/>
        </w:rPr>
        <w:t>X</w:t>
      </w:r>
      <w:r w:rsidRPr="00972188">
        <w:rPr>
          <w:rFonts w:ascii="Times New Roman" w:hAnsi="Times New Roman"/>
          <w:sz w:val="24"/>
          <w:szCs w:val="24"/>
          <w:vertAlign w:val="subscript"/>
          <w:lang w:val="en-US"/>
        </w:rPr>
        <w:t>3</w:t>
      </w:r>
      <w:r w:rsidRPr="00972188">
        <w:rPr>
          <w:rFonts w:ascii="Times New Roman" w:hAnsi="Times New Roman"/>
          <w:sz w:val="24"/>
          <w:szCs w:val="24"/>
          <w:lang w:val="en-US"/>
        </w:rPr>
        <w:t xml:space="preserve">) </w:t>
      </w:r>
      <w:r w:rsidRPr="00892D2D">
        <w:rPr>
          <w:rFonts w:ascii="Times New Roman" w:hAnsi="Times New Roman"/>
          <w:sz w:val="24"/>
          <w:szCs w:val="24"/>
        </w:rPr>
        <w:t>при</w:t>
      </w:r>
      <w:r w:rsidRPr="00892D2D">
        <w:rPr>
          <w:rFonts w:ascii="Times New Roman" w:hAnsi="Times New Roman"/>
          <w:sz w:val="24"/>
          <w:szCs w:val="24"/>
          <w:lang w:val="en-US"/>
        </w:rPr>
        <w:t>X</w:t>
      </w:r>
      <w:r w:rsidRPr="00972188">
        <w:rPr>
          <w:rFonts w:ascii="Times New Roman" w:hAnsi="Times New Roman"/>
          <w:sz w:val="24"/>
          <w:szCs w:val="24"/>
          <w:vertAlign w:val="subscript"/>
          <w:lang w:val="en-US"/>
        </w:rPr>
        <w:t>2</w:t>
      </w:r>
      <w:r w:rsidRPr="00972188">
        <w:rPr>
          <w:rFonts w:ascii="Times New Roman" w:hAnsi="Times New Roman"/>
          <w:sz w:val="24"/>
          <w:szCs w:val="24"/>
          <w:lang w:val="en-US"/>
        </w:rPr>
        <w:t xml:space="preserve">=1, </w:t>
      </w:r>
      <w:r w:rsidRPr="00892D2D">
        <w:rPr>
          <w:rFonts w:ascii="Times New Roman" w:hAnsi="Times New Roman"/>
          <w:sz w:val="24"/>
          <w:szCs w:val="24"/>
          <w:lang w:val="en-US"/>
        </w:rPr>
        <w:t>X</w:t>
      </w:r>
      <w:r w:rsidRPr="00972188">
        <w:rPr>
          <w:rFonts w:ascii="Times New Roman" w:hAnsi="Times New Roman"/>
          <w:sz w:val="24"/>
          <w:szCs w:val="24"/>
          <w:vertAlign w:val="subscript"/>
          <w:lang w:val="en-US"/>
        </w:rPr>
        <w:t>2</w:t>
      </w:r>
      <w:r w:rsidRPr="00972188">
        <w:rPr>
          <w:rFonts w:ascii="Times New Roman" w:hAnsi="Times New Roman"/>
          <w:sz w:val="24"/>
          <w:szCs w:val="24"/>
          <w:lang w:val="en-US"/>
        </w:rPr>
        <w:t xml:space="preserve"> = 0, </w:t>
      </w:r>
      <w:r w:rsidRPr="00972188">
        <w:rPr>
          <w:rFonts w:ascii="Times New Roman" w:hAnsi="Times New Roman"/>
          <w:sz w:val="24"/>
          <w:szCs w:val="24"/>
          <w:vertAlign w:val="subscript"/>
          <w:lang w:val="en-US"/>
        </w:rPr>
        <w:t>1</w:t>
      </w:r>
      <w:r w:rsidRPr="00892D2D">
        <w:rPr>
          <w:rFonts w:ascii="Times New Roman" w:hAnsi="Times New Roman"/>
          <w:sz w:val="24"/>
          <w:szCs w:val="24"/>
          <w:lang w:val="en-US"/>
        </w:rPr>
        <w:t>X</w:t>
      </w:r>
      <w:r w:rsidRPr="00972188">
        <w:rPr>
          <w:rFonts w:ascii="Times New Roman" w:hAnsi="Times New Roman"/>
          <w:sz w:val="24"/>
          <w:szCs w:val="24"/>
          <w:vertAlign w:val="subscript"/>
          <w:lang w:val="en-US"/>
        </w:rPr>
        <w:t>2</w:t>
      </w:r>
      <w:r w:rsidR="00972188" w:rsidRPr="00972188">
        <w:rPr>
          <w:rFonts w:ascii="Times New Roman" w:hAnsi="Times New Roman"/>
          <w:sz w:val="24"/>
          <w:szCs w:val="24"/>
          <w:lang w:val="en-US"/>
        </w:rPr>
        <w:t>= -1  (Figure</w:t>
      </w:r>
      <w:r w:rsidR="003871EE" w:rsidRPr="00892D2D">
        <w:rPr>
          <w:rFonts w:ascii="Times New Roman" w:hAnsi="Times New Roman"/>
          <w:sz w:val="24"/>
          <w:szCs w:val="24"/>
        </w:rPr>
        <w:t>В</w:t>
      </w:r>
      <w:r w:rsidR="003871EE" w:rsidRPr="00972188">
        <w:rPr>
          <w:rFonts w:ascii="Times New Roman" w:hAnsi="Times New Roman"/>
          <w:sz w:val="24"/>
          <w:szCs w:val="24"/>
          <w:lang w:val="en-US"/>
        </w:rPr>
        <w:t>.3</w:t>
      </w:r>
      <w:r w:rsidRPr="00972188">
        <w:rPr>
          <w:rFonts w:ascii="Times New Roman" w:hAnsi="Times New Roman"/>
          <w:sz w:val="24"/>
          <w:szCs w:val="24"/>
          <w:lang w:val="en-US"/>
        </w:rPr>
        <w:t xml:space="preserve">, </w:t>
      </w:r>
      <w:r w:rsidR="003871EE" w:rsidRPr="00892D2D">
        <w:rPr>
          <w:rFonts w:ascii="Times New Roman" w:hAnsi="Times New Roman"/>
          <w:sz w:val="24"/>
          <w:szCs w:val="24"/>
        </w:rPr>
        <w:t>В</w:t>
      </w:r>
      <w:r w:rsidR="003871EE" w:rsidRPr="00972188">
        <w:rPr>
          <w:rFonts w:ascii="Times New Roman" w:hAnsi="Times New Roman"/>
          <w:sz w:val="24"/>
          <w:szCs w:val="24"/>
          <w:lang w:val="en-US"/>
        </w:rPr>
        <w:t>.4</w:t>
      </w:r>
      <w:r w:rsidRPr="00972188">
        <w:rPr>
          <w:rFonts w:ascii="Times New Roman" w:hAnsi="Times New Roman"/>
          <w:sz w:val="24"/>
          <w:szCs w:val="24"/>
          <w:lang w:val="en-US"/>
        </w:rPr>
        <w:t>);</w:t>
      </w:r>
    </w:p>
    <w:p w:rsidR="00557EF6" w:rsidRPr="00892D2D" w:rsidRDefault="00B03AC7" w:rsidP="00EC3E9E">
      <w:pPr>
        <w:widowControl w:val="0"/>
        <w:spacing w:line="360" w:lineRule="auto"/>
        <w:rPr>
          <w:lang w:val="en-US"/>
        </w:rPr>
      </w:pPr>
      <w:r w:rsidRPr="00892D2D">
        <w:rPr>
          <w:noProof/>
          <w:lang w:val="en-US"/>
        </w:rPr>
        <w:t xml:space="preserve"> if the v</w:t>
      </w:r>
      <w:r w:rsidR="00226957" w:rsidRPr="00892D2D">
        <w:rPr>
          <w:noProof/>
          <w:lang w:val="en-US"/>
        </w:rPr>
        <w:t>alues of the encoded variable X</w:t>
      </w:r>
      <w:r w:rsidR="00226957" w:rsidRPr="00892D2D">
        <w:rPr>
          <w:noProof/>
          <w:vertAlign w:val="subscript"/>
          <w:lang w:val="en-US"/>
        </w:rPr>
        <w:t>3</w:t>
      </w:r>
      <w:r w:rsidR="00226957" w:rsidRPr="00892D2D">
        <w:rPr>
          <w:noProof/>
          <w:lang w:val="en-US"/>
        </w:rPr>
        <w:t xml:space="preserve"> are constant: X</w:t>
      </w:r>
      <w:r w:rsidR="00226957" w:rsidRPr="00892D2D">
        <w:rPr>
          <w:noProof/>
          <w:vertAlign w:val="subscript"/>
          <w:lang w:val="en-US"/>
        </w:rPr>
        <w:t>1</w:t>
      </w:r>
      <w:r w:rsidR="00226957" w:rsidRPr="00892D2D">
        <w:rPr>
          <w:noProof/>
          <w:lang w:val="en-US"/>
        </w:rPr>
        <w:t>, X</w:t>
      </w:r>
      <w:r w:rsidR="00226957" w:rsidRPr="00892D2D">
        <w:rPr>
          <w:noProof/>
          <w:vertAlign w:val="subscript"/>
          <w:lang w:val="en-US"/>
        </w:rPr>
        <w:t>2</w:t>
      </w:r>
      <w:r w:rsidRPr="00892D2D">
        <w:rPr>
          <w:noProof/>
          <w:lang w:val="en-US"/>
        </w:rPr>
        <w:t xml:space="preserve"> are mutually influencing factors.</w:t>
      </w:r>
      <w:r w:rsidR="00557EF6" w:rsidRPr="00892D2D">
        <w:rPr>
          <w:noProof/>
        </w:rPr>
        <w:lastRenderedPageBreak/>
        <w:drawing>
          <wp:inline distT="0" distB="0" distL="0" distR="0">
            <wp:extent cx="4659832" cy="1983105"/>
            <wp:effectExtent l="19050" t="0" r="7418" b="0"/>
            <wp:docPr id="23566"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0"/>
                    <a:srcRect/>
                    <a:stretch>
                      <a:fillRect/>
                    </a:stretch>
                  </pic:blipFill>
                  <pic:spPr bwMode="auto">
                    <a:xfrm>
                      <a:off x="0" y="0"/>
                      <a:ext cx="4663078" cy="1984486"/>
                    </a:xfrm>
                    <a:prstGeom prst="rect">
                      <a:avLst/>
                    </a:prstGeom>
                    <a:noFill/>
                    <a:ln w="9525">
                      <a:noFill/>
                      <a:miter lim="800000"/>
                      <a:headEnd/>
                      <a:tailEnd/>
                    </a:ln>
                  </pic:spPr>
                </pic:pic>
              </a:graphicData>
            </a:graphic>
          </wp:inline>
        </w:drawing>
      </w:r>
    </w:p>
    <w:p w:rsidR="00557EF6" w:rsidRPr="00892D2D" w:rsidRDefault="00557EF6" w:rsidP="00557EF6">
      <w:pPr>
        <w:pStyle w:val="a3"/>
        <w:shd w:val="clear" w:color="auto" w:fill="FFFFFF"/>
        <w:spacing w:before="0" w:beforeAutospacing="0" w:after="0" w:afterAutospacing="0"/>
        <w:ind w:firstLine="176"/>
        <w:jc w:val="center"/>
        <w:rPr>
          <w:noProof/>
          <w:sz w:val="24"/>
          <w:szCs w:val="24"/>
        </w:rPr>
      </w:pPr>
      <w:r w:rsidRPr="00892D2D">
        <w:rPr>
          <w:noProof/>
          <w:sz w:val="24"/>
          <w:szCs w:val="24"/>
        </w:rPr>
        <w:drawing>
          <wp:inline distT="0" distB="0" distL="0" distR="0">
            <wp:extent cx="4108863" cy="1828800"/>
            <wp:effectExtent l="19050" t="0" r="5937" b="0"/>
            <wp:docPr id="2356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1"/>
                    <a:srcRect/>
                    <a:stretch>
                      <a:fillRect/>
                    </a:stretch>
                  </pic:blipFill>
                  <pic:spPr bwMode="auto">
                    <a:xfrm>
                      <a:off x="0" y="0"/>
                      <a:ext cx="4114574" cy="1831342"/>
                    </a:xfrm>
                    <a:prstGeom prst="rect">
                      <a:avLst/>
                    </a:prstGeom>
                    <a:noFill/>
                    <a:ln w="9525">
                      <a:noFill/>
                      <a:miter lim="800000"/>
                      <a:headEnd/>
                      <a:tailEnd/>
                    </a:ln>
                  </pic:spPr>
                </pic:pic>
              </a:graphicData>
            </a:graphic>
          </wp:inline>
        </w:drawing>
      </w:r>
    </w:p>
    <w:p w:rsidR="00557EF6" w:rsidRPr="00892D2D" w:rsidRDefault="00557EF6" w:rsidP="00557EF6">
      <w:pPr>
        <w:pStyle w:val="a3"/>
        <w:shd w:val="clear" w:color="auto" w:fill="FFFFFF"/>
        <w:spacing w:before="0" w:beforeAutospacing="0" w:after="0" w:afterAutospacing="0"/>
        <w:ind w:firstLine="176"/>
        <w:jc w:val="center"/>
        <w:rPr>
          <w:sz w:val="24"/>
          <w:szCs w:val="24"/>
        </w:rPr>
      </w:pPr>
      <w:r w:rsidRPr="00892D2D">
        <w:rPr>
          <w:noProof/>
          <w:sz w:val="24"/>
          <w:szCs w:val="24"/>
        </w:rPr>
        <w:drawing>
          <wp:inline distT="0" distB="0" distL="0" distR="0">
            <wp:extent cx="4427220" cy="2017414"/>
            <wp:effectExtent l="19050" t="0" r="0" b="0"/>
            <wp:docPr id="23570"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2"/>
                    <a:srcRect/>
                    <a:stretch>
                      <a:fillRect/>
                    </a:stretch>
                  </pic:blipFill>
                  <pic:spPr bwMode="auto">
                    <a:xfrm>
                      <a:off x="0" y="0"/>
                      <a:ext cx="4436858" cy="2021806"/>
                    </a:xfrm>
                    <a:prstGeom prst="rect">
                      <a:avLst/>
                    </a:prstGeom>
                    <a:noFill/>
                    <a:ln w="9525">
                      <a:noFill/>
                      <a:miter lim="800000"/>
                      <a:headEnd/>
                      <a:tailEnd/>
                    </a:ln>
                  </pic:spPr>
                </pic:pic>
              </a:graphicData>
            </a:graphic>
          </wp:inline>
        </w:drawing>
      </w:r>
    </w:p>
    <w:p w:rsidR="00557EF6" w:rsidRPr="00892D2D" w:rsidRDefault="00557EF6" w:rsidP="00557EF6">
      <w:pPr>
        <w:pStyle w:val="a3"/>
        <w:shd w:val="clear" w:color="auto" w:fill="FFFFFF"/>
        <w:spacing w:before="0" w:beforeAutospacing="0" w:after="0" w:afterAutospacing="0"/>
        <w:ind w:firstLine="743"/>
        <w:jc w:val="both"/>
        <w:rPr>
          <w:sz w:val="24"/>
          <w:szCs w:val="24"/>
        </w:rPr>
      </w:pPr>
    </w:p>
    <w:p w:rsidR="00972188" w:rsidRDefault="00972188" w:rsidP="00972188">
      <w:pPr>
        <w:widowControl w:val="0"/>
        <w:jc w:val="center"/>
        <w:rPr>
          <w:vertAlign w:val="subscript"/>
          <w:lang w:val="en-US"/>
        </w:rPr>
      </w:pPr>
      <w:r>
        <w:rPr>
          <w:lang w:val="en-US"/>
        </w:rPr>
        <w:t>Figure D</w:t>
      </w:r>
      <w:r w:rsidR="00226957" w:rsidRPr="00892D2D">
        <w:rPr>
          <w:lang w:val="en-US"/>
        </w:rPr>
        <w:t>. 1 – process response Surfaces with constant values of the encoded variable</w:t>
      </w:r>
      <w:r w:rsidR="00226957" w:rsidRPr="00892D2D">
        <w:rPr>
          <w:lang w:val="kk-KZ"/>
        </w:rPr>
        <w:t xml:space="preserve">: </w:t>
      </w:r>
      <w:r w:rsidR="00226957" w:rsidRPr="00892D2D">
        <w:rPr>
          <w:lang w:val="en-US"/>
        </w:rPr>
        <w:t>(</w:t>
      </w:r>
      <w:r w:rsidR="00226957" w:rsidRPr="00892D2D">
        <w:rPr>
          <w:i/>
        </w:rPr>
        <w:t>а</w:t>
      </w:r>
      <w:r w:rsidR="00226957" w:rsidRPr="00892D2D">
        <w:rPr>
          <w:lang w:val="en-US"/>
        </w:rPr>
        <w:t>) X</w:t>
      </w:r>
      <w:r w:rsidR="00226957" w:rsidRPr="00892D2D">
        <w:rPr>
          <w:vertAlign w:val="subscript"/>
          <w:lang w:val="en-US"/>
        </w:rPr>
        <w:t>1</w:t>
      </w:r>
      <w:r w:rsidR="00226957" w:rsidRPr="00892D2D">
        <w:rPr>
          <w:lang w:val="en-US"/>
        </w:rPr>
        <w:t>= 1,(</w:t>
      </w:r>
      <w:r w:rsidR="00226957" w:rsidRPr="00892D2D">
        <w:rPr>
          <w:i/>
        </w:rPr>
        <w:t>б</w:t>
      </w:r>
      <w:r w:rsidR="00226957" w:rsidRPr="00892D2D">
        <w:rPr>
          <w:lang w:val="en-US"/>
        </w:rPr>
        <w:t>) X</w:t>
      </w:r>
      <w:r w:rsidR="00226957" w:rsidRPr="00892D2D">
        <w:rPr>
          <w:vertAlign w:val="subscript"/>
          <w:lang w:val="en-US"/>
        </w:rPr>
        <w:t>1</w:t>
      </w:r>
      <w:r w:rsidR="00226957" w:rsidRPr="00892D2D">
        <w:rPr>
          <w:lang w:val="en-US"/>
        </w:rPr>
        <w:t>= 0, (</w:t>
      </w:r>
      <w:r w:rsidR="00226957" w:rsidRPr="00892D2D">
        <w:rPr>
          <w:i/>
        </w:rPr>
        <w:t>в</w:t>
      </w:r>
      <w:r w:rsidR="00226957" w:rsidRPr="00892D2D">
        <w:rPr>
          <w:lang w:val="en-US"/>
        </w:rPr>
        <w:t>) X</w:t>
      </w:r>
      <w:r w:rsidR="00226957" w:rsidRPr="00892D2D">
        <w:rPr>
          <w:vertAlign w:val="subscript"/>
          <w:lang w:val="en-US"/>
        </w:rPr>
        <w:t xml:space="preserve">1 </w:t>
      </w:r>
      <w:r w:rsidR="00226957" w:rsidRPr="00892D2D">
        <w:rPr>
          <w:lang w:val="en-US"/>
        </w:rPr>
        <w:t>= -1 X</w:t>
      </w:r>
      <w:r w:rsidR="00226957" w:rsidRPr="00892D2D">
        <w:rPr>
          <w:vertAlign w:val="subscript"/>
          <w:lang w:val="en-US"/>
        </w:rPr>
        <w:t>1</w:t>
      </w:r>
    </w:p>
    <w:p w:rsidR="00557EF6" w:rsidRPr="00892D2D" w:rsidRDefault="00557EF6" w:rsidP="00972188">
      <w:pPr>
        <w:widowControl w:val="0"/>
        <w:jc w:val="center"/>
        <w:rPr>
          <w:lang w:val="en-US"/>
        </w:rPr>
      </w:pPr>
      <w:r w:rsidRPr="00892D2D">
        <w:rPr>
          <w:noProof/>
        </w:rPr>
        <w:drawing>
          <wp:inline distT="0" distB="0" distL="0" distR="0">
            <wp:extent cx="3391025" cy="2280285"/>
            <wp:effectExtent l="19050" t="0" r="0" b="0"/>
            <wp:docPr id="23571"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3"/>
                    <a:srcRect t="4034"/>
                    <a:stretch>
                      <a:fillRect/>
                    </a:stretch>
                  </pic:blipFill>
                  <pic:spPr bwMode="auto">
                    <a:xfrm>
                      <a:off x="0" y="0"/>
                      <a:ext cx="3397853" cy="2284876"/>
                    </a:xfrm>
                    <a:prstGeom prst="rect">
                      <a:avLst/>
                    </a:prstGeom>
                    <a:noFill/>
                    <a:ln w="9525">
                      <a:noFill/>
                      <a:miter lim="800000"/>
                      <a:headEnd/>
                      <a:tailEnd/>
                    </a:ln>
                  </pic:spPr>
                </pic:pic>
              </a:graphicData>
            </a:graphic>
          </wp:inline>
        </w:drawing>
      </w:r>
    </w:p>
    <w:p w:rsidR="00226957" w:rsidRPr="00892D2D" w:rsidRDefault="008B5F26" w:rsidP="00EC3E9E">
      <w:pPr>
        <w:widowControl w:val="0"/>
        <w:spacing w:line="276" w:lineRule="auto"/>
        <w:jc w:val="center"/>
        <w:rPr>
          <w:noProof/>
          <w:vertAlign w:val="subscript"/>
          <w:lang w:val="kk-KZ"/>
        </w:rPr>
      </w:pPr>
      <w:r>
        <w:rPr>
          <w:noProof/>
          <w:lang w:val="en-US"/>
        </w:rPr>
        <w:t>Figure D</w:t>
      </w:r>
      <w:r w:rsidR="00743C4A">
        <w:rPr>
          <w:noProof/>
          <w:lang w:val="en-US"/>
        </w:rPr>
        <w:t xml:space="preserve">. 2 – </w:t>
      </w:r>
      <w:r w:rsidR="00226957" w:rsidRPr="00892D2D">
        <w:rPr>
          <w:noProof/>
          <w:lang w:val="en-US"/>
        </w:rPr>
        <w:t>Superimposition of the response surfaces of the vanadium xerogel synthesis process with constant values of the encoded variable X</w:t>
      </w:r>
      <w:r w:rsidR="00226957" w:rsidRPr="00892D2D">
        <w:rPr>
          <w:noProof/>
          <w:vertAlign w:val="subscript"/>
          <w:lang w:val="kk-KZ"/>
        </w:rPr>
        <w:t>1</w:t>
      </w:r>
    </w:p>
    <w:p w:rsidR="00226957" w:rsidRPr="00892D2D" w:rsidRDefault="00226957" w:rsidP="00557EF6">
      <w:pPr>
        <w:widowControl w:val="0"/>
        <w:jc w:val="center"/>
        <w:rPr>
          <w:vertAlign w:val="subscript"/>
          <w:lang w:val="en-US"/>
        </w:rPr>
      </w:pPr>
    </w:p>
    <w:p w:rsidR="00557EF6" w:rsidRPr="00892D2D" w:rsidRDefault="00557EF6" w:rsidP="00557EF6">
      <w:pPr>
        <w:widowControl w:val="0"/>
        <w:jc w:val="center"/>
      </w:pPr>
      <w:r w:rsidRPr="00892D2D">
        <w:rPr>
          <w:noProof/>
        </w:rPr>
        <w:drawing>
          <wp:inline distT="0" distB="0" distL="0" distR="0">
            <wp:extent cx="3895725" cy="1763085"/>
            <wp:effectExtent l="19050" t="0" r="9525" b="0"/>
            <wp:docPr id="23572"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4"/>
                    <a:srcRect/>
                    <a:stretch>
                      <a:fillRect/>
                    </a:stretch>
                  </pic:blipFill>
                  <pic:spPr bwMode="auto">
                    <a:xfrm>
                      <a:off x="0" y="0"/>
                      <a:ext cx="3895955" cy="1763189"/>
                    </a:xfrm>
                    <a:prstGeom prst="rect">
                      <a:avLst/>
                    </a:prstGeom>
                    <a:noFill/>
                    <a:ln w="9525">
                      <a:noFill/>
                      <a:miter lim="800000"/>
                      <a:headEnd/>
                      <a:tailEnd/>
                    </a:ln>
                  </pic:spPr>
                </pic:pic>
              </a:graphicData>
            </a:graphic>
          </wp:inline>
        </w:drawing>
      </w:r>
    </w:p>
    <w:p w:rsidR="00557EF6" w:rsidRPr="00892D2D" w:rsidRDefault="00557EF6" w:rsidP="00557EF6">
      <w:pPr>
        <w:widowControl w:val="0"/>
        <w:jc w:val="center"/>
      </w:pPr>
    </w:p>
    <w:p w:rsidR="00557EF6" w:rsidRPr="00892D2D" w:rsidRDefault="00557EF6" w:rsidP="00557EF6">
      <w:pPr>
        <w:widowControl w:val="0"/>
        <w:jc w:val="center"/>
      </w:pPr>
      <w:r w:rsidRPr="00892D2D">
        <w:rPr>
          <w:noProof/>
        </w:rPr>
        <w:drawing>
          <wp:inline distT="0" distB="0" distL="0" distR="0">
            <wp:extent cx="3987165" cy="1823157"/>
            <wp:effectExtent l="19050" t="0" r="0" b="0"/>
            <wp:docPr id="2357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5"/>
                    <a:srcRect/>
                    <a:stretch>
                      <a:fillRect/>
                    </a:stretch>
                  </pic:blipFill>
                  <pic:spPr bwMode="auto">
                    <a:xfrm>
                      <a:off x="0" y="0"/>
                      <a:ext cx="3987363" cy="1823247"/>
                    </a:xfrm>
                    <a:prstGeom prst="rect">
                      <a:avLst/>
                    </a:prstGeom>
                    <a:noFill/>
                    <a:ln w="9525">
                      <a:noFill/>
                      <a:miter lim="800000"/>
                      <a:headEnd/>
                      <a:tailEnd/>
                    </a:ln>
                  </pic:spPr>
                </pic:pic>
              </a:graphicData>
            </a:graphic>
          </wp:inline>
        </w:drawing>
      </w:r>
    </w:p>
    <w:p w:rsidR="00557EF6" w:rsidRPr="00892D2D" w:rsidRDefault="00557EF6" w:rsidP="00557EF6">
      <w:pPr>
        <w:widowControl w:val="0"/>
        <w:ind w:firstLine="720"/>
        <w:jc w:val="both"/>
      </w:pPr>
    </w:p>
    <w:p w:rsidR="00557EF6" w:rsidRPr="00892D2D" w:rsidRDefault="00557EF6" w:rsidP="00557EF6">
      <w:pPr>
        <w:widowControl w:val="0"/>
        <w:jc w:val="center"/>
      </w:pPr>
      <w:r w:rsidRPr="00892D2D">
        <w:rPr>
          <w:noProof/>
        </w:rPr>
        <w:drawing>
          <wp:inline distT="0" distB="0" distL="0" distR="0">
            <wp:extent cx="4129395" cy="1877721"/>
            <wp:effectExtent l="0" t="0" r="5080" b="8255"/>
            <wp:docPr id="23574"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6"/>
                    <a:srcRect/>
                    <a:stretch>
                      <a:fillRect/>
                    </a:stretch>
                  </pic:blipFill>
                  <pic:spPr bwMode="auto">
                    <a:xfrm>
                      <a:off x="0" y="0"/>
                      <a:ext cx="4147781" cy="1886081"/>
                    </a:xfrm>
                    <a:prstGeom prst="rect">
                      <a:avLst/>
                    </a:prstGeom>
                    <a:noFill/>
                    <a:ln w="9525">
                      <a:noFill/>
                      <a:miter lim="800000"/>
                      <a:headEnd/>
                      <a:tailEnd/>
                    </a:ln>
                  </pic:spPr>
                </pic:pic>
              </a:graphicData>
            </a:graphic>
          </wp:inline>
        </w:drawing>
      </w:r>
    </w:p>
    <w:p w:rsidR="00557EF6" w:rsidRPr="00892D2D" w:rsidRDefault="00557EF6" w:rsidP="00557EF6">
      <w:pPr>
        <w:widowControl w:val="0"/>
        <w:ind w:firstLine="720"/>
        <w:jc w:val="both"/>
      </w:pPr>
    </w:p>
    <w:p w:rsidR="00226957" w:rsidRPr="00892D2D" w:rsidRDefault="008B5F26" w:rsidP="00EC3E9E">
      <w:pPr>
        <w:widowControl w:val="0"/>
        <w:spacing w:line="360" w:lineRule="auto"/>
        <w:jc w:val="center"/>
        <w:rPr>
          <w:lang w:val="en-US"/>
        </w:rPr>
      </w:pPr>
      <w:r>
        <w:rPr>
          <w:noProof/>
          <w:lang w:val="en-US"/>
        </w:rPr>
        <w:t>Figure D</w:t>
      </w:r>
      <w:r w:rsidR="00743C4A">
        <w:rPr>
          <w:noProof/>
          <w:lang w:val="en-US"/>
        </w:rPr>
        <w:t xml:space="preserve">. 3 – </w:t>
      </w:r>
      <w:r w:rsidR="00226957" w:rsidRPr="00892D2D">
        <w:rPr>
          <w:noProof/>
          <w:lang w:val="en-US"/>
        </w:rPr>
        <w:t xml:space="preserve">response Surfaces of the xerogel synthesis process with a constant value of the variable </w:t>
      </w:r>
      <w:r w:rsidR="00226957" w:rsidRPr="00892D2D">
        <w:rPr>
          <w:lang w:val="en-US"/>
        </w:rPr>
        <w:t>X</w:t>
      </w:r>
      <w:r w:rsidR="00226957" w:rsidRPr="00892D2D">
        <w:rPr>
          <w:vertAlign w:val="subscript"/>
          <w:lang w:val="en-US"/>
        </w:rPr>
        <w:t>2</w:t>
      </w:r>
      <w:r w:rsidR="00226957" w:rsidRPr="00892D2D">
        <w:rPr>
          <w:lang w:val="en-US"/>
        </w:rPr>
        <w:t>: (</w:t>
      </w:r>
      <w:r w:rsidR="00226957" w:rsidRPr="00892D2D">
        <w:rPr>
          <w:i/>
        </w:rPr>
        <w:t>а</w:t>
      </w:r>
      <w:r w:rsidR="00226957" w:rsidRPr="00892D2D">
        <w:rPr>
          <w:lang w:val="en-US"/>
        </w:rPr>
        <w:t>) X</w:t>
      </w:r>
      <w:r w:rsidR="00226957" w:rsidRPr="00892D2D">
        <w:rPr>
          <w:vertAlign w:val="subscript"/>
          <w:lang w:val="en-US"/>
        </w:rPr>
        <w:t xml:space="preserve">2 </w:t>
      </w:r>
      <w:r w:rsidR="00226957" w:rsidRPr="00892D2D">
        <w:rPr>
          <w:lang w:val="en-US"/>
        </w:rPr>
        <w:t>= 1, (</w:t>
      </w:r>
      <w:r w:rsidR="00226957" w:rsidRPr="00892D2D">
        <w:rPr>
          <w:i/>
        </w:rPr>
        <w:t>б</w:t>
      </w:r>
      <w:r w:rsidR="00226957" w:rsidRPr="00892D2D">
        <w:rPr>
          <w:lang w:val="en-US"/>
        </w:rPr>
        <w:t>) X</w:t>
      </w:r>
      <w:r w:rsidR="00226957" w:rsidRPr="00892D2D">
        <w:rPr>
          <w:vertAlign w:val="subscript"/>
          <w:lang w:val="en-US"/>
        </w:rPr>
        <w:t xml:space="preserve">2 </w:t>
      </w:r>
      <w:r w:rsidR="00226957" w:rsidRPr="00892D2D">
        <w:rPr>
          <w:lang w:val="en-US"/>
        </w:rPr>
        <w:t>= 0, (</w:t>
      </w:r>
      <w:r w:rsidR="00226957" w:rsidRPr="00892D2D">
        <w:rPr>
          <w:i/>
        </w:rPr>
        <w:t>в</w:t>
      </w:r>
      <w:r w:rsidR="00226957" w:rsidRPr="00892D2D">
        <w:rPr>
          <w:lang w:val="en-US"/>
        </w:rPr>
        <w:t>) X</w:t>
      </w:r>
      <w:r w:rsidR="00226957" w:rsidRPr="00892D2D">
        <w:rPr>
          <w:vertAlign w:val="subscript"/>
          <w:lang w:val="en-US"/>
        </w:rPr>
        <w:t xml:space="preserve">2 </w:t>
      </w:r>
      <w:r w:rsidR="00226957" w:rsidRPr="00892D2D">
        <w:rPr>
          <w:lang w:val="en-US"/>
        </w:rPr>
        <w:t xml:space="preserve">= -1 </w:t>
      </w:r>
    </w:p>
    <w:p w:rsidR="00557EF6" w:rsidRPr="00892D2D" w:rsidRDefault="00557EF6" w:rsidP="00557EF6">
      <w:pPr>
        <w:widowControl w:val="0"/>
        <w:ind w:right="-1" w:firstLine="743"/>
        <w:jc w:val="center"/>
        <w:rPr>
          <w:noProof/>
          <w:lang w:val="en-US"/>
        </w:rPr>
      </w:pPr>
    </w:p>
    <w:p w:rsidR="00557EF6" w:rsidRPr="00892D2D" w:rsidRDefault="00557EF6" w:rsidP="00557EF6">
      <w:pPr>
        <w:widowControl w:val="0"/>
        <w:jc w:val="center"/>
        <w:rPr>
          <w:noProof/>
        </w:rPr>
      </w:pPr>
      <w:r w:rsidRPr="00892D2D">
        <w:rPr>
          <w:noProof/>
        </w:rPr>
        <w:drawing>
          <wp:inline distT="0" distB="0" distL="0" distR="0">
            <wp:extent cx="3810000" cy="2110549"/>
            <wp:effectExtent l="19050" t="0" r="0" b="0"/>
            <wp:docPr id="23575"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7"/>
                    <a:srcRect t="7317"/>
                    <a:stretch>
                      <a:fillRect/>
                    </a:stretch>
                  </pic:blipFill>
                  <pic:spPr bwMode="auto">
                    <a:xfrm>
                      <a:off x="0" y="0"/>
                      <a:ext cx="3811224" cy="2111227"/>
                    </a:xfrm>
                    <a:prstGeom prst="rect">
                      <a:avLst/>
                    </a:prstGeom>
                    <a:noFill/>
                    <a:ln w="9525">
                      <a:noFill/>
                      <a:miter lim="800000"/>
                      <a:headEnd/>
                      <a:tailEnd/>
                    </a:ln>
                  </pic:spPr>
                </pic:pic>
              </a:graphicData>
            </a:graphic>
          </wp:inline>
        </w:drawing>
      </w:r>
    </w:p>
    <w:p w:rsidR="0020112E" w:rsidRPr="00892D2D" w:rsidRDefault="008B5F26" w:rsidP="00EC3E9E">
      <w:pPr>
        <w:widowControl w:val="0"/>
        <w:spacing w:line="360" w:lineRule="auto"/>
        <w:ind w:firstLine="743"/>
        <w:jc w:val="center"/>
        <w:rPr>
          <w:color w:val="000000"/>
          <w:vertAlign w:val="subscript"/>
          <w:lang w:val="kk-KZ"/>
        </w:rPr>
      </w:pPr>
      <w:r>
        <w:rPr>
          <w:noProof/>
          <w:lang w:val="en-US"/>
        </w:rPr>
        <w:t>Figure D</w:t>
      </w:r>
      <w:r w:rsidR="00743C4A">
        <w:rPr>
          <w:noProof/>
          <w:lang w:val="en-US"/>
        </w:rPr>
        <w:t xml:space="preserve">. 4 – </w:t>
      </w:r>
      <w:r w:rsidR="00226957" w:rsidRPr="00892D2D">
        <w:rPr>
          <w:noProof/>
          <w:lang w:val="en-US"/>
        </w:rPr>
        <w:t xml:space="preserve">superimposition of response Surfaces of the vanadium xerogel synthesis </w:t>
      </w:r>
      <w:r w:rsidR="00226957" w:rsidRPr="00892D2D">
        <w:rPr>
          <w:noProof/>
          <w:lang w:val="en-US"/>
        </w:rPr>
        <w:lastRenderedPageBreak/>
        <w:t>process with constant values of the encoded variable X</w:t>
      </w:r>
      <w:r w:rsidR="00226957" w:rsidRPr="00892D2D">
        <w:rPr>
          <w:noProof/>
          <w:vertAlign w:val="subscript"/>
          <w:lang w:val="kk-KZ"/>
        </w:rPr>
        <w:t>2</w:t>
      </w:r>
    </w:p>
    <w:p w:rsidR="008B5F26" w:rsidRPr="00743C4A" w:rsidRDefault="008B5F26" w:rsidP="00EC3E9E">
      <w:pPr>
        <w:widowControl w:val="0"/>
        <w:spacing w:line="360" w:lineRule="auto"/>
        <w:ind w:firstLine="743"/>
        <w:jc w:val="both"/>
        <w:rPr>
          <w:color w:val="000000"/>
          <w:lang w:val="en-US"/>
        </w:rPr>
      </w:pPr>
    </w:p>
    <w:p w:rsidR="008B5F26" w:rsidRPr="008B5F26" w:rsidRDefault="008B5F26" w:rsidP="00EC3E9E">
      <w:pPr>
        <w:widowControl w:val="0"/>
        <w:spacing w:line="360" w:lineRule="auto"/>
        <w:ind w:firstLine="743"/>
        <w:jc w:val="both"/>
        <w:rPr>
          <w:lang w:val="en-US"/>
        </w:rPr>
      </w:pPr>
      <w:r w:rsidRPr="0030597C">
        <w:rPr>
          <w:lang w:val="en-US"/>
        </w:rPr>
        <w:t xml:space="preserve">Based on the obtained response surfaces, one can clearly see not only the extremum regions, but also the optimal points in the given intervals of variation of the factors </w:t>
      </w:r>
      <w:r w:rsidRPr="008B5F26">
        <w:rPr>
          <w:lang w:val="en-US"/>
        </w:rPr>
        <w:t>X</w:t>
      </w:r>
      <w:r w:rsidRPr="008B5F26">
        <w:rPr>
          <w:vertAlign w:val="subscript"/>
          <w:lang w:val="en-US"/>
        </w:rPr>
        <w:t>1</w:t>
      </w:r>
      <w:r w:rsidRPr="008B5F26">
        <w:rPr>
          <w:lang w:val="en-US"/>
        </w:rPr>
        <w:t>,X</w:t>
      </w:r>
      <w:r w:rsidRPr="008B5F26">
        <w:rPr>
          <w:vertAlign w:val="subscript"/>
          <w:lang w:val="en-US"/>
        </w:rPr>
        <w:t>2</w:t>
      </w:r>
      <w:r w:rsidRPr="008B5F26">
        <w:rPr>
          <w:lang w:val="en-US"/>
        </w:rPr>
        <w:t>, X</w:t>
      </w:r>
      <w:r w:rsidRPr="008B5F26">
        <w:rPr>
          <w:vertAlign w:val="subscript"/>
          <w:lang w:val="en-US"/>
        </w:rPr>
        <w:t>3</w:t>
      </w:r>
      <w:r w:rsidRPr="008B5F26">
        <w:rPr>
          <w:lang w:val="en-US"/>
        </w:rPr>
        <w:t xml:space="preserve">. </w:t>
      </w:r>
    </w:p>
    <w:p w:rsidR="008B5F26" w:rsidRPr="009C33BA" w:rsidRDefault="008B5F26" w:rsidP="00EC3E9E">
      <w:pPr>
        <w:widowControl w:val="0"/>
        <w:spacing w:line="360" w:lineRule="auto"/>
        <w:ind w:firstLine="743"/>
        <w:jc w:val="both"/>
        <w:rPr>
          <w:color w:val="000000"/>
          <w:lang w:val="en-US"/>
        </w:rPr>
      </w:pPr>
      <w:r w:rsidRPr="008B5F26">
        <w:rPr>
          <w:color w:val="000000"/>
          <w:lang w:val="en-US"/>
        </w:rPr>
        <w:t>Depending on the further use, it is possible to synthesize nanomaterials of various dimensions (1 ÷ 100 nm). It has been established that to obtain the maximum size of vanadium xerogel nanoparticles, it is necessary to observe the following synthesis modes X</w:t>
      </w:r>
      <w:r w:rsidRPr="008B5F26">
        <w:rPr>
          <w:color w:val="000000"/>
          <w:vertAlign w:val="subscript"/>
          <w:lang w:val="en-US"/>
        </w:rPr>
        <w:t xml:space="preserve">1 </w:t>
      </w:r>
      <w:r w:rsidRPr="008B5F26">
        <w:rPr>
          <w:color w:val="000000"/>
          <w:lang w:val="en-US"/>
        </w:rPr>
        <w:t>= 1; X</w:t>
      </w:r>
      <w:r w:rsidRPr="008B5F26">
        <w:rPr>
          <w:color w:val="000000"/>
          <w:vertAlign w:val="subscript"/>
          <w:lang w:val="en-US"/>
        </w:rPr>
        <w:t xml:space="preserve">2 </w:t>
      </w:r>
      <w:r w:rsidRPr="008B5F26">
        <w:rPr>
          <w:color w:val="000000"/>
          <w:lang w:val="en-US"/>
        </w:rPr>
        <w:t>= 1; X</w:t>
      </w:r>
      <w:r w:rsidRPr="008B5F26">
        <w:rPr>
          <w:color w:val="000000"/>
          <w:vertAlign w:val="subscript"/>
          <w:lang w:val="en-US"/>
        </w:rPr>
        <w:t xml:space="preserve">3 </w:t>
      </w:r>
      <w:r w:rsidRPr="008B5F26">
        <w:rPr>
          <w:color w:val="000000"/>
          <w:lang w:val="en-US"/>
        </w:rPr>
        <w:t>= 1,</w:t>
      </w:r>
      <w:r w:rsidR="009C33BA">
        <w:rPr>
          <w:color w:val="000000"/>
          <w:lang w:val="en-US"/>
        </w:rPr>
        <w:t xml:space="preserve"> which corresponds to pH 4, V</w:t>
      </w:r>
      <w:r w:rsidR="009C33BA">
        <w:rPr>
          <w:color w:val="000000"/>
          <w:vertAlign w:val="subscript"/>
          <w:lang w:val="en-US"/>
        </w:rPr>
        <w:t>sol</w:t>
      </w:r>
      <w:r w:rsidRPr="008B5F26">
        <w:rPr>
          <w:color w:val="000000"/>
          <w:lang w:val="en-US"/>
        </w:rPr>
        <w:t>: V</w:t>
      </w:r>
      <w:r w:rsidR="009C33BA" w:rsidRPr="009C33BA">
        <w:rPr>
          <w:color w:val="000000"/>
          <w:vertAlign w:val="subscript"/>
          <w:lang w:val="en-US"/>
        </w:rPr>
        <w:t>sol</w:t>
      </w:r>
      <w:r w:rsidRPr="008B5F26">
        <w:rPr>
          <w:color w:val="000000"/>
          <w:lang w:val="en-US"/>
        </w:rPr>
        <w:t>:V</w:t>
      </w:r>
      <w:r w:rsidRPr="008B5F26">
        <w:rPr>
          <w:color w:val="000000"/>
          <w:vertAlign w:val="subscript"/>
          <w:lang w:val="en-US"/>
        </w:rPr>
        <w:t>NH3</w:t>
      </w:r>
      <w:r w:rsidRPr="008B5F26">
        <w:rPr>
          <w:color w:val="000000"/>
          <w:lang w:val="en-US"/>
        </w:rPr>
        <w:t xml:space="preserve"> = 50:2,  </w:t>
      </w:r>
      <w:r w:rsidRPr="008B5F26">
        <w:rPr>
          <w:color w:val="000000"/>
        </w:rPr>
        <w:t>τ</w:t>
      </w:r>
      <w:r w:rsidRPr="008B5F26">
        <w:rPr>
          <w:color w:val="000000"/>
          <w:lang w:val="en-US"/>
        </w:rPr>
        <w:t xml:space="preserve"> = 120 min. To obtain the minimum size of vanadium xerogel nanoparticles, the following synthesis mode must be observed X</w:t>
      </w:r>
      <w:r w:rsidRPr="008B5F26">
        <w:rPr>
          <w:color w:val="000000"/>
          <w:vertAlign w:val="subscript"/>
          <w:lang w:val="en-US"/>
        </w:rPr>
        <w:t xml:space="preserve">1 </w:t>
      </w:r>
      <w:r w:rsidRPr="008B5F26">
        <w:rPr>
          <w:color w:val="000000"/>
          <w:lang w:val="en-US"/>
        </w:rPr>
        <w:t>= -1; X</w:t>
      </w:r>
      <w:r w:rsidRPr="008B5F26">
        <w:rPr>
          <w:color w:val="000000"/>
          <w:vertAlign w:val="subscript"/>
          <w:lang w:val="en-US"/>
        </w:rPr>
        <w:t xml:space="preserve">2 </w:t>
      </w:r>
      <w:r w:rsidRPr="008B5F26">
        <w:rPr>
          <w:color w:val="000000"/>
          <w:lang w:val="en-US"/>
        </w:rPr>
        <w:t>= -1; X</w:t>
      </w:r>
      <w:r w:rsidRPr="008B5F26">
        <w:rPr>
          <w:color w:val="000000"/>
          <w:vertAlign w:val="subscript"/>
          <w:lang w:val="en-US"/>
        </w:rPr>
        <w:t xml:space="preserve">3 </w:t>
      </w:r>
      <w:r w:rsidRPr="008B5F26">
        <w:rPr>
          <w:color w:val="000000"/>
          <w:lang w:val="en-US"/>
        </w:rPr>
        <w:t>= -1, which corresponds to pH  2,8,V</w:t>
      </w:r>
      <w:r w:rsidR="009C33BA" w:rsidRPr="009C33BA">
        <w:rPr>
          <w:color w:val="000000"/>
          <w:vertAlign w:val="subscript"/>
          <w:lang w:val="en-US"/>
        </w:rPr>
        <w:t>sol</w:t>
      </w:r>
      <w:r w:rsidRPr="008B5F26">
        <w:rPr>
          <w:color w:val="000000"/>
          <w:lang w:val="en-US"/>
        </w:rPr>
        <w:t>:V</w:t>
      </w:r>
      <w:r w:rsidRPr="008B5F26">
        <w:rPr>
          <w:color w:val="000000"/>
          <w:vertAlign w:val="subscript"/>
          <w:lang w:val="en-US"/>
        </w:rPr>
        <w:t>NH3</w:t>
      </w:r>
      <w:r w:rsidRPr="008B5F26">
        <w:rPr>
          <w:color w:val="000000"/>
          <w:lang w:val="en-US"/>
        </w:rPr>
        <w:t xml:space="preserve">  = 50:1,  </w:t>
      </w:r>
      <w:r w:rsidRPr="008B5F26">
        <w:rPr>
          <w:color w:val="000000"/>
        </w:rPr>
        <w:t>τ</w:t>
      </w:r>
      <w:r w:rsidRPr="008B5F26">
        <w:rPr>
          <w:color w:val="000000"/>
          <w:lang w:val="en-US"/>
        </w:rPr>
        <w:t xml:space="preserve"> = 30 </w:t>
      </w:r>
      <w:r w:rsidR="009C33BA">
        <w:rPr>
          <w:color w:val="000000"/>
          <w:lang w:val="en-US"/>
        </w:rPr>
        <w:t>min.</w:t>
      </w:r>
    </w:p>
    <w:p w:rsidR="008B5F26" w:rsidRPr="0030597C" w:rsidRDefault="008B5F26" w:rsidP="00EC3E9E">
      <w:pPr>
        <w:widowControl w:val="0"/>
        <w:spacing w:line="360" w:lineRule="auto"/>
        <w:ind w:firstLine="743"/>
        <w:jc w:val="both"/>
        <w:rPr>
          <w:color w:val="000000"/>
          <w:lang w:val="en-US"/>
        </w:rPr>
      </w:pPr>
      <w:r w:rsidRPr="0030597C">
        <w:rPr>
          <w:color w:val="000000"/>
          <w:lang w:val="en-US"/>
        </w:rPr>
        <w:t>Experimental studies carried out under conditions corresponding to the optimal points of the model made it possible to obtain a vanadium xerogel with the following average particle sizes:</w:t>
      </w:r>
    </w:p>
    <w:p w:rsidR="008B5F26" w:rsidRPr="0030597C" w:rsidRDefault="008B5F26" w:rsidP="00EC3E9E">
      <w:pPr>
        <w:widowControl w:val="0"/>
        <w:spacing w:line="360" w:lineRule="auto"/>
        <w:ind w:firstLine="743"/>
        <w:jc w:val="both"/>
        <w:rPr>
          <w:color w:val="000000"/>
          <w:lang w:val="en-US"/>
        </w:rPr>
      </w:pPr>
      <w:r w:rsidRPr="0030597C">
        <w:rPr>
          <w:color w:val="000000"/>
          <w:lang w:val="en-US"/>
        </w:rPr>
        <w:t xml:space="preserve">- while maintaining the pH of the medium at 4, </w:t>
      </w:r>
      <w:r w:rsidR="009C33BA" w:rsidRPr="009C33BA">
        <w:rPr>
          <w:color w:val="000000"/>
          <w:lang w:val="en-US"/>
        </w:rPr>
        <w:t>V</w:t>
      </w:r>
      <w:r w:rsidR="009C33BA" w:rsidRPr="009C33BA">
        <w:rPr>
          <w:color w:val="000000"/>
          <w:vertAlign w:val="subscript"/>
          <w:lang w:val="en-US"/>
        </w:rPr>
        <w:t xml:space="preserve">sol </w:t>
      </w:r>
      <w:r w:rsidR="009C33BA" w:rsidRPr="009C33BA">
        <w:rPr>
          <w:color w:val="000000"/>
          <w:lang w:val="en-US"/>
        </w:rPr>
        <w:t>:V</w:t>
      </w:r>
      <w:r w:rsidR="009C33BA" w:rsidRPr="009C33BA">
        <w:rPr>
          <w:color w:val="000000"/>
          <w:vertAlign w:val="subscript"/>
          <w:lang w:val="en-US"/>
        </w:rPr>
        <w:t>NH3</w:t>
      </w:r>
      <w:r w:rsidR="009C33BA" w:rsidRPr="009C33BA">
        <w:rPr>
          <w:color w:val="000000"/>
          <w:lang w:val="en-US"/>
        </w:rPr>
        <w:t xml:space="preserve"> = 50:2, </w:t>
      </w:r>
      <w:r w:rsidR="009C33BA" w:rsidRPr="009C33BA">
        <w:rPr>
          <w:color w:val="000000"/>
        </w:rPr>
        <w:t>τ</w:t>
      </w:r>
      <w:r w:rsidR="009C33BA" w:rsidRPr="009C33BA">
        <w:rPr>
          <w:color w:val="000000"/>
          <w:lang w:val="en-US"/>
        </w:rPr>
        <w:t xml:space="preserve"> = 120 </w:t>
      </w:r>
      <w:r w:rsidRPr="0030597C">
        <w:rPr>
          <w:color w:val="000000"/>
          <w:lang w:val="en-US"/>
        </w:rPr>
        <w:t>min, the size of vanadium xerogel nanoparticles was 54 nm;</w:t>
      </w:r>
    </w:p>
    <w:p w:rsidR="008B5F26" w:rsidRPr="0030597C" w:rsidRDefault="008B5F26" w:rsidP="00EC3E9E">
      <w:pPr>
        <w:widowControl w:val="0"/>
        <w:spacing w:line="360" w:lineRule="auto"/>
        <w:ind w:firstLine="743"/>
        <w:jc w:val="both"/>
        <w:rPr>
          <w:color w:val="000000"/>
          <w:lang w:val="en-US"/>
        </w:rPr>
      </w:pPr>
      <w:r w:rsidRPr="0030597C">
        <w:rPr>
          <w:color w:val="000000"/>
          <w:lang w:val="en-US"/>
        </w:rPr>
        <w:t xml:space="preserve">- while maintaining the pH of the medium at 2.8, </w:t>
      </w:r>
      <w:r w:rsidR="009C33BA" w:rsidRPr="009C33BA">
        <w:rPr>
          <w:color w:val="000000"/>
          <w:lang w:val="en-US"/>
        </w:rPr>
        <w:t>V</w:t>
      </w:r>
      <w:r w:rsidR="009C33BA" w:rsidRPr="009C33BA">
        <w:rPr>
          <w:color w:val="000000"/>
          <w:vertAlign w:val="subscript"/>
          <w:lang w:val="en-US"/>
        </w:rPr>
        <w:t xml:space="preserve">sol </w:t>
      </w:r>
      <w:r w:rsidR="009C33BA" w:rsidRPr="009C33BA">
        <w:rPr>
          <w:color w:val="000000"/>
          <w:lang w:val="en-US"/>
        </w:rPr>
        <w:t>:V</w:t>
      </w:r>
      <w:r w:rsidR="009C33BA" w:rsidRPr="009C33BA">
        <w:rPr>
          <w:color w:val="000000"/>
          <w:vertAlign w:val="subscript"/>
          <w:lang w:val="en-US"/>
        </w:rPr>
        <w:t>NH</w:t>
      </w:r>
      <w:r w:rsidR="009C33BA">
        <w:rPr>
          <w:color w:val="000000"/>
          <w:vertAlign w:val="subscript"/>
          <w:lang w:val="en-US"/>
        </w:rPr>
        <w:t>3</w:t>
      </w:r>
      <w:r w:rsidR="009C33BA" w:rsidRPr="009C33BA">
        <w:rPr>
          <w:color w:val="000000"/>
          <w:lang w:val="en-US"/>
        </w:rPr>
        <w:t xml:space="preserve"> =  50:1, </w:t>
      </w:r>
      <w:r w:rsidR="009C33BA" w:rsidRPr="009C33BA">
        <w:rPr>
          <w:color w:val="000000"/>
        </w:rPr>
        <w:t>τ</w:t>
      </w:r>
      <w:r w:rsidR="009C33BA" w:rsidRPr="009C33BA">
        <w:rPr>
          <w:color w:val="000000"/>
          <w:lang w:val="en-US"/>
        </w:rPr>
        <w:t xml:space="preserve"> = 30 </w:t>
      </w:r>
      <w:r w:rsidRPr="0030597C">
        <w:rPr>
          <w:color w:val="000000"/>
          <w:lang w:val="en-US"/>
        </w:rPr>
        <w:t>min, the size of vanadium xerogel nanoparticles was 5.5 nm.</w:t>
      </w:r>
    </w:p>
    <w:p w:rsidR="008B5F26" w:rsidRPr="008B5F26" w:rsidRDefault="008B5F26" w:rsidP="00EC3E9E">
      <w:pPr>
        <w:widowControl w:val="0"/>
        <w:spacing w:line="360" w:lineRule="auto"/>
        <w:ind w:firstLine="743"/>
        <w:jc w:val="both"/>
        <w:rPr>
          <w:color w:val="000000"/>
          <w:lang w:val="en-US"/>
        </w:rPr>
      </w:pPr>
      <w:r w:rsidRPr="0030597C">
        <w:rPr>
          <w:color w:val="000000"/>
          <w:lang w:val="en-US"/>
        </w:rPr>
        <w:t>If it is necessary to expand the variation interval, you can use the resulting model, predicting the synthesis conditions.</w:t>
      </w:r>
    </w:p>
    <w:p w:rsidR="008B5F26" w:rsidRDefault="008B5F26" w:rsidP="00557EF6">
      <w:pPr>
        <w:widowControl w:val="0"/>
        <w:ind w:firstLine="743"/>
        <w:jc w:val="both"/>
        <w:rPr>
          <w:color w:val="000000"/>
          <w:lang w:val="en-US"/>
        </w:rPr>
      </w:pPr>
    </w:p>
    <w:p w:rsidR="009C33BA" w:rsidRDefault="009C33BA" w:rsidP="00557EF6">
      <w:pPr>
        <w:widowControl w:val="0"/>
        <w:ind w:firstLine="743"/>
        <w:jc w:val="both"/>
        <w:rPr>
          <w:color w:val="000000"/>
          <w:lang w:val="en-US"/>
        </w:rPr>
      </w:pPr>
    </w:p>
    <w:p w:rsidR="009C33BA" w:rsidRDefault="009C33BA" w:rsidP="00557EF6">
      <w:pPr>
        <w:widowControl w:val="0"/>
        <w:ind w:firstLine="743"/>
        <w:jc w:val="both"/>
        <w:rPr>
          <w:color w:val="000000"/>
          <w:lang w:val="en-US"/>
        </w:rPr>
      </w:pPr>
    </w:p>
    <w:p w:rsidR="009C33BA" w:rsidRDefault="009C33BA" w:rsidP="00557EF6">
      <w:pPr>
        <w:widowControl w:val="0"/>
        <w:ind w:firstLine="743"/>
        <w:jc w:val="both"/>
        <w:rPr>
          <w:color w:val="000000"/>
          <w:lang w:val="en-US"/>
        </w:rPr>
      </w:pPr>
    </w:p>
    <w:p w:rsidR="009C33BA" w:rsidRDefault="009C33BA" w:rsidP="00557EF6">
      <w:pPr>
        <w:widowControl w:val="0"/>
        <w:ind w:firstLine="743"/>
        <w:jc w:val="both"/>
        <w:rPr>
          <w:color w:val="000000"/>
          <w:lang w:val="en-US"/>
        </w:rPr>
      </w:pPr>
    </w:p>
    <w:p w:rsidR="009C33BA" w:rsidRDefault="009C33BA" w:rsidP="00557EF6">
      <w:pPr>
        <w:widowControl w:val="0"/>
        <w:ind w:firstLine="743"/>
        <w:jc w:val="both"/>
        <w:rPr>
          <w:color w:val="000000"/>
          <w:lang w:val="en-US"/>
        </w:rPr>
      </w:pPr>
    </w:p>
    <w:p w:rsidR="009C33BA" w:rsidRDefault="009C33BA" w:rsidP="00557EF6">
      <w:pPr>
        <w:widowControl w:val="0"/>
        <w:ind w:firstLine="743"/>
        <w:jc w:val="both"/>
        <w:rPr>
          <w:color w:val="000000"/>
          <w:lang w:val="en-US"/>
        </w:rPr>
      </w:pPr>
    </w:p>
    <w:p w:rsidR="009C33BA" w:rsidRDefault="009C33BA" w:rsidP="00557EF6">
      <w:pPr>
        <w:widowControl w:val="0"/>
        <w:ind w:firstLine="743"/>
        <w:jc w:val="both"/>
        <w:rPr>
          <w:color w:val="000000"/>
          <w:lang w:val="en-US"/>
        </w:rPr>
      </w:pPr>
    </w:p>
    <w:p w:rsidR="009C33BA" w:rsidRDefault="009C33BA" w:rsidP="00557EF6">
      <w:pPr>
        <w:widowControl w:val="0"/>
        <w:ind w:firstLine="743"/>
        <w:jc w:val="both"/>
        <w:rPr>
          <w:color w:val="000000"/>
          <w:lang w:val="en-US"/>
        </w:rPr>
      </w:pPr>
    </w:p>
    <w:p w:rsidR="009C33BA" w:rsidRDefault="009C33BA" w:rsidP="00557EF6">
      <w:pPr>
        <w:widowControl w:val="0"/>
        <w:ind w:firstLine="743"/>
        <w:jc w:val="both"/>
        <w:rPr>
          <w:color w:val="000000"/>
          <w:lang w:val="en-US"/>
        </w:rPr>
      </w:pPr>
    </w:p>
    <w:p w:rsidR="009C33BA" w:rsidRDefault="009C33BA" w:rsidP="00557EF6">
      <w:pPr>
        <w:widowControl w:val="0"/>
        <w:ind w:firstLine="743"/>
        <w:jc w:val="both"/>
        <w:rPr>
          <w:color w:val="000000"/>
          <w:lang w:val="en-US"/>
        </w:rPr>
      </w:pPr>
    </w:p>
    <w:p w:rsidR="009C33BA" w:rsidRDefault="009C33BA" w:rsidP="00557EF6">
      <w:pPr>
        <w:widowControl w:val="0"/>
        <w:ind w:firstLine="743"/>
        <w:jc w:val="both"/>
        <w:rPr>
          <w:color w:val="000000"/>
          <w:lang w:val="en-US"/>
        </w:rPr>
      </w:pPr>
    </w:p>
    <w:p w:rsidR="009C33BA" w:rsidRDefault="009C33BA" w:rsidP="00557EF6">
      <w:pPr>
        <w:widowControl w:val="0"/>
        <w:ind w:firstLine="743"/>
        <w:jc w:val="both"/>
        <w:rPr>
          <w:color w:val="000000"/>
          <w:lang w:val="en-US"/>
        </w:rPr>
      </w:pPr>
    </w:p>
    <w:p w:rsidR="009C33BA" w:rsidRDefault="009C33BA" w:rsidP="00557EF6">
      <w:pPr>
        <w:widowControl w:val="0"/>
        <w:ind w:firstLine="743"/>
        <w:jc w:val="both"/>
        <w:rPr>
          <w:color w:val="000000"/>
          <w:lang w:val="en-US"/>
        </w:rPr>
      </w:pPr>
    </w:p>
    <w:p w:rsidR="009C33BA" w:rsidRDefault="009C33BA" w:rsidP="00557EF6">
      <w:pPr>
        <w:widowControl w:val="0"/>
        <w:ind w:firstLine="743"/>
        <w:jc w:val="both"/>
        <w:rPr>
          <w:color w:val="000000"/>
          <w:lang w:val="en-US"/>
        </w:rPr>
      </w:pPr>
    </w:p>
    <w:p w:rsidR="009C33BA" w:rsidRDefault="009C33BA" w:rsidP="00557EF6">
      <w:pPr>
        <w:widowControl w:val="0"/>
        <w:ind w:firstLine="743"/>
        <w:jc w:val="both"/>
        <w:rPr>
          <w:color w:val="000000"/>
          <w:lang w:val="en-US"/>
        </w:rPr>
      </w:pPr>
    </w:p>
    <w:p w:rsidR="009C33BA" w:rsidRDefault="009C33BA" w:rsidP="00557EF6">
      <w:pPr>
        <w:widowControl w:val="0"/>
        <w:ind w:firstLine="743"/>
        <w:jc w:val="both"/>
        <w:rPr>
          <w:color w:val="000000"/>
          <w:lang w:val="en-US"/>
        </w:rPr>
      </w:pPr>
    </w:p>
    <w:p w:rsidR="009C33BA" w:rsidRDefault="009C33BA" w:rsidP="00557EF6">
      <w:pPr>
        <w:widowControl w:val="0"/>
        <w:ind w:firstLine="743"/>
        <w:jc w:val="both"/>
        <w:rPr>
          <w:color w:val="000000"/>
          <w:lang w:val="en-US"/>
        </w:rPr>
      </w:pPr>
    </w:p>
    <w:p w:rsidR="009C33BA" w:rsidRDefault="009C33BA" w:rsidP="00557EF6">
      <w:pPr>
        <w:widowControl w:val="0"/>
        <w:ind w:firstLine="743"/>
        <w:jc w:val="both"/>
        <w:rPr>
          <w:color w:val="000000"/>
          <w:lang w:val="en-US"/>
        </w:rPr>
      </w:pPr>
    </w:p>
    <w:p w:rsidR="00EC3E9E" w:rsidRDefault="00EC3E9E" w:rsidP="00557EF6">
      <w:pPr>
        <w:widowControl w:val="0"/>
        <w:ind w:firstLine="743"/>
        <w:jc w:val="both"/>
        <w:rPr>
          <w:color w:val="000000"/>
          <w:lang w:val="en-US"/>
        </w:rPr>
      </w:pPr>
    </w:p>
    <w:p w:rsidR="00EC3E9E" w:rsidRDefault="00EC3E9E" w:rsidP="00557EF6">
      <w:pPr>
        <w:widowControl w:val="0"/>
        <w:ind w:firstLine="743"/>
        <w:jc w:val="both"/>
        <w:rPr>
          <w:color w:val="000000"/>
          <w:lang w:val="en-US"/>
        </w:rPr>
      </w:pPr>
    </w:p>
    <w:p w:rsidR="00EC3E9E" w:rsidRDefault="00EC3E9E" w:rsidP="00557EF6">
      <w:pPr>
        <w:widowControl w:val="0"/>
        <w:ind w:firstLine="743"/>
        <w:jc w:val="both"/>
        <w:rPr>
          <w:color w:val="000000"/>
          <w:lang w:val="en-US"/>
        </w:rPr>
      </w:pPr>
    </w:p>
    <w:p w:rsidR="00EC3E9E" w:rsidRDefault="00EC3E9E" w:rsidP="00557EF6">
      <w:pPr>
        <w:widowControl w:val="0"/>
        <w:ind w:firstLine="743"/>
        <w:jc w:val="both"/>
        <w:rPr>
          <w:color w:val="000000"/>
          <w:lang w:val="en-US"/>
        </w:rPr>
      </w:pPr>
    </w:p>
    <w:p w:rsidR="00EC3E9E" w:rsidRPr="008B5F26" w:rsidRDefault="00EC3E9E" w:rsidP="00557EF6">
      <w:pPr>
        <w:widowControl w:val="0"/>
        <w:ind w:firstLine="743"/>
        <w:jc w:val="both"/>
        <w:rPr>
          <w:color w:val="000000"/>
          <w:lang w:val="en-US"/>
        </w:rPr>
      </w:pPr>
    </w:p>
    <w:p w:rsidR="007A3A53" w:rsidRPr="008B5F26" w:rsidRDefault="007A3A53" w:rsidP="00226957">
      <w:pPr>
        <w:tabs>
          <w:tab w:val="left" w:pos="993"/>
          <w:tab w:val="left" w:pos="1276"/>
        </w:tabs>
        <w:jc w:val="both"/>
        <w:rPr>
          <w:lang w:val="en-US"/>
        </w:rPr>
      </w:pPr>
    </w:p>
    <w:p w:rsidR="00523C87" w:rsidRPr="005D5048" w:rsidRDefault="00743C4A" w:rsidP="00EC3E9E">
      <w:pPr>
        <w:spacing w:line="360" w:lineRule="auto"/>
        <w:ind w:firstLine="709"/>
        <w:jc w:val="center"/>
        <w:rPr>
          <w:b/>
          <w:bCs/>
          <w:lang w:val="en-US"/>
        </w:rPr>
      </w:pPr>
      <w:r w:rsidRPr="005D5048">
        <w:rPr>
          <w:b/>
          <w:bCs/>
          <w:lang w:val="en-US"/>
        </w:rPr>
        <w:lastRenderedPageBreak/>
        <w:t>APPENDIX F</w:t>
      </w:r>
    </w:p>
    <w:p w:rsidR="00BB418C" w:rsidRPr="00892D2D" w:rsidRDefault="00BB418C" w:rsidP="00EC3E9E">
      <w:pPr>
        <w:spacing w:line="360" w:lineRule="auto"/>
        <w:ind w:firstLine="709"/>
        <w:jc w:val="center"/>
        <w:rPr>
          <w:lang w:val="en-US"/>
        </w:rPr>
      </w:pPr>
    </w:p>
    <w:p w:rsidR="00E303FF" w:rsidRPr="00892D2D" w:rsidRDefault="00BB418C" w:rsidP="00EC3E9E">
      <w:pPr>
        <w:pStyle w:val="af7"/>
        <w:spacing w:after="0" w:line="360" w:lineRule="auto"/>
        <w:ind w:left="0" w:firstLine="709"/>
        <w:jc w:val="center"/>
        <w:rPr>
          <w:lang w:val="en-US"/>
        </w:rPr>
      </w:pPr>
      <w:r w:rsidRPr="00892D2D">
        <w:rPr>
          <w:lang w:val="en-US"/>
        </w:rPr>
        <w:t>Approximate technical and economic calculation of vanadium xerogel synthesis technology indicators</w:t>
      </w:r>
    </w:p>
    <w:p w:rsidR="00BB418C" w:rsidRPr="00892D2D" w:rsidRDefault="00BB418C" w:rsidP="00EC3E9E">
      <w:pPr>
        <w:pStyle w:val="af7"/>
        <w:spacing w:after="0" w:line="360" w:lineRule="auto"/>
        <w:ind w:left="0" w:firstLine="709"/>
        <w:jc w:val="center"/>
        <w:rPr>
          <w:b/>
          <w:color w:val="000000"/>
          <w:lang w:val="en-US"/>
        </w:rPr>
      </w:pPr>
    </w:p>
    <w:p w:rsidR="00BB418C" w:rsidRPr="00892D2D" w:rsidRDefault="00BB418C" w:rsidP="00EC3E9E">
      <w:pPr>
        <w:pStyle w:val="af7"/>
        <w:spacing w:after="0" w:line="360" w:lineRule="auto"/>
        <w:ind w:left="0" w:firstLine="709"/>
        <w:jc w:val="both"/>
        <w:rPr>
          <w:lang w:val="en-US"/>
        </w:rPr>
      </w:pPr>
      <w:r w:rsidRPr="00892D2D">
        <w:rPr>
          <w:lang w:val="en-US"/>
        </w:rPr>
        <w:t xml:space="preserve">The economic effect was calculated from the profit of sales of vanadium xerogel. Calculations were performed using the Russian standard </w:t>
      </w:r>
      <w:r w:rsidRPr="009C33BA">
        <w:rPr>
          <w:lang w:val="en-US"/>
        </w:rPr>
        <w:t>Alt. Invest</w:t>
      </w:r>
      <w:r w:rsidRPr="00892D2D">
        <w:rPr>
          <w:lang w:val="en-US"/>
        </w:rPr>
        <w:t xml:space="preserve"> program, which is used in Kazakhstan. It allows in automatic mode, rassmatrivayut calculate the efficiency of the process, considering all types of taxes in accordance with tax legislation of the RK (income tax on legal entities (profit tax), social payments (insurance and pension levy), land tax, property, VAT.</w:t>
      </w:r>
    </w:p>
    <w:p w:rsidR="00BB418C" w:rsidRPr="00892D2D" w:rsidRDefault="00BB418C" w:rsidP="00EC3E9E">
      <w:pPr>
        <w:pStyle w:val="af7"/>
        <w:spacing w:after="0" w:line="360" w:lineRule="auto"/>
        <w:ind w:left="0" w:firstLine="709"/>
        <w:jc w:val="both"/>
        <w:rPr>
          <w:lang w:val="en-US"/>
        </w:rPr>
      </w:pPr>
      <w:r w:rsidRPr="00892D2D">
        <w:rPr>
          <w:lang w:val="en-US"/>
        </w:rPr>
        <w:t>The construction costs of buildings and structures were not taken into account, because the necessary equipment can be placed in the workshops of metallurgical plants for the production of vanadium. Additional investments for the implementation of the technology for obtaining vanadium xerogel were calculated based on material flows and equipment performance. Investment costs included the cost of investment in fixed assets. Investment costs in working capital were formed from own and borrowed funds.</w:t>
      </w:r>
    </w:p>
    <w:p w:rsidR="00BB418C" w:rsidRPr="00892D2D" w:rsidRDefault="00BB418C" w:rsidP="00EC3E9E">
      <w:pPr>
        <w:pStyle w:val="af7"/>
        <w:spacing w:after="0" w:line="360" w:lineRule="auto"/>
        <w:ind w:left="0" w:firstLine="709"/>
        <w:jc w:val="both"/>
        <w:rPr>
          <w:rFonts w:eastAsia="Calibri"/>
          <w:lang w:val="en-US" w:eastAsia="en-US"/>
        </w:rPr>
      </w:pPr>
      <w:r w:rsidRPr="00892D2D">
        <w:rPr>
          <w:rFonts w:eastAsia="Calibri"/>
          <w:lang w:val="en-US" w:eastAsia="en-US"/>
        </w:rPr>
        <w:t>The minimum need for working capital was determined using the following criteria:funds available to create reserves in case of delays in payments. The composition and size of working capital were determined by the needs and requests of the technology. Working capital was defined as the difference between current assets and liabilities. The forecast of the initial working capital requirement for elements was calculated based on the annual increase in net working capital.</w:t>
      </w:r>
    </w:p>
    <w:p w:rsidR="00BB418C" w:rsidRPr="00892D2D" w:rsidRDefault="00BB418C" w:rsidP="00EC3E9E">
      <w:pPr>
        <w:pStyle w:val="af7"/>
        <w:spacing w:after="0" w:line="360" w:lineRule="auto"/>
        <w:ind w:left="0" w:firstLine="709"/>
        <w:jc w:val="both"/>
        <w:rPr>
          <w:rFonts w:eastAsia="Calibri"/>
          <w:lang w:val="en-US" w:eastAsia="en-US"/>
        </w:rPr>
      </w:pPr>
      <w:r w:rsidRPr="00892D2D">
        <w:rPr>
          <w:rFonts w:eastAsia="Calibri"/>
          <w:lang w:val="en-US" w:eastAsia="en-US"/>
        </w:rPr>
        <w:t>Current expenses were determined based on the linear growth of conditionally variable expenses depending on the growth of indicators of production volumes and set values for the main time interval of conditionally fixed expenses. Direct material costs were determined by the cost of purchased raw materials</w:t>
      </w:r>
      <w:r w:rsidR="00BE4F2D">
        <w:rPr>
          <w:rFonts w:eastAsia="Calibri"/>
          <w:lang w:val="en-US" w:eastAsia="en-US"/>
        </w:rPr>
        <w:t xml:space="preserve"> (tables E.1, E.2)</w:t>
      </w:r>
      <w:r w:rsidRPr="00892D2D">
        <w:rPr>
          <w:rFonts w:eastAsia="Calibri"/>
          <w:lang w:val="en-US" w:eastAsia="en-US"/>
        </w:rPr>
        <w:t>, as well as the cost of energy resources, maintenance of equipment, transportation costs, and wages of production personnel.Administrative expenses (overheads) included the costs of training staff and the project development period, salaries with accruals of administrative and management personnel, and sales expenses. When forming the cost of production, depreciation charges were determined based on the design useful life of fixed assets.</w:t>
      </w:r>
    </w:p>
    <w:p w:rsidR="00BB418C" w:rsidRPr="00892D2D" w:rsidRDefault="00BB418C" w:rsidP="00EC3E9E">
      <w:pPr>
        <w:pStyle w:val="ab"/>
        <w:tabs>
          <w:tab w:val="left" w:pos="4678"/>
        </w:tabs>
        <w:spacing w:line="360" w:lineRule="auto"/>
        <w:ind w:firstLine="709"/>
        <w:jc w:val="both"/>
        <w:rPr>
          <w:lang w:val="en-US"/>
        </w:rPr>
      </w:pPr>
      <w:r w:rsidRPr="00892D2D">
        <w:rPr>
          <w:lang w:val="en-US"/>
        </w:rPr>
        <w:t>The main costs of obtaining vanadium xerogel arecosts for raw materials, basic materials, energy, wages, amortization, shop and General plantexpenses. The costs of basic materials and their cost were determined based on the data of consolidated tests and calculations in accordance with current wholesale prices and consumption coefficients. The time interval is 6 years. Electricity and water costs are based on the average technical and economic indicators of industrial enterprises.The main technologic</w:t>
      </w:r>
      <w:r w:rsidR="009C33BA">
        <w:rPr>
          <w:lang w:val="en-US"/>
        </w:rPr>
        <w:t>al equipment is shown in table E</w:t>
      </w:r>
      <w:r w:rsidRPr="00892D2D">
        <w:rPr>
          <w:lang w:val="en-US"/>
        </w:rPr>
        <w:t>. 3.</w:t>
      </w:r>
    </w:p>
    <w:p w:rsidR="00BB418C" w:rsidRPr="00892D2D" w:rsidRDefault="00BB418C" w:rsidP="00EC3E9E">
      <w:pPr>
        <w:pStyle w:val="ab"/>
        <w:tabs>
          <w:tab w:val="left" w:pos="4678"/>
        </w:tabs>
        <w:spacing w:after="0" w:line="360" w:lineRule="auto"/>
        <w:ind w:firstLine="709"/>
        <w:jc w:val="both"/>
        <w:rPr>
          <w:lang w:val="en-US"/>
        </w:rPr>
      </w:pPr>
      <w:r w:rsidRPr="00892D2D">
        <w:rPr>
          <w:lang w:val="en-US"/>
        </w:rPr>
        <w:lastRenderedPageBreak/>
        <w:t xml:space="preserve">The number of SPTS and salary expenses of production workers, as well as shop staff, were determined taking into account the experience of operating existing production facilities. The calculation of the number of </w:t>
      </w:r>
      <w:r w:rsidR="00BE4F2D">
        <w:rPr>
          <w:lang w:val="en-US"/>
        </w:rPr>
        <w:t>production personal</w:t>
      </w:r>
      <w:r w:rsidRPr="00892D2D">
        <w:rPr>
          <w:lang w:val="en-US"/>
        </w:rPr>
        <w:t xml:space="preserve"> by category and the annual salary Fund is shown in table G. 4. Accruals for wages and social insurance deductionsyou are in accordance with current regulations. Overhead production costs include the cost of maintaining and operating the main equipment.</w:t>
      </w:r>
    </w:p>
    <w:p w:rsidR="00E303FF" w:rsidRPr="00892D2D" w:rsidRDefault="00E303FF" w:rsidP="00EC3E9E">
      <w:pPr>
        <w:pStyle w:val="af7"/>
        <w:spacing w:after="0" w:line="360" w:lineRule="auto"/>
        <w:ind w:left="0"/>
        <w:jc w:val="both"/>
        <w:rPr>
          <w:lang w:val="en-US"/>
        </w:rPr>
      </w:pPr>
    </w:p>
    <w:p w:rsidR="00E303FF" w:rsidRPr="00892D2D" w:rsidRDefault="004A3B6D" w:rsidP="00EC3E9E">
      <w:pPr>
        <w:spacing w:line="360" w:lineRule="auto"/>
        <w:jc w:val="both"/>
        <w:rPr>
          <w:lang w:val="en-US"/>
        </w:rPr>
      </w:pPr>
      <w:r>
        <w:rPr>
          <w:lang w:val="en-US"/>
        </w:rPr>
        <w:t xml:space="preserve">Table E. 1 – </w:t>
      </w:r>
      <w:r w:rsidR="00A77741" w:rsidRPr="00892D2D">
        <w:rPr>
          <w:lang w:val="en-US"/>
        </w:rPr>
        <w:t>Consumption of raw materials per 100 kg of vanadium xerogel</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16"/>
        <w:gridCol w:w="1207"/>
        <w:gridCol w:w="1213"/>
        <w:gridCol w:w="956"/>
        <w:gridCol w:w="1081"/>
        <w:gridCol w:w="1234"/>
      </w:tblGrid>
      <w:tr w:rsidR="00E303FF" w:rsidRPr="00892D2D" w:rsidTr="00E303FF">
        <w:tc>
          <w:tcPr>
            <w:tcW w:w="3835" w:type="dxa"/>
            <w:vAlign w:val="center"/>
          </w:tcPr>
          <w:p w:rsidR="00E303FF" w:rsidRPr="00892D2D" w:rsidRDefault="00A77741" w:rsidP="00EC3E9E">
            <w:pPr>
              <w:widowControl w:val="0"/>
              <w:spacing w:line="360" w:lineRule="auto"/>
              <w:jc w:val="both"/>
            </w:pPr>
            <w:r w:rsidRPr="00892D2D">
              <w:t>Name</w:t>
            </w:r>
          </w:p>
        </w:tc>
        <w:tc>
          <w:tcPr>
            <w:tcW w:w="1233" w:type="dxa"/>
            <w:vAlign w:val="center"/>
          </w:tcPr>
          <w:p w:rsidR="00E303FF" w:rsidRPr="00892D2D" w:rsidRDefault="00E303FF" w:rsidP="00EC3E9E">
            <w:pPr>
              <w:spacing w:line="360" w:lineRule="auto"/>
              <w:jc w:val="both"/>
              <w:rPr>
                <w:bCs/>
                <w:snapToGrid w:val="0"/>
              </w:rPr>
            </w:pPr>
            <w:r w:rsidRPr="00892D2D">
              <w:rPr>
                <w:bCs/>
                <w:snapToGrid w:val="0"/>
              </w:rPr>
              <w:t>1</w:t>
            </w:r>
            <w:r w:rsidR="00A77741" w:rsidRPr="00892D2D">
              <w:rPr>
                <w:bCs/>
                <w:snapToGrid w:val="0"/>
              </w:rPr>
              <w:t>year</w:t>
            </w:r>
          </w:p>
        </w:tc>
        <w:tc>
          <w:tcPr>
            <w:tcW w:w="1238" w:type="dxa"/>
            <w:vAlign w:val="center"/>
          </w:tcPr>
          <w:p w:rsidR="00E303FF" w:rsidRPr="00892D2D" w:rsidRDefault="00E303FF" w:rsidP="00EC3E9E">
            <w:pPr>
              <w:spacing w:line="360" w:lineRule="auto"/>
              <w:jc w:val="both"/>
              <w:rPr>
                <w:bCs/>
                <w:snapToGrid w:val="0"/>
              </w:rPr>
            </w:pPr>
            <w:r w:rsidRPr="00892D2D">
              <w:rPr>
                <w:bCs/>
                <w:snapToGrid w:val="0"/>
              </w:rPr>
              <w:t xml:space="preserve">2-4 </w:t>
            </w:r>
            <w:r w:rsidR="00A77741" w:rsidRPr="00892D2D">
              <w:rPr>
                <w:bCs/>
                <w:snapToGrid w:val="0"/>
              </w:rPr>
              <w:t>year</w:t>
            </w:r>
          </w:p>
        </w:tc>
        <w:tc>
          <w:tcPr>
            <w:tcW w:w="970" w:type="dxa"/>
            <w:vAlign w:val="center"/>
          </w:tcPr>
          <w:p w:rsidR="00E303FF" w:rsidRPr="00892D2D" w:rsidRDefault="00A77741" w:rsidP="00EC3E9E">
            <w:pPr>
              <w:spacing w:line="360" w:lineRule="auto"/>
              <w:jc w:val="both"/>
              <w:rPr>
                <w:bCs/>
                <w:snapToGrid w:val="0"/>
              </w:rPr>
            </w:pPr>
            <w:r w:rsidRPr="00892D2D">
              <w:rPr>
                <w:bCs/>
                <w:snapToGrid w:val="0"/>
              </w:rPr>
              <w:t>5 year</w:t>
            </w:r>
          </w:p>
        </w:tc>
        <w:tc>
          <w:tcPr>
            <w:tcW w:w="1102" w:type="dxa"/>
            <w:vAlign w:val="center"/>
          </w:tcPr>
          <w:p w:rsidR="00E303FF" w:rsidRPr="00892D2D" w:rsidRDefault="00E303FF" w:rsidP="00EC3E9E">
            <w:pPr>
              <w:spacing w:line="360" w:lineRule="auto"/>
              <w:jc w:val="both"/>
              <w:rPr>
                <w:bCs/>
                <w:snapToGrid w:val="0"/>
              </w:rPr>
            </w:pPr>
            <w:r w:rsidRPr="00892D2D">
              <w:rPr>
                <w:bCs/>
                <w:snapToGrid w:val="0"/>
              </w:rPr>
              <w:t xml:space="preserve">6 </w:t>
            </w:r>
            <w:r w:rsidR="00A77741" w:rsidRPr="00892D2D">
              <w:rPr>
                <w:bCs/>
                <w:snapToGrid w:val="0"/>
              </w:rPr>
              <w:t>year</w:t>
            </w:r>
          </w:p>
        </w:tc>
        <w:tc>
          <w:tcPr>
            <w:tcW w:w="1261" w:type="dxa"/>
            <w:vAlign w:val="center"/>
          </w:tcPr>
          <w:p w:rsidR="00E303FF" w:rsidRPr="00892D2D" w:rsidRDefault="00A77741" w:rsidP="00EC3E9E">
            <w:pPr>
              <w:spacing w:line="360" w:lineRule="auto"/>
              <w:jc w:val="both"/>
              <w:rPr>
                <w:snapToGrid w:val="0"/>
              </w:rPr>
            </w:pPr>
            <w:r w:rsidRPr="00892D2D">
              <w:rPr>
                <w:snapToGrid w:val="0"/>
              </w:rPr>
              <w:t>Total</w:t>
            </w:r>
          </w:p>
        </w:tc>
      </w:tr>
      <w:tr w:rsidR="00E303FF" w:rsidRPr="00892D2D" w:rsidTr="00E303FF">
        <w:tc>
          <w:tcPr>
            <w:tcW w:w="3835" w:type="dxa"/>
            <w:vAlign w:val="center"/>
          </w:tcPr>
          <w:p w:rsidR="00E303FF" w:rsidRPr="00892D2D" w:rsidRDefault="00A77741" w:rsidP="00EC3E9E">
            <w:pPr>
              <w:widowControl w:val="0"/>
              <w:spacing w:line="360" w:lineRule="auto"/>
              <w:jc w:val="both"/>
            </w:pPr>
            <w:r w:rsidRPr="00892D2D">
              <w:t>The ammonium metavanadate, kg</w:t>
            </w:r>
          </w:p>
        </w:tc>
        <w:tc>
          <w:tcPr>
            <w:tcW w:w="1233" w:type="dxa"/>
          </w:tcPr>
          <w:p w:rsidR="00E303FF" w:rsidRPr="00892D2D" w:rsidRDefault="00E303FF" w:rsidP="00EC3E9E">
            <w:pPr>
              <w:spacing w:line="360" w:lineRule="auto"/>
              <w:jc w:val="both"/>
            </w:pPr>
            <w:r w:rsidRPr="00892D2D">
              <w:t>10</w:t>
            </w:r>
          </w:p>
        </w:tc>
        <w:tc>
          <w:tcPr>
            <w:tcW w:w="1238" w:type="dxa"/>
          </w:tcPr>
          <w:p w:rsidR="00E303FF" w:rsidRPr="00892D2D" w:rsidRDefault="00E303FF" w:rsidP="00EC3E9E">
            <w:pPr>
              <w:spacing w:line="360" w:lineRule="auto"/>
              <w:jc w:val="both"/>
            </w:pPr>
            <w:r w:rsidRPr="00892D2D">
              <w:t>30</w:t>
            </w:r>
          </w:p>
        </w:tc>
        <w:tc>
          <w:tcPr>
            <w:tcW w:w="970" w:type="dxa"/>
          </w:tcPr>
          <w:p w:rsidR="00E303FF" w:rsidRPr="00892D2D" w:rsidRDefault="00E303FF" w:rsidP="00EC3E9E">
            <w:pPr>
              <w:spacing w:line="360" w:lineRule="auto"/>
              <w:jc w:val="both"/>
            </w:pPr>
            <w:r w:rsidRPr="00892D2D">
              <w:t>10</w:t>
            </w:r>
          </w:p>
        </w:tc>
        <w:tc>
          <w:tcPr>
            <w:tcW w:w="1102" w:type="dxa"/>
          </w:tcPr>
          <w:p w:rsidR="00E303FF" w:rsidRPr="00892D2D" w:rsidRDefault="00E303FF" w:rsidP="00EC3E9E">
            <w:pPr>
              <w:spacing w:line="360" w:lineRule="auto"/>
              <w:jc w:val="both"/>
            </w:pPr>
            <w:r w:rsidRPr="00892D2D">
              <w:t>10</w:t>
            </w:r>
          </w:p>
        </w:tc>
        <w:tc>
          <w:tcPr>
            <w:tcW w:w="1261" w:type="dxa"/>
          </w:tcPr>
          <w:p w:rsidR="00E303FF" w:rsidRPr="00892D2D" w:rsidRDefault="00E303FF" w:rsidP="00EC3E9E">
            <w:pPr>
              <w:spacing w:line="360" w:lineRule="auto"/>
              <w:jc w:val="both"/>
            </w:pPr>
            <w:r w:rsidRPr="00892D2D">
              <w:t>60</w:t>
            </w:r>
          </w:p>
        </w:tc>
      </w:tr>
      <w:tr w:rsidR="00E303FF" w:rsidRPr="00892D2D" w:rsidTr="00E303FF">
        <w:tc>
          <w:tcPr>
            <w:tcW w:w="3835" w:type="dxa"/>
            <w:vAlign w:val="center"/>
          </w:tcPr>
          <w:p w:rsidR="00E303FF" w:rsidRPr="00892D2D" w:rsidRDefault="00A77741" w:rsidP="00EC3E9E">
            <w:pPr>
              <w:widowControl w:val="0"/>
              <w:spacing w:line="360" w:lineRule="auto"/>
              <w:jc w:val="both"/>
            </w:pPr>
            <w:r w:rsidRPr="00892D2D">
              <w:t>Ammonia, l</w:t>
            </w:r>
          </w:p>
        </w:tc>
        <w:tc>
          <w:tcPr>
            <w:tcW w:w="1233" w:type="dxa"/>
          </w:tcPr>
          <w:p w:rsidR="00E303FF" w:rsidRPr="00892D2D" w:rsidRDefault="00E303FF" w:rsidP="00EC3E9E">
            <w:pPr>
              <w:spacing w:line="360" w:lineRule="auto"/>
              <w:jc w:val="both"/>
            </w:pPr>
            <w:r w:rsidRPr="00892D2D">
              <w:t>5,6</w:t>
            </w:r>
          </w:p>
        </w:tc>
        <w:tc>
          <w:tcPr>
            <w:tcW w:w="1238" w:type="dxa"/>
          </w:tcPr>
          <w:p w:rsidR="00E303FF" w:rsidRPr="00892D2D" w:rsidRDefault="00E303FF" w:rsidP="00EC3E9E">
            <w:pPr>
              <w:spacing w:line="360" w:lineRule="auto"/>
              <w:jc w:val="both"/>
            </w:pPr>
            <w:r w:rsidRPr="00892D2D">
              <w:t>10,18</w:t>
            </w:r>
          </w:p>
        </w:tc>
        <w:tc>
          <w:tcPr>
            <w:tcW w:w="970" w:type="dxa"/>
          </w:tcPr>
          <w:p w:rsidR="00E303FF" w:rsidRPr="00892D2D" w:rsidRDefault="00E303FF" w:rsidP="00EC3E9E">
            <w:pPr>
              <w:spacing w:line="360" w:lineRule="auto"/>
              <w:jc w:val="both"/>
            </w:pPr>
            <w:r w:rsidRPr="00892D2D">
              <w:t>5,6</w:t>
            </w:r>
          </w:p>
        </w:tc>
        <w:tc>
          <w:tcPr>
            <w:tcW w:w="1102" w:type="dxa"/>
          </w:tcPr>
          <w:p w:rsidR="00E303FF" w:rsidRPr="00892D2D" w:rsidRDefault="00E303FF" w:rsidP="00EC3E9E">
            <w:pPr>
              <w:spacing w:line="360" w:lineRule="auto"/>
              <w:jc w:val="both"/>
            </w:pPr>
            <w:r w:rsidRPr="00892D2D">
              <w:t>5,6</w:t>
            </w:r>
          </w:p>
        </w:tc>
        <w:tc>
          <w:tcPr>
            <w:tcW w:w="1261" w:type="dxa"/>
          </w:tcPr>
          <w:p w:rsidR="00E303FF" w:rsidRPr="00892D2D" w:rsidRDefault="00E303FF" w:rsidP="00EC3E9E">
            <w:pPr>
              <w:spacing w:line="360" w:lineRule="auto"/>
              <w:jc w:val="both"/>
            </w:pPr>
            <w:r w:rsidRPr="00892D2D">
              <w:t>30,36</w:t>
            </w:r>
          </w:p>
        </w:tc>
      </w:tr>
      <w:tr w:rsidR="00E303FF" w:rsidRPr="00892D2D" w:rsidTr="00E303FF">
        <w:tc>
          <w:tcPr>
            <w:tcW w:w="3835" w:type="dxa"/>
            <w:vAlign w:val="center"/>
          </w:tcPr>
          <w:p w:rsidR="00E303FF" w:rsidRPr="00892D2D" w:rsidRDefault="00A77741" w:rsidP="00EC3E9E">
            <w:pPr>
              <w:widowControl w:val="0"/>
              <w:spacing w:line="360" w:lineRule="auto"/>
              <w:jc w:val="both"/>
            </w:pPr>
            <w:r w:rsidRPr="00892D2D">
              <w:t>Distilled water, l</w:t>
            </w:r>
          </w:p>
        </w:tc>
        <w:tc>
          <w:tcPr>
            <w:tcW w:w="1233" w:type="dxa"/>
          </w:tcPr>
          <w:p w:rsidR="00E303FF" w:rsidRPr="00892D2D" w:rsidRDefault="00E303FF" w:rsidP="00EC3E9E">
            <w:pPr>
              <w:spacing w:line="360" w:lineRule="auto"/>
              <w:jc w:val="both"/>
              <w:rPr>
                <w:lang w:val="en-US"/>
              </w:rPr>
            </w:pPr>
            <w:r w:rsidRPr="00892D2D">
              <w:t>1000</w:t>
            </w:r>
          </w:p>
        </w:tc>
        <w:tc>
          <w:tcPr>
            <w:tcW w:w="1238" w:type="dxa"/>
          </w:tcPr>
          <w:p w:rsidR="00E303FF" w:rsidRPr="00892D2D" w:rsidRDefault="00E303FF" w:rsidP="00EC3E9E">
            <w:pPr>
              <w:spacing w:line="360" w:lineRule="auto"/>
              <w:jc w:val="both"/>
            </w:pPr>
            <w:r w:rsidRPr="00892D2D">
              <w:t>3000</w:t>
            </w:r>
          </w:p>
        </w:tc>
        <w:tc>
          <w:tcPr>
            <w:tcW w:w="970" w:type="dxa"/>
          </w:tcPr>
          <w:p w:rsidR="00E303FF" w:rsidRPr="00892D2D" w:rsidRDefault="00E303FF" w:rsidP="00EC3E9E">
            <w:pPr>
              <w:spacing w:line="360" w:lineRule="auto"/>
              <w:jc w:val="both"/>
            </w:pPr>
            <w:r w:rsidRPr="00892D2D">
              <w:t>1000</w:t>
            </w:r>
          </w:p>
        </w:tc>
        <w:tc>
          <w:tcPr>
            <w:tcW w:w="1102" w:type="dxa"/>
          </w:tcPr>
          <w:p w:rsidR="00E303FF" w:rsidRPr="00892D2D" w:rsidRDefault="00E303FF" w:rsidP="00EC3E9E">
            <w:pPr>
              <w:spacing w:line="360" w:lineRule="auto"/>
              <w:jc w:val="both"/>
            </w:pPr>
            <w:r w:rsidRPr="00892D2D">
              <w:t>1000</w:t>
            </w:r>
          </w:p>
        </w:tc>
        <w:tc>
          <w:tcPr>
            <w:tcW w:w="1261" w:type="dxa"/>
          </w:tcPr>
          <w:p w:rsidR="00E303FF" w:rsidRPr="00892D2D" w:rsidRDefault="00E303FF" w:rsidP="00EC3E9E">
            <w:pPr>
              <w:spacing w:line="360" w:lineRule="auto"/>
              <w:jc w:val="both"/>
            </w:pPr>
            <w:r w:rsidRPr="00892D2D">
              <w:t>6000</w:t>
            </w:r>
          </w:p>
        </w:tc>
      </w:tr>
      <w:tr w:rsidR="00E303FF" w:rsidRPr="00892D2D" w:rsidTr="00E303FF">
        <w:tc>
          <w:tcPr>
            <w:tcW w:w="3835" w:type="dxa"/>
            <w:vAlign w:val="center"/>
          </w:tcPr>
          <w:p w:rsidR="00E303FF" w:rsidRPr="00892D2D" w:rsidRDefault="00A77741" w:rsidP="00EC3E9E">
            <w:pPr>
              <w:widowControl w:val="0"/>
              <w:spacing w:line="360" w:lineRule="auto"/>
              <w:jc w:val="both"/>
            </w:pPr>
            <w:r w:rsidRPr="00892D2D">
              <w:t>Containers for solutions, PCs</w:t>
            </w:r>
          </w:p>
        </w:tc>
        <w:tc>
          <w:tcPr>
            <w:tcW w:w="1233" w:type="dxa"/>
          </w:tcPr>
          <w:p w:rsidR="00E303FF" w:rsidRPr="00892D2D" w:rsidRDefault="00E303FF" w:rsidP="00EC3E9E">
            <w:pPr>
              <w:spacing w:line="360" w:lineRule="auto"/>
              <w:jc w:val="both"/>
            </w:pPr>
            <w:r w:rsidRPr="00892D2D">
              <w:t>200</w:t>
            </w:r>
          </w:p>
        </w:tc>
        <w:tc>
          <w:tcPr>
            <w:tcW w:w="1238" w:type="dxa"/>
          </w:tcPr>
          <w:p w:rsidR="00E303FF" w:rsidRPr="00892D2D" w:rsidRDefault="00E303FF" w:rsidP="00EC3E9E">
            <w:pPr>
              <w:spacing w:line="360" w:lineRule="auto"/>
              <w:jc w:val="both"/>
            </w:pPr>
            <w:r w:rsidRPr="00892D2D">
              <w:t>600</w:t>
            </w:r>
          </w:p>
        </w:tc>
        <w:tc>
          <w:tcPr>
            <w:tcW w:w="970" w:type="dxa"/>
          </w:tcPr>
          <w:p w:rsidR="00E303FF" w:rsidRPr="00892D2D" w:rsidRDefault="00E303FF" w:rsidP="00EC3E9E">
            <w:pPr>
              <w:spacing w:line="360" w:lineRule="auto"/>
              <w:jc w:val="both"/>
            </w:pPr>
            <w:r w:rsidRPr="00892D2D">
              <w:t>200</w:t>
            </w:r>
          </w:p>
        </w:tc>
        <w:tc>
          <w:tcPr>
            <w:tcW w:w="1102" w:type="dxa"/>
          </w:tcPr>
          <w:p w:rsidR="00E303FF" w:rsidRPr="00892D2D" w:rsidRDefault="00E303FF" w:rsidP="00EC3E9E">
            <w:pPr>
              <w:spacing w:line="360" w:lineRule="auto"/>
              <w:jc w:val="both"/>
            </w:pPr>
            <w:r w:rsidRPr="00892D2D">
              <w:t>200</w:t>
            </w:r>
          </w:p>
        </w:tc>
        <w:tc>
          <w:tcPr>
            <w:tcW w:w="1261" w:type="dxa"/>
          </w:tcPr>
          <w:p w:rsidR="00E303FF" w:rsidRPr="00892D2D" w:rsidRDefault="00E303FF" w:rsidP="00EC3E9E">
            <w:pPr>
              <w:spacing w:line="360" w:lineRule="auto"/>
              <w:jc w:val="both"/>
            </w:pPr>
            <w:r w:rsidRPr="00892D2D">
              <w:t>1200</w:t>
            </w:r>
          </w:p>
        </w:tc>
      </w:tr>
      <w:tr w:rsidR="00E303FF" w:rsidRPr="00892D2D" w:rsidTr="00E303FF">
        <w:tc>
          <w:tcPr>
            <w:tcW w:w="3835" w:type="dxa"/>
            <w:vAlign w:val="center"/>
          </w:tcPr>
          <w:p w:rsidR="00E303FF" w:rsidRPr="00892D2D" w:rsidRDefault="00A77741" w:rsidP="00EC3E9E">
            <w:pPr>
              <w:widowControl w:val="0"/>
              <w:spacing w:line="360" w:lineRule="auto"/>
              <w:jc w:val="both"/>
            </w:pPr>
            <w:r w:rsidRPr="00892D2D">
              <w:t>Alund crucible, PCs</w:t>
            </w:r>
          </w:p>
        </w:tc>
        <w:tc>
          <w:tcPr>
            <w:tcW w:w="1233" w:type="dxa"/>
          </w:tcPr>
          <w:p w:rsidR="00E303FF" w:rsidRPr="00892D2D" w:rsidRDefault="00E303FF" w:rsidP="00EC3E9E">
            <w:pPr>
              <w:spacing w:line="360" w:lineRule="auto"/>
              <w:jc w:val="both"/>
            </w:pPr>
            <w:r w:rsidRPr="00892D2D">
              <w:t>100</w:t>
            </w:r>
          </w:p>
        </w:tc>
        <w:tc>
          <w:tcPr>
            <w:tcW w:w="1238" w:type="dxa"/>
          </w:tcPr>
          <w:p w:rsidR="00E303FF" w:rsidRPr="00892D2D" w:rsidRDefault="00E303FF" w:rsidP="00EC3E9E">
            <w:pPr>
              <w:spacing w:line="360" w:lineRule="auto"/>
              <w:jc w:val="both"/>
            </w:pPr>
            <w:r w:rsidRPr="00892D2D">
              <w:t>300</w:t>
            </w:r>
          </w:p>
        </w:tc>
        <w:tc>
          <w:tcPr>
            <w:tcW w:w="970" w:type="dxa"/>
          </w:tcPr>
          <w:p w:rsidR="00E303FF" w:rsidRPr="00892D2D" w:rsidRDefault="00E303FF" w:rsidP="00EC3E9E">
            <w:pPr>
              <w:spacing w:line="360" w:lineRule="auto"/>
              <w:jc w:val="both"/>
            </w:pPr>
            <w:r w:rsidRPr="00892D2D">
              <w:t>100</w:t>
            </w:r>
          </w:p>
        </w:tc>
        <w:tc>
          <w:tcPr>
            <w:tcW w:w="1102" w:type="dxa"/>
          </w:tcPr>
          <w:p w:rsidR="00E303FF" w:rsidRPr="00892D2D" w:rsidRDefault="00E303FF" w:rsidP="00EC3E9E">
            <w:pPr>
              <w:spacing w:line="360" w:lineRule="auto"/>
              <w:jc w:val="both"/>
            </w:pPr>
            <w:r w:rsidRPr="00892D2D">
              <w:t>100</w:t>
            </w:r>
          </w:p>
        </w:tc>
        <w:tc>
          <w:tcPr>
            <w:tcW w:w="1261" w:type="dxa"/>
          </w:tcPr>
          <w:p w:rsidR="00E303FF" w:rsidRPr="00892D2D" w:rsidRDefault="00E303FF" w:rsidP="00EC3E9E">
            <w:pPr>
              <w:spacing w:line="360" w:lineRule="auto"/>
              <w:jc w:val="both"/>
            </w:pPr>
            <w:r w:rsidRPr="00892D2D">
              <w:t>600</w:t>
            </w:r>
          </w:p>
        </w:tc>
      </w:tr>
    </w:tbl>
    <w:p w:rsidR="00567FCB" w:rsidRDefault="00567FCB" w:rsidP="00EC3E9E">
      <w:pPr>
        <w:pStyle w:val="af7"/>
        <w:spacing w:after="0" w:line="360" w:lineRule="auto"/>
        <w:ind w:left="0"/>
        <w:jc w:val="both"/>
        <w:rPr>
          <w:lang w:val="en-US"/>
        </w:rPr>
      </w:pPr>
    </w:p>
    <w:p w:rsidR="00E303FF" w:rsidRPr="00892D2D" w:rsidRDefault="004A3B6D" w:rsidP="00EC3E9E">
      <w:pPr>
        <w:pStyle w:val="af7"/>
        <w:spacing w:after="0" w:line="360" w:lineRule="auto"/>
        <w:ind w:left="0"/>
        <w:jc w:val="both"/>
        <w:rPr>
          <w:lang w:val="en-US"/>
        </w:rPr>
      </w:pPr>
      <w:r>
        <w:rPr>
          <w:lang w:val="en-US"/>
        </w:rPr>
        <w:t>Table E. 2 – raw material c</w:t>
      </w:r>
      <w:r w:rsidR="00A77741" w:rsidRPr="00892D2D">
        <w:rPr>
          <w:lang w:val="en-US"/>
        </w:rPr>
        <w:t>osts, tenge</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00"/>
        <w:gridCol w:w="1320"/>
        <w:gridCol w:w="1440"/>
        <w:gridCol w:w="1320"/>
        <w:gridCol w:w="1200"/>
        <w:gridCol w:w="1359"/>
      </w:tblGrid>
      <w:tr w:rsidR="00A77741" w:rsidRPr="00892D2D" w:rsidTr="00E303FF">
        <w:tc>
          <w:tcPr>
            <w:tcW w:w="3000" w:type="dxa"/>
            <w:vAlign w:val="center"/>
          </w:tcPr>
          <w:p w:rsidR="00A77741" w:rsidRPr="00892D2D" w:rsidRDefault="00A77741" w:rsidP="00EC3E9E">
            <w:pPr>
              <w:widowControl w:val="0"/>
              <w:spacing w:line="360" w:lineRule="auto"/>
              <w:jc w:val="both"/>
            </w:pPr>
            <w:r w:rsidRPr="00892D2D">
              <w:t>Name</w:t>
            </w:r>
          </w:p>
        </w:tc>
        <w:tc>
          <w:tcPr>
            <w:tcW w:w="1320" w:type="dxa"/>
            <w:vAlign w:val="center"/>
          </w:tcPr>
          <w:p w:rsidR="00A77741" w:rsidRPr="00892D2D" w:rsidRDefault="00A77741" w:rsidP="00EC3E9E">
            <w:pPr>
              <w:spacing w:line="360" w:lineRule="auto"/>
              <w:jc w:val="both"/>
              <w:rPr>
                <w:bCs/>
                <w:snapToGrid w:val="0"/>
              </w:rPr>
            </w:pPr>
            <w:r w:rsidRPr="00892D2D">
              <w:rPr>
                <w:bCs/>
                <w:snapToGrid w:val="0"/>
              </w:rPr>
              <w:t>1year</w:t>
            </w:r>
          </w:p>
        </w:tc>
        <w:tc>
          <w:tcPr>
            <w:tcW w:w="1440" w:type="dxa"/>
            <w:vAlign w:val="center"/>
          </w:tcPr>
          <w:p w:rsidR="00A77741" w:rsidRPr="00892D2D" w:rsidRDefault="00A77741" w:rsidP="00EC3E9E">
            <w:pPr>
              <w:spacing w:line="360" w:lineRule="auto"/>
              <w:jc w:val="both"/>
              <w:rPr>
                <w:bCs/>
                <w:snapToGrid w:val="0"/>
              </w:rPr>
            </w:pPr>
            <w:r w:rsidRPr="00892D2D">
              <w:rPr>
                <w:bCs/>
                <w:snapToGrid w:val="0"/>
              </w:rPr>
              <w:t>2-4 year</w:t>
            </w:r>
          </w:p>
        </w:tc>
        <w:tc>
          <w:tcPr>
            <w:tcW w:w="1320" w:type="dxa"/>
            <w:vAlign w:val="center"/>
          </w:tcPr>
          <w:p w:rsidR="00A77741" w:rsidRPr="00892D2D" w:rsidRDefault="00A77741" w:rsidP="00EC3E9E">
            <w:pPr>
              <w:spacing w:line="360" w:lineRule="auto"/>
              <w:jc w:val="both"/>
              <w:rPr>
                <w:bCs/>
                <w:snapToGrid w:val="0"/>
              </w:rPr>
            </w:pPr>
            <w:r w:rsidRPr="00892D2D">
              <w:rPr>
                <w:bCs/>
                <w:snapToGrid w:val="0"/>
              </w:rPr>
              <w:t>5 year</w:t>
            </w:r>
          </w:p>
        </w:tc>
        <w:tc>
          <w:tcPr>
            <w:tcW w:w="1200" w:type="dxa"/>
            <w:vAlign w:val="center"/>
          </w:tcPr>
          <w:p w:rsidR="00A77741" w:rsidRPr="00892D2D" w:rsidRDefault="00A77741" w:rsidP="00EC3E9E">
            <w:pPr>
              <w:spacing w:line="360" w:lineRule="auto"/>
              <w:jc w:val="both"/>
              <w:rPr>
                <w:bCs/>
                <w:snapToGrid w:val="0"/>
              </w:rPr>
            </w:pPr>
            <w:r w:rsidRPr="00892D2D">
              <w:rPr>
                <w:bCs/>
                <w:snapToGrid w:val="0"/>
              </w:rPr>
              <w:t>6 year</w:t>
            </w:r>
          </w:p>
        </w:tc>
        <w:tc>
          <w:tcPr>
            <w:tcW w:w="1359" w:type="dxa"/>
            <w:vAlign w:val="center"/>
          </w:tcPr>
          <w:p w:rsidR="00A77741" w:rsidRPr="00892D2D" w:rsidRDefault="00A77741" w:rsidP="00EC3E9E">
            <w:pPr>
              <w:spacing w:line="360" w:lineRule="auto"/>
              <w:jc w:val="both"/>
              <w:rPr>
                <w:snapToGrid w:val="0"/>
              </w:rPr>
            </w:pPr>
            <w:r w:rsidRPr="00892D2D">
              <w:rPr>
                <w:snapToGrid w:val="0"/>
              </w:rPr>
              <w:t>Total</w:t>
            </w:r>
          </w:p>
        </w:tc>
      </w:tr>
      <w:tr w:rsidR="00E303FF" w:rsidRPr="00892D2D" w:rsidTr="00E303FF">
        <w:tc>
          <w:tcPr>
            <w:tcW w:w="3000" w:type="dxa"/>
            <w:vAlign w:val="center"/>
          </w:tcPr>
          <w:p w:rsidR="00E303FF" w:rsidRPr="00892D2D" w:rsidRDefault="00A77741" w:rsidP="00EC3E9E">
            <w:pPr>
              <w:widowControl w:val="0"/>
              <w:spacing w:line="360" w:lineRule="auto"/>
              <w:jc w:val="both"/>
            </w:pPr>
            <w:r w:rsidRPr="00892D2D">
              <w:t>The ammonium metavanadate</w:t>
            </w:r>
          </w:p>
        </w:tc>
        <w:tc>
          <w:tcPr>
            <w:tcW w:w="1320" w:type="dxa"/>
          </w:tcPr>
          <w:p w:rsidR="00E303FF" w:rsidRPr="00892D2D" w:rsidRDefault="00E303FF" w:rsidP="00EC3E9E">
            <w:pPr>
              <w:spacing w:line="360" w:lineRule="auto"/>
              <w:jc w:val="both"/>
            </w:pPr>
            <w:r w:rsidRPr="00892D2D">
              <w:t>6000</w:t>
            </w:r>
          </w:p>
        </w:tc>
        <w:tc>
          <w:tcPr>
            <w:tcW w:w="1440" w:type="dxa"/>
          </w:tcPr>
          <w:p w:rsidR="00E303FF" w:rsidRPr="00892D2D" w:rsidRDefault="00E303FF" w:rsidP="00EC3E9E">
            <w:pPr>
              <w:spacing w:line="360" w:lineRule="auto"/>
              <w:jc w:val="both"/>
            </w:pPr>
            <w:r w:rsidRPr="00892D2D">
              <w:t>18000</w:t>
            </w:r>
          </w:p>
        </w:tc>
        <w:tc>
          <w:tcPr>
            <w:tcW w:w="1320" w:type="dxa"/>
          </w:tcPr>
          <w:p w:rsidR="00E303FF" w:rsidRPr="00892D2D" w:rsidRDefault="00E303FF" w:rsidP="00EC3E9E">
            <w:pPr>
              <w:spacing w:line="360" w:lineRule="auto"/>
              <w:jc w:val="both"/>
            </w:pPr>
            <w:r w:rsidRPr="00892D2D">
              <w:t>6000</w:t>
            </w:r>
          </w:p>
        </w:tc>
        <w:tc>
          <w:tcPr>
            <w:tcW w:w="1200" w:type="dxa"/>
          </w:tcPr>
          <w:p w:rsidR="00E303FF" w:rsidRPr="00892D2D" w:rsidRDefault="00E303FF" w:rsidP="00EC3E9E">
            <w:pPr>
              <w:spacing w:line="360" w:lineRule="auto"/>
              <w:jc w:val="both"/>
            </w:pPr>
            <w:r w:rsidRPr="00892D2D">
              <w:t>6000</w:t>
            </w:r>
          </w:p>
        </w:tc>
        <w:tc>
          <w:tcPr>
            <w:tcW w:w="1359" w:type="dxa"/>
          </w:tcPr>
          <w:p w:rsidR="00E303FF" w:rsidRPr="00892D2D" w:rsidRDefault="00E303FF" w:rsidP="00EC3E9E">
            <w:pPr>
              <w:spacing w:line="360" w:lineRule="auto"/>
              <w:jc w:val="both"/>
            </w:pPr>
            <w:r w:rsidRPr="00892D2D">
              <w:t>36000</w:t>
            </w:r>
          </w:p>
        </w:tc>
      </w:tr>
      <w:tr w:rsidR="00E303FF" w:rsidRPr="00892D2D" w:rsidTr="00E303FF">
        <w:tc>
          <w:tcPr>
            <w:tcW w:w="3000" w:type="dxa"/>
            <w:vAlign w:val="center"/>
          </w:tcPr>
          <w:p w:rsidR="00E303FF" w:rsidRPr="00892D2D" w:rsidRDefault="00A77741" w:rsidP="00EC3E9E">
            <w:pPr>
              <w:widowControl w:val="0"/>
              <w:spacing w:line="360" w:lineRule="auto"/>
              <w:jc w:val="both"/>
            </w:pPr>
            <w:r w:rsidRPr="00892D2D">
              <w:t>Ammonia</w:t>
            </w:r>
          </w:p>
        </w:tc>
        <w:tc>
          <w:tcPr>
            <w:tcW w:w="1320" w:type="dxa"/>
          </w:tcPr>
          <w:p w:rsidR="00E303FF" w:rsidRPr="00892D2D" w:rsidRDefault="00E303FF" w:rsidP="00EC3E9E">
            <w:pPr>
              <w:spacing w:line="360" w:lineRule="auto"/>
              <w:jc w:val="both"/>
            </w:pPr>
            <w:r w:rsidRPr="00892D2D">
              <w:t>3578</w:t>
            </w:r>
          </w:p>
        </w:tc>
        <w:tc>
          <w:tcPr>
            <w:tcW w:w="1440" w:type="dxa"/>
          </w:tcPr>
          <w:p w:rsidR="00E303FF" w:rsidRPr="00892D2D" w:rsidRDefault="00E303FF" w:rsidP="00EC3E9E">
            <w:pPr>
              <w:spacing w:line="360" w:lineRule="auto"/>
              <w:jc w:val="both"/>
            </w:pPr>
            <w:r w:rsidRPr="00892D2D">
              <w:t>10735,2</w:t>
            </w:r>
          </w:p>
        </w:tc>
        <w:tc>
          <w:tcPr>
            <w:tcW w:w="1320" w:type="dxa"/>
          </w:tcPr>
          <w:p w:rsidR="00E303FF" w:rsidRPr="00892D2D" w:rsidRDefault="00E303FF" w:rsidP="00EC3E9E">
            <w:pPr>
              <w:spacing w:line="360" w:lineRule="auto"/>
              <w:jc w:val="both"/>
            </w:pPr>
            <w:r w:rsidRPr="00892D2D">
              <w:t>3578</w:t>
            </w:r>
          </w:p>
        </w:tc>
        <w:tc>
          <w:tcPr>
            <w:tcW w:w="1200" w:type="dxa"/>
          </w:tcPr>
          <w:p w:rsidR="00E303FF" w:rsidRPr="00892D2D" w:rsidRDefault="00E303FF" w:rsidP="00EC3E9E">
            <w:pPr>
              <w:spacing w:line="360" w:lineRule="auto"/>
              <w:jc w:val="both"/>
            </w:pPr>
            <w:r w:rsidRPr="00892D2D">
              <w:t>3578</w:t>
            </w:r>
          </w:p>
        </w:tc>
        <w:tc>
          <w:tcPr>
            <w:tcW w:w="1359" w:type="dxa"/>
          </w:tcPr>
          <w:p w:rsidR="00E303FF" w:rsidRPr="00892D2D" w:rsidRDefault="00E303FF" w:rsidP="00EC3E9E">
            <w:pPr>
              <w:spacing w:line="360" w:lineRule="auto"/>
              <w:jc w:val="both"/>
            </w:pPr>
            <w:r w:rsidRPr="00892D2D">
              <w:t>21470,4</w:t>
            </w:r>
          </w:p>
        </w:tc>
      </w:tr>
      <w:tr w:rsidR="00E303FF" w:rsidRPr="00892D2D" w:rsidTr="00E303FF">
        <w:tc>
          <w:tcPr>
            <w:tcW w:w="3000" w:type="dxa"/>
            <w:vAlign w:val="center"/>
          </w:tcPr>
          <w:p w:rsidR="00E303FF" w:rsidRPr="00892D2D" w:rsidRDefault="00A77741" w:rsidP="00EC3E9E">
            <w:pPr>
              <w:widowControl w:val="0"/>
              <w:spacing w:line="360" w:lineRule="auto"/>
              <w:jc w:val="both"/>
            </w:pPr>
            <w:r w:rsidRPr="00892D2D">
              <w:t>Distilled water</w:t>
            </w:r>
          </w:p>
        </w:tc>
        <w:tc>
          <w:tcPr>
            <w:tcW w:w="1320" w:type="dxa"/>
          </w:tcPr>
          <w:p w:rsidR="00E303FF" w:rsidRPr="00892D2D" w:rsidRDefault="00E303FF" w:rsidP="00EC3E9E">
            <w:pPr>
              <w:spacing w:line="360" w:lineRule="auto"/>
              <w:jc w:val="both"/>
            </w:pPr>
            <w:r w:rsidRPr="00892D2D">
              <w:t>10000</w:t>
            </w:r>
          </w:p>
        </w:tc>
        <w:tc>
          <w:tcPr>
            <w:tcW w:w="1440" w:type="dxa"/>
          </w:tcPr>
          <w:p w:rsidR="00E303FF" w:rsidRPr="00892D2D" w:rsidRDefault="00E303FF" w:rsidP="00EC3E9E">
            <w:pPr>
              <w:spacing w:line="360" w:lineRule="auto"/>
              <w:jc w:val="both"/>
            </w:pPr>
            <w:r w:rsidRPr="00892D2D">
              <w:t>30000</w:t>
            </w:r>
          </w:p>
        </w:tc>
        <w:tc>
          <w:tcPr>
            <w:tcW w:w="1320" w:type="dxa"/>
          </w:tcPr>
          <w:p w:rsidR="00E303FF" w:rsidRPr="00892D2D" w:rsidRDefault="00E303FF" w:rsidP="00EC3E9E">
            <w:pPr>
              <w:spacing w:line="360" w:lineRule="auto"/>
              <w:jc w:val="both"/>
            </w:pPr>
            <w:r w:rsidRPr="00892D2D">
              <w:t>10000</w:t>
            </w:r>
          </w:p>
        </w:tc>
        <w:tc>
          <w:tcPr>
            <w:tcW w:w="1200" w:type="dxa"/>
          </w:tcPr>
          <w:p w:rsidR="00E303FF" w:rsidRPr="00892D2D" w:rsidRDefault="00E303FF" w:rsidP="00EC3E9E">
            <w:pPr>
              <w:spacing w:line="360" w:lineRule="auto"/>
              <w:jc w:val="both"/>
            </w:pPr>
            <w:r w:rsidRPr="00892D2D">
              <w:t>10000</w:t>
            </w:r>
          </w:p>
        </w:tc>
        <w:tc>
          <w:tcPr>
            <w:tcW w:w="1359" w:type="dxa"/>
          </w:tcPr>
          <w:p w:rsidR="00E303FF" w:rsidRPr="00892D2D" w:rsidRDefault="00E303FF" w:rsidP="00EC3E9E">
            <w:pPr>
              <w:spacing w:line="360" w:lineRule="auto"/>
              <w:jc w:val="both"/>
            </w:pPr>
            <w:r w:rsidRPr="00892D2D">
              <w:t>60000</w:t>
            </w:r>
          </w:p>
        </w:tc>
      </w:tr>
      <w:tr w:rsidR="00E303FF" w:rsidRPr="00892D2D" w:rsidTr="00E303FF">
        <w:tc>
          <w:tcPr>
            <w:tcW w:w="3000" w:type="dxa"/>
            <w:vAlign w:val="center"/>
          </w:tcPr>
          <w:p w:rsidR="00E303FF" w:rsidRPr="00892D2D" w:rsidRDefault="00A77741" w:rsidP="00EC3E9E">
            <w:pPr>
              <w:widowControl w:val="0"/>
              <w:spacing w:line="360" w:lineRule="auto"/>
              <w:jc w:val="both"/>
            </w:pPr>
            <w:r w:rsidRPr="00892D2D">
              <w:t>Containers for solutions</w:t>
            </w:r>
          </w:p>
        </w:tc>
        <w:tc>
          <w:tcPr>
            <w:tcW w:w="1320" w:type="dxa"/>
          </w:tcPr>
          <w:p w:rsidR="00E303FF" w:rsidRPr="00892D2D" w:rsidRDefault="00E303FF" w:rsidP="00EC3E9E">
            <w:pPr>
              <w:spacing w:line="360" w:lineRule="auto"/>
              <w:jc w:val="both"/>
            </w:pPr>
            <w:r w:rsidRPr="00892D2D">
              <w:t>40000</w:t>
            </w:r>
          </w:p>
        </w:tc>
        <w:tc>
          <w:tcPr>
            <w:tcW w:w="1440" w:type="dxa"/>
          </w:tcPr>
          <w:p w:rsidR="00E303FF" w:rsidRPr="00892D2D" w:rsidRDefault="00E303FF" w:rsidP="00EC3E9E">
            <w:pPr>
              <w:spacing w:line="360" w:lineRule="auto"/>
              <w:jc w:val="both"/>
            </w:pPr>
            <w:r w:rsidRPr="00892D2D">
              <w:t>120000</w:t>
            </w:r>
          </w:p>
        </w:tc>
        <w:tc>
          <w:tcPr>
            <w:tcW w:w="1320" w:type="dxa"/>
          </w:tcPr>
          <w:p w:rsidR="00E303FF" w:rsidRPr="00892D2D" w:rsidRDefault="00E303FF" w:rsidP="00EC3E9E">
            <w:pPr>
              <w:spacing w:line="360" w:lineRule="auto"/>
              <w:jc w:val="both"/>
            </w:pPr>
            <w:r w:rsidRPr="00892D2D">
              <w:t>40000</w:t>
            </w:r>
          </w:p>
        </w:tc>
        <w:tc>
          <w:tcPr>
            <w:tcW w:w="1200" w:type="dxa"/>
          </w:tcPr>
          <w:p w:rsidR="00E303FF" w:rsidRPr="00892D2D" w:rsidRDefault="00E303FF" w:rsidP="00EC3E9E">
            <w:pPr>
              <w:spacing w:line="360" w:lineRule="auto"/>
              <w:jc w:val="both"/>
            </w:pPr>
            <w:r w:rsidRPr="00892D2D">
              <w:t>40000</w:t>
            </w:r>
          </w:p>
        </w:tc>
        <w:tc>
          <w:tcPr>
            <w:tcW w:w="1359" w:type="dxa"/>
          </w:tcPr>
          <w:p w:rsidR="00E303FF" w:rsidRPr="00892D2D" w:rsidRDefault="00E303FF" w:rsidP="00EC3E9E">
            <w:pPr>
              <w:spacing w:line="360" w:lineRule="auto"/>
              <w:jc w:val="both"/>
            </w:pPr>
            <w:r w:rsidRPr="00892D2D">
              <w:t>240000</w:t>
            </w:r>
          </w:p>
        </w:tc>
      </w:tr>
      <w:tr w:rsidR="00E303FF" w:rsidRPr="00892D2D" w:rsidTr="00E303FF">
        <w:tc>
          <w:tcPr>
            <w:tcW w:w="3000" w:type="dxa"/>
            <w:vAlign w:val="center"/>
          </w:tcPr>
          <w:p w:rsidR="00E303FF" w:rsidRPr="00892D2D" w:rsidRDefault="00A77741" w:rsidP="00EC3E9E">
            <w:pPr>
              <w:widowControl w:val="0"/>
              <w:spacing w:line="360" w:lineRule="auto"/>
              <w:jc w:val="both"/>
            </w:pPr>
            <w:r w:rsidRPr="00892D2D">
              <w:t>Alund crucible</w:t>
            </w:r>
          </w:p>
        </w:tc>
        <w:tc>
          <w:tcPr>
            <w:tcW w:w="1320" w:type="dxa"/>
          </w:tcPr>
          <w:p w:rsidR="00E303FF" w:rsidRPr="00892D2D" w:rsidRDefault="00E303FF" w:rsidP="00EC3E9E">
            <w:pPr>
              <w:spacing w:line="360" w:lineRule="auto"/>
              <w:jc w:val="both"/>
            </w:pPr>
            <w:r w:rsidRPr="00892D2D">
              <w:t>7000</w:t>
            </w:r>
          </w:p>
        </w:tc>
        <w:tc>
          <w:tcPr>
            <w:tcW w:w="1440" w:type="dxa"/>
          </w:tcPr>
          <w:p w:rsidR="00E303FF" w:rsidRPr="00892D2D" w:rsidRDefault="00E303FF" w:rsidP="00EC3E9E">
            <w:pPr>
              <w:spacing w:line="360" w:lineRule="auto"/>
              <w:jc w:val="both"/>
            </w:pPr>
            <w:r w:rsidRPr="00892D2D">
              <w:t>21000</w:t>
            </w:r>
          </w:p>
        </w:tc>
        <w:tc>
          <w:tcPr>
            <w:tcW w:w="1320" w:type="dxa"/>
          </w:tcPr>
          <w:p w:rsidR="00E303FF" w:rsidRPr="00892D2D" w:rsidRDefault="00E303FF" w:rsidP="00EC3E9E">
            <w:pPr>
              <w:spacing w:line="360" w:lineRule="auto"/>
              <w:jc w:val="both"/>
            </w:pPr>
            <w:r w:rsidRPr="00892D2D">
              <w:t>7000</w:t>
            </w:r>
          </w:p>
        </w:tc>
        <w:tc>
          <w:tcPr>
            <w:tcW w:w="1200" w:type="dxa"/>
          </w:tcPr>
          <w:p w:rsidR="00E303FF" w:rsidRPr="00892D2D" w:rsidRDefault="00E303FF" w:rsidP="00EC3E9E">
            <w:pPr>
              <w:spacing w:line="360" w:lineRule="auto"/>
              <w:jc w:val="both"/>
            </w:pPr>
            <w:r w:rsidRPr="00892D2D">
              <w:t>7000</w:t>
            </w:r>
          </w:p>
        </w:tc>
        <w:tc>
          <w:tcPr>
            <w:tcW w:w="1359" w:type="dxa"/>
          </w:tcPr>
          <w:p w:rsidR="00E303FF" w:rsidRPr="00892D2D" w:rsidRDefault="00E303FF" w:rsidP="00EC3E9E">
            <w:pPr>
              <w:spacing w:line="360" w:lineRule="auto"/>
              <w:jc w:val="both"/>
            </w:pPr>
            <w:r w:rsidRPr="00892D2D">
              <w:t>42000</w:t>
            </w:r>
          </w:p>
        </w:tc>
      </w:tr>
      <w:tr w:rsidR="00E303FF" w:rsidRPr="00892D2D" w:rsidTr="00E303FF">
        <w:tc>
          <w:tcPr>
            <w:tcW w:w="3000" w:type="dxa"/>
          </w:tcPr>
          <w:p w:rsidR="00E303FF" w:rsidRPr="00892D2D" w:rsidRDefault="00A77741" w:rsidP="00EC3E9E">
            <w:pPr>
              <w:spacing w:line="360" w:lineRule="auto"/>
              <w:jc w:val="both"/>
              <w:rPr>
                <w:snapToGrid w:val="0"/>
              </w:rPr>
            </w:pPr>
            <w:r w:rsidRPr="00892D2D">
              <w:rPr>
                <w:snapToGrid w:val="0"/>
              </w:rPr>
              <w:t>Total expenses (without VAT)</w:t>
            </w:r>
          </w:p>
        </w:tc>
        <w:tc>
          <w:tcPr>
            <w:tcW w:w="1320" w:type="dxa"/>
          </w:tcPr>
          <w:p w:rsidR="00E303FF" w:rsidRPr="00892D2D" w:rsidRDefault="00E303FF" w:rsidP="00EC3E9E">
            <w:pPr>
              <w:spacing w:line="360" w:lineRule="auto"/>
              <w:jc w:val="both"/>
            </w:pPr>
            <w:r w:rsidRPr="00892D2D">
              <w:t>66578</w:t>
            </w:r>
          </w:p>
        </w:tc>
        <w:tc>
          <w:tcPr>
            <w:tcW w:w="1440" w:type="dxa"/>
          </w:tcPr>
          <w:p w:rsidR="00E303FF" w:rsidRPr="00892D2D" w:rsidRDefault="00E303FF" w:rsidP="00EC3E9E">
            <w:pPr>
              <w:spacing w:line="360" w:lineRule="auto"/>
              <w:jc w:val="both"/>
            </w:pPr>
            <w:r w:rsidRPr="00892D2D">
              <w:t>199735,2</w:t>
            </w:r>
          </w:p>
        </w:tc>
        <w:tc>
          <w:tcPr>
            <w:tcW w:w="1320" w:type="dxa"/>
          </w:tcPr>
          <w:p w:rsidR="00E303FF" w:rsidRPr="00892D2D" w:rsidRDefault="00E303FF" w:rsidP="00EC3E9E">
            <w:pPr>
              <w:spacing w:line="360" w:lineRule="auto"/>
              <w:jc w:val="both"/>
            </w:pPr>
            <w:r w:rsidRPr="00892D2D">
              <w:t>66578</w:t>
            </w:r>
          </w:p>
        </w:tc>
        <w:tc>
          <w:tcPr>
            <w:tcW w:w="1200" w:type="dxa"/>
          </w:tcPr>
          <w:p w:rsidR="00E303FF" w:rsidRPr="00892D2D" w:rsidRDefault="00E303FF" w:rsidP="00EC3E9E">
            <w:pPr>
              <w:spacing w:line="360" w:lineRule="auto"/>
              <w:jc w:val="both"/>
            </w:pPr>
            <w:r w:rsidRPr="00892D2D">
              <w:t>66578</w:t>
            </w:r>
          </w:p>
        </w:tc>
        <w:tc>
          <w:tcPr>
            <w:tcW w:w="1359" w:type="dxa"/>
          </w:tcPr>
          <w:p w:rsidR="00E303FF" w:rsidRPr="00892D2D" w:rsidRDefault="00E303FF" w:rsidP="00EC3E9E">
            <w:pPr>
              <w:spacing w:line="360" w:lineRule="auto"/>
              <w:jc w:val="both"/>
            </w:pPr>
            <w:r w:rsidRPr="00892D2D">
              <w:t>399470,4</w:t>
            </w:r>
          </w:p>
        </w:tc>
      </w:tr>
      <w:tr w:rsidR="00E303FF" w:rsidRPr="00892D2D" w:rsidTr="00E303FF">
        <w:tc>
          <w:tcPr>
            <w:tcW w:w="3000" w:type="dxa"/>
          </w:tcPr>
          <w:p w:rsidR="00E303FF" w:rsidRPr="00892D2D" w:rsidRDefault="00A77741" w:rsidP="00EC3E9E">
            <w:pPr>
              <w:spacing w:line="360" w:lineRule="auto"/>
              <w:jc w:val="both"/>
              <w:rPr>
                <w:snapToGrid w:val="0"/>
              </w:rPr>
            </w:pPr>
            <w:r w:rsidRPr="00892D2D">
              <w:rPr>
                <w:snapToGrid w:val="0"/>
              </w:rPr>
              <w:t>VAT to expenses</w:t>
            </w:r>
          </w:p>
        </w:tc>
        <w:tc>
          <w:tcPr>
            <w:tcW w:w="1320" w:type="dxa"/>
          </w:tcPr>
          <w:p w:rsidR="00E303FF" w:rsidRPr="00892D2D" w:rsidRDefault="00E303FF" w:rsidP="00EC3E9E">
            <w:pPr>
              <w:spacing w:line="360" w:lineRule="auto"/>
              <w:jc w:val="both"/>
            </w:pPr>
            <w:r w:rsidRPr="00892D2D">
              <w:t>13981,38</w:t>
            </w:r>
          </w:p>
        </w:tc>
        <w:tc>
          <w:tcPr>
            <w:tcW w:w="1440" w:type="dxa"/>
          </w:tcPr>
          <w:p w:rsidR="00E303FF" w:rsidRPr="00892D2D" w:rsidRDefault="00E303FF" w:rsidP="00EC3E9E">
            <w:pPr>
              <w:spacing w:line="360" w:lineRule="auto"/>
              <w:jc w:val="both"/>
            </w:pPr>
            <w:r w:rsidRPr="00892D2D">
              <w:t>41944,392</w:t>
            </w:r>
          </w:p>
        </w:tc>
        <w:tc>
          <w:tcPr>
            <w:tcW w:w="1320" w:type="dxa"/>
          </w:tcPr>
          <w:p w:rsidR="00E303FF" w:rsidRPr="00892D2D" w:rsidRDefault="00E303FF" w:rsidP="00EC3E9E">
            <w:pPr>
              <w:spacing w:line="360" w:lineRule="auto"/>
              <w:jc w:val="both"/>
            </w:pPr>
            <w:r w:rsidRPr="00892D2D">
              <w:t>13981,38</w:t>
            </w:r>
          </w:p>
        </w:tc>
        <w:tc>
          <w:tcPr>
            <w:tcW w:w="1200" w:type="dxa"/>
          </w:tcPr>
          <w:p w:rsidR="00E303FF" w:rsidRPr="00892D2D" w:rsidRDefault="00E303FF" w:rsidP="00EC3E9E">
            <w:pPr>
              <w:spacing w:line="360" w:lineRule="auto"/>
              <w:jc w:val="both"/>
            </w:pPr>
            <w:r w:rsidRPr="00892D2D">
              <w:t>13981,38</w:t>
            </w:r>
          </w:p>
        </w:tc>
        <w:tc>
          <w:tcPr>
            <w:tcW w:w="1359" w:type="dxa"/>
          </w:tcPr>
          <w:p w:rsidR="00E303FF" w:rsidRPr="00892D2D" w:rsidRDefault="00E303FF" w:rsidP="00EC3E9E">
            <w:pPr>
              <w:spacing w:line="360" w:lineRule="auto"/>
              <w:jc w:val="both"/>
            </w:pPr>
            <w:r w:rsidRPr="00892D2D">
              <w:t>83888,784</w:t>
            </w:r>
          </w:p>
        </w:tc>
      </w:tr>
    </w:tbl>
    <w:p w:rsidR="00E303FF" w:rsidRPr="00892D2D" w:rsidRDefault="00E303FF" w:rsidP="00EC3E9E">
      <w:pPr>
        <w:spacing w:line="360" w:lineRule="auto"/>
        <w:jc w:val="both"/>
      </w:pPr>
    </w:p>
    <w:p w:rsidR="00E303FF" w:rsidRPr="00892D2D" w:rsidRDefault="004A3B6D" w:rsidP="00EC3E9E">
      <w:pPr>
        <w:pStyle w:val="af7"/>
        <w:spacing w:after="0" w:line="360" w:lineRule="auto"/>
        <w:ind w:left="0"/>
        <w:jc w:val="both"/>
        <w:rPr>
          <w:snapToGrid w:val="0"/>
          <w:lang w:val="en-US"/>
        </w:rPr>
      </w:pPr>
      <w:r>
        <w:rPr>
          <w:lang w:val="en-US"/>
        </w:rPr>
        <w:t xml:space="preserve">Table E.3 – </w:t>
      </w:r>
      <w:r w:rsidR="00A77741" w:rsidRPr="00892D2D">
        <w:rPr>
          <w:lang w:val="en-US"/>
        </w:rPr>
        <w:t>List and cost of equipment used, thousand tenge</w:t>
      </w:r>
    </w:p>
    <w:tbl>
      <w:tblPr>
        <w:tblW w:w="9639" w:type="dxa"/>
        <w:tblInd w:w="30" w:type="dxa"/>
        <w:tblBorders>
          <w:top w:val="single" w:sz="12" w:space="0" w:color="008000"/>
          <w:left w:val="nil"/>
          <w:bottom w:val="single" w:sz="12" w:space="0" w:color="008000"/>
          <w:right w:val="nil"/>
          <w:insideH w:val="nil"/>
          <w:insideV w:val="nil"/>
        </w:tblBorders>
        <w:tblLayout w:type="fixed"/>
        <w:tblCellMar>
          <w:left w:w="30" w:type="dxa"/>
          <w:right w:w="30" w:type="dxa"/>
        </w:tblCellMar>
        <w:tblLook w:val="00A0" w:firstRow="1" w:lastRow="0" w:firstColumn="1" w:lastColumn="0" w:noHBand="0" w:noVBand="0"/>
      </w:tblPr>
      <w:tblGrid>
        <w:gridCol w:w="3969"/>
        <w:gridCol w:w="891"/>
        <w:gridCol w:w="900"/>
        <w:gridCol w:w="900"/>
        <w:gridCol w:w="900"/>
        <w:gridCol w:w="900"/>
        <w:gridCol w:w="1179"/>
      </w:tblGrid>
      <w:tr w:rsidR="00E303FF" w:rsidRPr="00892D2D" w:rsidTr="00E303FF">
        <w:trPr>
          <w:trHeight w:val="293"/>
        </w:trPr>
        <w:tc>
          <w:tcPr>
            <w:tcW w:w="3969" w:type="dxa"/>
            <w:tcBorders>
              <w:top w:val="single" w:sz="4" w:space="0" w:color="auto"/>
              <w:left w:val="single" w:sz="4" w:space="0" w:color="auto"/>
              <w:bottom w:val="single" w:sz="4" w:space="0" w:color="auto"/>
              <w:right w:val="single" w:sz="4" w:space="0" w:color="auto"/>
            </w:tcBorders>
          </w:tcPr>
          <w:p w:rsidR="00E303FF" w:rsidRPr="00892D2D" w:rsidRDefault="00A77741" w:rsidP="00EC3E9E">
            <w:pPr>
              <w:pStyle w:val="2"/>
              <w:spacing w:before="0" w:after="0" w:line="360" w:lineRule="auto"/>
              <w:jc w:val="both"/>
              <w:rPr>
                <w:rFonts w:ascii="Times New Roman" w:hAnsi="Times New Roman"/>
                <w:b w:val="0"/>
                <w:bCs/>
                <w:i w:val="0"/>
                <w:iCs/>
                <w:snapToGrid w:val="0"/>
                <w:szCs w:val="24"/>
              </w:rPr>
            </w:pPr>
            <w:r w:rsidRPr="00892D2D">
              <w:rPr>
                <w:rFonts w:ascii="Times New Roman" w:hAnsi="Times New Roman"/>
                <w:b w:val="0"/>
                <w:bCs/>
                <w:i w:val="0"/>
                <w:iCs/>
                <w:snapToGrid w:val="0"/>
                <w:szCs w:val="24"/>
              </w:rPr>
              <w:t>Permanent assets</w:t>
            </w:r>
          </w:p>
        </w:tc>
        <w:tc>
          <w:tcPr>
            <w:tcW w:w="891"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bCs/>
                <w:snapToGrid w:val="0"/>
              </w:rPr>
            </w:pPr>
            <w:r w:rsidRPr="00892D2D">
              <w:rPr>
                <w:bCs/>
                <w:snapToGrid w:val="0"/>
              </w:rPr>
              <w:t>"0"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bCs/>
                <w:snapToGrid w:val="0"/>
              </w:rPr>
            </w:pPr>
            <w:r w:rsidRPr="00892D2D">
              <w:rPr>
                <w:bCs/>
                <w:snapToGrid w:val="0"/>
              </w:rPr>
              <w:t xml:space="preserve">1 </w:t>
            </w:r>
            <w:r w:rsidR="00A77741" w:rsidRPr="00892D2D">
              <w:rPr>
                <w:bCs/>
                <w:snapToGrid w:val="0"/>
              </w:rPr>
              <w:t>year</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bCs/>
                <w:snapToGrid w:val="0"/>
              </w:rPr>
            </w:pPr>
            <w:r w:rsidRPr="00892D2D">
              <w:rPr>
                <w:bCs/>
                <w:snapToGrid w:val="0"/>
              </w:rPr>
              <w:t xml:space="preserve">2-4 </w:t>
            </w:r>
            <w:r w:rsidR="00A77741" w:rsidRPr="00892D2D">
              <w:rPr>
                <w:bCs/>
                <w:snapToGrid w:val="0"/>
              </w:rPr>
              <w:t>year</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bCs/>
                <w:snapToGrid w:val="0"/>
              </w:rPr>
            </w:pPr>
            <w:r w:rsidRPr="00892D2D">
              <w:rPr>
                <w:bCs/>
                <w:snapToGrid w:val="0"/>
              </w:rPr>
              <w:t>5</w:t>
            </w:r>
            <w:r w:rsidR="00A77741" w:rsidRPr="00892D2D">
              <w:rPr>
                <w:bCs/>
                <w:snapToGrid w:val="0"/>
              </w:rPr>
              <w:t xml:space="preserve"> year</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bCs/>
                <w:snapToGrid w:val="0"/>
              </w:rPr>
            </w:pPr>
            <w:r w:rsidRPr="00892D2D">
              <w:rPr>
                <w:bCs/>
                <w:snapToGrid w:val="0"/>
              </w:rPr>
              <w:t xml:space="preserve">6 </w:t>
            </w:r>
            <w:r w:rsidR="00A77741" w:rsidRPr="00892D2D">
              <w:rPr>
                <w:bCs/>
                <w:snapToGrid w:val="0"/>
              </w:rPr>
              <w:t>year</w:t>
            </w:r>
          </w:p>
        </w:tc>
        <w:tc>
          <w:tcPr>
            <w:tcW w:w="1179" w:type="dxa"/>
            <w:tcBorders>
              <w:top w:val="single" w:sz="4" w:space="0" w:color="auto"/>
              <w:left w:val="single" w:sz="4" w:space="0" w:color="auto"/>
              <w:bottom w:val="single" w:sz="4" w:space="0" w:color="auto"/>
              <w:right w:val="single" w:sz="4" w:space="0" w:color="auto"/>
            </w:tcBorders>
          </w:tcPr>
          <w:p w:rsidR="00E303FF" w:rsidRPr="00892D2D" w:rsidRDefault="00A77741" w:rsidP="00EC3E9E">
            <w:pPr>
              <w:spacing w:line="360" w:lineRule="auto"/>
              <w:jc w:val="both"/>
              <w:rPr>
                <w:snapToGrid w:val="0"/>
              </w:rPr>
            </w:pPr>
            <w:r w:rsidRPr="00892D2D">
              <w:rPr>
                <w:snapToGrid w:val="0"/>
              </w:rPr>
              <w:t>Total</w:t>
            </w:r>
          </w:p>
        </w:tc>
      </w:tr>
      <w:tr w:rsidR="00E303FF" w:rsidRPr="00892D2D" w:rsidTr="00E303FF">
        <w:trPr>
          <w:cantSplit/>
          <w:trHeight w:val="118"/>
        </w:trPr>
        <w:tc>
          <w:tcPr>
            <w:tcW w:w="9639" w:type="dxa"/>
            <w:gridSpan w:val="7"/>
            <w:tcBorders>
              <w:top w:val="single" w:sz="4" w:space="0" w:color="auto"/>
              <w:left w:val="single" w:sz="4" w:space="0" w:color="auto"/>
              <w:bottom w:val="single" w:sz="4" w:space="0" w:color="auto"/>
              <w:right w:val="single" w:sz="4" w:space="0" w:color="auto"/>
            </w:tcBorders>
          </w:tcPr>
          <w:p w:rsidR="00E303FF" w:rsidRPr="00892D2D" w:rsidRDefault="00A77741" w:rsidP="00EC3E9E">
            <w:pPr>
              <w:spacing w:line="360" w:lineRule="auto"/>
              <w:jc w:val="both"/>
              <w:rPr>
                <w:snapToGrid w:val="0"/>
              </w:rPr>
            </w:pPr>
            <w:r w:rsidRPr="00892D2D">
              <w:rPr>
                <w:snapToGrid w:val="0"/>
              </w:rPr>
              <w:t>Muffle oven 1 PC.</w:t>
            </w:r>
          </w:p>
        </w:tc>
      </w:tr>
      <w:tr w:rsidR="00E303FF" w:rsidRPr="00892D2D" w:rsidTr="00E303FF">
        <w:trPr>
          <w:trHeight w:val="293"/>
        </w:trPr>
        <w:tc>
          <w:tcPr>
            <w:tcW w:w="3969" w:type="dxa"/>
            <w:tcBorders>
              <w:top w:val="single" w:sz="4" w:space="0" w:color="auto"/>
              <w:left w:val="single" w:sz="4" w:space="0" w:color="auto"/>
              <w:bottom w:val="single" w:sz="4" w:space="0" w:color="auto"/>
              <w:right w:val="single" w:sz="4" w:space="0" w:color="auto"/>
            </w:tcBorders>
          </w:tcPr>
          <w:p w:rsidR="00E303FF" w:rsidRPr="00892D2D" w:rsidRDefault="00A77741" w:rsidP="00EC3E9E">
            <w:pPr>
              <w:spacing w:line="360" w:lineRule="auto"/>
              <w:jc w:val="both"/>
              <w:rPr>
                <w:snapToGrid w:val="0"/>
              </w:rPr>
            </w:pPr>
            <w:r w:rsidRPr="00892D2D">
              <w:rPr>
                <w:snapToGrid w:val="0"/>
              </w:rPr>
              <w:t>Carrying amount</w:t>
            </w:r>
          </w:p>
        </w:tc>
        <w:tc>
          <w:tcPr>
            <w:tcW w:w="891"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120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pPr>
            <w:r w:rsidRPr="00892D2D">
              <w:rPr>
                <w:snapToGrid w:val="0"/>
              </w:rPr>
              <w:t>120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pPr>
            <w:r w:rsidRPr="00892D2D">
              <w:rPr>
                <w:snapToGrid w:val="0"/>
              </w:rPr>
              <w:t>120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pPr>
            <w:r w:rsidRPr="00892D2D">
              <w:rPr>
                <w:snapToGrid w:val="0"/>
              </w:rPr>
              <w:t>120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pPr>
            <w:r w:rsidRPr="00892D2D">
              <w:rPr>
                <w:snapToGrid w:val="0"/>
              </w:rPr>
              <w:t>120</w:t>
            </w:r>
          </w:p>
        </w:tc>
        <w:tc>
          <w:tcPr>
            <w:tcW w:w="1179"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w:t>
            </w:r>
          </w:p>
        </w:tc>
      </w:tr>
      <w:tr w:rsidR="00E303FF" w:rsidRPr="00892D2D" w:rsidTr="00E303FF">
        <w:trPr>
          <w:trHeight w:val="293"/>
        </w:trPr>
        <w:tc>
          <w:tcPr>
            <w:tcW w:w="3969" w:type="dxa"/>
            <w:tcBorders>
              <w:top w:val="single" w:sz="4" w:space="0" w:color="auto"/>
              <w:left w:val="single" w:sz="4" w:space="0" w:color="auto"/>
              <w:bottom w:val="single" w:sz="4" w:space="0" w:color="auto"/>
              <w:right w:val="single" w:sz="4" w:space="0" w:color="auto"/>
            </w:tcBorders>
          </w:tcPr>
          <w:p w:rsidR="00E303FF" w:rsidRPr="00892D2D" w:rsidRDefault="00A77741" w:rsidP="00EC3E9E">
            <w:pPr>
              <w:spacing w:line="360" w:lineRule="auto"/>
              <w:jc w:val="both"/>
              <w:rPr>
                <w:snapToGrid w:val="0"/>
              </w:rPr>
            </w:pPr>
            <w:r w:rsidRPr="00892D2D">
              <w:rPr>
                <w:snapToGrid w:val="0"/>
              </w:rPr>
              <w:t>Residual value</w:t>
            </w:r>
          </w:p>
        </w:tc>
        <w:tc>
          <w:tcPr>
            <w:tcW w:w="891"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120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108</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72</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60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48</w:t>
            </w:r>
          </w:p>
        </w:tc>
        <w:tc>
          <w:tcPr>
            <w:tcW w:w="1179"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w:t>
            </w:r>
          </w:p>
        </w:tc>
      </w:tr>
      <w:tr w:rsidR="00E303FF" w:rsidRPr="00892D2D" w:rsidTr="00E303FF">
        <w:trPr>
          <w:trHeight w:val="293"/>
        </w:trPr>
        <w:tc>
          <w:tcPr>
            <w:tcW w:w="3969" w:type="dxa"/>
            <w:tcBorders>
              <w:top w:val="single" w:sz="4" w:space="0" w:color="auto"/>
              <w:left w:val="single" w:sz="4" w:space="0" w:color="auto"/>
              <w:bottom w:val="single" w:sz="4" w:space="0" w:color="auto"/>
              <w:right w:val="single" w:sz="4" w:space="0" w:color="auto"/>
            </w:tcBorders>
          </w:tcPr>
          <w:p w:rsidR="00E303FF" w:rsidRPr="00892D2D" w:rsidRDefault="00A77741" w:rsidP="00EC3E9E">
            <w:pPr>
              <w:spacing w:line="360" w:lineRule="auto"/>
              <w:jc w:val="both"/>
              <w:rPr>
                <w:snapToGrid w:val="0"/>
              </w:rPr>
            </w:pPr>
            <w:r w:rsidRPr="00892D2D">
              <w:rPr>
                <w:snapToGrid w:val="0"/>
              </w:rPr>
              <w:t>Depreciation</w:t>
            </w:r>
          </w:p>
        </w:tc>
        <w:tc>
          <w:tcPr>
            <w:tcW w:w="891"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12</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36</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12</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12</w:t>
            </w:r>
          </w:p>
        </w:tc>
        <w:tc>
          <w:tcPr>
            <w:tcW w:w="1179"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72</w:t>
            </w:r>
          </w:p>
        </w:tc>
      </w:tr>
      <w:tr w:rsidR="00E303FF" w:rsidRPr="00892D2D" w:rsidTr="00E303FF">
        <w:trPr>
          <w:cantSplit/>
          <w:trHeight w:val="216"/>
        </w:trPr>
        <w:tc>
          <w:tcPr>
            <w:tcW w:w="9639" w:type="dxa"/>
            <w:gridSpan w:val="7"/>
            <w:tcBorders>
              <w:top w:val="single" w:sz="4" w:space="0" w:color="auto"/>
              <w:left w:val="single" w:sz="4" w:space="0" w:color="auto"/>
              <w:bottom w:val="single" w:sz="4" w:space="0" w:color="auto"/>
              <w:right w:val="single" w:sz="4" w:space="0" w:color="auto"/>
            </w:tcBorders>
          </w:tcPr>
          <w:p w:rsidR="00E303FF" w:rsidRPr="00892D2D" w:rsidRDefault="00A77741" w:rsidP="00EC3E9E">
            <w:pPr>
              <w:spacing w:line="360" w:lineRule="auto"/>
              <w:jc w:val="both"/>
              <w:rPr>
                <w:snapToGrid w:val="0"/>
              </w:rPr>
            </w:pPr>
            <w:r w:rsidRPr="00892D2D">
              <w:rPr>
                <w:snapToGrid w:val="0"/>
              </w:rPr>
              <w:t>Electric mixer 2 PCs</w:t>
            </w:r>
          </w:p>
        </w:tc>
      </w:tr>
      <w:tr w:rsidR="00E303FF" w:rsidRPr="00892D2D" w:rsidTr="00E303FF">
        <w:trPr>
          <w:trHeight w:val="293"/>
        </w:trPr>
        <w:tc>
          <w:tcPr>
            <w:tcW w:w="3969" w:type="dxa"/>
            <w:tcBorders>
              <w:top w:val="single" w:sz="4" w:space="0" w:color="auto"/>
              <w:left w:val="single" w:sz="4" w:space="0" w:color="auto"/>
              <w:bottom w:val="single" w:sz="4" w:space="0" w:color="auto"/>
              <w:right w:val="single" w:sz="4" w:space="0" w:color="auto"/>
            </w:tcBorders>
          </w:tcPr>
          <w:p w:rsidR="00E303FF" w:rsidRPr="00892D2D" w:rsidRDefault="00A77741" w:rsidP="00EC3E9E">
            <w:pPr>
              <w:spacing w:line="360" w:lineRule="auto"/>
              <w:jc w:val="both"/>
              <w:rPr>
                <w:snapToGrid w:val="0"/>
              </w:rPr>
            </w:pPr>
            <w:r w:rsidRPr="00892D2D">
              <w:rPr>
                <w:snapToGrid w:val="0"/>
              </w:rPr>
              <w:lastRenderedPageBreak/>
              <w:t>Carrying amount</w:t>
            </w:r>
          </w:p>
        </w:tc>
        <w:tc>
          <w:tcPr>
            <w:tcW w:w="891"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100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pPr>
            <w:r w:rsidRPr="00892D2D">
              <w:rPr>
                <w:snapToGrid w:val="0"/>
              </w:rPr>
              <w:t>100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pPr>
            <w:r w:rsidRPr="00892D2D">
              <w:rPr>
                <w:snapToGrid w:val="0"/>
              </w:rPr>
              <w:t>100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pPr>
            <w:r w:rsidRPr="00892D2D">
              <w:rPr>
                <w:snapToGrid w:val="0"/>
              </w:rPr>
              <w:t>100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pPr>
            <w:r w:rsidRPr="00892D2D">
              <w:rPr>
                <w:snapToGrid w:val="0"/>
              </w:rPr>
              <w:t>100</w:t>
            </w:r>
          </w:p>
        </w:tc>
        <w:tc>
          <w:tcPr>
            <w:tcW w:w="1179"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w:t>
            </w:r>
          </w:p>
        </w:tc>
      </w:tr>
      <w:tr w:rsidR="00E303FF" w:rsidRPr="00892D2D" w:rsidTr="00E303FF">
        <w:trPr>
          <w:trHeight w:val="293"/>
        </w:trPr>
        <w:tc>
          <w:tcPr>
            <w:tcW w:w="3969" w:type="dxa"/>
            <w:tcBorders>
              <w:top w:val="single" w:sz="4" w:space="0" w:color="auto"/>
              <w:left w:val="single" w:sz="4" w:space="0" w:color="auto"/>
              <w:bottom w:val="single" w:sz="4" w:space="0" w:color="auto"/>
              <w:right w:val="single" w:sz="4" w:space="0" w:color="auto"/>
            </w:tcBorders>
          </w:tcPr>
          <w:p w:rsidR="00E303FF" w:rsidRPr="00892D2D" w:rsidRDefault="00A77741" w:rsidP="00EC3E9E">
            <w:pPr>
              <w:spacing w:line="360" w:lineRule="auto"/>
              <w:jc w:val="both"/>
              <w:rPr>
                <w:snapToGrid w:val="0"/>
              </w:rPr>
            </w:pPr>
            <w:r w:rsidRPr="00892D2D">
              <w:rPr>
                <w:snapToGrid w:val="0"/>
              </w:rPr>
              <w:t>Residual value</w:t>
            </w:r>
          </w:p>
        </w:tc>
        <w:tc>
          <w:tcPr>
            <w:tcW w:w="891"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90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60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50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40</w:t>
            </w:r>
          </w:p>
        </w:tc>
        <w:tc>
          <w:tcPr>
            <w:tcW w:w="1179"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w:t>
            </w:r>
          </w:p>
        </w:tc>
      </w:tr>
      <w:tr w:rsidR="00E303FF" w:rsidRPr="00892D2D" w:rsidTr="00E303FF">
        <w:trPr>
          <w:trHeight w:val="150"/>
        </w:trPr>
        <w:tc>
          <w:tcPr>
            <w:tcW w:w="3969" w:type="dxa"/>
            <w:tcBorders>
              <w:top w:val="single" w:sz="4" w:space="0" w:color="auto"/>
              <w:left w:val="single" w:sz="4" w:space="0" w:color="auto"/>
              <w:bottom w:val="single" w:sz="4" w:space="0" w:color="auto"/>
              <w:right w:val="single" w:sz="4" w:space="0" w:color="auto"/>
            </w:tcBorders>
          </w:tcPr>
          <w:p w:rsidR="00E303FF" w:rsidRPr="00892D2D" w:rsidRDefault="00A77741" w:rsidP="00EC3E9E">
            <w:pPr>
              <w:spacing w:line="360" w:lineRule="auto"/>
              <w:jc w:val="both"/>
              <w:rPr>
                <w:snapToGrid w:val="0"/>
              </w:rPr>
            </w:pPr>
            <w:r w:rsidRPr="00892D2D">
              <w:rPr>
                <w:snapToGrid w:val="0"/>
              </w:rPr>
              <w:t>Depreciation</w:t>
            </w:r>
          </w:p>
        </w:tc>
        <w:tc>
          <w:tcPr>
            <w:tcW w:w="891"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10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30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10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10</w:t>
            </w:r>
          </w:p>
        </w:tc>
        <w:tc>
          <w:tcPr>
            <w:tcW w:w="1179"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60</w:t>
            </w:r>
          </w:p>
        </w:tc>
      </w:tr>
      <w:tr w:rsidR="00E303FF" w:rsidRPr="0093358C" w:rsidTr="00E303FF">
        <w:trPr>
          <w:cantSplit/>
          <w:trHeight w:val="70"/>
        </w:trPr>
        <w:tc>
          <w:tcPr>
            <w:tcW w:w="9639" w:type="dxa"/>
            <w:gridSpan w:val="7"/>
            <w:tcBorders>
              <w:top w:val="single" w:sz="4" w:space="0" w:color="auto"/>
              <w:left w:val="single" w:sz="4" w:space="0" w:color="auto"/>
              <w:bottom w:val="nil"/>
              <w:right w:val="single" w:sz="4" w:space="0" w:color="auto"/>
            </w:tcBorders>
          </w:tcPr>
          <w:p w:rsidR="00E303FF" w:rsidRPr="00892D2D" w:rsidRDefault="00A77741" w:rsidP="00EC3E9E">
            <w:pPr>
              <w:spacing w:line="360" w:lineRule="auto"/>
              <w:jc w:val="both"/>
              <w:rPr>
                <w:snapToGrid w:val="0"/>
                <w:lang w:val="en-US"/>
              </w:rPr>
            </w:pPr>
            <w:r w:rsidRPr="00892D2D">
              <w:rPr>
                <w:snapToGrid w:val="0"/>
                <w:lang w:val="en-US"/>
              </w:rPr>
              <w:t>Nutch filter (S = 1.5 m</w:t>
            </w:r>
            <w:r w:rsidRPr="00892D2D">
              <w:rPr>
                <w:snapToGrid w:val="0"/>
                <w:vertAlign w:val="superscript"/>
                <w:lang w:val="en-US"/>
              </w:rPr>
              <w:t>2</w:t>
            </w:r>
            <w:r w:rsidRPr="00892D2D">
              <w:rPr>
                <w:snapToGrid w:val="0"/>
                <w:lang w:val="en-US"/>
              </w:rPr>
              <w:t>), 1 PC.</w:t>
            </w:r>
          </w:p>
        </w:tc>
      </w:tr>
      <w:tr w:rsidR="00E303FF" w:rsidRPr="00892D2D" w:rsidTr="00E303FF">
        <w:trPr>
          <w:trHeight w:val="293"/>
        </w:trPr>
        <w:tc>
          <w:tcPr>
            <w:tcW w:w="3969" w:type="dxa"/>
            <w:tcBorders>
              <w:top w:val="single" w:sz="4" w:space="0" w:color="auto"/>
              <w:left w:val="single" w:sz="4" w:space="0" w:color="auto"/>
              <w:bottom w:val="single" w:sz="4" w:space="0" w:color="auto"/>
              <w:right w:val="single" w:sz="4" w:space="0" w:color="auto"/>
            </w:tcBorders>
          </w:tcPr>
          <w:p w:rsidR="00E303FF" w:rsidRPr="00892D2D" w:rsidRDefault="00A77741" w:rsidP="00EC3E9E">
            <w:pPr>
              <w:spacing w:line="360" w:lineRule="auto"/>
              <w:jc w:val="both"/>
              <w:rPr>
                <w:snapToGrid w:val="0"/>
              </w:rPr>
            </w:pPr>
            <w:r w:rsidRPr="00892D2D">
              <w:rPr>
                <w:snapToGrid w:val="0"/>
              </w:rPr>
              <w:t>Carrying amount</w:t>
            </w:r>
          </w:p>
        </w:tc>
        <w:tc>
          <w:tcPr>
            <w:tcW w:w="891"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180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180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180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180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180</w:t>
            </w:r>
          </w:p>
        </w:tc>
        <w:tc>
          <w:tcPr>
            <w:tcW w:w="1179"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w:t>
            </w:r>
          </w:p>
        </w:tc>
      </w:tr>
      <w:tr w:rsidR="00E303FF" w:rsidRPr="00892D2D" w:rsidTr="00E303FF">
        <w:trPr>
          <w:trHeight w:val="293"/>
        </w:trPr>
        <w:tc>
          <w:tcPr>
            <w:tcW w:w="3969" w:type="dxa"/>
            <w:tcBorders>
              <w:top w:val="single" w:sz="4" w:space="0" w:color="auto"/>
              <w:left w:val="single" w:sz="4" w:space="0" w:color="auto"/>
              <w:bottom w:val="single" w:sz="4" w:space="0" w:color="auto"/>
              <w:right w:val="single" w:sz="4" w:space="0" w:color="auto"/>
            </w:tcBorders>
          </w:tcPr>
          <w:p w:rsidR="00E303FF" w:rsidRPr="00892D2D" w:rsidRDefault="00A77741" w:rsidP="00EC3E9E">
            <w:pPr>
              <w:spacing w:line="360" w:lineRule="auto"/>
              <w:jc w:val="both"/>
              <w:rPr>
                <w:snapToGrid w:val="0"/>
              </w:rPr>
            </w:pPr>
            <w:r w:rsidRPr="00892D2D">
              <w:rPr>
                <w:snapToGrid w:val="0"/>
              </w:rPr>
              <w:t>Residual value</w:t>
            </w:r>
          </w:p>
        </w:tc>
        <w:tc>
          <w:tcPr>
            <w:tcW w:w="891"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180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162</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108</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90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72</w:t>
            </w:r>
          </w:p>
        </w:tc>
        <w:tc>
          <w:tcPr>
            <w:tcW w:w="1179"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w:t>
            </w:r>
          </w:p>
        </w:tc>
      </w:tr>
      <w:tr w:rsidR="00E303FF" w:rsidRPr="00892D2D" w:rsidTr="00E303FF">
        <w:trPr>
          <w:trHeight w:val="293"/>
        </w:trPr>
        <w:tc>
          <w:tcPr>
            <w:tcW w:w="3969" w:type="dxa"/>
            <w:tcBorders>
              <w:top w:val="single" w:sz="4" w:space="0" w:color="auto"/>
              <w:left w:val="single" w:sz="4" w:space="0" w:color="auto"/>
              <w:bottom w:val="single" w:sz="4" w:space="0" w:color="auto"/>
              <w:right w:val="single" w:sz="4" w:space="0" w:color="auto"/>
            </w:tcBorders>
          </w:tcPr>
          <w:p w:rsidR="00E303FF" w:rsidRPr="00892D2D" w:rsidRDefault="00A77741" w:rsidP="00EC3E9E">
            <w:pPr>
              <w:spacing w:line="360" w:lineRule="auto"/>
              <w:jc w:val="both"/>
              <w:rPr>
                <w:snapToGrid w:val="0"/>
              </w:rPr>
            </w:pPr>
            <w:r w:rsidRPr="00892D2D">
              <w:rPr>
                <w:snapToGrid w:val="0"/>
              </w:rPr>
              <w:t>Depreciation</w:t>
            </w:r>
          </w:p>
        </w:tc>
        <w:tc>
          <w:tcPr>
            <w:tcW w:w="891"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18</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54</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18</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18</w:t>
            </w:r>
          </w:p>
        </w:tc>
        <w:tc>
          <w:tcPr>
            <w:tcW w:w="1179"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108</w:t>
            </w:r>
          </w:p>
        </w:tc>
      </w:tr>
      <w:tr w:rsidR="00E303FF" w:rsidRPr="0093358C" w:rsidTr="00E303FF">
        <w:trPr>
          <w:cantSplit/>
          <w:trHeight w:val="150"/>
        </w:trPr>
        <w:tc>
          <w:tcPr>
            <w:tcW w:w="9639" w:type="dxa"/>
            <w:gridSpan w:val="7"/>
            <w:tcBorders>
              <w:top w:val="single" w:sz="4" w:space="0" w:color="auto"/>
              <w:left w:val="single" w:sz="4" w:space="0" w:color="auto"/>
              <w:bottom w:val="single" w:sz="4" w:space="0" w:color="auto"/>
              <w:right w:val="single" w:sz="4" w:space="0" w:color="auto"/>
            </w:tcBorders>
          </w:tcPr>
          <w:p w:rsidR="00E303FF" w:rsidRPr="00892D2D" w:rsidRDefault="00A77741" w:rsidP="00EC3E9E">
            <w:pPr>
              <w:spacing w:line="360" w:lineRule="auto"/>
              <w:jc w:val="both"/>
              <w:rPr>
                <w:snapToGrid w:val="0"/>
                <w:lang w:val="en-US"/>
              </w:rPr>
            </w:pPr>
            <w:r w:rsidRPr="00892D2D">
              <w:rPr>
                <w:snapToGrid w:val="0"/>
                <w:lang w:val="en-US"/>
              </w:rPr>
              <w:t>Other equipment and deferred expenses</w:t>
            </w:r>
          </w:p>
        </w:tc>
      </w:tr>
      <w:tr w:rsidR="00E303FF" w:rsidRPr="00892D2D" w:rsidTr="00E303FF">
        <w:trPr>
          <w:trHeight w:val="293"/>
        </w:trPr>
        <w:tc>
          <w:tcPr>
            <w:tcW w:w="3969" w:type="dxa"/>
            <w:tcBorders>
              <w:top w:val="single" w:sz="4" w:space="0" w:color="auto"/>
              <w:left w:val="single" w:sz="4" w:space="0" w:color="auto"/>
              <w:bottom w:val="single" w:sz="4" w:space="0" w:color="auto"/>
              <w:right w:val="single" w:sz="4" w:space="0" w:color="auto"/>
            </w:tcBorders>
          </w:tcPr>
          <w:p w:rsidR="00E303FF" w:rsidRPr="00892D2D" w:rsidRDefault="00A77741" w:rsidP="00EC3E9E">
            <w:pPr>
              <w:spacing w:line="360" w:lineRule="auto"/>
              <w:jc w:val="both"/>
              <w:rPr>
                <w:snapToGrid w:val="0"/>
              </w:rPr>
            </w:pPr>
            <w:r w:rsidRPr="00892D2D">
              <w:rPr>
                <w:snapToGrid w:val="0"/>
              </w:rPr>
              <w:t>Carrying amount</w:t>
            </w:r>
          </w:p>
        </w:tc>
        <w:tc>
          <w:tcPr>
            <w:tcW w:w="891"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150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pPr>
            <w:r w:rsidRPr="00892D2D">
              <w:rPr>
                <w:snapToGrid w:val="0"/>
              </w:rPr>
              <w:t>150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pPr>
            <w:r w:rsidRPr="00892D2D">
              <w:rPr>
                <w:snapToGrid w:val="0"/>
              </w:rPr>
              <w:t>150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pPr>
            <w:r w:rsidRPr="00892D2D">
              <w:rPr>
                <w:snapToGrid w:val="0"/>
              </w:rPr>
              <w:t>150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pPr>
            <w:r w:rsidRPr="00892D2D">
              <w:rPr>
                <w:snapToGrid w:val="0"/>
              </w:rPr>
              <w:t>150</w:t>
            </w:r>
          </w:p>
        </w:tc>
        <w:tc>
          <w:tcPr>
            <w:tcW w:w="1179"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w:t>
            </w:r>
          </w:p>
        </w:tc>
      </w:tr>
      <w:tr w:rsidR="00E303FF" w:rsidRPr="00892D2D" w:rsidTr="00E303FF">
        <w:trPr>
          <w:trHeight w:val="293"/>
        </w:trPr>
        <w:tc>
          <w:tcPr>
            <w:tcW w:w="3969" w:type="dxa"/>
            <w:tcBorders>
              <w:top w:val="single" w:sz="4" w:space="0" w:color="auto"/>
              <w:left w:val="single" w:sz="4" w:space="0" w:color="auto"/>
              <w:bottom w:val="single" w:sz="4" w:space="0" w:color="auto"/>
              <w:right w:val="single" w:sz="4" w:space="0" w:color="auto"/>
            </w:tcBorders>
          </w:tcPr>
          <w:p w:rsidR="00E303FF" w:rsidRPr="00892D2D" w:rsidRDefault="00A77741" w:rsidP="00EC3E9E">
            <w:pPr>
              <w:spacing w:line="360" w:lineRule="auto"/>
              <w:jc w:val="both"/>
              <w:rPr>
                <w:snapToGrid w:val="0"/>
              </w:rPr>
            </w:pPr>
            <w:r w:rsidRPr="00892D2D">
              <w:rPr>
                <w:snapToGrid w:val="0"/>
              </w:rPr>
              <w:t>Residual value</w:t>
            </w:r>
          </w:p>
        </w:tc>
        <w:tc>
          <w:tcPr>
            <w:tcW w:w="891"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150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135</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90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75</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60</w:t>
            </w:r>
          </w:p>
        </w:tc>
        <w:tc>
          <w:tcPr>
            <w:tcW w:w="1179"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w:t>
            </w:r>
          </w:p>
        </w:tc>
      </w:tr>
      <w:tr w:rsidR="00E303FF" w:rsidRPr="00892D2D" w:rsidTr="00E303FF">
        <w:trPr>
          <w:trHeight w:val="293"/>
        </w:trPr>
        <w:tc>
          <w:tcPr>
            <w:tcW w:w="3969" w:type="dxa"/>
            <w:tcBorders>
              <w:top w:val="single" w:sz="4" w:space="0" w:color="auto"/>
              <w:left w:val="single" w:sz="4" w:space="0" w:color="auto"/>
              <w:bottom w:val="single" w:sz="4" w:space="0" w:color="auto"/>
              <w:right w:val="single" w:sz="4" w:space="0" w:color="auto"/>
            </w:tcBorders>
          </w:tcPr>
          <w:p w:rsidR="00E303FF" w:rsidRPr="00892D2D" w:rsidRDefault="00A77741" w:rsidP="00EC3E9E">
            <w:pPr>
              <w:spacing w:line="360" w:lineRule="auto"/>
              <w:jc w:val="both"/>
              <w:rPr>
                <w:snapToGrid w:val="0"/>
              </w:rPr>
            </w:pPr>
            <w:r w:rsidRPr="00892D2D">
              <w:rPr>
                <w:snapToGrid w:val="0"/>
              </w:rPr>
              <w:t>Depreciation</w:t>
            </w:r>
          </w:p>
        </w:tc>
        <w:tc>
          <w:tcPr>
            <w:tcW w:w="891"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15</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45</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15</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15</w:t>
            </w:r>
          </w:p>
        </w:tc>
        <w:tc>
          <w:tcPr>
            <w:tcW w:w="1179"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 xml:space="preserve">90 </w:t>
            </w:r>
          </w:p>
        </w:tc>
      </w:tr>
      <w:tr w:rsidR="00E303FF" w:rsidRPr="00892D2D" w:rsidTr="00E303FF">
        <w:trPr>
          <w:trHeight w:val="293"/>
        </w:trPr>
        <w:tc>
          <w:tcPr>
            <w:tcW w:w="3969" w:type="dxa"/>
            <w:tcBorders>
              <w:top w:val="single" w:sz="4" w:space="0" w:color="auto"/>
              <w:left w:val="single" w:sz="4" w:space="0" w:color="auto"/>
              <w:bottom w:val="single" w:sz="4" w:space="0" w:color="auto"/>
              <w:right w:val="single" w:sz="4" w:space="0" w:color="auto"/>
            </w:tcBorders>
          </w:tcPr>
          <w:p w:rsidR="00E303FF" w:rsidRPr="00892D2D" w:rsidRDefault="00A77741" w:rsidP="00EC3E9E">
            <w:pPr>
              <w:spacing w:line="360" w:lineRule="auto"/>
              <w:jc w:val="both"/>
              <w:rPr>
                <w:snapToGrid w:val="0"/>
              </w:rPr>
            </w:pPr>
            <w:r w:rsidRPr="00892D2D">
              <w:rPr>
                <w:snapToGrid w:val="0"/>
              </w:rPr>
              <w:t>Total depreciation charges</w:t>
            </w:r>
          </w:p>
        </w:tc>
        <w:tc>
          <w:tcPr>
            <w:tcW w:w="891"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0</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55</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165</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55</w:t>
            </w:r>
          </w:p>
        </w:tc>
        <w:tc>
          <w:tcPr>
            <w:tcW w:w="900"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55</w:t>
            </w:r>
          </w:p>
        </w:tc>
        <w:tc>
          <w:tcPr>
            <w:tcW w:w="1179"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330</w:t>
            </w:r>
          </w:p>
        </w:tc>
      </w:tr>
    </w:tbl>
    <w:p w:rsidR="00E303FF" w:rsidRPr="00892D2D" w:rsidRDefault="00E303FF" w:rsidP="00EC3E9E">
      <w:pPr>
        <w:pStyle w:val="ab"/>
        <w:tabs>
          <w:tab w:val="left" w:pos="4678"/>
        </w:tabs>
        <w:spacing w:after="0" w:line="360" w:lineRule="auto"/>
        <w:jc w:val="both"/>
      </w:pPr>
    </w:p>
    <w:p w:rsidR="00A77741" w:rsidRPr="00892D2D" w:rsidRDefault="004A3B6D" w:rsidP="00EC3E9E">
      <w:pPr>
        <w:pStyle w:val="ab"/>
        <w:spacing w:line="360" w:lineRule="auto"/>
        <w:ind w:firstLine="567"/>
        <w:jc w:val="both"/>
        <w:rPr>
          <w:lang w:val="en-US"/>
        </w:rPr>
      </w:pPr>
      <w:r w:rsidRPr="004A3B6D">
        <w:rPr>
          <w:lang w:val="en-US"/>
        </w:rPr>
        <w:t>Operating costs for a period of 1-6 years and the amount of capital costs are presented in table E.5.</w:t>
      </w:r>
      <w:r w:rsidR="00A77741" w:rsidRPr="00892D2D">
        <w:rPr>
          <w:lang w:val="en-US"/>
        </w:rPr>
        <w:t>The analysis of the project development efficiency was performed using the following indicators: return on investment; net present income; internal rate of return; payback period of the project.</w:t>
      </w:r>
    </w:p>
    <w:p w:rsidR="00567FCB" w:rsidRDefault="00A77741" w:rsidP="00EC3E9E">
      <w:pPr>
        <w:pStyle w:val="ab"/>
        <w:spacing w:after="0" w:line="360" w:lineRule="auto"/>
        <w:ind w:firstLine="567"/>
        <w:jc w:val="both"/>
        <w:rPr>
          <w:lang w:val="en-US"/>
        </w:rPr>
      </w:pPr>
      <w:r w:rsidRPr="00892D2D">
        <w:rPr>
          <w:lang w:val="en-US"/>
        </w:rPr>
        <w:t>The main economic indicators of the proposed technology for producing vanadium xeroge</w:t>
      </w:r>
      <w:r w:rsidR="004A3B6D">
        <w:rPr>
          <w:lang w:val="en-US"/>
        </w:rPr>
        <w:t>l are shown in table E</w:t>
      </w:r>
      <w:r w:rsidRPr="00892D2D">
        <w:rPr>
          <w:lang w:val="en-US"/>
        </w:rPr>
        <w:t>. 6.</w:t>
      </w:r>
    </w:p>
    <w:p w:rsidR="00EC3E9E" w:rsidRPr="00892D2D" w:rsidRDefault="00EC3E9E" w:rsidP="00EC3E9E">
      <w:pPr>
        <w:pStyle w:val="ab"/>
        <w:spacing w:after="0" w:line="360" w:lineRule="auto"/>
        <w:ind w:firstLine="567"/>
        <w:jc w:val="both"/>
        <w:rPr>
          <w:lang w:val="en-US"/>
        </w:rPr>
      </w:pPr>
    </w:p>
    <w:p w:rsidR="00E303FF" w:rsidRPr="0030597C" w:rsidRDefault="00743C4A" w:rsidP="00EC3E9E">
      <w:pPr>
        <w:pStyle w:val="ab"/>
        <w:spacing w:line="360" w:lineRule="auto"/>
        <w:rPr>
          <w:lang w:val="en-US"/>
        </w:rPr>
      </w:pPr>
      <w:r>
        <w:rPr>
          <w:lang w:val="en-US"/>
        </w:rPr>
        <w:t xml:space="preserve">Table G. 4 – </w:t>
      </w:r>
      <w:r w:rsidR="00854D6D" w:rsidRPr="00892D2D">
        <w:rPr>
          <w:lang w:val="en-US"/>
        </w:rPr>
        <w:t xml:space="preserve">Number and salary of </w:t>
      </w:r>
      <w:r w:rsidR="00354312" w:rsidRPr="0030597C">
        <w:rPr>
          <w:lang w:val="en-US"/>
        </w:rPr>
        <w:t>production personnel</w:t>
      </w:r>
    </w:p>
    <w:tbl>
      <w:tblPr>
        <w:tblW w:w="9669" w:type="dxa"/>
        <w:tblBorders>
          <w:top w:val="single" w:sz="12" w:space="0" w:color="008000"/>
          <w:left w:val="nil"/>
          <w:bottom w:val="single" w:sz="12" w:space="0" w:color="008000"/>
          <w:right w:val="nil"/>
          <w:insideH w:val="nil"/>
          <w:insideV w:val="nil"/>
        </w:tblBorders>
        <w:tblLayout w:type="fixed"/>
        <w:tblCellMar>
          <w:left w:w="30" w:type="dxa"/>
          <w:right w:w="30" w:type="dxa"/>
        </w:tblCellMar>
        <w:tblLook w:val="00A0" w:firstRow="1" w:lastRow="0" w:firstColumn="1" w:lastColumn="0" w:noHBand="0" w:noVBand="0"/>
      </w:tblPr>
      <w:tblGrid>
        <w:gridCol w:w="30"/>
        <w:gridCol w:w="3084"/>
        <w:gridCol w:w="2415"/>
        <w:gridCol w:w="51"/>
        <w:gridCol w:w="30"/>
        <w:gridCol w:w="769"/>
        <w:gridCol w:w="17"/>
        <w:gridCol w:w="84"/>
        <w:gridCol w:w="30"/>
        <w:gridCol w:w="720"/>
        <w:gridCol w:w="150"/>
        <w:gridCol w:w="30"/>
        <w:gridCol w:w="670"/>
        <w:gridCol w:w="200"/>
        <w:gridCol w:w="30"/>
        <w:gridCol w:w="621"/>
        <w:gridCol w:w="69"/>
        <w:gridCol w:w="30"/>
        <w:gridCol w:w="639"/>
      </w:tblGrid>
      <w:tr w:rsidR="00E303FF" w:rsidRPr="00892D2D" w:rsidTr="00567FCB">
        <w:trPr>
          <w:trHeight w:val="486"/>
        </w:trPr>
        <w:tc>
          <w:tcPr>
            <w:tcW w:w="3114" w:type="dxa"/>
            <w:gridSpan w:val="2"/>
            <w:tcBorders>
              <w:top w:val="single" w:sz="4" w:space="0" w:color="auto"/>
              <w:left w:val="single" w:sz="4" w:space="0" w:color="auto"/>
              <w:bottom w:val="single" w:sz="4" w:space="0" w:color="auto"/>
              <w:right w:val="single" w:sz="4" w:space="0" w:color="auto"/>
            </w:tcBorders>
            <w:vAlign w:val="center"/>
          </w:tcPr>
          <w:p w:rsidR="00E303FF" w:rsidRPr="00892D2D" w:rsidRDefault="00854D6D" w:rsidP="00EC3E9E">
            <w:pPr>
              <w:spacing w:line="360" w:lineRule="auto"/>
              <w:jc w:val="center"/>
              <w:rPr>
                <w:bCs/>
                <w:snapToGrid w:val="0"/>
              </w:rPr>
            </w:pPr>
            <w:r w:rsidRPr="00892D2D">
              <w:rPr>
                <w:bCs/>
                <w:snapToGrid w:val="0"/>
              </w:rPr>
              <w:t>Category of personnel</w:t>
            </w:r>
          </w:p>
        </w:tc>
        <w:tc>
          <w:tcPr>
            <w:tcW w:w="2415" w:type="dxa"/>
            <w:tcBorders>
              <w:top w:val="single" w:sz="4" w:space="0" w:color="auto"/>
              <w:left w:val="single" w:sz="4" w:space="0" w:color="auto"/>
              <w:bottom w:val="single" w:sz="4" w:space="0" w:color="auto"/>
              <w:right w:val="single" w:sz="4" w:space="0" w:color="auto"/>
            </w:tcBorders>
            <w:vAlign w:val="center"/>
          </w:tcPr>
          <w:p w:rsidR="00E303FF" w:rsidRPr="00892D2D" w:rsidRDefault="00854D6D" w:rsidP="00EC3E9E">
            <w:pPr>
              <w:spacing w:line="360" w:lineRule="auto"/>
              <w:jc w:val="center"/>
              <w:rPr>
                <w:bCs/>
                <w:snapToGrid w:val="0"/>
              </w:rPr>
            </w:pPr>
            <w:r w:rsidRPr="00892D2D">
              <w:rPr>
                <w:bCs/>
                <w:snapToGrid w:val="0"/>
              </w:rPr>
              <w:t>Unit</w:t>
            </w:r>
          </w:p>
        </w:tc>
        <w:tc>
          <w:tcPr>
            <w:tcW w:w="850" w:type="dxa"/>
            <w:gridSpan w:val="3"/>
            <w:tcBorders>
              <w:top w:val="single" w:sz="4" w:space="0" w:color="auto"/>
              <w:left w:val="single" w:sz="4" w:space="0" w:color="auto"/>
              <w:bottom w:val="single" w:sz="4" w:space="0" w:color="auto"/>
              <w:right w:val="single" w:sz="4" w:space="0" w:color="auto"/>
            </w:tcBorders>
            <w:vAlign w:val="center"/>
          </w:tcPr>
          <w:p w:rsidR="00E303FF" w:rsidRPr="00892D2D" w:rsidRDefault="00854D6D" w:rsidP="00EC3E9E">
            <w:pPr>
              <w:spacing w:line="360" w:lineRule="auto"/>
              <w:jc w:val="center"/>
              <w:rPr>
                <w:bCs/>
                <w:snapToGrid w:val="0"/>
                <w:lang w:val="en-US"/>
              </w:rPr>
            </w:pPr>
            <w:r w:rsidRPr="00892D2D">
              <w:rPr>
                <w:bCs/>
                <w:snapToGrid w:val="0"/>
              </w:rPr>
              <w:t xml:space="preserve">1 </w:t>
            </w:r>
            <w:r w:rsidRPr="00892D2D">
              <w:rPr>
                <w:bCs/>
                <w:snapToGrid w:val="0"/>
                <w:lang w:val="en-US"/>
              </w:rPr>
              <w:t>year</w:t>
            </w:r>
          </w:p>
        </w:tc>
        <w:tc>
          <w:tcPr>
            <w:tcW w:w="851" w:type="dxa"/>
            <w:gridSpan w:val="4"/>
            <w:tcBorders>
              <w:top w:val="single" w:sz="4" w:space="0" w:color="auto"/>
              <w:left w:val="single" w:sz="4" w:space="0" w:color="auto"/>
              <w:bottom w:val="single" w:sz="4" w:space="0" w:color="auto"/>
              <w:right w:val="single" w:sz="4" w:space="0" w:color="auto"/>
            </w:tcBorders>
            <w:vAlign w:val="center"/>
          </w:tcPr>
          <w:p w:rsidR="00E303FF" w:rsidRPr="00892D2D" w:rsidRDefault="00854D6D" w:rsidP="00EC3E9E">
            <w:pPr>
              <w:spacing w:line="360" w:lineRule="auto"/>
              <w:jc w:val="center"/>
              <w:rPr>
                <w:bCs/>
                <w:snapToGrid w:val="0"/>
              </w:rPr>
            </w:pPr>
            <w:r w:rsidRPr="00892D2D">
              <w:rPr>
                <w:bCs/>
                <w:snapToGrid w:val="0"/>
              </w:rPr>
              <w:t xml:space="preserve">2-4 </w:t>
            </w:r>
            <w:r w:rsidRPr="00892D2D">
              <w:rPr>
                <w:bCs/>
                <w:snapToGrid w:val="0"/>
                <w:lang w:val="en-US"/>
              </w:rPr>
              <w:t>year</w:t>
            </w:r>
          </w:p>
        </w:tc>
        <w:tc>
          <w:tcPr>
            <w:tcW w:w="850" w:type="dxa"/>
            <w:gridSpan w:val="3"/>
            <w:tcBorders>
              <w:top w:val="single" w:sz="4" w:space="0" w:color="auto"/>
              <w:left w:val="single" w:sz="4" w:space="0" w:color="auto"/>
              <w:bottom w:val="single" w:sz="4" w:space="0" w:color="auto"/>
              <w:right w:val="single" w:sz="4" w:space="0" w:color="auto"/>
            </w:tcBorders>
            <w:vAlign w:val="center"/>
          </w:tcPr>
          <w:p w:rsidR="00E303FF" w:rsidRPr="00892D2D" w:rsidRDefault="00854D6D" w:rsidP="00EC3E9E">
            <w:pPr>
              <w:spacing w:line="360" w:lineRule="auto"/>
              <w:jc w:val="center"/>
              <w:rPr>
                <w:bCs/>
                <w:snapToGrid w:val="0"/>
              </w:rPr>
            </w:pPr>
            <w:r w:rsidRPr="00892D2D">
              <w:rPr>
                <w:bCs/>
                <w:snapToGrid w:val="0"/>
              </w:rPr>
              <w:t xml:space="preserve">5 </w:t>
            </w:r>
            <w:r w:rsidRPr="00892D2D">
              <w:rPr>
                <w:bCs/>
                <w:snapToGrid w:val="0"/>
                <w:lang w:val="en-US"/>
              </w:rPr>
              <w:t>year</w:t>
            </w:r>
          </w:p>
        </w:tc>
        <w:tc>
          <w:tcPr>
            <w:tcW w:w="851" w:type="dxa"/>
            <w:gridSpan w:val="3"/>
            <w:tcBorders>
              <w:top w:val="single" w:sz="4" w:space="0" w:color="auto"/>
              <w:left w:val="single" w:sz="4" w:space="0" w:color="auto"/>
              <w:bottom w:val="single" w:sz="4" w:space="0" w:color="auto"/>
              <w:right w:val="single" w:sz="4" w:space="0" w:color="auto"/>
            </w:tcBorders>
            <w:vAlign w:val="center"/>
          </w:tcPr>
          <w:p w:rsidR="00E303FF" w:rsidRPr="00892D2D" w:rsidRDefault="00854D6D" w:rsidP="00EC3E9E">
            <w:pPr>
              <w:spacing w:line="360" w:lineRule="auto"/>
              <w:jc w:val="center"/>
              <w:rPr>
                <w:bCs/>
                <w:snapToGrid w:val="0"/>
              </w:rPr>
            </w:pPr>
            <w:r w:rsidRPr="00892D2D">
              <w:rPr>
                <w:bCs/>
                <w:snapToGrid w:val="0"/>
              </w:rPr>
              <w:t xml:space="preserve">6 </w:t>
            </w:r>
            <w:r w:rsidRPr="00892D2D">
              <w:rPr>
                <w:bCs/>
                <w:snapToGrid w:val="0"/>
                <w:lang w:val="en-US"/>
              </w:rPr>
              <w:t>year</w:t>
            </w:r>
          </w:p>
        </w:tc>
        <w:tc>
          <w:tcPr>
            <w:tcW w:w="738" w:type="dxa"/>
            <w:gridSpan w:val="3"/>
            <w:tcBorders>
              <w:top w:val="single" w:sz="4" w:space="0" w:color="auto"/>
              <w:left w:val="single" w:sz="4" w:space="0" w:color="auto"/>
              <w:bottom w:val="single" w:sz="4" w:space="0" w:color="auto"/>
              <w:right w:val="single" w:sz="4" w:space="0" w:color="auto"/>
            </w:tcBorders>
            <w:vAlign w:val="center"/>
          </w:tcPr>
          <w:p w:rsidR="00E303FF" w:rsidRPr="00892D2D" w:rsidRDefault="00854D6D" w:rsidP="00EC3E9E">
            <w:pPr>
              <w:spacing w:line="360" w:lineRule="auto"/>
              <w:ind w:left="708" w:hanging="708"/>
              <w:rPr>
                <w:snapToGrid w:val="0"/>
                <w:lang w:val="en-US"/>
              </w:rPr>
            </w:pPr>
            <w:r w:rsidRPr="00892D2D">
              <w:rPr>
                <w:snapToGrid w:val="0"/>
                <w:lang w:val="en-US"/>
              </w:rPr>
              <w:t>Total</w:t>
            </w:r>
          </w:p>
        </w:tc>
      </w:tr>
      <w:tr w:rsidR="00E303FF" w:rsidRPr="0093358C" w:rsidTr="00E303FF">
        <w:trPr>
          <w:cantSplit/>
          <w:trHeight w:val="157"/>
        </w:trPr>
        <w:tc>
          <w:tcPr>
            <w:tcW w:w="9669" w:type="dxa"/>
            <w:gridSpan w:val="19"/>
            <w:tcBorders>
              <w:top w:val="single" w:sz="4" w:space="0" w:color="auto"/>
              <w:left w:val="single" w:sz="4" w:space="0" w:color="auto"/>
              <w:bottom w:val="single" w:sz="4" w:space="0" w:color="auto"/>
              <w:right w:val="single" w:sz="4" w:space="0" w:color="auto"/>
            </w:tcBorders>
            <w:vAlign w:val="center"/>
          </w:tcPr>
          <w:p w:rsidR="00E303FF" w:rsidRPr="00892D2D" w:rsidRDefault="00854D6D" w:rsidP="00EC3E9E">
            <w:pPr>
              <w:spacing w:line="360" w:lineRule="auto"/>
              <w:jc w:val="center"/>
              <w:rPr>
                <w:lang w:val="en-US"/>
              </w:rPr>
            </w:pPr>
            <w:r w:rsidRPr="00892D2D">
              <w:rPr>
                <w:lang w:val="en-US"/>
              </w:rPr>
              <w:t>Main industrial and production personnel</w:t>
            </w:r>
          </w:p>
        </w:tc>
      </w:tr>
      <w:tr w:rsidR="00E303FF" w:rsidRPr="00892D2D" w:rsidTr="00567FCB">
        <w:trPr>
          <w:cantSplit/>
          <w:trHeight w:val="390"/>
        </w:trPr>
        <w:tc>
          <w:tcPr>
            <w:tcW w:w="3114" w:type="dxa"/>
            <w:gridSpan w:val="2"/>
            <w:tcBorders>
              <w:top w:val="single" w:sz="4" w:space="0" w:color="auto"/>
              <w:left w:val="single" w:sz="4" w:space="0" w:color="auto"/>
              <w:bottom w:val="single" w:sz="4" w:space="0" w:color="auto"/>
              <w:right w:val="single" w:sz="4" w:space="0" w:color="auto"/>
            </w:tcBorders>
            <w:vAlign w:val="center"/>
          </w:tcPr>
          <w:p w:rsidR="00E303FF" w:rsidRPr="00892D2D" w:rsidRDefault="00854D6D" w:rsidP="00EC3E9E">
            <w:pPr>
              <w:spacing w:line="360" w:lineRule="auto"/>
              <w:jc w:val="both"/>
            </w:pPr>
            <w:r w:rsidRPr="00892D2D">
              <w:t>Apparatchik (IV category)</w:t>
            </w:r>
          </w:p>
        </w:tc>
        <w:tc>
          <w:tcPr>
            <w:tcW w:w="2415" w:type="dxa"/>
            <w:tcBorders>
              <w:top w:val="single" w:sz="4" w:space="0" w:color="auto"/>
              <w:left w:val="single" w:sz="4" w:space="0" w:color="auto"/>
              <w:bottom w:val="single" w:sz="4" w:space="0" w:color="auto"/>
              <w:right w:val="single" w:sz="4" w:space="0" w:color="auto"/>
            </w:tcBorders>
            <w:vAlign w:val="center"/>
          </w:tcPr>
          <w:p w:rsidR="00E303FF" w:rsidRPr="00892D2D" w:rsidRDefault="00854D6D" w:rsidP="00EC3E9E">
            <w:pPr>
              <w:spacing w:line="360" w:lineRule="auto"/>
              <w:jc w:val="center"/>
              <w:rPr>
                <w:lang w:val="en-US"/>
              </w:rPr>
            </w:pPr>
            <w:r w:rsidRPr="00892D2D">
              <w:rPr>
                <w:snapToGrid w:val="0"/>
                <w:lang w:val="en-US"/>
              </w:rPr>
              <w:t>people</w:t>
            </w:r>
          </w:p>
        </w:tc>
        <w:tc>
          <w:tcPr>
            <w:tcW w:w="850" w:type="dxa"/>
            <w:gridSpan w:val="3"/>
            <w:tcBorders>
              <w:top w:val="single" w:sz="4" w:space="0" w:color="auto"/>
              <w:left w:val="single" w:sz="4" w:space="0" w:color="auto"/>
              <w:bottom w:val="single" w:sz="4" w:space="0" w:color="auto"/>
              <w:right w:val="single" w:sz="4" w:space="0" w:color="auto"/>
            </w:tcBorders>
            <w:vAlign w:val="center"/>
          </w:tcPr>
          <w:p w:rsidR="00E303FF" w:rsidRPr="00892D2D" w:rsidRDefault="00E303FF" w:rsidP="00EC3E9E">
            <w:pPr>
              <w:spacing w:line="360" w:lineRule="auto"/>
              <w:jc w:val="center"/>
            </w:pPr>
            <w:r w:rsidRPr="00892D2D">
              <w:t>2</w:t>
            </w:r>
          </w:p>
        </w:tc>
        <w:tc>
          <w:tcPr>
            <w:tcW w:w="851" w:type="dxa"/>
            <w:gridSpan w:val="4"/>
            <w:tcBorders>
              <w:top w:val="single" w:sz="4" w:space="0" w:color="auto"/>
              <w:left w:val="single" w:sz="4" w:space="0" w:color="auto"/>
              <w:bottom w:val="single" w:sz="4" w:space="0" w:color="auto"/>
              <w:right w:val="single" w:sz="4" w:space="0" w:color="auto"/>
            </w:tcBorders>
            <w:vAlign w:val="center"/>
          </w:tcPr>
          <w:p w:rsidR="00E303FF" w:rsidRPr="00892D2D" w:rsidRDefault="00E303FF" w:rsidP="00EC3E9E">
            <w:pPr>
              <w:spacing w:line="360" w:lineRule="auto"/>
              <w:jc w:val="center"/>
            </w:pPr>
            <w:r w:rsidRPr="00892D2D">
              <w:t>2</w:t>
            </w:r>
          </w:p>
        </w:tc>
        <w:tc>
          <w:tcPr>
            <w:tcW w:w="850" w:type="dxa"/>
            <w:gridSpan w:val="3"/>
            <w:tcBorders>
              <w:top w:val="single" w:sz="4" w:space="0" w:color="auto"/>
              <w:left w:val="single" w:sz="4" w:space="0" w:color="auto"/>
              <w:bottom w:val="single" w:sz="4" w:space="0" w:color="auto"/>
              <w:right w:val="single" w:sz="4" w:space="0" w:color="auto"/>
            </w:tcBorders>
            <w:vAlign w:val="center"/>
          </w:tcPr>
          <w:p w:rsidR="00E303FF" w:rsidRPr="00892D2D" w:rsidRDefault="00E303FF" w:rsidP="00EC3E9E">
            <w:pPr>
              <w:spacing w:line="360" w:lineRule="auto"/>
              <w:jc w:val="center"/>
            </w:pPr>
            <w:r w:rsidRPr="00892D2D">
              <w:t>2</w:t>
            </w:r>
          </w:p>
        </w:tc>
        <w:tc>
          <w:tcPr>
            <w:tcW w:w="851" w:type="dxa"/>
            <w:gridSpan w:val="3"/>
            <w:tcBorders>
              <w:top w:val="single" w:sz="4" w:space="0" w:color="auto"/>
              <w:left w:val="single" w:sz="4" w:space="0" w:color="auto"/>
              <w:bottom w:val="single" w:sz="4" w:space="0" w:color="auto"/>
              <w:right w:val="single" w:sz="4" w:space="0" w:color="auto"/>
            </w:tcBorders>
            <w:vAlign w:val="center"/>
          </w:tcPr>
          <w:p w:rsidR="00E303FF" w:rsidRPr="00892D2D" w:rsidRDefault="00E303FF" w:rsidP="00EC3E9E">
            <w:pPr>
              <w:spacing w:line="360" w:lineRule="auto"/>
              <w:jc w:val="center"/>
            </w:pPr>
            <w:r w:rsidRPr="00892D2D">
              <w:t>2</w:t>
            </w:r>
          </w:p>
        </w:tc>
        <w:tc>
          <w:tcPr>
            <w:tcW w:w="738" w:type="dxa"/>
            <w:gridSpan w:val="3"/>
            <w:tcBorders>
              <w:top w:val="single" w:sz="4" w:space="0" w:color="auto"/>
              <w:left w:val="single" w:sz="4" w:space="0" w:color="auto"/>
              <w:bottom w:val="single" w:sz="4" w:space="0" w:color="auto"/>
              <w:right w:val="single" w:sz="4" w:space="0" w:color="auto"/>
            </w:tcBorders>
            <w:vAlign w:val="center"/>
          </w:tcPr>
          <w:p w:rsidR="00E303FF" w:rsidRPr="00892D2D" w:rsidRDefault="00E303FF" w:rsidP="00EC3E9E">
            <w:pPr>
              <w:spacing w:line="360" w:lineRule="auto"/>
              <w:jc w:val="center"/>
            </w:pPr>
            <w:r w:rsidRPr="00892D2D">
              <w:t>-</w:t>
            </w:r>
          </w:p>
        </w:tc>
      </w:tr>
      <w:tr w:rsidR="00E303FF" w:rsidRPr="00892D2D" w:rsidTr="00567FCB">
        <w:trPr>
          <w:trHeight w:val="293"/>
        </w:trPr>
        <w:tc>
          <w:tcPr>
            <w:tcW w:w="3114" w:type="dxa"/>
            <w:gridSpan w:val="2"/>
            <w:tcBorders>
              <w:top w:val="single" w:sz="4" w:space="0" w:color="auto"/>
              <w:left w:val="single" w:sz="4" w:space="0" w:color="auto"/>
              <w:bottom w:val="nil"/>
              <w:right w:val="single" w:sz="4" w:space="0" w:color="auto"/>
            </w:tcBorders>
          </w:tcPr>
          <w:p w:rsidR="00E303FF" w:rsidRPr="00892D2D" w:rsidRDefault="00854D6D" w:rsidP="00EC3E9E">
            <w:pPr>
              <w:spacing w:line="360" w:lineRule="auto"/>
              <w:jc w:val="both"/>
              <w:rPr>
                <w:snapToGrid w:val="0"/>
              </w:rPr>
            </w:pPr>
            <w:r w:rsidRPr="00892D2D">
              <w:rPr>
                <w:snapToGrid w:val="0"/>
              </w:rPr>
              <w:t>- monthly salary</w:t>
            </w:r>
          </w:p>
        </w:tc>
        <w:tc>
          <w:tcPr>
            <w:tcW w:w="2415" w:type="dxa"/>
            <w:tcBorders>
              <w:top w:val="single" w:sz="4" w:space="0" w:color="auto"/>
              <w:left w:val="single" w:sz="4" w:space="0" w:color="auto"/>
              <w:bottom w:val="nil"/>
              <w:right w:val="single" w:sz="4" w:space="0" w:color="auto"/>
            </w:tcBorders>
          </w:tcPr>
          <w:p w:rsidR="00E303FF" w:rsidRPr="00892D2D" w:rsidRDefault="00854D6D" w:rsidP="00EC3E9E">
            <w:pPr>
              <w:spacing w:line="360" w:lineRule="auto"/>
              <w:jc w:val="center"/>
              <w:rPr>
                <w:snapToGrid w:val="0"/>
              </w:rPr>
            </w:pPr>
            <w:r w:rsidRPr="00892D2D">
              <w:rPr>
                <w:snapToGrid w:val="0"/>
              </w:rPr>
              <w:t>tenge / month</w:t>
            </w:r>
          </w:p>
        </w:tc>
        <w:tc>
          <w:tcPr>
            <w:tcW w:w="850" w:type="dxa"/>
            <w:gridSpan w:val="3"/>
            <w:tcBorders>
              <w:top w:val="single" w:sz="4" w:space="0" w:color="auto"/>
              <w:left w:val="single" w:sz="4" w:space="0" w:color="auto"/>
              <w:bottom w:val="nil"/>
              <w:right w:val="single" w:sz="4" w:space="0" w:color="auto"/>
            </w:tcBorders>
          </w:tcPr>
          <w:p w:rsidR="00E303FF" w:rsidRPr="00892D2D" w:rsidRDefault="00E303FF" w:rsidP="00EC3E9E">
            <w:pPr>
              <w:spacing w:line="360" w:lineRule="auto"/>
              <w:jc w:val="center"/>
              <w:rPr>
                <w:snapToGrid w:val="0"/>
              </w:rPr>
            </w:pPr>
            <w:r w:rsidRPr="00892D2D">
              <w:rPr>
                <w:snapToGrid w:val="0"/>
              </w:rPr>
              <w:t>60 000</w:t>
            </w:r>
          </w:p>
        </w:tc>
        <w:tc>
          <w:tcPr>
            <w:tcW w:w="851" w:type="dxa"/>
            <w:gridSpan w:val="4"/>
            <w:tcBorders>
              <w:top w:val="single" w:sz="4" w:space="0" w:color="auto"/>
              <w:left w:val="single" w:sz="4" w:space="0" w:color="auto"/>
              <w:bottom w:val="nil"/>
              <w:right w:val="single" w:sz="4" w:space="0" w:color="auto"/>
            </w:tcBorders>
          </w:tcPr>
          <w:p w:rsidR="00E303FF" w:rsidRPr="00892D2D" w:rsidRDefault="00E303FF" w:rsidP="00EC3E9E">
            <w:pPr>
              <w:spacing w:line="360" w:lineRule="auto"/>
              <w:jc w:val="center"/>
              <w:rPr>
                <w:snapToGrid w:val="0"/>
              </w:rPr>
            </w:pPr>
            <w:r w:rsidRPr="00892D2D">
              <w:rPr>
                <w:snapToGrid w:val="0"/>
              </w:rPr>
              <w:t>60 000</w:t>
            </w:r>
          </w:p>
        </w:tc>
        <w:tc>
          <w:tcPr>
            <w:tcW w:w="850" w:type="dxa"/>
            <w:gridSpan w:val="3"/>
            <w:tcBorders>
              <w:top w:val="single" w:sz="4" w:space="0" w:color="auto"/>
              <w:left w:val="single" w:sz="4" w:space="0" w:color="auto"/>
              <w:bottom w:val="nil"/>
              <w:right w:val="single" w:sz="4" w:space="0" w:color="auto"/>
            </w:tcBorders>
          </w:tcPr>
          <w:p w:rsidR="00E303FF" w:rsidRPr="00892D2D" w:rsidRDefault="00E303FF" w:rsidP="00EC3E9E">
            <w:pPr>
              <w:spacing w:line="360" w:lineRule="auto"/>
              <w:jc w:val="center"/>
              <w:rPr>
                <w:snapToGrid w:val="0"/>
              </w:rPr>
            </w:pPr>
            <w:r w:rsidRPr="00892D2D">
              <w:rPr>
                <w:snapToGrid w:val="0"/>
              </w:rPr>
              <w:t>60 000</w:t>
            </w:r>
          </w:p>
        </w:tc>
        <w:tc>
          <w:tcPr>
            <w:tcW w:w="851" w:type="dxa"/>
            <w:gridSpan w:val="3"/>
            <w:tcBorders>
              <w:top w:val="single" w:sz="4" w:space="0" w:color="auto"/>
              <w:left w:val="single" w:sz="4" w:space="0" w:color="auto"/>
              <w:bottom w:val="nil"/>
              <w:right w:val="single" w:sz="4" w:space="0" w:color="auto"/>
            </w:tcBorders>
          </w:tcPr>
          <w:p w:rsidR="00E303FF" w:rsidRPr="00892D2D" w:rsidRDefault="00E303FF" w:rsidP="00EC3E9E">
            <w:pPr>
              <w:spacing w:line="360" w:lineRule="auto"/>
              <w:jc w:val="center"/>
              <w:rPr>
                <w:snapToGrid w:val="0"/>
              </w:rPr>
            </w:pPr>
            <w:r w:rsidRPr="00892D2D">
              <w:rPr>
                <w:snapToGrid w:val="0"/>
              </w:rPr>
              <w:t>60 000</w:t>
            </w:r>
          </w:p>
        </w:tc>
        <w:tc>
          <w:tcPr>
            <w:tcW w:w="738" w:type="dxa"/>
            <w:gridSpan w:val="3"/>
            <w:tcBorders>
              <w:top w:val="single" w:sz="4" w:space="0" w:color="auto"/>
              <w:left w:val="single" w:sz="4" w:space="0" w:color="auto"/>
              <w:bottom w:val="nil"/>
              <w:right w:val="single" w:sz="4" w:space="0" w:color="auto"/>
            </w:tcBorders>
          </w:tcPr>
          <w:p w:rsidR="00E303FF" w:rsidRPr="00892D2D" w:rsidRDefault="00E303FF" w:rsidP="00EC3E9E">
            <w:pPr>
              <w:spacing w:line="360" w:lineRule="auto"/>
              <w:jc w:val="center"/>
              <w:rPr>
                <w:snapToGrid w:val="0"/>
              </w:rPr>
            </w:pPr>
            <w:r w:rsidRPr="00892D2D">
              <w:rPr>
                <w:snapToGrid w:val="0"/>
              </w:rPr>
              <w:t>-</w:t>
            </w:r>
          </w:p>
        </w:tc>
      </w:tr>
      <w:tr w:rsidR="00854D6D" w:rsidRPr="00892D2D" w:rsidTr="00567FCB">
        <w:trPr>
          <w:trHeight w:val="284"/>
        </w:trPr>
        <w:tc>
          <w:tcPr>
            <w:tcW w:w="3114" w:type="dxa"/>
            <w:gridSpan w:val="2"/>
            <w:tcBorders>
              <w:top w:val="single" w:sz="4" w:space="0" w:color="auto"/>
              <w:left w:val="single" w:sz="4" w:space="0" w:color="auto"/>
              <w:bottom w:val="nil"/>
              <w:right w:val="single" w:sz="4" w:space="0" w:color="auto"/>
            </w:tcBorders>
          </w:tcPr>
          <w:p w:rsidR="00854D6D" w:rsidRPr="00567FCB" w:rsidRDefault="00854D6D" w:rsidP="00EC3E9E">
            <w:pPr>
              <w:spacing w:line="360" w:lineRule="auto"/>
            </w:pPr>
            <w:r w:rsidRPr="00892D2D">
              <w:t>- salary expenses</w:t>
            </w:r>
          </w:p>
        </w:tc>
        <w:tc>
          <w:tcPr>
            <w:tcW w:w="2415" w:type="dxa"/>
            <w:tcBorders>
              <w:top w:val="single" w:sz="4" w:space="0" w:color="auto"/>
              <w:left w:val="single" w:sz="4" w:space="0" w:color="auto"/>
              <w:bottom w:val="nil"/>
              <w:right w:val="single" w:sz="4" w:space="0" w:color="auto"/>
            </w:tcBorders>
          </w:tcPr>
          <w:p w:rsidR="00854D6D" w:rsidRPr="00892D2D" w:rsidRDefault="00854D6D" w:rsidP="00EC3E9E">
            <w:pPr>
              <w:spacing w:line="360" w:lineRule="auto"/>
              <w:jc w:val="center"/>
            </w:pPr>
            <w:r w:rsidRPr="00892D2D">
              <w:t>thousand tenge people</w:t>
            </w:r>
          </w:p>
        </w:tc>
        <w:tc>
          <w:tcPr>
            <w:tcW w:w="850" w:type="dxa"/>
            <w:gridSpan w:val="3"/>
            <w:tcBorders>
              <w:top w:val="single" w:sz="4" w:space="0" w:color="auto"/>
              <w:left w:val="single" w:sz="4" w:space="0" w:color="auto"/>
              <w:bottom w:val="nil"/>
              <w:right w:val="single" w:sz="4" w:space="0" w:color="auto"/>
            </w:tcBorders>
          </w:tcPr>
          <w:p w:rsidR="00567FCB" w:rsidRDefault="00854D6D" w:rsidP="00EC3E9E">
            <w:pPr>
              <w:spacing w:line="360" w:lineRule="auto"/>
              <w:jc w:val="center"/>
              <w:rPr>
                <w:snapToGrid w:val="0"/>
                <w:highlight w:val="yellow"/>
              </w:rPr>
            </w:pPr>
            <w:r w:rsidRPr="00892D2D">
              <w:rPr>
                <w:snapToGrid w:val="0"/>
              </w:rPr>
              <w:t>1440</w:t>
            </w:r>
          </w:p>
          <w:p w:rsidR="00854D6D" w:rsidRPr="00567FCB" w:rsidRDefault="00854D6D" w:rsidP="00EC3E9E">
            <w:pPr>
              <w:spacing w:line="360" w:lineRule="auto"/>
              <w:rPr>
                <w:highlight w:val="yellow"/>
              </w:rPr>
            </w:pPr>
          </w:p>
        </w:tc>
        <w:tc>
          <w:tcPr>
            <w:tcW w:w="851" w:type="dxa"/>
            <w:gridSpan w:val="4"/>
            <w:tcBorders>
              <w:top w:val="single" w:sz="4" w:space="0" w:color="auto"/>
              <w:left w:val="single" w:sz="4" w:space="0" w:color="auto"/>
              <w:bottom w:val="nil"/>
              <w:right w:val="single" w:sz="4" w:space="0" w:color="auto"/>
            </w:tcBorders>
          </w:tcPr>
          <w:p w:rsidR="00854D6D" w:rsidRPr="00892D2D" w:rsidRDefault="00854D6D" w:rsidP="00EC3E9E">
            <w:pPr>
              <w:spacing w:line="360" w:lineRule="auto"/>
              <w:jc w:val="center"/>
              <w:rPr>
                <w:snapToGrid w:val="0"/>
                <w:highlight w:val="yellow"/>
              </w:rPr>
            </w:pPr>
            <w:r w:rsidRPr="00892D2D">
              <w:rPr>
                <w:snapToGrid w:val="0"/>
              </w:rPr>
              <w:t>4320</w:t>
            </w:r>
          </w:p>
        </w:tc>
        <w:tc>
          <w:tcPr>
            <w:tcW w:w="850" w:type="dxa"/>
            <w:gridSpan w:val="3"/>
            <w:tcBorders>
              <w:top w:val="single" w:sz="4" w:space="0" w:color="auto"/>
              <w:left w:val="single" w:sz="4" w:space="0" w:color="auto"/>
              <w:bottom w:val="nil"/>
              <w:right w:val="single" w:sz="4" w:space="0" w:color="auto"/>
            </w:tcBorders>
          </w:tcPr>
          <w:p w:rsidR="00854D6D" w:rsidRPr="00892D2D" w:rsidRDefault="00854D6D" w:rsidP="00EC3E9E">
            <w:pPr>
              <w:spacing w:line="360" w:lineRule="auto"/>
              <w:jc w:val="center"/>
              <w:rPr>
                <w:snapToGrid w:val="0"/>
                <w:highlight w:val="yellow"/>
              </w:rPr>
            </w:pPr>
            <w:r w:rsidRPr="00892D2D">
              <w:rPr>
                <w:snapToGrid w:val="0"/>
              </w:rPr>
              <w:t>1440</w:t>
            </w:r>
          </w:p>
        </w:tc>
        <w:tc>
          <w:tcPr>
            <w:tcW w:w="851" w:type="dxa"/>
            <w:gridSpan w:val="3"/>
            <w:tcBorders>
              <w:top w:val="single" w:sz="4" w:space="0" w:color="auto"/>
              <w:left w:val="single" w:sz="4" w:space="0" w:color="auto"/>
              <w:bottom w:val="nil"/>
              <w:right w:val="single" w:sz="4" w:space="0" w:color="auto"/>
            </w:tcBorders>
          </w:tcPr>
          <w:p w:rsidR="00854D6D" w:rsidRPr="00892D2D" w:rsidRDefault="00854D6D" w:rsidP="00EC3E9E">
            <w:pPr>
              <w:spacing w:line="360" w:lineRule="auto"/>
              <w:jc w:val="center"/>
              <w:rPr>
                <w:snapToGrid w:val="0"/>
                <w:highlight w:val="yellow"/>
              </w:rPr>
            </w:pPr>
            <w:r w:rsidRPr="00892D2D">
              <w:rPr>
                <w:snapToGrid w:val="0"/>
              </w:rPr>
              <w:t>1440</w:t>
            </w:r>
          </w:p>
        </w:tc>
        <w:tc>
          <w:tcPr>
            <w:tcW w:w="738" w:type="dxa"/>
            <w:gridSpan w:val="3"/>
            <w:tcBorders>
              <w:top w:val="single" w:sz="4" w:space="0" w:color="auto"/>
              <w:left w:val="single" w:sz="4" w:space="0" w:color="auto"/>
              <w:bottom w:val="nil"/>
              <w:right w:val="single" w:sz="4" w:space="0" w:color="auto"/>
            </w:tcBorders>
          </w:tcPr>
          <w:p w:rsidR="00854D6D" w:rsidRPr="00892D2D" w:rsidRDefault="00854D6D" w:rsidP="00EC3E9E">
            <w:pPr>
              <w:spacing w:line="360" w:lineRule="auto"/>
              <w:jc w:val="center"/>
              <w:rPr>
                <w:snapToGrid w:val="0"/>
                <w:highlight w:val="yellow"/>
              </w:rPr>
            </w:pPr>
            <w:r w:rsidRPr="00892D2D">
              <w:rPr>
                <w:snapToGrid w:val="0"/>
              </w:rPr>
              <w:t>8640</w:t>
            </w:r>
          </w:p>
        </w:tc>
      </w:tr>
      <w:tr w:rsidR="00854D6D" w:rsidRPr="00892D2D" w:rsidTr="00567FCB">
        <w:trPr>
          <w:trHeight w:val="70"/>
        </w:trPr>
        <w:tc>
          <w:tcPr>
            <w:tcW w:w="3114" w:type="dxa"/>
            <w:gridSpan w:val="2"/>
            <w:tcBorders>
              <w:top w:val="nil"/>
              <w:left w:val="single" w:sz="4" w:space="0" w:color="auto"/>
              <w:bottom w:val="nil"/>
              <w:right w:val="single" w:sz="4" w:space="0" w:color="auto"/>
            </w:tcBorders>
          </w:tcPr>
          <w:p w:rsidR="00854D6D" w:rsidRPr="00892D2D" w:rsidRDefault="00854D6D" w:rsidP="00EC3E9E">
            <w:pPr>
              <w:spacing w:line="360" w:lineRule="auto"/>
              <w:rPr>
                <w:lang w:val="en-US"/>
              </w:rPr>
            </w:pPr>
            <w:r w:rsidRPr="00892D2D">
              <w:rPr>
                <w:lang w:val="en-US"/>
              </w:rPr>
              <w:t>Number of main production personnel</w:t>
            </w:r>
          </w:p>
        </w:tc>
        <w:tc>
          <w:tcPr>
            <w:tcW w:w="2415" w:type="dxa"/>
            <w:tcBorders>
              <w:top w:val="nil"/>
              <w:left w:val="single" w:sz="4" w:space="0" w:color="auto"/>
              <w:bottom w:val="nil"/>
              <w:right w:val="single" w:sz="4" w:space="0" w:color="auto"/>
            </w:tcBorders>
          </w:tcPr>
          <w:p w:rsidR="00854D6D" w:rsidRPr="00892D2D" w:rsidRDefault="00854D6D" w:rsidP="00EC3E9E">
            <w:pPr>
              <w:spacing w:line="360" w:lineRule="auto"/>
              <w:jc w:val="center"/>
              <w:rPr>
                <w:lang w:val="en-US"/>
              </w:rPr>
            </w:pPr>
          </w:p>
        </w:tc>
        <w:tc>
          <w:tcPr>
            <w:tcW w:w="850" w:type="dxa"/>
            <w:gridSpan w:val="3"/>
            <w:tcBorders>
              <w:top w:val="nil"/>
              <w:left w:val="single" w:sz="4" w:space="0" w:color="auto"/>
              <w:bottom w:val="nil"/>
              <w:right w:val="single" w:sz="4" w:space="0" w:color="auto"/>
            </w:tcBorders>
            <w:vAlign w:val="center"/>
          </w:tcPr>
          <w:p w:rsidR="00854D6D" w:rsidRPr="00892D2D" w:rsidRDefault="00854D6D" w:rsidP="00EC3E9E">
            <w:pPr>
              <w:spacing w:line="360" w:lineRule="auto"/>
              <w:jc w:val="center"/>
            </w:pPr>
            <w:r w:rsidRPr="00892D2D">
              <w:t>2</w:t>
            </w:r>
          </w:p>
        </w:tc>
        <w:tc>
          <w:tcPr>
            <w:tcW w:w="851" w:type="dxa"/>
            <w:gridSpan w:val="4"/>
            <w:tcBorders>
              <w:top w:val="nil"/>
              <w:left w:val="single" w:sz="4" w:space="0" w:color="auto"/>
              <w:bottom w:val="nil"/>
              <w:right w:val="single" w:sz="4" w:space="0" w:color="auto"/>
            </w:tcBorders>
            <w:vAlign w:val="center"/>
          </w:tcPr>
          <w:p w:rsidR="00854D6D" w:rsidRPr="00892D2D" w:rsidRDefault="00854D6D" w:rsidP="00EC3E9E">
            <w:pPr>
              <w:spacing w:line="360" w:lineRule="auto"/>
              <w:jc w:val="center"/>
            </w:pPr>
            <w:r w:rsidRPr="00892D2D">
              <w:t>2</w:t>
            </w:r>
          </w:p>
        </w:tc>
        <w:tc>
          <w:tcPr>
            <w:tcW w:w="850" w:type="dxa"/>
            <w:gridSpan w:val="3"/>
            <w:tcBorders>
              <w:top w:val="nil"/>
              <w:left w:val="single" w:sz="4" w:space="0" w:color="auto"/>
              <w:bottom w:val="nil"/>
              <w:right w:val="single" w:sz="4" w:space="0" w:color="auto"/>
            </w:tcBorders>
            <w:vAlign w:val="center"/>
          </w:tcPr>
          <w:p w:rsidR="00854D6D" w:rsidRPr="00892D2D" w:rsidRDefault="00854D6D" w:rsidP="00EC3E9E">
            <w:pPr>
              <w:spacing w:line="360" w:lineRule="auto"/>
              <w:jc w:val="center"/>
            </w:pPr>
            <w:r w:rsidRPr="00892D2D">
              <w:t>2</w:t>
            </w:r>
          </w:p>
        </w:tc>
        <w:tc>
          <w:tcPr>
            <w:tcW w:w="851" w:type="dxa"/>
            <w:gridSpan w:val="3"/>
            <w:tcBorders>
              <w:top w:val="nil"/>
              <w:left w:val="single" w:sz="4" w:space="0" w:color="auto"/>
              <w:bottom w:val="nil"/>
              <w:right w:val="single" w:sz="4" w:space="0" w:color="auto"/>
            </w:tcBorders>
            <w:vAlign w:val="center"/>
          </w:tcPr>
          <w:p w:rsidR="00854D6D" w:rsidRPr="00892D2D" w:rsidRDefault="00854D6D" w:rsidP="00EC3E9E">
            <w:pPr>
              <w:spacing w:line="360" w:lineRule="auto"/>
              <w:jc w:val="center"/>
            </w:pPr>
            <w:r w:rsidRPr="00892D2D">
              <w:t>2</w:t>
            </w:r>
          </w:p>
        </w:tc>
        <w:tc>
          <w:tcPr>
            <w:tcW w:w="738" w:type="dxa"/>
            <w:gridSpan w:val="3"/>
            <w:tcBorders>
              <w:top w:val="nil"/>
              <w:left w:val="single" w:sz="4" w:space="0" w:color="auto"/>
              <w:bottom w:val="nil"/>
              <w:right w:val="single" w:sz="4" w:space="0" w:color="auto"/>
            </w:tcBorders>
            <w:vAlign w:val="center"/>
          </w:tcPr>
          <w:p w:rsidR="00854D6D" w:rsidRPr="00892D2D" w:rsidRDefault="00854D6D" w:rsidP="00EC3E9E">
            <w:pPr>
              <w:spacing w:line="360" w:lineRule="auto"/>
              <w:jc w:val="center"/>
              <w:rPr>
                <w:snapToGrid w:val="0"/>
              </w:rPr>
            </w:pPr>
            <w:r w:rsidRPr="00892D2D">
              <w:rPr>
                <w:snapToGrid w:val="0"/>
              </w:rPr>
              <w:t>-</w:t>
            </w:r>
          </w:p>
        </w:tc>
      </w:tr>
      <w:tr w:rsidR="00E303FF" w:rsidRPr="00892D2D" w:rsidTr="00567FCB">
        <w:trPr>
          <w:trHeight w:val="351"/>
        </w:trPr>
        <w:tc>
          <w:tcPr>
            <w:tcW w:w="3114" w:type="dxa"/>
            <w:gridSpan w:val="2"/>
            <w:tcBorders>
              <w:top w:val="single" w:sz="4" w:space="0" w:color="auto"/>
              <w:left w:val="single" w:sz="4" w:space="0" w:color="auto"/>
              <w:bottom w:val="single" w:sz="4" w:space="0" w:color="auto"/>
              <w:right w:val="single" w:sz="4" w:space="0" w:color="auto"/>
            </w:tcBorders>
          </w:tcPr>
          <w:p w:rsidR="00E303FF" w:rsidRPr="00892D2D" w:rsidRDefault="00854D6D" w:rsidP="00EC3E9E">
            <w:pPr>
              <w:spacing w:line="360" w:lineRule="auto"/>
              <w:jc w:val="both"/>
              <w:rPr>
                <w:snapToGrid w:val="0"/>
                <w:lang w:val="en-US"/>
              </w:rPr>
            </w:pPr>
            <w:r w:rsidRPr="00892D2D">
              <w:rPr>
                <w:snapToGrid w:val="0"/>
                <w:lang w:val="en-US"/>
              </w:rPr>
              <w:t>Salary of the main production staff</w:t>
            </w:r>
          </w:p>
        </w:tc>
        <w:tc>
          <w:tcPr>
            <w:tcW w:w="2415" w:type="dxa"/>
            <w:tcBorders>
              <w:top w:val="single" w:sz="4" w:space="0" w:color="auto"/>
              <w:left w:val="single" w:sz="4" w:space="0" w:color="auto"/>
              <w:bottom w:val="single" w:sz="4" w:space="0" w:color="auto"/>
              <w:right w:val="single" w:sz="4" w:space="0" w:color="auto"/>
            </w:tcBorders>
          </w:tcPr>
          <w:p w:rsidR="00E303FF" w:rsidRPr="00892D2D" w:rsidRDefault="00854D6D" w:rsidP="00EC3E9E">
            <w:pPr>
              <w:spacing w:line="360" w:lineRule="auto"/>
              <w:jc w:val="center"/>
              <w:rPr>
                <w:snapToGrid w:val="0"/>
              </w:rPr>
            </w:pPr>
            <w:r w:rsidRPr="00892D2D">
              <w:rPr>
                <w:snapToGrid w:val="0"/>
              </w:rPr>
              <w:t>thousand tenge people</w:t>
            </w:r>
          </w:p>
        </w:tc>
        <w:tc>
          <w:tcPr>
            <w:tcW w:w="867" w:type="dxa"/>
            <w:gridSpan w:val="4"/>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center"/>
              <w:rPr>
                <w:snapToGrid w:val="0"/>
                <w:highlight w:val="yellow"/>
              </w:rPr>
            </w:pPr>
            <w:r w:rsidRPr="00892D2D">
              <w:rPr>
                <w:snapToGrid w:val="0"/>
              </w:rPr>
              <w:t>1440</w:t>
            </w:r>
          </w:p>
        </w:tc>
        <w:tc>
          <w:tcPr>
            <w:tcW w:w="834"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center"/>
              <w:rPr>
                <w:snapToGrid w:val="0"/>
                <w:highlight w:val="yellow"/>
              </w:rPr>
            </w:pPr>
            <w:r w:rsidRPr="00892D2D">
              <w:rPr>
                <w:snapToGrid w:val="0"/>
              </w:rPr>
              <w:t>4320</w:t>
            </w:r>
          </w:p>
        </w:tc>
        <w:tc>
          <w:tcPr>
            <w:tcW w:w="85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center"/>
              <w:rPr>
                <w:snapToGrid w:val="0"/>
                <w:highlight w:val="yellow"/>
              </w:rPr>
            </w:pPr>
            <w:r w:rsidRPr="00892D2D">
              <w:rPr>
                <w:snapToGrid w:val="0"/>
              </w:rPr>
              <w:t>1440</w:t>
            </w:r>
          </w:p>
        </w:tc>
        <w:tc>
          <w:tcPr>
            <w:tcW w:w="851"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center"/>
              <w:rPr>
                <w:snapToGrid w:val="0"/>
                <w:highlight w:val="yellow"/>
              </w:rPr>
            </w:pPr>
            <w:r w:rsidRPr="00892D2D">
              <w:rPr>
                <w:snapToGrid w:val="0"/>
              </w:rPr>
              <w:t>1440</w:t>
            </w:r>
          </w:p>
        </w:tc>
        <w:tc>
          <w:tcPr>
            <w:tcW w:w="738"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center"/>
              <w:rPr>
                <w:snapToGrid w:val="0"/>
                <w:highlight w:val="yellow"/>
              </w:rPr>
            </w:pPr>
            <w:r w:rsidRPr="00892D2D">
              <w:rPr>
                <w:snapToGrid w:val="0"/>
              </w:rPr>
              <w:t>8640</w:t>
            </w:r>
          </w:p>
        </w:tc>
      </w:tr>
      <w:tr w:rsidR="00E303FF" w:rsidRPr="00892D2D" w:rsidTr="00567FCB">
        <w:trPr>
          <w:trHeight w:val="599"/>
        </w:trPr>
        <w:tc>
          <w:tcPr>
            <w:tcW w:w="3114" w:type="dxa"/>
            <w:gridSpan w:val="2"/>
            <w:tcBorders>
              <w:top w:val="single" w:sz="4" w:space="0" w:color="auto"/>
              <w:left w:val="single" w:sz="4" w:space="0" w:color="auto"/>
              <w:bottom w:val="single" w:sz="4" w:space="0" w:color="auto"/>
              <w:right w:val="single" w:sz="4" w:space="0" w:color="auto"/>
            </w:tcBorders>
          </w:tcPr>
          <w:p w:rsidR="00E303FF" w:rsidRPr="00892D2D" w:rsidRDefault="00854D6D" w:rsidP="00EC3E9E">
            <w:pPr>
              <w:spacing w:line="360" w:lineRule="auto"/>
              <w:jc w:val="both"/>
              <w:rPr>
                <w:snapToGrid w:val="0"/>
                <w:lang w:val="en-US"/>
              </w:rPr>
            </w:pPr>
            <w:r w:rsidRPr="00892D2D">
              <w:rPr>
                <w:snapToGrid w:val="0"/>
                <w:lang w:val="en-US"/>
              </w:rPr>
              <w:lastRenderedPageBreak/>
              <w:t>Payroll accruals (unified social tax+insurance)</w:t>
            </w:r>
          </w:p>
        </w:tc>
        <w:tc>
          <w:tcPr>
            <w:tcW w:w="2415" w:type="dxa"/>
            <w:tcBorders>
              <w:top w:val="single" w:sz="4" w:space="0" w:color="auto"/>
              <w:left w:val="single" w:sz="4" w:space="0" w:color="auto"/>
              <w:bottom w:val="single" w:sz="4" w:space="0" w:color="auto"/>
              <w:right w:val="single" w:sz="4" w:space="0" w:color="auto"/>
            </w:tcBorders>
          </w:tcPr>
          <w:p w:rsidR="00E303FF" w:rsidRPr="00892D2D" w:rsidRDefault="00854D6D" w:rsidP="00EC3E9E">
            <w:pPr>
              <w:spacing w:line="360" w:lineRule="auto"/>
              <w:jc w:val="center"/>
              <w:rPr>
                <w:snapToGrid w:val="0"/>
              </w:rPr>
            </w:pPr>
            <w:r w:rsidRPr="00892D2D">
              <w:rPr>
                <w:snapToGrid w:val="0"/>
              </w:rPr>
              <w:t>thousand tenge people</w:t>
            </w:r>
          </w:p>
        </w:tc>
        <w:tc>
          <w:tcPr>
            <w:tcW w:w="867" w:type="dxa"/>
            <w:gridSpan w:val="4"/>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center"/>
              <w:rPr>
                <w:snapToGrid w:val="0"/>
                <w:highlight w:val="yellow"/>
              </w:rPr>
            </w:pPr>
            <w:r w:rsidRPr="00892D2D">
              <w:rPr>
                <w:snapToGrid w:val="0"/>
              </w:rPr>
              <w:t>302,4</w:t>
            </w:r>
          </w:p>
        </w:tc>
        <w:tc>
          <w:tcPr>
            <w:tcW w:w="834"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center"/>
              <w:rPr>
                <w:snapToGrid w:val="0"/>
                <w:highlight w:val="yellow"/>
              </w:rPr>
            </w:pPr>
            <w:r w:rsidRPr="00892D2D">
              <w:rPr>
                <w:snapToGrid w:val="0"/>
              </w:rPr>
              <w:t>907,2</w:t>
            </w:r>
          </w:p>
        </w:tc>
        <w:tc>
          <w:tcPr>
            <w:tcW w:w="85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center"/>
              <w:rPr>
                <w:snapToGrid w:val="0"/>
              </w:rPr>
            </w:pPr>
            <w:r w:rsidRPr="00892D2D">
              <w:rPr>
                <w:snapToGrid w:val="0"/>
              </w:rPr>
              <w:t>302,4</w:t>
            </w:r>
          </w:p>
        </w:tc>
        <w:tc>
          <w:tcPr>
            <w:tcW w:w="851"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center"/>
              <w:rPr>
                <w:snapToGrid w:val="0"/>
              </w:rPr>
            </w:pPr>
            <w:r w:rsidRPr="00892D2D">
              <w:rPr>
                <w:snapToGrid w:val="0"/>
              </w:rPr>
              <w:t>302,4</w:t>
            </w:r>
          </w:p>
        </w:tc>
        <w:tc>
          <w:tcPr>
            <w:tcW w:w="738"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center"/>
              <w:rPr>
                <w:snapToGrid w:val="0"/>
              </w:rPr>
            </w:pPr>
            <w:r w:rsidRPr="00892D2D">
              <w:rPr>
                <w:snapToGrid w:val="0"/>
              </w:rPr>
              <w:t>1814,4</w:t>
            </w:r>
          </w:p>
        </w:tc>
      </w:tr>
      <w:tr w:rsidR="00E303FF" w:rsidRPr="0093358C" w:rsidTr="00E303FF">
        <w:trPr>
          <w:cantSplit/>
          <w:trHeight w:val="475"/>
        </w:trPr>
        <w:tc>
          <w:tcPr>
            <w:tcW w:w="9669" w:type="dxa"/>
            <w:gridSpan w:val="19"/>
            <w:tcBorders>
              <w:top w:val="single" w:sz="4" w:space="0" w:color="auto"/>
              <w:left w:val="single" w:sz="4" w:space="0" w:color="auto"/>
              <w:bottom w:val="single" w:sz="4" w:space="0" w:color="auto"/>
              <w:right w:val="single" w:sz="4" w:space="0" w:color="auto"/>
            </w:tcBorders>
            <w:vAlign w:val="center"/>
          </w:tcPr>
          <w:p w:rsidR="00E303FF" w:rsidRPr="00892D2D" w:rsidRDefault="00854D6D" w:rsidP="00EC3E9E">
            <w:pPr>
              <w:spacing w:line="360" w:lineRule="auto"/>
              <w:jc w:val="center"/>
              <w:rPr>
                <w:snapToGrid w:val="0"/>
                <w:lang w:val="en-US"/>
              </w:rPr>
            </w:pPr>
            <w:r w:rsidRPr="00892D2D">
              <w:rPr>
                <w:lang w:val="en-US"/>
              </w:rPr>
              <w:t>Auxiliary industrial and production personnel</w:t>
            </w:r>
          </w:p>
        </w:tc>
      </w:tr>
      <w:tr w:rsidR="00E303FF" w:rsidRPr="00892D2D" w:rsidTr="00567FCB">
        <w:trPr>
          <w:cantSplit/>
          <w:trHeight w:val="245"/>
        </w:trPr>
        <w:tc>
          <w:tcPr>
            <w:tcW w:w="3114" w:type="dxa"/>
            <w:gridSpan w:val="2"/>
            <w:tcBorders>
              <w:top w:val="single" w:sz="4" w:space="0" w:color="auto"/>
              <w:left w:val="single" w:sz="4" w:space="0" w:color="auto"/>
              <w:bottom w:val="single" w:sz="4" w:space="0" w:color="auto"/>
              <w:right w:val="single" w:sz="4" w:space="0" w:color="auto"/>
            </w:tcBorders>
          </w:tcPr>
          <w:p w:rsidR="00E303FF" w:rsidRPr="00892D2D" w:rsidRDefault="00854D6D" w:rsidP="00EC3E9E">
            <w:pPr>
              <w:spacing w:line="360" w:lineRule="auto"/>
              <w:jc w:val="both"/>
            </w:pPr>
            <w:r w:rsidRPr="00892D2D">
              <w:t>Locksmith</w:t>
            </w:r>
          </w:p>
        </w:tc>
        <w:tc>
          <w:tcPr>
            <w:tcW w:w="2466" w:type="dxa"/>
            <w:gridSpan w:val="2"/>
            <w:tcBorders>
              <w:top w:val="single" w:sz="4" w:space="0" w:color="auto"/>
              <w:left w:val="single" w:sz="4" w:space="0" w:color="auto"/>
              <w:bottom w:val="single" w:sz="4" w:space="0" w:color="auto"/>
              <w:right w:val="single" w:sz="4" w:space="0" w:color="auto"/>
            </w:tcBorders>
          </w:tcPr>
          <w:p w:rsidR="00E303FF" w:rsidRPr="00892D2D" w:rsidRDefault="00854D6D" w:rsidP="00EC3E9E">
            <w:pPr>
              <w:spacing w:line="360" w:lineRule="auto"/>
              <w:jc w:val="center"/>
            </w:pPr>
            <w:r w:rsidRPr="00892D2D">
              <w:rPr>
                <w:snapToGrid w:val="0"/>
                <w:lang w:val="en-US"/>
              </w:rPr>
              <w:t>people</w:t>
            </w:r>
          </w:p>
        </w:tc>
        <w:tc>
          <w:tcPr>
            <w:tcW w:w="900" w:type="dxa"/>
            <w:gridSpan w:val="4"/>
            <w:tcBorders>
              <w:top w:val="single" w:sz="4" w:space="0" w:color="auto"/>
              <w:left w:val="single" w:sz="4" w:space="0" w:color="auto"/>
              <w:bottom w:val="nil"/>
              <w:right w:val="single" w:sz="4" w:space="0" w:color="auto"/>
            </w:tcBorders>
          </w:tcPr>
          <w:p w:rsidR="00E303FF" w:rsidRPr="00892D2D" w:rsidRDefault="00E303FF" w:rsidP="00EC3E9E">
            <w:pPr>
              <w:spacing w:line="360" w:lineRule="auto"/>
              <w:jc w:val="center"/>
            </w:pPr>
            <w:r w:rsidRPr="00892D2D">
              <w:t>1</w:t>
            </w:r>
          </w:p>
        </w:tc>
        <w:tc>
          <w:tcPr>
            <w:tcW w:w="900" w:type="dxa"/>
            <w:gridSpan w:val="3"/>
            <w:tcBorders>
              <w:top w:val="single" w:sz="4" w:space="0" w:color="auto"/>
              <w:left w:val="single" w:sz="4" w:space="0" w:color="auto"/>
              <w:bottom w:val="nil"/>
              <w:right w:val="single" w:sz="4" w:space="0" w:color="auto"/>
            </w:tcBorders>
          </w:tcPr>
          <w:p w:rsidR="00E303FF" w:rsidRPr="00892D2D" w:rsidRDefault="00E303FF" w:rsidP="00EC3E9E">
            <w:pPr>
              <w:spacing w:line="360" w:lineRule="auto"/>
              <w:jc w:val="center"/>
            </w:pPr>
            <w:r w:rsidRPr="00892D2D">
              <w:t>1</w:t>
            </w:r>
          </w:p>
        </w:tc>
        <w:tc>
          <w:tcPr>
            <w:tcW w:w="900" w:type="dxa"/>
            <w:gridSpan w:val="3"/>
            <w:tcBorders>
              <w:top w:val="single" w:sz="4" w:space="0" w:color="auto"/>
              <w:left w:val="single" w:sz="4" w:space="0" w:color="auto"/>
              <w:bottom w:val="nil"/>
              <w:right w:val="single" w:sz="4" w:space="0" w:color="auto"/>
            </w:tcBorders>
          </w:tcPr>
          <w:p w:rsidR="00E303FF" w:rsidRPr="00892D2D" w:rsidRDefault="00E303FF" w:rsidP="00EC3E9E">
            <w:pPr>
              <w:spacing w:line="360" w:lineRule="auto"/>
              <w:jc w:val="center"/>
            </w:pPr>
            <w:r w:rsidRPr="00892D2D">
              <w:t>1</w:t>
            </w:r>
          </w:p>
        </w:tc>
        <w:tc>
          <w:tcPr>
            <w:tcW w:w="720" w:type="dxa"/>
            <w:gridSpan w:val="3"/>
            <w:tcBorders>
              <w:top w:val="single" w:sz="4" w:space="0" w:color="auto"/>
              <w:left w:val="single" w:sz="4" w:space="0" w:color="auto"/>
              <w:bottom w:val="nil"/>
              <w:right w:val="single" w:sz="4" w:space="0" w:color="auto"/>
            </w:tcBorders>
          </w:tcPr>
          <w:p w:rsidR="00E303FF" w:rsidRPr="00892D2D" w:rsidRDefault="00E303FF" w:rsidP="00EC3E9E">
            <w:pPr>
              <w:spacing w:line="360" w:lineRule="auto"/>
              <w:jc w:val="center"/>
            </w:pPr>
            <w:r w:rsidRPr="00892D2D">
              <w:t>1</w:t>
            </w:r>
          </w:p>
        </w:tc>
        <w:tc>
          <w:tcPr>
            <w:tcW w:w="669" w:type="dxa"/>
            <w:gridSpan w:val="2"/>
            <w:tcBorders>
              <w:top w:val="single" w:sz="4" w:space="0" w:color="auto"/>
              <w:left w:val="single" w:sz="4" w:space="0" w:color="auto"/>
              <w:bottom w:val="nil"/>
              <w:right w:val="single" w:sz="4" w:space="0" w:color="auto"/>
            </w:tcBorders>
          </w:tcPr>
          <w:p w:rsidR="00E303FF" w:rsidRPr="00892D2D" w:rsidRDefault="00E303FF" w:rsidP="00EC3E9E">
            <w:pPr>
              <w:spacing w:line="360" w:lineRule="auto"/>
              <w:jc w:val="center"/>
            </w:pPr>
            <w:r w:rsidRPr="00892D2D">
              <w:t>-</w:t>
            </w:r>
          </w:p>
        </w:tc>
      </w:tr>
      <w:tr w:rsidR="00E303FF" w:rsidRPr="00892D2D" w:rsidTr="00567FCB">
        <w:trPr>
          <w:trHeight w:val="293"/>
        </w:trPr>
        <w:tc>
          <w:tcPr>
            <w:tcW w:w="3114" w:type="dxa"/>
            <w:gridSpan w:val="2"/>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 xml:space="preserve"> - </w:t>
            </w:r>
            <w:r w:rsidR="00854D6D" w:rsidRPr="00892D2D">
              <w:rPr>
                <w:snapToGrid w:val="0"/>
              </w:rPr>
              <w:t>monthly salary</w:t>
            </w:r>
          </w:p>
        </w:tc>
        <w:tc>
          <w:tcPr>
            <w:tcW w:w="2466" w:type="dxa"/>
            <w:gridSpan w:val="2"/>
            <w:tcBorders>
              <w:top w:val="single" w:sz="4" w:space="0" w:color="auto"/>
              <w:left w:val="single" w:sz="4" w:space="0" w:color="auto"/>
              <w:bottom w:val="single" w:sz="4" w:space="0" w:color="auto"/>
              <w:right w:val="single" w:sz="4" w:space="0" w:color="auto"/>
            </w:tcBorders>
          </w:tcPr>
          <w:p w:rsidR="00E303FF" w:rsidRPr="00892D2D" w:rsidRDefault="00854D6D" w:rsidP="00EC3E9E">
            <w:pPr>
              <w:spacing w:line="360" w:lineRule="auto"/>
              <w:jc w:val="center"/>
              <w:rPr>
                <w:snapToGrid w:val="0"/>
              </w:rPr>
            </w:pPr>
            <w:r w:rsidRPr="00892D2D">
              <w:rPr>
                <w:snapToGrid w:val="0"/>
              </w:rPr>
              <w:t>tenge / month</w:t>
            </w:r>
          </w:p>
        </w:tc>
        <w:tc>
          <w:tcPr>
            <w:tcW w:w="900" w:type="dxa"/>
            <w:gridSpan w:val="4"/>
            <w:tcBorders>
              <w:top w:val="single" w:sz="4" w:space="0" w:color="auto"/>
              <w:left w:val="nil"/>
              <w:bottom w:val="single" w:sz="4" w:space="0" w:color="auto"/>
              <w:right w:val="single" w:sz="4" w:space="0" w:color="auto"/>
            </w:tcBorders>
          </w:tcPr>
          <w:p w:rsidR="00E303FF" w:rsidRPr="00892D2D" w:rsidRDefault="00E303FF" w:rsidP="00EC3E9E">
            <w:pPr>
              <w:spacing w:line="360" w:lineRule="auto"/>
              <w:jc w:val="center"/>
              <w:rPr>
                <w:snapToGrid w:val="0"/>
              </w:rPr>
            </w:pPr>
            <w:r w:rsidRPr="00892D2D">
              <w:rPr>
                <w:snapToGrid w:val="0"/>
              </w:rPr>
              <w:t>50000</w:t>
            </w:r>
          </w:p>
        </w:tc>
        <w:tc>
          <w:tcPr>
            <w:tcW w:w="90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center"/>
              <w:rPr>
                <w:snapToGrid w:val="0"/>
              </w:rPr>
            </w:pPr>
            <w:r w:rsidRPr="00892D2D">
              <w:rPr>
                <w:snapToGrid w:val="0"/>
              </w:rPr>
              <w:t>50 000</w:t>
            </w:r>
          </w:p>
        </w:tc>
        <w:tc>
          <w:tcPr>
            <w:tcW w:w="90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center"/>
              <w:rPr>
                <w:snapToGrid w:val="0"/>
              </w:rPr>
            </w:pPr>
            <w:r w:rsidRPr="00892D2D">
              <w:rPr>
                <w:snapToGrid w:val="0"/>
              </w:rPr>
              <w:t>50 000</w:t>
            </w:r>
          </w:p>
        </w:tc>
        <w:tc>
          <w:tcPr>
            <w:tcW w:w="72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center"/>
              <w:rPr>
                <w:snapToGrid w:val="0"/>
              </w:rPr>
            </w:pPr>
            <w:r w:rsidRPr="00892D2D">
              <w:rPr>
                <w:snapToGrid w:val="0"/>
              </w:rPr>
              <w:t>50 000</w:t>
            </w:r>
          </w:p>
        </w:tc>
        <w:tc>
          <w:tcPr>
            <w:tcW w:w="669" w:type="dxa"/>
            <w:gridSpan w:val="2"/>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center"/>
              <w:rPr>
                <w:snapToGrid w:val="0"/>
              </w:rPr>
            </w:pPr>
            <w:r w:rsidRPr="00892D2D">
              <w:rPr>
                <w:snapToGrid w:val="0"/>
              </w:rPr>
              <w:t>-</w:t>
            </w:r>
          </w:p>
        </w:tc>
      </w:tr>
      <w:tr w:rsidR="00E303FF" w:rsidRPr="00892D2D" w:rsidTr="00567FCB">
        <w:trPr>
          <w:trHeight w:val="251"/>
        </w:trPr>
        <w:tc>
          <w:tcPr>
            <w:tcW w:w="3114" w:type="dxa"/>
            <w:gridSpan w:val="2"/>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 xml:space="preserve"> - </w:t>
            </w:r>
            <w:r w:rsidR="00854D6D" w:rsidRPr="00892D2D">
              <w:rPr>
                <w:snapToGrid w:val="0"/>
              </w:rPr>
              <w:t>the salary costs</w:t>
            </w:r>
          </w:p>
        </w:tc>
        <w:tc>
          <w:tcPr>
            <w:tcW w:w="2466" w:type="dxa"/>
            <w:gridSpan w:val="2"/>
            <w:tcBorders>
              <w:top w:val="single" w:sz="4" w:space="0" w:color="auto"/>
              <w:left w:val="single" w:sz="4" w:space="0" w:color="auto"/>
              <w:bottom w:val="single" w:sz="4" w:space="0" w:color="auto"/>
              <w:right w:val="single" w:sz="4" w:space="0" w:color="auto"/>
            </w:tcBorders>
          </w:tcPr>
          <w:p w:rsidR="00E303FF" w:rsidRPr="00892D2D" w:rsidRDefault="00854D6D" w:rsidP="00EC3E9E">
            <w:pPr>
              <w:spacing w:line="360" w:lineRule="auto"/>
              <w:jc w:val="center"/>
              <w:rPr>
                <w:snapToGrid w:val="0"/>
              </w:rPr>
            </w:pPr>
            <w:r w:rsidRPr="00892D2D">
              <w:rPr>
                <w:snapToGrid w:val="0"/>
              </w:rPr>
              <w:t>thousand tenge people</w:t>
            </w:r>
          </w:p>
        </w:tc>
        <w:tc>
          <w:tcPr>
            <w:tcW w:w="900" w:type="dxa"/>
            <w:gridSpan w:val="4"/>
            <w:tcBorders>
              <w:top w:val="single" w:sz="4" w:space="0" w:color="auto"/>
              <w:left w:val="nil"/>
              <w:bottom w:val="single" w:sz="4" w:space="0" w:color="auto"/>
              <w:right w:val="single" w:sz="4" w:space="0" w:color="auto"/>
            </w:tcBorders>
          </w:tcPr>
          <w:p w:rsidR="00E303FF" w:rsidRPr="00892D2D" w:rsidRDefault="00E303FF" w:rsidP="00EC3E9E">
            <w:pPr>
              <w:spacing w:line="360" w:lineRule="auto"/>
              <w:jc w:val="center"/>
              <w:rPr>
                <w:snapToGrid w:val="0"/>
              </w:rPr>
            </w:pPr>
            <w:r w:rsidRPr="00892D2D">
              <w:rPr>
                <w:snapToGrid w:val="0"/>
              </w:rPr>
              <w:t>600</w:t>
            </w:r>
          </w:p>
        </w:tc>
        <w:tc>
          <w:tcPr>
            <w:tcW w:w="90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center"/>
              <w:rPr>
                <w:snapToGrid w:val="0"/>
              </w:rPr>
            </w:pPr>
            <w:r w:rsidRPr="00892D2D">
              <w:rPr>
                <w:snapToGrid w:val="0"/>
              </w:rPr>
              <w:t>1800</w:t>
            </w:r>
          </w:p>
        </w:tc>
        <w:tc>
          <w:tcPr>
            <w:tcW w:w="90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center"/>
              <w:rPr>
                <w:snapToGrid w:val="0"/>
              </w:rPr>
            </w:pPr>
            <w:r w:rsidRPr="00892D2D">
              <w:rPr>
                <w:snapToGrid w:val="0"/>
              </w:rPr>
              <w:t>600</w:t>
            </w:r>
          </w:p>
        </w:tc>
        <w:tc>
          <w:tcPr>
            <w:tcW w:w="72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center"/>
              <w:rPr>
                <w:snapToGrid w:val="0"/>
              </w:rPr>
            </w:pPr>
            <w:r w:rsidRPr="00892D2D">
              <w:rPr>
                <w:snapToGrid w:val="0"/>
              </w:rPr>
              <w:t>600</w:t>
            </w:r>
          </w:p>
        </w:tc>
        <w:tc>
          <w:tcPr>
            <w:tcW w:w="669" w:type="dxa"/>
            <w:gridSpan w:val="2"/>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center"/>
              <w:rPr>
                <w:snapToGrid w:val="0"/>
              </w:rPr>
            </w:pPr>
            <w:r w:rsidRPr="00892D2D">
              <w:rPr>
                <w:snapToGrid w:val="0"/>
              </w:rPr>
              <w:t>3600</w:t>
            </w:r>
          </w:p>
        </w:tc>
      </w:tr>
      <w:tr w:rsidR="00E303FF" w:rsidRPr="00892D2D" w:rsidTr="00567FCB">
        <w:trPr>
          <w:trHeight w:val="321"/>
        </w:trPr>
        <w:tc>
          <w:tcPr>
            <w:tcW w:w="3114" w:type="dxa"/>
            <w:gridSpan w:val="2"/>
            <w:tcBorders>
              <w:top w:val="single" w:sz="4" w:space="0" w:color="auto"/>
              <w:left w:val="single" w:sz="4" w:space="0" w:color="auto"/>
              <w:bottom w:val="single" w:sz="4" w:space="0" w:color="auto"/>
              <w:right w:val="single" w:sz="4" w:space="0" w:color="auto"/>
            </w:tcBorders>
          </w:tcPr>
          <w:p w:rsidR="00E303FF" w:rsidRPr="00892D2D" w:rsidRDefault="00854D6D" w:rsidP="00EC3E9E">
            <w:pPr>
              <w:spacing w:line="360" w:lineRule="auto"/>
              <w:jc w:val="both"/>
              <w:rPr>
                <w:snapToGrid w:val="0"/>
              </w:rPr>
            </w:pPr>
            <w:r w:rsidRPr="00892D2D">
              <w:rPr>
                <w:snapToGrid w:val="0"/>
              </w:rPr>
              <w:t>Number of support staff</w:t>
            </w:r>
          </w:p>
        </w:tc>
        <w:tc>
          <w:tcPr>
            <w:tcW w:w="2466" w:type="dxa"/>
            <w:gridSpan w:val="2"/>
            <w:tcBorders>
              <w:top w:val="single" w:sz="4" w:space="0" w:color="auto"/>
              <w:left w:val="single" w:sz="4" w:space="0" w:color="auto"/>
              <w:bottom w:val="single" w:sz="4" w:space="0" w:color="auto"/>
              <w:right w:val="single" w:sz="4" w:space="0" w:color="auto"/>
            </w:tcBorders>
          </w:tcPr>
          <w:p w:rsidR="00E303FF" w:rsidRPr="00892D2D" w:rsidRDefault="00854D6D" w:rsidP="00EC3E9E">
            <w:pPr>
              <w:spacing w:line="360" w:lineRule="auto"/>
              <w:jc w:val="center"/>
              <w:rPr>
                <w:snapToGrid w:val="0"/>
              </w:rPr>
            </w:pPr>
            <w:r w:rsidRPr="00892D2D">
              <w:rPr>
                <w:snapToGrid w:val="0"/>
                <w:lang w:val="en-US"/>
              </w:rPr>
              <w:t>people</w:t>
            </w:r>
          </w:p>
        </w:tc>
        <w:tc>
          <w:tcPr>
            <w:tcW w:w="900" w:type="dxa"/>
            <w:gridSpan w:val="4"/>
            <w:tcBorders>
              <w:top w:val="single" w:sz="4" w:space="0" w:color="auto"/>
              <w:left w:val="nil"/>
              <w:bottom w:val="single" w:sz="4" w:space="0" w:color="auto"/>
              <w:right w:val="single" w:sz="4" w:space="0" w:color="auto"/>
            </w:tcBorders>
          </w:tcPr>
          <w:p w:rsidR="00E303FF" w:rsidRPr="00892D2D" w:rsidRDefault="00E303FF" w:rsidP="00EC3E9E">
            <w:pPr>
              <w:spacing w:line="360" w:lineRule="auto"/>
              <w:jc w:val="center"/>
              <w:rPr>
                <w:snapToGrid w:val="0"/>
              </w:rPr>
            </w:pPr>
            <w:r w:rsidRPr="00892D2D">
              <w:rPr>
                <w:snapToGrid w:val="0"/>
              </w:rPr>
              <w:t>1</w:t>
            </w:r>
          </w:p>
        </w:tc>
        <w:tc>
          <w:tcPr>
            <w:tcW w:w="90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center"/>
              <w:rPr>
                <w:snapToGrid w:val="0"/>
              </w:rPr>
            </w:pPr>
            <w:r w:rsidRPr="00892D2D">
              <w:rPr>
                <w:snapToGrid w:val="0"/>
              </w:rPr>
              <w:t>1</w:t>
            </w:r>
          </w:p>
        </w:tc>
        <w:tc>
          <w:tcPr>
            <w:tcW w:w="90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center"/>
              <w:rPr>
                <w:snapToGrid w:val="0"/>
              </w:rPr>
            </w:pPr>
            <w:r w:rsidRPr="00892D2D">
              <w:rPr>
                <w:snapToGrid w:val="0"/>
              </w:rPr>
              <w:t>1</w:t>
            </w:r>
          </w:p>
        </w:tc>
        <w:tc>
          <w:tcPr>
            <w:tcW w:w="72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center"/>
              <w:rPr>
                <w:snapToGrid w:val="0"/>
              </w:rPr>
            </w:pPr>
            <w:r w:rsidRPr="00892D2D">
              <w:rPr>
                <w:snapToGrid w:val="0"/>
              </w:rPr>
              <w:t>1</w:t>
            </w:r>
          </w:p>
        </w:tc>
        <w:tc>
          <w:tcPr>
            <w:tcW w:w="669" w:type="dxa"/>
            <w:gridSpan w:val="2"/>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center"/>
              <w:rPr>
                <w:snapToGrid w:val="0"/>
              </w:rPr>
            </w:pPr>
            <w:r w:rsidRPr="00892D2D">
              <w:rPr>
                <w:snapToGrid w:val="0"/>
              </w:rPr>
              <w:t>-</w:t>
            </w:r>
          </w:p>
        </w:tc>
      </w:tr>
      <w:tr w:rsidR="00E303FF" w:rsidRPr="00892D2D" w:rsidTr="00567FCB">
        <w:trPr>
          <w:trHeight w:val="586"/>
        </w:trPr>
        <w:tc>
          <w:tcPr>
            <w:tcW w:w="3114" w:type="dxa"/>
            <w:gridSpan w:val="2"/>
            <w:tcBorders>
              <w:top w:val="single" w:sz="4" w:space="0" w:color="auto"/>
              <w:left w:val="single" w:sz="4" w:space="0" w:color="auto"/>
              <w:bottom w:val="single" w:sz="4" w:space="0" w:color="auto"/>
              <w:right w:val="single" w:sz="4" w:space="0" w:color="auto"/>
            </w:tcBorders>
          </w:tcPr>
          <w:p w:rsidR="00E303FF" w:rsidRPr="00892D2D" w:rsidRDefault="00854D6D" w:rsidP="00EC3E9E">
            <w:pPr>
              <w:spacing w:line="360" w:lineRule="auto"/>
              <w:jc w:val="both"/>
              <w:rPr>
                <w:snapToGrid w:val="0"/>
              </w:rPr>
            </w:pPr>
            <w:r w:rsidRPr="00892D2D">
              <w:rPr>
                <w:snapToGrid w:val="0"/>
              </w:rPr>
              <w:t>Salary of support staff</w:t>
            </w:r>
          </w:p>
        </w:tc>
        <w:tc>
          <w:tcPr>
            <w:tcW w:w="2466" w:type="dxa"/>
            <w:gridSpan w:val="2"/>
            <w:tcBorders>
              <w:top w:val="single" w:sz="4" w:space="0" w:color="auto"/>
              <w:left w:val="single" w:sz="4" w:space="0" w:color="auto"/>
              <w:bottom w:val="single" w:sz="4" w:space="0" w:color="auto"/>
              <w:right w:val="single" w:sz="4" w:space="0" w:color="auto"/>
            </w:tcBorders>
          </w:tcPr>
          <w:p w:rsidR="00E303FF" w:rsidRPr="00892D2D" w:rsidRDefault="00854D6D" w:rsidP="00EC3E9E">
            <w:pPr>
              <w:spacing w:line="360" w:lineRule="auto"/>
              <w:jc w:val="center"/>
              <w:rPr>
                <w:snapToGrid w:val="0"/>
              </w:rPr>
            </w:pPr>
            <w:r w:rsidRPr="00892D2D">
              <w:rPr>
                <w:snapToGrid w:val="0"/>
              </w:rPr>
              <w:t>thousand tenge people</w:t>
            </w:r>
          </w:p>
        </w:tc>
        <w:tc>
          <w:tcPr>
            <w:tcW w:w="900" w:type="dxa"/>
            <w:gridSpan w:val="4"/>
            <w:tcBorders>
              <w:top w:val="single" w:sz="4" w:space="0" w:color="auto"/>
              <w:left w:val="nil"/>
              <w:bottom w:val="single" w:sz="4" w:space="0" w:color="auto"/>
              <w:right w:val="single" w:sz="4" w:space="0" w:color="auto"/>
            </w:tcBorders>
          </w:tcPr>
          <w:p w:rsidR="00E303FF" w:rsidRPr="00892D2D" w:rsidRDefault="00E303FF" w:rsidP="00EC3E9E">
            <w:pPr>
              <w:spacing w:line="360" w:lineRule="auto"/>
              <w:jc w:val="center"/>
              <w:rPr>
                <w:snapToGrid w:val="0"/>
              </w:rPr>
            </w:pPr>
            <w:r w:rsidRPr="00892D2D">
              <w:rPr>
                <w:snapToGrid w:val="0"/>
              </w:rPr>
              <w:t>600</w:t>
            </w:r>
          </w:p>
        </w:tc>
        <w:tc>
          <w:tcPr>
            <w:tcW w:w="90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center"/>
              <w:rPr>
                <w:snapToGrid w:val="0"/>
              </w:rPr>
            </w:pPr>
            <w:r w:rsidRPr="00892D2D">
              <w:rPr>
                <w:snapToGrid w:val="0"/>
              </w:rPr>
              <w:t>1800</w:t>
            </w:r>
          </w:p>
        </w:tc>
        <w:tc>
          <w:tcPr>
            <w:tcW w:w="90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center"/>
              <w:rPr>
                <w:snapToGrid w:val="0"/>
              </w:rPr>
            </w:pPr>
            <w:r w:rsidRPr="00892D2D">
              <w:rPr>
                <w:snapToGrid w:val="0"/>
              </w:rPr>
              <w:t>600</w:t>
            </w:r>
          </w:p>
        </w:tc>
        <w:tc>
          <w:tcPr>
            <w:tcW w:w="72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center"/>
              <w:rPr>
                <w:snapToGrid w:val="0"/>
              </w:rPr>
            </w:pPr>
            <w:r w:rsidRPr="00892D2D">
              <w:rPr>
                <w:snapToGrid w:val="0"/>
              </w:rPr>
              <w:t>600</w:t>
            </w:r>
          </w:p>
        </w:tc>
        <w:tc>
          <w:tcPr>
            <w:tcW w:w="669" w:type="dxa"/>
            <w:gridSpan w:val="2"/>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center"/>
              <w:rPr>
                <w:snapToGrid w:val="0"/>
              </w:rPr>
            </w:pPr>
            <w:r w:rsidRPr="00892D2D">
              <w:rPr>
                <w:snapToGrid w:val="0"/>
              </w:rPr>
              <w:t>3600</w:t>
            </w:r>
          </w:p>
        </w:tc>
      </w:tr>
      <w:tr w:rsidR="00E303FF" w:rsidRPr="00892D2D" w:rsidTr="00567FCB">
        <w:trPr>
          <w:trHeight w:val="613"/>
        </w:trPr>
        <w:tc>
          <w:tcPr>
            <w:tcW w:w="3114" w:type="dxa"/>
            <w:gridSpan w:val="2"/>
            <w:tcBorders>
              <w:top w:val="single" w:sz="4" w:space="0" w:color="auto"/>
              <w:left w:val="single" w:sz="4" w:space="0" w:color="auto"/>
              <w:bottom w:val="nil"/>
              <w:right w:val="single" w:sz="4" w:space="0" w:color="auto"/>
            </w:tcBorders>
          </w:tcPr>
          <w:p w:rsidR="00E303FF" w:rsidRPr="00892D2D" w:rsidRDefault="00854D6D" w:rsidP="00EC3E9E">
            <w:pPr>
              <w:spacing w:line="360" w:lineRule="auto"/>
              <w:jc w:val="both"/>
              <w:rPr>
                <w:snapToGrid w:val="0"/>
                <w:lang w:val="en-US"/>
              </w:rPr>
            </w:pPr>
            <w:r w:rsidRPr="00892D2D">
              <w:rPr>
                <w:snapToGrid w:val="0"/>
                <w:lang w:val="en-US"/>
              </w:rPr>
              <w:t>Payroll accruals (unified social tax+insurance)</w:t>
            </w:r>
          </w:p>
        </w:tc>
        <w:tc>
          <w:tcPr>
            <w:tcW w:w="2466" w:type="dxa"/>
            <w:gridSpan w:val="2"/>
            <w:tcBorders>
              <w:top w:val="single" w:sz="4" w:space="0" w:color="auto"/>
              <w:left w:val="single" w:sz="4" w:space="0" w:color="auto"/>
              <w:bottom w:val="nil"/>
              <w:right w:val="single" w:sz="4" w:space="0" w:color="auto"/>
            </w:tcBorders>
          </w:tcPr>
          <w:p w:rsidR="00E303FF" w:rsidRPr="00892D2D" w:rsidRDefault="00854D6D" w:rsidP="00EC3E9E">
            <w:pPr>
              <w:spacing w:line="360" w:lineRule="auto"/>
              <w:jc w:val="center"/>
              <w:rPr>
                <w:snapToGrid w:val="0"/>
              </w:rPr>
            </w:pPr>
            <w:r w:rsidRPr="00892D2D">
              <w:rPr>
                <w:snapToGrid w:val="0"/>
              </w:rPr>
              <w:t>thousand tenge people</w:t>
            </w:r>
          </w:p>
        </w:tc>
        <w:tc>
          <w:tcPr>
            <w:tcW w:w="900" w:type="dxa"/>
            <w:gridSpan w:val="4"/>
            <w:tcBorders>
              <w:top w:val="single" w:sz="4" w:space="0" w:color="auto"/>
              <w:left w:val="nil"/>
              <w:bottom w:val="nil"/>
              <w:right w:val="single" w:sz="4" w:space="0" w:color="auto"/>
            </w:tcBorders>
          </w:tcPr>
          <w:p w:rsidR="00E303FF" w:rsidRPr="00892D2D" w:rsidRDefault="00E303FF" w:rsidP="00EC3E9E">
            <w:pPr>
              <w:spacing w:line="360" w:lineRule="auto"/>
              <w:jc w:val="center"/>
              <w:rPr>
                <w:snapToGrid w:val="0"/>
              </w:rPr>
            </w:pPr>
            <w:r w:rsidRPr="00892D2D">
              <w:rPr>
                <w:snapToGrid w:val="0"/>
              </w:rPr>
              <w:t>126</w:t>
            </w:r>
          </w:p>
        </w:tc>
        <w:tc>
          <w:tcPr>
            <w:tcW w:w="900" w:type="dxa"/>
            <w:gridSpan w:val="3"/>
            <w:tcBorders>
              <w:top w:val="single" w:sz="4" w:space="0" w:color="auto"/>
              <w:left w:val="single" w:sz="4" w:space="0" w:color="auto"/>
              <w:bottom w:val="nil"/>
              <w:right w:val="single" w:sz="4" w:space="0" w:color="auto"/>
            </w:tcBorders>
          </w:tcPr>
          <w:p w:rsidR="00E303FF" w:rsidRPr="00892D2D" w:rsidRDefault="00E303FF" w:rsidP="00EC3E9E">
            <w:pPr>
              <w:spacing w:line="360" w:lineRule="auto"/>
              <w:jc w:val="center"/>
              <w:rPr>
                <w:snapToGrid w:val="0"/>
              </w:rPr>
            </w:pPr>
            <w:r w:rsidRPr="00892D2D">
              <w:rPr>
                <w:snapToGrid w:val="0"/>
              </w:rPr>
              <w:t>378</w:t>
            </w:r>
          </w:p>
        </w:tc>
        <w:tc>
          <w:tcPr>
            <w:tcW w:w="900" w:type="dxa"/>
            <w:gridSpan w:val="3"/>
            <w:tcBorders>
              <w:top w:val="single" w:sz="4" w:space="0" w:color="auto"/>
              <w:left w:val="single" w:sz="4" w:space="0" w:color="auto"/>
              <w:bottom w:val="nil"/>
              <w:right w:val="single" w:sz="4" w:space="0" w:color="auto"/>
            </w:tcBorders>
          </w:tcPr>
          <w:p w:rsidR="00E303FF" w:rsidRPr="00892D2D" w:rsidRDefault="00E303FF" w:rsidP="00EC3E9E">
            <w:pPr>
              <w:spacing w:line="360" w:lineRule="auto"/>
              <w:jc w:val="center"/>
              <w:rPr>
                <w:snapToGrid w:val="0"/>
              </w:rPr>
            </w:pPr>
            <w:r w:rsidRPr="00892D2D">
              <w:rPr>
                <w:snapToGrid w:val="0"/>
              </w:rPr>
              <w:t>126</w:t>
            </w:r>
          </w:p>
        </w:tc>
        <w:tc>
          <w:tcPr>
            <w:tcW w:w="720" w:type="dxa"/>
            <w:gridSpan w:val="3"/>
            <w:tcBorders>
              <w:top w:val="single" w:sz="4" w:space="0" w:color="auto"/>
              <w:left w:val="single" w:sz="4" w:space="0" w:color="auto"/>
              <w:bottom w:val="nil"/>
              <w:right w:val="single" w:sz="4" w:space="0" w:color="auto"/>
            </w:tcBorders>
          </w:tcPr>
          <w:p w:rsidR="00E303FF" w:rsidRPr="00892D2D" w:rsidRDefault="00E303FF" w:rsidP="00EC3E9E">
            <w:pPr>
              <w:spacing w:line="360" w:lineRule="auto"/>
              <w:jc w:val="center"/>
              <w:rPr>
                <w:snapToGrid w:val="0"/>
              </w:rPr>
            </w:pPr>
            <w:r w:rsidRPr="00892D2D">
              <w:rPr>
                <w:snapToGrid w:val="0"/>
              </w:rPr>
              <w:t>126</w:t>
            </w:r>
          </w:p>
        </w:tc>
        <w:tc>
          <w:tcPr>
            <w:tcW w:w="669" w:type="dxa"/>
            <w:gridSpan w:val="2"/>
            <w:tcBorders>
              <w:top w:val="single" w:sz="4" w:space="0" w:color="auto"/>
              <w:left w:val="single" w:sz="4" w:space="0" w:color="auto"/>
              <w:bottom w:val="nil"/>
              <w:right w:val="single" w:sz="4" w:space="0" w:color="auto"/>
            </w:tcBorders>
          </w:tcPr>
          <w:p w:rsidR="00E303FF" w:rsidRPr="00892D2D" w:rsidRDefault="00E303FF" w:rsidP="00EC3E9E">
            <w:pPr>
              <w:spacing w:line="360" w:lineRule="auto"/>
              <w:jc w:val="center"/>
              <w:rPr>
                <w:snapToGrid w:val="0"/>
              </w:rPr>
            </w:pPr>
            <w:r w:rsidRPr="00892D2D">
              <w:rPr>
                <w:snapToGrid w:val="0"/>
              </w:rPr>
              <w:t>756</w:t>
            </w:r>
          </w:p>
        </w:tc>
      </w:tr>
      <w:tr w:rsidR="00E303FF" w:rsidRPr="00892D2D" w:rsidTr="00E303FF">
        <w:trPr>
          <w:cantSplit/>
          <w:trHeight w:val="523"/>
        </w:trPr>
        <w:tc>
          <w:tcPr>
            <w:tcW w:w="9669" w:type="dxa"/>
            <w:gridSpan w:val="19"/>
            <w:tcBorders>
              <w:top w:val="single" w:sz="4" w:space="0" w:color="auto"/>
              <w:left w:val="single" w:sz="4" w:space="0" w:color="auto"/>
              <w:bottom w:val="single" w:sz="4" w:space="0" w:color="auto"/>
              <w:right w:val="single" w:sz="4" w:space="0" w:color="auto"/>
            </w:tcBorders>
            <w:vAlign w:val="center"/>
          </w:tcPr>
          <w:p w:rsidR="00E303FF" w:rsidRPr="00892D2D" w:rsidRDefault="00EE0AA2" w:rsidP="00EC3E9E">
            <w:pPr>
              <w:spacing w:line="360" w:lineRule="auto"/>
              <w:jc w:val="center"/>
              <w:rPr>
                <w:snapToGrid w:val="0"/>
              </w:rPr>
            </w:pPr>
            <w:r w:rsidRPr="00892D2D">
              <w:t>Administrative and managerial staff</w:t>
            </w:r>
          </w:p>
        </w:tc>
      </w:tr>
      <w:tr w:rsidR="00E303FF" w:rsidRPr="00892D2D" w:rsidTr="00567FCB">
        <w:trPr>
          <w:cantSplit/>
          <w:trHeight w:val="269"/>
        </w:trPr>
        <w:tc>
          <w:tcPr>
            <w:tcW w:w="3114" w:type="dxa"/>
            <w:gridSpan w:val="2"/>
            <w:tcBorders>
              <w:top w:val="single" w:sz="4" w:space="0" w:color="auto"/>
              <w:left w:val="single" w:sz="4" w:space="0" w:color="auto"/>
              <w:bottom w:val="single" w:sz="4" w:space="0" w:color="auto"/>
              <w:right w:val="single" w:sz="4" w:space="0" w:color="auto"/>
            </w:tcBorders>
          </w:tcPr>
          <w:p w:rsidR="00E303FF" w:rsidRPr="00892D2D" w:rsidRDefault="00854D6D" w:rsidP="00EC3E9E">
            <w:pPr>
              <w:spacing w:line="360" w:lineRule="auto"/>
              <w:jc w:val="both"/>
              <w:rPr>
                <w:snapToGrid w:val="0"/>
              </w:rPr>
            </w:pPr>
            <w:r w:rsidRPr="00892D2D">
              <w:t>Head of Department</w:t>
            </w:r>
          </w:p>
        </w:tc>
        <w:tc>
          <w:tcPr>
            <w:tcW w:w="2466" w:type="dxa"/>
            <w:gridSpan w:val="2"/>
            <w:tcBorders>
              <w:top w:val="single" w:sz="4" w:space="0" w:color="auto"/>
              <w:left w:val="single" w:sz="4" w:space="0" w:color="auto"/>
              <w:bottom w:val="single" w:sz="4" w:space="0" w:color="auto"/>
              <w:right w:val="single" w:sz="4" w:space="0" w:color="auto"/>
            </w:tcBorders>
          </w:tcPr>
          <w:p w:rsidR="00E303FF" w:rsidRPr="00892D2D" w:rsidRDefault="00EE0AA2" w:rsidP="00EC3E9E">
            <w:pPr>
              <w:spacing w:line="360" w:lineRule="auto"/>
              <w:jc w:val="center"/>
              <w:rPr>
                <w:snapToGrid w:val="0"/>
              </w:rPr>
            </w:pPr>
            <w:r w:rsidRPr="00892D2D">
              <w:rPr>
                <w:snapToGrid w:val="0"/>
                <w:lang w:val="en-US"/>
              </w:rPr>
              <w:t>people</w:t>
            </w:r>
          </w:p>
        </w:tc>
        <w:tc>
          <w:tcPr>
            <w:tcW w:w="900" w:type="dxa"/>
            <w:gridSpan w:val="4"/>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right"/>
              <w:rPr>
                <w:snapToGrid w:val="0"/>
              </w:rPr>
            </w:pPr>
            <w:r w:rsidRPr="00892D2D">
              <w:rPr>
                <w:snapToGrid w:val="0"/>
              </w:rPr>
              <w:t>1</w:t>
            </w:r>
          </w:p>
        </w:tc>
        <w:tc>
          <w:tcPr>
            <w:tcW w:w="90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right"/>
              <w:rPr>
                <w:snapToGrid w:val="0"/>
              </w:rPr>
            </w:pPr>
            <w:r w:rsidRPr="00892D2D">
              <w:rPr>
                <w:snapToGrid w:val="0"/>
              </w:rPr>
              <w:t>1</w:t>
            </w:r>
          </w:p>
        </w:tc>
        <w:tc>
          <w:tcPr>
            <w:tcW w:w="90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right"/>
              <w:rPr>
                <w:snapToGrid w:val="0"/>
              </w:rPr>
            </w:pPr>
            <w:r w:rsidRPr="00892D2D">
              <w:rPr>
                <w:snapToGrid w:val="0"/>
              </w:rPr>
              <w:t>1</w:t>
            </w:r>
          </w:p>
        </w:tc>
        <w:tc>
          <w:tcPr>
            <w:tcW w:w="72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right"/>
              <w:rPr>
                <w:snapToGrid w:val="0"/>
              </w:rPr>
            </w:pPr>
            <w:r w:rsidRPr="00892D2D">
              <w:rPr>
                <w:snapToGrid w:val="0"/>
              </w:rPr>
              <w:t>1</w:t>
            </w:r>
          </w:p>
        </w:tc>
        <w:tc>
          <w:tcPr>
            <w:tcW w:w="669" w:type="dxa"/>
            <w:gridSpan w:val="2"/>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right"/>
              <w:rPr>
                <w:snapToGrid w:val="0"/>
              </w:rPr>
            </w:pPr>
            <w:r w:rsidRPr="00892D2D">
              <w:rPr>
                <w:snapToGrid w:val="0"/>
              </w:rPr>
              <w:t>-</w:t>
            </w:r>
          </w:p>
        </w:tc>
      </w:tr>
      <w:tr w:rsidR="00E303FF" w:rsidRPr="00892D2D" w:rsidTr="00567FCB">
        <w:trPr>
          <w:cantSplit/>
          <w:trHeight w:val="369"/>
        </w:trPr>
        <w:tc>
          <w:tcPr>
            <w:tcW w:w="3114" w:type="dxa"/>
            <w:gridSpan w:val="2"/>
            <w:tcBorders>
              <w:top w:val="single" w:sz="4" w:space="0" w:color="auto"/>
              <w:left w:val="single" w:sz="4" w:space="0" w:color="auto"/>
              <w:bottom w:val="single" w:sz="4" w:space="0" w:color="auto"/>
              <w:right w:val="single" w:sz="4" w:space="0" w:color="auto"/>
            </w:tcBorders>
          </w:tcPr>
          <w:p w:rsidR="00E303FF" w:rsidRPr="00892D2D" w:rsidRDefault="00854D6D" w:rsidP="00EC3E9E">
            <w:pPr>
              <w:spacing w:line="360" w:lineRule="auto"/>
              <w:jc w:val="both"/>
              <w:rPr>
                <w:snapToGrid w:val="0"/>
              </w:rPr>
            </w:pPr>
            <w:r w:rsidRPr="00892D2D">
              <w:rPr>
                <w:snapToGrid w:val="0"/>
              </w:rPr>
              <w:t>- monthly salary</w:t>
            </w:r>
          </w:p>
        </w:tc>
        <w:tc>
          <w:tcPr>
            <w:tcW w:w="2466" w:type="dxa"/>
            <w:gridSpan w:val="2"/>
            <w:tcBorders>
              <w:top w:val="single" w:sz="4" w:space="0" w:color="auto"/>
              <w:left w:val="single" w:sz="4" w:space="0" w:color="auto"/>
              <w:bottom w:val="single" w:sz="4" w:space="0" w:color="auto"/>
              <w:right w:val="single" w:sz="4" w:space="0" w:color="auto"/>
            </w:tcBorders>
          </w:tcPr>
          <w:p w:rsidR="00E303FF" w:rsidRPr="00892D2D" w:rsidRDefault="00EE0AA2" w:rsidP="00EC3E9E">
            <w:pPr>
              <w:spacing w:line="360" w:lineRule="auto"/>
              <w:jc w:val="center"/>
              <w:rPr>
                <w:snapToGrid w:val="0"/>
              </w:rPr>
            </w:pPr>
            <w:r w:rsidRPr="00892D2D">
              <w:rPr>
                <w:snapToGrid w:val="0"/>
              </w:rPr>
              <w:t>tenge / month</w:t>
            </w:r>
          </w:p>
        </w:tc>
        <w:tc>
          <w:tcPr>
            <w:tcW w:w="900" w:type="dxa"/>
            <w:gridSpan w:val="4"/>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right"/>
              <w:rPr>
                <w:snapToGrid w:val="0"/>
              </w:rPr>
            </w:pPr>
            <w:r w:rsidRPr="00892D2D">
              <w:rPr>
                <w:snapToGrid w:val="0"/>
              </w:rPr>
              <w:t>100 000</w:t>
            </w:r>
          </w:p>
        </w:tc>
        <w:tc>
          <w:tcPr>
            <w:tcW w:w="90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right"/>
              <w:rPr>
                <w:snapToGrid w:val="0"/>
              </w:rPr>
            </w:pPr>
            <w:r w:rsidRPr="00892D2D">
              <w:rPr>
                <w:snapToGrid w:val="0"/>
              </w:rPr>
              <w:t>100 000</w:t>
            </w:r>
          </w:p>
        </w:tc>
        <w:tc>
          <w:tcPr>
            <w:tcW w:w="90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right"/>
              <w:rPr>
                <w:snapToGrid w:val="0"/>
              </w:rPr>
            </w:pPr>
            <w:r w:rsidRPr="00892D2D">
              <w:rPr>
                <w:snapToGrid w:val="0"/>
              </w:rPr>
              <w:t>100 000</w:t>
            </w:r>
          </w:p>
        </w:tc>
        <w:tc>
          <w:tcPr>
            <w:tcW w:w="72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right"/>
              <w:rPr>
                <w:snapToGrid w:val="0"/>
              </w:rPr>
            </w:pPr>
            <w:r w:rsidRPr="00892D2D">
              <w:rPr>
                <w:snapToGrid w:val="0"/>
              </w:rPr>
              <w:t>100 000</w:t>
            </w:r>
          </w:p>
        </w:tc>
        <w:tc>
          <w:tcPr>
            <w:tcW w:w="669" w:type="dxa"/>
            <w:gridSpan w:val="2"/>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right"/>
              <w:rPr>
                <w:snapToGrid w:val="0"/>
              </w:rPr>
            </w:pPr>
            <w:r w:rsidRPr="00892D2D">
              <w:rPr>
                <w:snapToGrid w:val="0"/>
              </w:rPr>
              <w:t>-</w:t>
            </w:r>
          </w:p>
        </w:tc>
      </w:tr>
      <w:tr w:rsidR="00E303FF" w:rsidRPr="00892D2D" w:rsidTr="00567FCB">
        <w:trPr>
          <w:cantSplit/>
          <w:trHeight w:val="269"/>
        </w:trPr>
        <w:tc>
          <w:tcPr>
            <w:tcW w:w="3114" w:type="dxa"/>
            <w:gridSpan w:val="2"/>
            <w:tcBorders>
              <w:top w:val="single" w:sz="4" w:space="0" w:color="auto"/>
              <w:left w:val="single" w:sz="4" w:space="0" w:color="auto"/>
              <w:bottom w:val="single" w:sz="4" w:space="0" w:color="auto"/>
              <w:right w:val="single" w:sz="4" w:space="0" w:color="auto"/>
            </w:tcBorders>
          </w:tcPr>
          <w:p w:rsidR="00E303FF" w:rsidRPr="00892D2D" w:rsidRDefault="00854D6D" w:rsidP="00EC3E9E">
            <w:pPr>
              <w:spacing w:line="360" w:lineRule="auto"/>
              <w:jc w:val="both"/>
              <w:rPr>
                <w:snapToGrid w:val="0"/>
              </w:rPr>
            </w:pPr>
            <w:r w:rsidRPr="00892D2D">
              <w:rPr>
                <w:snapToGrid w:val="0"/>
              </w:rPr>
              <w:t>- salary expenses</w:t>
            </w:r>
          </w:p>
        </w:tc>
        <w:tc>
          <w:tcPr>
            <w:tcW w:w="2466" w:type="dxa"/>
            <w:gridSpan w:val="2"/>
            <w:tcBorders>
              <w:top w:val="single" w:sz="4" w:space="0" w:color="auto"/>
              <w:left w:val="single" w:sz="4" w:space="0" w:color="auto"/>
              <w:bottom w:val="single" w:sz="4" w:space="0" w:color="auto"/>
              <w:right w:val="single" w:sz="4" w:space="0" w:color="auto"/>
            </w:tcBorders>
          </w:tcPr>
          <w:p w:rsidR="00E303FF" w:rsidRPr="00892D2D" w:rsidRDefault="00EE0AA2" w:rsidP="00EC3E9E">
            <w:pPr>
              <w:spacing w:line="360" w:lineRule="auto"/>
              <w:jc w:val="center"/>
              <w:rPr>
                <w:snapToGrid w:val="0"/>
              </w:rPr>
            </w:pPr>
            <w:r w:rsidRPr="00892D2D">
              <w:rPr>
                <w:snapToGrid w:val="0"/>
              </w:rPr>
              <w:t>thousand tenge</w:t>
            </w:r>
          </w:p>
        </w:tc>
        <w:tc>
          <w:tcPr>
            <w:tcW w:w="900" w:type="dxa"/>
            <w:gridSpan w:val="4"/>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center"/>
              <w:rPr>
                <w:snapToGrid w:val="0"/>
              </w:rPr>
            </w:pPr>
            <w:r w:rsidRPr="00892D2D">
              <w:rPr>
                <w:snapToGrid w:val="0"/>
              </w:rPr>
              <w:t>1200</w:t>
            </w:r>
          </w:p>
        </w:tc>
        <w:tc>
          <w:tcPr>
            <w:tcW w:w="90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right"/>
              <w:rPr>
                <w:snapToGrid w:val="0"/>
              </w:rPr>
            </w:pPr>
            <w:r w:rsidRPr="00892D2D">
              <w:rPr>
                <w:snapToGrid w:val="0"/>
              </w:rPr>
              <w:t>3600</w:t>
            </w:r>
          </w:p>
        </w:tc>
        <w:tc>
          <w:tcPr>
            <w:tcW w:w="90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right"/>
              <w:rPr>
                <w:snapToGrid w:val="0"/>
              </w:rPr>
            </w:pPr>
            <w:r w:rsidRPr="00892D2D">
              <w:rPr>
                <w:snapToGrid w:val="0"/>
              </w:rPr>
              <w:t>1200</w:t>
            </w:r>
          </w:p>
        </w:tc>
        <w:tc>
          <w:tcPr>
            <w:tcW w:w="72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right"/>
              <w:rPr>
                <w:snapToGrid w:val="0"/>
              </w:rPr>
            </w:pPr>
            <w:r w:rsidRPr="00892D2D">
              <w:rPr>
                <w:snapToGrid w:val="0"/>
              </w:rPr>
              <w:t>1200</w:t>
            </w:r>
          </w:p>
        </w:tc>
        <w:tc>
          <w:tcPr>
            <w:tcW w:w="669" w:type="dxa"/>
            <w:gridSpan w:val="2"/>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right"/>
              <w:rPr>
                <w:snapToGrid w:val="0"/>
              </w:rPr>
            </w:pPr>
            <w:r w:rsidRPr="00892D2D">
              <w:rPr>
                <w:snapToGrid w:val="0"/>
              </w:rPr>
              <w:t>7200</w:t>
            </w:r>
          </w:p>
        </w:tc>
      </w:tr>
      <w:tr w:rsidR="00E303FF" w:rsidRPr="00892D2D" w:rsidTr="00567FCB">
        <w:trPr>
          <w:cantSplit/>
          <w:trHeight w:val="269"/>
        </w:trPr>
        <w:tc>
          <w:tcPr>
            <w:tcW w:w="3114" w:type="dxa"/>
            <w:gridSpan w:val="2"/>
            <w:tcBorders>
              <w:top w:val="single" w:sz="4" w:space="0" w:color="auto"/>
              <w:left w:val="single" w:sz="4" w:space="0" w:color="auto"/>
              <w:bottom w:val="single" w:sz="4" w:space="0" w:color="auto"/>
              <w:right w:val="single" w:sz="4" w:space="0" w:color="auto"/>
            </w:tcBorders>
          </w:tcPr>
          <w:p w:rsidR="00E303FF" w:rsidRPr="00892D2D" w:rsidRDefault="00854D6D" w:rsidP="00EC3E9E">
            <w:pPr>
              <w:spacing w:line="360" w:lineRule="auto"/>
              <w:jc w:val="both"/>
              <w:rPr>
                <w:snapToGrid w:val="0"/>
              </w:rPr>
            </w:pPr>
            <w:r w:rsidRPr="00892D2D">
              <w:t>Sales engineer</w:t>
            </w:r>
          </w:p>
        </w:tc>
        <w:tc>
          <w:tcPr>
            <w:tcW w:w="2466" w:type="dxa"/>
            <w:gridSpan w:val="2"/>
            <w:tcBorders>
              <w:top w:val="single" w:sz="4" w:space="0" w:color="auto"/>
              <w:left w:val="single" w:sz="4" w:space="0" w:color="auto"/>
              <w:bottom w:val="single" w:sz="4" w:space="0" w:color="auto"/>
              <w:right w:val="single" w:sz="4" w:space="0" w:color="auto"/>
            </w:tcBorders>
          </w:tcPr>
          <w:p w:rsidR="00E303FF" w:rsidRPr="00892D2D" w:rsidRDefault="00EE0AA2" w:rsidP="00EC3E9E">
            <w:pPr>
              <w:spacing w:line="360" w:lineRule="auto"/>
              <w:jc w:val="center"/>
              <w:rPr>
                <w:snapToGrid w:val="0"/>
              </w:rPr>
            </w:pPr>
            <w:r w:rsidRPr="00892D2D">
              <w:rPr>
                <w:snapToGrid w:val="0"/>
                <w:lang w:val="en-US"/>
              </w:rPr>
              <w:t>people</w:t>
            </w:r>
          </w:p>
        </w:tc>
        <w:tc>
          <w:tcPr>
            <w:tcW w:w="900" w:type="dxa"/>
            <w:gridSpan w:val="4"/>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center"/>
              <w:rPr>
                <w:snapToGrid w:val="0"/>
              </w:rPr>
            </w:pPr>
            <w:r w:rsidRPr="00892D2D">
              <w:rPr>
                <w:snapToGrid w:val="0"/>
              </w:rPr>
              <w:t>1</w:t>
            </w:r>
          </w:p>
        </w:tc>
        <w:tc>
          <w:tcPr>
            <w:tcW w:w="90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right"/>
              <w:rPr>
                <w:snapToGrid w:val="0"/>
              </w:rPr>
            </w:pPr>
            <w:r w:rsidRPr="00892D2D">
              <w:rPr>
                <w:snapToGrid w:val="0"/>
              </w:rPr>
              <w:t>1</w:t>
            </w:r>
          </w:p>
        </w:tc>
        <w:tc>
          <w:tcPr>
            <w:tcW w:w="90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right"/>
              <w:rPr>
                <w:snapToGrid w:val="0"/>
              </w:rPr>
            </w:pPr>
            <w:r w:rsidRPr="00892D2D">
              <w:rPr>
                <w:snapToGrid w:val="0"/>
              </w:rPr>
              <w:t>1</w:t>
            </w:r>
          </w:p>
        </w:tc>
        <w:tc>
          <w:tcPr>
            <w:tcW w:w="72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right"/>
              <w:rPr>
                <w:snapToGrid w:val="0"/>
              </w:rPr>
            </w:pPr>
            <w:r w:rsidRPr="00892D2D">
              <w:rPr>
                <w:snapToGrid w:val="0"/>
              </w:rPr>
              <w:t>1</w:t>
            </w:r>
          </w:p>
        </w:tc>
        <w:tc>
          <w:tcPr>
            <w:tcW w:w="669" w:type="dxa"/>
            <w:gridSpan w:val="2"/>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right"/>
              <w:rPr>
                <w:snapToGrid w:val="0"/>
              </w:rPr>
            </w:pPr>
            <w:r w:rsidRPr="00892D2D">
              <w:rPr>
                <w:snapToGrid w:val="0"/>
              </w:rPr>
              <w:t>-</w:t>
            </w:r>
          </w:p>
        </w:tc>
      </w:tr>
      <w:tr w:rsidR="00E303FF" w:rsidRPr="00892D2D" w:rsidTr="00567FCB">
        <w:trPr>
          <w:cantSplit/>
          <w:trHeight w:val="269"/>
        </w:trPr>
        <w:tc>
          <w:tcPr>
            <w:tcW w:w="3114" w:type="dxa"/>
            <w:gridSpan w:val="2"/>
            <w:tcBorders>
              <w:top w:val="single" w:sz="4" w:space="0" w:color="auto"/>
              <w:left w:val="single" w:sz="4" w:space="0" w:color="auto"/>
              <w:bottom w:val="single" w:sz="4" w:space="0" w:color="auto"/>
              <w:right w:val="single" w:sz="4" w:space="0" w:color="auto"/>
            </w:tcBorders>
          </w:tcPr>
          <w:p w:rsidR="00E303FF" w:rsidRPr="00892D2D" w:rsidRDefault="00854D6D" w:rsidP="00EC3E9E">
            <w:pPr>
              <w:spacing w:line="360" w:lineRule="auto"/>
              <w:jc w:val="both"/>
              <w:rPr>
                <w:snapToGrid w:val="0"/>
              </w:rPr>
            </w:pPr>
            <w:r w:rsidRPr="00892D2D">
              <w:rPr>
                <w:snapToGrid w:val="0"/>
              </w:rPr>
              <w:t>- monthly salary</w:t>
            </w:r>
          </w:p>
        </w:tc>
        <w:tc>
          <w:tcPr>
            <w:tcW w:w="2466" w:type="dxa"/>
            <w:gridSpan w:val="2"/>
            <w:tcBorders>
              <w:top w:val="single" w:sz="4" w:space="0" w:color="auto"/>
              <w:left w:val="single" w:sz="4" w:space="0" w:color="auto"/>
              <w:bottom w:val="single" w:sz="4" w:space="0" w:color="auto"/>
              <w:right w:val="single" w:sz="4" w:space="0" w:color="auto"/>
            </w:tcBorders>
          </w:tcPr>
          <w:p w:rsidR="00E303FF" w:rsidRPr="00892D2D" w:rsidRDefault="00EE0AA2" w:rsidP="00EC3E9E">
            <w:pPr>
              <w:spacing w:line="360" w:lineRule="auto"/>
              <w:jc w:val="center"/>
              <w:rPr>
                <w:snapToGrid w:val="0"/>
              </w:rPr>
            </w:pPr>
            <w:r w:rsidRPr="00892D2D">
              <w:rPr>
                <w:snapToGrid w:val="0"/>
              </w:rPr>
              <w:t>thousand tenge</w:t>
            </w:r>
          </w:p>
        </w:tc>
        <w:tc>
          <w:tcPr>
            <w:tcW w:w="900" w:type="dxa"/>
            <w:gridSpan w:val="4"/>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center"/>
              <w:rPr>
                <w:snapToGrid w:val="0"/>
              </w:rPr>
            </w:pPr>
            <w:r w:rsidRPr="00892D2D">
              <w:rPr>
                <w:snapToGrid w:val="0"/>
              </w:rPr>
              <w:t>80 000</w:t>
            </w:r>
          </w:p>
        </w:tc>
        <w:tc>
          <w:tcPr>
            <w:tcW w:w="90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right"/>
              <w:rPr>
                <w:snapToGrid w:val="0"/>
              </w:rPr>
            </w:pPr>
            <w:r w:rsidRPr="00892D2D">
              <w:rPr>
                <w:snapToGrid w:val="0"/>
              </w:rPr>
              <w:t>80 000</w:t>
            </w:r>
          </w:p>
        </w:tc>
        <w:tc>
          <w:tcPr>
            <w:tcW w:w="90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right"/>
              <w:rPr>
                <w:snapToGrid w:val="0"/>
              </w:rPr>
            </w:pPr>
            <w:r w:rsidRPr="00892D2D">
              <w:rPr>
                <w:snapToGrid w:val="0"/>
              </w:rPr>
              <w:t>80 000</w:t>
            </w:r>
          </w:p>
        </w:tc>
        <w:tc>
          <w:tcPr>
            <w:tcW w:w="72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right"/>
              <w:rPr>
                <w:snapToGrid w:val="0"/>
              </w:rPr>
            </w:pPr>
            <w:r w:rsidRPr="00892D2D">
              <w:rPr>
                <w:snapToGrid w:val="0"/>
              </w:rPr>
              <w:t>80 000</w:t>
            </w:r>
          </w:p>
        </w:tc>
        <w:tc>
          <w:tcPr>
            <w:tcW w:w="669" w:type="dxa"/>
            <w:gridSpan w:val="2"/>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right"/>
              <w:rPr>
                <w:snapToGrid w:val="0"/>
              </w:rPr>
            </w:pPr>
            <w:r w:rsidRPr="00892D2D">
              <w:rPr>
                <w:snapToGrid w:val="0"/>
              </w:rPr>
              <w:t>-</w:t>
            </w:r>
          </w:p>
        </w:tc>
      </w:tr>
      <w:tr w:rsidR="00E303FF" w:rsidRPr="00892D2D" w:rsidTr="00567FCB">
        <w:trPr>
          <w:trHeight w:val="193"/>
        </w:trPr>
        <w:tc>
          <w:tcPr>
            <w:tcW w:w="3114" w:type="dxa"/>
            <w:gridSpan w:val="2"/>
            <w:tcBorders>
              <w:top w:val="single" w:sz="4" w:space="0" w:color="auto"/>
              <w:left w:val="single" w:sz="4" w:space="0" w:color="auto"/>
              <w:bottom w:val="nil"/>
              <w:right w:val="single" w:sz="4" w:space="0" w:color="auto"/>
            </w:tcBorders>
          </w:tcPr>
          <w:p w:rsidR="00E303FF" w:rsidRPr="00892D2D" w:rsidRDefault="00854D6D" w:rsidP="00EC3E9E">
            <w:pPr>
              <w:spacing w:line="360" w:lineRule="auto"/>
              <w:jc w:val="both"/>
              <w:rPr>
                <w:snapToGrid w:val="0"/>
              </w:rPr>
            </w:pPr>
            <w:r w:rsidRPr="00892D2D">
              <w:rPr>
                <w:snapToGrid w:val="0"/>
              </w:rPr>
              <w:t>- salary expenses</w:t>
            </w:r>
          </w:p>
        </w:tc>
        <w:tc>
          <w:tcPr>
            <w:tcW w:w="2466" w:type="dxa"/>
            <w:gridSpan w:val="2"/>
            <w:tcBorders>
              <w:top w:val="single" w:sz="4" w:space="0" w:color="auto"/>
              <w:left w:val="single" w:sz="4" w:space="0" w:color="auto"/>
              <w:bottom w:val="nil"/>
              <w:right w:val="single" w:sz="4" w:space="0" w:color="auto"/>
            </w:tcBorders>
          </w:tcPr>
          <w:p w:rsidR="00E303FF" w:rsidRPr="00892D2D" w:rsidRDefault="00EE0AA2" w:rsidP="00EC3E9E">
            <w:pPr>
              <w:spacing w:line="360" w:lineRule="auto"/>
              <w:jc w:val="center"/>
              <w:rPr>
                <w:snapToGrid w:val="0"/>
              </w:rPr>
            </w:pPr>
            <w:r w:rsidRPr="00892D2D">
              <w:rPr>
                <w:snapToGrid w:val="0"/>
              </w:rPr>
              <w:t>thousand tenge</w:t>
            </w:r>
          </w:p>
        </w:tc>
        <w:tc>
          <w:tcPr>
            <w:tcW w:w="900" w:type="dxa"/>
            <w:gridSpan w:val="4"/>
            <w:tcBorders>
              <w:top w:val="single" w:sz="4" w:space="0" w:color="auto"/>
              <w:left w:val="single" w:sz="4" w:space="0" w:color="auto"/>
              <w:bottom w:val="nil"/>
              <w:right w:val="single" w:sz="4" w:space="0" w:color="auto"/>
            </w:tcBorders>
          </w:tcPr>
          <w:p w:rsidR="00E303FF" w:rsidRPr="00892D2D" w:rsidRDefault="00E303FF" w:rsidP="00EC3E9E">
            <w:pPr>
              <w:spacing w:line="360" w:lineRule="auto"/>
              <w:jc w:val="center"/>
              <w:rPr>
                <w:snapToGrid w:val="0"/>
              </w:rPr>
            </w:pPr>
            <w:r w:rsidRPr="00892D2D">
              <w:rPr>
                <w:snapToGrid w:val="0"/>
              </w:rPr>
              <w:t>960</w:t>
            </w:r>
          </w:p>
        </w:tc>
        <w:tc>
          <w:tcPr>
            <w:tcW w:w="900" w:type="dxa"/>
            <w:gridSpan w:val="3"/>
            <w:tcBorders>
              <w:top w:val="single" w:sz="4" w:space="0" w:color="auto"/>
              <w:left w:val="single" w:sz="4" w:space="0" w:color="auto"/>
              <w:bottom w:val="nil"/>
              <w:right w:val="single" w:sz="4" w:space="0" w:color="auto"/>
            </w:tcBorders>
          </w:tcPr>
          <w:p w:rsidR="00E303FF" w:rsidRPr="00892D2D" w:rsidRDefault="00E303FF" w:rsidP="00EC3E9E">
            <w:pPr>
              <w:spacing w:line="360" w:lineRule="auto"/>
              <w:jc w:val="right"/>
              <w:rPr>
                <w:snapToGrid w:val="0"/>
              </w:rPr>
            </w:pPr>
            <w:r w:rsidRPr="00892D2D">
              <w:rPr>
                <w:snapToGrid w:val="0"/>
              </w:rPr>
              <w:t>2880</w:t>
            </w:r>
          </w:p>
        </w:tc>
        <w:tc>
          <w:tcPr>
            <w:tcW w:w="900" w:type="dxa"/>
            <w:gridSpan w:val="3"/>
            <w:tcBorders>
              <w:top w:val="single" w:sz="4" w:space="0" w:color="auto"/>
              <w:left w:val="single" w:sz="4" w:space="0" w:color="auto"/>
              <w:bottom w:val="nil"/>
              <w:right w:val="single" w:sz="4" w:space="0" w:color="auto"/>
            </w:tcBorders>
          </w:tcPr>
          <w:p w:rsidR="00E303FF" w:rsidRPr="00892D2D" w:rsidRDefault="00E303FF" w:rsidP="00EC3E9E">
            <w:pPr>
              <w:spacing w:line="360" w:lineRule="auto"/>
              <w:jc w:val="right"/>
              <w:rPr>
                <w:snapToGrid w:val="0"/>
              </w:rPr>
            </w:pPr>
            <w:r w:rsidRPr="00892D2D">
              <w:rPr>
                <w:snapToGrid w:val="0"/>
              </w:rPr>
              <w:t>960</w:t>
            </w:r>
          </w:p>
        </w:tc>
        <w:tc>
          <w:tcPr>
            <w:tcW w:w="720" w:type="dxa"/>
            <w:gridSpan w:val="3"/>
            <w:tcBorders>
              <w:top w:val="single" w:sz="4" w:space="0" w:color="auto"/>
              <w:left w:val="single" w:sz="4" w:space="0" w:color="auto"/>
              <w:bottom w:val="nil"/>
              <w:right w:val="single" w:sz="4" w:space="0" w:color="auto"/>
            </w:tcBorders>
          </w:tcPr>
          <w:p w:rsidR="00E303FF" w:rsidRPr="00892D2D" w:rsidRDefault="00E303FF" w:rsidP="00EC3E9E">
            <w:pPr>
              <w:spacing w:line="360" w:lineRule="auto"/>
              <w:jc w:val="right"/>
              <w:rPr>
                <w:snapToGrid w:val="0"/>
              </w:rPr>
            </w:pPr>
            <w:r w:rsidRPr="00892D2D">
              <w:rPr>
                <w:snapToGrid w:val="0"/>
              </w:rPr>
              <w:t>960</w:t>
            </w:r>
          </w:p>
        </w:tc>
        <w:tc>
          <w:tcPr>
            <w:tcW w:w="669" w:type="dxa"/>
            <w:gridSpan w:val="2"/>
            <w:tcBorders>
              <w:top w:val="single" w:sz="4" w:space="0" w:color="auto"/>
              <w:left w:val="single" w:sz="4" w:space="0" w:color="auto"/>
              <w:bottom w:val="nil"/>
              <w:right w:val="single" w:sz="4" w:space="0" w:color="auto"/>
            </w:tcBorders>
          </w:tcPr>
          <w:p w:rsidR="00E303FF" w:rsidRPr="00892D2D" w:rsidRDefault="00E303FF" w:rsidP="00EC3E9E">
            <w:pPr>
              <w:spacing w:line="360" w:lineRule="auto"/>
              <w:jc w:val="right"/>
              <w:rPr>
                <w:snapToGrid w:val="0"/>
              </w:rPr>
            </w:pPr>
            <w:r w:rsidRPr="00892D2D">
              <w:rPr>
                <w:snapToGrid w:val="0"/>
              </w:rPr>
              <w:t>5760</w:t>
            </w:r>
          </w:p>
        </w:tc>
      </w:tr>
      <w:tr w:rsidR="00E303FF" w:rsidRPr="00892D2D" w:rsidTr="00567FCB">
        <w:trPr>
          <w:trHeight w:val="574"/>
        </w:trPr>
        <w:tc>
          <w:tcPr>
            <w:tcW w:w="3114" w:type="dxa"/>
            <w:gridSpan w:val="2"/>
            <w:tcBorders>
              <w:top w:val="single" w:sz="4" w:space="0" w:color="auto"/>
              <w:left w:val="single" w:sz="4" w:space="0" w:color="auto"/>
              <w:bottom w:val="single" w:sz="4" w:space="0" w:color="auto"/>
              <w:right w:val="single" w:sz="4" w:space="0" w:color="auto"/>
            </w:tcBorders>
          </w:tcPr>
          <w:p w:rsidR="00E303FF" w:rsidRPr="00892D2D" w:rsidRDefault="00854D6D" w:rsidP="00EC3E9E">
            <w:pPr>
              <w:spacing w:line="360" w:lineRule="auto"/>
              <w:jc w:val="both"/>
              <w:rPr>
                <w:snapToGrid w:val="0"/>
                <w:lang w:val="en-US"/>
              </w:rPr>
            </w:pPr>
            <w:r w:rsidRPr="00892D2D">
              <w:rPr>
                <w:snapToGrid w:val="0"/>
                <w:lang w:val="en-US"/>
              </w:rPr>
              <w:t>Number of administrative and management personnel</w:t>
            </w:r>
          </w:p>
        </w:tc>
        <w:tc>
          <w:tcPr>
            <w:tcW w:w="2466" w:type="dxa"/>
            <w:gridSpan w:val="2"/>
            <w:tcBorders>
              <w:top w:val="single" w:sz="4" w:space="0" w:color="auto"/>
              <w:left w:val="single" w:sz="4" w:space="0" w:color="auto"/>
              <w:bottom w:val="single" w:sz="4" w:space="0" w:color="auto"/>
              <w:right w:val="single" w:sz="4" w:space="0" w:color="auto"/>
            </w:tcBorders>
          </w:tcPr>
          <w:p w:rsidR="00E303FF" w:rsidRPr="00892D2D" w:rsidRDefault="00EE0AA2" w:rsidP="00EC3E9E">
            <w:pPr>
              <w:spacing w:line="360" w:lineRule="auto"/>
              <w:jc w:val="center"/>
              <w:rPr>
                <w:snapToGrid w:val="0"/>
              </w:rPr>
            </w:pPr>
            <w:r w:rsidRPr="00892D2D">
              <w:rPr>
                <w:snapToGrid w:val="0"/>
                <w:lang w:val="en-US"/>
              </w:rPr>
              <w:t>people</w:t>
            </w:r>
          </w:p>
        </w:tc>
        <w:tc>
          <w:tcPr>
            <w:tcW w:w="900" w:type="dxa"/>
            <w:gridSpan w:val="4"/>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center"/>
              <w:rPr>
                <w:snapToGrid w:val="0"/>
              </w:rPr>
            </w:pPr>
            <w:r w:rsidRPr="00892D2D">
              <w:rPr>
                <w:snapToGrid w:val="0"/>
              </w:rPr>
              <w:t>2</w:t>
            </w:r>
          </w:p>
        </w:tc>
        <w:tc>
          <w:tcPr>
            <w:tcW w:w="90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right"/>
              <w:rPr>
                <w:snapToGrid w:val="0"/>
              </w:rPr>
            </w:pPr>
            <w:r w:rsidRPr="00892D2D">
              <w:rPr>
                <w:snapToGrid w:val="0"/>
              </w:rPr>
              <w:t>2</w:t>
            </w:r>
          </w:p>
        </w:tc>
        <w:tc>
          <w:tcPr>
            <w:tcW w:w="90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right"/>
              <w:rPr>
                <w:snapToGrid w:val="0"/>
              </w:rPr>
            </w:pPr>
            <w:r w:rsidRPr="00892D2D">
              <w:rPr>
                <w:snapToGrid w:val="0"/>
              </w:rPr>
              <w:t>2</w:t>
            </w:r>
          </w:p>
        </w:tc>
        <w:tc>
          <w:tcPr>
            <w:tcW w:w="72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right"/>
              <w:rPr>
                <w:snapToGrid w:val="0"/>
              </w:rPr>
            </w:pPr>
            <w:r w:rsidRPr="00892D2D">
              <w:rPr>
                <w:snapToGrid w:val="0"/>
              </w:rPr>
              <w:t>2</w:t>
            </w:r>
          </w:p>
        </w:tc>
        <w:tc>
          <w:tcPr>
            <w:tcW w:w="669" w:type="dxa"/>
            <w:gridSpan w:val="2"/>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right"/>
              <w:rPr>
                <w:snapToGrid w:val="0"/>
              </w:rPr>
            </w:pPr>
            <w:r w:rsidRPr="00892D2D">
              <w:rPr>
                <w:snapToGrid w:val="0"/>
              </w:rPr>
              <w:t>-</w:t>
            </w:r>
          </w:p>
        </w:tc>
      </w:tr>
      <w:tr w:rsidR="00E303FF" w:rsidRPr="00892D2D" w:rsidTr="00567FCB">
        <w:trPr>
          <w:trHeight w:val="545"/>
        </w:trPr>
        <w:tc>
          <w:tcPr>
            <w:tcW w:w="3114" w:type="dxa"/>
            <w:gridSpan w:val="2"/>
            <w:tcBorders>
              <w:top w:val="single" w:sz="4" w:space="0" w:color="auto"/>
              <w:left w:val="single" w:sz="4" w:space="0" w:color="auto"/>
              <w:bottom w:val="nil"/>
              <w:right w:val="single" w:sz="4" w:space="0" w:color="auto"/>
            </w:tcBorders>
          </w:tcPr>
          <w:p w:rsidR="00E303FF" w:rsidRPr="00892D2D" w:rsidRDefault="00854D6D" w:rsidP="00EC3E9E">
            <w:pPr>
              <w:spacing w:line="360" w:lineRule="auto"/>
              <w:jc w:val="both"/>
              <w:rPr>
                <w:snapToGrid w:val="0"/>
                <w:lang w:val="en-US"/>
              </w:rPr>
            </w:pPr>
            <w:r w:rsidRPr="00892D2D">
              <w:rPr>
                <w:snapToGrid w:val="0"/>
                <w:lang w:val="en-US"/>
              </w:rPr>
              <w:t>Salary of administrative and administrative staff</w:t>
            </w:r>
          </w:p>
        </w:tc>
        <w:tc>
          <w:tcPr>
            <w:tcW w:w="2466" w:type="dxa"/>
            <w:gridSpan w:val="2"/>
            <w:tcBorders>
              <w:top w:val="single" w:sz="4" w:space="0" w:color="auto"/>
              <w:left w:val="single" w:sz="4" w:space="0" w:color="auto"/>
              <w:bottom w:val="nil"/>
              <w:right w:val="single" w:sz="4" w:space="0" w:color="auto"/>
            </w:tcBorders>
          </w:tcPr>
          <w:p w:rsidR="00E303FF" w:rsidRPr="00892D2D" w:rsidRDefault="00EE0AA2" w:rsidP="00EC3E9E">
            <w:pPr>
              <w:spacing w:line="360" w:lineRule="auto"/>
              <w:jc w:val="center"/>
              <w:rPr>
                <w:snapToGrid w:val="0"/>
              </w:rPr>
            </w:pPr>
            <w:r w:rsidRPr="00892D2D">
              <w:rPr>
                <w:snapToGrid w:val="0"/>
              </w:rPr>
              <w:t>thousand tenge</w:t>
            </w:r>
          </w:p>
        </w:tc>
        <w:tc>
          <w:tcPr>
            <w:tcW w:w="900" w:type="dxa"/>
            <w:gridSpan w:val="4"/>
            <w:tcBorders>
              <w:top w:val="single" w:sz="4" w:space="0" w:color="auto"/>
              <w:left w:val="single" w:sz="4" w:space="0" w:color="auto"/>
              <w:bottom w:val="nil"/>
              <w:right w:val="single" w:sz="4" w:space="0" w:color="auto"/>
            </w:tcBorders>
          </w:tcPr>
          <w:p w:rsidR="00E303FF" w:rsidRPr="00892D2D" w:rsidRDefault="00E303FF" w:rsidP="00EC3E9E">
            <w:pPr>
              <w:spacing w:line="360" w:lineRule="auto"/>
              <w:jc w:val="center"/>
              <w:rPr>
                <w:snapToGrid w:val="0"/>
              </w:rPr>
            </w:pPr>
            <w:r w:rsidRPr="00892D2D">
              <w:rPr>
                <w:snapToGrid w:val="0"/>
              </w:rPr>
              <w:t>2160</w:t>
            </w:r>
          </w:p>
        </w:tc>
        <w:tc>
          <w:tcPr>
            <w:tcW w:w="900" w:type="dxa"/>
            <w:gridSpan w:val="3"/>
            <w:tcBorders>
              <w:top w:val="single" w:sz="4" w:space="0" w:color="auto"/>
              <w:left w:val="single" w:sz="4" w:space="0" w:color="auto"/>
              <w:bottom w:val="nil"/>
              <w:right w:val="single" w:sz="4" w:space="0" w:color="auto"/>
            </w:tcBorders>
          </w:tcPr>
          <w:p w:rsidR="00E303FF" w:rsidRPr="00892D2D" w:rsidRDefault="00E303FF" w:rsidP="00EC3E9E">
            <w:pPr>
              <w:spacing w:line="360" w:lineRule="auto"/>
              <w:jc w:val="right"/>
              <w:rPr>
                <w:snapToGrid w:val="0"/>
              </w:rPr>
            </w:pPr>
            <w:r w:rsidRPr="00892D2D">
              <w:rPr>
                <w:snapToGrid w:val="0"/>
              </w:rPr>
              <w:t>6480</w:t>
            </w:r>
          </w:p>
        </w:tc>
        <w:tc>
          <w:tcPr>
            <w:tcW w:w="900" w:type="dxa"/>
            <w:gridSpan w:val="3"/>
            <w:tcBorders>
              <w:top w:val="single" w:sz="4" w:space="0" w:color="auto"/>
              <w:left w:val="single" w:sz="4" w:space="0" w:color="auto"/>
              <w:bottom w:val="nil"/>
              <w:right w:val="single" w:sz="4" w:space="0" w:color="auto"/>
            </w:tcBorders>
          </w:tcPr>
          <w:p w:rsidR="00E303FF" w:rsidRPr="00892D2D" w:rsidRDefault="00E303FF" w:rsidP="00EC3E9E">
            <w:pPr>
              <w:spacing w:line="360" w:lineRule="auto"/>
              <w:jc w:val="right"/>
            </w:pPr>
            <w:r w:rsidRPr="00892D2D">
              <w:t>2160</w:t>
            </w:r>
          </w:p>
        </w:tc>
        <w:tc>
          <w:tcPr>
            <w:tcW w:w="720" w:type="dxa"/>
            <w:gridSpan w:val="3"/>
            <w:tcBorders>
              <w:top w:val="single" w:sz="4" w:space="0" w:color="auto"/>
              <w:left w:val="single" w:sz="4" w:space="0" w:color="auto"/>
              <w:bottom w:val="nil"/>
              <w:right w:val="single" w:sz="4" w:space="0" w:color="auto"/>
            </w:tcBorders>
          </w:tcPr>
          <w:p w:rsidR="00E303FF" w:rsidRPr="00892D2D" w:rsidRDefault="00E303FF" w:rsidP="00EC3E9E">
            <w:pPr>
              <w:spacing w:line="360" w:lineRule="auto"/>
              <w:jc w:val="right"/>
            </w:pPr>
            <w:r w:rsidRPr="00892D2D">
              <w:t>2160</w:t>
            </w:r>
          </w:p>
        </w:tc>
        <w:tc>
          <w:tcPr>
            <w:tcW w:w="669" w:type="dxa"/>
            <w:gridSpan w:val="2"/>
            <w:tcBorders>
              <w:top w:val="single" w:sz="4" w:space="0" w:color="auto"/>
              <w:left w:val="single" w:sz="4" w:space="0" w:color="auto"/>
              <w:bottom w:val="nil"/>
              <w:right w:val="single" w:sz="4" w:space="0" w:color="auto"/>
            </w:tcBorders>
          </w:tcPr>
          <w:p w:rsidR="00E303FF" w:rsidRPr="00892D2D" w:rsidRDefault="00E303FF" w:rsidP="00EC3E9E">
            <w:pPr>
              <w:spacing w:line="360" w:lineRule="auto"/>
              <w:jc w:val="right"/>
              <w:rPr>
                <w:snapToGrid w:val="0"/>
              </w:rPr>
            </w:pPr>
            <w:r w:rsidRPr="00892D2D">
              <w:rPr>
                <w:snapToGrid w:val="0"/>
              </w:rPr>
              <w:t>12960</w:t>
            </w:r>
          </w:p>
        </w:tc>
      </w:tr>
      <w:tr w:rsidR="00E303FF" w:rsidRPr="00892D2D" w:rsidTr="00567FCB">
        <w:trPr>
          <w:gridBefore w:val="1"/>
          <w:wBefore w:w="30" w:type="dxa"/>
          <w:trHeight w:val="533"/>
        </w:trPr>
        <w:tc>
          <w:tcPr>
            <w:tcW w:w="3084" w:type="dxa"/>
            <w:tcBorders>
              <w:top w:val="single" w:sz="4" w:space="0" w:color="auto"/>
              <w:left w:val="single" w:sz="4" w:space="0" w:color="auto"/>
              <w:bottom w:val="single" w:sz="4" w:space="0" w:color="auto"/>
              <w:right w:val="single" w:sz="4" w:space="0" w:color="auto"/>
            </w:tcBorders>
          </w:tcPr>
          <w:p w:rsidR="00E303FF" w:rsidRPr="00892D2D" w:rsidRDefault="00854D6D" w:rsidP="00EC3E9E">
            <w:pPr>
              <w:spacing w:line="360" w:lineRule="auto"/>
              <w:jc w:val="both"/>
              <w:rPr>
                <w:snapToGrid w:val="0"/>
                <w:lang w:val="en-US"/>
              </w:rPr>
            </w:pPr>
            <w:r w:rsidRPr="00892D2D">
              <w:rPr>
                <w:snapToGrid w:val="0"/>
                <w:lang w:val="en-US"/>
              </w:rPr>
              <w:t>Payroll accruals (unified social tax+insurance)</w:t>
            </w:r>
          </w:p>
        </w:tc>
        <w:tc>
          <w:tcPr>
            <w:tcW w:w="2496" w:type="dxa"/>
            <w:gridSpan w:val="3"/>
            <w:tcBorders>
              <w:top w:val="single" w:sz="4" w:space="0" w:color="auto"/>
              <w:left w:val="single" w:sz="4" w:space="0" w:color="auto"/>
              <w:bottom w:val="single" w:sz="4" w:space="0" w:color="auto"/>
              <w:right w:val="single" w:sz="4" w:space="0" w:color="auto"/>
            </w:tcBorders>
          </w:tcPr>
          <w:p w:rsidR="00E303FF" w:rsidRPr="00892D2D" w:rsidRDefault="00EE0AA2" w:rsidP="00EC3E9E">
            <w:pPr>
              <w:spacing w:line="360" w:lineRule="auto"/>
              <w:jc w:val="center"/>
              <w:rPr>
                <w:snapToGrid w:val="0"/>
              </w:rPr>
            </w:pPr>
            <w:r w:rsidRPr="00892D2D">
              <w:rPr>
                <w:snapToGrid w:val="0"/>
              </w:rPr>
              <w:t>thousand tenge</w:t>
            </w:r>
          </w:p>
        </w:tc>
        <w:tc>
          <w:tcPr>
            <w:tcW w:w="900" w:type="dxa"/>
            <w:gridSpan w:val="4"/>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453,6</w:t>
            </w:r>
          </w:p>
        </w:tc>
        <w:tc>
          <w:tcPr>
            <w:tcW w:w="90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1360,8</w:t>
            </w:r>
          </w:p>
        </w:tc>
        <w:tc>
          <w:tcPr>
            <w:tcW w:w="90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pPr>
            <w:r w:rsidRPr="00892D2D">
              <w:rPr>
                <w:snapToGrid w:val="0"/>
              </w:rPr>
              <w:t>453,6</w:t>
            </w:r>
          </w:p>
        </w:tc>
        <w:tc>
          <w:tcPr>
            <w:tcW w:w="72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pPr>
            <w:r w:rsidRPr="00892D2D">
              <w:rPr>
                <w:snapToGrid w:val="0"/>
              </w:rPr>
              <w:t>453,6</w:t>
            </w:r>
          </w:p>
        </w:tc>
        <w:tc>
          <w:tcPr>
            <w:tcW w:w="639"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2761,6</w:t>
            </w:r>
          </w:p>
        </w:tc>
      </w:tr>
      <w:tr w:rsidR="00E303FF" w:rsidRPr="00892D2D" w:rsidTr="00567FCB">
        <w:trPr>
          <w:gridBefore w:val="1"/>
          <w:wBefore w:w="30" w:type="dxa"/>
          <w:trHeight w:val="200"/>
        </w:trPr>
        <w:tc>
          <w:tcPr>
            <w:tcW w:w="3084" w:type="dxa"/>
            <w:tcBorders>
              <w:top w:val="single" w:sz="4" w:space="0" w:color="auto"/>
              <w:left w:val="single" w:sz="4" w:space="0" w:color="auto"/>
              <w:bottom w:val="single" w:sz="4" w:space="0" w:color="auto"/>
              <w:right w:val="single" w:sz="4" w:space="0" w:color="auto"/>
            </w:tcBorders>
          </w:tcPr>
          <w:p w:rsidR="00E303FF" w:rsidRPr="00892D2D" w:rsidRDefault="00854D6D" w:rsidP="00EC3E9E">
            <w:pPr>
              <w:spacing w:line="360" w:lineRule="auto"/>
              <w:jc w:val="both"/>
              <w:rPr>
                <w:snapToGrid w:val="0"/>
              </w:rPr>
            </w:pPr>
            <w:r w:rsidRPr="00892D2D">
              <w:rPr>
                <w:snapToGrid w:val="0"/>
              </w:rPr>
              <w:t>Total number of employees</w:t>
            </w:r>
          </w:p>
        </w:tc>
        <w:tc>
          <w:tcPr>
            <w:tcW w:w="2496" w:type="dxa"/>
            <w:gridSpan w:val="3"/>
            <w:tcBorders>
              <w:top w:val="single" w:sz="4" w:space="0" w:color="auto"/>
              <w:left w:val="single" w:sz="4" w:space="0" w:color="auto"/>
              <w:bottom w:val="single" w:sz="4" w:space="0" w:color="auto"/>
              <w:right w:val="single" w:sz="4" w:space="0" w:color="auto"/>
            </w:tcBorders>
          </w:tcPr>
          <w:p w:rsidR="00E303FF" w:rsidRPr="00892D2D" w:rsidRDefault="00EE0AA2" w:rsidP="00EC3E9E">
            <w:pPr>
              <w:spacing w:line="360" w:lineRule="auto"/>
              <w:jc w:val="center"/>
              <w:rPr>
                <w:snapToGrid w:val="0"/>
              </w:rPr>
            </w:pPr>
            <w:r w:rsidRPr="00892D2D">
              <w:rPr>
                <w:snapToGrid w:val="0"/>
                <w:lang w:val="en-US"/>
              </w:rPr>
              <w:t>people</w:t>
            </w:r>
          </w:p>
        </w:tc>
        <w:tc>
          <w:tcPr>
            <w:tcW w:w="900" w:type="dxa"/>
            <w:gridSpan w:val="4"/>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5</w:t>
            </w:r>
          </w:p>
        </w:tc>
        <w:tc>
          <w:tcPr>
            <w:tcW w:w="90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5</w:t>
            </w:r>
          </w:p>
        </w:tc>
        <w:tc>
          <w:tcPr>
            <w:tcW w:w="90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pPr>
            <w:r w:rsidRPr="00892D2D">
              <w:t>5</w:t>
            </w:r>
          </w:p>
        </w:tc>
        <w:tc>
          <w:tcPr>
            <w:tcW w:w="72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pPr>
            <w:r w:rsidRPr="00892D2D">
              <w:t>5</w:t>
            </w:r>
          </w:p>
        </w:tc>
        <w:tc>
          <w:tcPr>
            <w:tcW w:w="639"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w:t>
            </w:r>
          </w:p>
        </w:tc>
      </w:tr>
      <w:tr w:rsidR="00E303FF" w:rsidRPr="00892D2D" w:rsidTr="00567FCB">
        <w:trPr>
          <w:gridBefore w:val="1"/>
          <w:wBefore w:w="30" w:type="dxa"/>
          <w:trHeight w:val="166"/>
        </w:trPr>
        <w:tc>
          <w:tcPr>
            <w:tcW w:w="3084" w:type="dxa"/>
            <w:tcBorders>
              <w:top w:val="single" w:sz="4" w:space="0" w:color="auto"/>
              <w:left w:val="single" w:sz="4" w:space="0" w:color="auto"/>
              <w:bottom w:val="single" w:sz="4" w:space="0" w:color="auto"/>
              <w:right w:val="single" w:sz="4" w:space="0" w:color="auto"/>
            </w:tcBorders>
          </w:tcPr>
          <w:p w:rsidR="00E303FF" w:rsidRPr="00892D2D" w:rsidRDefault="00854D6D" w:rsidP="00EC3E9E">
            <w:pPr>
              <w:spacing w:line="360" w:lineRule="auto"/>
              <w:jc w:val="both"/>
              <w:rPr>
                <w:snapToGrid w:val="0"/>
              </w:rPr>
            </w:pPr>
            <w:r w:rsidRPr="00892D2D">
              <w:rPr>
                <w:snapToGrid w:val="0"/>
              </w:rPr>
              <w:t>Total salary expenses</w:t>
            </w:r>
          </w:p>
        </w:tc>
        <w:tc>
          <w:tcPr>
            <w:tcW w:w="2496" w:type="dxa"/>
            <w:gridSpan w:val="3"/>
            <w:tcBorders>
              <w:top w:val="single" w:sz="4" w:space="0" w:color="auto"/>
              <w:left w:val="single" w:sz="4" w:space="0" w:color="auto"/>
              <w:bottom w:val="single" w:sz="4" w:space="0" w:color="auto"/>
              <w:right w:val="single" w:sz="4" w:space="0" w:color="auto"/>
            </w:tcBorders>
          </w:tcPr>
          <w:p w:rsidR="00E303FF" w:rsidRPr="00892D2D" w:rsidRDefault="00EE0AA2" w:rsidP="00EC3E9E">
            <w:pPr>
              <w:spacing w:line="360" w:lineRule="auto"/>
              <w:jc w:val="center"/>
              <w:rPr>
                <w:snapToGrid w:val="0"/>
              </w:rPr>
            </w:pPr>
            <w:r w:rsidRPr="00892D2D">
              <w:rPr>
                <w:snapToGrid w:val="0"/>
              </w:rPr>
              <w:t>thousand tenge</w:t>
            </w:r>
          </w:p>
        </w:tc>
        <w:tc>
          <w:tcPr>
            <w:tcW w:w="900" w:type="dxa"/>
            <w:gridSpan w:val="4"/>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4200</w:t>
            </w:r>
          </w:p>
        </w:tc>
        <w:tc>
          <w:tcPr>
            <w:tcW w:w="90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12600</w:t>
            </w:r>
          </w:p>
        </w:tc>
        <w:tc>
          <w:tcPr>
            <w:tcW w:w="90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pPr>
            <w:r w:rsidRPr="00892D2D">
              <w:rPr>
                <w:snapToGrid w:val="0"/>
              </w:rPr>
              <w:t>4200</w:t>
            </w:r>
          </w:p>
        </w:tc>
        <w:tc>
          <w:tcPr>
            <w:tcW w:w="72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pPr>
            <w:r w:rsidRPr="00892D2D">
              <w:rPr>
                <w:snapToGrid w:val="0"/>
              </w:rPr>
              <w:t>4200</w:t>
            </w:r>
          </w:p>
        </w:tc>
        <w:tc>
          <w:tcPr>
            <w:tcW w:w="639"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25200</w:t>
            </w:r>
          </w:p>
        </w:tc>
      </w:tr>
      <w:tr w:rsidR="00E303FF" w:rsidRPr="00892D2D" w:rsidTr="00567FCB">
        <w:trPr>
          <w:gridBefore w:val="1"/>
          <w:wBefore w:w="30" w:type="dxa"/>
          <w:trHeight w:val="493"/>
        </w:trPr>
        <w:tc>
          <w:tcPr>
            <w:tcW w:w="3084" w:type="dxa"/>
            <w:tcBorders>
              <w:top w:val="single" w:sz="4" w:space="0" w:color="auto"/>
              <w:left w:val="single" w:sz="4" w:space="0" w:color="auto"/>
              <w:bottom w:val="single" w:sz="4" w:space="0" w:color="auto"/>
              <w:right w:val="single" w:sz="4" w:space="0" w:color="auto"/>
            </w:tcBorders>
          </w:tcPr>
          <w:p w:rsidR="00E303FF" w:rsidRPr="00892D2D" w:rsidRDefault="00EE0AA2" w:rsidP="00EC3E9E">
            <w:pPr>
              <w:spacing w:line="360" w:lineRule="auto"/>
              <w:jc w:val="both"/>
              <w:rPr>
                <w:snapToGrid w:val="0"/>
                <w:lang w:val="en-US"/>
              </w:rPr>
            </w:pPr>
            <w:r w:rsidRPr="00892D2D">
              <w:rPr>
                <w:snapToGrid w:val="0"/>
                <w:lang w:val="en-US"/>
              </w:rPr>
              <w:t>Total payroll accruals (unified socialtax+insurance)</w:t>
            </w:r>
          </w:p>
        </w:tc>
        <w:tc>
          <w:tcPr>
            <w:tcW w:w="2496" w:type="dxa"/>
            <w:gridSpan w:val="3"/>
            <w:tcBorders>
              <w:top w:val="single" w:sz="4" w:space="0" w:color="auto"/>
              <w:left w:val="single" w:sz="4" w:space="0" w:color="auto"/>
              <w:bottom w:val="single" w:sz="4" w:space="0" w:color="auto"/>
              <w:right w:val="single" w:sz="4" w:space="0" w:color="auto"/>
            </w:tcBorders>
          </w:tcPr>
          <w:p w:rsidR="00E303FF" w:rsidRPr="00892D2D" w:rsidRDefault="00EE0AA2" w:rsidP="00EC3E9E">
            <w:pPr>
              <w:spacing w:line="360" w:lineRule="auto"/>
              <w:jc w:val="center"/>
              <w:rPr>
                <w:snapToGrid w:val="0"/>
              </w:rPr>
            </w:pPr>
            <w:r w:rsidRPr="00892D2D">
              <w:rPr>
                <w:snapToGrid w:val="0"/>
              </w:rPr>
              <w:t>thousand tenge</w:t>
            </w:r>
          </w:p>
        </w:tc>
        <w:tc>
          <w:tcPr>
            <w:tcW w:w="900" w:type="dxa"/>
            <w:gridSpan w:val="4"/>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882</w:t>
            </w:r>
          </w:p>
        </w:tc>
        <w:tc>
          <w:tcPr>
            <w:tcW w:w="90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2646</w:t>
            </w:r>
          </w:p>
        </w:tc>
        <w:tc>
          <w:tcPr>
            <w:tcW w:w="90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pPr>
            <w:r w:rsidRPr="00892D2D">
              <w:t>882</w:t>
            </w:r>
          </w:p>
        </w:tc>
        <w:tc>
          <w:tcPr>
            <w:tcW w:w="720" w:type="dxa"/>
            <w:gridSpan w:val="3"/>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pPr>
            <w:r w:rsidRPr="00892D2D">
              <w:t>882</w:t>
            </w:r>
          </w:p>
        </w:tc>
        <w:tc>
          <w:tcPr>
            <w:tcW w:w="639" w:type="dxa"/>
            <w:tcBorders>
              <w:top w:val="single" w:sz="4" w:space="0" w:color="auto"/>
              <w:left w:val="single" w:sz="4" w:space="0" w:color="auto"/>
              <w:bottom w:val="single" w:sz="4" w:space="0" w:color="auto"/>
              <w:right w:val="single" w:sz="4" w:space="0" w:color="auto"/>
            </w:tcBorders>
          </w:tcPr>
          <w:p w:rsidR="00E303FF" w:rsidRPr="00892D2D" w:rsidRDefault="00E303FF" w:rsidP="00EC3E9E">
            <w:pPr>
              <w:spacing w:line="360" w:lineRule="auto"/>
              <w:jc w:val="both"/>
              <w:rPr>
                <w:snapToGrid w:val="0"/>
              </w:rPr>
            </w:pPr>
            <w:r w:rsidRPr="00892D2D">
              <w:rPr>
                <w:snapToGrid w:val="0"/>
              </w:rPr>
              <w:t>5292</w:t>
            </w:r>
          </w:p>
        </w:tc>
      </w:tr>
    </w:tbl>
    <w:p w:rsidR="00354312" w:rsidRDefault="00354312" w:rsidP="00EC3E9E">
      <w:pPr>
        <w:pStyle w:val="ab"/>
        <w:spacing w:after="0" w:line="360" w:lineRule="auto"/>
        <w:rPr>
          <w:lang w:val="en-US"/>
        </w:rPr>
      </w:pPr>
    </w:p>
    <w:p w:rsidR="00EC3E9E" w:rsidRDefault="00EC3E9E" w:rsidP="00EC3E9E">
      <w:pPr>
        <w:pStyle w:val="ab"/>
        <w:spacing w:after="0" w:line="360" w:lineRule="auto"/>
        <w:rPr>
          <w:lang w:val="en-US"/>
        </w:rPr>
      </w:pPr>
    </w:p>
    <w:p w:rsidR="00EC3E9E" w:rsidRDefault="00EC3E9E" w:rsidP="00EC3E9E">
      <w:pPr>
        <w:pStyle w:val="ab"/>
        <w:spacing w:after="0" w:line="360" w:lineRule="auto"/>
        <w:rPr>
          <w:lang w:val="en-US"/>
        </w:rPr>
      </w:pPr>
    </w:p>
    <w:p w:rsidR="00E303FF" w:rsidRPr="00892D2D" w:rsidRDefault="00EE0AA2" w:rsidP="00EC3E9E">
      <w:pPr>
        <w:pStyle w:val="ab"/>
        <w:spacing w:after="0" w:line="360" w:lineRule="auto"/>
        <w:rPr>
          <w:lang w:val="en-US"/>
        </w:rPr>
      </w:pPr>
      <w:r w:rsidRPr="00892D2D">
        <w:rPr>
          <w:lang w:val="en-US"/>
        </w:rPr>
        <w:t>T</w:t>
      </w:r>
      <w:r w:rsidR="00354312">
        <w:rPr>
          <w:lang w:val="en-US"/>
        </w:rPr>
        <w:t>able E</w:t>
      </w:r>
      <w:r w:rsidR="00743C4A">
        <w:rPr>
          <w:lang w:val="en-US"/>
        </w:rPr>
        <w:t xml:space="preserve">. 5 – </w:t>
      </w:r>
      <w:r w:rsidRPr="00892D2D">
        <w:rPr>
          <w:lang w:val="en-US"/>
        </w:rPr>
        <w:t>Operating expenses, thousand tenge</w:t>
      </w:r>
    </w:p>
    <w:tbl>
      <w:tblPr>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129"/>
        <w:gridCol w:w="11"/>
        <w:gridCol w:w="1074"/>
        <w:gridCol w:w="6"/>
        <w:gridCol w:w="1083"/>
        <w:gridCol w:w="1083"/>
        <w:gridCol w:w="1077"/>
        <w:gridCol w:w="1181"/>
      </w:tblGrid>
      <w:tr w:rsidR="00EE0AA2" w:rsidRPr="00892D2D" w:rsidTr="00D6187E">
        <w:trPr>
          <w:trHeight w:val="23"/>
        </w:trPr>
        <w:tc>
          <w:tcPr>
            <w:tcW w:w="4129" w:type="dxa"/>
            <w:vAlign w:val="bottom"/>
          </w:tcPr>
          <w:p w:rsidR="00EE0AA2" w:rsidRPr="00892D2D" w:rsidRDefault="00EE0AA2" w:rsidP="00EC3E9E">
            <w:pPr>
              <w:pStyle w:val="3"/>
              <w:spacing w:before="0" w:after="0" w:line="360" w:lineRule="auto"/>
              <w:jc w:val="center"/>
              <w:rPr>
                <w:rFonts w:ascii="Times New Roman" w:hAnsi="Times New Roman"/>
                <w:b w:val="0"/>
                <w:bCs w:val="0"/>
                <w:sz w:val="24"/>
                <w:szCs w:val="24"/>
              </w:rPr>
            </w:pPr>
            <w:r w:rsidRPr="00892D2D">
              <w:rPr>
                <w:rFonts w:ascii="Times New Roman" w:hAnsi="Times New Roman"/>
                <w:b w:val="0"/>
                <w:bCs w:val="0"/>
                <w:sz w:val="24"/>
                <w:szCs w:val="24"/>
              </w:rPr>
              <w:lastRenderedPageBreak/>
              <w:t>Current expenditure</w:t>
            </w:r>
          </w:p>
        </w:tc>
        <w:tc>
          <w:tcPr>
            <w:tcW w:w="1085" w:type="dxa"/>
            <w:gridSpan w:val="2"/>
            <w:tcBorders>
              <w:top w:val="single" w:sz="4" w:space="0" w:color="auto"/>
              <w:left w:val="single" w:sz="4" w:space="0" w:color="auto"/>
              <w:bottom w:val="single" w:sz="4" w:space="0" w:color="auto"/>
              <w:right w:val="single" w:sz="4" w:space="0" w:color="auto"/>
            </w:tcBorders>
            <w:vAlign w:val="center"/>
          </w:tcPr>
          <w:p w:rsidR="00EE0AA2" w:rsidRPr="00892D2D" w:rsidRDefault="00EE0AA2" w:rsidP="00EC3E9E">
            <w:pPr>
              <w:spacing w:line="360" w:lineRule="auto"/>
              <w:jc w:val="center"/>
              <w:rPr>
                <w:bCs/>
                <w:snapToGrid w:val="0"/>
                <w:lang w:val="en-US"/>
              </w:rPr>
            </w:pPr>
            <w:r w:rsidRPr="00892D2D">
              <w:rPr>
                <w:bCs/>
                <w:snapToGrid w:val="0"/>
              </w:rPr>
              <w:t xml:space="preserve">1 </w:t>
            </w:r>
            <w:r w:rsidRPr="00892D2D">
              <w:rPr>
                <w:bCs/>
                <w:snapToGrid w:val="0"/>
                <w:lang w:val="en-US"/>
              </w:rPr>
              <w:t>year</w:t>
            </w:r>
          </w:p>
        </w:tc>
        <w:tc>
          <w:tcPr>
            <w:tcW w:w="1089" w:type="dxa"/>
            <w:gridSpan w:val="2"/>
            <w:tcBorders>
              <w:top w:val="single" w:sz="4" w:space="0" w:color="auto"/>
              <w:left w:val="single" w:sz="4" w:space="0" w:color="auto"/>
              <w:bottom w:val="single" w:sz="4" w:space="0" w:color="auto"/>
              <w:right w:val="single" w:sz="4" w:space="0" w:color="auto"/>
            </w:tcBorders>
            <w:vAlign w:val="center"/>
          </w:tcPr>
          <w:p w:rsidR="00EE0AA2" w:rsidRPr="00892D2D" w:rsidRDefault="00EE0AA2" w:rsidP="00EC3E9E">
            <w:pPr>
              <w:spacing w:line="360" w:lineRule="auto"/>
              <w:jc w:val="center"/>
              <w:rPr>
                <w:bCs/>
                <w:snapToGrid w:val="0"/>
              </w:rPr>
            </w:pPr>
            <w:r w:rsidRPr="00892D2D">
              <w:rPr>
                <w:bCs/>
                <w:snapToGrid w:val="0"/>
              </w:rPr>
              <w:t xml:space="preserve">2-4 </w:t>
            </w:r>
            <w:r w:rsidRPr="00892D2D">
              <w:rPr>
                <w:bCs/>
                <w:snapToGrid w:val="0"/>
                <w:lang w:val="en-US"/>
              </w:rPr>
              <w:t>year</w:t>
            </w:r>
          </w:p>
        </w:tc>
        <w:tc>
          <w:tcPr>
            <w:tcW w:w="1083" w:type="dxa"/>
            <w:tcBorders>
              <w:top w:val="single" w:sz="4" w:space="0" w:color="auto"/>
              <w:left w:val="single" w:sz="4" w:space="0" w:color="auto"/>
              <w:bottom w:val="single" w:sz="4" w:space="0" w:color="auto"/>
              <w:right w:val="single" w:sz="4" w:space="0" w:color="auto"/>
            </w:tcBorders>
            <w:vAlign w:val="center"/>
          </w:tcPr>
          <w:p w:rsidR="00EE0AA2" w:rsidRPr="00892D2D" w:rsidRDefault="00EE0AA2" w:rsidP="00EC3E9E">
            <w:pPr>
              <w:spacing w:line="360" w:lineRule="auto"/>
              <w:jc w:val="center"/>
              <w:rPr>
                <w:bCs/>
                <w:snapToGrid w:val="0"/>
              </w:rPr>
            </w:pPr>
            <w:r w:rsidRPr="00892D2D">
              <w:rPr>
                <w:bCs/>
                <w:snapToGrid w:val="0"/>
              </w:rPr>
              <w:t xml:space="preserve">5 </w:t>
            </w:r>
            <w:r w:rsidRPr="00892D2D">
              <w:rPr>
                <w:bCs/>
                <w:snapToGrid w:val="0"/>
                <w:lang w:val="en-US"/>
              </w:rPr>
              <w:t>year</w:t>
            </w:r>
          </w:p>
        </w:tc>
        <w:tc>
          <w:tcPr>
            <w:tcW w:w="1077" w:type="dxa"/>
            <w:tcBorders>
              <w:top w:val="single" w:sz="4" w:space="0" w:color="auto"/>
              <w:left w:val="single" w:sz="4" w:space="0" w:color="auto"/>
              <w:bottom w:val="single" w:sz="4" w:space="0" w:color="auto"/>
              <w:right w:val="single" w:sz="4" w:space="0" w:color="auto"/>
            </w:tcBorders>
            <w:vAlign w:val="center"/>
          </w:tcPr>
          <w:p w:rsidR="00EE0AA2" w:rsidRPr="00892D2D" w:rsidRDefault="00EE0AA2" w:rsidP="00EC3E9E">
            <w:pPr>
              <w:spacing w:line="360" w:lineRule="auto"/>
              <w:jc w:val="center"/>
              <w:rPr>
                <w:bCs/>
                <w:snapToGrid w:val="0"/>
              </w:rPr>
            </w:pPr>
            <w:r w:rsidRPr="00892D2D">
              <w:rPr>
                <w:bCs/>
                <w:snapToGrid w:val="0"/>
              </w:rPr>
              <w:t xml:space="preserve">6 </w:t>
            </w:r>
            <w:r w:rsidRPr="00892D2D">
              <w:rPr>
                <w:bCs/>
                <w:snapToGrid w:val="0"/>
                <w:lang w:val="en-US"/>
              </w:rPr>
              <w:t>year</w:t>
            </w:r>
          </w:p>
        </w:tc>
        <w:tc>
          <w:tcPr>
            <w:tcW w:w="1181" w:type="dxa"/>
            <w:tcBorders>
              <w:top w:val="single" w:sz="4" w:space="0" w:color="auto"/>
              <w:left w:val="single" w:sz="4" w:space="0" w:color="auto"/>
              <w:bottom w:val="single" w:sz="4" w:space="0" w:color="auto"/>
              <w:right w:val="single" w:sz="4" w:space="0" w:color="auto"/>
            </w:tcBorders>
            <w:vAlign w:val="center"/>
          </w:tcPr>
          <w:p w:rsidR="00EE0AA2" w:rsidRPr="00892D2D" w:rsidRDefault="00EE0AA2" w:rsidP="00EC3E9E">
            <w:pPr>
              <w:spacing w:line="360" w:lineRule="auto"/>
              <w:ind w:left="708" w:hanging="708"/>
              <w:jc w:val="center"/>
              <w:rPr>
                <w:snapToGrid w:val="0"/>
                <w:lang w:val="en-US"/>
              </w:rPr>
            </w:pPr>
            <w:r w:rsidRPr="00892D2D">
              <w:rPr>
                <w:snapToGrid w:val="0"/>
                <w:lang w:val="en-US"/>
              </w:rPr>
              <w:t>Total</w:t>
            </w:r>
          </w:p>
        </w:tc>
      </w:tr>
      <w:tr w:rsidR="00E303FF" w:rsidRPr="00892D2D" w:rsidTr="00E303FF">
        <w:trPr>
          <w:trHeight w:val="23"/>
        </w:trPr>
        <w:tc>
          <w:tcPr>
            <w:tcW w:w="4129" w:type="dxa"/>
            <w:vAlign w:val="bottom"/>
          </w:tcPr>
          <w:p w:rsidR="00E303FF" w:rsidRPr="00892D2D" w:rsidRDefault="00EE0AA2" w:rsidP="00EC3E9E">
            <w:pPr>
              <w:pStyle w:val="af1"/>
              <w:spacing w:line="360" w:lineRule="auto"/>
              <w:rPr>
                <w:color w:val="000000"/>
              </w:rPr>
            </w:pPr>
            <w:r w:rsidRPr="00892D2D">
              <w:rPr>
                <w:color w:val="000000"/>
              </w:rPr>
              <w:t>Raw materials</w:t>
            </w:r>
          </w:p>
        </w:tc>
        <w:tc>
          <w:tcPr>
            <w:tcW w:w="1085" w:type="dxa"/>
            <w:gridSpan w:val="2"/>
          </w:tcPr>
          <w:p w:rsidR="00E303FF" w:rsidRPr="00892D2D" w:rsidRDefault="00E303FF" w:rsidP="00EC3E9E">
            <w:pPr>
              <w:spacing w:line="360" w:lineRule="auto"/>
              <w:jc w:val="center"/>
            </w:pPr>
            <w:r w:rsidRPr="00892D2D">
              <w:t>66,578</w:t>
            </w:r>
          </w:p>
        </w:tc>
        <w:tc>
          <w:tcPr>
            <w:tcW w:w="1089" w:type="dxa"/>
            <w:gridSpan w:val="2"/>
          </w:tcPr>
          <w:p w:rsidR="00E303FF" w:rsidRPr="00892D2D" w:rsidRDefault="00E303FF" w:rsidP="00EC3E9E">
            <w:pPr>
              <w:spacing w:line="360" w:lineRule="auto"/>
              <w:jc w:val="center"/>
            </w:pPr>
            <w:r w:rsidRPr="00892D2D">
              <w:t>199,7352</w:t>
            </w:r>
          </w:p>
        </w:tc>
        <w:tc>
          <w:tcPr>
            <w:tcW w:w="1083" w:type="dxa"/>
          </w:tcPr>
          <w:p w:rsidR="00E303FF" w:rsidRPr="00892D2D" w:rsidRDefault="00E303FF" w:rsidP="00EC3E9E">
            <w:pPr>
              <w:spacing w:line="360" w:lineRule="auto"/>
              <w:jc w:val="center"/>
            </w:pPr>
            <w:r w:rsidRPr="00892D2D">
              <w:t>66,578</w:t>
            </w:r>
          </w:p>
        </w:tc>
        <w:tc>
          <w:tcPr>
            <w:tcW w:w="1077" w:type="dxa"/>
          </w:tcPr>
          <w:p w:rsidR="00E303FF" w:rsidRPr="00892D2D" w:rsidRDefault="00E303FF" w:rsidP="00EC3E9E">
            <w:pPr>
              <w:spacing w:line="360" w:lineRule="auto"/>
              <w:jc w:val="center"/>
            </w:pPr>
            <w:r w:rsidRPr="00892D2D">
              <w:t>66,578</w:t>
            </w:r>
          </w:p>
        </w:tc>
        <w:tc>
          <w:tcPr>
            <w:tcW w:w="1181" w:type="dxa"/>
          </w:tcPr>
          <w:p w:rsidR="00E303FF" w:rsidRPr="00892D2D" w:rsidRDefault="00E303FF" w:rsidP="00EC3E9E">
            <w:pPr>
              <w:spacing w:line="360" w:lineRule="auto"/>
              <w:jc w:val="center"/>
            </w:pPr>
            <w:r w:rsidRPr="00892D2D">
              <w:t>399,4704</w:t>
            </w:r>
          </w:p>
        </w:tc>
      </w:tr>
      <w:tr w:rsidR="00E303FF" w:rsidRPr="00892D2D" w:rsidTr="00E303FF">
        <w:trPr>
          <w:trHeight w:val="23"/>
        </w:trPr>
        <w:tc>
          <w:tcPr>
            <w:tcW w:w="4129" w:type="dxa"/>
            <w:vAlign w:val="bottom"/>
          </w:tcPr>
          <w:p w:rsidR="00E303FF" w:rsidRPr="00892D2D" w:rsidRDefault="00EE0AA2" w:rsidP="00EC3E9E">
            <w:pPr>
              <w:spacing w:line="360" w:lineRule="auto"/>
              <w:rPr>
                <w:color w:val="000000"/>
              </w:rPr>
            </w:pPr>
            <w:r w:rsidRPr="00892D2D">
              <w:rPr>
                <w:color w:val="000000"/>
              </w:rPr>
              <w:t>Production staff salary</w:t>
            </w:r>
          </w:p>
        </w:tc>
        <w:tc>
          <w:tcPr>
            <w:tcW w:w="1085" w:type="dxa"/>
            <w:gridSpan w:val="2"/>
            <w:vAlign w:val="bottom"/>
          </w:tcPr>
          <w:p w:rsidR="00E303FF" w:rsidRPr="00892D2D" w:rsidRDefault="00E303FF" w:rsidP="00EC3E9E">
            <w:pPr>
              <w:spacing w:line="360" w:lineRule="auto"/>
              <w:jc w:val="center"/>
            </w:pPr>
            <w:r w:rsidRPr="00892D2D">
              <w:t>2040</w:t>
            </w:r>
          </w:p>
        </w:tc>
        <w:tc>
          <w:tcPr>
            <w:tcW w:w="1089" w:type="dxa"/>
            <w:gridSpan w:val="2"/>
            <w:vAlign w:val="bottom"/>
          </w:tcPr>
          <w:p w:rsidR="00E303FF" w:rsidRPr="00892D2D" w:rsidRDefault="00E303FF" w:rsidP="00EC3E9E">
            <w:pPr>
              <w:spacing w:line="360" w:lineRule="auto"/>
              <w:jc w:val="center"/>
            </w:pPr>
            <w:r w:rsidRPr="00892D2D">
              <w:t>6120</w:t>
            </w:r>
          </w:p>
        </w:tc>
        <w:tc>
          <w:tcPr>
            <w:tcW w:w="1083" w:type="dxa"/>
            <w:vAlign w:val="bottom"/>
          </w:tcPr>
          <w:p w:rsidR="00E303FF" w:rsidRPr="00892D2D" w:rsidRDefault="00E303FF" w:rsidP="00EC3E9E">
            <w:pPr>
              <w:spacing w:line="360" w:lineRule="auto"/>
              <w:jc w:val="center"/>
            </w:pPr>
            <w:r w:rsidRPr="00892D2D">
              <w:t>2040</w:t>
            </w:r>
          </w:p>
        </w:tc>
        <w:tc>
          <w:tcPr>
            <w:tcW w:w="1077" w:type="dxa"/>
            <w:vAlign w:val="bottom"/>
          </w:tcPr>
          <w:p w:rsidR="00E303FF" w:rsidRPr="00892D2D" w:rsidRDefault="00E303FF" w:rsidP="00EC3E9E">
            <w:pPr>
              <w:spacing w:line="360" w:lineRule="auto"/>
              <w:jc w:val="center"/>
            </w:pPr>
            <w:r w:rsidRPr="00892D2D">
              <w:t>2040</w:t>
            </w:r>
          </w:p>
        </w:tc>
        <w:tc>
          <w:tcPr>
            <w:tcW w:w="1181" w:type="dxa"/>
            <w:vAlign w:val="bottom"/>
          </w:tcPr>
          <w:p w:rsidR="00E303FF" w:rsidRPr="00892D2D" w:rsidRDefault="00E303FF" w:rsidP="00EC3E9E">
            <w:pPr>
              <w:spacing w:line="360" w:lineRule="auto"/>
              <w:jc w:val="center"/>
            </w:pPr>
            <w:r w:rsidRPr="00892D2D">
              <w:t>12240</w:t>
            </w:r>
          </w:p>
        </w:tc>
      </w:tr>
      <w:tr w:rsidR="00E303FF" w:rsidRPr="00892D2D" w:rsidTr="00E303FF">
        <w:trPr>
          <w:trHeight w:val="23"/>
        </w:trPr>
        <w:tc>
          <w:tcPr>
            <w:tcW w:w="4129" w:type="dxa"/>
            <w:vAlign w:val="bottom"/>
          </w:tcPr>
          <w:p w:rsidR="00E303FF" w:rsidRPr="00892D2D" w:rsidRDefault="00EE0AA2" w:rsidP="00EC3E9E">
            <w:pPr>
              <w:spacing w:line="360" w:lineRule="auto"/>
              <w:rPr>
                <w:color w:val="000000"/>
                <w:lang w:val="en-US"/>
              </w:rPr>
            </w:pPr>
            <w:r w:rsidRPr="00892D2D">
              <w:rPr>
                <w:color w:val="000000"/>
                <w:lang w:val="en-US"/>
              </w:rPr>
              <w:t>Payroll accruals (unified social tax + insurance)</w:t>
            </w:r>
          </w:p>
        </w:tc>
        <w:tc>
          <w:tcPr>
            <w:tcW w:w="1085" w:type="dxa"/>
            <w:gridSpan w:val="2"/>
          </w:tcPr>
          <w:p w:rsidR="00E303FF" w:rsidRPr="00892D2D" w:rsidRDefault="00E303FF" w:rsidP="00EC3E9E">
            <w:pPr>
              <w:spacing w:line="360" w:lineRule="auto"/>
              <w:jc w:val="center"/>
            </w:pPr>
            <w:r w:rsidRPr="00892D2D">
              <w:t>428,4</w:t>
            </w:r>
          </w:p>
        </w:tc>
        <w:tc>
          <w:tcPr>
            <w:tcW w:w="1089" w:type="dxa"/>
            <w:gridSpan w:val="2"/>
          </w:tcPr>
          <w:p w:rsidR="00E303FF" w:rsidRPr="00892D2D" w:rsidRDefault="00E303FF" w:rsidP="00EC3E9E">
            <w:pPr>
              <w:spacing w:line="360" w:lineRule="auto"/>
              <w:jc w:val="center"/>
            </w:pPr>
            <w:r w:rsidRPr="00892D2D">
              <w:t>1285,2</w:t>
            </w:r>
          </w:p>
        </w:tc>
        <w:tc>
          <w:tcPr>
            <w:tcW w:w="1083" w:type="dxa"/>
          </w:tcPr>
          <w:p w:rsidR="00E303FF" w:rsidRPr="00892D2D" w:rsidRDefault="00E303FF" w:rsidP="00EC3E9E">
            <w:pPr>
              <w:spacing w:line="360" w:lineRule="auto"/>
              <w:jc w:val="center"/>
            </w:pPr>
            <w:r w:rsidRPr="00892D2D">
              <w:t>428,4</w:t>
            </w:r>
          </w:p>
        </w:tc>
        <w:tc>
          <w:tcPr>
            <w:tcW w:w="1077" w:type="dxa"/>
          </w:tcPr>
          <w:p w:rsidR="00E303FF" w:rsidRPr="00892D2D" w:rsidRDefault="00E303FF" w:rsidP="00EC3E9E">
            <w:pPr>
              <w:spacing w:line="360" w:lineRule="auto"/>
              <w:jc w:val="center"/>
            </w:pPr>
            <w:r w:rsidRPr="00892D2D">
              <w:t>428,4</w:t>
            </w:r>
          </w:p>
        </w:tc>
        <w:tc>
          <w:tcPr>
            <w:tcW w:w="1181" w:type="dxa"/>
          </w:tcPr>
          <w:p w:rsidR="00E303FF" w:rsidRPr="00892D2D" w:rsidRDefault="00E303FF" w:rsidP="00EC3E9E">
            <w:pPr>
              <w:spacing w:line="360" w:lineRule="auto"/>
              <w:jc w:val="center"/>
            </w:pPr>
            <w:r w:rsidRPr="00892D2D">
              <w:t>2570,4</w:t>
            </w:r>
          </w:p>
        </w:tc>
      </w:tr>
      <w:tr w:rsidR="00E303FF" w:rsidRPr="00892D2D" w:rsidTr="00E303FF">
        <w:trPr>
          <w:trHeight w:val="23"/>
        </w:trPr>
        <w:tc>
          <w:tcPr>
            <w:tcW w:w="4129" w:type="dxa"/>
            <w:vAlign w:val="bottom"/>
          </w:tcPr>
          <w:p w:rsidR="00E303FF" w:rsidRPr="00892D2D" w:rsidRDefault="00EE0AA2" w:rsidP="00EC3E9E">
            <w:pPr>
              <w:spacing w:line="360" w:lineRule="auto"/>
              <w:rPr>
                <w:color w:val="000000"/>
              </w:rPr>
            </w:pPr>
            <w:r w:rsidRPr="00892D2D">
              <w:rPr>
                <w:color w:val="000000"/>
              </w:rPr>
              <w:t>Other current expenses, including:</w:t>
            </w:r>
          </w:p>
        </w:tc>
        <w:tc>
          <w:tcPr>
            <w:tcW w:w="1085" w:type="dxa"/>
            <w:gridSpan w:val="2"/>
            <w:vAlign w:val="bottom"/>
          </w:tcPr>
          <w:p w:rsidR="00E303FF" w:rsidRPr="00892D2D" w:rsidRDefault="00E303FF" w:rsidP="00EC3E9E">
            <w:pPr>
              <w:spacing w:line="360" w:lineRule="auto"/>
              <w:jc w:val="center"/>
            </w:pPr>
            <w:r w:rsidRPr="00892D2D">
              <w:t>50</w:t>
            </w:r>
          </w:p>
        </w:tc>
        <w:tc>
          <w:tcPr>
            <w:tcW w:w="1089" w:type="dxa"/>
            <w:gridSpan w:val="2"/>
            <w:vAlign w:val="bottom"/>
          </w:tcPr>
          <w:p w:rsidR="00E303FF" w:rsidRPr="00892D2D" w:rsidRDefault="00E303FF" w:rsidP="00EC3E9E">
            <w:pPr>
              <w:spacing w:line="360" w:lineRule="auto"/>
              <w:jc w:val="center"/>
            </w:pPr>
            <w:r w:rsidRPr="00892D2D">
              <w:t>150</w:t>
            </w:r>
          </w:p>
        </w:tc>
        <w:tc>
          <w:tcPr>
            <w:tcW w:w="1083" w:type="dxa"/>
            <w:vAlign w:val="bottom"/>
          </w:tcPr>
          <w:p w:rsidR="00E303FF" w:rsidRPr="00892D2D" w:rsidRDefault="00E303FF" w:rsidP="00EC3E9E">
            <w:pPr>
              <w:spacing w:line="360" w:lineRule="auto"/>
              <w:jc w:val="center"/>
            </w:pPr>
            <w:r w:rsidRPr="00892D2D">
              <w:t>50</w:t>
            </w:r>
          </w:p>
        </w:tc>
        <w:tc>
          <w:tcPr>
            <w:tcW w:w="1077" w:type="dxa"/>
            <w:vAlign w:val="bottom"/>
          </w:tcPr>
          <w:p w:rsidR="00E303FF" w:rsidRPr="00892D2D" w:rsidRDefault="00E303FF" w:rsidP="00EC3E9E">
            <w:pPr>
              <w:spacing w:line="360" w:lineRule="auto"/>
              <w:jc w:val="center"/>
            </w:pPr>
            <w:r w:rsidRPr="00892D2D">
              <w:t>50</w:t>
            </w:r>
          </w:p>
        </w:tc>
        <w:tc>
          <w:tcPr>
            <w:tcW w:w="1181" w:type="dxa"/>
            <w:vAlign w:val="bottom"/>
          </w:tcPr>
          <w:p w:rsidR="00E303FF" w:rsidRPr="00892D2D" w:rsidRDefault="00E303FF" w:rsidP="00EC3E9E">
            <w:pPr>
              <w:spacing w:line="360" w:lineRule="auto"/>
              <w:jc w:val="center"/>
            </w:pPr>
            <w:r w:rsidRPr="00892D2D">
              <w:t>300</w:t>
            </w:r>
          </w:p>
        </w:tc>
      </w:tr>
      <w:tr w:rsidR="00E303FF" w:rsidRPr="00892D2D" w:rsidTr="00E303FF">
        <w:trPr>
          <w:trHeight w:val="23"/>
        </w:trPr>
        <w:tc>
          <w:tcPr>
            <w:tcW w:w="4129" w:type="dxa"/>
            <w:vAlign w:val="bottom"/>
          </w:tcPr>
          <w:p w:rsidR="00E303FF" w:rsidRPr="00892D2D" w:rsidRDefault="00EE0AA2" w:rsidP="00EC3E9E">
            <w:pPr>
              <w:spacing w:line="360" w:lineRule="auto"/>
              <w:rPr>
                <w:color w:val="000000"/>
              </w:rPr>
            </w:pPr>
            <w:r w:rsidRPr="00892D2D">
              <w:rPr>
                <w:color w:val="000000"/>
              </w:rPr>
              <w:t>- electricity</w:t>
            </w:r>
          </w:p>
        </w:tc>
        <w:tc>
          <w:tcPr>
            <w:tcW w:w="1085" w:type="dxa"/>
            <w:gridSpan w:val="2"/>
            <w:vAlign w:val="bottom"/>
          </w:tcPr>
          <w:p w:rsidR="00E303FF" w:rsidRPr="00892D2D" w:rsidRDefault="00E303FF" w:rsidP="00EC3E9E">
            <w:pPr>
              <w:spacing w:line="360" w:lineRule="auto"/>
              <w:jc w:val="center"/>
              <w:rPr>
                <w:color w:val="000000"/>
              </w:rPr>
            </w:pPr>
            <w:r w:rsidRPr="00892D2D">
              <w:rPr>
                <w:color w:val="000000"/>
              </w:rPr>
              <w:t>100</w:t>
            </w:r>
          </w:p>
        </w:tc>
        <w:tc>
          <w:tcPr>
            <w:tcW w:w="1089" w:type="dxa"/>
            <w:gridSpan w:val="2"/>
            <w:vAlign w:val="bottom"/>
          </w:tcPr>
          <w:p w:rsidR="00E303FF" w:rsidRPr="00892D2D" w:rsidRDefault="00E303FF" w:rsidP="00EC3E9E">
            <w:pPr>
              <w:spacing w:line="360" w:lineRule="auto"/>
              <w:jc w:val="center"/>
              <w:rPr>
                <w:color w:val="000000"/>
              </w:rPr>
            </w:pPr>
            <w:r w:rsidRPr="00892D2D">
              <w:rPr>
                <w:color w:val="000000"/>
              </w:rPr>
              <w:t>300</w:t>
            </w:r>
          </w:p>
        </w:tc>
        <w:tc>
          <w:tcPr>
            <w:tcW w:w="1083" w:type="dxa"/>
            <w:vAlign w:val="bottom"/>
          </w:tcPr>
          <w:p w:rsidR="00E303FF" w:rsidRPr="00892D2D" w:rsidRDefault="00E303FF" w:rsidP="00EC3E9E">
            <w:pPr>
              <w:spacing w:line="360" w:lineRule="auto"/>
              <w:jc w:val="center"/>
              <w:rPr>
                <w:color w:val="000000"/>
              </w:rPr>
            </w:pPr>
            <w:r w:rsidRPr="00892D2D">
              <w:rPr>
                <w:color w:val="000000"/>
              </w:rPr>
              <w:t>100</w:t>
            </w:r>
          </w:p>
        </w:tc>
        <w:tc>
          <w:tcPr>
            <w:tcW w:w="1077" w:type="dxa"/>
            <w:vAlign w:val="bottom"/>
          </w:tcPr>
          <w:p w:rsidR="00E303FF" w:rsidRPr="00892D2D" w:rsidRDefault="00E303FF" w:rsidP="00EC3E9E">
            <w:pPr>
              <w:spacing w:line="360" w:lineRule="auto"/>
              <w:jc w:val="center"/>
              <w:rPr>
                <w:color w:val="000000"/>
              </w:rPr>
            </w:pPr>
            <w:r w:rsidRPr="00892D2D">
              <w:rPr>
                <w:color w:val="000000"/>
              </w:rPr>
              <w:t>100</w:t>
            </w:r>
          </w:p>
        </w:tc>
        <w:tc>
          <w:tcPr>
            <w:tcW w:w="1181" w:type="dxa"/>
            <w:vAlign w:val="bottom"/>
          </w:tcPr>
          <w:p w:rsidR="00E303FF" w:rsidRPr="00892D2D" w:rsidRDefault="00E303FF" w:rsidP="00EC3E9E">
            <w:pPr>
              <w:spacing w:line="360" w:lineRule="auto"/>
              <w:jc w:val="center"/>
              <w:rPr>
                <w:color w:val="000000"/>
              </w:rPr>
            </w:pPr>
            <w:r w:rsidRPr="00892D2D">
              <w:rPr>
                <w:color w:val="000000"/>
              </w:rPr>
              <w:t>600</w:t>
            </w:r>
          </w:p>
        </w:tc>
      </w:tr>
      <w:tr w:rsidR="00E303FF" w:rsidRPr="00892D2D" w:rsidTr="00E303FF">
        <w:trPr>
          <w:trHeight w:val="23"/>
        </w:trPr>
        <w:tc>
          <w:tcPr>
            <w:tcW w:w="4129" w:type="dxa"/>
            <w:vAlign w:val="bottom"/>
          </w:tcPr>
          <w:p w:rsidR="00E303FF" w:rsidRPr="00892D2D" w:rsidRDefault="00EE0AA2" w:rsidP="00EC3E9E">
            <w:pPr>
              <w:spacing w:line="360" w:lineRule="auto"/>
              <w:rPr>
                <w:color w:val="000000"/>
              </w:rPr>
            </w:pPr>
            <w:r w:rsidRPr="00892D2D">
              <w:rPr>
                <w:color w:val="000000"/>
              </w:rPr>
              <w:t>- water</w:t>
            </w:r>
          </w:p>
        </w:tc>
        <w:tc>
          <w:tcPr>
            <w:tcW w:w="1085" w:type="dxa"/>
            <w:gridSpan w:val="2"/>
            <w:vAlign w:val="bottom"/>
          </w:tcPr>
          <w:p w:rsidR="00E303FF" w:rsidRPr="00892D2D" w:rsidRDefault="00E303FF" w:rsidP="00EC3E9E">
            <w:pPr>
              <w:spacing w:line="360" w:lineRule="auto"/>
              <w:jc w:val="center"/>
              <w:rPr>
                <w:color w:val="000000"/>
              </w:rPr>
            </w:pPr>
            <w:r w:rsidRPr="00892D2D">
              <w:rPr>
                <w:color w:val="000000"/>
              </w:rPr>
              <w:t>4</w:t>
            </w:r>
          </w:p>
        </w:tc>
        <w:tc>
          <w:tcPr>
            <w:tcW w:w="1089" w:type="dxa"/>
            <w:gridSpan w:val="2"/>
            <w:vAlign w:val="bottom"/>
          </w:tcPr>
          <w:p w:rsidR="00E303FF" w:rsidRPr="00892D2D" w:rsidRDefault="00E303FF" w:rsidP="00EC3E9E">
            <w:pPr>
              <w:spacing w:line="360" w:lineRule="auto"/>
              <w:jc w:val="center"/>
              <w:rPr>
                <w:color w:val="000000"/>
              </w:rPr>
            </w:pPr>
            <w:r w:rsidRPr="00892D2D">
              <w:rPr>
                <w:color w:val="000000"/>
              </w:rPr>
              <w:t>12</w:t>
            </w:r>
          </w:p>
        </w:tc>
        <w:tc>
          <w:tcPr>
            <w:tcW w:w="1083" w:type="dxa"/>
            <w:vAlign w:val="bottom"/>
          </w:tcPr>
          <w:p w:rsidR="00E303FF" w:rsidRPr="00892D2D" w:rsidRDefault="00E303FF" w:rsidP="00EC3E9E">
            <w:pPr>
              <w:spacing w:line="360" w:lineRule="auto"/>
              <w:jc w:val="center"/>
              <w:rPr>
                <w:color w:val="000000"/>
              </w:rPr>
            </w:pPr>
            <w:r w:rsidRPr="00892D2D">
              <w:rPr>
                <w:color w:val="000000"/>
              </w:rPr>
              <w:t>4</w:t>
            </w:r>
          </w:p>
        </w:tc>
        <w:tc>
          <w:tcPr>
            <w:tcW w:w="1077" w:type="dxa"/>
            <w:vAlign w:val="bottom"/>
          </w:tcPr>
          <w:p w:rsidR="00E303FF" w:rsidRPr="00892D2D" w:rsidRDefault="00E303FF" w:rsidP="00EC3E9E">
            <w:pPr>
              <w:spacing w:line="360" w:lineRule="auto"/>
              <w:jc w:val="center"/>
              <w:rPr>
                <w:color w:val="000000"/>
              </w:rPr>
            </w:pPr>
            <w:r w:rsidRPr="00892D2D">
              <w:rPr>
                <w:color w:val="000000"/>
              </w:rPr>
              <w:t>4</w:t>
            </w:r>
          </w:p>
        </w:tc>
        <w:tc>
          <w:tcPr>
            <w:tcW w:w="1181" w:type="dxa"/>
            <w:vAlign w:val="bottom"/>
          </w:tcPr>
          <w:p w:rsidR="00E303FF" w:rsidRPr="00892D2D" w:rsidRDefault="00E303FF" w:rsidP="00EC3E9E">
            <w:pPr>
              <w:spacing w:line="360" w:lineRule="auto"/>
              <w:jc w:val="center"/>
              <w:rPr>
                <w:color w:val="000000"/>
              </w:rPr>
            </w:pPr>
            <w:r w:rsidRPr="00892D2D">
              <w:rPr>
                <w:color w:val="000000"/>
              </w:rPr>
              <w:t>24</w:t>
            </w:r>
          </w:p>
        </w:tc>
      </w:tr>
      <w:tr w:rsidR="00E303FF" w:rsidRPr="00892D2D" w:rsidTr="00E303FF">
        <w:trPr>
          <w:trHeight w:val="23"/>
        </w:trPr>
        <w:tc>
          <w:tcPr>
            <w:tcW w:w="4129" w:type="dxa"/>
            <w:tcBorders>
              <w:bottom w:val="nil"/>
            </w:tcBorders>
            <w:vAlign w:val="bottom"/>
          </w:tcPr>
          <w:p w:rsidR="00E303FF" w:rsidRPr="00892D2D" w:rsidRDefault="00EE0AA2" w:rsidP="00EC3E9E">
            <w:pPr>
              <w:spacing w:line="360" w:lineRule="auto"/>
              <w:rPr>
                <w:color w:val="000000"/>
              </w:rPr>
            </w:pPr>
            <w:r w:rsidRPr="00892D2D">
              <w:rPr>
                <w:color w:val="000000"/>
              </w:rPr>
              <w:t>- current equipment repairs</w:t>
            </w:r>
          </w:p>
        </w:tc>
        <w:tc>
          <w:tcPr>
            <w:tcW w:w="1085" w:type="dxa"/>
            <w:gridSpan w:val="2"/>
            <w:tcBorders>
              <w:bottom w:val="nil"/>
            </w:tcBorders>
            <w:vAlign w:val="bottom"/>
          </w:tcPr>
          <w:p w:rsidR="00E303FF" w:rsidRPr="00892D2D" w:rsidRDefault="00E303FF" w:rsidP="00EC3E9E">
            <w:pPr>
              <w:spacing w:line="360" w:lineRule="auto"/>
              <w:jc w:val="center"/>
              <w:rPr>
                <w:color w:val="000000"/>
              </w:rPr>
            </w:pPr>
            <w:r w:rsidRPr="00892D2D">
              <w:rPr>
                <w:color w:val="000000"/>
              </w:rPr>
              <w:t>80</w:t>
            </w:r>
          </w:p>
        </w:tc>
        <w:tc>
          <w:tcPr>
            <w:tcW w:w="1089" w:type="dxa"/>
            <w:gridSpan w:val="2"/>
            <w:tcBorders>
              <w:bottom w:val="nil"/>
            </w:tcBorders>
            <w:vAlign w:val="bottom"/>
          </w:tcPr>
          <w:p w:rsidR="00E303FF" w:rsidRPr="00892D2D" w:rsidRDefault="00E303FF" w:rsidP="00EC3E9E">
            <w:pPr>
              <w:spacing w:line="360" w:lineRule="auto"/>
              <w:jc w:val="center"/>
              <w:rPr>
                <w:color w:val="000000"/>
              </w:rPr>
            </w:pPr>
            <w:r w:rsidRPr="00892D2D">
              <w:rPr>
                <w:color w:val="000000"/>
              </w:rPr>
              <w:t>240</w:t>
            </w:r>
          </w:p>
        </w:tc>
        <w:tc>
          <w:tcPr>
            <w:tcW w:w="1083" w:type="dxa"/>
            <w:tcBorders>
              <w:bottom w:val="nil"/>
            </w:tcBorders>
          </w:tcPr>
          <w:p w:rsidR="00E303FF" w:rsidRPr="00892D2D" w:rsidRDefault="00E303FF" w:rsidP="00EC3E9E">
            <w:pPr>
              <w:spacing w:line="360" w:lineRule="auto"/>
              <w:jc w:val="center"/>
            </w:pPr>
            <w:r w:rsidRPr="00892D2D">
              <w:rPr>
                <w:color w:val="000000"/>
              </w:rPr>
              <w:t>80</w:t>
            </w:r>
          </w:p>
        </w:tc>
        <w:tc>
          <w:tcPr>
            <w:tcW w:w="1077" w:type="dxa"/>
            <w:tcBorders>
              <w:bottom w:val="nil"/>
            </w:tcBorders>
          </w:tcPr>
          <w:p w:rsidR="00E303FF" w:rsidRPr="00892D2D" w:rsidRDefault="00E303FF" w:rsidP="00EC3E9E">
            <w:pPr>
              <w:spacing w:line="360" w:lineRule="auto"/>
              <w:jc w:val="center"/>
            </w:pPr>
            <w:r w:rsidRPr="00892D2D">
              <w:rPr>
                <w:color w:val="000000"/>
              </w:rPr>
              <w:t>80</w:t>
            </w:r>
          </w:p>
        </w:tc>
        <w:tc>
          <w:tcPr>
            <w:tcW w:w="1181" w:type="dxa"/>
            <w:tcBorders>
              <w:bottom w:val="nil"/>
            </w:tcBorders>
            <w:vAlign w:val="bottom"/>
          </w:tcPr>
          <w:p w:rsidR="00E303FF" w:rsidRPr="00892D2D" w:rsidRDefault="00E303FF" w:rsidP="00EC3E9E">
            <w:pPr>
              <w:spacing w:line="360" w:lineRule="auto"/>
              <w:jc w:val="center"/>
              <w:rPr>
                <w:color w:val="000000"/>
              </w:rPr>
            </w:pPr>
            <w:r w:rsidRPr="00892D2D">
              <w:rPr>
                <w:color w:val="000000"/>
              </w:rPr>
              <w:t>480</w:t>
            </w:r>
          </w:p>
        </w:tc>
      </w:tr>
      <w:tr w:rsidR="00E303FF" w:rsidRPr="00892D2D" w:rsidTr="00E303FF">
        <w:trPr>
          <w:cantSplit/>
          <w:trHeight w:val="23"/>
        </w:trPr>
        <w:tc>
          <w:tcPr>
            <w:tcW w:w="9644" w:type="dxa"/>
            <w:gridSpan w:val="8"/>
            <w:vAlign w:val="bottom"/>
          </w:tcPr>
          <w:p w:rsidR="00E303FF" w:rsidRPr="00892D2D" w:rsidRDefault="00EE0AA2" w:rsidP="00EC3E9E">
            <w:pPr>
              <w:spacing w:line="360" w:lineRule="auto"/>
              <w:jc w:val="center"/>
              <w:rPr>
                <w:b/>
                <w:color w:val="000000"/>
              </w:rPr>
            </w:pPr>
            <w:r w:rsidRPr="00892D2D">
              <w:rPr>
                <w:color w:val="000000"/>
              </w:rPr>
              <w:t>General expenses</w:t>
            </w:r>
          </w:p>
        </w:tc>
      </w:tr>
      <w:tr w:rsidR="00E303FF" w:rsidRPr="00892D2D" w:rsidTr="00E303FF">
        <w:trPr>
          <w:trHeight w:val="23"/>
        </w:trPr>
        <w:tc>
          <w:tcPr>
            <w:tcW w:w="4140" w:type="dxa"/>
            <w:gridSpan w:val="2"/>
            <w:vAlign w:val="bottom"/>
          </w:tcPr>
          <w:p w:rsidR="00E303FF" w:rsidRPr="00892D2D" w:rsidRDefault="00EE0AA2" w:rsidP="00EC3E9E">
            <w:pPr>
              <w:spacing w:line="360" w:lineRule="auto"/>
              <w:rPr>
                <w:color w:val="000000"/>
                <w:lang w:val="en-US"/>
              </w:rPr>
            </w:pPr>
            <w:r w:rsidRPr="00892D2D">
              <w:rPr>
                <w:color w:val="000000"/>
                <w:lang w:val="en-US"/>
              </w:rPr>
              <w:t>Salary of administrative and administrative staff</w:t>
            </w:r>
          </w:p>
        </w:tc>
        <w:tc>
          <w:tcPr>
            <w:tcW w:w="1080" w:type="dxa"/>
            <w:gridSpan w:val="2"/>
          </w:tcPr>
          <w:p w:rsidR="00E303FF" w:rsidRPr="00892D2D" w:rsidRDefault="00E303FF" w:rsidP="00EC3E9E">
            <w:pPr>
              <w:spacing w:line="360" w:lineRule="auto"/>
              <w:jc w:val="center"/>
              <w:rPr>
                <w:snapToGrid w:val="0"/>
              </w:rPr>
            </w:pPr>
            <w:r w:rsidRPr="00892D2D">
              <w:rPr>
                <w:snapToGrid w:val="0"/>
              </w:rPr>
              <w:t>2160</w:t>
            </w:r>
          </w:p>
        </w:tc>
        <w:tc>
          <w:tcPr>
            <w:tcW w:w="1083" w:type="dxa"/>
          </w:tcPr>
          <w:p w:rsidR="00E303FF" w:rsidRPr="00892D2D" w:rsidRDefault="00E303FF" w:rsidP="00EC3E9E">
            <w:pPr>
              <w:spacing w:line="360" w:lineRule="auto"/>
              <w:jc w:val="center"/>
              <w:rPr>
                <w:snapToGrid w:val="0"/>
              </w:rPr>
            </w:pPr>
            <w:r w:rsidRPr="00892D2D">
              <w:rPr>
                <w:snapToGrid w:val="0"/>
              </w:rPr>
              <w:t>6480</w:t>
            </w:r>
          </w:p>
        </w:tc>
        <w:tc>
          <w:tcPr>
            <w:tcW w:w="1083" w:type="dxa"/>
          </w:tcPr>
          <w:p w:rsidR="00E303FF" w:rsidRPr="00892D2D" w:rsidRDefault="00E303FF" w:rsidP="00EC3E9E">
            <w:pPr>
              <w:spacing w:line="360" w:lineRule="auto"/>
              <w:jc w:val="center"/>
            </w:pPr>
            <w:r w:rsidRPr="00892D2D">
              <w:t>2160</w:t>
            </w:r>
          </w:p>
        </w:tc>
        <w:tc>
          <w:tcPr>
            <w:tcW w:w="1077" w:type="dxa"/>
          </w:tcPr>
          <w:p w:rsidR="00E303FF" w:rsidRPr="00892D2D" w:rsidRDefault="00E303FF" w:rsidP="00EC3E9E">
            <w:pPr>
              <w:spacing w:line="360" w:lineRule="auto"/>
              <w:jc w:val="center"/>
            </w:pPr>
            <w:r w:rsidRPr="00892D2D">
              <w:t>2160</w:t>
            </w:r>
          </w:p>
        </w:tc>
        <w:tc>
          <w:tcPr>
            <w:tcW w:w="1181" w:type="dxa"/>
          </w:tcPr>
          <w:p w:rsidR="00E303FF" w:rsidRPr="00892D2D" w:rsidRDefault="00E303FF" w:rsidP="00EC3E9E">
            <w:pPr>
              <w:spacing w:line="360" w:lineRule="auto"/>
              <w:jc w:val="center"/>
              <w:rPr>
                <w:snapToGrid w:val="0"/>
              </w:rPr>
            </w:pPr>
            <w:r w:rsidRPr="00892D2D">
              <w:rPr>
                <w:snapToGrid w:val="0"/>
              </w:rPr>
              <w:t>12960</w:t>
            </w:r>
          </w:p>
        </w:tc>
      </w:tr>
      <w:tr w:rsidR="00E303FF" w:rsidRPr="00892D2D" w:rsidTr="00E303FF">
        <w:trPr>
          <w:trHeight w:val="23"/>
        </w:trPr>
        <w:tc>
          <w:tcPr>
            <w:tcW w:w="4140" w:type="dxa"/>
            <w:gridSpan w:val="2"/>
            <w:vAlign w:val="bottom"/>
          </w:tcPr>
          <w:p w:rsidR="00E303FF" w:rsidRPr="00892D2D" w:rsidRDefault="00EE0AA2" w:rsidP="00EC3E9E">
            <w:pPr>
              <w:spacing w:line="360" w:lineRule="auto"/>
              <w:rPr>
                <w:color w:val="000000"/>
                <w:lang w:val="en-US"/>
              </w:rPr>
            </w:pPr>
            <w:r w:rsidRPr="00892D2D">
              <w:rPr>
                <w:color w:val="000000"/>
                <w:lang w:val="en-US"/>
              </w:rPr>
              <w:t>Payroll accruals (unified social tax+insurance)</w:t>
            </w:r>
          </w:p>
        </w:tc>
        <w:tc>
          <w:tcPr>
            <w:tcW w:w="1080" w:type="dxa"/>
            <w:gridSpan w:val="2"/>
          </w:tcPr>
          <w:p w:rsidR="00E303FF" w:rsidRPr="00892D2D" w:rsidRDefault="00E303FF" w:rsidP="00EC3E9E">
            <w:pPr>
              <w:spacing w:line="360" w:lineRule="auto"/>
              <w:jc w:val="center"/>
              <w:rPr>
                <w:snapToGrid w:val="0"/>
              </w:rPr>
            </w:pPr>
            <w:r w:rsidRPr="00892D2D">
              <w:rPr>
                <w:snapToGrid w:val="0"/>
              </w:rPr>
              <w:t>453,6</w:t>
            </w:r>
          </w:p>
        </w:tc>
        <w:tc>
          <w:tcPr>
            <w:tcW w:w="1083" w:type="dxa"/>
          </w:tcPr>
          <w:p w:rsidR="00E303FF" w:rsidRPr="00892D2D" w:rsidRDefault="00E303FF" w:rsidP="00EC3E9E">
            <w:pPr>
              <w:spacing w:line="360" w:lineRule="auto"/>
              <w:jc w:val="center"/>
              <w:rPr>
                <w:snapToGrid w:val="0"/>
              </w:rPr>
            </w:pPr>
            <w:r w:rsidRPr="00892D2D">
              <w:rPr>
                <w:snapToGrid w:val="0"/>
              </w:rPr>
              <w:t>1360,8</w:t>
            </w:r>
          </w:p>
        </w:tc>
        <w:tc>
          <w:tcPr>
            <w:tcW w:w="1083" w:type="dxa"/>
          </w:tcPr>
          <w:p w:rsidR="00E303FF" w:rsidRPr="00892D2D" w:rsidRDefault="00E303FF" w:rsidP="00EC3E9E">
            <w:pPr>
              <w:spacing w:line="360" w:lineRule="auto"/>
              <w:jc w:val="center"/>
            </w:pPr>
            <w:r w:rsidRPr="00892D2D">
              <w:rPr>
                <w:snapToGrid w:val="0"/>
              </w:rPr>
              <w:t>453,6</w:t>
            </w:r>
          </w:p>
        </w:tc>
        <w:tc>
          <w:tcPr>
            <w:tcW w:w="1077" w:type="dxa"/>
          </w:tcPr>
          <w:p w:rsidR="00E303FF" w:rsidRPr="00892D2D" w:rsidRDefault="00E303FF" w:rsidP="00EC3E9E">
            <w:pPr>
              <w:spacing w:line="360" w:lineRule="auto"/>
              <w:jc w:val="center"/>
            </w:pPr>
            <w:r w:rsidRPr="00892D2D">
              <w:rPr>
                <w:snapToGrid w:val="0"/>
              </w:rPr>
              <w:t>453,6</w:t>
            </w:r>
          </w:p>
        </w:tc>
        <w:tc>
          <w:tcPr>
            <w:tcW w:w="1181" w:type="dxa"/>
          </w:tcPr>
          <w:p w:rsidR="00E303FF" w:rsidRPr="00892D2D" w:rsidRDefault="00E303FF" w:rsidP="00EC3E9E">
            <w:pPr>
              <w:spacing w:line="360" w:lineRule="auto"/>
              <w:jc w:val="center"/>
              <w:rPr>
                <w:snapToGrid w:val="0"/>
              </w:rPr>
            </w:pPr>
            <w:r w:rsidRPr="00892D2D">
              <w:rPr>
                <w:snapToGrid w:val="0"/>
              </w:rPr>
              <w:t>2721,6</w:t>
            </w:r>
          </w:p>
        </w:tc>
      </w:tr>
      <w:tr w:rsidR="00E303FF" w:rsidRPr="00892D2D" w:rsidTr="00E303FF">
        <w:trPr>
          <w:trHeight w:val="23"/>
        </w:trPr>
        <w:tc>
          <w:tcPr>
            <w:tcW w:w="4140" w:type="dxa"/>
            <w:gridSpan w:val="2"/>
            <w:vAlign w:val="bottom"/>
          </w:tcPr>
          <w:p w:rsidR="00E303FF" w:rsidRPr="00892D2D" w:rsidRDefault="00EE0AA2" w:rsidP="00EC3E9E">
            <w:pPr>
              <w:spacing w:line="360" w:lineRule="auto"/>
              <w:rPr>
                <w:color w:val="000000"/>
              </w:rPr>
            </w:pPr>
            <w:r w:rsidRPr="00892D2D">
              <w:rPr>
                <w:color w:val="000000"/>
              </w:rPr>
              <w:t>Other General expenses:</w:t>
            </w:r>
          </w:p>
        </w:tc>
        <w:tc>
          <w:tcPr>
            <w:tcW w:w="1080" w:type="dxa"/>
            <w:gridSpan w:val="2"/>
            <w:vAlign w:val="bottom"/>
          </w:tcPr>
          <w:p w:rsidR="00E303FF" w:rsidRPr="00892D2D" w:rsidRDefault="00E303FF" w:rsidP="00EC3E9E">
            <w:pPr>
              <w:spacing w:line="360" w:lineRule="auto"/>
              <w:jc w:val="center"/>
            </w:pPr>
            <w:r w:rsidRPr="00892D2D">
              <w:t>35</w:t>
            </w:r>
          </w:p>
        </w:tc>
        <w:tc>
          <w:tcPr>
            <w:tcW w:w="1083" w:type="dxa"/>
            <w:vAlign w:val="bottom"/>
          </w:tcPr>
          <w:p w:rsidR="00E303FF" w:rsidRPr="00892D2D" w:rsidRDefault="00E303FF" w:rsidP="00EC3E9E">
            <w:pPr>
              <w:spacing w:line="360" w:lineRule="auto"/>
              <w:jc w:val="center"/>
            </w:pPr>
            <w:r w:rsidRPr="00892D2D">
              <w:t>105</w:t>
            </w:r>
          </w:p>
        </w:tc>
        <w:tc>
          <w:tcPr>
            <w:tcW w:w="1083" w:type="dxa"/>
            <w:vAlign w:val="bottom"/>
          </w:tcPr>
          <w:p w:rsidR="00E303FF" w:rsidRPr="00892D2D" w:rsidRDefault="00E303FF" w:rsidP="00EC3E9E">
            <w:pPr>
              <w:spacing w:line="360" w:lineRule="auto"/>
              <w:jc w:val="center"/>
            </w:pPr>
            <w:r w:rsidRPr="00892D2D">
              <w:t>35</w:t>
            </w:r>
          </w:p>
        </w:tc>
        <w:tc>
          <w:tcPr>
            <w:tcW w:w="1077" w:type="dxa"/>
            <w:vAlign w:val="bottom"/>
          </w:tcPr>
          <w:p w:rsidR="00E303FF" w:rsidRPr="00892D2D" w:rsidRDefault="00E303FF" w:rsidP="00EC3E9E">
            <w:pPr>
              <w:spacing w:line="360" w:lineRule="auto"/>
              <w:jc w:val="center"/>
            </w:pPr>
            <w:r w:rsidRPr="00892D2D">
              <w:t>35</w:t>
            </w:r>
          </w:p>
        </w:tc>
        <w:tc>
          <w:tcPr>
            <w:tcW w:w="1181" w:type="dxa"/>
            <w:vAlign w:val="bottom"/>
          </w:tcPr>
          <w:p w:rsidR="00E303FF" w:rsidRPr="00892D2D" w:rsidRDefault="00E303FF" w:rsidP="00EC3E9E">
            <w:pPr>
              <w:spacing w:line="360" w:lineRule="auto"/>
              <w:jc w:val="center"/>
            </w:pPr>
            <w:r w:rsidRPr="00892D2D">
              <w:t>210</w:t>
            </w:r>
          </w:p>
        </w:tc>
      </w:tr>
      <w:tr w:rsidR="00E303FF" w:rsidRPr="00892D2D" w:rsidTr="00E303FF">
        <w:trPr>
          <w:trHeight w:val="23"/>
        </w:trPr>
        <w:tc>
          <w:tcPr>
            <w:tcW w:w="4140" w:type="dxa"/>
            <w:gridSpan w:val="2"/>
            <w:vAlign w:val="bottom"/>
          </w:tcPr>
          <w:p w:rsidR="00E303FF" w:rsidRPr="00892D2D" w:rsidRDefault="00EE0AA2" w:rsidP="00EC3E9E">
            <w:pPr>
              <w:spacing w:line="360" w:lineRule="auto"/>
              <w:rPr>
                <w:color w:val="000000"/>
              </w:rPr>
            </w:pPr>
            <w:r w:rsidRPr="00892D2D">
              <w:rPr>
                <w:color w:val="000000"/>
              </w:rPr>
              <w:t>- electricity for lighting</w:t>
            </w:r>
          </w:p>
        </w:tc>
        <w:tc>
          <w:tcPr>
            <w:tcW w:w="1080" w:type="dxa"/>
            <w:gridSpan w:val="2"/>
            <w:vAlign w:val="bottom"/>
          </w:tcPr>
          <w:p w:rsidR="00E303FF" w:rsidRPr="00892D2D" w:rsidRDefault="00E303FF" w:rsidP="00EC3E9E">
            <w:pPr>
              <w:spacing w:line="360" w:lineRule="auto"/>
              <w:jc w:val="center"/>
              <w:rPr>
                <w:color w:val="000000"/>
              </w:rPr>
            </w:pPr>
            <w:r w:rsidRPr="00892D2D">
              <w:rPr>
                <w:color w:val="000000"/>
              </w:rPr>
              <w:t>10</w:t>
            </w:r>
          </w:p>
        </w:tc>
        <w:tc>
          <w:tcPr>
            <w:tcW w:w="1083" w:type="dxa"/>
            <w:vAlign w:val="bottom"/>
          </w:tcPr>
          <w:p w:rsidR="00E303FF" w:rsidRPr="00892D2D" w:rsidRDefault="00E303FF" w:rsidP="00EC3E9E">
            <w:pPr>
              <w:spacing w:line="360" w:lineRule="auto"/>
              <w:jc w:val="center"/>
              <w:rPr>
                <w:color w:val="000000"/>
              </w:rPr>
            </w:pPr>
            <w:r w:rsidRPr="00892D2D">
              <w:rPr>
                <w:color w:val="000000"/>
              </w:rPr>
              <w:t>30</w:t>
            </w:r>
          </w:p>
        </w:tc>
        <w:tc>
          <w:tcPr>
            <w:tcW w:w="1083" w:type="dxa"/>
            <w:vAlign w:val="bottom"/>
          </w:tcPr>
          <w:p w:rsidR="00E303FF" w:rsidRPr="00892D2D" w:rsidRDefault="00E303FF" w:rsidP="00EC3E9E">
            <w:pPr>
              <w:spacing w:line="360" w:lineRule="auto"/>
              <w:jc w:val="center"/>
              <w:rPr>
                <w:color w:val="000000"/>
              </w:rPr>
            </w:pPr>
            <w:r w:rsidRPr="00892D2D">
              <w:rPr>
                <w:color w:val="000000"/>
              </w:rPr>
              <w:t>10</w:t>
            </w:r>
          </w:p>
        </w:tc>
        <w:tc>
          <w:tcPr>
            <w:tcW w:w="1077" w:type="dxa"/>
            <w:vAlign w:val="bottom"/>
          </w:tcPr>
          <w:p w:rsidR="00E303FF" w:rsidRPr="00892D2D" w:rsidRDefault="00E303FF" w:rsidP="00EC3E9E">
            <w:pPr>
              <w:spacing w:line="360" w:lineRule="auto"/>
              <w:jc w:val="center"/>
              <w:rPr>
                <w:color w:val="000000"/>
              </w:rPr>
            </w:pPr>
            <w:r w:rsidRPr="00892D2D">
              <w:rPr>
                <w:color w:val="000000"/>
              </w:rPr>
              <w:t>10</w:t>
            </w:r>
          </w:p>
        </w:tc>
        <w:tc>
          <w:tcPr>
            <w:tcW w:w="1181" w:type="dxa"/>
            <w:vAlign w:val="bottom"/>
          </w:tcPr>
          <w:p w:rsidR="00E303FF" w:rsidRPr="00892D2D" w:rsidRDefault="00E303FF" w:rsidP="00EC3E9E">
            <w:pPr>
              <w:spacing w:line="360" w:lineRule="auto"/>
              <w:jc w:val="center"/>
              <w:rPr>
                <w:color w:val="000000"/>
              </w:rPr>
            </w:pPr>
            <w:r w:rsidRPr="00892D2D">
              <w:rPr>
                <w:color w:val="000000"/>
              </w:rPr>
              <w:t>60</w:t>
            </w:r>
          </w:p>
        </w:tc>
      </w:tr>
      <w:tr w:rsidR="00E303FF" w:rsidRPr="00892D2D" w:rsidTr="00E303FF">
        <w:trPr>
          <w:trHeight w:val="23"/>
        </w:trPr>
        <w:tc>
          <w:tcPr>
            <w:tcW w:w="4140" w:type="dxa"/>
            <w:gridSpan w:val="2"/>
            <w:vAlign w:val="bottom"/>
          </w:tcPr>
          <w:p w:rsidR="00E303FF" w:rsidRPr="00892D2D" w:rsidRDefault="00EE0AA2" w:rsidP="00EC3E9E">
            <w:pPr>
              <w:spacing w:line="360" w:lineRule="auto"/>
              <w:rPr>
                <w:color w:val="000000"/>
                <w:lang w:val="en-US"/>
              </w:rPr>
            </w:pPr>
            <w:r w:rsidRPr="00892D2D">
              <w:rPr>
                <w:color w:val="000000"/>
                <w:lang w:val="en-US"/>
              </w:rPr>
              <w:t>- steam for heating, water for household needs</w:t>
            </w:r>
          </w:p>
        </w:tc>
        <w:tc>
          <w:tcPr>
            <w:tcW w:w="1080" w:type="dxa"/>
            <w:gridSpan w:val="2"/>
            <w:vAlign w:val="bottom"/>
          </w:tcPr>
          <w:p w:rsidR="00E303FF" w:rsidRPr="00892D2D" w:rsidRDefault="00E303FF" w:rsidP="00EC3E9E">
            <w:pPr>
              <w:spacing w:line="360" w:lineRule="auto"/>
              <w:jc w:val="center"/>
              <w:rPr>
                <w:color w:val="000000"/>
              </w:rPr>
            </w:pPr>
            <w:r w:rsidRPr="00892D2D">
              <w:rPr>
                <w:color w:val="000000"/>
              </w:rPr>
              <w:t>25</w:t>
            </w:r>
          </w:p>
        </w:tc>
        <w:tc>
          <w:tcPr>
            <w:tcW w:w="1083" w:type="dxa"/>
            <w:vAlign w:val="bottom"/>
          </w:tcPr>
          <w:p w:rsidR="00E303FF" w:rsidRPr="00892D2D" w:rsidRDefault="00E303FF" w:rsidP="00EC3E9E">
            <w:pPr>
              <w:spacing w:line="360" w:lineRule="auto"/>
              <w:jc w:val="center"/>
              <w:rPr>
                <w:color w:val="000000"/>
              </w:rPr>
            </w:pPr>
            <w:r w:rsidRPr="00892D2D">
              <w:rPr>
                <w:color w:val="000000"/>
              </w:rPr>
              <w:t>75</w:t>
            </w:r>
          </w:p>
        </w:tc>
        <w:tc>
          <w:tcPr>
            <w:tcW w:w="1083" w:type="dxa"/>
            <w:vAlign w:val="bottom"/>
          </w:tcPr>
          <w:p w:rsidR="00E303FF" w:rsidRPr="00892D2D" w:rsidRDefault="00E303FF" w:rsidP="00EC3E9E">
            <w:pPr>
              <w:spacing w:line="360" w:lineRule="auto"/>
              <w:jc w:val="center"/>
              <w:rPr>
                <w:color w:val="000000"/>
              </w:rPr>
            </w:pPr>
            <w:r w:rsidRPr="00892D2D">
              <w:rPr>
                <w:color w:val="000000"/>
              </w:rPr>
              <w:t>25</w:t>
            </w:r>
          </w:p>
        </w:tc>
        <w:tc>
          <w:tcPr>
            <w:tcW w:w="1077" w:type="dxa"/>
            <w:vAlign w:val="bottom"/>
          </w:tcPr>
          <w:p w:rsidR="00E303FF" w:rsidRPr="00892D2D" w:rsidRDefault="00E303FF" w:rsidP="00EC3E9E">
            <w:pPr>
              <w:spacing w:line="360" w:lineRule="auto"/>
              <w:jc w:val="center"/>
              <w:rPr>
                <w:color w:val="000000"/>
              </w:rPr>
            </w:pPr>
            <w:r w:rsidRPr="00892D2D">
              <w:rPr>
                <w:color w:val="000000"/>
              </w:rPr>
              <w:t>25</w:t>
            </w:r>
          </w:p>
        </w:tc>
        <w:tc>
          <w:tcPr>
            <w:tcW w:w="1181" w:type="dxa"/>
            <w:vAlign w:val="bottom"/>
          </w:tcPr>
          <w:p w:rsidR="00E303FF" w:rsidRPr="00892D2D" w:rsidRDefault="00E303FF" w:rsidP="00EC3E9E">
            <w:pPr>
              <w:spacing w:line="360" w:lineRule="auto"/>
              <w:jc w:val="center"/>
              <w:rPr>
                <w:color w:val="000000"/>
              </w:rPr>
            </w:pPr>
            <w:r w:rsidRPr="00892D2D">
              <w:rPr>
                <w:color w:val="000000"/>
              </w:rPr>
              <w:t>150</w:t>
            </w:r>
          </w:p>
        </w:tc>
      </w:tr>
      <w:tr w:rsidR="00E303FF" w:rsidRPr="00892D2D" w:rsidTr="00E303FF">
        <w:trPr>
          <w:trHeight w:val="23"/>
        </w:trPr>
        <w:tc>
          <w:tcPr>
            <w:tcW w:w="4140" w:type="dxa"/>
            <w:gridSpan w:val="2"/>
            <w:vAlign w:val="bottom"/>
          </w:tcPr>
          <w:p w:rsidR="00E303FF" w:rsidRPr="00892D2D" w:rsidRDefault="00EE0AA2" w:rsidP="00EC3E9E">
            <w:pPr>
              <w:spacing w:line="360" w:lineRule="auto"/>
              <w:rPr>
                <w:color w:val="000000"/>
                <w:lang w:val="en-US"/>
              </w:rPr>
            </w:pPr>
            <w:r w:rsidRPr="00892D2D">
              <w:rPr>
                <w:color w:val="000000"/>
                <w:lang w:val="en-US"/>
              </w:rPr>
              <w:t>- current repairs of the building and inventory</w:t>
            </w:r>
          </w:p>
        </w:tc>
        <w:tc>
          <w:tcPr>
            <w:tcW w:w="1080" w:type="dxa"/>
            <w:gridSpan w:val="2"/>
            <w:vAlign w:val="bottom"/>
          </w:tcPr>
          <w:p w:rsidR="00E303FF" w:rsidRPr="00892D2D" w:rsidRDefault="00E303FF" w:rsidP="00EC3E9E">
            <w:pPr>
              <w:spacing w:line="360" w:lineRule="auto"/>
              <w:jc w:val="center"/>
              <w:rPr>
                <w:color w:val="000000"/>
              </w:rPr>
            </w:pPr>
            <w:r w:rsidRPr="00892D2D">
              <w:rPr>
                <w:color w:val="000000"/>
              </w:rPr>
              <w:t>1,5</w:t>
            </w:r>
          </w:p>
        </w:tc>
        <w:tc>
          <w:tcPr>
            <w:tcW w:w="1083" w:type="dxa"/>
            <w:vAlign w:val="bottom"/>
          </w:tcPr>
          <w:p w:rsidR="00E303FF" w:rsidRPr="00892D2D" w:rsidRDefault="00E303FF" w:rsidP="00EC3E9E">
            <w:pPr>
              <w:spacing w:line="360" w:lineRule="auto"/>
              <w:jc w:val="center"/>
              <w:rPr>
                <w:color w:val="000000"/>
              </w:rPr>
            </w:pPr>
            <w:r w:rsidRPr="00892D2D">
              <w:rPr>
                <w:color w:val="000000"/>
              </w:rPr>
              <w:t>4,5</w:t>
            </w:r>
          </w:p>
        </w:tc>
        <w:tc>
          <w:tcPr>
            <w:tcW w:w="1083" w:type="dxa"/>
            <w:vAlign w:val="bottom"/>
          </w:tcPr>
          <w:p w:rsidR="00E303FF" w:rsidRPr="00892D2D" w:rsidRDefault="00E303FF" w:rsidP="00EC3E9E">
            <w:pPr>
              <w:spacing w:line="360" w:lineRule="auto"/>
              <w:jc w:val="center"/>
              <w:rPr>
                <w:color w:val="000000"/>
              </w:rPr>
            </w:pPr>
            <w:r w:rsidRPr="00892D2D">
              <w:rPr>
                <w:color w:val="000000"/>
              </w:rPr>
              <w:t>1,5</w:t>
            </w:r>
          </w:p>
        </w:tc>
        <w:tc>
          <w:tcPr>
            <w:tcW w:w="1077" w:type="dxa"/>
            <w:vAlign w:val="bottom"/>
          </w:tcPr>
          <w:p w:rsidR="00E303FF" w:rsidRPr="00892D2D" w:rsidRDefault="00E303FF" w:rsidP="00EC3E9E">
            <w:pPr>
              <w:spacing w:line="360" w:lineRule="auto"/>
              <w:jc w:val="center"/>
              <w:rPr>
                <w:color w:val="000000"/>
              </w:rPr>
            </w:pPr>
            <w:r w:rsidRPr="00892D2D">
              <w:rPr>
                <w:color w:val="000000"/>
              </w:rPr>
              <w:t>1,5</w:t>
            </w:r>
          </w:p>
        </w:tc>
        <w:tc>
          <w:tcPr>
            <w:tcW w:w="1181" w:type="dxa"/>
            <w:vAlign w:val="bottom"/>
          </w:tcPr>
          <w:p w:rsidR="00E303FF" w:rsidRPr="00892D2D" w:rsidRDefault="00E303FF" w:rsidP="00EC3E9E">
            <w:pPr>
              <w:spacing w:line="360" w:lineRule="auto"/>
              <w:jc w:val="center"/>
              <w:rPr>
                <w:color w:val="000000"/>
              </w:rPr>
            </w:pPr>
            <w:r w:rsidRPr="00892D2D">
              <w:rPr>
                <w:color w:val="000000"/>
              </w:rPr>
              <w:t>9</w:t>
            </w:r>
          </w:p>
        </w:tc>
      </w:tr>
      <w:tr w:rsidR="00E303FF" w:rsidRPr="00892D2D" w:rsidTr="00E303FF">
        <w:trPr>
          <w:trHeight w:val="23"/>
        </w:trPr>
        <w:tc>
          <w:tcPr>
            <w:tcW w:w="4140" w:type="dxa"/>
            <w:gridSpan w:val="2"/>
            <w:vAlign w:val="bottom"/>
          </w:tcPr>
          <w:p w:rsidR="00E303FF" w:rsidRPr="00892D2D" w:rsidRDefault="00EE0AA2" w:rsidP="00EC3E9E">
            <w:pPr>
              <w:spacing w:line="360" w:lineRule="auto"/>
              <w:rPr>
                <w:color w:val="000000"/>
              </w:rPr>
            </w:pPr>
            <w:r w:rsidRPr="00892D2D">
              <w:rPr>
                <w:color w:val="000000"/>
              </w:rPr>
              <w:t>- other expenses</w:t>
            </w:r>
          </w:p>
        </w:tc>
        <w:tc>
          <w:tcPr>
            <w:tcW w:w="1080" w:type="dxa"/>
            <w:gridSpan w:val="2"/>
            <w:vAlign w:val="bottom"/>
          </w:tcPr>
          <w:p w:rsidR="00E303FF" w:rsidRPr="00892D2D" w:rsidRDefault="00E303FF" w:rsidP="00EC3E9E">
            <w:pPr>
              <w:spacing w:line="360" w:lineRule="auto"/>
              <w:jc w:val="center"/>
              <w:rPr>
                <w:color w:val="000000"/>
              </w:rPr>
            </w:pPr>
            <w:r w:rsidRPr="00892D2D">
              <w:rPr>
                <w:color w:val="000000"/>
              </w:rPr>
              <w:t>2,5</w:t>
            </w:r>
          </w:p>
        </w:tc>
        <w:tc>
          <w:tcPr>
            <w:tcW w:w="1083" w:type="dxa"/>
            <w:vAlign w:val="bottom"/>
          </w:tcPr>
          <w:p w:rsidR="00E303FF" w:rsidRPr="00892D2D" w:rsidRDefault="00E303FF" w:rsidP="00EC3E9E">
            <w:pPr>
              <w:spacing w:line="360" w:lineRule="auto"/>
              <w:jc w:val="center"/>
              <w:rPr>
                <w:color w:val="000000"/>
              </w:rPr>
            </w:pPr>
            <w:r w:rsidRPr="00892D2D">
              <w:rPr>
                <w:color w:val="000000"/>
              </w:rPr>
              <w:t>7,5</w:t>
            </w:r>
          </w:p>
        </w:tc>
        <w:tc>
          <w:tcPr>
            <w:tcW w:w="1083" w:type="dxa"/>
          </w:tcPr>
          <w:p w:rsidR="00E303FF" w:rsidRPr="00892D2D" w:rsidRDefault="00E303FF" w:rsidP="00EC3E9E">
            <w:pPr>
              <w:spacing w:line="360" w:lineRule="auto"/>
              <w:jc w:val="center"/>
            </w:pPr>
            <w:r w:rsidRPr="00892D2D">
              <w:rPr>
                <w:color w:val="000000"/>
              </w:rPr>
              <w:t>2,5</w:t>
            </w:r>
          </w:p>
        </w:tc>
        <w:tc>
          <w:tcPr>
            <w:tcW w:w="1077" w:type="dxa"/>
          </w:tcPr>
          <w:p w:rsidR="00E303FF" w:rsidRPr="00892D2D" w:rsidRDefault="00E303FF" w:rsidP="00EC3E9E">
            <w:pPr>
              <w:spacing w:line="360" w:lineRule="auto"/>
              <w:jc w:val="center"/>
            </w:pPr>
            <w:r w:rsidRPr="00892D2D">
              <w:rPr>
                <w:color w:val="000000"/>
              </w:rPr>
              <w:t>2,5</w:t>
            </w:r>
          </w:p>
        </w:tc>
        <w:tc>
          <w:tcPr>
            <w:tcW w:w="1181" w:type="dxa"/>
            <w:vAlign w:val="bottom"/>
          </w:tcPr>
          <w:p w:rsidR="00E303FF" w:rsidRPr="00892D2D" w:rsidRDefault="00E303FF" w:rsidP="00EC3E9E">
            <w:pPr>
              <w:spacing w:line="360" w:lineRule="auto"/>
              <w:jc w:val="center"/>
              <w:rPr>
                <w:color w:val="000000"/>
              </w:rPr>
            </w:pPr>
            <w:r w:rsidRPr="00892D2D">
              <w:rPr>
                <w:color w:val="000000"/>
              </w:rPr>
              <w:t>15</w:t>
            </w:r>
          </w:p>
        </w:tc>
      </w:tr>
      <w:tr w:rsidR="00E303FF" w:rsidRPr="00892D2D" w:rsidTr="00E303FF">
        <w:trPr>
          <w:trHeight w:val="23"/>
        </w:trPr>
        <w:tc>
          <w:tcPr>
            <w:tcW w:w="4140" w:type="dxa"/>
            <w:gridSpan w:val="2"/>
            <w:vAlign w:val="bottom"/>
          </w:tcPr>
          <w:p w:rsidR="00E303FF" w:rsidRPr="00892D2D" w:rsidRDefault="00EE0AA2" w:rsidP="00EC3E9E">
            <w:pPr>
              <w:spacing w:line="360" w:lineRule="auto"/>
              <w:rPr>
                <w:color w:val="000000"/>
              </w:rPr>
            </w:pPr>
            <w:r w:rsidRPr="00892D2D">
              <w:rPr>
                <w:color w:val="000000"/>
              </w:rPr>
              <w:t>Operating cost</w:t>
            </w:r>
          </w:p>
        </w:tc>
        <w:tc>
          <w:tcPr>
            <w:tcW w:w="1080" w:type="dxa"/>
            <w:gridSpan w:val="2"/>
            <w:vAlign w:val="bottom"/>
          </w:tcPr>
          <w:p w:rsidR="00E303FF" w:rsidRPr="00892D2D" w:rsidRDefault="00E303FF" w:rsidP="00EC3E9E">
            <w:pPr>
              <w:spacing w:line="360" w:lineRule="auto"/>
              <w:jc w:val="center"/>
            </w:pPr>
            <w:r w:rsidRPr="00892D2D">
              <w:t>5456,578</w:t>
            </w:r>
          </w:p>
        </w:tc>
        <w:tc>
          <w:tcPr>
            <w:tcW w:w="1083" w:type="dxa"/>
            <w:vAlign w:val="bottom"/>
          </w:tcPr>
          <w:p w:rsidR="00E303FF" w:rsidRPr="00892D2D" w:rsidRDefault="00E303FF" w:rsidP="00EC3E9E">
            <w:pPr>
              <w:spacing w:line="360" w:lineRule="auto"/>
              <w:jc w:val="center"/>
            </w:pPr>
            <w:r w:rsidRPr="00892D2D">
              <w:t>16369,734</w:t>
            </w:r>
          </w:p>
        </w:tc>
        <w:tc>
          <w:tcPr>
            <w:tcW w:w="1083" w:type="dxa"/>
            <w:vAlign w:val="bottom"/>
          </w:tcPr>
          <w:p w:rsidR="00E303FF" w:rsidRPr="00892D2D" w:rsidRDefault="00E303FF" w:rsidP="00EC3E9E">
            <w:pPr>
              <w:spacing w:line="360" w:lineRule="auto"/>
              <w:jc w:val="center"/>
            </w:pPr>
            <w:r w:rsidRPr="00892D2D">
              <w:t>5456,578</w:t>
            </w:r>
          </w:p>
        </w:tc>
        <w:tc>
          <w:tcPr>
            <w:tcW w:w="1077" w:type="dxa"/>
            <w:vAlign w:val="bottom"/>
          </w:tcPr>
          <w:p w:rsidR="00E303FF" w:rsidRPr="00892D2D" w:rsidRDefault="00E303FF" w:rsidP="00EC3E9E">
            <w:pPr>
              <w:spacing w:line="360" w:lineRule="auto"/>
              <w:jc w:val="center"/>
            </w:pPr>
            <w:r w:rsidRPr="00892D2D">
              <w:t>5456,578</w:t>
            </w:r>
          </w:p>
        </w:tc>
        <w:tc>
          <w:tcPr>
            <w:tcW w:w="1181" w:type="dxa"/>
            <w:vAlign w:val="bottom"/>
          </w:tcPr>
          <w:p w:rsidR="00E303FF" w:rsidRPr="00892D2D" w:rsidRDefault="00E303FF" w:rsidP="00EC3E9E">
            <w:pPr>
              <w:spacing w:line="360" w:lineRule="auto"/>
              <w:jc w:val="center"/>
            </w:pPr>
            <w:r w:rsidRPr="00892D2D">
              <w:t>32739,468</w:t>
            </w:r>
          </w:p>
        </w:tc>
      </w:tr>
      <w:tr w:rsidR="00E303FF" w:rsidRPr="00892D2D" w:rsidTr="00E303FF">
        <w:trPr>
          <w:trHeight w:val="23"/>
        </w:trPr>
        <w:tc>
          <w:tcPr>
            <w:tcW w:w="4140" w:type="dxa"/>
            <w:gridSpan w:val="2"/>
            <w:vAlign w:val="bottom"/>
          </w:tcPr>
          <w:p w:rsidR="00E303FF" w:rsidRPr="00892D2D" w:rsidRDefault="00EE0AA2" w:rsidP="00EC3E9E">
            <w:pPr>
              <w:spacing w:line="360" w:lineRule="auto"/>
              <w:rPr>
                <w:color w:val="000000"/>
              </w:rPr>
            </w:pPr>
            <w:r w:rsidRPr="00892D2D">
              <w:rPr>
                <w:color w:val="000000"/>
              </w:rPr>
              <w:t>Depreciation</w:t>
            </w:r>
          </w:p>
        </w:tc>
        <w:tc>
          <w:tcPr>
            <w:tcW w:w="1080" w:type="dxa"/>
            <w:gridSpan w:val="2"/>
          </w:tcPr>
          <w:p w:rsidR="00E303FF" w:rsidRPr="00892D2D" w:rsidRDefault="00E303FF" w:rsidP="00EC3E9E">
            <w:pPr>
              <w:spacing w:line="360" w:lineRule="auto"/>
              <w:jc w:val="center"/>
              <w:rPr>
                <w:snapToGrid w:val="0"/>
              </w:rPr>
            </w:pPr>
            <w:r w:rsidRPr="00892D2D">
              <w:rPr>
                <w:snapToGrid w:val="0"/>
              </w:rPr>
              <w:t>15</w:t>
            </w:r>
          </w:p>
        </w:tc>
        <w:tc>
          <w:tcPr>
            <w:tcW w:w="1083" w:type="dxa"/>
          </w:tcPr>
          <w:p w:rsidR="00E303FF" w:rsidRPr="00892D2D" w:rsidRDefault="00E303FF" w:rsidP="00EC3E9E">
            <w:pPr>
              <w:spacing w:line="360" w:lineRule="auto"/>
              <w:jc w:val="center"/>
              <w:rPr>
                <w:snapToGrid w:val="0"/>
              </w:rPr>
            </w:pPr>
            <w:r w:rsidRPr="00892D2D">
              <w:rPr>
                <w:snapToGrid w:val="0"/>
              </w:rPr>
              <w:t>45</w:t>
            </w:r>
          </w:p>
        </w:tc>
        <w:tc>
          <w:tcPr>
            <w:tcW w:w="1083" w:type="dxa"/>
          </w:tcPr>
          <w:p w:rsidR="00E303FF" w:rsidRPr="00892D2D" w:rsidRDefault="00E303FF" w:rsidP="00EC3E9E">
            <w:pPr>
              <w:spacing w:line="360" w:lineRule="auto"/>
              <w:jc w:val="center"/>
              <w:rPr>
                <w:snapToGrid w:val="0"/>
              </w:rPr>
            </w:pPr>
            <w:r w:rsidRPr="00892D2D">
              <w:rPr>
                <w:snapToGrid w:val="0"/>
              </w:rPr>
              <w:t>15</w:t>
            </w:r>
          </w:p>
        </w:tc>
        <w:tc>
          <w:tcPr>
            <w:tcW w:w="1077" w:type="dxa"/>
          </w:tcPr>
          <w:p w:rsidR="00E303FF" w:rsidRPr="00892D2D" w:rsidRDefault="00E303FF" w:rsidP="00EC3E9E">
            <w:pPr>
              <w:spacing w:line="360" w:lineRule="auto"/>
              <w:jc w:val="center"/>
              <w:rPr>
                <w:snapToGrid w:val="0"/>
              </w:rPr>
            </w:pPr>
            <w:r w:rsidRPr="00892D2D">
              <w:rPr>
                <w:snapToGrid w:val="0"/>
              </w:rPr>
              <w:t>15</w:t>
            </w:r>
          </w:p>
        </w:tc>
        <w:tc>
          <w:tcPr>
            <w:tcW w:w="1181" w:type="dxa"/>
          </w:tcPr>
          <w:p w:rsidR="00E303FF" w:rsidRPr="00892D2D" w:rsidRDefault="00E303FF" w:rsidP="00EC3E9E">
            <w:pPr>
              <w:spacing w:line="360" w:lineRule="auto"/>
              <w:jc w:val="center"/>
              <w:rPr>
                <w:snapToGrid w:val="0"/>
              </w:rPr>
            </w:pPr>
            <w:r w:rsidRPr="00892D2D">
              <w:rPr>
                <w:snapToGrid w:val="0"/>
              </w:rPr>
              <w:t>90</w:t>
            </w:r>
          </w:p>
        </w:tc>
      </w:tr>
      <w:tr w:rsidR="00E303FF" w:rsidRPr="00892D2D" w:rsidTr="00E303FF">
        <w:trPr>
          <w:trHeight w:val="23"/>
        </w:trPr>
        <w:tc>
          <w:tcPr>
            <w:tcW w:w="4140" w:type="dxa"/>
            <w:gridSpan w:val="2"/>
            <w:vAlign w:val="bottom"/>
          </w:tcPr>
          <w:p w:rsidR="00E303FF" w:rsidRPr="00892D2D" w:rsidRDefault="00EE0AA2" w:rsidP="00EC3E9E">
            <w:pPr>
              <w:spacing w:line="360" w:lineRule="auto"/>
              <w:rPr>
                <w:color w:val="000000"/>
              </w:rPr>
            </w:pPr>
            <w:r w:rsidRPr="00892D2D">
              <w:rPr>
                <w:color w:val="000000"/>
              </w:rPr>
              <w:t>Total running costs</w:t>
            </w:r>
          </w:p>
        </w:tc>
        <w:tc>
          <w:tcPr>
            <w:tcW w:w="1080" w:type="dxa"/>
            <w:gridSpan w:val="2"/>
            <w:vAlign w:val="bottom"/>
          </w:tcPr>
          <w:p w:rsidR="00E303FF" w:rsidRPr="00892D2D" w:rsidRDefault="00E303FF" w:rsidP="00EC3E9E">
            <w:pPr>
              <w:spacing w:line="360" w:lineRule="auto"/>
              <w:jc w:val="center"/>
            </w:pPr>
            <w:r w:rsidRPr="00892D2D">
              <w:t>5471,578</w:t>
            </w:r>
          </w:p>
        </w:tc>
        <w:tc>
          <w:tcPr>
            <w:tcW w:w="1083" w:type="dxa"/>
            <w:vAlign w:val="bottom"/>
          </w:tcPr>
          <w:p w:rsidR="00E303FF" w:rsidRPr="00892D2D" w:rsidRDefault="00E303FF" w:rsidP="00EC3E9E">
            <w:pPr>
              <w:spacing w:line="360" w:lineRule="auto"/>
              <w:jc w:val="center"/>
            </w:pPr>
            <w:r w:rsidRPr="00892D2D">
              <w:t>16414,734</w:t>
            </w:r>
          </w:p>
        </w:tc>
        <w:tc>
          <w:tcPr>
            <w:tcW w:w="1083" w:type="dxa"/>
            <w:vAlign w:val="bottom"/>
          </w:tcPr>
          <w:p w:rsidR="00E303FF" w:rsidRPr="00892D2D" w:rsidRDefault="00E303FF" w:rsidP="00EC3E9E">
            <w:pPr>
              <w:spacing w:line="360" w:lineRule="auto"/>
              <w:jc w:val="center"/>
            </w:pPr>
            <w:r w:rsidRPr="00892D2D">
              <w:t>5471,578</w:t>
            </w:r>
          </w:p>
        </w:tc>
        <w:tc>
          <w:tcPr>
            <w:tcW w:w="1077" w:type="dxa"/>
            <w:vAlign w:val="bottom"/>
          </w:tcPr>
          <w:p w:rsidR="00E303FF" w:rsidRPr="00892D2D" w:rsidRDefault="00E303FF" w:rsidP="00EC3E9E">
            <w:pPr>
              <w:spacing w:line="360" w:lineRule="auto"/>
              <w:jc w:val="center"/>
            </w:pPr>
            <w:r w:rsidRPr="00892D2D">
              <w:t>5471,578</w:t>
            </w:r>
          </w:p>
        </w:tc>
        <w:tc>
          <w:tcPr>
            <w:tcW w:w="1181" w:type="dxa"/>
            <w:vAlign w:val="bottom"/>
          </w:tcPr>
          <w:p w:rsidR="00E303FF" w:rsidRPr="00892D2D" w:rsidRDefault="00E303FF" w:rsidP="00EC3E9E">
            <w:pPr>
              <w:spacing w:line="360" w:lineRule="auto"/>
              <w:jc w:val="center"/>
            </w:pPr>
            <w:r w:rsidRPr="00892D2D">
              <w:t>32829,468</w:t>
            </w:r>
          </w:p>
        </w:tc>
      </w:tr>
      <w:tr w:rsidR="00E303FF" w:rsidRPr="00892D2D" w:rsidTr="00E303FF">
        <w:trPr>
          <w:trHeight w:val="289"/>
        </w:trPr>
        <w:tc>
          <w:tcPr>
            <w:tcW w:w="4140" w:type="dxa"/>
            <w:gridSpan w:val="2"/>
            <w:tcBorders>
              <w:bottom w:val="single" w:sz="4" w:space="0" w:color="auto"/>
            </w:tcBorders>
            <w:vAlign w:val="bottom"/>
          </w:tcPr>
          <w:p w:rsidR="00E303FF" w:rsidRPr="00892D2D" w:rsidRDefault="00EE0AA2" w:rsidP="00EC3E9E">
            <w:pPr>
              <w:spacing w:line="360" w:lineRule="auto"/>
              <w:rPr>
                <w:color w:val="000000"/>
                <w:lang w:val="en-US"/>
              </w:rPr>
            </w:pPr>
            <w:r w:rsidRPr="00892D2D">
              <w:rPr>
                <w:color w:val="000000"/>
                <w:lang w:val="en-US"/>
              </w:rPr>
              <w:t>VAT to total current expenses</w:t>
            </w:r>
          </w:p>
        </w:tc>
        <w:tc>
          <w:tcPr>
            <w:tcW w:w="1080" w:type="dxa"/>
            <w:gridSpan w:val="2"/>
            <w:tcBorders>
              <w:bottom w:val="single" w:sz="4" w:space="0" w:color="auto"/>
            </w:tcBorders>
            <w:vAlign w:val="bottom"/>
          </w:tcPr>
          <w:p w:rsidR="00E303FF" w:rsidRPr="00892D2D" w:rsidRDefault="00E303FF" w:rsidP="00EC3E9E">
            <w:pPr>
              <w:spacing w:line="360" w:lineRule="auto"/>
              <w:jc w:val="center"/>
            </w:pPr>
            <w:r w:rsidRPr="00892D2D">
              <w:t>1149,031</w:t>
            </w:r>
          </w:p>
        </w:tc>
        <w:tc>
          <w:tcPr>
            <w:tcW w:w="1083" w:type="dxa"/>
            <w:tcBorders>
              <w:bottom w:val="single" w:sz="4" w:space="0" w:color="auto"/>
            </w:tcBorders>
            <w:vAlign w:val="bottom"/>
          </w:tcPr>
          <w:p w:rsidR="00E303FF" w:rsidRPr="00892D2D" w:rsidRDefault="00E303FF" w:rsidP="00EC3E9E">
            <w:pPr>
              <w:spacing w:line="360" w:lineRule="auto"/>
              <w:jc w:val="center"/>
            </w:pPr>
            <w:r w:rsidRPr="00892D2D">
              <w:t>3447,094</w:t>
            </w:r>
          </w:p>
        </w:tc>
        <w:tc>
          <w:tcPr>
            <w:tcW w:w="1083" w:type="dxa"/>
            <w:tcBorders>
              <w:bottom w:val="single" w:sz="4" w:space="0" w:color="auto"/>
            </w:tcBorders>
            <w:vAlign w:val="bottom"/>
          </w:tcPr>
          <w:p w:rsidR="00E303FF" w:rsidRPr="00892D2D" w:rsidRDefault="00E303FF" w:rsidP="00EC3E9E">
            <w:pPr>
              <w:spacing w:line="360" w:lineRule="auto"/>
              <w:jc w:val="center"/>
            </w:pPr>
            <w:r w:rsidRPr="00892D2D">
              <w:t>1149,031</w:t>
            </w:r>
          </w:p>
        </w:tc>
        <w:tc>
          <w:tcPr>
            <w:tcW w:w="1077" w:type="dxa"/>
            <w:tcBorders>
              <w:bottom w:val="single" w:sz="4" w:space="0" w:color="auto"/>
            </w:tcBorders>
            <w:vAlign w:val="bottom"/>
          </w:tcPr>
          <w:p w:rsidR="00E303FF" w:rsidRPr="00892D2D" w:rsidRDefault="00E303FF" w:rsidP="00EC3E9E">
            <w:pPr>
              <w:spacing w:line="360" w:lineRule="auto"/>
              <w:jc w:val="center"/>
            </w:pPr>
            <w:r w:rsidRPr="00892D2D">
              <w:t>1149,031</w:t>
            </w:r>
          </w:p>
        </w:tc>
        <w:tc>
          <w:tcPr>
            <w:tcW w:w="1181" w:type="dxa"/>
            <w:tcBorders>
              <w:bottom w:val="single" w:sz="4" w:space="0" w:color="auto"/>
            </w:tcBorders>
            <w:vAlign w:val="bottom"/>
          </w:tcPr>
          <w:p w:rsidR="00E303FF" w:rsidRPr="00892D2D" w:rsidRDefault="00E303FF" w:rsidP="00EC3E9E">
            <w:pPr>
              <w:spacing w:line="360" w:lineRule="auto"/>
              <w:jc w:val="center"/>
            </w:pPr>
            <w:r w:rsidRPr="00892D2D">
              <w:t>6894,188</w:t>
            </w:r>
          </w:p>
        </w:tc>
      </w:tr>
    </w:tbl>
    <w:p w:rsidR="00E303FF" w:rsidRPr="00892D2D" w:rsidRDefault="00E303FF" w:rsidP="00EC3E9E">
      <w:pPr>
        <w:pStyle w:val="ab"/>
        <w:spacing w:after="0" w:line="360" w:lineRule="auto"/>
        <w:jc w:val="both"/>
      </w:pPr>
    </w:p>
    <w:p w:rsidR="00E303FF" w:rsidRPr="00892D2D" w:rsidRDefault="00743C4A" w:rsidP="00EC3E9E">
      <w:pPr>
        <w:pStyle w:val="4"/>
        <w:spacing w:before="0" w:line="360" w:lineRule="auto"/>
        <w:jc w:val="both"/>
        <w:rPr>
          <w:rFonts w:ascii="Times New Roman" w:hAnsi="Times New Roman" w:cs="Times New Roman"/>
          <w:i w:val="0"/>
          <w:color w:val="auto"/>
          <w:sz w:val="24"/>
          <w:szCs w:val="24"/>
          <w:lang w:val="en-US"/>
        </w:rPr>
      </w:pPr>
      <w:r>
        <w:rPr>
          <w:rFonts w:ascii="Times New Roman" w:hAnsi="Times New Roman" w:cs="Times New Roman"/>
          <w:i w:val="0"/>
          <w:color w:val="auto"/>
          <w:sz w:val="24"/>
          <w:szCs w:val="24"/>
          <w:lang w:val="en-US"/>
        </w:rPr>
        <w:t xml:space="preserve">Table G. 6 – </w:t>
      </w:r>
      <w:r w:rsidR="00EE0AA2" w:rsidRPr="00892D2D">
        <w:rPr>
          <w:rFonts w:ascii="Times New Roman" w:hAnsi="Times New Roman" w:cs="Times New Roman"/>
          <w:i w:val="0"/>
          <w:color w:val="auto"/>
          <w:sz w:val="24"/>
          <w:szCs w:val="24"/>
          <w:lang w:val="en-US"/>
        </w:rPr>
        <w:t>Main indicators of the proposed technology, thousand tenge</w:t>
      </w:r>
    </w:p>
    <w:tbl>
      <w:tblPr>
        <w:tblW w:w="964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2880"/>
        <w:gridCol w:w="720"/>
        <w:gridCol w:w="1080"/>
        <w:gridCol w:w="1266"/>
        <w:gridCol w:w="1258"/>
        <w:gridCol w:w="1256"/>
        <w:gridCol w:w="1187"/>
      </w:tblGrid>
      <w:tr w:rsidR="00847BAD" w:rsidRPr="00892D2D" w:rsidTr="00D6187E">
        <w:trPr>
          <w:trHeight w:val="23"/>
        </w:trPr>
        <w:tc>
          <w:tcPr>
            <w:tcW w:w="2880" w:type="dxa"/>
            <w:vAlign w:val="bottom"/>
          </w:tcPr>
          <w:p w:rsidR="00847BAD" w:rsidRPr="00892D2D" w:rsidRDefault="00847BAD" w:rsidP="00EC3E9E">
            <w:pPr>
              <w:spacing w:line="360" w:lineRule="auto"/>
              <w:jc w:val="both"/>
            </w:pPr>
            <w:r w:rsidRPr="00892D2D">
              <w:t>Indicators</w:t>
            </w:r>
          </w:p>
        </w:tc>
        <w:tc>
          <w:tcPr>
            <w:tcW w:w="720" w:type="dxa"/>
            <w:vAlign w:val="bottom"/>
          </w:tcPr>
          <w:p w:rsidR="00847BAD" w:rsidRPr="00892D2D" w:rsidRDefault="00847BAD" w:rsidP="00EC3E9E">
            <w:pPr>
              <w:spacing w:line="360" w:lineRule="auto"/>
              <w:jc w:val="center"/>
            </w:pPr>
            <w:r w:rsidRPr="00892D2D">
              <w:t>"0"</w:t>
            </w:r>
          </w:p>
        </w:tc>
        <w:tc>
          <w:tcPr>
            <w:tcW w:w="1080" w:type="dxa"/>
            <w:tcBorders>
              <w:top w:val="single" w:sz="4" w:space="0" w:color="auto"/>
              <w:left w:val="single" w:sz="4" w:space="0" w:color="auto"/>
              <w:bottom w:val="single" w:sz="4" w:space="0" w:color="auto"/>
              <w:right w:val="single" w:sz="4" w:space="0" w:color="auto"/>
            </w:tcBorders>
            <w:vAlign w:val="center"/>
          </w:tcPr>
          <w:p w:rsidR="00847BAD" w:rsidRPr="00892D2D" w:rsidRDefault="00847BAD" w:rsidP="00EC3E9E">
            <w:pPr>
              <w:spacing w:line="360" w:lineRule="auto"/>
              <w:jc w:val="center"/>
              <w:rPr>
                <w:bCs/>
                <w:snapToGrid w:val="0"/>
                <w:lang w:val="en-US"/>
              </w:rPr>
            </w:pPr>
            <w:r w:rsidRPr="00892D2D">
              <w:rPr>
                <w:bCs/>
                <w:snapToGrid w:val="0"/>
              </w:rPr>
              <w:t xml:space="preserve">1 </w:t>
            </w:r>
            <w:r w:rsidRPr="00892D2D">
              <w:rPr>
                <w:bCs/>
                <w:snapToGrid w:val="0"/>
                <w:lang w:val="en-US"/>
              </w:rPr>
              <w:t>year</w:t>
            </w:r>
          </w:p>
        </w:tc>
        <w:tc>
          <w:tcPr>
            <w:tcW w:w="1266" w:type="dxa"/>
            <w:tcBorders>
              <w:top w:val="single" w:sz="4" w:space="0" w:color="auto"/>
              <w:left w:val="single" w:sz="4" w:space="0" w:color="auto"/>
              <w:bottom w:val="single" w:sz="4" w:space="0" w:color="auto"/>
              <w:right w:val="single" w:sz="4" w:space="0" w:color="auto"/>
            </w:tcBorders>
            <w:vAlign w:val="center"/>
          </w:tcPr>
          <w:p w:rsidR="00847BAD" w:rsidRPr="00892D2D" w:rsidRDefault="00847BAD" w:rsidP="00EC3E9E">
            <w:pPr>
              <w:spacing w:line="360" w:lineRule="auto"/>
              <w:jc w:val="center"/>
              <w:rPr>
                <w:bCs/>
                <w:snapToGrid w:val="0"/>
              </w:rPr>
            </w:pPr>
            <w:r w:rsidRPr="00892D2D">
              <w:rPr>
                <w:bCs/>
                <w:snapToGrid w:val="0"/>
              </w:rPr>
              <w:t xml:space="preserve">2-4 </w:t>
            </w:r>
            <w:r w:rsidRPr="00892D2D">
              <w:rPr>
                <w:bCs/>
                <w:snapToGrid w:val="0"/>
                <w:lang w:val="en-US"/>
              </w:rPr>
              <w:t>year</w:t>
            </w:r>
          </w:p>
        </w:tc>
        <w:tc>
          <w:tcPr>
            <w:tcW w:w="1258" w:type="dxa"/>
            <w:tcBorders>
              <w:top w:val="single" w:sz="4" w:space="0" w:color="auto"/>
              <w:left w:val="single" w:sz="4" w:space="0" w:color="auto"/>
              <w:bottom w:val="single" w:sz="4" w:space="0" w:color="auto"/>
              <w:right w:val="single" w:sz="4" w:space="0" w:color="auto"/>
            </w:tcBorders>
            <w:vAlign w:val="center"/>
          </w:tcPr>
          <w:p w:rsidR="00847BAD" w:rsidRPr="00892D2D" w:rsidRDefault="00847BAD" w:rsidP="00EC3E9E">
            <w:pPr>
              <w:spacing w:line="360" w:lineRule="auto"/>
              <w:jc w:val="center"/>
              <w:rPr>
                <w:bCs/>
                <w:snapToGrid w:val="0"/>
              </w:rPr>
            </w:pPr>
            <w:r w:rsidRPr="00892D2D">
              <w:rPr>
                <w:bCs/>
                <w:snapToGrid w:val="0"/>
              </w:rPr>
              <w:t xml:space="preserve">5 </w:t>
            </w:r>
            <w:r w:rsidRPr="00892D2D">
              <w:rPr>
                <w:bCs/>
                <w:snapToGrid w:val="0"/>
                <w:lang w:val="en-US"/>
              </w:rPr>
              <w:t>year</w:t>
            </w:r>
          </w:p>
        </w:tc>
        <w:tc>
          <w:tcPr>
            <w:tcW w:w="1256" w:type="dxa"/>
            <w:tcBorders>
              <w:top w:val="single" w:sz="4" w:space="0" w:color="auto"/>
              <w:left w:val="single" w:sz="4" w:space="0" w:color="auto"/>
              <w:bottom w:val="single" w:sz="4" w:space="0" w:color="auto"/>
              <w:right w:val="single" w:sz="4" w:space="0" w:color="auto"/>
            </w:tcBorders>
            <w:vAlign w:val="center"/>
          </w:tcPr>
          <w:p w:rsidR="00847BAD" w:rsidRPr="00892D2D" w:rsidRDefault="00847BAD" w:rsidP="00EC3E9E">
            <w:pPr>
              <w:spacing w:line="360" w:lineRule="auto"/>
              <w:jc w:val="center"/>
              <w:rPr>
                <w:bCs/>
                <w:snapToGrid w:val="0"/>
              </w:rPr>
            </w:pPr>
            <w:r w:rsidRPr="00892D2D">
              <w:rPr>
                <w:bCs/>
                <w:snapToGrid w:val="0"/>
              </w:rPr>
              <w:t xml:space="preserve">6 </w:t>
            </w:r>
            <w:r w:rsidRPr="00892D2D">
              <w:rPr>
                <w:bCs/>
                <w:snapToGrid w:val="0"/>
                <w:lang w:val="en-US"/>
              </w:rPr>
              <w:t>year</w:t>
            </w:r>
          </w:p>
        </w:tc>
        <w:tc>
          <w:tcPr>
            <w:tcW w:w="1187" w:type="dxa"/>
            <w:tcBorders>
              <w:top w:val="single" w:sz="4" w:space="0" w:color="auto"/>
              <w:left w:val="single" w:sz="4" w:space="0" w:color="auto"/>
              <w:bottom w:val="single" w:sz="4" w:space="0" w:color="auto"/>
              <w:right w:val="single" w:sz="4" w:space="0" w:color="auto"/>
            </w:tcBorders>
            <w:vAlign w:val="center"/>
          </w:tcPr>
          <w:p w:rsidR="00847BAD" w:rsidRPr="00892D2D" w:rsidRDefault="00847BAD" w:rsidP="00EC3E9E">
            <w:pPr>
              <w:spacing w:line="360" w:lineRule="auto"/>
              <w:ind w:left="708" w:hanging="708"/>
              <w:rPr>
                <w:snapToGrid w:val="0"/>
                <w:lang w:val="en-US"/>
              </w:rPr>
            </w:pPr>
            <w:r w:rsidRPr="00892D2D">
              <w:rPr>
                <w:snapToGrid w:val="0"/>
                <w:lang w:val="en-US"/>
              </w:rPr>
              <w:t>Total</w:t>
            </w:r>
          </w:p>
        </w:tc>
      </w:tr>
      <w:tr w:rsidR="00E303FF" w:rsidRPr="00892D2D" w:rsidTr="00E303FF">
        <w:trPr>
          <w:trHeight w:val="23"/>
        </w:trPr>
        <w:tc>
          <w:tcPr>
            <w:tcW w:w="2880" w:type="dxa"/>
            <w:vAlign w:val="bottom"/>
          </w:tcPr>
          <w:p w:rsidR="00E303FF" w:rsidRPr="00892D2D" w:rsidRDefault="00EE0AA2" w:rsidP="00EC3E9E">
            <w:pPr>
              <w:spacing w:line="360" w:lineRule="auto"/>
              <w:jc w:val="both"/>
            </w:pPr>
            <w:r w:rsidRPr="00892D2D">
              <w:t>Sales proceeds</w:t>
            </w:r>
          </w:p>
        </w:tc>
        <w:tc>
          <w:tcPr>
            <w:tcW w:w="720" w:type="dxa"/>
            <w:vAlign w:val="bottom"/>
          </w:tcPr>
          <w:p w:rsidR="00E303FF" w:rsidRPr="00892D2D" w:rsidRDefault="00E303FF" w:rsidP="00EC3E9E">
            <w:pPr>
              <w:spacing w:line="360" w:lineRule="auto"/>
              <w:jc w:val="center"/>
            </w:pPr>
            <w:r w:rsidRPr="00892D2D">
              <w:t>0</w:t>
            </w:r>
          </w:p>
        </w:tc>
        <w:tc>
          <w:tcPr>
            <w:tcW w:w="1080" w:type="dxa"/>
            <w:vAlign w:val="bottom"/>
          </w:tcPr>
          <w:p w:rsidR="00E303FF" w:rsidRPr="00892D2D" w:rsidRDefault="00E303FF" w:rsidP="00EC3E9E">
            <w:pPr>
              <w:spacing w:line="360" w:lineRule="auto"/>
              <w:jc w:val="center"/>
            </w:pPr>
            <w:r w:rsidRPr="00892D2D">
              <w:t>6545</w:t>
            </w:r>
          </w:p>
        </w:tc>
        <w:tc>
          <w:tcPr>
            <w:tcW w:w="1266" w:type="dxa"/>
            <w:vAlign w:val="bottom"/>
          </w:tcPr>
          <w:p w:rsidR="00E303FF" w:rsidRPr="00892D2D" w:rsidRDefault="00E303FF" w:rsidP="00EC3E9E">
            <w:pPr>
              <w:spacing w:line="360" w:lineRule="auto"/>
              <w:jc w:val="center"/>
            </w:pPr>
            <w:r w:rsidRPr="00892D2D">
              <w:t>19635</w:t>
            </w:r>
          </w:p>
        </w:tc>
        <w:tc>
          <w:tcPr>
            <w:tcW w:w="1258" w:type="dxa"/>
            <w:vAlign w:val="bottom"/>
          </w:tcPr>
          <w:p w:rsidR="00E303FF" w:rsidRPr="00892D2D" w:rsidRDefault="00E303FF" w:rsidP="00EC3E9E">
            <w:pPr>
              <w:spacing w:line="360" w:lineRule="auto"/>
              <w:jc w:val="center"/>
            </w:pPr>
            <w:r w:rsidRPr="00892D2D">
              <w:t>6545</w:t>
            </w:r>
          </w:p>
        </w:tc>
        <w:tc>
          <w:tcPr>
            <w:tcW w:w="1256" w:type="dxa"/>
            <w:vAlign w:val="bottom"/>
          </w:tcPr>
          <w:p w:rsidR="00E303FF" w:rsidRPr="00892D2D" w:rsidRDefault="00E303FF" w:rsidP="00EC3E9E">
            <w:pPr>
              <w:spacing w:line="360" w:lineRule="auto"/>
              <w:jc w:val="center"/>
            </w:pPr>
            <w:r w:rsidRPr="00892D2D">
              <w:t>6545</w:t>
            </w:r>
          </w:p>
        </w:tc>
        <w:tc>
          <w:tcPr>
            <w:tcW w:w="1187" w:type="dxa"/>
            <w:vAlign w:val="bottom"/>
          </w:tcPr>
          <w:p w:rsidR="00E303FF" w:rsidRPr="00892D2D" w:rsidRDefault="00E303FF" w:rsidP="00EC3E9E">
            <w:pPr>
              <w:spacing w:line="360" w:lineRule="auto"/>
              <w:jc w:val="center"/>
            </w:pPr>
            <w:r w:rsidRPr="00892D2D">
              <w:t>39270</w:t>
            </w:r>
          </w:p>
        </w:tc>
      </w:tr>
      <w:tr w:rsidR="00E303FF" w:rsidRPr="00892D2D" w:rsidTr="00E303FF">
        <w:trPr>
          <w:trHeight w:val="23"/>
        </w:trPr>
        <w:tc>
          <w:tcPr>
            <w:tcW w:w="2880" w:type="dxa"/>
            <w:vAlign w:val="bottom"/>
          </w:tcPr>
          <w:p w:rsidR="00E303FF" w:rsidRPr="00892D2D" w:rsidRDefault="00EE0AA2" w:rsidP="00EC3E9E">
            <w:pPr>
              <w:spacing w:line="360" w:lineRule="auto"/>
              <w:jc w:val="both"/>
            </w:pPr>
            <w:r w:rsidRPr="00892D2D">
              <w:t>Given the costs</w:t>
            </w:r>
          </w:p>
        </w:tc>
        <w:tc>
          <w:tcPr>
            <w:tcW w:w="720" w:type="dxa"/>
            <w:vAlign w:val="bottom"/>
          </w:tcPr>
          <w:p w:rsidR="00E303FF" w:rsidRPr="00892D2D" w:rsidRDefault="00E303FF" w:rsidP="00EC3E9E">
            <w:pPr>
              <w:spacing w:line="360" w:lineRule="auto"/>
              <w:jc w:val="center"/>
            </w:pPr>
            <w:r w:rsidRPr="00892D2D">
              <w:t>0</w:t>
            </w:r>
          </w:p>
        </w:tc>
        <w:tc>
          <w:tcPr>
            <w:tcW w:w="1080" w:type="dxa"/>
            <w:vAlign w:val="bottom"/>
          </w:tcPr>
          <w:p w:rsidR="00E303FF" w:rsidRPr="00892D2D" w:rsidRDefault="00E303FF" w:rsidP="00EC3E9E">
            <w:pPr>
              <w:spacing w:line="360" w:lineRule="auto"/>
              <w:jc w:val="center"/>
            </w:pPr>
            <w:r w:rsidRPr="00892D2D">
              <w:t>5471,578</w:t>
            </w:r>
          </w:p>
        </w:tc>
        <w:tc>
          <w:tcPr>
            <w:tcW w:w="1266" w:type="dxa"/>
            <w:vAlign w:val="bottom"/>
          </w:tcPr>
          <w:p w:rsidR="00E303FF" w:rsidRPr="00892D2D" w:rsidRDefault="00E303FF" w:rsidP="00EC3E9E">
            <w:pPr>
              <w:spacing w:line="360" w:lineRule="auto"/>
              <w:jc w:val="center"/>
            </w:pPr>
            <w:r w:rsidRPr="00892D2D">
              <w:t>16414,734</w:t>
            </w:r>
          </w:p>
        </w:tc>
        <w:tc>
          <w:tcPr>
            <w:tcW w:w="1258" w:type="dxa"/>
            <w:vAlign w:val="bottom"/>
          </w:tcPr>
          <w:p w:rsidR="00E303FF" w:rsidRPr="00892D2D" w:rsidRDefault="00E303FF" w:rsidP="00EC3E9E">
            <w:pPr>
              <w:spacing w:line="360" w:lineRule="auto"/>
              <w:jc w:val="center"/>
            </w:pPr>
            <w:r w:rsidRPr="00892D2D">
              <w:t>5471,578</w:t>
            </w:r>
          </w:p>
        </w:tc>
        <w:tc>
          <w:tcPr>
            <w:tcW w:w="1256" w:type="dxa"/>
            <w:vAlign w:val="bottom"/>
          </w:tcPr>
          <w:p w:rsidR="00E303FF" w:rsidRPr="00892D2D" w:rsidRDefault="00E303FF" w:rsidP="00EC3E9E">
            <w:pPr>
              <w:spacing w:line="360" w:lineRule="auto"/>
              <w:jc w:val="center"/>
            </w:pPr>
            <w:r w:rsidRPr="00892D2D">
              <w:t>5471,578</w:t>
            </w:r>
          </w:p>
        </w:tc>
        <w:tc>
          <w:tcPr>
            <w:tcW w:w="1187" w:type="dxa"/>
            <w:vAlign w:val="bottom"/>
          </w:tcPr>
          <w:p w:rsidR="00E303FF" w:rsidRPr="00892D2D" w:rsidRDefault="00E303FF" w:rsidP="00EC3E9E">
            <w:pPr>
              <w:spacing w:line="360" w:lineRule="auto"/>
              <w:jc w:val="center"/>
            </w:pPr>
            <w:r w:rsidRPr="00892D2D">
              <w:t>32829,468</w:t>
            </w:r>
          </w:p>
        </w:tc>
      </w:tr>
      <w:tr w:rsidR="00E303FF" w:rsidRPr="00892D2D" w:rsidTr="00E303FF">
        <w:trPr>
          <w:trHeight w:val="23"/>
        </w:trPr>
        <w:tc>
          <w:tcPr>
            <w:tcW w:w="2880" w:type="dxa"/>
            <w:tcBorders>
              <w:bottom w:val="single" w:sz="6" w:space="0" w:color="000000"/>
            </w:tcBorders>
            <w:vAlign w:val="bottom"/>
          </w:tcPr>
          <w:p w:rsidR="00E303FF" w:rsidRPr="00892D2D" w:rsidRDefault="00EE0AA2" w:rsidP="00EC3E9E">
            <w:pPr>
              <w:spacing w:line="360" w:lineRule="auto"/>
              <w:jc w:val="both"/>
            </w:pPr>
            <w:r w:rsidRPr="00892D2D">
              <w:t>Net income</w:t>
            </w:r>
          </w:p>
        </w:tc>
        <w:tc>
          <w:tcPr>
            <w:tcW w:w="720" w:type="dxa"/>
            <w:tcBorders>
              <w:bottom w:val="single" w:sz="6" w:space="0" w:color="000000"/>
            </w:tcBorders>
            <w:vAlign w:val="bottom"/>
          </w:tcPr>
          <w:p w:rsidR="00E303FF" w:rsidRPr="00892D2D" w:rsidRDefault="00E303FF" w:rsidP="00EC3E9E">
            <w:pPr>
              <w:spacing w:line="360" w:lineRule="auto"/>
              <w:jc w:val="center"/>
            </w:pPr>
            <w:r w:rsidRPr="00892D2D">
              <w:t>0</w:t>
            </w:r>
          </w:p>
        </w:tc>
        <w:tc>
          <w:tcPr>
            <w:tcW w:w="1080" w:type="dxa"/>
            <w:tcBorders>
              <w:bottom w:val="single" w:sz="6" w:space="0" w:color="000000"/>
            </w:tcBorders>
            <w:vAlign w:val="bottom"/>
          </w:tcPr>
          <w:p w:rsidR="00E303FF" w:rsidRPr="00892D2D" w:rsidRDefault="00E303FF" w:rsidP="00EC3E9E">
            <w:pPr>
              <w:spacing w:line="360" w:lineRule="auto"/>
              <w:jc w:val="center"/>
            </w:pPr>
            <w:r w:rsidRPr="00892D2D">
              <w:t>1073,422</w:t>
            </w:r>
          </w:p>
        </w:tc>
        <w:tc>
          <w:tcPr>
            <w:tcW w:w="1266" w:type="dxa"/>
            <w:tcBorders>
              <w:bottom w:val="single" w:sz="6" w:space="0" w:color="000000"/>
            </w:tcBorders>
            <w:vAlign w:val="bottom"/>
          </w:tcPr>
          <w:p w:rsidR="00E303FF" w:rsidRPr="00892D2D" w:rsidRDefault="00E303FF" w:rsidP="00EC3E9E">
            <w:pPr>
              <w:spacing w:line="360" w:lineRule="auto"/>
              <w:jc w:val="center"/>
            </w:pPr>
            <w:r w:rsidRPr="00892D2D">
              <w:t>3220,266</w:t>
            </w:r>
          </w:p>
        </w:tc>
        <w:tc>
          <w:tcPr>
            <w:tcW w:w="1258" w:type="dxa"/>
            <w:tcBorders>
              <w:bottom w:val="single" w:sz="6" w:space="0" w:color="000000"/>
            </w:tcBorders>
            <w:vAlign w:val="bottom"/>
          </w:tcPr>
          <w:p w:rsidR="00E303FF" w:rsidRPr="00892D2D" w:rsidRDefault="00E303FF" w:rsidP="00EC3E9E">
            <w:pPr>
              <w:spacing w:line="360" w:lineRule="auto"/>
              <w:jc w:val="center"/>
            </w:pPr>
            <w:r w:rsidRPr="00892D2D">
              <w:t>1073,422</w:t>
            </w:r>
          </w:p>
        </w:tc>
        <w:tc>
          <w:tcPr>
            <w:tcW w:w="1256" w:type="dxa"/>
            <w:tcBorders>
              <w:bottom w:val="single" w:sz="6" w:space="0" w:color="000000"/>
            </w:tcBorders>
            <w:vAlign w:val="bottom"/>
          </w:tcPr>
          <w:p w:rsidR="00E303FF" w:rsidRPr="00892D2D" w:rsidRDefault="00E303FF" w:rsidP="00EC3E9E">
            <w:pPr>
              <w:spacing w:line="360" w:lineRule="auto"/>
              <w:jc w:val="center"/>
            </w:pPr>
            <w:r w:rsidRPr="00892D2D">
              <w:t>1073,422</w:t>
            </w:r>
          </w:p>
        </w:tc>
        <w:tc>
          <w:tcPr>
            <w:tcW w:w="1187" w:type="dxa"/>
            <w:tcBorders>
              <w:bottom w:val="single" w:sz="6" w:space="0" w:color="000000"/>
            </w:tcBorders>
            <w:vAlign w:val="bottom"/>
          </w:tcPr>
          <w:p w:rsidR="00E303FF" w:rsidRPr="00892D2D" w:rsidRDefault="00E303FF" w:rsidP="00EC3E9E">
            <w:pPr>
              <w:spacing w:line="360" w:lineRule="auto"/>
              <w:jc w:val="center"/>
            </w:pPr>
            <w:r w:rsidRPr="00892D2D">
              <w:t>6440,532</w:t>
            </w:r>
          </w:p>
        </w:tc>
      </w:tr>
      <w:tr w:rsidR="00E303FF" w:rsidRPr="00892D2D" w:rsidTr="00E303FF">
        <w:trPr>
          <w:trHeight w:val="23"/>
        </w:trPr>
        <w:tc>
          <w:tcPr>
            <w:tcW w:w="2880" w:type="dxa"/>
            <w:tcBorders>
              <w:bottom w:val="single" w:sz="6" w:space="0" w:color="000000"/>
            </w:tcBorders>
            <w:vAlign w:val="bottom"/>
          </w:tcPr>
          <w:p w:rsidR="00E303FF" w:rsidRPr="00892D2D" w:rsidRDefault="00847BAD" w:rsidP="00EC3E9E">
            <w:pPr>
              <w:spacing w:line="360" w:lineRule="auto"/>
              <w:jc w:val="both"/>
            </w:pPr>
            <w:r w:rsidRPr="00892D2D">
              <w:t>The same, cumulative total</w:t>
            </w:r>
          </w:p>
        </w:tc>
        <w:tc>
          <w:tcPr>
            <w:tcW w:w="720" w:type="dxa"/>
            <w:tcBorders>
              <w:bottom w:val="single" w:sz="6" w:space="0" w:color="000000"/>
            </w:tcBorders>
            <w:vAlign w:val="bottom"/>
          </w:tcPr>
          <w:p w:rsidR="00E303FF" w:rsidRPr="00892D2D" w:rsidRDefault="00E303FF" w:rsidP="00EC3E9E">
            <w:pPr>
              <w:spacing w:line="360" w:lineRule="auto"/>
              <w:jc w:val="center"/>
            </w:pPr>
            <w:r w:rsidRPr="00892D2D">
              <w:t>0</w:t>
            </w:r>
          </w:p>
        </w:tc>
        <w:tc>
          <w:tcPr>
            <w:tcW w:w="1080" w:type="dxa"/>
            <w:tcBorders>
              <w:bottom w:val="single" w:sz="6" w:space="0" w:color="000000"/>
            </w:tcBorders>
            <w:vAlign w:val="bottom"/>
          </w:tcPr>
          <w:p w:rsidR="00E303FF" w:rsidRPr="00892D2D" w:rsidRDefault="00E303FF" w:rsidP="00EC3E9E">
            <w:pPr>
              <w:spacing w:line="360" w:lineRule="auto"/>
              <w:jc w:val="center"/>
            </w:pPr>
            <w:r w:rsidRPr="00892D2D">
              <w:t>1073,422</w:t>
            </w:r>
          </w:p>
        </w:tc>
        <w:tc>
          <w:tcPr>
            <w:tcW w:w="1266" w:type="dxa"/>
            <w:tcBorders>
              <w:bottom w:val="single" w:sz="6" w:space="0" w:color="000000"/>
            </w:tcBorders>
            <w:vAlign w:val="bottom"/>
          </w:tcPr>
          <w:p w:rsidR="00E303FF" w:rsidRPr="00892D2D" w:rsidRDefault="00E303FF" w:rsidP="00EC3E9E">
            <w:pPr>
              <w:spacing w:line="360" w:lineRule="auto"/>
              <w:jc w:val="center"/>
            </w:pPr>
            <w:r w:rsidRPr="00892D2D">
              <w:t>4293,688</w:t>
            </w:r>
          </w:p>
        </w:tc>
        <w:tc>
          <w:tcPr>
            <w:tcW w:w="1258" w:type="dxa"/>
            <w:tcBorders>
              <w:bottom w:val="single" w:sz="6" w:space="0" w:color="000000"/>
            </w:tcBorders>
            <w:vAlign w:val="bottom"/>
          </w:tcPr>
          <w:p w:rsidR="00E303FF" w:rsidRPr="00892D2D" w:rsidRDefault="00E303FF" w:rsidP="00EC3E9E">
            <w:pPr>
              <w:spacing w:line="360" w:lineRule="auto"/>
              <w:jc w:val="center"/>
            </w:pPr>
            <w:r w:rsidRPr="00892D2D">
              <w:t>5367,11</w:t>
            </w:r>
          </w:p>
        </w:tc>
        <w:tc>
          <w:tcPr>
            <w:tcW w:w="1256" w:type="dxa"/>
            <w:tcBorders>
              <w:bottom w:val="single" w:sz="6" w:space="0" w:color="000000"/>
            </w:tcBorders>
            <w:vAlign w:val="bottom"/>
          </w:tcPr>
          <w:p w:rsidR="00E303FF" w:rsidRPr="00892D2D" w:rsidRDefault="00E303FF" w:rsidP="00EC3E9E">
            <w:pPr>
              <w:spacing w:line="360" w:lineRule="auto"/>
              <w:jc w:val="center"/>
            </w:pPr>
            <w:r w:rsidRPr="00892D2D">
              <w:t>6440,532</w:t>
            </w:r>
          </w:p>
        </w:tc>
        <w:tc>
          <w:tcPr>
            <w:tcW w:w="1187" w:type="dxa"/>
            <w:tcBorders>
              <w:bottom w:val="single" w:sz="6" w:space="0" w:color="000000"/>
            </w:tcBorders>
            <w:vAlign w:val="bottom"/>
          </w:tcPr>
          <w:p w:rsidR="00E303FF" w:rsidRPr="00892D2D" w:rsidRDefault="00E303FF" w:rsidP="00EC3E9E">
            <w:pPr>
              <w:spacing w:line="360" w:lineRule="auto"/>
              <w:jc w:val="center"/>
            </w:pPr>
            <w:r w:rsidRPr="00892D2D">
              <w:t>6440,532</w:t>
            </w:r>
          </w:p>
        </w:tc>
      </w:tr>
    </w:tbl>
    <w:p w:rsidR="00E303FF" w:rsidRPr="00892D2D" w:rsidRDefault="00E303FF" w:rsidP="00EC3E9E">
      <w:pPr>
        <w:tabs>
          <w:tab w:val="left" w:pos="1950"/>
        </w:tabs>
        <w:spacing w:line="360" w:lineRule="auto"/>
        <w:jc w:val="both"/>
      </w:pPr>
    </w:p>
    <w:p w:rsidR="00847BAD" w:rsidRPr="00892D2D" w:rsidRDefault="00847BAD" w:rsidP="00EC3E9E">
      <w:pPr>
        <w:tabs>
          <w:tab w:val="left" w:pos="851"/>
        </w:tabs>
        <w:spacing w:line="360" w:lineRule="auto"/>
        <w:ind w:firstLine="709"/>
        <w:jc w:val="both"/>
        <w:rPr>
          <w:lang w:val="en-US"/>
        </w:rPr>
      </w:pPr>
      <w:r w:rsidRPr="00892D2D">
        <w:rPr>
          <w:lang w:val="en-US"/>
        </w:rPr>
        <w:lastRenderedPageBreak/>
        <w:t>Net income for the year with a production capacity of 100 kg per year of vanadium xerogel will be 1073,422 thousand tenge, the profitability of production is 36 %, the payback period of the proposed technology is 5 years.</w:t>
      </w:r>
    </w:p>
    <w:p w:rsidR="00847BAD" w:rsidRPr="00892D2D" w:rsidRDefault="00847BAD" w:rsidP="00EC3E9E">
      <w:pPr>
        <w:tabs>
          <w:tab w:val="left" w:pos="851"/>
        </w:tabs>
        <w:spacing w:line="360" w:lineRule="auto"/>
        <w:ind w:firstLine="709"/>
        <w:jc w:val="both"/>
        <w:rPr>
          <w:lang w:val="en-US"/>
        </w:rPr>
      </w:pPr>
      <w:r w:rsidRPr="00892D2D">
        <w:rPr>
          <w:lang w:val="en-US"/>
        </w:rPr>
        <w:t>Thus, an approximate technical and economic assessment of the proposed technology for producing vanadium xerogel showed its effectiveness.</w:t>
      </w:r>
    </w:p>
    <w:p w:rsidR="00474A57" w:rsidRPr="00892D2D" w:rsidRDefault="00474A57" w:rsidP="00EC3E9E">
      <w:pPr>
        <w:spacing w:line="360" w:lineRule="auto"/>
        <w:ind w:firstLine="567"/>
        <w:jc w:val="both"/>
        <w:rPr>
          <w:lang w:val="en-US"/>
        </w:rPr>
      </w:pPr>
    </w:p>
    <w:p w:rsidR="00E303FF" w:rsidRDefault="00E303FF" w:rsidP="00EC3E9E">
      <w:pPr>
        <w:tabs>
          <w:tab w:val="left" w:pos="1950"/>
        </w:tabs>
        <w:spacing w:line="360" w:lineRule="auto"/>
        <w:jc w:val="both"/>
        <w:rPr>
          <w:lang w:val="en-US"/>
        </w:rPr>
      </w:pPr>
    </w:p>
    <w:p w:rsidR="00354312" w:rsidRDefault="00354312" w:rsidP="00EC3E9E">
      <w:pPr>
        <w:tabs>
          <w:tab w:val="left" w:pos="1950"/>
        </w:tabs>
        <w:spacing w:line="360" w:lineRule="auto"/>
        <w:jc w:val="both"/>
        <w:rPr>
          <w:lang w:val="en-US"/>
        </w:rPr>
      </w:pPr>
    </w:p>
    <w:p w:rsidR="00354312" w:rsidRDefault="00354312" w:rsidP="00EC3E9E">
      <w:pPr>
        <w:tabs>
          <w:tab w:val="left" w:pos="1950"/>
        </w:tabs>
        <w:spacing w:line="360" w:lineRule="auto"/>
        <w:jc w:val="both"/>
        <w:rPr>
          <w:lang w:val="en-US"/>
        </w:rPr>
      </w:pPr>
    </w:p>
    <w:p w:rsidR="00354312" w:rsidRDefault="00354312" w:rsidP="00EC3E9E">
      <w:pPr>
        <w:tabs>
          <w:tab w:val="left" w:pos="1950"/>
        </w:tabs>
        <w:spacing w:line="360" w:lineRule="auto"/>
        <w:jc w:val="both"/>
        <w:rPr>
          <w:lang w:val="en-US"/>
        </w:rPr>
      </w:pPr>
    </w:p>
    <w:p w:rsidR="00354312" w:rsidRDefault="00354312" w:rsidP="00EC3E9E">
      <w:pPr>
        <w:tabs>
          <w:tab w:val="left" w:pos="1950"/>
        </w:tabs>
        <w:spacing w:line="360" w:lineRule="auto"/>
        <w:jc w:val="both"/>
        <w:rPr>
          <w:lang w:val="en-US"/>
        </w:rPr>
      </w:pPr>
    </w:p>
    <w:p w:rsidR="00354312" w:rsidRDefault="00354312" w:rsidP="00E303FF">
      <w:pPr>
        <w:tabs>
          <w:tab w:val="left" w:pos="1950"/>
        </w:tabs>
        <w:jc w:val="both"/>
        <w:rPr>
          <w:lang w:val="en-US"/>
        </w:rPr>
      </w:pPr>
    </w:p>
    <w:p w:rsidR="00354312" w:rsidRDefault="00354312" w:rsidP="00E303FF">
      <w:pPr>
        <w:tabs>
          <w:tab w:val="left" w:pos="1950"/>
        </w:tabs>
        <w:jc w:val="both"/>
        <w:rPr>
          <w:lang w:val="en-US"/>
        </w:rPr>
      </w:pPr>
    </w:p>
    <w:p w:rsidR="00354312" w:rsidRDefault="00354312" w:rsidP="00E303FF">
      <w:pPr>
        <w:tabs>
          <w:tab w:val="left" w:pos="1950"/>
        </w:tabs>
        <w:jc w:val="both"/>
        <w:rPr>
          <w:lang w:val="en-US"/>
        </w:rPr>
      </w:pPr>
    </w:p>
    <w:p w:rsidR="00EC3E9E" w:rsidRDefault="00EC3E9E" w:rsidP="00E303FF">
      <w:pPr>
        <w:tabs>
          <w:tab w:val="left" w:pos="1950"/>
        </w:tabs>
        <w:jc w:val="both"/>
        <w:rPr>
          <w:lang w:val="en-US"/>
        </w:rPr>
      </w:pPr>
    </w:p>
    <w:p w:rsidR="00EC3E9E" w:rsidRDefault="00EC3E9E" w:rsidP="00E303FF">
      <w:pPr>
        <w:tabs>
          <w:tab w:val="left" w:pos="1950"/>
        </w:tabs>
        <w:jc w:val="both"/>
        <w:rPr>
          <w:lang w:val="en-US"/>
        </w:rPr>
      </w:pPr>
    </w:p>
    <w:p w:rsidR="00EC3E9E" w:rsidRDefault="00EC3E9E" w:rsidP="00E303FF">
      <w:pPr>
        <w:tabs>
          <w:tab w:val="left" w:pos="1950"/>
        </w:tabs>
        <w:jc w:val="both"/>
        <w:rPr>
          <w:lang w:val="en-US"/>
        </w:rPr>
      </w:pPr>
    </w:p>
    <w:p w:rsidR="00EC3E9E" w:rsidRDefault="00EC3E9E" w:rsidP="00E303FF">
      <w:pPr>
        <w:tabs>
          <w:tab w:val="left" w:pos="1950"/>
        </w:tabs>
        <w:jc w:val="both"/>
        <w:rPr>
          <w:lang w:val="en-US"/>
        </w:rPr>
      </w:pPr>
    </w:p>
    <w:p w:rsidR="00EC3E9E" w:rsidRDefault="00EC3E9E" w:rsidP="00E303FF">
      <w:pPr>
        <w:tabs>
          <w:tab w:val="left" w:pos="1950"/>
        </w:tabs>
        <w:jc w:val="both"/>
        <w:rPr>
          <w:lang w:val="en-US"/>
        </w:rPr>
      </w:pPr>
    </w:p>
    <w:p w:rsidR="00EC3E9E" w:rsidRDefault="00EC3E9E" w:rsidP="00E303FF">
      <w:pPr>
        <w:tabs>
          <w:tab w:val="left" w:pos="1950"/>
        </w:tabs>
        <w:jc w:val="both"/>
        <w:rPr>
          <w:lang w:val="en-US"/>
        </w:rPr>
      </w:pPr>
    </w:p>
    <w:p w:rsidR="00EC3E9E" w:rsidRDefault="00EC3E9E" w:rsidP="00E303FF">
      <w:pPr>
        <w:tabs>
          <w:tab w:val="left" w:pos="1950"/>
        </w:tabs>
        <w:jc w:val="both"/>
        <w:rPr>
          <w:lang w:val="en-US"/>
        </w:rPr>
      </w:pPr>
    </w:p>
    <w:p w:rsidR="00EC3E9E" w:rsidRDefault="00EC3E9E" w:rsidP="00E303FF">
      <w:pPr>
        <w:tabs>
          <w:tab w:val="left" w:pos="1950"/>
        </w:tabs>
        <w:jc w:val="both"/>
        <w:rPr>
          <w:lang w:val="en-US"/>
        </w:rPr>
      </w:pPr>
    </w:p>
    <w:p w:rsidR="00EC3E9E" w:rsidRDefault="00EC3E9E" w:rsidP="00E303FF">
      <w:pPr>
        <w:tabs>
          <w:tab w:val="left" w:pos="1950"/>
        </w:tabs>
        <w:jc w:val="both"/>
        <w:rPr>
          <w:lang w:val="en-US"/>
        </w:rPr>
      </w:pPr>
    </w:p>
    <w:p w:rsidR="00EC3E9E" w:rsidRDefault="00EC3E9E" w:rsidP="00E303FF">
      <w:pPr>
        <w:tabs>
          <w:tab w:val="left" w:pos="1950"/>
        </w:tabs>
        <w:jc w:val="both"/>
        <w:rPr>
          <w:lang w:val="en-US"/>
        </w:rPr>
      </w:pPr>
    </w:p>
    <w:p w:rsidR="00EC3E9E" w:rsidRDefault="00EC3E9E" w:rsidP="00E303FF">
      <w:pPr>
        <w:tabs>
          <w:tab w:val="left" w:pos="1950"/>
        </w:tabs>
        <w:jc w:val="both"/>
        <w:rPr>
          <w:lang w:val="en-US"/>
        </w:rPr>
      </w:pPr>
    </w:p>
    <w:p w:rsidR="00EC3E9E" w:rsidRDefault="00EC3E9E" w:rsidP="00E303FF">
      <w:pPr>
        <w:tabs>
          <w:tab w:val="left" w:pos="1950"/>
        </w:tabs>
        <w:jc w:val="both"/>
        <w:rPr>
          <w:lang w:val="en-US"/>
        </w:rPr>
      </w:pPr>
    </w:p>
    <w:p w:rsidR="00EC3E9E" w:rsidRDefault="00EC3E9E" w:rsidP="00E303FF">
      <w:pPr>
        <w:tabs>
          <w:tab w:val="left" w:pos="1950"/>
        </w:tabs>
        <w:jc w:val="both"/>
        <w:rPr>
          <w:lang w:val="en-US"/>
        </w:rPr>
      </w:pPr>
    </w:p>
    <w:p w:rsidR="00EC3E9E" w:rsidRDefault="00EC3E9E" w:rsidP="00E303FF">
      <w:pPr>
        <w:tabs>
          <w:tab w:val="left" w:pos="1950"/>
        </w:tabs>
        <w:jc w:val="both"/>
        <w:rPr>
          <w:lang w:val="en-US"/>
        </w:rPr>
      </w:pPr>
    </w:p>
    <w:p w:rsidR="00EC3E9E" w:rsidRDefault="00EC3E9E" w:rsidP="00E303FF">
      <w:pPr>
        <w:tabs>
          <w:tab w:val="left" w:pos="1950"/>
        </w:tabs>
        <w:jc w:val="both"/>
        <w:rPr>
          <w:lang w:val="en-US"/>
        </w:rPr>
      </w:pPr>
    </w:p>
    <w:p w:rsidR="00EC3E9E" w:rsidRDefault="00EC3E9E" w:rsidP="00E303FF">
      <w:pPr>
        <w:tabs>
          <w:tab w:val="left" w:pos="1950"/>
        </w:tabs>
        <w:jc w:val="both"/>
        <w:rPr>
          <w:lang w:val="en-US"/>
        </w:rPr>
      </w:pPr>
    </w:p>
    <w:p w:rsidR="00EC3E9E" w:rsidRDefault="00EC3E9E" w:rsidP="00E303FF">
      <w:pPr>
        <w:tabs>
          <w:tab w:val="left" w:pos="1950"/>
        </w:tabs>
        <w:jc w:val="both"/>
        <w:rPr>
          <w:lang w:val="en-US"/>
        </w:rPr>
      </w:pPr>
    </w:p>
    <w:p w:rsidR="00EC3E9E" w:rsidRDefault="00EC3E9E" w:rsidP="00E303FF">
      <w:pPr>
        <w:tabs>
          <w:tab w:val="left" w:pos="1950"/>
        </w:tabs>
        <w:jc w:val="both"/>
        <w:rPr>
          <w:lang w:val="en-US"/>
        </w:rPr>
      </w:pPr>
    </w:p>
    <w:p w:rsidR="00EC3E9E" w:rsidRDefault="00EC3E9E" w:rsidP="00E303FF">
      <w:pPr>
        <w:tabs>
          <w:tab w:val="left" w:pos="1950"/>
        </w:tabs>
        <w:jc w:val="both"/>
        <w:rPr>
          <w:lang w:val="en-US"/>
        </w:rPr>
      </w:pPr>
    </w:p>
    <w:p w:rsidR="00EC3E9E" w:rsidRDefault="00EC3E9E" w:rsidP="00E303FF">
      <w:pPr>
        <w:tabs>
          <w:tab w:val="left" w:pos="1950"/>
        </w:tabs>
        <w:jc w:val="both"/>
        <w:rPr>
          <w:lang w:val="en-US"/>
        </w:rPr>
      </w:pPr>
    </w:p>
    <w:p w:rsidR="00EC3E9E" w:rsidRDefault="00EC3E9E" w:rsidP="00E303FF">
      <w:pPr>
        <w:tabs>
          <w:tab w:val="left" w:pos="1950"/>
        </w:tabs>
        <w:jc w:val="both"/>
        <w:rPr>
          <w:lang w:val="en-US"/>
        </w:rPr>
      </w:pPr>
    </w:p>
    <w:p w:rsidR="00EC3E9E" w:rsidRDefault="00EC3E9E" w:rsidP="00E303FF">
      <w:pPr>
        <w:tabs>
          <w:tab w:val="left" w:pos="1950"/>
        </w:tabs>
        <w:jc w:val="both"/>
        <w:rPr>
          <w:lang w:val="en-US"/>
        </w:rPr>
      </w:pPr>
    </w:p>
    <w:p w:rsidR="00EC3E9E" w:rsidRDefault="00EC3E9E" w:rsidP="00E303FF">
      <w:pPr>
        <w:tabs>
          <w:tab w:val="left" w:pos="1950"/>
        </w:tabs>
        <w:jc w:val="both"/>
        <w:rPr>
          <w:lang w:val="en-US"/>
        </w:rPr>
      </w:pPr>
    </w:p>
    <w:p w:rsidR="00EC3E9E" w:rsidRDefault="00EC3E9E" w:rsidP="00E303FF">
      <w:pPr>
        <w:tabs>
          <w:tab w:val="left" w:pos="1950"/>
        </w:tabs>
        <w:jc w:val="both"/>
        <w:rPr>
          <w:lang w:val="en-US"/>
        </w:rPr>
      </w:pPr>
    </w:p>
    <w:p w:rsidR="00EC3E9E" w:rsidRDefault="00EC3E9E" w:rsidP="00E303FF">
      <w:pPr>
        <w:tabs>
          <w:tab w:val="left" w:pos="1950"/>
        </w:tabs>
        <w:jc w:val="both"/>
        <w:rPr>
          <w:lang w:val="en-US"/>
        </w:rPr>
      </w:pPr>
    </w:p>
    <w:p w:rsidR="00EC3E9E" w:rsidRDefault="00EC3E9E" w:rsidP="00E303FF">
      <w:pPr>
        <w:tabs>
          <w:tab w:val="left" w:pos="1950"/>
        </w:tabs>
        <w:jc w:val="both"/>
        <w:rPr>
          <w:lang w:val="en-US"/>
        </w:rPr>
      </w:pPr>
    </w:p>
    <w:p w:rsidR="00EC3E9E" w:rsidRDefault="00EC3E9E" w:rsidP="00E303FF">
      <w:pPr>
        <w:tabs>
          <w:tab w:val="left" w:pos="1950"/>
        </w:tabs>
        <w:jc w:val="both"/>
        <w:rPr>
          <w:lang w:val="en-US"/>
        </w:rPr>
      </w:pPr>
    </w:p>
    <w:p w:rsidR="00EC3E9E" w:rsidRDefault="00EC3E9E" w:rsidP="00E303FF">
      <w:pPr>
        <w:tabs>
          <w:tab w:val="left" w:pos="1950"/>
        </w:tabs>
        <w:jc w:val="both"/>
        <w:rPr>
          <w:lang w:val="en-US"/>
        </w:rPr>
      </w:pPr>
    </w:p>
    <w:p w:rsidR="00EC3E9E" w:rsidRDefault="00EC3E9E" w:rsidP="00E303FF">
      <w:pPr>
        <w:tabs>
          <w:tab w:val="left" w:pos="1950"/>
        </w:tabs>
        <w:jc w:val="both"/>
        <w:rPr>
          <w:lang w:val="en-US"/>
        </w:rPr>
      </w:pPr>
    </w:p>
    <w:p w:rsidR="00EC3E9E" w:rsidRDefault="00EC3E9E" w:rsidP="00E303FF">
      <w:pPr>
        <w:tabs>
          <w:tab w:val="left" w:pos="1950"/>
        </w:tabs>
        <w:jc w:val="both"/>
        <w:rPr>
          <w:lang w:val="en-US"/>
        </w:rPr>
      </w:pPr>
    </w:p>
    <w:p w:rsidR="00EC3E9E" w:rsidRDefault="00EC3E9E" w:rsidP="00E303FF">
      <w:pPr>
        <w:tabs>
          <w:tab w:val="left" w:pos="1950"/>
        </w:tabs>
        <w:jc w:val="both"/>
        <w:rPr>
          <w:lang w:val="en-US"/>
        </w:rPr>
      </w:pPr>
    </w:p>
    <w:p w:rsidR="00354312" w:rsidRPr="00892D2D" w:rsidRDefault="00354312" w:rsidP="00E303FF">
      <w:pPr>
        <w:tabs>
          <w:tab w:val="left" w:pos="1950"/>
        </w:tabs>
        <w:jc w:val="both"/>
        <w:rPr>
          <w:lang w:val="en-US"/>
        </w:rPr>
      </w:pPr>
    </w:p>
    <w:p w:rsidR="00226957" w:rsidRPr="005D5048" w:rsidRDefault="00743C4A" w:rsidP="00226957">
      <w:pPr>
        <w:tabs>
          <w:tab w:val="left" w:pos="1950"/>
        </w:tabs>
        <w:jc w:val="center"/>
        <w:rPr>
          <w:b/>
          <w:lang w:val="en-US"/>
        </w:rPr>
      </w:pPr>
      <w:r w:rsidRPr="005D5048">
        <w:rPr>
          <w:b/>
          <w:lang w:val="en-US"/>
        </w:rPr>
        <w:lastRenderedPageBreak/>
        <w:t>APPENDIX G</w:t>
      </w:r>
    </w:p>
    <w:p w:rsidR="00226957" w:rsidRPr="005D5048" w:rsidRDefault="00226957" w:rsidP="00226957">
      <w:pPr>
        <w:tabs>
          <w:tab w:val="left" w:pos="1950"/>
        </w:tabs>
        <w:jc w:val="center"/>
        <w:rPr>
          <w:b/>
          <w:lang w:val="en-US"/>
        </w:rPr>
      </w:pPr>
    </w:p>
    <w:p w:rsidR="00E303FF" w:rsidRPr="00892D2D" w:rsidRDefault="00226957" w:rsidP="00226957">
      <w:pPr>
        <w:tabs>
          <w:tab w:val="left" w:pos="1950"/>
        </w:tabs>
        <w:jc w:val="center"/>
        <w:rPr>
          <w:lang w:val="en-US"/>
        </w:rPr>
      </w:pPr>
      <w:r w:rsidRPr="00892D2D">
        <w:rPr>
          <w:lang w:val="en-US"/>
        </w:rPr>
        <w:t>Act of laboratory tests for the preparation and use of catalysts based on vanadium xerogel</w:t>
      </w:r>
    </w:p>
    <w:p w:rsidR="003871EE" w:rsidRPr="00892D2D" w:rsidRDefault="003871EE" w:rsidP="00E303FF">
      <w:pPr>
        <w:tabs>
          <w:tab w:val="left" w:pos="1950"/>
        </w:tabs>
        <w:jc w:val="both"/>
        <w:rPr>
          <w:lang w:val="en-US"/>
        </w:rPr>
      </w:pPr>
    </w:p>
    <w:p w:rsidR="003871EE" w:rsidRPr="00892D2D" w:rsidRDefault="007D1E2B" w:rsidP="00E303FF">
      <w:pPr>
        <w:tabs>
          <w:tab w:val="left" w:pos="1950"/>
        </w:tabs>
        <w:jc w:val="both"/>
        <w:rPr>
          <w:lang w:val="en-US"/>
        </w:rPr>
      </w:pPr>
      <w:r>
        <w:rPr>
          <w:noProof/>
        </w:rPr>
        <w:drawing>
          <wp:inline distT="0" distB="0" distL="0" distR="0">
            <wp:extent cx="5688330" cy="8224520"/>
            <wp:effectExtent l="0" t="0" r="7620" b="508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88330" cy="8224520"/>
                    </a:xfrm>
                    <a:prstGeom prst="rect">
                      <a:avLst/>
                    </a:prstGeom>
                    <a:noFill/>
                  </pic:spPr>
                </pic:pic>
              </a:graphicData>
            </a:graphic>
          </wp:inline>
        </w:drawing>
      </w:r>
    </w:p>
    <w:p w:rsidR="003871EE" w:rsidRPr="00892D2D" w:rsidRDefault="003871EE" w:rsidP="00E303FF">
      <w:pPr>
        <w:tabs>
          <w:tab w:val="left" w:pos="1950"/>
        </w:tabs>
        <w:jc w:val="both"/>
        <w:rPr>
          <w:lang w:val="en-US"/>
        </w:rPr>
      </w:pPr>
    </w:p>
    <w:p w:rsidR="003871EE" w:rsidRPr="00892D2D" w:rsidRDefault="007D1E2B" w:rsidP="00E303FF">
      <w:pPr>
        <w:tabs>
          <w:tab w:val="left" w:pos="1950"/>
        </w:tabs>
        <w:jc w:val="both"/>
        <w:rPr>
          <w:lang w:val="en-US"/>
        </w:rPr>
      </w:pPr>
      <w:r>
        <w:rPr>
          <w:noProof/>
        </w:rPr>
        <w:lastRenderedPageBreak/>
        <w:drawing>
          <wp:inline distT="0" distB="0" distL="0" distR="0">
            <wp:extent cx="5883275" cy="9010650"/>
            <wp:effectExtent l="0" t="0" r="3175" b="0"/>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883275" cy="9010650"/>
                    </a:xfrm>
                    <a:prstGeom prst="rect">
                      <a:avLst/>
                    </a:prstGeom>
                    <a:noFill/>
                  </pic:spPr>
                </pic:pic>
              </a:graphicData>
            </a:graphic>
          </wp:inline>
        </w:drawing>
      </w:r>
    </w:p>
    <w:p w:rsidR="003871EE" w:rsidRPr="00892D2D" w:rsidRDefault="007D1E2B" w:rsidP="00E303FF">
      <w:pPr>
        <w:tabs>
          <w:tab w:val="left" w:pos="1950"/>
        </w:tabs>
        <w:jc w:val="both"/>
        <w:rPr>
          <w:lang w:val="en-US"/>
        </w:rPr>
      </w:pPr>
      <w:r>
        <w:rPr>
          <w:noProof/>
        </w:rPr>
        <w:lastRenderedPageBreak/>
        <w:drawing>
          <wp:inline distT="0" distB="0" distL="0" distR="0">
            <wp:extent cx="6005195" cy="7858125"/>
            <wp:effectExtent l="0" t="0" r="0" b="9525"/>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005195" cy="7858125"/>
                    </a:xfrm>
                    <a:prstGeom prst="rect">
                      <a:avLst/>
                    </a:prstGeom>
                    <a:noFill/>
                  </pic:spPr>
                </pic:pic>
              </a:graphicData>
            </a:graphic>
          </wp:inline>
        </w:drawing>
      </w:r>
    </w:p>
    <w:p w:rsidR="003871EE" w:rsidRPr="00892D2D" w:rsidRDefault="003871EE" w:rsidP="00E303FF">
      <w:pPr>
        <w:tabs>
          <w:tab w:val="left" w:pos="1950"/>
        </w:tabs>
        <w:jc w:val="both"/>
        <w:rPr>
          <w:lang w:val="en-US"/>
        </w:rPr>
      </w:pPr>
    </w:p>
    <w:p w:rsidR="003871EE" w:rsidRPr="00892D2D" w:rsidRDefault="003871EE" w:rsidP="00E303FF">
      <w:pPr>
        <w:tabs>
          <w:tab w:val="left" w:pos="1950"/>
        </w:tabs>
        <w:jc w:val="both"/>
        <w:rPr>
          <w:lang w:val="en-US"/>
        </w:rPr>
      </w:pPr>
    </w:p>
    <w:p w:rsidR="003871EE" w:rsidRPr="00892D2D" w:rsidRDefault="003871EE" w:rsidP="00E303FF">
      <w:pPr>
        <w:tabs>
          <w:tab w:val="left" w:pos="1950"/>
        </w:tabs>
        <w:jc w:val="both"/>
        <w:rPr>
          <w:lang w:val="en-US"/>
        </w:rPr>
      </w:pPr>
    </w:p>
    <w:p w:rsidR="003871EE" w:rsidRPr="00892D2D" w:rsidRDefault="003871EE" w:rsidP="00E303FF">
      <w:pPr>
        <w:tabs>
          <w:tab w:val="left" w:pos="1950"/>
        </w:tabs>
        <w:jc w:val="both"/>
        <w:rPr>
          <w:lang w:val="en-US"/>
        </w:rPr>
      </w:pPr>
    </w:p>
    <w:p w:rsidR="003871EE" w:rsidRDefault="003871EE" w:rsidP="00E303FF">
      <w:pPr>
        <w:tabs>
          <w:tab w:val="left" w:pos="1950"/>
        </w:tabs>
        <w:jc w:val="both"/>
        <w:rPr>
          <w:lang w:val="en-US"/>
        </w:rPr>
      </w:pPr>
    </w:p>
    <w:p w:rsidR="007D1E2B" w:rsidRPr="00892D2D" w:rsidRDefault="007D1E2B" w:rsidP="00E303FF">
      <w:pPr>
        <w:tabs>
          <w:tab w:val="left" w:pos="1950"/>
        </w:tabs>
        <w:jc w:val="both"/>
        <w:rPr>
          <w:lang w:val="en-US"/>
        </w:rPr>
      </w:pPr>
    </w:p>
    <w:p w:rsidR="003871EE" w:rsidRPr="00892D2D" w:rsidRDefault="003871EE" w:rsidP="00E303FF">
      <w:pPr>
        <w:tabs>
          <w:tab w:val="left" w:pos="1950"/>
        </w:tabs>
        <w:jc w:val="both"/>
        <w:rPr>
          <w:lang w:val="en-US"/>
        </w:rPr>
      </w:pPr>
    </w:p>
    <w:p w:rsidR="00226957" w:rsidRPr="005D5048" w:rsidRDefault="000174FD" w:rsidP="00226957">
      <w:pPr>
        <w:tabs>
          <w:tab w:val="left" w:pos="1950"/>
        </w:tabs>
        <w:jc w:val="center"/>
        <w:rPr>
          <w:b/>
          <w:lang w:val="en-US"/>
        </w:rPr>
      </w:pPr>
      <w:r w:rsidRPr="005D5048">
        <w:rPr>
          <w:b/>
          <w:lang w:val="en-US"/>
        </w:rPr>
        <w:lastRenderedPageBreak/>
        <w:t>APPENDIX H</w:t>
      </w:r>
    </w:p>
    <w:p w:rsidR="007D1E2B" w:rsidRPr="00892D2D" w:rsidRDefault="007D1E2B" w:rsidP="00226957">
      <w:pPr>
        <w:tabs>
          <w:tab w:val="left" w:pos="1950"/>
        </w:tabs>
        <w:jc w:val="center"/>
        <w:rPr>
          <w:b/>
          <w:lang w:val="en-US"/>
        </w:rPr>
      </w:pPr>
    </w:p>
    <w:p w:rsidR="007D1E2B" w:rsidRPr="007D1E2B" w:rsidRDefault="007D1E2B" w:rsidP="007D1E2B">
      <w:pPr>
        <w:tabs>
          <w:tab w:val="left" w:pos="1950"/>
        </w:tabs>
        <w:jc w:val="center"/>
      </w:pPr>
      <w:r w:rsidRPr="007D1E2B">
        <w:t>Technology laboratory tests</w:t>
      </w:r>
    </w:p>
    <w:p w:rsidR="003871EE" w:rsidRPr="00892D2D" w:rsidRDefault="003871EE" w:rsidP="00E303FF">
      <w:pPr>
        <w:tabs>
          <w:tab w:val="left" w:pos="1950"/>
        </w:tabs>
        <w:jc w:val="both"/>
        <w:rPr>
          <w:lang w:val="en-US"/>
        </w:rPr>
      </w:pPr>
    </w:p>
    <w:p w:rsidR="003871EE" w:rsidRPr="00892D2D" w:rsidRDefault="007D1E2B" w:rsidP="007D1E2B">
      <w:pPr>
        <w:tabs>
          <w:tab w:val="left" w:pos="1950"/>
        </w:tabs>
        <w:jc w:val="center"/>
        <w:rPr>
          <w:lang w:val="en-US"/>
        </w:rPr>
      </w:pPr>
      <w:r>
        <w:rPr>
          <w:noProof/>
        </w:rPr>
        <w:drawing>
          <wp:inline distT="0" distB="0" distL="0" distR="0">
            <wp:extent cx="5990590" cy="7733030"/>
            <wp:effectExtent l="0" t="0" r="0" b="1270"/>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90590" cy="7733030"/>
                    </a:xfrm>
                    <a:prstGeom prst="rect">
                      <a:avLst/>
                    </a:prstGeom>
                    <a:noFill/>
                  </pic:spPr>
                </pic:pic>
              </a:graphicData>
            </a:graphic>
          </wp:inline>
        </w:drawing>
      </w:r>
    </w:p>
    <w:p w:rsidR="00AE1717" w:rsidRPr="00892D2D" w:rsidRDefault="00AE1717" w:rsidP="00E303FF">
      <w:pPr>
        <w:tabs>
          <w:tab w:val="left" w:pos="1950"/>
        </w:tabs>
        <w:jc w:val="both"/>
        <w:rPr>
          <w:lang w:val="en-US"/>
        </w:rPr>
      </w:pPr>
    </w:p>
    <w:p w:rsidR="00AE1717" w:rsidRPr="00892D2D" w:rsidRDefault="00AE1717" w:rsidP="00E303FF">
      <w:pPr>
        <w:tabs>
          <w:tab w:val="left" w:pos="1950"/>
        </w:tabs>
        <w:jc w:val="both"/>
        <w:rPr>
          <w:lang w:val="en-US"/>
        </w:rPr>
      </w:pPr>
    </w:p>
    <w:p w:rsidR="00AE1717" w:rsidRPr="00892D2D" w:rsidRDefault="00AE1717" w:rsidP="00E303FF">
      <w:pPr>
        <w:tabs>
          <w:tab w:val="left" w:pos="1950"/>
        </w:tabs>
        <w:jc w:val="both"/>
        <w:rPr>
          <w:lang w:val="en-US"/>
        </w:rPr>
      </w:pPr>
    </w:p>
    <w:p w:rsidR="00AE1717" w:rsidRPr="00892D2D" w:rsidRDefault="00AE1717" w:rsidP="00E303FF">
      <w:pPr>
        <w:tabs>
          <w:tab w:val="left" w:pos="1950"/>
        </w:tabs>
        <w:jc w:val="both"/>
        <w:rPr>
          <w:lang w:val="en-US"/>
        </w:rPr>
      </w:pPr>
    </w:p>
    <w:p w:rsidR="00AE1717" w:rsidRPr="00892D2D" w:rsidRDefault="007D1E2B" w:rsidP="00E303FF">
      <w:pPr>
        <w:tabs>
          <w:tab w:val="left" w:pos="1950"/>
        </w:tabs>
        <w:jc w:val="both"/>
        <w:rPr>
          <w:lang w:val="en-US"/>
        </w:rPr>
      </w:pPr>
      <w:r>
        <w:rPr>
          <w:noProof/>
        </w:rPr>
        <w:lastRenderedPageBreak/>
        <w:drawing>
          <wp:inline distT="0" distB="0" distL="0" distR="0">
            <wp:extent cx="5990590" cy="8495030"/>
            <wp:effectExtent l="0" t="0" r="0" b="1270"/>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90590" cy="8495030"/>
                    </a:xfrm>
                    <a:prstGeom prst="rect">
                      <a:avLst/>
                    </a:prstGeom>
                    <a:noFill/>
                  </pic:spPr>
                </pic:pic>
              </a:graphicData>
            </a:graphic>
          </wp:inline>
        </w:drawing>
      </w:r>
    </w:p>
    <w:p w:rsidR="00AE1717" w:rsidRPr="00892D2D" w:rsidRDefault="00AE1717" w:rsidP="00E303FF">
      <w:pPr>
        <w:tabs>
          <w:tab w:val="left" w:pos="1950"/>
        </w:tabs>
        <w:jc w:val="both"/>
        <w:rPr>
          <w:lang w:val="en-US"/>
        </w:rPr>
      </w:pPr>
    </w:p>
    <w:p w:rsidR="00AE1717" w:rsidRPr="00892D2D" w:rsidRDefault="00AE1717" w:rsidP="00E303FF">
      <w:pPr>
        <w:tabs>
          <w:tab w:val="left" w:pos="1950"/>
        </w:tabs>
        <w:jc w:val="both"/>
        <w:rPr>
          <w:lang w:val="en-US"/>
        </w:rPr>
      </w:pPr>
    </w:p>
    <w:p w:rsidR="00AE1717" w:rsidRPr="00892D2D" w:rsidRDefault="00AE1717" w:rsidP="00E303FF">
      <w:pPr>
        <w:tabs>
          <w:tab w:val="left" w:pos="1950"/>
        </w:tabs>
        <w:jc w:val="both"/>
        <w:rPr>
          <w:lang w:val="en-US"/>
        </w:rPr>
      </w:pPr>
    </w:p>
    <w:p w:rsidR="00AE1717" w:rsidRPr="00892D2D" w:rsidRDefault="007F35C2" w:rsidP="00E303FF">
      <w:pPr>
        <w:tabs>
          <w:tab w:val="left" w:pos="1950"/>
        </w:tabs>
        <w:jc w:val="both"/>
        <w:rPr>
          <w:lang w:val="en-US"/>
        </w:rPr>
      </w:pPr>
      <w:r>
        <w:rPr>
          <w:noProof/>
        </w:rPr>
        <w:lastRenderedPageBreak/>
        <w:drawing>
          <wp:inline distT="0" distB="0" distL="0" distR="0">
            <wp:extent cx="6019165" cy="8637905"/>
            <wp:effectExtent l="0" t="0" r="635" b="0"/>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019165" cy="8637905"/>
                    </a:xfrm>
                    <a:prstGeom prst="rect">
                      <a:avLst/>
                    </a:prstGeom>
                    <a:noFill/>
                  </pic:spPr>
                </pic:pic>
              </a:graphicData>
            </a:graphic>
          </wp:inline>
        </w:drawing>
      </w:r>
    </w:p>
    <w:p w:rsidR="00AE1717" w:rsidRPr="00892D2D" w:rsidRDefault="00AE1717" w:rsidP="00E303FF">
      <w:pPr>
        <w:tabs>
          <w:tab w:val="left" w:pos="1950"/>
        </w:tabs>
        <w:jc w:val="both"/>
        <w:rPr>
          <w:lang w:val="en-US"/>
        </w:rPr>
      </w:pPr>
    </w:p>
    <w:p w:rsidR="00AE1717" w:rsidRPr="00892D2D" w:rsidRDefault="00AE1717" w:rsidP="00E303FF">
      <w:pPr>
        <w:tabs>
          <w:tab w:val="left" w:pos="1950"/>
        </w:tabs>
        <w:jc w:val="both"/>
        <w:rPr>
          <w:lang w:val="en-US"/>
        </w:rPr>
      </w:pPr>
    </w:p>
    <w:p w:rsidR="00AE1717" w:rsidRPr="00892D2D" w:rsidRDefault="00AE1717" w:rsidP="00E303FF">
      <w:pPr>
        <w:tabs>
          <w:tab w:val="left" w:pos="1950"/>
        </w:tabs>
        <w:jc w:val="both"/>
        <w:rPr>
          <w:lang w:val="en-US"/>
        </w:rPr>
      </w:pPr>
    </w:p>
    <w:p w:rsidR="00AE1717" w:rsidRPr="00892D2D" w:rsidRDefault="007F35C2" w:rsidP="00E303FF">
      <w:pPr>
        <w:tabs>
          <w:tab w:val="left" w:pos="1950"/>
        </w:tabs>
        <w:jc w:val="both"/>
        <w:rPr>
          <w:lang w:val="en-US"/>
        </w:rPr>
      </w:pPr>
      <w:r>
        <w:rPr>
          <w:noProof/>
        </w:rPr>
        <w:lastRenderedPageBreak/>
        <w:drawing>
          <wp:inline distT="0" distB="0" distL="0" distR="0">
            <wp:extent cx="5933440" cy="3371215"/>
            <wp:effectExtent l="0" t="0" r="0" b="635"/>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33440" cy="3371215"/>
                    </a:xfrm>
                    <a:prstGeom prst="rect">
                      <a:avLst/>
                    </a:prstGeom>
                    <a:noFill/>
                  </pic:spPr>
                </pic:pic>
              </a:graphicData>
            </a:graphic>
          </wp:inline>
        </w:drawing>
      </w:r>
    </w:p>
    <w:p w:rsidR="00AE1717" w:rsidRPr="00892D2D" w:rsidRDefault="00AE1717" w:rsidP="00E303FF">
      <w:pPr>
        <w:tabs>
          <w:tab w:val="left" w:pos="1950"/>
        </w:tabs>
        <w:jc w:val="both"/>
        <w:rPr>
          <w:lang w:val="en-US"/>
        </w:rPr>
      </w:pPr>
    </w:p>
    <w:p w:rsidR="00AE1717" w:rsidRPr="00892D2D" w:rsidRDefault="00AE1717" w:rsidP="00E303FF">
      <w:pPr>
        <w:tabs>
          <w:tab w:val="left" w:pos="1950"/>
        </w:tabs>
        <w:jc w:val="both"/>
        <w:rPr>
          <w:lang w:val="en-US"/>
        </w:rPr>
      </w:pPr>
    </w:p>
    <w:p w:rsidR="00AE1717" w:rsidRPr="00892D2D" w:rsidRDefault="00AE1717" w:rsidP="00E303FF">
      <w:pPr>
        <w:tabs>
          <w:tab w:val="left" w:pos="1950"/>
        </w:tabs>
        <w:jc w:val="both"/>
        <w:rPr>
          <w:lang w:val="en-US"/>
        </w:rPr>
      </w:pPr>
    </w:p>
    <w:p w:rsidR="00AE1717" w:rsidRPr="00892D2D" w:rsidRDefault="00AE1717" w:rsidP="00E303FF">
      <w:pPr>
        <w:tabs>
          <w:tab w:val="left" w:pos="1950"/>
        </w:tabs>
        <w:jc w:val="both"/>
        <w:rPr>
          <w:lang w:val="en-US"/>
        </w:rPr>
      </w:pPr>
    </w:p>
    <w:p w:rsidR="00AE1717" w:rsidRPr="00892D2D" w:rsidRDefault="00AE1717" w:rsidP="00E303FF">
      <w:pPr>
        <w:tabs>
          <w:tab w:val="left" w:pos="1950"/>
        </w:tabs>
        <w:jc w:val="both"/>
        <w:rPr>
          <w:lang w:val="en-US"/>
        </w:rPr>
      </w:pPr>
    </w:p>
    <w:p w:rsidR="00AE1717" w:rsidRPr="00892D2D" w:rsidRDefault="00AE1717" w:rsidP="00E303FF">
      <w:pPr>
        <w:tabs>
          <w:tab w:val="left" w:pos="1950"/>
        </w:tabs>
        <w:jc w:val="both"/>
        <w:rPr>
          <w:lang w:val="en-US"/>
        </w:rPr>
      </w:pPr>
    </w:p>
    <w:p w:rsidR="00AE1717" w:rsidRPr="00892D2D" w:rsidRDefault="00AE1717" w:rsidP="00E303FF">
      <w:pPr>
        <w:tabs>
          <w:tab w:val="left" w:pos="1950"/>
        </w:tabs>
        <w:jc w:val="both"/>
        <w:rPr>
          <w:lang w:val="en-US"/>
        </w:rPr>
      </w:pPr>
    </w:p>
    <w:p w:rsidR="00AE1717" w:rsidRPr="00892D2D" w:rsidRDefault="00AE1717" w:rsidP="00E303FF">
      <w:pPr>
        <w:tabs>
          <w:tab w:val="left" w:pos="1950"/>
        </w:tabs>
        <w:jc w:val="both"/>
        <w:rPr>
          <w:lang w:val="en-US"/>
        </w:rPr>
      </w:pPr>
    </w:p>
    <w:p w:rsidR="00AE1717" w:rsidRPr="00892D2D" w:rsidRDefault="00AE1717" w:rsidP="00E303FF">
      <w:pPr>
        <w:tabs>
          <w:tab w:val="left" w:pos="1950"/>
        </w:tabs>
        <w:jc w:val="both"/>
        <w:rPr>
          <w:lang w:val="en-US"/>
        </w:rPr>
      </w:pPr>
    </w:p>
    <w:p w:rsidR="00AE1717" w:rsidRPr="00892D2D" w:rsidRDefault="00AE1717" w:rsidP="00E303FF">
      <w:pPr>
        <w:tabs>
          <w:tab w:val="left" w:pos="1950"/>
        </w:tabs>
        <w:jc w:val="both"/>
        <w:rPr>
          <w:lang w:val="en-US"/>
        </w:rPr>
      </w:pPr>
    </w:p>
    <w:p w:rsidR="00AE1717" w:rsidRPr="00892D2D" w:rsidRDefault="00AE1717" w:rsidP="00E303FF">
      <w:pPr>
        <w:tabs>
          <w:tab w:val="left" w:pos="1950"/>
        </w:tabs>
        <w:jc w:val="both"/>
        <w:rPr>
          <w:lang w:val="en-US"/>
        </w:rPr>
      </w:pPr>
    </w:p>
    <w:p w:rsidR="00AE1717" w:rsidRPr="00892D2D" w:rsidRDefault="00AE1717" w:rsidP="00E303FF">
      <w:pPr>
        <w:tabs>
          <w:tab w:val="left" w:pos="1950"/>
        </w:tabs>
        <w:jc w:val="both"/>
        <w:rPr>
          <w:lang w:val="en-US"/>
        </w:rPr>
      </w:pPr>
    </w:p>
    <w:p w:rsidR="00AE1717" w:rsidRPr="00892D2D" w:rsidRDefault="00AE1717" w:rsidP="00E303FF">
      <w:pPr>
        <w:tabs>
          <w:tab w:val="left" w:pos="1950"/>
        </w:tabs>
        <w:jc w:val="both"/>
        <w:rPr>
          <w:lang w:val="en-US"/>
        </w:rPr>
      </w:pPr>
    </w:p>
    <w:p w:rsidR="00AE1717" w:rsidRPr="00892D2D" w:rsidRDefault="00AE1717" w:rsidP="00E303FF">
      <w:pPr>
        <w:tabs>
          <w:tab w:val="left" w:pos="1950"/>
        </w:tabs>
        <w:jc w:val="both"/>
        <w:rPr>
          <w:lang w:val="en-US"/>
        </w:rPr>
      </w:pPr>
    </w:p>
    <w:p w:rsidR="00AE1717" w:rsidRPr="00892D2D" w:rsidRDefault="00AE1717" w:rsidP="00E303FF">
      <w:pPr>
        <w:tabs>
          <w:tab w:val="left" w:pos="1950"/>
        </w:tabs>
        <w:jc w:val="both"/>
        <w:rPr>
          <w:lang w:val="en-US"/>
        </w:rPr>
      </w:pPr>
    </w:p>
    <w:p w:rsidR="00AE1717" w:rsidRPr="00892D2D" w:rsidRDefault="00AE1717" w:rsidP="00E303FF">
      <w:pPr>
        <w:tabs>
          <w:tab w:val="left" w:pos="1950"/>
        </w:tabs>
        <w:jc w:val="both"/>
        <w:rPr>
          <w:lang w:val="en-US"/>
        </w:rPr>
      </w:pPr>
    </w:p>
    <w:p w:rsidR="00AE1717" w:rsidRPr="00892D2D" w:rsidRDefault="00AE1717" w:rsidP="00E303FF">
      <w:pPr>
        <w:tabs>
          <w:tab w:val="left" w:pos="1950"/>
        </w:tabs>
        <w:jc w:val="both"/>
        <w:rPr>
          <w:lang w:val="en-US"/>
        </w:rPr>
      </w:pPr>
    </w:p>
    <w:p w:rsidR="00AE1717" w:rsidRPr="00892D2D" w:rsidRDefault="00AE1717" w:rsidP="00E303FF">
      <w:pPr>
        <w:tabs>
          <w:tab w:val="left" w:pos="1950"/>
        </w:tabs>
        <w:jc w:val="both"/>
        <w:rPr>
          <w:lang w:val="en-US"/>
        </w:rPr>
      </w:pPr>
    </w:p>
    <w:p w:rsidR="00AE1717" w:rsidRPr="00892D2D" w:rsidRDefault="00AE1717" w:rsidP="00E303FF">
      <w:pPr>
        <w:tabs>
          <w:tab w:val="left" w:pos="1950"/>
        </w:tabs>
        <w:jc w:val="both"/>
        <w:rPr>
          <w:lang w:val="en-US"/>
        </w:rPr>
      </w:pPr>
    </w:p>
    <w:p w:rsidR="00AE1717" w:rsidRPr="00892D2D" w:rsidRDefault="00AE1717" w:rsidP="00E303FF">
      <w:pPr>
        <w:tabs>
          <w:tab w:val="left" w:pos="1950"/>
        </w:tabs>
        <w:jc w:val="both"/>
        <w:rPr>
          <w:lang w:val="en-US"/>
        </w:rPr>
      </w:pPr>
    </w:p>
    <w:p w:rsidR="00AE1717" w:rsidRPr="00892D2D" w:rsidRDefault="00AE1717" w:rsidP="00E303FF">
      <w:pPr>
        <w:tabs>
          <w:tab w:val="left" w:pos="1950"/>
        </w:tabs>
        <w:jc w:val="both"/>
        <w:rPr>
          <w:lang w:val="en-US"/>
        </w:rPr>
      </w:pPr>
    </w:p>
    <w:p w:rsidR="00AE1717" w:rsidRPr="00892D2D" w:rsidRDefault="00AE1717" w:rsidP="00E303FF">
      <w:pPr>
        <w:tabs>
          <w:tab w:val="left" w:pos="1950"/>
        </w:tabs>
        <w:jc w:val="both"/>
        <w:rPr>
          <w:lang w:val="en-US"/>
        </w:rPr>
      </w:pPr>
    </w:p>
    <w:p w:rsidR="00AE1717" w:rsidRPr="00892D2D" w:rsidRDefault="00AE1717" w:rsidP="00E303FF">
      <w:pPr>
        <w:tabs>
          <w:tab w:val="left" w:pos="1950"/>
        </w:tabs>
        <w:jc w:val="both"/>
        <w:rPr>
          <w:lang w:val="en-US"/>
        </w:rPr>
      </w:pPr>
    </w:p>
    <w:p w:rsidR="0083772C" w:rsidRPr="00892D2D" w:rsidRDefault="0083772C" w:rsidP="00226957">
      <w:pPr>
        <w:tabs>
          <w:tab w:val="left" w:pos="1950"/>
        </w:tabs>
        <w:jc w:val="center"/>
        <w:rPr>
          <w:b/>
          <w:bCs/>
          <w:lang w:val="en-US"/>
        </w:rPr>
      </w:pPr>
    </w:p>
    <w:p w:rsidR="0083772C" w:rsidRDefault="0083772C" w:rsidP="00226957">
      <w:pPr>
        <w:tabs>
          <w:tab w:val="left" w:pos="1950"/>
        </w:tabs>
        <w:jc w:val="center"/>
        <w:rPr>
          <w:b/>
          <w:bCs/>
          <w:lang w:val="en-US"/>
        </w:rPr>
      </w:pPr>
    </w:p>
    <w:p w:rsidR="007F35C2" w:rsidRDefault="007F35C2" w:rsidP="00226957">
      <w:pPr>
        <w:tabs>
          <w:tab w:val="left" w:pos="1950"/>
        </w:tabs>
        <w:jc w:val="center"/>
        <w:rPr>
          <w:b/>
          <w:bCs/>
          <w:lang w:val="en-US"/>
        </w:rPr>
      </w:pPr>
    </w:p>
    <w:p w:rsidR="007F35C2" w:rsidRDefault="007F35C2" w:rsidP="00226957">
      <w:pPr>
        <w:tabs>
          <w:tab w:val="left" w:pos="1950"/>
        </w:tabs>
        <w:jc w:val="center"/>
        <w:rPr>
          <w:b/>
          <w:bCs/>
          <w:lang w:val="en-US"/>
        </w:rPr>
      </w:pPr>
    </w:p>
    <w:p w:rsidR="007F35C2" w:rsidRDefault="007F35C2" w:rsidP="00226957">
      <w:pPr>
        <w:tabs>
          <w:tab w:val="left" w:pos="1950"/>
        </w:tabs>
        <w:jc w:val="center"/>
        <w:rPr>
          <w:b/>
          <w:bCs/>
          <w:lang w:val="en-US"/>
        </w:rPr>
      </w:pPr>
    </w:p>
    <w:p w:rsidR="007F35C2" w:rsidRDefault="007F35C2" w:rsidP="00226957">
      <w:pPr>
        <w:tabs>
          <w:tab w:val="left" w:pos="1950"/>
        </w:tabs>
        <w:jc w:val="center"/>
        <w:rPr>
          <w:b/>
          <w:bCs/>
          <w:lang w:val="en-US"/>
        </w:rPr>
      </w:pPr>
    </w:p>
    <w:p w:rsidR="007F35C2" w:rsidRDefault="007F35C2" w:rsidP="00226957">
      <w:pPr>
        <w:tabs>
          <w:tab w:val="left" w:pos="1950"/>
        </w:tabs>
        <w:jc w:val="center"/>
        <w:rPr>
          <w:b/>
          <w:bCs/>
          <w:lang w:val="en-US"/>
        </w:rPr>
      </w:pPr>
    </w:p>
    <w:p w:rsidR="007F35C2" w:rsidRDefault="007F35C2" w:rsidP="00226957">
      <w:pPr>
        <w:tabs>
          <w:tab w:val="left" w:pos="1950"/>
        </w:tabs>
        <w:jc w:val="center"/>
        <w:rPr>
          <w:b/>
          <w:bCs/>
          <w:lang w:val="en-US"/>
        </w:rPr>
      </w:pPr>
    </w:p>
    <w:p w:rsidR="007F35C2" w:rsidRDefault="007F35C2" w:rsidP="00226957">
      <w:pPr>
        <w:tabs>
          <w:tab w:val="left" w:pos="1950"/>
        </w:tabs>
        <w:jc w:val="center"/>
        <w:rPr>
          <w:b/>
          <w:bCs/>
          <w:lang w:val="en-US"/>
        </w:rPr>
      </w:pPr>
    </w:p>
    <w:p w:rsidR="007F35C2" w:rsidRPr="00892D2D" w:rsidRDefault="007F35C2" w:rsidP="00226957">
      <w:pPr>
        <w:tabs>
          <w:tab w:val="left" w:pos="1950"/>
        </w:tabs>
        <w:jc w:val="center"/>
        <w:rPr>
          <w:b/>
          <w:bCs/>
          <w:lang w:val="en-US"/>
        </w:rPr>
      </w:pPr>
    </w:p>
    <w:p w:rsidR="00226957" w:rsidRPr="005D5048" w:rsidRDefault="000174FD" w:rsidP="00226957">
      <w:pPr>
        <w:tabs>
          <w:tab w:val="left" w:pos="1950"/>
        </w:tabs>
        <w:jc w:val="center"/>
        <w:rPr>
          <w:b/>
          <w:bCs/>
          <w:lang w:val="en-US"/>
        </w:rPr>
      </w:pPr>
      <w:r w:rsidRPr="005D5048">
        <w:rPr>
          <w:b/>
          <w:bCs/>
          <w:lang w:val="en-US"/>
        </w:rPr>
        <w:lastRenderedPageBreak/>
        <w:t>APPENDIX I</w:t>
      </w:r>
    </w:p>
    <w:p w:rsidR="00226957" w:rsidRPr="00892D2D" w:rsidRDefault="00226957" w:rsidP="00226957">
      <w:pPr>
        <w:tabs>
          <w:tab w:val="left" w:pos="1950"/>
        </w:tabs>
        <w:jc w:val="both"/>
        <w:rPr>
          <w:b/>
          <w:bCs/>
          <w:lang w:val="en-US"/>
        </w:rPr>
      </w:pPr>
    </w:p>
    <w:p w:rsidR="007F35C2" w:rsidRPr="007F35C2" w:rsidRDefault="007F35C2" w:rsidP="007F35C2">
      <w:pPr>
        <w:tabs>
          <w:tab w:val="left" w:pos="1950"/>
        </w:tabs>
        <w:jc w:val="center"/>
        <w:rPr>
          <w:lang w:val="en-US"/>
        </w:rPr>
      </w:pPr>
      <w:r w:rsidRPr="0030597C">
        <w:rPr>
          <w:lang w:val="en-US"/>
        </w:rPr>
        <w:t>Extracts from the minutes of the discussion of the report</w:t>
      </w:r>
    </w:p>
    <w:p w:rsidR="00AE1717" w:rsidRPr="00892D2D" w:rsidRDefault="00AE1717" w:rsidP="00E303FF">
      <w:pPr>
        <w:tabs>
          <w:tab w:val="left" w:pos="1950"/>
        </w:tabs>
        <w:jc w:val="both"/>
        <w:rPr>
          <w:lang w:val="en-US"/>
        </w:rPr>
      </w:pPr>
    </w:p>
    <w:p w:rsidR="00AE1717" w:rsidRPr="007F35C2" w:rsidRDefault="00AE1717" w:rsidP="00E303FF">
      <w:pPr>
        <w:tabs>
          <w:tab w:val="left" w:pos="1950"/>
        </w:tabs>
        <w:jc w:val="both"/>
        <w:rPr>
          <w:lang w:val="en-US"/>
        </w:rPr>
      </w:pPr>
    </w:p>
    <w:p w:rsidR="0004342C" w:rsidRPr="007F35C2" w:rsidRDefault="007F35C2" w:rsidP="00E303FF">
      <w:pPr>
        <w:tabs>
          <w:tab w:val="left" w:pos="1950"/>
        </w:tabs>
        <w:jc w:val="both"/>
        <w:rPr>
          <w:lang w:val="en-US"/>
        </w:rPr>
      </w:pPr>
      <w:r>
        <w:rPr>
          <w:noProof/>
        </w:rPr>
        <w:drawing>
          <wp:inline distT="0" distB="0" distL="0" distR="0">
            <wp:extent cx="5576855" cy="8182389"/>
            <wp:effectExtent l="0" t="0" r="5080" b="0"/>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578379" cy="8184625"/>
                    </a:xfrm>
                    <a:prstGeom prst="rect">
                      <a:avLst/>
                    </a:prstGeom>
                    <a:noFill/>
                  </pic:spPr>
                </pic:pic>
              </a:graphicData>
            </a:graphic>
          </wp:inline>
        </w:drawing>
      </w:r>
    </w:p>
    <w:p w:rsidR="007F35C2" w:rsidRDefault="007F35C2" w:rsidP="0004342C">
      <w:pPr>
        <w:jc w:val="center"/>
        <w:rPr>
          <w:lang w:val="kk-KZ"/>
        </w:rPr>
      </w:pPr>
    </w:p>
    <w:p w:rsidR="009163D9" w:rsidRDefault="007F35C2" w:rsidP="0004342C">
      <w:pPr>
        <w:jc w:val="center"/>
        <w:rPr>
          <w:lang w:val="kk-KZ"/>
        </w:rPr>
      </w:pPr>
      <w:r>
        <w:rPr>
          <w:noProof/>
        </w:rPr>
        <w:drawing>
          <wp:inline distT="0" distB="0" distL="0" distR="0">
            <wp:extent cx="5779770" cy="8925560"/>
            <wp:effectExtent l="0" t="0" r="0" b="889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79770" cy="8925560"/>
                    </a:xfrm>
                    <a:prstGeom prst="rect">
                      <a:avLst/>
                    </a:prstGeom>
                    <a:noFill/>
                  </pic:spPr>
                </pic:pic>
              </a:graphicData>
            </a:graphic>
          </wp:inline>
        </w:drawing>
      </w:r>
    </w:p>
    <w:p w:rsidR="007F35C2" w:rsidRPr="00892D2D" w:rsidRDefault="007F35C2" w:rsidP="0004342C">
      <w:pPr>
        <w:jc w:val="center"/>
        <w:rPr>
          <w:lang w:val="kk-KZ"/>
        </w:rPr>
      </w:pPr>
      <w:r>
        <w:rPr>
          <w:noProof/>
        </w:rPr>
        <w:lastRenderedPageBreak/>
        <w:drawing>
          <wp:inline distT="0" distB="0" distL="0" distR="0">
            <wp:extent cx="5828030" cy="8937625"/>
            <wp:effectExtent l="0" t="0" r="1270"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828030" cy="8937625"/>
                    </a:xfrm>
                    <a:prstGeom prst="rect">
                      <a:avLst/>
                    </a:prstGeom>
                    <a:noFill/>
                  </pic:spPr>
                </pic:pic>
              </a:graphicData>
            </a:graphic>
          </wp:inline>
        </w:drawing>
      </w:r>
    </w:p>
    <w:p w:rsidR="009163D9" w:rsidRPr="00892D2D" w:rsidRDefault="009163D9" w:rsidP="0004342C">
      <w:pPr>
        <w:jc w:val="center"/>
        <w:rPr>
          <w:lang w:val="kk-KZ"/>
        </w:rPr>
      </w:pPr>
    </w:p>
    <w:p w:rsidR="009163D9" w:rsidRDefault="007F35C2" w:rsidP="0004342C">
      <w:pPr>
        <w:jc w:val="center"/>
        <w:rPr>
          <w:lang w:val="kk-KZ"/>
        </w:rPr>
      </w:pPr>
      <w:r>
        <w:rPr>
          <w:noProof/>
        </w:rPr>
        <w:lastRenderedPageBreak/>
        <w:drawing>
          <wp:inline distT="0" distB="0" distL="0" distR="0">
            <wp:extent cx="5657850" cy="8498840"/>
            <wp:effectExtent l="0" t="0" r="0" b="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57850" cy="8498840"/>
                    </a:xfrm>
                    <a:prstGeom prst="rect">
                      <a:avLst/>
                    </a:prstGeom>
                    <a:noFill/>
                  </pic:spPr>
                </pic:pic>
              </a:graphicData>
            </a:graphic>
          </wp:inline>
        </w:drawing>
      </w:r>
    </w:p>
    <w:p w:rsidR="007F35C2" w:rsidRDefault="007F35C2" w:rsidP="0004342C">
      <w:pPr>
        <w:jc w:val="center"/>
        <w:rPr>
          <w:lang w:val="kk-KZ"/>
        </w:rPr>
      </w:pPr>
    </w:p>
    <w:p w:rsidR="007F35C2" w:rsidRDefault="007F35C2" w:rsidP="0004342C">
      <w:pPr>
        <w:jc w:val="center"/>
        <w:rPr>
          <w:lang w:val="kk-KZ"/>
        </w:rPr>
      </w:pPr>
    </w:p>
    <w:p w:rsidR="007F35C2" w:rsidRDefault="007F35C2" w:rsidP="0004342C">
      <w:pPr>
        <w:jc w:val="center"/>
        <w:rPr>
          <w:lang w:val="kk-KZ"/>
        </w:rPr>
      </w:pPr>
    </w:p>
    <w:p w:rsidR="007F35C2" w:rsidRDefault="007F35C2" w:rsidP="0004342C">
      <w:pPr>
        <w:jc w:val="center"/>
        <w:rPr>
          <w:lang w:val="kk-KZ"/>
        </w:rPr>
      </w:pPr>
      <w:r>
        <w:rPr>
          <w:noProof/>
        </w:rPr>
        <w:lastRenderedPageBreak/>
        <w:drawing>
          <wp:inline distT="0" distB="0" distL="0" distR="0">
            <wp:extent cx="5919470" cy="9022715"/>
            <wp:effectExtent l="0" t="0" r="5080" b="6985"/>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19470" cy="9022715"/>
                    </a:xfrm>
                    <a:prstGeom prst="rect">
                      <a:avLst/>
                    </a:prstGeom>
                    <a:noFill/>
                  </pic:spPr>
                </pic:pic>
              </a:graphicData>
            </a:graphic>
          </wp:inline>
        </w:drawing>
      </w:r>
    </w:p>
    <w:p w:rsidR="007F35C2" w:rsidRDefault="007F35C2" w:rsidP="0004342C">
      <w:pPr>
        <w:jc w:val="center"/>
        <w:rPr>
          <w:lang w:val="kk-KZ"/>
        </w:rPr>
      </w:pPr>
      <w:r>
        <w:rPr>
          <w:noProof/>
        </w:rPr>
        <w:lastRenderedPageBreak/>
        <w:drawing>
          <wp:inline distT="0" distB="0" distL="0" distR="0">
            <wp:extent cx="5937885" cy="7632700"/>
            <wp:effectExtent l="0" t="0" r="5715" b="6350"/>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37885" cy="7632700"/>
                    </a:xfrm>
                    <a:prstGeom prst="rect">
                      <a:avLst/>
                    </a:prstGeom>
                    <a:noFill/>
                  </pic:spPr>
                </pic:pic>
              </a:graphicData>
            </a:graphic>
          </wp:inline>
        </w:drawing>
      </w:r>
    </w:p>
    <w:p w:rsidR="007F35C2" w:rsidRDefault="007F35C2" w:rsidP="0004342C">
      <w:pPr>
        <w:jc w:val="center"/>
        <w:rPr>
          <w:lang w:val="kk-KZ"/>
        </w:rPr>
      </w:pPr>
    </w:p>
    <w:p w:rsidR="007F35C2" w:rsidRDefault="007F35C2" w:rsidP="0004342C">
      <w:pPr>
        <w:jc w:val="center"/>
        <w:rPr>
          <w:lang w:val="kk-KZ"/>
        </w:rPr>
      </w:pPr>
    </w:p>
    <w:p w:rsidR="007F35C2" w:rsidRDefault="007F35C2" w:rsidP="0004342C">
      <w:pPr>
        <w:jc w:val="center"/>
        <w:rPr>
          <w:lang w:val="kk-KZ"/>
        </w:rPr>
      </w:pPr>
    </w:p>
    <w:p w:rsidR="007F35C2" w:rsidRDefault="007F35C2" w:rsidP="0004342C">
      <w:pPr>
        <w:jc w:val="center"/>
        <w:rPr>
          <w:lang w:val="kk-KZ"/>
        </w:rPr>
      </w:pPr>
    </w:p>
    <w:p w:rsidR="007F35C2" w:rsidRDefault="007F35C2" w:rsidP="0004342C">
      <w:pPr>
        <w:jc w:val="center"/>
        <w:rPr>
          <w:lang w:val="kk-KZ"/>
        </w:rPr>
      </w:pPr>
    </w:p>
    <w:p w:rsidR="007F35C2" w:rsidRDefault="007F35C2" w:rsidP="0004342C">
      <w:pPr>
        <w:jc w:val="center"/>
        <w:rPr>
          <w:lang w:val="kk-KZ"/>
        </w:rPr>
      </w:pPr>
    </w:p>
    <w:p w:rsidR="007F35C2" w:rsidRPr="00892D2D" w:rsidRDefault="007F35C2" w:rsidP="0004342C">
      <w:pPr>
        <w:jc w:val="center"/>
        <w:rPr>
          <w:lang w:val="kk-KZ"/>
        </w:rPr>
      </w:pPr>
    </w:p>
    <w:p w:rsidR="009163D9" w:rsidRPr="00892D2D" w:rsidRDefault="009163D9" w:rsidP="0004342C">
      <w:pPr>
        <w:jc w:val="center"/>
        <w:rPr>
          <w:lang w:val="kk-KZ"/>
        </w:rPr>
      </w:pPr>
    </w:p>
    <w:p w:rsidR="007F35C2" w:rsidRDefault="001C57F0" w:rsidP="00226957">
      <w:pPr>
        <w:jc w:val="center"/>
        <w:rPr>
          <w:b/>
          <w:lang w:val="kk-KZ"/>
        </w:rPr>
      </w:pPr>
      <w:r>
        <w:rPr>
          <w:b/>
          <w:noProof/>
        </w:rPr>
        <w:lastRenderedPageBreak/>
        <w:drawing>
          <wp:inline distT="0" distB="0" distL="0" distR="0">
            <wp:extent cx="6087330" cy="8830846"/>
            <wp:effectExtent l="0" t="0" r="8890" b="8890"/>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097015" cy="8844896"/>
                    </a:xfrm>
                    <a:prstGeom prst="rect">
                      <a:avLst/>
                    </a:prstGeom>
                    <a:noFill/>
                  </pic:spPr>
                </pic:pic>
              </a:graphicData>
            </a:graphic>
          </wp:inline>
        </w:drawing>
      </w:r>
    </w:p>
    <w:p w:rsidR="007F35C2" w:rsidRDefault="007F35C2" w:rsidP="00226957">
      <w:pPr>
        <w:jc w:val="center"/>
        <w:rPr>
          <w:b/>
          <w:lang w:val="kk-KZ"/>
        </w:rPr>
      </w:pPr>
    </w:p>
    <w:p w:rsidR="007F35C2" w:rsidRDefault="001C57F0" w:rsidP="00226957">
      <w:pPr>
        <w:jc w:val="center"/>
        <w:rPr>
          <w:b/>
          <w:lang w:val="kk-KZ"/>
        </w:rPr>
      </w:pPr>
      <w:r>
        <w:rPr>
          <w:b/>
          <w:noProof/>
        </w:rPr>
        <w:lastRenderedPageBreak/>
        <w:drawing>
          <wp:inline distT="0" distB="0" distL="0" distR="0">
            <wp:extent cx="5888990" cy="7882890"/>
            <wp:effectExtent l="0" t="0" r="0" b="3810"/>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888990" cy="7882890"/>
                    </a:xfrm>
                    <a:prstGeom prst="rect">
                      <a:avLst/>
                    </a:prstGeom>
                    <a:noFill/>
                  </pic:spPr>
                </pic:pic>
              </a:graphicData>
            </a:graphic>
          </wp:inline>
        </w:drawing>
      </w:r>
    </w:p>
    <w:p w:rsidR="007F35C2" w:rsidRDefault="007F35C2" w:rsidP="00226957">
      <w:pPr>
        <w:jc w:val="center"/>
        <w:rPr>
          <w:b/>
          <w:lang w:val="kk-KZ"/>
        </w:rPr>
      </w:pPr>
    </w:p>
    <w:p w:rsidR="007F35C2" w:rsidRDefault="007F35C2" w:rsidP="00226957">
      <w:pPr>
        <w:jc w:val="center"/>
        <w:rPr>
          <w:b/>
          <w:lang w:val="kk-KZ"/>
        </w:rPr>
      </w:pPr>
    </w:p>
    <w:p w:rsidR="007F35C2" w:rsidRDefault="007F35C2" w:rsidP="00226957">
      <w:pPr>
        <w:jc w:val="center"/>
        <w:rPr>
          <w:b/>
          <w:lang w:val="kk-KZ"/>
        </w:rPr>
      </w:pPr>
    </w:p>
    <w:p w:rsidR="007F35C2" w:rsidRDefault="007F35C2" w:rsidP="00226957">
      <w:pPr>
        <w:jc w:val="center"/>
        <w:rPr>
          <w:b/>
          <w:lang w:val="kk-KZ"/>
        </w:rPr>
      </w:pPr>
    </w:p>
    <w:p w:rsidR="007F35C2" w:rsidRDefault="007F35C2" w:rsidP="00226957">
      <w:pPr>
        <w:jc w:val="center"/>
        <w:rPr>
          <w:b/>
          <w:lang w:val="kk-KZ"/>
        </w:rPr>
      </w:pPr>
    </w:p>
    <w:p w:rsidR="007F35C2" w:rsidRDefault="007F35C2" w:rsidP="00226957">
      <w:pPr>
        <w:jc w:val="center"/>
        <w:rPr>
          <w:b/>
          <w:lang w:val="kk-KZ"/>
        </w:rPr>
      </w:pPr>
    </w:p>
    <w:p w:rsidR="007F35C2" w:rsidRDefault="007F35C2" w:rsidP="00226957">
      <w:pPr>
        <w:jc w:val="center"/>
        <w:rPr>
          <w:b/>
          <w:lang w:val="kk-KZ"/>
        </w:rPr>
      </w:pPr>
    </w:p>
    <w:p w:rsidR="007F35C2" w:rsidRDefault="001C57F0" w:rsidP="00226957">
      <w:pPr>
        <w:jc w:val="center"/>
        <w:rPr>
          <w:b/>
          <w:lang w:val="kk-KZ"/>
        </w:rPr>
      </w:pPr>
      <w:r>
        <w:rPr>
          <w:b/>
          <w:noProof/>
        </w:rPr>
        <w:lastRenderedPageBreak/>
        <w:drawing>
          <wp:inline distT="0" distB="0" distL="0" distR="0">
            <wp:extent cx="5901690" cy="8346440"/>
            <wp:effectExtent l="0" t="0" r="3810" b="0"/>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01690" cy="8346440"/>
                    </a:xfrm>
                    <a:prstGeom prst="rect">
                      <a:avLst/>
                    </a:prstGeom>
                    <a:noFill/>
                  </pic:spPr>
                </pic:pic>
              </a:graphicData>
            </a:graphic>
          </wp:inline>
        </w:drawing>
      </w:r>
    </w:p>
    <w:p w:rsidR="007F35C2" w:rsidRDefault="007F35C2" w:rsidP="00226957">
      <w:pPr>
        <w:jc w:val="center"/>
        <w:rPr>
          <w:b/>
          <w:lang w:val="kk-KZ"/>
        </w:rPr>
      </w:pPr>
    </w:p>
    <w:p w:rsidR="001C57F0" w:rsidRDefault="001C57F0" w:rsidP="00226957">
      <w:pPr>
        <w:jc w:val="center"/>
        <w:rPr>
          <w:b/>
          <w:lang w:val="kk-KZ"/>
        </w:rPr>
      </w:pPr>
    </w:p>
    <w:p w:rsidR="001C57F0" w:rsidRDefault="001C57F0" w:rsidP="00226957">
      <w:pPr>
        <w:jc w:val="center"/>
        <w:rPr>
          <w:b/>
          <w:lang w:val="kk-KZ"/>
        </w:rPr>
      </w:pPr>
    </w:p>
    <w:p w:rsidR="001C57F0" w:rsidRDefault="001C57F0" w:rsidP="00D57986">
      <w:pPr>
        <w:rPr>
          <w:b/>
          <w:lang w:val="kk-KZ"/>
        </w:rPr>
      </w:pPr>
    </w:p>
    <w:p w:rsidR="00226957" w:rsidRPr="005D5048" w:rsidRDefault="00226957" w:rsidP="00226957">
      <w:pPr>
        <w:jc w:val="center"/>
        <w:rPr>
          <w:b/>
          <w:lang w:val="en-US"/>
        </w:rPr>
      </w:pPr>
      <w:r w:rsidRPr="005D5048">
        <w:rPr>
          <w:b/>
          <w:lang w:val="kk-KZ"/>
        </w:rPr>
        <w:lastRenderedPageBreak/>
        <w:t>APP</w:t>
      </w:r>
      <w:r w:rsidR="001C57F0" w:rsidRPr="005D5048">
        <w:rPr>
          <w:b/>
          <w:lang w:val="kk-KZ"/>
        </w:rPr>
        <w:t xml:space="preserve">ENDIX </w:t>
      </w:r>
      <w:r w:rsidR="000174FD" w:rsidRPr="005D5048">
        <w:rPr>
          <w:b/>
          <w:lang w:val="en-US"/>
        </w:rPr>
        <w:t>J</w:t>
      </w:r>
    </w:p>
    <w:p w:rsidR="001C57F0" w:rsidRDefault="001C57F0" w:rsidP="00A54F9E">
      <w:pPr>
        <w:jc w:val="center"/>
        <w:rPr>
          <w:lang w:val="en-US"/>
        </w:rPr>
      </w:pPr>
      <w:r w:rsidRPr="001C57F0">
        <w:rPr>
          <w:lang w:val="en-US"/>
        </w:rPr>
        <w:br/>
        <w:t>Forms for grant financing (results for 2018-2020)</w:t>
      </w:r>
    </w:p>
    <w:p w:rsidR="001C57F0" w:rsidRDefault="001C57F0" w:rsidP="00226957">
      <w:pPr>
        <w:jc w:val="center"/>
        <w:rPr>
          <w:lang w:val="en-US"/>
        </w:rPr>
      </w:pPr>
    </w:p>
    <w:p w:rsidR="001C57F0" w:rsidRPr="001C57F0" w:rsidRDefault="00A54F9E" w:rsidP="00226957">
      <w:pPr>
        <w:jc w:val="center"/>
        <w:rPr>
          <w:lang w:val="en-US"/>
        </w:rPr>
      </w:pPr>
      <w:r>
        <w:rPr>
          <w:noProof/>
        </w:rPr>
        <w:drawing>
          <wp:inline distT="0" distB="0" distL="0" distR="0">
            <wp:extent cx="5937885" cy="7852410"/>
            <wp:effectExtent l="0" t="0" r="5715" b="0"/>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37885" cy="7852410"/>
                    </a:xfrm>
                    <a:prstGeom prst="rect">
                      <a:avLst/>
                    </a:prstGeom>
                    <a:noFill/>
                  </pic:spPr>
                </pic:pic>
              </a:graphicData>
            </a:graphic>
          </wp:inline>
        </w:drawing>
      </w:r>
    </w:p>
    <w:p w:rsidR="00226957" w:rsidRPr="00892D2D" w:rsidRDefault="00226957" w:rsidP="00226957">
      <w:pPr>
        <w:jc w:val="center"/>
        <w:rPr>
          <w:lang w:val="kk-KZ"/>
        </w:rPr>
      </w:pPr>
    </w:p>
    <w:p w:rsidR="0004342C" w:rsidRPr="00892D2D" w:rsidRDefault="0004342C" w:rsidP="0004342C">
      <w:pPr>
        <w:jc w:val="center"/>
        <w:rPr>
          <w:lang w:val="kk-KZ"/>
        </w:rPr>
      </w:pPr>
    </w:p>
    <w:p w:rsidR="0004342C" w:rsidRPr="00892D2D" w:rsidRDefault="00A54F9E" w:rsidP="0004342C">
      <w:pPr>
        <w:jc w:val="center"/>
        <w:rPr>
          <w:lang w:val="kk-KZ"/>
        </w:rPr>
      </w:pPr>
      <w:r>
        <w:rPr>
          <w:noProof/>
        </w:rPr>
        <w:lastRenderedPageBreak/>
        <w:drawing>
          <wp:inline distT="0" distB="0" distL="0" distR="0">
            <wp:extent cx="5937885" cy="8626475"/>
            <wp:effectExtent l="0" t="0" r="5715" b="3175"/>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37885" cy="8626475"/>
                    </a:xfrm>
                    <a:prstGeom prst="rect">
                      <a:avLst/>
                    </a:prstGeom>
                    <a:noFill/>
                  </pic:spPr>
                </pic:pic>
              </a:graphicData>
            </a:graphic>
          </wp:inline>
        </w:drawing>
      </w:r>
    </w:p>
    <w:p w:rsidR="0004342C" w:rsidRPr="00892D2D" w:rsidRDefault="0004342C" w:rsidP="0004342C">
      <w:pPr>
        <w:jc w:val="center"/>
        <w:rPr>
          <w:lang w:val="kk-KZ"/>
        </w:rPr>
      </w:pPr>
    </w:p>
    <w:p w:rsidR="0004342C" w:rsidRPr="00892D2D" w:rsidRDefault="00A54F9E" w:rsidP="00A54F9E">
      <w:pPr>
        <w:tabs>
          <w:tab w:val="left" w:pos="4107"/>
        </w:tabs>
        <w:rPr>
          <w:lang w:val="kk-KZ"/>
        </w:rPr>
      </w:pPr>
      <w:r>
        <w:rPr>
          <w:lang w:val="kk-KZ"/>
        </w:rPr>
        <w:tab/>
      </w:r>
    </w:p>
    <w:p w:rsidR="0004342C" w:rsidRPr="00892D2D" w:rsidRDefault="0004342C" w:rsidP="0004342C">
      <w:pPr>
        <w:jc w:val="center"/>
        <w:rPr>
          <w:lang w:val="kk-KZ"/>
        </w:rPr>
      </w:pPr>
    </w:p>
    <w:p w:rsidR="00A54F9E" w:rsidRPr="00EC3E9E" w:rsidRDefault="00A54F9E" w:rsidP="00A54F9E">
      <w:pPr>
        <w:jc w:val="center"/>
        <w:rPr>
          <w:b/>
        </w:rPr>
      </w:pPr>
      <w:r w:rsidRPr="00EC3E9E">
        <w:rPr>
          <w:b/>
        </w:rPr>
        <w:lastRenderedPageBreak/>
        <w:t>Grant financing</w:t>
      </w:r>
    </w:p>
    <w:p w:rsidR="000174FD" w:rsidRPr="00EC3E9E" w:rsidRDefault="000174FD" w:rsidP="000174FD">
      <w:pPr>
        <w:jc w:val="center"/>
        <w:rPr>
          <w:lang w:val="en-US"/>
        </w:rPr>
      </w:pPr>
      <w:r w:rsidRPr="00EC3E9E">
        <w:t>(results for 202</w:t>
      </w:r>
      <w:r w:rsidR="00EC3E9E" w:rsidRPr="00EC3E9E">
        <w:rPr>
          <w:lang w:val="en-US"/>
        </w:rPr>
        <w:t>0)</w:t>
      </w:r>
    </w:p>
    <w:tbl>
      <w:tblPr>
        <w:tblW w:w="9513" w:type="dxa"/>
        <w:tblInd w:w="93" w:type="dxa"/>
        <w:tblLayout w:type="fixed"/>
        <w:tblLook w:val="04A0" w:firstRow="1" w:lastRow="0" w:firstColumn="1" w:lastColumn="0" w:noHBand="0" w:noVBand="1"/>
      </w:tblPr>
      <w:tblGrid>
        <w:gridCol w:w="866"/>
        <w:gridCol w:w="1133"/>
        <w:gridCol w:w="765"/>
        <w:gridCol w:w="653"/>
        <w:gridCol w:w="1418"/>
        <w:gridCol w:w="1701"/>
        <w:gridCol w:w="422"/>
        <w:gridCol w:w="1249"/>
        <w:gridCol w:w="1306"/>
      </w:tblGrid>
      <w:tr w:rsidR="000174FD" w:rsidRPr="000174FD" w:rsidTr="00C0299C">
        <w:trPr>
          <w:trHeight w:val="20"/>
        </w:trPr>
        <w:tc>
          <w:tcPr>
            <w:tcW w:w="1999" w:type="dxa"/>
            <w:gridSpan w:val="2"/>
            <w:tcBorders>
              <w:top w:val="single" w:sz="8" w:space="0" w:color="auto"/>
              <w:left w:val="single" w:sz="8" w:space="0" w:color="auto"/>
              <w:bottom w:val="single" w:sz="4" w:space="0" w:color="auto"/>
              <w:right w:val="single" w:sz="4" w:space="0" w:color="auto"/>
            </w:tcBorders>
            <w:hideMark/>
          </w:tcPr>
          <w:p w:rsidR="000174FD" w:rsidRPr="000174FD" w:rsidRDefault="000174FD" w:rsidP="000174FD">
            <w:pPr>
              <w:jc w:val="center"/>
              <w:rPr>
                <w:b/>
                <w:bCs/>
                <w:sz w:val="20"/>
                <w:szCs w:val="20"/>
              </w:rPr>
            </w:pPr>
            <w:r w:rsidRPr="000174FD">
              <w:rPr>
                <w:b/>
                <w:bCs/>
                <w:sz w:val="20"/>
                <w:szCs w:val="20"/>
              </w:rPr>
              <w:t>Полное наименование организации-исполнителя</w:t>
            </w:r>
          </w:p>
        </w:tc>
        <w:tc>
          <w:tcPr>
            <w:tcW w:w="1418" w:type="dxa"/>
            <w:gridSpan w:val="2"/>
            <w:tcBorders>
              <w:top w:val="single" w:sz="8" w:space="0" w:color="auto"/>
              <w:left w:val="nil"/>
              <w:bottom w:val="single" w:sz="4" w:space="0" w:color="auto"/>
              <w:right w:val="single" w:sz="4" w:space="0" w:color="auto"/>
            </w:tcBorders>
            <w:hideMark/>
          </w:tcPr>
          <w:p w:rsidR="000174FD" w:rsidRPr="000174FD" w:rsidRDefault="000174FD" w:rsidP="000174FD">
            <w:pPr>
              <w:jc w:val="center"/>
              <w:rPr>
                <w:b/>
                <w:bCs/>
                <w:sz w:val="20"/>
                <w:szCs w:val="20"/>
              </w:rPr>
            </w:pPr>
            <w:r w:rsidRPr="000174FD">
              <w:rPr>
                <w:b/>
                <w:bCs/>
                <w:sz w:val="20"/>
                <w:szCs w:val="20"/>
              </w:rPr>
              <w:t>Номер гранта</w:t>
            </w:r>
          </w:p>
        </w:tc>
        <w:tc>
          <w:tcPr>
            <w:tcW w:w="1418" w:type="dxa"/>
            <w:tcBorders>
              <w:top w:val="single" w:sz="8" w:space="0" w:color="auto"/>
              <w:left w:val="nil"/>
              <w:bottom w:val="single" w:sz="4" w:space="0" w:color="auto"/>
              <w:right w:val="single" w:sz="4" w:space="0" w:color="auto"/>
            </w:tcBorders>
            <w:hideMark/>
          </w:tcPr>
          <w:p w:rsidR="000174FD" w:rsidRPr="000174FD" w:rsidRDefault="000174FD" w:rsidP="000174FD">
            <w:pPr>
              <w:ind w:left="-107"/>
              <w:jc w:val="center"/>
              <w:rPr>
                <w:b/>
                <w:bCs/>
                <w:sz w:val="20"/>
                <w:szCs w:val="20"/>
              </w:rPr>
            </w:pPr>
            <w:r w:rsidRPr="000174FD">
              <w:rPr>
                <w:b/>
                <w:bCs/>
                <w:sz w:val="20"/>
                <w:szCs w:val="20"/>
              </w:rPr>
              <w:t>Вид исследований</w:t>
            </w:r>
          </w:p>
        </w:tc>
        <w:tc>
          <w:tcPr>
            <w:tcW w:w="1701" w:type="dxa"/>
            <w:tcBorders>
              <w:top w:val="single" w:sz="8" w:space="0" w:color="auto"/>
              <w:left w:val="nil"/>
              <w:bottom w:val="single" w:sz="4" w:space="0" w:color="auto"/>
              <w:right w:val="single" w:sz="4" w:space="0" w:color="auto"/>
            </w:tcBorders>
            <w:hideMark/>
          </w:tcPr>
          <w:p w:rsidR="000174FD" w:rsidRPr="000174FD" w:rsidRDefault="000174FD" w:rsidP="000174FD">
            <w:pPr>
              <w:jc w:val="center"/>
              <w:rPr>
                <w:b/>
                <w:bCs/>
                <w:sz w:val="20"/>
                <w:szCs w:val="20"/>
              </w:rPr>
            </w:pPr>
            <w:r w:rsidRPr="000174FD">
              <w:rPr>
                <w:b/>
                <w:bCs/>
                <w:sz w:val="20"/>
                <w:szCs w:val="20"/>
              </w:rPr>
              <w:t>Наименование проекта</w:t>
            </w:r>
          </w:p>
        </w:tc>
        <w:tc>
          <w:tcPr>
            <w:tcW w:w="1671" w:type="dxa"/>
            <w:gridSpan w:val="2"/>
            <w:tcBorders>
              <w:top w:val="single" w:sz="8" w:space="0" w:color="auto"/>
              <w:left w:val="nil"/>
              <w:bottom w:val="single" w:sz="4" w:space="0" w:color="auto"/>
              <w:right w:val="single" w:sz="4" w:space="0" w:color="auto"/>
            </w:tcBorders>
            <w:hideMark/>
          </w:tcPr>
          <w:p w:rsidR="000174FD" w:rsidRPr="000174FD" w:rsidRDefault="000174FD" w:rsidP="000174FD">
            <w:pPr>
              <w:jc w:val="center"/>
              <w:rPr>
                <w:b/>
                <w:bCs/>
                <w:sz w:val="20"/>
                <w:szCs w:val="20"/>
              </w:rPr>
            </w:pPr>
            <w:r w:rsidRPr="000174FD">
              <w:rPr>
                <w:b/>
                <w:bCs/>
                <w:sz w:val="20"/>
                <w:szCs w:val="20"/>
              </w:rPr>
              <w:t>Дата начала проекта</w:t>
            </w:r>
          </w:p>
        </w:tc>
        <w:tc>
          <w:tcPr>
            <w:tcW w:w="1306" w:type="dxa"/>
            <w:tcBorders>
              <w:top w:val="single" w:sz="8" w:space="0" w:color="auto"/>
              <w:left w:val="nil"/>
              <w:bottom w:val="single" w:sz="4" w:space="0" w:color="auto"/>
              <w:right w:val="single" w:sz="8" w:space="0" w:color="auto"/>
            </w:tcBorders>
            <w:hideMark/>
          </w:tcPr>
          <w:p w:rsidR="000174FD" w:rsidRPr="000174FD" w:rsidRDefault="000174FD" w:rsidP="000174FD">
            <w:pPr>
              <w:jc w:val="center"/>
              <w:rPr>
                <w:b/>
                <w:bCs/>
                <w:sz w:val="20"/>
                <w:szCs w:val="20"/>
              </w:rPr>
            </w:pPr>
            <w:r w:rsidRPr="000174FD">
              <w:rPr>
                <w:b/>
                <w:bCs/>
                <w:sz w:val="20"/>
                <w:szCs w:val="20"/>
              </w:rPr>
              <w:t>Дата завершения проекта</w:t>
            </w:r>
          </w:p>
        </w:tc>
      </w:tr>
      <w:tr w:rsidR="000174FD" w:rsidRPr="000174FD" w:rsidTr="00C0299C">
        <w:trPr>
          <w:trHeight w:val="20"/>
        </w:trPr>
        <w:tc>
          <w:tcPr>
            <w:tcW w:w="1999" w:type="dxa"/>
            <w:gridSpan w:val="2"/>
            <w:tcBorders>
              <w:top w:val="single" w:sz="4" w:space="0" w:color="auto"/>
              <w:left w:val="single" w:sz="8" w:space="0" w:color="auto"/>
              <w:bottom w:val="single" w:sz="4" w:space="0" w:color="auto"/>
              <w:right w:val="single" w:sz="4" w:space="0" w:color="auto"/>
            </w:tcBorders>
            <w:vAlign w:val="center"/>
            <w:hideMark/>
          </w:tcPr>
          <w:p w:rsidR="000174FD" w:rsidRPr="000174FD" w:rsidRDefault="000174FD" w:rsidP="000174FD">
            <w:pPr>
              <w:jc w:val="center"/>
              <w:rPr>
                <w:sz w:val="20"/>
                <w:szCs w:val="20"/>
              </w:rPr>
            </w:pPr>
            <w:r w:rsidRPr="000174FD">
              <w:rPr>
                <w:sz w:val="20"/>
                <w:szCs w:val="20"/>
              </w:rPr>
              <w:t>Некоммерческое акционерное общество «Казахский национальный технический университет имени К.И. Сатпаева»</w:t>
            </w:r>
          </w:p>
        </w:tc>
        <w:tc>
          <w:tcPr>
            <w:tcW w:w="1418" w:type="dxa"/>
            <w:gridSpan w:val="2"/>
            <w:tcBorders>
              <w:top w:val="single" w:sz="4" w:space="0" w:color="auto"/>
              <w:left w:val="nil"/>
              <w:bottom w:val="single" w:sz="4" w:space="0" w:color="auto"/>
              <w:right w:val="single" w:sz="4" w:space="0" w:color="auto"/>
            </w:tcBorders>
            <w:vAlign w:val="center"/>
            <w:hideMark/>
          </w:tcPr>
          <w:p w:rsidR="000174FD" w:rsidRPr="000174FD" w:rsidRDefault="000174FD" w:rsidP="000174FD">
            <w:pPr>
              <w:jc w:val="center"/>
              <w:rPr>
                <w:sz w:val="20"/>
                <w:szCs w:val="20"/>
                <w:highlight w:val="yellow"/>
              </w:rPr>
            </w:pPr>
            <w:r w:rsidRPr="000174FD">
              <w:rPr>
                <w:sz w:val="20"/>
                <w:szCs w:val="20"/>
              </w:rPr>
              <w:t>AP05134196</w:t>
            </w:r>
          </w:p>
        </w:tc>
        <w:tc>
          <w:tcPr>
            <w:tcW w:w="1418" w:type="dxa"/>
            <w:tcBorders>
              <w:top w:val="nil"/>
              <w:left w:val="nil"/>
              <w:bottom w:val="single" w:sz="4" w:space="0" w:color="auto"/>
              <w:right w:val="single" w:sz="4" w:space="0" w:color="auto"/>
            </w:tcBorders>
            <w:vAlign w:val="center"/>
            <w:hideMark/>
          </w:tcPr>
          <w:p w:rsidR="000174FD" w:rsidRPr="000174FD" w:rsidRDefault="000174FD" w:rsidP="000174FD">
            <w:pPr>
              <w:jc w:val="center"/>
              <w:rPr>
                <w:sz w:val="20"/>
                <w:szCs w:val="20"/>
              </w:rPr>
            </w:pPr>
            <w:r w:rsidRPr="000174FD">
              <w:rPr>
                <w:sz w:val="20"/>
                <w:szCs w:val="20"/>
              </w:rPr>
              <w:t>Прикладные</w:t>
            </w:r>
          </w:p>
        </w:tc>
        <w:tc>
          <w:tcPr>
            <w:tcW w:w="1701" w:type="dxa"/>
            <w:tcBorders>
              <w:top w:val="single" w:sz="4" w:space="0" w:color="auto"/>
              <w:left w:val="nil"/>
              <w:bottom w:val="single" w:sz="4" w:space="0" w:color="auto"/>
              <w:right w:val="single" w:sz="4" w:space="0" w:color="auto"/>
            </w:tcBorders>
            <w:noWrap/>
            <w:vAlign w:val="center"/>
            <w:hideMark/>
          </w:tcPr>
          <w:p w:rsidR="000174FD" w:rsidRPr="000174FD" w:rsidRDefault="000174FD" w:rsidP="000174FD">
            <w:pPr>
              <w:jc w:val="center"/>
              <w:rPr>
                <w:sz w:val="20"/>
                <w:szCs w:val="20"/>
                <w:highlight w:val="yellow"/>
              </w:rPr>
            </w:pPr>
            <w:r w:rsidRPr="000174FD">
              <w:rPr>
                <w:sz w:val="20"/>
                <w:szCs w:val="20"/>
              </w:rPr>
              <w:t>Разработка технологии получения высокоэффективных катализаторов и сорбентов, модифицированных ксерогелем ванадия</w:t>
            </w:r>
          </w:p>
        </w:tc>
        <w:tc>
          <w:tcPr>
            <w:tcW w:w="1671" w:type="dxa"/>
            <w:gridSpan w:val="2"/>
            <w:tcBorders>
              <w:top w:val="nil"/>
              <w:left w:val="nil"/>
              <w:bottom w:val="single" w:sz="4" w:space="0" w:color="auto"/>
              <w:right w:val="single" w:sz="4" w:space="0" w:color="auto"/>
            </w:tcBorders>
            <w:vAlign w:val="center"/>
            <w:hideMark/>
          </w:tcPr>
          <w:p w:rsidR="000174FD" w:rsidRPr="000174FD" w:rsidRDefault="000174FD" w:rsidP="000174FD">
            <w:pPr>
              <w:jc w:val="center"/>
              <w:rPr>
                <w:sz w:val="20"/>
                <w:szCs w:val="20"/>
              </w:rPr>
            </w:pPr>
            <w:r w:rsidRPr="000174FD">
              <w:rPr>
                <w:sz w:val="20"/>
                <w:szCs w:val="20"/>
              </w:rPr>
              <w:t>05.03.2018</w:t>
            </w:r>
          </w:p>
        </w:tc>
        <w:tc>
          <w:tcPr>
            <w:tcW w:w="1306" w:type="dxa"/>
            <w:tcBorders>
              <w:top w:val="nil"/>
              <w:left w:val="nil"/>
              <w:bottom w:val="single" w:sz="4" w:space="0" w:color="auto"/>
              <w:right w:val="single" w:sz="8" w:space="0" w:color="auto"/>
            </w:tcBorders>
            <w:vAlign w:val="center"/>
            <w:hideMark/>
          </w:tcPr>
          <w:p w:rsidR="000174FD" w:rsidRPr="000174FD" w:rsidRDefault="000174FD" w:rsidP="000174FD">
            <w:pPr>
              <w:jc w:val="center"/>
              <w:rPr>
                <w:sz w:val="20"/>
                <w:szCs w:val="20"/>
              </w:rPr>
            </w:pPr>
            <w:r w:rsidRPr="000174FD">
              <w:rPr>
                <w:sz w:val="20"/>
                <w:szCs w:val="20"/>
              </w:rPr>
              <w:t>01.11.2020</w:t>
            </w:r>
          </w:p>
        </w:tc>
      </w:tr>
      <w:tr w:rsidR="000174FD" w:rsidRPr="000174FD" w:rsidTr="00C0299C">
        <w:trPr>
          <w:trHeight w:val="20"/>
        </w:trPr>
        <w:tc>
          <w:tcPr>
            <w:tcW w:w="9513" w:type="dxa"/>
            <w:gridSpan w:val="9"/>
            <w:tcBorders>
              <w:top w:val="single" w:sz="4" w:space="0" w:color="auto"/>
              <w:left w:val="single" w:sz="8" w:space="0" w:color="auto"/>
              <w:bottom w:val="single" w:sz="4" w:space="0" w:color="auto"/>
              <w:right w:val="single" w:sz="8" w:space="0" w:color="000000"/>
            </w:tcBorders>
            <w:shd w:val="clear" w:color="auto" w:fill="A6A6A6"/>
            <w:noWrap/>
            <w:vAlign w:val="bottom"/>
            <w:hideMark/>
          </w:tcPr>
          <w:p w:rsidR="000174FD" w:rsidRPr="000174FD" w:rsidRDefault="000174FD" w:rsidP="000174FD">
            <w:pPr>
              <w:jc w:val="both"/>
              <w:rPr>
                <w:bCs/>
                <w:sz w:val="20"/>
                <w:szCs w:val="20"/>
              </w:rPr>
            </w:pPr>
            <w:r w:rsidRPr="000174FD">
              <w:rPr>
                <w:bCs/>
                <w:sz w:val="20"/>
                <w:szCs w:val="20"/>
              </w:rPr>
              <w:t>Вид полученного результата</w:t>
            </w:r>
          </w:p>
        </w:tc>
      </w:tr>
      <w:tr w:rsidR="000174FD" w:rsidRPr="000174FD" w:rsidTr="00C0299C">
        <w:trPr>
          <w:trHeight w:val="20"/>
        </w:trPr>
        <w:tc>
          <w:tcPr>
            <w:tcW w:w="9513" w:type="dxa"/>
            <w:gridSpan w:val="9"/>
            <w:tcBorders>
              <w:top w:val="single" w:sz="4" w:space="0" w:color="auto"/>
              <w:left w:val="single" w:sz="8" w:space="0" w:color="auto"/>
              <w:bottom w:val="single" w:sz="4" w:space="0" w:color="auto"/>
              <w:right w:val="single" w:sz="8" w:space="0" w:color="000000"/>
            </w:tcBorders>
            <w:vAlign w:val="center"/>
            <w:hideMark/>
          </w:tcPr>
          <w:p w:rsidR="000174FD" w:rsidRPr="000174FD" w:rsidRDefault="000174FD" w:rsidP="000174FD">
            <w:pPr>
              <w:jc w:val="both"/>
              <w:rPr>
                <w:bCs/>
                <w:sz w:val="20"/>
                <w:szCs w:val="20"/>
              </w:rPr>
            </w:pPr>
            <w:r w:rsidRPr="000174FD">
              <w:rPr>
                <w:bCs/>
                <w:sz w:val="20"/>
                <w:szCs w:val="20"/>
              </w:rPr>
              <w:t xml:space="preserve">Апробация разработанных модифицированных материалов в тестовом лабораторном масштабе </w:t>
            </w:r>
          </w:p>
        </w:tc>
      </w:tr>
      <w:tr w:rsidR="000174FD" w:rsidRPr="000174FD" w:rsidTr="00C0299C">
        <w:trPr>
          <w:trHeight w:val="20"/>
        </w:trPr>
        <w:tc>
          <w:tcPr>
            <w:tcW w:w="9513" w:type="dxa"/>
            <w:gridSpan w:val="9"/>
            <w:tcBorders>
              <w:top w:val="single" w:sz="4" w:space="0" w:color="auto"/>
              <w:left w:val="single" w:sz="8" w:space="0" w:color="auto"/>
              <w:bottom w:val="single" w:sz="4" w:space="0" w:color="auto"/>
              <w:right w:val="single" w:sz="8" w:space="0" w:color="000000"/>
            </w:tcBorders>
            <w:noWrap/>
            <w:vAlign w:val="center"/>
            <w:hideMark/>
          </w:tcPr>
          <w:p w:rsidR="000174FD" w:rsidRPr="000174FD" w:rsidRDefault="000174FD" w:rsidP="000174FD">
            <w:pPr>
              <w:rPr>
                <w:bCs/>
                <w:sz w:val="20"/>
                <w:szCs w:val="20"/>
              </w:rPr>
            </w:pPr>
          </w:p>
        </w:tc>
      </w:tr>
      <w:tr w:rsidR="000174FD" w:rsidRPr="000174FD" w:rsidTr="00C0299C">
        <w:trPr>
          <w:trHeight w:val="20"/>
        </w:trPr>
        <w:tc>
          <w:tcPr>
            <w:tcW w:w="9513" w:type="dxa"/>
            <w:gridSpan w:val="9"/>
            <w:tcBorders>
              <w:top w:val="single" w:sz="4" w:space="0" w:color="auto"/>
              <w:left w:val="single" w:sz="8" w:space="0" w:color="auto"/>
              <w:bottom w:val="single" w:sz="4" w:space="0" w:color="auto"/>
              <w:right w:val="single" w:sz="8" w:space="0" w:color="000000"/>
            </w:tcBorders>
            <w:shd w:val="clear" w:color="auto" w:fill="A6A6A6"/>
            <w:noWrap/>
            <w:hideMark/>
          </w:tcPr>
          <w:p w:rsidR="000174FD" w:rsidRPr="000174FD" w:rsidRDefault="000174FD" w:rsidP="000174FD">
            <w:pPr>
              <w:jc w:val="both"/>
              <w:rPr>
                <w:bCs/>
                <w:sz w:val="20"/>
                <w:szCs w:val="20"/>
                <w:vertAlign w:val="superscript"/>
              </w:rPr>
            </w:pPr>
            <w:r w:rsidRPr="000174FD">
              <w:rPr>
                <w:bCs/>
                <w:sz w:val="20"/>
                <w:szCs w:val="20"/>
              </w:rPr>
              <w:t>Патенты</w:t>
            </w:r>
            <w:r w:rsidRPr="000174FD">
              <w:rPr>
                <w:bCs/>
                <w:sz w:val="20"/>
                <w:szCs w:val="20"/>
                <w:vertAlign w:val="superscript"/>
              </w:rPr>
              <w:t>**</w:t>
            </w:r>
          </w:p>
        </w:tc>
      </w:tr>
      <w:tr w:rsidR="000174FD" w:rsidRPr="000174FD" w:rsidTr="00C0299C">
        <w:trPr>
          <w:trHeight w:val="20"/>
        </w:trPr>
        <w:tc>
          <w:tcPr>
            <w:tcW w:w="1999" w:type="dxa"/>
            <w:gridSpan w:val="2"/>
            <w:tcBorders>
              <w:top w:val="single" w:sz="4" w:space="0" w:color="auto"/>
              <w:left w:val="single" w:sz="8" w:space="0" w:color="auto"/>
              <w:bottom w:val="single" w:sz="4" w:space="0" w:color="auto"/>
              <w:right w:val="single" w:sz="4" w:space="0" w:color="auto"/>
            </w:tcBorders>
            <w:shd w:val="clear" w:color="auto" w:fill="FFFFFF"/>
            <w:hideMark/>
          </w:tcPr>
          <w:p w:rsidR="000174FD" w:rsidRPr="000174FD" w:rsidRDefault="000174FD" w:rsidP="000174FD">
            <w:pPr>
              <w:jc w:val="center"/>
              <w:rPr>
                <w:bCs/>
                <w:sz w:val="20"/>
                <w:szCs w:val="20"/>
              </w:rPr>
            </w:pPr>
            <w:r w:rsidRPr="000174FD">
              <w:rPr>
                <w:bCs/>
                <w:sz w:val="20"/>
                <w:szCs w:val="20"/>
              </w:rPr>
              <w:t>Количество инновационных патентов или авторских свидетельств</w:t>
            </w:r>
          </w:p>
        </w:tc>
        <w:tc>
          <w:tcPr>
            <w:tcW w:w="1418" w:type="dxa"/>
            <w:gridSpan w:val="2"/>
            <w:tcBorders>
              <w:top w:val="single" w:sz="4" w:space="0" w:color="auto"/>
              <w:left w:val="nil"/>
              <w:bottom w:val="single" w:sz="4" w:space="0" w:color="auto"/>
              <w:right w:val="single" w:sz="4" w:space="0" w:color="auto"/>
            </w:tcBorders>
            <w:shd w:val="clear" w:color="auto" w:fill="FFFFFF"/>
            <w:hideMark/>
          </w:tcPr>
          <w:p w:rsidR="000174FD" w:rsidRPr="000174FD" w:rsidRDefault="000174FD" w:rsidP="000174FD">
            <w:pPr>
              <w:ind w:right="-102"/>
              <w:jc w:val="center"/>
              <w:rPr>
                <w:bCs/>
                <w:sz w:val="20"/>
                <w:szCs w:val="20"/>
              </w:rPr>
            </w:pPr>
            <w:r w:rsidRPr="000174FD">
              <w:rPr>
                <w:bCs/>
                <w:sz w:val="20"/>
                <w:szCs w:val="20"/>
              </w:rPr>
              <w:t>Количество казахстанских патентов</w:t>
            </w:r>
          </w:p>
        </w:tc>
        <w:tc>
          <w:tcPr>
            <w:tcW w:w="1418" w:type="dxa"/>
            <w:tcBorders>
              <w:top w:val="nil"/>
              <w:left w:val="nil"/>
              <w:bottom w:val="single" w:sz="4" w:space="0" w:color="auto"/>
              <w:right w:val="single" w:sz="4" w:space="0" w:color="auto"/>
            </w:tcBorders>
            <w:shd w:val="clear" w:color="auto" w:fill="FFFFFF"/>
            <w:hideMark/>
          </w:tcPr>
          <w:p w:rsidR="000174FD" w:rsidRPr="000174FD" w:rsidRDefault="000174FD" w:rsidP="000174FD">
            <w:pPr>
              <w:jc w:val="center"/>
              <w:rPr>
                <w:bCs/>
                <w:sz w:val="20"/>
                <w:szCs w:val="20"/>
              </w:rPr>
            </w:pPr>
            <w:r w:rsidRPr="000174FD">
              <w:rPr>
                <w:bCs/>
                <w:sz w:val="20"/>
                <w:szCs w:val="20"/>
              </w:rPr>
              <w:t>Количество евразийского патента</w:t>
            </w:r>
          </w:p>
        </w:tc>
        <w:tc>
          <w:tcPr>
            <w:tcW w:w="2123" w:type="dxa"/>
            <w:gridSpan w:val="2"/>
            <w:tcBorders>
              <w:top w:val="nil"/>
              <w:left w:val="nil"/>
              <w:bottom w:val="single" w:sz="4" w:space="0" w:color="auto"/>
              <w:right w:val="single" w:sz="4" w:space="0" w:color="auto"/>
            </w:tcBorders>
            <w:shd w:val="clear" w:color="auto" w:fill="FFFFFF"/>
            <w:hideMark/>
          </w:tcPr>
          <w:p w:rsidR="000174FD" w:rsidRPr="000174FD" w:rsidRDefault="000174FD" w:rsidP="000174FD">
            <w:pPr>
              <w:jc w:val="center"/>
              <w:rPr>
                <w:bCs/>
                <w:sz w:val="20"/>
                <w:szCs w:val="20"/>
              </w:rPr>
            </w:pPr>
            <w:r w:rsidRPr="000174FD">
              <w:rPr>
                <w:bCs/>
                <w:sz w:val="20"/>
                <w:szCs w:val="20"/>
              </w:rPr>
              <w:t>Количество международных патентов ОЭСР</w:t>
            </w:r>
          </w:p>
        </w:tc>
        <w:tc>
          <w:tcPr>
            <w:tcW w:w="1249" w:type="dxa"/>
            <w:tcBorders>
              <w:top w:val="single" w:sz="4" w:space="0" w:color="auto"/>
              <w:left w:val="nil"/>
              <w:bottom w:val="single" w:sz="4" w:space="0" w:color="auto"/>
              <w:right w:val="single" w:sz="4" w:space="0" w:color="auto"/>
            </w:tcBorders>
            <w:hideMark/>
          </w:tcPr>
          <w:p w:rsidR="000174FD" w:rsidRPr="000174FD" w:rsidRDefault="000174FD" w:rsidP="000174FD">
            <w:pPr>
              <w:jc w:val="center"/>
              <w:rPr>
                <w:bCs/>
                <w:sz w:val="20"/>
                <w:szCs w:val="20"/>
              </w:rPr>
            </w:pPr>
            <w:r w:rsidRPr="000174FD">
              <w:rPr>
                <w:bCs/>
                <w:sz w:val="20"/>
                <w:szCs w:val="20"/>
              </w:rPr>
              <w:t>Количество иных международных патентов</w:t>
            </w:r>
          </w:p>
        </w:tc>
        <w:tc>
          <w:tcPr>
            <w:tcW w:w="1306" w:type="dxa"/>
            <w:tcBorders>
              <w:top w:val="nil"/>
              <w:left w:val="nil"/>
              <w:bottom w:val="single" w:sz="4" w:space="0" w:color="auto"/>
              <w:right w:val="single" w:sz="8" w:space="0" w:color="auto"/>
            </w:tcBorders>
            <w:hideMark/>
          </w:tcPr>
          <w:p w:rsidR="000174FD" w:rsidRPr="000174FD" w:rsidRDefault="000174FD" w:rsidP="000174FD">
            <w:pPr>
              <w:jc w:val="center"/>
              <w:rPr>
                <w:bCs/>
                <w:sz w:val="20"/>
                <w:szCs w:val="20"/>
              </w:rPr>
            </w:pPr>
            <w:r w:rsidRPr="000174FD">
              <w:rPr>
                <w:bCs/>
                <w:sz w:val="20"/>
                <w:szCs w:val="20"/>
              </w:rPr>
              <w:t>Реализация патента</w:t>
            </w:r>
          </w:p>
        </w:tc>
      </w:tr>
      <w:tr w:rsidR="000174FD" w:rsidRPr="000174FD" w:rsidTr="00C0299C">
        <w:trPr>
          <w:trHeight w:val="20"/>
        </w:trPr>
        <w:tc>
          <w:tcPr>
            <w:tcW w:w="1999" w:type="dxa"/>
            <w:gridSpan w:val="2"/>
            <w:tcBorders>
              <w:top w:val="single" w:sz="4" w:space="0" w:color="auto"/>
              <w:left w:val="single" w:sz="8" w:space="0" w:color="auto"/>
              <w:bottom w:val="single" w:sz="4" w:space="0" w:color="auto"/>
              <w:right w:val="single" w:sz="4" w:space="0" w:color="auto"/>
            </w:tcBorders>
            <w:noWrap/>
            <w:vAlign w:val="center"/>
          </w:tcPr>
          <w:p w:rsidR="000174FD" w:rsidRPr="000174FD" w:rsidRDefault="000174FD" w:rsidP="000174FD">
            <w:pPr>
              <w:jc w:val="center"/>
              <w:rPr>
                <w:i/>
                <w:iCs/>
                <w:sz w:val="20"/>
                <w:szCs w:val="20"/>
              </w:rPr>
            </w:pPr>
            <w:r w:rsidRPr="000174FD">
              <w:rPr>
                <w:i/>
                <w:iCs/>
                <w:sz w:val="20"/>
                <w:szCs w:val="20"/>
              </w:rPr>
              <w:t>0</w:t>
            </w:r>
          </w:p>
        </w:tc>
        <w:tc>
          <w:tcPr>
            <w:tcW w:w="1418" w:type="dxa"/>
            <w:gridSpan w:val="2"/>
            <w:tcBorders>
              <w:top w:val="single" w:sz="4" w:space="0" w:color="auto"/>
              <w:left w:val="nil"/>
              <w:bottom w:val="single" w:sz="4" w:space="0" w:color="auto"/>
              <w:right w:val="single" w:sz="4" w:space="0" w:color="auto"/>
            </w:tcBorders>
          </w:tcPr>
          <w:p w:rsidR="000174FD" w:rsidRPr="000174FD" w:rsidRDefault="000174FD" w:rsidP="000174FD">
            <w:pPr>
              <w:jc w:val="center"/>
            </w:pPr>
            <w:r w:rsidRPr="000174FD">
              <w:rPr>
                <w:i/>
                <w:iCs/>
                <w:sz w:val="20"/>
                <w:szCs w:val="20"/>
              </w:rPr>
              <w:t>1 заявка на патент</w:t>
            </w:r>
          </w:p>
        </w:tc>
        <w:tc>
          <w:tcPr>
            <w:tcW w:w="1418" w:type="dxa"/>
            <w:tcBorders>
              <w:top w:val="nil"/>
              <w:left w:val="nil"/>
              <w:bottom w:val="single" w:sz="4" w:space="0" w:color="auto"/>
              <w:right w:val="single" w:sz="4" w:space="0" w:color="auto"/>
            </w:tcBorders>
          </w:tcPr>
          <w:p w:rsidR="000174FD" w:rsidRPr="000174FD" w:rsidRDefault="000174FD" w:rsidP="000174FD">
            <w:pPr>
              <w:jc w:val="center"/>
            </w:pPr>
            <w:r w:rsidRPr="000174FD">
              <w:rPr>
                <w:i/>
                <w:iCs/>
                <w:sz w:val="20"/>
                <w:szCs w:val="20"/>
              </w:rPr>
              <w:t>0</w:t>
            </w:r>
          </w:p>
        </w:tc>
        <w:tc>
          <w:tcPr>
            <w:tcW w:w="2123" w:type="dxa"/>
            <w:gridSpan w:val="2"/>
            <w:tcBorders>
              <w:top w:val="nil"/>
              <w:left w:val="nil"/>
              <w:bottom w:val="single" w:sz="4" w:space="0" w:color="auto"/>
              <w:right w:val="single" w:sz="4" w:space="0" w:color="auto"/>
            </w:tcBorders>
          </w:tcPr>
          <w:p w:rsidR="000174FD" w:rsidRPr="000174FD" w:rsidRDefault="000174FD" w:rsidP="000174FD">
            <w:pPr>
              <w:jc w:val="center"/>
            </w:pPr>
            <w:r w:rsidRPr="000174FD">
              <w:rPr>
                <w:i/>
                <w:iCs/>
                <w:sz w:val="20"/>
                <w:szCs w:val="20"/>
              </w:rPr>
              <w:t>0</w:t>
            </w:r>
          </w:p>
        </w:tc>
        <w:tc>
          <w:tcPr>
            <w:tcW w:w="1249" w:type="dxa"/>
            <w:tcBorders>
              <w:top w:val="single" w:sz="4" w:space="0" w:color="auto"/>
              <w:left w:val="nil"/>
              <w:bottom w:val="single" w:sz="4" w:space="0" w:color="auto"/>
              <w:right w:val="single" w:sz="4" w:space="0" w:color="auto"/>
            </w:tcBorders>
            <w:noWrap/>
          </w:tcPr>
          <w:p w:rsidR="000174FD" w:rsidRPr="000174FD" w:rsidRDefault="000174FD" w:rsidP="000174FD">
            <w:pPr>
              <w:jc w:val="center"/>
            </w:pPr>
            <w:r w:rsidRPr="000174FD">
              <w:rPr>
                <w:i/>
                <w:iCs/>
                <w:sz w:val="20"/>
                <w:szCs w:val="20"/>
              </w:rPr>
              <w:t>0</w:t>
            </w:r>
          </w:p>
        </w:tc>
        <w:tc>
          <w:tcPr>
            <w:tcW w:w="1306" w:type="dxa"/>
            <w:tcBorders>
              <w:top w:val="nil"/>
              <w:left w:val="nil"/>
              <w:bottom w:val="single" w:sz="4" w:space="0" w:color="auto"/>
              <w:right w:val="single" w:sz="8" w:space="0" w:color="auto"/>
            </w:tcBorders>
          </w:tcPr>
          <w:p w:rsidR="000174FD" w:rsidRPr="000174FD" w:rsidRDefault="000174FD" w:rsidP="000174FD">
            <w:pPr>
              <w:jc w:val="center"/>
            </w:pPr>
            <w:r w:rsidRPr="000174FD">
              <w:rPr>
                <w:i/>
                <w:iCs/>
                <w:sz w:val="20"/>
                <w:szCs w:val="20"/>
              </w:rPr>
              <w:t>0</w:t>
            </w:r>
          </w:p>
        </w:tc>
      </w:tr>
      <w:tr w:rsidR="000174FD" w:rsidRPr="000174FD" w:rsidTr="00C0299C">
        <w:trPr>
          <w:trHeight w:val="20"/>
        </w:trPr>
        <w:tc>
          <w:tcPr>
            <w:tcW w:w="9513" w:type="dxa"/>
            <w:gridSpan w:val="9"/>
            <w:tcBorders>
              <w:top w:val="single" w:sz="4" w:space="0" w:color="auto"/>
              <w:left w:val="single" w:sz="8" w:space="0" w:color="auto"/>
              <w:bottom w:val="single" w:sz="4" w:space="0" w:color="auto"/>
              <w:right w:val="single" w:sz="8" w:space="0" w:color="000000"/>
            </w:tcBorders>
            <w:shd w:val="clear" w:color="auto" w:fill="A6A6A6"/>
            <w:noWrap/>
            <w:vAlign w:val="bottom"/>
            <w:hideMark/>
          </w:tcPr>
          <w:p w:rsidR="000174FD" w:rsidRPr="000174FD" w:rsidRDefault="000174FD" w:rsidP="000174FD">
            <w:pPr>
              <w:jc w:val="both"/>
              <w:rPr>
                <w:bCs/>
                <w:sz w:val="20"/>
                <w:szCs w:val="20"/>
                <w:vertAlign w:val="superscript"/>
              </w:rPr>
            </w:pPr>
            <w:r w:rsidRPr="000174FD">
              <w:rPr>
                <w:bCs/>
                <w:sz w:val="20"/>
                <w:szCs w:val="20"/>
              </w:rPr>
              <w:t>Внедрение результатов</w:t>
            </w:r>
            <w:r w:rsidRPr="000174FD">
              <w:rPr>
                <w:bCs/>
                <w:sz w:val="20"/>
                <w:szCs w:val="20"/>
                <w:vertAlign w:val="superscript"/>
              </w:rPr>
              <w:t>**</w:t>
            </w:r>
          </w:p>
        </w:tc>
      </w:tr>
      <w:tr w:rsidR="000174FD" w:rsidRPr="000174FD" w:rsidTr="00C0299C">
        <w:trPr>
          <w:trHeight w:val="20"/>
        </w:trPr>
        <w:tc>
          <w:tcPr>
            <w:tcW w:w="866" w:type="dxa"/>
            <w:tcBorders>
              <w:top w:val="nil"/>
              <w:left w:val="single" w:sz="8" w:space="0" w:color="auto"/>
              <w:bottom w:val="single" w:sz="4" w:space="0" w:color="auto"/>
              <w:right w:val="single" w:sz="4" w:space="0" w:color="auto"/>
            </w:tcBorders>
            <w:hideMark/>
          </w:tcPr>
          <w:p w:rsidR="000174FD" w:rsidRPr="000174FD" w:rsidRDefault="000174FD" w:rsidP="000174FD">
            <w:pPr>
              <w:jc w:val="center"/>
              <w:rPr>
                <w:bCs/>
                <w:sz w:val="20"/>
                <w:szCs w:val="20"/>
              </w:rPr>
            </w:pPr>
            <w:r w:rsidRPr="000174FD">
              <w:rPr>
                <w:bCs/>
                <w:sz w:val="20"/>
                <w:szCs w:val="20"/>
              </w:rPr>
              <w:t>Номер</w:t>
            </w:r>
          </w:p>
        </w:tc>
        <w:tc>
          <w:tcPr>
            <w:tcW w:w="1898" w:type="dxa"/>
            <w:gridSpan w:val="2"/>
            <w:tcBorders>
              <w:top w:val="single" w:sz="4" w:space="0" w:color="auto"/>
              <w:left w:val="nil"/>
              <w:bottom w:val="single" w:sz="4" w:space="0" w:color="auto"/>
              <w:right w:val="single" w:sz="4" w:space="0" w:color="auto"/>
            </w:tcBorders>
            <w:hideMark/>
          </w:tcPr>
          <w:p w:rsidR="000174FD" w:rsidRPr="000174FD" w:rsidRDefault="000174FD" w:rsidP="000174FD">
            <w:pPr>
              <w:jc w:val="center"/>
              <w:rPr>
                <w:bCs/>
                <w:sz w:val="20"/>
                <w:szCs w:val="20"/>
              </w:rPr>
            </w:pPr>
            <w:r w:rsidRPr="000174FD">
              <w:rPr>
                <w:bCs/>
                <w:sz w:val="20"/>
                <w:szCs w:val="20"/>
              </w:rPr>
              <w:t>Наименование внедрения</w:t>
            </w:r>
          </w:p>
        </w:tc>
        <w:tc>
          <w:tcPr>
            <w:tcW w:w="2071" w:type="dxa"/>
            <w:gridSpan w:val="2"/>
            <w:tcBorders>
              <w:top w:val="single" w:sz="4" w:space="0" w:color="auto"/>
              <w:left w:val="nil"/>
              <w:bottom w:val="single" w:sz="4" w:space="0" w:color="auto"/>
              <w:right w:val="single" w:sz="4" w:space="0" w:color="auto"/>
            </w:tcBorders>
            <w:hideMark/>
          </w:tcPr>
          <w:p w:rsidR="000174FD" w:rsidRPr="000174FD" w:rsidRDefault="000174FD" w:rsidP="000174FD">
            <w:pPr>
              <w:jc w:val="center"/>
              <w:rPr>
                <w:bCs/>
                <w:sz w:val="20"/>
                <w:szCs w:val="20"/>
              </w:rPr>
            </w:pPr>
            <w:r w:rsidRPr="000174FD">
              <w:rPr>
                <w:bCs/>
                <w:sz w:val="20"/>
                <w:szCs w:val="20"/>
              </w:rPr>
              <w:t>Тип внедрения (технология, стандарт, рекомендация, методика, другое)</w:t>
            </w:r>
          </w:p>
        </w:tc>
        <w:tc>
          <w:tcPr>
            <w:tcW w:w="4678" w:type="dxa"/>
            <w:gridSpan w:val="4"/>
            <w:tcBorders>
              <w:top w:val="single" w:sz="4" w:space="0" w:color="auto"/>
              <w:left w:val="nil"/>
              <w:bottom w:val="single" w:sz="4" w:space="0" w:color="auto"/>
              <w:right w:val="single" w:sz="8" w:space="0" w:color="000000"/>
            </w:tcBorders>
            <w:hideMark/>
          </w:tcPr>
          <w:p w:rsidR="000174FD" w:rsidRPr="000174FD" w:rsidRDefault="000174FD" w:rsidP="000174FD">
            <w:pPr>
              <w:jc w:val="center"/>
              <w:rPr>
                <w:bCs/>
                <w:sz w:val="20"/>
                <w:szCs w:val="20"/>
              </w:rPr>
            </w:pPr>
            <w:r w:rsidRPr="000174FD">
              <w:rPr>
                <w:bCs/>
                <w:sz w:val="20"/>
                <w:szCs w:val="20"/>
              </w:rPr>
              <w:t>Место внедрения (за исключением организации-исполнителя)*</w:t>
            </w:r>
          </w:p>
        </w:tc>
      </w:tr>
      <w:tr w:rsidR="000174FD" w:rsidRPr="000174FD" w:rsidTr="00C0299C">
        <w:trPr>
          <w:trHeight w:val="20"/>
        </w:trPr>
        <w:tc>
          <w:tcPr>
            <w:tcW w:w="866" w:type="dxa"/>
            <w:tcBorders>
              <w:top w:val="nil"/>
              <w:left w:val="single" w:sz="8" w:space="0" w:color="auto"/>
              <w:bottom w:val="single" w:sz="4" w:space="0" w:color="auto"/>
              <w:right w:val="single" w:sz="4" w:space="0" w:color="auto"/>
            </w:tcBorders>
            <w:noWrap/>
            <w:hideMark/>
          </w:tcPr>
          <w:p w:rsidR="000174FD" w:rsidRPr="000174FD" w:rsidRDefault="000174FD" w:rsidP="000174FD">
            <w:pPr>
              <w:jc w:val="center"/>
            </w:pPr>
            <w:r w:rsidRPr="000174FD">
              <w:rPr>
                <w:iCs/>
                <w:sz w:val="20"/>
                <w:szCs w:val="20"/>
              </w:rPr>
              <w:t>1</w:t>
            </w:r>
          </w:p>
        </w:tc>
        <w:tc>
          <w:tcPr>
            <w:tcW w:w="1898" w:type="dxa"/>
            <w:gridSpan w:val="2"/>
            <w:tcBorders>
              <w:top w:val="single" w:sz="4" w:space="0" w:color="auto"/>
              <w:left w:val="nil"/>
              <w:bottom w:val="single" w:sz="4" w:space="0" w:color="auto"/>
              <w:right w:val="single" w:sz="4" w:space="0" w:color="auto"/>
            </w:tcBorders>
            <w:noWrap/>
            <w:hideMark/>
          </w:tcPr>
          <w:p w:rsidR="000174FD" w:rsidRPr="000174FD" w:rsidRDefault="000174FD" w:rsidP="000174FD">
            <w:pPr>
              <w:ind w:left="-108" w:right="-54"/>
              <w:jc w:val="center"/>
            </w:pPr>
            <w:r w:rsidRPr="000174FD">
              <w:rPr>
                <w:iCs/>
                <w:sz w:val="20"/>
                <w:szCs w:val="20"/>
              </w:rPr>
              <w:t xml:space="preserve">Акт  испытаний модифицированных катализаторов </w:t>
            </w:r>
          </w:p>
        </w:tc>
        <w:tc>
          <w:tcPr>
            <w:tcW w:w="2071" w:type="dxa"/>
            <w:gridSpan w:val="2"/>
            <w:tcBorders>
              <w:top w:val="single" w:sz="4" w:space="0" w:color="auto"/>
              <w:left w:val="nil"/>
              <w:bottom w:val="single" w:sz="4" w:space="0" w:color="auto"/>
              <w:right w:val="single" w:sz="4" w:space="0" w:color="auto"/>
            </w:tcBorders>
            <w:noWrap/>
            <w:hideMark/>
          </w:tcPr>
          <w:p w:rsidR="000174FD" w:rsidRPr="000174FD" w:rsidRDefault="000174FD" w:rsidP="000174FD">
            <w:pPr>
              <w:jc w:val="center"/>
            </w:pPr>
            <w:r w:rsidRPr="000174FD">
              <w:rPr>
                <w:iCs/>
                <w:sz w:val="20"/>
                <w:szCs w:val="20"/>
              </w:rPr>
              <w:t>Лабораторные в тестовом масштабе</w:t>
            </w:r>
          </w:p>
        </w:tc>
        <w:tc>
          <w:tcPr>
            <w:tcW w:w="4678" w:type="dxa"/>
            <w:gridSpan w:val="4"/>
            <w:tcBorders>
              <w:top w:val="single" w:sz="4" w:space="0" w:color="auto"/>
              <w:left w:val="nil"/>
              <w:bottom w:val="single" w:sz="4" w:space="0" w:color="auto"/>
              <w:right w:val="single" w:sz="8" w:space="0" w:color="000000"/>
            </w:tcBorders>
            <w:noWrap/>
            <w:hideMark/>
          </w:tcPr>
          <w:p w:rsidR="000174FD" w:rsidRPr="000174FD" w:rsidRDefault="000174FD" w:rsidP="000174FD">
            <w:pPr>
              <w:jc w:val="center"/>
              <w:rPr>
                <w:sz w:val="20"/>
                <w:szCs w:val="20"/>
              </w:rPr>
            </w:pPr>
            <w:r w:rsidRPr="000174FD">
              <w:rPr>
                <w:sz w:val="20"/>
                <w:szCs w:val="20"/>
              </w:rPr>
              <w:t>Г. Алматы, АО «Институт топлива, катализа и электрохимии им. Д.И. Сокольского»</w:t>
            </w:r>
          </w:p>
        </w:tc>
      </w:tr>
      <w:tr w:rsidR="000174FD" w:rsidRPr="000174FD" w:rsidTr="00C0299C">
        <w:trPr>
          <w:trHeight w:val="20"/>
        </w:trPr>
        <w:tc>
          <w:tcPr>
            <w:tcW w:w="866" w:type="dxa"/>
            <w:tcBorders>
              <w:top w:val="nil"/>
              <w:left w:val="single" w:sz="8" w:space="0" w:color="auto"/>
              <w:bottom w:val="single" w:sz="4" w:space="0" w:color="auto"/>
              <w:right w:val="single" w:sz="4" w:space="0" w:color="auto"/>
            </w:tcBorders>
            <w:noWrap/>
          </w:tcPr>
          <w:p w:rsidR="000174FD" w:rsidRPr="000174FD" w:rsidRDefault="000174FD" w:rsidP="000174FD">
            <w:pPr>
              <w:jc w:val="center"/>
              <w:rPr>
                <w:iCs/>
                <w:sz w:val="20"/>
                <w:szCs w:val="20"/>
              </w:rPr>
            </w:pPr>
            <w:r w:rsidRPr="000174FD">
              <w:rPr>
                <w:iCs/>
                <w:sz w:val="20"/>
                <w:szCs w:val="20"/>
              </w:rPr>
              <w:t>2</w:t>
            </w:r>
          </w:p>
        </w:tc>
        <w:tc>
          <w:tcPr>
            <w:tcW w:w="1898" w:type="dxa"/>
            <w:gridSpan w:val="2"/>
            <w:tcBorders>
              <w:top w:val="single" w:sz="4" w:space="0" w:color="auto"/>
              <w:left w:val="nil"/>
              <w:bottom w:val="single" w:sz="4" w:space="0" w:color="auto"/>
              <w:right w:val="single" w:sz="4" w:space="0" w:color="auto"/>
            </w:tcBorders>
            <w:noWrap/>
          </w:tcPr>
          <w:p w:rsidR="000174FD" w:rsidRPr="000174FD" w:rsidRDefault="000174FD" w:rsidP="000174FD">
            <w:pPr>
              <w:ind w:left="-108" w:right="-54"/>
              <w:jc w:val="center"/>
              <w:rPr>
                <w:iCs/>
                <w:sz w:val="20"/>
                <w:szCs w:val="20"/>
              </w:rPr>
            </w:pPr>
            <w:r w:rsidRPr="000174FD">
              <w:rPr>
                <w:iCs/>
                <w:sz w:val="20"/>
                <w:szCs w:val="20"/>
              </w:rPr>
              <w:t>Акт  испытаний модифицированных сорбентов</w:t>
            </w:r>
          </w:p>
        </w:tc>
        <w:tc>
          <w:tcPr>
            <w:tcW w:w="2071" w:type="dxa"/>
            <w:gridSpan w:val="2"/>
            <w:tcBorders>
              <w:top w:val="single" w:sz="4" w:space="0" w:color="auto"/>
              <w:left w:val="nil"/>
              <w:bottom w:val="single" w:sz="4" w:space="0" w:color="auto"/>
              <w:right w:val="single" w:sz="4" w:space="0" w:color="auto"/>
            </w:tcBorders>
            <w:noWrap/>
          </w:tcPr>
          <w:p w:rsidR="000174FD" w:rsidRPr="000174FD" w:rsidRDefault="000174FD" w:rsidP="000174FD">
            <w:pPr>
              <w:jc w:val="center"/>
              <w:rPr>
                <w:iCs/>
                <w:sz w:val="20"/>
                <w:szCs w:val="20"/>
              </w:rPr>
            </w:pPr>
            <w:r w:rsidRPr="000174FD">
              <w:rPr>
                <w:iCs/>
                <w:sz w:val="20"/>
                <w:szCs w:val="20"/>
              </w:rPr>
              <w:t>Лабораторные в тестовом масштабе</w:t>
            </w:r>
          </w:p>
        </w:tc>
        <w:tc>
          <w:tcPr>
            <w:tcW w:w="4678" w:type="dxa"/>
            <w:gridSpan w:val="4"/>
            <w:tcBorders>
              <w:top w:val="single" w:sz="4" w:space="0" w:color="auto"/>
              <w:left w:val="nil"/>
              <w:bottom w:val="single" w:sz="4" w:space="0" w:color="auto"/>
              <w:right w:val="single" w:sz="8" w:space="0" w:color="000000"/>
            </w:tcBorders>
            <w:noWrap/>
          </w:tcPr>
          <w:p w:rsidR="000174FD" w:rsidRPr="000174FD" w:rsidRDefault="000174FD" w:rsidP="000174FD">
            <w:pPr>
              <w:jc w:val="center"/>
              <w:rPr>
                <w:i/>
                <w:iCs/>
                <w:sz w:val="20"/>
                <w:szCs w:val="20"/>
              </w:rPr>
            </w:pPr>
            <w:r w:rsidRPr="000174FD">
              <w:rPr>
                <w:sz w:val="20"/>
                <w:szCs w:val="20"/>
              </w:rPr>
              <w:t>Г. Алматы, ТОО «ТрансСервис Ко»</w:t>
            </w:r>
          </w:p>
        </w:tc>
      </w:tr>
      <w:tr w:rsidR="000174FD" w:rsidRPr="000174FD" w:rsidTr="00C0299C">
        <w:trPr>
          <w:trHeight w:val="20"/>
        </w:trPr>
        <w:tc>
          <w:tcPr>
            <w:tcW w:w="9513" w:type="dxa"/>
            <w:gridSpan w:val="9"/>
            <w:tcBorders>
              <w:top w:val="single" w:sz="4" w:space="0" w:color="auto"/>
              <w:left w:val="single" w:sz="8" w:space="0" w:color="auto"/>
              <w:bottom w:val="single" w:sz="4" w:space="0" w:color="auto"/>
              <w:right w:val="single" w:sz="8" w:space="0" w:color="000000"/>
            </w:tcBorders>
            <w:shd w:val="clear" w:color="auto" w:fill="A6A6A6"/>
            <w:vAlign w:val="bottom"/>
            <w:hideMark/>
          </w:tcPr>
          <w:p w:rsidR="000174FD" w:rsidRPr="000174FD" w:rsidRDefault="000174FD" w:rsidP="000174FD">
            <w:pPr>
              <w:jc w:val="both"/>
              <w:rPr>
                <w:bCs/>
                <w:sz w:val="20"/>
                <w:szCs w:val="20"/>
              </w:rPr>
            </w:pPr>
            <w:r w:rsidRPr="000174FD">
              <w:rPr>
                <w:bCs/>
                <w:sz w:val="20"/>
                <w:szCs w:val="20"/>
              </w:rPr>
              <w:t>Публикации</w:t>
            </w:r>
            <w:r w:rsidRPr="000174FD">
              <w:rPr>
                <w:bCs/>
                <w:sz w:val="20"/>
                <w:szCs w:val="20"/>
                <w:vertAlign w:val="superscript"/>
              </w:rPr>
              <w:t>**</w:t>
            </w:r>
          </w:p>
        </w:tc>
      </w:tr>
      <w:tr w:rsidR="000174FD" w:rsidRPr="000174FD" w:rsidTr="00C0299C">
        <w:trPr>
          <w:trHeight w:val="20"/>
        </w:trPr>
        <w:tc>
          <w:tcPr>
            <w:tcW w:w="4835" w:type="dxa"/>
            <w:gridSpan w:val="5"/>
            <w:tcBorders>
              <w:top w:val="single" w:sz="4" w:space="0" w:color="auto"/>
              <w:left w:val="single" w:sz="8" w:space="0" w:color="auto"/>
              <w:bottom w:val="single" w:sz="4" w:space="0" w:color="auto"/>
              <w:right w:val="single" w:sz="4" w:space="0" w:color="auto"/>
            </w:tcBorders>
            <w:vAlign w:val="center"/>
            <w:hideMark/>
          </w:tcPr>
          <w:p w:rsidR="000174FD" w:rsidRPr="000174FD" w:rsidRDefault="000174FD" w:rsidP="000174FD">
            <w:pPr>
              <w:jc w:val="center"/>
              <w:rPr>
                <w:bCs/>
                <w:sz w:val="20"/>
                <w:szCs w:val="20"/>
              </w:rPr>
            </w:pPr>
            <w:r w:rsidRPr="000174FD">
              <w:rPr>
                <w:bCs/>
                <w:sz w:val="20"/>
                <w:szCs w:val="20"/>
              </w:rPr>
              <w:t>Количество опубликованных докладов и статьи по результатам исследований на международных конференциях, имеющих импакт-фактор</w:t>
            </w:r>
          </w:p>
        </w:tc>
        <w:tc>
          <w:tcPr>
            <w:tcW w:w="4678" w:type="dxa"/>
            <w:gridSpan w:val="4"/>
            <w:tcBorders>
              <w:top w:val="single" w:sz="4" w:space="0" w:color="auto"/>
              <w:left w:val="nil"/>
              <w:bottom w:val="single" w:sz="4" w:space="0" w:color="auto"/>
              <w:right w:val="single" w:sz="8" w:space="0" w:color="000000"/>
            </w:tcBorders>
            <w:vAlign w:val="center"/>
            <w:hideMark/>
          </w:tcPr>
          <w:p w:rsidR="000174FD" w:rsidRPr="000174FD" w:rsidRDefault="000174FD" w:rsidP="000174FD">
            <w:pPr>
              <w:jc w:val="center"/>
              <w:rPr>
                <w:bCs/>
                <w:sz w:val="20"/>
                <w:szCs w:val="20"/>
              </w:rPr>
            </w:pPr>
            <w:r w:rsidRPr="000174FD">
              <w:rPr>
                <w:bCs/>
                <w:sz w:val="20"/>
                <w:szCs w:val="20"/>
              </w:rPr>
              <w:t>Количество опубликованных докладов и статьи по результатам исследований на региональных и местных  конференциях</w:t>
            </w:r>
          </w:p>
        </w:tc>
      </w:tr>
      <w:tr w:rsidR="000174FD" w:rsidRPr="000174FD" w:rsidTr="00C0299C">
        <w:trPr>
          <w:trHeight w:val="20"/>
        </w:trPr>
        <w:tc>
          <w:tcPr>
            <w:tcW w:w="4835" w:type="dxa"/>
            <w:gridSpan w:val="5"/>
            <w:tcBorders>
              <w:top w:val="single" w:sz="4" w:space="0" w:color="auto"/>
              <w:left w:val="single" w:sz="8" w:space="0" w:color="auto"/>
              <w:bottom w:val="single" w:sz="4" w:space="0" w:color="auto"/>
              <w:right w:val="single" w:sz="4" w:space="0" w:color="auto"/>
            </w:tcBorders>
            <w:hideMark/>
          </w:tcPr>
          <w:p w:rsidR="000174FD" w:rsidRPr="000174FD" w:rsidRDefault="000174FD" w:rsidP="000174FD">
            <w:pPr>
              <w:jc w:val="center"/>
            </w:pPr>
            <w:r w:rsidRPr="000174FD">
              <w:rPr>
                <w:i/>
                <w:iCs/>
                <w:sz w:val="20"/>
                <w:szCs w:val="20"/>
              </w:rPr>
              <w:t>2</w:t>
            </w:r>
          </w:p>
        </w:tc>
        <w:tc>
          <w:tcPr>
            <w:tcW w:w="4678" w:type="dxa"/>
            <w:gridSpan w:val="4"/>
            <w:tcBorders>
              <w:top w:val="single" w:sz="4" w:space="0" w:color="auto"/>
              <w:left w:val="nil"/>
              <w:bottom w:val="single" w:sz="4" w:space="0" w:color="auto"/>
              <w:right w:val="single" w:sz="8" w:space="0" w:color="000000"/>
            </w:tcBorders>
            <w:hideMark/>
          </w:tcPr>
          <w:p w:rsidR="000174FD" w:rsidRPr="000174FD" w:rsidRDefault="000174FD" w:rsidP="000174FD">
            <w:pPr>
              <w:jc w:val="center"/>
            </w:pPr>
            <w:r w:rsidRPr="000174FD">
              <w:rPr>
                <w:i/>
                <w:iCs/>
                <w:sz w:val="20"/>
                <w:szCs w:val="20"/>
              </w:rPr>
              <w:t>1</w:t>
            </w:r>
          </w:p>
        </w:tc>
      </w:tr>
      <w:tr w:rsidR="000174FD" w:rsidRPr="000174FD" w:rsidTr="00C0299C">
        <w:trPr>
          <w:trHeight w:val="20"/>
        </w:trPr>
        <w:tc>
          <w:tcPr>
            <w:tcW w:w="4835" w:type="dxa"/>
            <w:gridSpan w:val="5"/>
            <w:tcBorders>
              <w:top w:val="single" w:sz="4" w:space="0" w:color="auto"/>
              <w:left w:val="single" w:sz="8" w:space="0" w:color="auto"/>
              <w:bottom w:val="single" w:sz="4" w:space="0" w:color="auto"/>
              <w:right w:val="single" w:sz="4" w:space="0" w:color="auto"/>
            </w:tcBorders>
            <w:noWrap/>
            <w:vAlign w:val="bottom"/>
            <w:hideMark/>
          </w:tcPr>
          <w:p w:rsidR="000174FD" w:rsidRPr="000174FD" w:rsidRDefault="000174FD" w:rsidP="000174FD">
            <w:pPr>
              <w:rPr>
                <w:bCs/>
                <w:sz w:val="20"/>
                <w:szCs w:val="20"/>
              </w:rPr>
            </w:pPr>
          </w:p>
        </w:tc>
        <w:tc>
          <w:tcPr>
            <w:tcW w:w="4678" w:type="dxa"/>
            <w:gridSpan w:val="4"/>
            <w:tcBorders>
              <w:top w:val="single" w:sz="4" w:space="0" w:color="auto"/>
              <w:left w:val="nil"/>
              <w:bottom w:val="single" w:sz="4" w:space="0" w:color="auto"/>
              <w:right w:val="single" w:sz="8" w:space="0" w:color="000000"/>
            </w:tcBorders>
            <w:noWrap/>
            <w:vAlign w:val="bottom"/>
            <w:hideMark/>
          </w:tcPr>
          <w:p w:rsidR="000174FD" w:rsidRPr="000174FD" w:rsidRDefault="000174FD" w:rsidP="000174FD">
            <w:pPr>
              <w:rPr>
                <w:sz w:val="20"/>
                <w:szCs w:val="20"/>
              </w:rPr>
            </w:pPr>
          </w:p>
        </w:tc>
      </w:tr>
      <w:tr w:rsidR="000174FD" w:rsidRPr="000174FD" w:rsidTr="00C0299C">
        <w:trPr>
          <w:trHeight w:val="20"/>
        </w:trPr>
        <w:tc>
          <w:tcPr>
            <w:tcW w:w="9513" w:type="dxa"/>
            <w:gridSpan w:val="9"/>
            <w:tcBorders>
              <w:top w:val="single" w:sz="4" w:space="0" w:color="auto"/>
              <w:left w:val="single" w:sz="8" w:space="0" w:color="auto"/>
              <w:bottom w:val="single" w:sz="4" w:space="0" w:color="auto"/>
              <w:right w:val="single" w:sz="8" w:space="0" w:color="000000"/>
            </w:tcBorders>
            <w:shd w:val="clear" w:color="auto" w:fill="A6A6A6"/>
            <w:noWrap/>
            <w:vAlign w:val="bottom"/>
            <w:hideMark/>
          </w:tcPr>
          <w:p w:rsidR="000174FD" w:rsidRPr="000174FD" w:rsidRDefault="000174FD" w:rsidP="000174FD">
            <w:pPr>
              <w:jc w:val="both"/>
              <w:rPr>
                <w:bCs/>
                <w:sz w:val="20"/>
                <w:szCs w:val="20"/>
                <w:vertAlign w:val="superscript"/>
              </w:rPr>
            </w:pPr>
            <w:r w:rsidRPr="000174FD">
              <w:rPr>
                <w:bCs/>
                <w:sz w:val="20"/>
                <w:szCs w:val="20"/>
              </w:rPr>
              <w:t>Подготовка кадров</w:t>
            </w:r>
            <w:r w:rsidRPr="000174FD">
              <w:rPr>
                <w:bCs/>
                <w:sz w:val="20"/>
                <w:szCs w:val="20"/>
                <w:vertAlign w:val="superscript"/>
              </w:rPr>
              <w:t>**</w:t>
            </w:r>
          </w:p>
        </w:tc>
      </w:tr>
      <w:tr w:rsidR="000174FD" w:rsidRPr="000174FD" w:rsidTr="00C0299C">
        <w:trPr>
          <w:trHeight w:val="20"/>
        </w:trPr>
        <w:tc>
          <w:tcPr>
            <w:tcW w:w="6536" w:type="dxa"/>
            <w:gridSpan w:val="6"/>
            <w:tcBorders>
              <w:top w:val="single" w:sz="4" w:space="0" w:color="auto"/>
              <w:left w:val="single" w:sz="8" w:space="0" w:color="auto"/>
              <w:bottom w:val="single" w:sz="4" w:space="0" w:color="auto"/>
              <w:right w:val="single" w:sz="4" w:space="0" w:color="auto"/>
            </w:tcBorders>
            <w:vAlign w:val="center"/>
            <w:hideMark/>
          </w:tcPr>
          <w:p w:rsidR="000174FD" w:rsidRPr="000174FD" w:rsidRDefault="000174FD" w:rsidP="000174FD">
            <w:pPr>
              <w:jc w:val="center"/>
              <w:rPr>
                <w:bCs/>
                <w:sz w:val="20"/>
                <w:szCs w:val="20"/>
              </w:rPr>
            </w:pPr>
            <w:r w:rsidRPr="000174FD">
              <w:rPr>
                <w:bCs/>
                <w:sz w:val="20"/>
                <w:szCs w:val="20"/>
              </w:rPr>
              <w:t>Количество исполнителей, имеющих ученую степень</w:t>
            </w:r>
          </w:p>
        </w:tc>
        <w:tc>
          <w:tcPr>
            <w:tcW w:w="2977" w:type="dxa"/>
            <w:gridSpan w:val="3"/>
            <w:tcBorders>
              <w:top w:val="single" w:sz="4" w:space="0" w:color="auto"/>
              <w:left w:val="nil"/>
              <w:bottom w:val="single" w:sz="4" w:space="0" w:color="auto"/>
              <w:right w:val="single" w:sz="8" w:space="0" w:color="000000"/>
            </w:tcBorders>
            <w:hideMark/>
          </w:tcPr>
          <w:p w:rsidR="000174FD" w:rsidRPr="000174FD" w:rsidRDefault="000174FD" w:rsidP="000174FD">
            <w:pPr>
              <w:jc w:val="center"/>
              <w:rPr>
                <w:lang w:val="kk-KZ"/>
              </w:rPr>
            </w:pPr>
            <w:r w:rsidRPr="000174FD">
              <w:rPr>
                <w:i/>
                <w:iCs/>
                <w:sz w:val="20"/>
                <w:szCs w:val="20"/>
                <w:lang w:val="kk-KZ"/>
              </w:rPr>
              <w:t>4</w:t>
            </w:r>
          </w:p>
        </w:tc>
      </w:tr>
      <w:tr w:rsidR="000174FD" w:rsidRPr="000174FD" w:rsidTr="00C0299C">
        <w:trPr>
          <w:trHeight w:val="20"/>
        </w:trPr>
        <w:tc>
          <w:tcPr>
            <w:tcW w:w="6536" w:type="dxa"/>
            <w:gridSpan w:val="6"/>
            <w:tcBorders>
              <w:top w:val="single" w:sz="4" w:space="0" w:color="auto"/>
              <w:left w:val="single" w:sz="8" w:space="0" w:color="auto"/>
              <w:bottom w:val="single" w:sz="4" w:space="0" w:color="auto"/>
              <w:right w:val="single" w:sz="4" w:space="0" w:color="auto"/>
            </w:tcBorders>
            <w:vAlign w:val="center"/>
            <w:hideMark/>
          </w:tcPr>
          <w:p w:rsidR="000174FD" w:rsidRPr="000174FD" w:rsidRDefault="000174FD" w:rsidP="000174FD">
            <w:pPr>
              <w:jc w:val="center"/>
              <w:rPr>
                <w:bCs/>
                <w:sz w:val="20"/>
                <w:szCs w:val="20"/>
                <w:vertAlign w:val="superscript"/>
              </w:rPr>
            </w:pPr>
            <w:r w:rsidRPr="000174FD">
              <w:rPr>
                <w:bCs/>
                <w:sz w:val="20"/>
                <w:szCs w:val="20"/>
              </w:rPr>
              <w:t>Количество зарубежных ученых, привлеченных к НИР</w:t>
            </w:r>
          </w:p>
        </w:tc>
        <w:tc>
          <w:tcPr>
            <w:tcW w:w="2977" w:type="dxa"/>
            <w:gridSpan w:val="3"/>
            <w:tcBorders>
              <w:top w:val="single" w:sz="4" w:space="0" w:color="auto"/>
              <w:left w:val="nil"/>
              <w:bottom w:val="single" w:sz="4" w:space="0" w:color="auto"/>
              <w:right w:val="single" w:sz="8" w:space="0" w:color="000000"/>
            </w:tcBorders>
            <w:hideMark/>
          </w:tcPr>
          <w:p w:rsidR="000174FD" w:rsidRPr="000174FD" w:rsidRDefault="000174FD" w:rsidP="000174FD">
            <w:pPr>
              <w:jc w:val="center"/>
            </w:pPr>
            <w:r w:rsidRPr="000174FD">
              <w:rPr>
                <w:i/>
                <w:iCs/>
                <w:sz w:val="20"/>
                <w:szCs w:val="20"/>
              </w:rPr>
              <w:t>0</w:t>
            </w:r>
          </w:p>
        </w:tc>
      </w:tr>
      <w:tr w:rsidR="000174FD" w:rsidRPr="000174FD" w:rsidTr="00C0299C">
        <w:trPr>
          <w:trHeight w:val="20"/>
        </w:trPr>
        <w:tc>
          <w:tcPr>
            <w:tcW w:w="6536" w:type="dxa"/>
            <w:gridSpan w:val="6"/>
            <w:tcBorders>
              <w:top w:val="single" w:sz="4" w:space="0" w:color="auto"/>
              <w:left w:val="single" w:sz="8" w:space="0" w:color="auto"/>
              <w:bottom w:val="single" w:sz="4" w:space="0" w:color="auto"/>
              <w:right w:val="single" w:sz="4" w:space="0" w:color="auto"/>
            </w:tcBorders>
            <w:vAlign w:val="center"/>
            <w:hideMark/>
          </w:tcPr>
          <w:p w:rsidR="000174FD" w:rsidRPr="000174FD" w:rsidRDefault="000174FD" w:rsidP="000174FD">
            <w:pPr>
              <w:jc w:val="center"/>
              <w:rPr>
                <w:bCs/>
                <w:sz w:val="20"/>
                <w:szCs w:val="20"/>
              </w:rPr>
            </w:pPr>
            <w:r w:rsidRPr="000174FD">
              <w:rPr>
                <w:bCs/>
                <w:sz w:val="20"/>
                <w:szCs w:val="20"/>
              </w:rPr>
              <w:t>Участие PhD студентов, магистрантов в проведении исследований в рамках подготовки своих диссертаций</w:t>
            </w:r>
          </w:p>
        </w:tc>
        <w:tc>
          <w:tcPr>
            <w:tcW w:w="2977" w:type="dxa"/>
            <w:gridSpan w:val="3"/>
            <w:tcBorders>
              <w:top w:val="single" w:sz="4" w:space="0" w:color="auto"/>
              <w:left w:val="nil"/>
              <w:bottom w:val="single" w:sz="4" w:space="0" w:color="auto"/>
              <w:right w:val="single" w:sz="8" w:space="0" w:color="000000"/>
            </w:tcBorders>
            <w:hideMark/>
          </w:tcPr>
          <w:p w:rsidR="000174FD" w:rsidRPr="000174FD" w:rsidRDefault="000174FD" w:rsidP="000174FD">
            <w:pPr>
              <w:jc w:val="center"/>
            </w:pPr>
            <w:r w:rsidRPr="000174FD">
              <w:rPr>
                <w:i/>
                <w:iCs/>
                <w:sz w:val="20"/>
                <w:szCs w:val="20"/>
              </w:rPr>
              <w:t>1</w:t>
            </w:r>
          </w:p>
        </w:tc>
      </w:tr>
      <w:tr w:rsidR="000174FD" w:rsidRPr="000174FD" w:rsidTr="00C0299C">
        <w:trPr>
          <w:trHeight w:val="20"/>
        </w:trPr>
        <w:tc>
          <w:tcPr>
            <w:tcW w:w="9513" w:type="dxa"/>
            <w:gridSpan w:val="9"/>
            <w:tcBorders>
              <w:top w:val="single" w:sz="4" w:space="0" w:color="auto"/>
              <w:left w:val="single" w:sz="8" w:space="0" w:color="auto"/>
              <w:bottom w:val="single" w:sz="4" w:space="0" w:color="auto"/>
              <w:right w:val="single" w:sz="8" w:space="0" w:color="000000"/>
            </w:tcBorders>
            <w:shd w:val="clear" w:color="auto" w:fill="A6A6A6"/>
            <w:noWrap/>
            <w:vAlign w:val="bottom"/>
            <w:hideMark/>
          </w:tcPr>
          <w:p w:rsidR="000174FD" w:rsidRPr="000174FD" w:rsidRDefault="000174FD" w:rsidP="000174FD">
            <w:pPr>
              <w:jc w:val="both"/>
              <w:rPr>
                <w:bCs/>
                <w:sz w:val="20"/>
                <w:szCs w:val="20"/>
              </w:rPr>
            </w:pPr>
            <w:r w:rsidRPr="000174FD">
              <w:rPr>
                <w:bCs/>
                <w:sz w:val="20"/>
                <w:szCs w:val="20"/>
              </w:rPr>
              <w:t xml:space="preserve">Приложения (приложите необходимые документы, подтверждающие представляемые данные) </w:t>
            </w:r>
          </w:p>
        </w:tc>
      </w:tr>
      <w:tr w:rsidR="000174FD" w:rsidRPr="000174FD" w:rsidTr="00C0299C">
        <w:trPr>
          <w:trHeight w:val="230"/>
        </w:trPr>
        <w:tc>
          <w:tcPr>
            <w:tcW w:w="6536" w:type="dxa"/>
            <w:gridSpan w:val="6"/>
            <w:vMerge w:val="restart"/>
            <w:tcBorders>
              <w:top w:val="single" w:sz="4" w:space="0" w:color="auto"/>
              <w:left w:val="single" w:sz="8" w:space="0" w:color="auto"/>
              <w:bottom w:val="single" w:sz="4" w:space="0" w:color="auto"/>
              <w:right w:val="single" w:sz="4" w:space="0" w:color="auto"/>
            </w:tcBorders>
            <w:vAlign w:val="center"/>
            <w:hideMark/>
          </w:tcPr>
          <w:p w:rsidR="000174FD" w:rsidRPr="000174FD" w:rsidRDefault="000174FD" w:rsidP="000174FD">
            <w:pPr>
              <w:rPr>
                <w:bCs/>
                <w:sz w:val="20"/>
                <w:szCs w:val="20"/>
              </w:rPr>
            </w:pPr>
            <w:r w:rsidRPr="000174FD">
              <w:rPr>
                <w:bCs/>
                <w:sz w:val="20"/>
                <w:szCs w:val="20"/>
              </w:rPr>
              <w:t>Научный руководитель проекта__________________  /Байконурова А.О. /</w:t>
            </w:r>
          </w:p>
        </w:tc>
        <w:tc>
          <w:tcPr>
            <w:tcW w:w="2977" w:type="dxa"/>
            <w:gridSpan w:val="3"/>
            <w:vMerge w:val="restart"/>
            <w:tcBorders>
              <w:top w:val="single" w:sz="4" w:space="0" w:color="auto"/>
              <w:left w:val="single" w:sz="4" w:space="0" w:color="auto"/>
              <w:bottom w:val="single" w:sz="4" w:space="0" w:color="auto"/>
              <w:right w:val="single" w:sz="8" w:space="0" w:color="000000"/>
            </w:tcBorders>
            <w:hideMark/>
          </w:tcPr>
          <w:p w:rsidR="000174FD" w:rsidRPr="000174FD" w:rsidRDefault="000174FD" w:rsidP="000174FD">
            <w:pPr>
              <w:jc w:val="center"/>
              <w:rPr>
                <w:bCs/>
                <w:sz w:val="20"/>
                <w:szCs w:val="20"/>
              </w:rPr>
            </w:pPr>
            <w:r w:rsidRPr="000174FD">
              <w:rPr>
                <w:bCs/>
                <w:sz w:val="20"/>
                <w:szCs w:val="20"/>
              </w:rPr>
              <w:t>+ 7 (707) 777-42-62</w:t>
            </w:r>
            <w:r w:rsidRPr="000174FD">
              <w:rPr>
                <w:sz w:val="20"/>
                <w:szCs w:val="20"/>
                <w:shd w:val="clear" w:color="auto" w:fill="FFFFFF"/>
              </w:rPr>
              <w:t xml:space="preserve"> a.baikonurova@yandex.kz</w:t>
            </w:r>
          </w:p>
        </w:tc>
      </w:tr>
      <w:tr w:rsidR="000174FD" w:rsidRPr="000174FD" w:rsidTr="00C0299C">
        <w:trPr>
          <w:trHeight w:val="458"/>
        </w:trPr>
        <w:tc>
          <w:tcPr>
            <w:tcW w:w="6536" w:type="dxa"/>
            <w:gridSpan w:val="6"/>
            <w:vMerge/>
            <w:tcBorders>
              <w:top w:val="single" w:sz="4" w:space="0" w:color="auto"/>
              <w:left w:val="single" w:sz="8" w:space="0" w:color="auto"/>
              <w:bottom w:val="single" w:sz="4" w:space="0" w:color="auto"/>
              <w:right w:val="single" w:sz="4" w:space="0" w:color="auto"/>
            </w:tcBorders>
            <w:vAlign w:val="center"/>
            <w:hideMark/>
          </w:tcPr>
          <w:p w:rsidR="000174FD" w:rsidRPr="000174FD" w:rsidRDefault="000174FD" w:rsidP="000174FD">
            <w:pPr>
              <w:rPr>
                <w:bCs/>
                <w:sz w:val="20"/>
                <w:szCs w:val="20"/>
              </w:rPr>
            </w:pPr>
          </w:p>
        </w:tc>
        <w:tc>
          <w:tcPr>
            <w:tcW w:w="2977" w:type="dxa"/>
            <w:gridSpan w:val="3"/>
            <w:vMerge/>
            <w:tcBorders>
              <w:top w:val="single" w:sz="4" w:space="0" w:color="auto"/>
              <w:left w:val="single" w:sz="4" w:space="0" w:color="auto"/>
              <w:bottom w:val="single" w:sz="4" w:space="0" w:color="auto"/>
              <w:right w:val="single" w:sz="8" w:space="0" w:color="000000"/>
            </w:tcBorders>
            <w:vAlign w:val="center"/>
            <w:hideMark/>
          </w:tcPr>
          <w:p w:rsidR="000174FD" w:rsidRPr="000174FD" w:rsidRDefault="000174FD" w:rsidP="000174FD">
            <w:pPr>
              <w:rPr>
                <w:bCs/>
                <w:sz w:val="20"/>
                <w:szCs w:val="20"/>
              </w:rPr>
            </w:pPr>
          </w:p>
        </w:tc>
      </w:tr>
      <w:tr w:rsidR="000174FD" w:rsidRPr="000174FD" w:rsidTr="00C0299C">
        <w:trPr>
          <w:trHeight w:val="230"/>
        </w:trPr>
        <w:tc>
          <w:tcPr>
            <w:tcW w:w="6536" w:type="dxa"/>
            <w:gridSpan w:val="6"/>
            <w:vMerge w:val="restart"/>
            <w:tcBorders>
              <w:top w:val="single" w:sz="4" w:space="0" w:color="auto"/>
              <w:left w:val="single" w:sz="4" w:space="0" w:color="auto"/>
              <w:bottom w:val="single" w:sz="4" w:space="0" w:color="auto"/>
              <w:right w:val="single" w:sz="4" w:space="0" w:color="auto"/>
            </w:tcBorders>
            <w:hideMark/>
          </w:tcPr>
          <w:p w:rsidR="000174FD" w:rsidRPr="000174FD" w:rsidRDefault="000174FD" w:rsidP="000174FD">
            <w:pPr>
              <w:rPr>
                <w:bCs/>
                <w:sz w:val="20"/>
                <w:szCs w:val="20"/>
              </w:rPr>
            </w:pPr>
          </w:p>
          <w:p w:rsidR="000174FD" w:rsidRPr="000174FD" w:rsidRDefault="000174FD" w:rsidP="000174FD">
            <w:pPr>
              <w:rPr>
                <w:bCs/>
                <w:sz w:val="20"/>
                <w:szCs w:val="20"/>
              </w:rPr>
            </w:pPr>
            <w:r w:rsidRPr="000174FD">
              <w:rPr>
                <w:bCs/>
                <w:sz w:val="20"/>
                <w:szCs w:val="20"/>
              </w:rPr>
              <w:t>Проректор по науке____________________________  /А.Х. Сыздыков/</w:t>
            </w:r>
          </w:p>
        </w:tc>
        <w:tc>
          <w:tcPr>
            <w:tcW w:w="2977" w:type="dxa"/>
            <w:gridSpan w:val="3"/>
            <w:vMerge w:val="restart"/>
            <w:tcBorders>
              <w:top w:val="single" w:sz="4" w:space="0" w:color="auto"/>
              <w:left w:val="single" w:sz="4" w:space="0" w:color="auto"/>
              <w:bottom w:val="single" w:sz="4" w:space="0" w:color="auto"/>
              <w:right w:val="single" w:sz="4" w:space="0" w:color="auto"/>
            </w:tcBorders>
            <w:noWrap/>
            <w:hideMark/>
          </w:tcPr>
          <w:p w:rsidR="000174FD" w:rsidRPr="000174FD" w:rsidRDefault="000174FD" w:rsidP="000174FD">
            <w:pPr>
              <w:jc w:val="center"/>
              <w:rPr>
                <w:bCs/>
                <w:color w:val="FF0000"/>
                <w:sz w:val="20"/>
                <w:szCs w:val="20"/>
              </w:rPr>
            </w:pPr>
          </w:p>
          <w:p w:rsidR="000174FD" w:rsidRPr="000174FD" w:rsidRDefault="000174FD" w:rsidP="000174FD">
            <w:pPr>
              <w:jc w:val="center"/>
              <w:rPr>
                <w:bCs/>
                <w:sz w:val="20"/>
                <w:szCs w:val="20"/>
                <w:lang w:val="en-US"/>
              </w:rPr>
            </w:pPr>
            <w:r w:rsidRPr="000174FD">
              <w:rPr>
                <w:bCs/>
                <w:sz w:val="20"/>
                <w:szCs w:val="20"/>
                <w:lang w:val="en-US"/>
              </w:rPr>
              <w:t>A.Syzdykov@satbayev.university</w:t>
            </w:r>
          </w:p>
        </w:tc>
      </w:tr>
      <w:tr w:rsidR="000174FD" w:rsidRPr="000174FD" w:rsidTr="00C0299C">
        <w:trPr>
          <w:trHeight w:val="458"/>
        </w:trPr>
        <w:tc>
          <w:tcPr>
            <w:tcW w:w="6536" w:type="dxa"/>
            <w:gridSpan w:val="6"/>
            <w:vMerge/>
            <w:tcBorders>
              <w:top w:val="single" w:sz="4" w:space="0" w:color="auto"/>
              <w:left w:val="single" w:sz="4" w:space="0" w:color="auto"/>
              <w:bottom w:val="single" w:sz="4" w:space="0" w:color="auto"/>
              <w:right w:val="single" w:sz="4" w:space="0" w:color="auto"/>
            </w:tcBorders>
            <w:vAlign w:val="center"/>
            <w:hideMark/>
          </w:tcPr>
          <w:p w:rsidR="000174FD" w:rsidRPr="000174FD" w:rsidRDefault="000174FD" w:rsidP="000174FD">
            <w:pPr>
              <w:rPr>
                <w:bCs/>
                <w:sz w:val="20"/>
                <w:szCs w:val="20"/>
              </w:rPr>
            </w:pPr>
          </w:p>
        </w:tc>
        <w:tc>
          <w:tcPr>
            <w:tcW w:w="2977" w:type="dxa"/>
            <w:gridSpan w:val="3"/>
            <w:vMerge/>
            <w:tcBorders>
              <w:top w:val="single" w:sz="4" w:space="0" w:color="auto"/>
              <w:left w:val="single" w:sz="4" w:space="0" w:color="auto"/>
              <w:bottom w:val="single" w:sz="4" w:space="0" w:color="auto"/>
              <w:right w:val="single" w:sz="4" w:space="0" w:color="auto"/>
            </w:tcBorders>
            <w:vAlign w:val="center"/>
            <w:hideMark/>
          </w:tcPr>
          <w:p w:rsidR="000174FD" w:rsidRPr="000174FD" w:rsidRDefault="000174FD" w:rsidP="000174FD">
            <w:pPr>
              <w:rPr>
                <w:bCs/>
                <w:color w:val="FF0000"/>
                <w:sz w:val="20"/>
                <w:szCs w:val="20"/>
              </w:rPr>
            </w:pPr>
          </w:p>
        </w:tc>
      </w:tr>
      <w:tr w:rsidR="000174FD" w:rsidRPr="000174FD" w:rsidTr="00C0299C">
        <w:trPr>
          <w:trHeight w:val="458"/>
        </w:trPr>
        <w:tc>
          <w:tcPr>
            <w:tcW w:w="6536" w:type="dxa"/>
            <w:gridSpan w:val="6"/>
            <w:vMerge/>
            <w:tcBorders>
              <w:top w:val="single" w:sz="4" w:space="0" w:color="auto"/>
              <w:left w:val="single" w:sz="4" w:space="0" w:color="auto"/>
              <w:bottom w:val="single" w:sz="4" w:space="0" w:color="auto"/>
              <w:right w:val="single" w:sz="4" w:space="0" w:color="auto"/>
            </w:tcBorders>
            <w:vAlign w:val="center"/>
            <w:hideMark/>
          </w:tcPr>
          <w:p w:rsidR="000174FD" w:rsidRPr="000174FD" w:rsidRDefault="000174FD" w:rsidP="000174FD">
            <w:pPr>
              <w:rPr>
                <w:bCs/>
                <w:sz w:val="20"/>
                <w:szCs w:val="20"/>
              </w:rPr>
            </w:pPr>
          </w:p>
        </w:tc>
        <w:tc>
          <w:tcPr>
            <w:tcW w:w="2977" w:type="dxa"/>
            <w:gridSpan w:val="3"/>
            <w:vMerge/>
            <w:tcBorders>
              <w:top w:val="single" w:sz="4" w:space="0" w:color="auto"/>
              <w:left w:val="single" w:sz="4" w:space="0" w:color="auto"/>
              <w:bottom w:val="single" w:sz="4" w:space="0" w:color="auto"/>
              <w:right w:val="single" w:sz="4" w:space="0" w:color="auto"/>
            </w:tcBorders>
            <w:vAlign w:val="center"/>
            <w:hideMark/>
          </w:tcPr>
          <w:p w:rsidR="000174FD" w:rsidRPr="000174FD" w:rsidRDefault="000174FD" w:rsidP="000174FD">
            <w:pPr>
              <w:rPr>
                <w:bCs/>
                <w:color w:val="FF0000"/>
                <w:sz w:val="20"/>
                <w:szCs w:val="20"/>
              </w:rPr>
            </w:pPr>
          </w:p>
        </w:tc>
      </w:tr>
      <w:tr w:rsidR="000174FD" w:rsidRPr="000174FD" w:rsidTr="00C0299C">
        <w:trPr>
          <w:trHeight w:val="458"/>
        </w:trPr>
        <w:tc>
          <w:tcPr>
            <w:tcW w:w="6536" w:type="dxa"/>
            <w:gridSpan w:val="6"/>
            <w:vMerge/>
            <w:tcBorders>
              <w:top w:val="single" w:sz="4" w:space="0" w:color="auto"/>
              <w:left w:val="single" w:sz="4" w:space="0" w:color="auto"/>
              <w:bottom w:val="single" w:sz="4" w:space="0" w:color="auto"/>
              <w:right w:val="single" w:sz="4" w:space="0" w:color="auto"/>
            </w:tcBorders>
            <w:vAlign w:val="center"/>
            <w:hideMark/>
          </w:tcPr>
          <w:p w:rsidR="000174FD" w:rsidRPr="000174FD" w:rsidRDefault="000174FD" w:rsidP="000174FD">
            <w:pPr>
              <w:rPr>
                <w:bCs/>
                <w:sz w:val="20"/>
                <w:szCs w:val="20"/>
              </w:rPr>
            </w:pPr>
          </w:p>
        </w:tc>
        <w:tc>
          <w:tcPr>
            <w:tcW w:w="2977" w:type="dxa"/>
            <w:gridSpan w:val="3"/>
            <w:vMerge/>
            <w:tcBorders>
              <w:top w:val="single" w:sz="4" w:space="0" w:color="auto"/>
              <w:left w:val="single" w:sz="4" w:space="0" w:color="auto"/>
              <w:bottom w:val="single" w:sz="4" w:space="0" w:color="auto"/>
              <w:right w:val="single" w:sz="4" w:space="0" w:color="auto"/>
            </w:tcBorders>
            <w:vAlign w:val="center"/>
            <w:hideMark/>
          </w:tcPr>
          <w:p w:rsidR="000174FD" w:rsidRPr="000174FD" w:rsidRDefault="000174FD" w:rsidP="000174FD">
            <w:pPr>
              <w:rPr>
                <w:bCs/>
                <w:color w:val="FF0000"/>
                <w:sz w:val="20"/>
                <w:szCs w:val="20"/>
              </w:rPr>
            </w:pPr>
          </w:p>
        </w:tc>
      </w:tr>
      <w:tr w:rsidR="000174FD" w:rsidRPr="000174FD" w:rsidTr="00C0299C">
        <w:trPr>
          <w:trHeight w:val="70"/>
        </w:trPr>
        <w:tc>
          <w:tcPr>
            <w:tcW w:w="9513" w:type="dxa"/>
            <w:gridSpan w:val="9"/>
            <w:tcBorders>
              <w:top w:val="single" w:sz="4" w:space="0" w:color="auto"/>
              <w:left w:val="single" w:sz="4" w:space="0" w:color="auto"/>
              <w:bottom w:val="single" w:sz="4" w:space="0" w:color="auto"/>
              <w:right w:val="single" w:sz="4" w:space="0" w:color="auto"/>
            </w:tcBorders>
            <w:vAlign w:val="center"/>
          </w:tcPr>
          <w:p w:rsidR="000174FD" w:rsidRPr="000174FD" w:rsidRDefault="000174FD" w:rsidP="000174FD">
            <w:pPr>
              <w:rPr>
                <w:sz w:val="20"/>
                <w:szCs w:val="20"/>
              </w:rPr>
            </w:pPr>
            <w:r w:rsidRPr="000174FD">
              <w:rPr>
                <w:sz w:val="20"/>
                <w:szCs w:val="20"/>
              </w:rPr>
              <w:lastRenderedPageBreak/>
              <w:t>Подтверждение: Я подтверждаю, что предоставленная информация в данном отчете является полной и достоверной</w:t>
            </w:r>
          </w:p>
          <w:p w:rsidR="000174FD" w:rsidRPr="000174FD" w:rsidRDefault="000174FD" w:rsidP="000174FD">
            <w:pPr>
              <w:rPr>
                <w:b/>
                <w:sz w:val="20"/>
                <w:szCs w:val="20"/>
              </w:rPr>
            </w:pPr>
            <w:r w:rsidRPr="000174FD">
              <w:rPr>
                <w:b/>
                <w:sz w:val="20"/>
                <w:szCs w:val="20"/>
              </w:rPr>
              <w:t xml:space="preserve">Примечание: </w:t>
            </w:r>
          </w:p>
          <w:p w:rsidR="000174FD" w:rsidRPr="000174FD" w:rsidRDefault="000174FD" w:rsidP="000174FD">
            <w:pPr>
              <w:rPr>
                <w:sz w:val="20"/>
                <w:szCs w:val="20"/>
              </w:rPr>
            </w:pPr>
            <w:r w:rsidRPr="000174FD">
              <w:rPr>
                <w:sz w:val="20"/>
                <w:szCs w:val="20"/>
              </w:rPr>
              <w:t>* Указывать каждое значение в отдельной ячейке</w:t>
            </w:r>
            <w:r w:rsidRPr="000174FD">
              <w:rPr>
                <w:sz w:val="20"/>
                <w:szCs w:val="20"/>
              </w:rPr>
              <w:tab/>
            </w:r>
          </w:p>
          <w:p w:rsidR="000174FD" w:rsidRPr="000174FD" w:rsidRDefault="000174FD" w:rsidP="000174FD">
            <w:pPr>
              <w:rPr>
                <w:bCs/>
                <w:sz w:val="20"/>
                <w:szCs w:val="20"/>
              </w:rPr>
            </w:pPr>
            <w:r w:rsidRPr="000174FD">
              <w:rPr>
                <w:sz w:val="20"/>
                <w:szCs w:val="20"/>
                <w:vertAlign w:val="superscript"/>
              </w:rPr>
              <w:t>**</w:t>
            </w:r>
            <w:r w:rsidRPr="000174FD">
              <w:rPr>
                <w:sz w:val="20"/>
                <w:szCs w:val="20"/>
              </w:rPr>
              <w:t xml:space="preserve"> необходимо приложить копии документов, подтверждающих информацию </w:t>
            </w:r>
          </w:p>
        </w:tc>
      </w:tr>
    </w:tbl>
    <w:p w:rsidR="000174FD" w:rsidRPr="000174FD" w:rsidRDefault="000174FD" w:rsidP="000174FD">
      <w:pPr>
        <w:tabs>
          <w:tab w:val="left" w:pos="1950"/>
        </w:tabs>
        <w:jc w:val="both"/>
        <w:rPr>
          <w:sz w:val="16"/>
          <w:szCs w:val="16"/>
        </w:rPr>
      </w:pPr>
    </w:p>
    <w:p w:rsidR="00A54F9E" w:rsidRPr="00A54F9E" w:rsidRDefault="00A54F9E" w:rsidP="00226957">
      <w:pPr>
        <w:jc w:val="center"/>
      </w:pPr>
    </w:p>
    <w:p w:rsidR="0073427D" w:rsidRPr="00892D2D" w:rsidRDefault="0073427D" w:rsidP="008A42FD">
      <w:pPr>
        <w:jc w:val="center"/>
        <w:rPr>
          <w:lang w:val="kk-KZ"/>
        </w:rPr>
      </w:pPr>
    </w:p>
    <w:p w:rsidR="0073427D" w:rsidRPr="00892D2D" w:rsidRDefault="0073427D" w:rsidP="008A42FD">
      <w:pPr>
        <w:jc w:val="center"/>
        <w:rPr>
          <w:lang w:val="kk-KZ"/>
        </w:rPr>
      </w:pPr>
    </w:p>
    <w:p w:rsidR="008A42FD" w:rsidRPr="00892D2D" w:rsidRDefault="008A42FD" w:rsidP="0004342C">
      <w:pPr>
        <w:jc w:val="center"/>
        <w:rPr>
          <w:lang w:val="kk-KZ"/>
        </w:rPr>
      </w:pPr>
    </w:p>
    <w:p w:rsidR="008A42FD" w:rsidRPr="00892D2D" w:rsidRDefault="008A42FD" w:rsidP="0004342C">
      <w:pPr>
        <w:jc w:val="center"/>
        <w:rPr>
          <w:lang w:val="kk-KZ"/>
        </w:rPr>
      </w:pPr>
    </w:p>
    <w:p w:rsidR="008A42FD" w:rsidRPr="00892D2D" w:rsidRDefault="008A42FD" w:rsidP="0004342C">
      <w:pPr>
        <w:jc w:val="center"/>
        <w:rPr>
          <w:lang w:val="kk-KZ"/>
        </w:rPr>
      </w:pPr>
    </w:p>
    <w:p w:rsidR="00226957" w:rsidRPr="00892D2D" w:rsidRDefault="00226957" w:rsidP="00226957">
      <w:pPr>
        <w:tabs>
          <w:tab w:val="left" w:pos="1950"/>
        </w:tabs>
        <w:jc w:val="center"/>
        <w:rPr>
          <w:lang w:val="kk-KZ"/>
        </w:rPr>
      </w:pPr>
    </w:p>
    <w:p w:rsidR="0004342C" w:rsidRPr="00A54F9E" w:rsidRDefault="0004342C" w:rsidP="00E303FF">
      <w:pPr>
        <w:tabs>
          <w:tab w:val="left" w:pos="1950"/>
        </w:tabs>
        <w:jc w:val="both"/>
      </w:pPr>
    </w:p>
    <w:p w:rsidR="0004342C" w:rsidRPr="00892D2D" w:rsidRDefault="0004342C" w:rsidP="007E0E76">
      <w:pPr>
        <w:tabs>
          <w:tab w:val="left" w:pos="1950"/>
        </w:tabs>
        <w:jc w:val="both"/>
        <w:rPr>
          <w:lang w:val="kk-KZ"/>
        </w:rPr>
      </w:pPr>
    </w:p>
    <w:sectPr w:rsidR="0004342C" w:rsidRPr="00892D2D" w:rsidSect="00206041">
      <w:footerReference w:type="default" r:id="rId146"/>
      <w:pgSz w:w="11906" w:h="16838"/>
      <w:pgMar w:top="1134" w:right="680"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54CD8" w:rsidRDefault="00754CD8" w:rsidP="0025517D">
      <w:r>
        <w:separator/>
      </w:r>
    </w:p>
  </w:endnote>
  <w:endnote w:type="continuationSeparator" w:id="0">
    <w:p w:rsidR="00754CD8" w:rsidRDefault="00754CD8" w:rsidP="002551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Arial Unicode MS">
    <w:altName w:val="Malgun Gothic Semilight"/>
    <w:panose1 w:val="020B0604020202020204"/>
    <w:charset w:val="80"/>
    <w:family w:val="swiss"/>
    <w:pitch w:val="variable"/>
    <w:sig w:usb0="F7FFAFFF" w:usb1="E9DFFFFF" w:usb2="0000003F" w:usb3="00000000" w:csb0="003F01FF" w:csb1="00000000"/>
  </w:font>
  <w:font w:name="TimesNewRoman">
    <w:altName w:val="MS Mincho"/>
    <w:panose1 w:val="00000000000000000000"/>
    <w:charset w:val="88"/>
    <w:family w:val="auto"/>
    <w:notTrueType/>
    <w:pitch w:val="default"/>
    <w:sig w:usb0="00000201" w:usb1="08080000" w:usb2="00000010" w:usb3="00000000" w:csb0="00100004" w:csb1="00000000"/>
  </w:font>
  <w:font w:name="Gungsuh">
    <w:altName w:val="Malgun Gothic Semilight"/>
    <w:charset w:val="81"/>
    <w:family w:val="roman"/>
    <w:pitch w:val="variable"/>
    <w:sig w:usb0="B00002AF" w:usb1="69D77CFB" w:usb2="00000030" w:usb3="00000000" w:csb0="0008009F" w:csb1="00000000"/>
  </w:font>
  <w:font w:name="Cambria Math">
    <w:panose1 w:val="02040503050406030204"/>
    <w:charset w:val="CC"/>
    <w:family w:val="roman"/>
    <w:pitch w:val="variable"/>
    <w:sig w:usb0="E00006FF" w:usb1="420024FF" w:usb2="02000000" w:usb3="00000000" w:csb0="0000019F" w:csb1="00000000"/>
  </w:font>
  <w:font w:name="MyriadPro-Regular">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884220"/>
      <w:docPartObj>
        <w:docPartGallery w:val="Page Numbers (Bottom of Page)"/>
        <w:docPartUnique/>
      </w:docPartObj>
    </w:sdtPr>
    <w:sdtEndPr/>
    <w:sdtContent>
      <w:p w:rsidR="00572D3B" w:rsidRDefault="00572D3B">
        <w:pPr>
          <w:pStyle w:val="af1"/>
          <w:jc w:val="center"/>
        </w:pPr>
        <w:r>
          <w:rPr>
            <w:noProof/>
          </w:rPr>
          <w:fldChar w:fldCharType="begin"/>
        </w:r>
        <w:r>
          <w:rPr>
            <w:noProof/>
          </w:rPr>
          <w:instrText>PAGE   \* MERGEFORMAT</w:instrText>
        </w:r>
        <w:r>
          <w:rPr>
            <w:noProof/>
          </w:rPr>
          <w:fldChar w:fldCharType="separate"/>
        </w:r>
        <w:r w:rsidR="0093358C">
          <w:rPr>
            <w:noProof/>
          </w:rPr>
          <w:t>130</w:t>
        </w:r>
        <w:r>
          <w:rPr>
            <w:noProof/>
          </w:rPr>
          <w:fldChar w:fldCharType="end"/>
        </w:r>
      </w:p>
    </w:sdtContent>
  </w:sdt>
  <w:p w:rsidR="00572D3B" w:rsidRDefault="00572D3B">
    <w:pPr>
      <w:pStyle w:val="af1"/>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54CD8" w:rsidRDefault="00754CD8" w:rsidP="0025517D">
      <w:r>
        <w:separator/>
      </w:r>
    </w:p>
  </w:footnote>
  <w:footnote w:type="continuationSeparator" w:id="0">
    <w:p w:rsidR="00754CD8" w:rsidRDefault="00754CD8" w:rsidP="0025517D">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0524CD"/>
    <w:multiLevelType w:val="hybridMultilevel"/>
    <w:tmpl w:val="21E0D8B0"/>
    <w:lvl w:ilvl="0" w:tplc="857691C8">
      <w:start w:val="8"/>
      <w:numFmt w:val="decimal"/>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1" w15:restartNumberingAfterBreak="0">
    <w:nsid w:val="06AF1599"/>
    <w:multiLevelType w:val="hybridMultilevel"/>
    <w:tmpl w:val="CBA2C1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8071E45"/>
    <w:multiLevelType w:val="hybridMultilevel"/>
    <w:tmpl w:val="E34C5F52"/>
    <w:lvl w:ilvl="0" w:tplc="4EC429EA">
      <w:start w:val="1"/>
      <w:numFmt w:val="bullet"/>
      <w:lvlText w:val="•"/>
      <w:lvlJc w:val="left"/>
      <w:pPr>
        <w:tabs>
          <w:tab w:val="num" w:pos="720"/>
        </w:tabs>
        <w:ind w:left="720" w:hanging="360"/>
      </w:pPr>
      <w:rPr>
        <w:rFonts w:ascii="Arial" w:hAnsi="Arial" w:hint="default"/>
      </w:rPr>
    </w:lvl>
    <w:lvl w:ilvl="1" w:tplc="4608FF86" w:tentative="1">
      <w:start w:val="1"/>
      <w:numFmt w:val="bullet"/>
      <w:lvlText w:val="•"/>
      <w:lvlJc w:val="left"/>
      <w:pPr>
        <w:tabs>
          <w:tab w:val="num" w:pos="1440"/>
        </w:tabs>
        <w:ind w:left="1440" w:hanging="360"/>
      </w:pPr>
      <w:rPr>
        <w:rFonts w:ascii="Arial" w:hAnsi="Arial" w:hint="default"/>
      </w:rPr>
    </w:lvl>
    <w:lvl w:ilvl="2" w:tplc="68702424" w:tentative="1">
      <w:start w:val="1"/>
      <w:numFmt w:val="bullet"/>
      <w:lvlText w:val="•"/>
      <w:lvlJc w:val="left"/>
      <w:pPr>
        <w:tabs>
          <w:tab w:val="num" w:pos="2160"/>
        </w:tabs>
        <w:ind w:left="2160" w:hanging="360"/>
      </w:pPr>
      <w:rPr>
        <w:rFonts w:ascii="Arial" w:hAnsi="Arial" w:hint="default"/>
      </w:rPr>
    </w:lvl>
    <w:lvl w:ilvl="3" w:tplc="F332549E" w:tentative="1">
      <w:start w:val="1"/>
      <w:numFmt w:val="bullet"/>
      <w:lvlText w:val="•"/>
      <w:lvlJc w:val="left"/>
      <w:pPr>
        <w:tabs>
          <w:tab w:val="num" w:pos="2880"/>
        </w:tabs>
        <w:ind w:left="2880" w:hanging="360"/>
      </w:pPr>
      <w:rPr>
        <w:rFonts w:ascii="Arial" w:hAnsi="Arial" w:hint="default"/>
      </w:rPr>
    </w:lvl>
    <w:lvl w:ilvl="4" w:tplc="9E2A2E52" w:tentative="1">
      <w:start w:val="1"/>
      <w:numFmt w:val="bullet"/>
      <w:lvlText w:val="•"/>
      <w:lvlJc w:val="left"/>
      <w:pPr>
        <w:tabs>
          <w:tab w:val="num" w:pos="3600"/>
        </w:tabs>
        <w:ind w:left="3600" w:hanging="360"/>
      </w:pPr>
      <w:rPr>
        <w:rFonts w:ascii="Arial" w:hAnsi="Arial" w:hint="default"/>
      </w:rPr>
    </w:lvl>
    <w:lvl w:ilvl="5" w:tplc="5A8285BE" w:tentative="1">
      <w:start w:val="1"/>
      <w:numFmt w:val="bullet"/>
      <w:lvlText w:val="•"/>
      <w:lvlJc w:val="left"/>
      <w:pPr>
        <w:tabs>
          <w:tab w:val="num" w:pos="4320"/>
        </w:tabs>
        <w:ind w:left="4320" w:hanging="360"/>
      </w:pPr>
      <w:rPr>
        <w:rFonts w:ascii="Arial" w:hAnsi="Arial" w:hint="default"/>
      </w:rPr>
    </w:lvl>
    <w:lvl w:ilvl="6" w:tplc="54686964" w:tentative="1">
      <w:start w:val="1"/>
      <w:numFmt w:val="bullet"/>
      <w:lvlText w:val="•"/>
      <w:lvlJc w:val="left"/>
      <w:pPr>
        <w:tabs>
          <w:tab w:val="num" w:pos="5040"/>
        </w:tabs>
        <w:ind w:left="5040" w:hanging="360"/>
      </w:pPr>
      <w:rPr>
        <w:rFonts w:ascii="Arial" w:hAnsi="Arial" w:hint="default"/>
      </w:rPr>
    </w:lvl>
    <w:lvl w:ilvl="7" w:tplc="91144758" w:tentative="1">
      <w:start w:val="1"/>
      <w:numFmt w:val="bullet"/>
      <w:lvlText w:val="•"/>
      <w:lvlJc w:val="left"/>
      <w:pPr>
        <w:tabs>
          <w:tab w:val="num" w:pos="5760"/>
        </w:tabs>
        <w:ind w:left="5760" w:hanging="360"/>
      </w:pPr>
      <w:rPr>
        <w:rFonts w:ascii="Arial" w:hAnsi="Arial" w:hint="default"/>
      </w:rPr>
    </w:lvl>
    <w:lvl w:ilvl="8" w:tplc="6872606E"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A4C4051"/>
    <w:multiLevelType w:val="hybridMultilevel"/>
    <w:tmpl w:val="A3846C62"/>
    <w:lvl w:ilvl="0" w:tplc="52701660">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4" w15:restartNumberingAfterBreak="0">
    <w:nsid w:val="0ADE229C"/>
    <w:multiLevelType w:val="hybridMultilevel"/>
    <w:tmpl w:val="61AC5FF8"/>
    <w:lvl w:ilvl="0" w:tplc="959E7A62">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EDB1089"/>
    <w:multiLevelType w:val="multilevel"/>
    <w:tmpl w:val="1514DF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40B2B08"/>
    <w:multiLevelType w:val="multilevel"/>
    <w:tmpl w:val="F54ABABA"/>
    <w:lvl w:ilvl="0">
      <w:start w:val="1"/>
      <w:numFmt w:val="bullet"/>
      <w:lvlText w:val=""/>
      <w:lvlJc w:val="left"/>
      <w:pPr>
        <w:tabs>
          <w:tab w:val="num" w:pos="502"/>
        </w:tabs>
        <w:ind w:left="502" w:hanging="360"/>
      </w:pPr>
      <w:rPr>
        <w:rFonts w:ascii="Symbol" w:hAnsi="Symbol" w:hint="default"/>
        <w:sz w:val="20"/>
      </w:rPr>
    </w:lvl>
    <w:lvl w:ilvl="1" w:tentative="1">
      <w:start w:val="1"/>
      <w:numFmt w:val="bullet"/>
      <w:lvlText w:val="o"/>
      <w:lvlJc w:val="left"/>
      <w:pPr>
        <w:tabs>
          <w:tab w:val="num" w:pos="1222"/>
        </w:tabs>
        <w:ind w:left="1222" w:hanging="360"/>
      </w:pPr>
      <w:rPr>
        <w:rFonts w:ascii="Courier New" w:hAnsi="Courier New" w:hint="default"/>
        <w:sz w:val="20"/>
      </w:rPr>
    </w:lvl>
    <w:lvl w:ilvl="2" w:tentative="1">
      <w:start w:val="1"/>
      <w:numFmt w:val="bullet"/>
      <w:lvlText w:val=""/>
      <w:lvlJc w:val="left"/>
      <w:pPr>
        <w:tabs>
          <w:tab w:val="num" w:pos="1942"/>
        </w:tabs>
        <w:ind w:left="1942" w:hanging="360"/>
      </w:pPr>
      <w:rPr>
        <w:rFonts w:ascii="Wingdings" w:hAnsi="Wingdings" w:hint="default"/>
        <w:sz w:val="20"/>
      </w:rPr>
    </w:lvl>
    <w:lvl w:ilvl="3" w:tentative="1">
      <w:start w:val="1"/>
      <w:numFmt w:val="bullet"/>
      <w:lvlText w:val=""/>
      <w:lvlJc w:val="left"/>
      <w:pPr>
        <w:tabs>
          <w:tab w:val="num" w:pos="2662"/>
        </w:tabs>
        <w:ind w:left="2662" w:hanging="360"/>
      </w:pPr>
      <w:rPr>
        <w:rFonts w:ascii="Wingdings" w:hAnsi="Wingdings" w:hint="default"/>
        <w:sz w:val="20"/>
      </w:rPr>
    </w:lvl>
    <w:lvl w:ilvl="4" w:tentative="1">
      <w:start w:val="1"/>
      <w:numFmt w:val="bullet"/>
      <w:lvlText w:val=""/>
      <w:lvlJc w:val="left"/>
      <w:pPr>
        <w:tabs>
          <w:tab w:val="num" w:pos="3382"/>
        </w:tabs>
        <w:ind w:left="3382" w:hanging="360"/>
      </w:pPr>
      <w:rPr>
        <w:rFonts w:ascii="Wingdings" w:hAnsi="Wingdings" w:hint="default"/>
        <w:sz w:val="20"/>
      </w:rPr>
    </w:lvl>
    <w:lvl w:ilvl="5" w:tentative="1">
      <w:start w:val="1"/>
      <w:numFmt w:val="bullet"/>
      <w:lvlText w:val=""/>
      <w:lvlJc w:val="left"/>
      <w:pPr>
        <w:tabs>
          <w:tab w:val="num" w:pos="4102"/>
        </w:tabs>
        <w:ind w:left="4102" w:hanging="360"/>
      </w:pPr>
      <w:rPr>
        <w:rFonts w:ascii="Wingdings" w:hAnsi="Wingdings" w:hint="default"/>
        <w:sz w:val="20"/>
      </w:rPr>
    </w:lvl>
    <w:lvl w:ilvl="6" w:tentative="1">
      <w:start w:val="1"/>
      <w:numFmt w:val="bullet"/>
      <w:lvlText w:val=""/>
      <w:lvlJc w:val="left"/>
      <w:pPr>
        <w:tabs>
          <w:tab w:val="num" w:pos="4822"/>
        </w:tabs>
        <w:ind w:left="4822" w:hanging="360"/>
      </w:pPr>
      <w:rPr>
        <w:rFonts w:ascii="Wingdings" w:hAnsi="Wingdings" w:hint="default"/>
        <w:sz w:val="20"/>
      </w:rPr>
    </w:lvl>
    <w:lvl w:ilvl="7" w:tentative="1">
      <w:start w:val="1"/>
      <w:numFmt w:val="bullet"/>
      <w:lvlText w:val=""/>
      <w:lvlJc w:val="left"/>
      <w:pPr>
        <w:tabs>
          <w:tab w:val="num" w:pos="5542"/>
        </w:tabs>
        <w:ind w:left="5542" w:hanging="360"/>
      </w:pPr>
      <w:rPr>
        <w:rFonts w:ascii="Wingdings" w:hAnsi="Wingdings" w:hint="default"/>
        <w:sz w:val="20"/>
      </w:rPr>
    </w:lvl>
    <w:lvl w:ilvl="8" w:tentative="1">
      <w:start w:val="1"/>
      <w:numFmt w:val="bullet"/>
      <w:lvlText w:val=""/>
      <w:lvlJc w:val="left"/>
      <w:pPr>
        <w:tabs>
          <w:tab w:val="num" w:pos="6262"/>
        </w:tabs>
        <w:ind w:left="6262" w:hanging="360"/>
      </w:pPr>
      <w:rPr>
        <w:rFonts w:ascii="Wingdings" w:hAnsi="Wingdings" w:hint="default"/>
        <w:sz w:val="20"/>
      </w:rPr>
    </w:lvl>
  </w:abstractNum>
  <w:abstractNum w:abstractNumId="7" w15:restartNumberingAfterBreak="0">
    <w:nsid w:val="15A928D4"/>
    <w:multiLevelType w:val="hybridMultilevel"/>
    <w:tmpl w:val="0BC86422"/>
    <w:lvl w:ilvl="0" w:tplc="A6C8B324">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9994512"/>
    <w:multiLevelType w:val="hybridMultilevel"/>
    <w:tmpl w:val="E9ACEB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BED7EB2"/>
    <w:multiLevelType w:val="hybridMultilevel"/>
    <w:tmpl w:val="1DB87D1C"/>
    <w:lvl w:ilvl="0" w:tplc="683E777A">
      <w:start w:val="1"/>
      <w:numFmt w:val="decimal"/>
      <w:lvlText w:val="%1)"/>
      <w:lvlJc w:val="left"/>
      <w:pPr>
        <w:ind w:left="927" w:hanging="360"/>
      </w:pPr>
      <w:rPr>
        <w:rFonts w:eastAsia="Times New Roman"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 w15:restartNumberingAfterBreak="0">
    <w:nsid w:val="1FB937C5"/>
    <w:multiLevelType w:val="hybridMultilevel"/>
    <w:tmpl w:val="D2BC2320"/>
    <w:lvl w:ilvl="0" w:tplc="199238FE">
      <w:start w:val="10"/>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41E4BFD"/>
    <w:multiLevelType w:val="multilevel"/>
    <w:tmpl w:val="8D4067B6"/>
    <w:lvl w:ilvl="0">
      <w:start w:val="1"/>
      <w:numFmt w:val="decimal"/>
      <w:lvlText w:val="%1."/>
      <w:lvlJc w:val="left"/>
      <w:pPr>
        <w:ind w:left="72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2" w15:restartNumberingAfterBreak="0">
    <w:nsid w:val="268D341B"/>
    <w:multiLevelType w:val="multilevel"/>
    <w:tmpl w:val="7660E0D0"/>
    <w:lvl w:ilvl="0">
      <w:start w:val="1"/>
      <w:numFmt w:val="decimal"/>
      <w:lvlText w:val="%1"/>
      <w:lvlJc w:val="left"/>
      <w:pPr>
        <w:ind w:left="450" w:hanging="450"/>
      </w:pPr>
      <w:rPr>
        <w:rFonts w:hint="default"/>
      </w:rPr>
    </w:lvl>
    <w:lvl w:ilvl="1">
      <w:start w:val="1"/>
      <w:numFmt w:val="decimal"/>
      <w:lvlText w:val="%1.%2"/>
      <w:lvlJc w:val="left"/>
      <w:pPr>
        <w:ind w:left="1301" w:hanging="45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13" w15:restartNumberingAfterBreak="0">
    <w:nsid w:val="2C1C6761"/>
    <w:multiLevelType w:val="hybridMultilevel"/>
    <w:tmpl w:val="BF64EE2E"/>
    <w:lvl w:ilvl="0" w:tplc="6E424DD2">
      <w:start w:val="2"/>
      <w:numFmt w:val="decimal"/>
      <w:lvlText w:val="%1"/>
      <w:lvlJc w:val="left"/>
      <w:pPr>
        <w:ind w:left="1080" w:hanging="360"/>
      </w:pPr>
      <w:rPr>
        <w:rFonts w:eastAsia="Calibri"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15:restartNumberingAfterBreak="0">
    <w:nsid w:val="366A45CC"/>
    <w:multiLevelType w:val="hybridMultilevel"/>
    <w:tmpl w:val="CE5EA506"/>
    <w:lvl w:ilvl="0" w:tplc="81BEFA00">
      <w:start w:val="1"/>
      <w:numFmt w:val="bullet"/>
      <w:lvlText w:val=""/>
      <w:lvlJc w:val="left"/>
      <w:pPr>
        <w:tabs>
          <w:tab w:val="num" w:pos="720"/>
        </w:tabs>
        <w:ind w:left="720" w:hanging="360"/>
      </w:pPr>
      <w:rPr>
        <w:rFonts w:ascii="Wingdings 2" w:hAnsi="Wingdings 2" w:hint="default"/>
      </w:rPr>
    </w:lvl>
    <w:lvl w:ilvl="1" w:tplc="8CBC8012" w:tentative="1">
      <w:start w:val="1"/>
      <w:numFmt w:val="bullet"/>
      <w:lvlText w:val=""/>
      <w:lvlJc w:val="left"/>
      <w:pPr>
        <w:tabs>
          <w:tab w:val="num" w:pos="1440"/>
        </w:tabs>
        <w:ind w:left="1440" w:hanging="360"/>
      </w:pPr>
      <w:rPr>
        <w:rFonts w:ascii="Wingdings 2" w:hAnsi="Wingdings 2" w:hint="default"/>
      </w:rPr>
    </w:lvl>
    <w:lvl w:ilvl="2" w:tplc="9B86E69C" w:tentative="1">
      <w:start w:val="1"/>
      <w:numFmt w:val="bullet"/>
      <w:lvlText w:val=""/>
      <w:lvlJc w:val="left"/>
      <w:pPr>
        <w:tabs>
          <w:tab w:val="num" w:pos="2160"/>
        </w:tabs>
        <w:ind w:left="2160" w:hanging="360"/>
      </w:pPr>
      <w:rPr>
        <w:rFonts w:ascii="Wingdings 2" w:hAnsi="Wingdings 2" w:hint="default"/>
      </w:rPr>
    </w:lvl>
    <w:lvl w:ilvl="3" w:tplc="8C7E3472" w:tentative="1">
      <w:start w:val="1"/>
      <w:numFmt w:val="bullet"/>
      <w:lvlText w:val=""/>
      <w:lvlJc w:val="left"/>
      <w:pPr>
        <w:tabs>
          <w:tab w:val="num" w:pos="2880"/>
        </w:tabs>
        <w:ind w:left="2880" w:hanging="360"/>
      </w:pPr>
      <w:rPr>
        <w:rFonts w:ascii="Wingdings 2" w:hAnsi="Wingdings 2" w:hint="default"/>
      </w:rPr>
    </w:lvl>
    <w:lvl w:ilvl="4" w:tplc="53BA8550" w:tentative="1">
      <w:start w:val="1"/>
      <w:numFmt w:val="bullet"/>
      <w:lvlText w:val=""/>
      <w:lvlJc w:val="left"/>
      <w:pPr>
        <w:tabs>
          <w:tab w:val="num" w:pos="3600"/>
        </w:tabs>
        <w:ind w:left="3600" w:hanging="360"/>
      </w:pPr>
      <w:rPr>
        <w:rFonts w:ascii="Wingdings 2" w:hAnsi="Wingdings 2" w:hint="default"/>
      </w:rPr>
    </w:lvl>
    <w:lvl w:ilvl="5" w:tplc="D9BA67FE" w:tentative="1">
      <w:start w:val="1"/>
      <w:numFmt w:val="bullet"/>
      <w:lvlText w:val=""/>
      <w:lvlJc w:val="left"/>
      <w:pPr>
        <w:tabs>
          <w:tab w:val="num" w:pos="4320"/>
        </w:tabs>
        <w:ind w:left="4320" w:hanging="360"/>
      </w:pPr>
      <w:rPr>
        <w:rFonts w:ascii="Wingdings 2" w:hAnsi="Wingdings 2" w:hint="default"/>
      </w:rPr>
    </w:lvl>
    <w:lvl w:ilvl="6" w:tplc="DCF2AE48" w:tentative="1">
      <w:start w:val="1"/>
      <w:numFmt w:val="bullet"/>
      <w:lvlText w:val=""/>
      <w:lvlJc w:val="left"/>
      <w:pPr>
        <w:tabs>
          <w:tab w:val="num" w:pos="5040"/>
        </w:tabs>
        <w:ind w:left="5040" w:hanging="360"/>
      </w:pPr>
      <w:rPr>
        <w:rFonts w:ascii="Wingdings 2" w:hAnsi="Wingdings 2" w:hint="default"/>
      </w:rPr>
    </w:lvl>
    <w:lvl w:ilvl="7" w:tplc="B1DCEE30" w:tentative="1">
      <w:start w:val="1"/>
      <w:numFmt w:val="bullet"/>
      <w:lvlText w:val=""/>
      <w:lvlJc w:val="left"/>
      <w:pPr>
        <w:tabs>
          <w:tab w:val="num" w:pos="5760"/>
        </w:tabs>
        <w:ind w:left="5760" w:hanging="360"/>
      </w:pPr>
      <w:rPr>
        <w:rFonts w:ascii="Wingdings 2" w:hAnsi="Wingdings 2" w:hint="default"/>
      </w:rPr>
    </w:lvl>
    <w:lvl w:ilvl="8" w:tplc="2E1C46CE" w:tentative="1">
      <w:start w:val="1"/>
      <w:numFmt w:val="bullet"/>
      <w:lvlText w:val=""/>
      <w:lvlJc w:val="left"/>
      <w:pPr>
        <w:tabs>
          <w:tab w:val="num" w:pos="6480"/>
        </w:tabs>
        <w:ind w:left="6480" w:hanging="360"/>
      </w:pPr>
      <w:rPr>
        <w:rFonts w:ascii="Wingdings 2" w:hAnsi="Wingdings 2" w:hint="default"/>
      </w:rPr>
    </w:lvl>
  </w:abstractNum>
  <w:abstractNum w:abstractNumId="15" w15:restartNumberingAfterBreak="0">
    <w:nsid w:val="39E243B8"/>
    <w:multiLevelType w:val="hybridMultilevel"/>
    <w:tmpl w:val="483C75C4"/>
    <w:lvl w:ilvl="0" w:tplc="C5840F3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3D5365FF"/>
    <w:multiLevelType w:val="hybridMultilevel"/>
    <w:tmpl w:val="67DAB1C8"/>
    <w:lvl w:ilvl="0" w:tplc="F9A4CCBE">
      <w:start w:val="1"/>
      <w:numFmt w:val="decimal"/>
      <w:lvlText w:val="%1."/>
      <w:lvlJc w:val="left"/>
      <w:pPr>
        <w:ind w:left="1353" w:hanging="360"/>
      </w:pPr>
      <w:rPr>
        <w:rFonts w:eastAsia="MS Mincho"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D9363E2"/>
    <w:multiLevelType w:val="hybridMultilevel"/>
    <w:tmpl w:val="5CFCC656"/>
    <w:lvl w:ilvl="0" w:tplc="5B4E4D5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40D85367"/>
    <w:multiLevelType w:val="hybridMultilevel"/>
    <w:tmpl w:val="E2E61DAC"/>
    <w:lvl w:ilvl="0" w:tplc="59906AF6">
      <w:start w:val="19"/>
      <w:numFmt w:val="decimal"/>
      <w:lvlText w:val="%1."/>
      <w:lvlJc w:val="left"/>
      <w:pPr>
        <w:ind w:left="1084" w:hanging="375"/>
      </w:pPr>
      <w:rPr>
        <w:rFonts w:eastAsiaTheme="minorHAnsi"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49963F83"/>
    <w:multiLevelType w:val="hybridMultilevel"/>
    <w:tmpl w:val="C62AC096"/>
    <w:lvl w:ilvl="0" w:tplc="2AF08A72">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B9A2856"/>
    <w:multiLevelType w:val="multilevel"/>
    <w:tmpl w:val="517E9DA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4E01331F"/>
    <w:multiLevelType w:val="hybridMultilevel"/>
    <w:tmpl w:val="DAE4D8E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56513094"/>
    <w:multiLevelType w:val="multilevel"/>
    <w:tmpl w:val="9C18E102"/>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750"/>
        </w:tabs>
        <w:ind w:left="750" w:hanging="360"/>
      </w:pPr>
      <w:rPr>
        <w:rFonts w:hint="default"/>
      </w:rPr>
    </w:lvl>
    <w:lvl w:ilvl="2">
      <w:start w:val="1"/>
      <w:numFmt w:val="decimal"/>
      <w:lvlText w:val="%1.%2.%3"/>
      <w:lvlJc w:val="left"/>
      <w:pPr>
        <w:tabs>
          <w:tab w:val="num" w:pos="1500"/>
        </w:tabs>
        <w:ind w:left="1500" w:hanging="720"/>
      </w:pPr>
      <w:rPr>
        <w:rFonts w:hint="default"/>
      </w:rPr>
    </w:lvl>
    <w:lvl w:ilvl="3">
      <w:start w:val="1"/>
      <w:numFmt w:val="decimal"/>
      <w:lvlText w:val="%1.%2.%3.%4"/>
      <w:lvlJc w:val="left"/>
      <w:pPr>
        <w:tabs>
          <w:tab w:val="num" w:pos="1890"/>
        </w:tabs>
        <w:ind w:left="1890" w:hanging="720"/>
      </w:pPr>
      <w:rPr>
        <w:rFonts w:hint="default"/>
      </w:rPr>
    </w:lvl>
    <w:lvl w:ilvl="4">
      <w:start w:val="1"/>
      <w:numFmt w:val="decimal"/>
      <w:lvlText w:val="%1.%2.%3.%4.%5"/>
      <w:lvlJc w:val="left"/>
      <w:pPr>
        <w:tabs>
          <w:tab w:val="num" w:pos="2640"/>
        </w:tabs>
        <w:ind w:left="2640" w:hanging="1080"/>
      </w:pPr>
      <w:rPr>
        <w:rFonts w:hint="default"/>
      </w:rPr>
    </w:lvl>
    <w:lvl w:ilvl="5">
      <w:start w:val="1"/>
      <w:numFmt w:val="decimal"/>
      <w:lvlText w:val="%1.%2.%3.%4.%5.%6"/>
      <w:lvlJc w:val="left"/>
      <w:pPr>
        <w:tabs>
          <w:tab w:val="num" w:pos="3030"/>
        </w:tabs>
        <w:ind w:left="3030" w:hanging="1080"/>
      </w:pPr>
      <w:rPr>
        <w:rFonts w:hint="default"/>
      </w:rPr>
    </w:lvl>
    <w:lvl w:ilvl="6">
      <w:start w:val="1"/>
      <w:numFmt w:val="decimal"/>
      <w:lvlText w:val="%1.%2.%3.%4.%5.%6.%7"/>
      <w:lvlJc w:val="left"/>
      <w:pPr>
        <w:tabs>
          <w:tab w:val="num" w:pos="3780"/>
        </w:tabs>
        <w:ind w:left="3780" w:hanging="1440"/>
      </w:pPr>
      <w:rPr>
        <w:rFonts w:hint="default"/>
      </w:rPr>
    </w:lvl>
    <w:lvl w:ilvl="7">
      <w:start w:val="1"/>
      <w:numFmt w:val="decimal"/>
      <w:lvlText w:val="%1.%2.%3.%4.%5.%6.%7.%8"/>
      <w:lvlJc w:val="left"/>
      <w:pPr>
        <w:tabs>
          <w:tab w:val="num" w:pos="4170"/>
        </w:tabs>
        <w:ind w:left="4170" w:hanging="1440"/>
      </w:pPr>
      <w:rPr>
        <w:rFonts w:hint="default"/>
      </w:rPr>
    </w:lvl>
    <w:lvl w:ilvl="8">
      <w:start w:val="1"/>
      <w:numFmt w:val="decimal"/>
      <w:lvlText w:val="%1.%2.%3.%4.%5.%6.%7.%8.%9"/>
      <w:lvlJc w:val="left"/>
      <w:pPr>
        <w:tabs>
          <w:tab w:val="num" w:pos="4920"/>
        </w:tabs>
        <w:ind w:left="4920" w:hanging="1800"/>
      </w:pPr>
      <w:rPr>
        <w:rFonts w:hint="default"/>
      </w:rPr>
    </w:lvl>
  </w:abstractNum>
  <w:abstractNum w:abstractNumId="23" w15:restartNumberingAfterBreak="0">
    <w:nsid w:val="58980F7B"/>
    <w:multiLevelType w:val="hybridMultilevel"/>
    <w:tmpl w:val="CEF4E346"/>
    <w:lvl w:ilvl="0" w:tplc="61321472">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5A7511B6"/>
    <w:multiLevelType w:val="hybridMultilevel"/>
    <w:tmpl w:val="576659EE"/>
    <w:lvl w:ilvl="0" w:tplc="04190001">
      <w:start w:val="1"/>
      <w:numFmt w:val="bullet"/>
      <w:lvlText w:val=""/>
      <w:lvlJc w:val="left"/>
      <w:pPr>
        <w:ind w:left="1100" w:hanging="360"/>
      </w:pPr>
      <w:rPr>
        <w:rFonts w:ascii="Symbol" w:hAnsi="Symbol" w:hint="default"/>
      </w:rPr>
    </w:lvl>
    <w:lvl w:ilvl="1" w:tplc="04190003" w:tentative="1">
      <w:start w:val="1"/>
      <w:numFmt w:val="bullet"/>
      <w:lvlText w:val="o"/>
      <w:lvlJc w:val="left"/>
      <w:pPr>
        <w:ind w:left="1820" w:hanging="360"/>
      </w:pPr>
      <w:rPr>
        <w:rFonts w:ascii="Courier New" w:hAnsi="Courier New" w:cs="Courier New" w:hint="default"/>
      </w:rPr>
    </w:lvl>
    <w:lvl w:ilvl="2" w:tplc="04190005" w:tentative="1">
      <w:start w:val="1"/>
      <w:numFmt w:val="bullet"/>
      <w:lvlText w:val=""/>
      <w:lvlJc w:val="left"/>
      <w:pPr>
        <w:ind w:left="2540" w:hanging="360"/>
      </w:pPr>
      <w:rPr>
        <w:rFonts w:ascii="Wingdings" w:hAnsi="Wingdings" w:hint="default"/>
      </w:rPr>
    </w:lvl>
    <w:lvl w:ilvl="3" w:tplc="04190001" w:tentative="1">
      <w:start w:val="1"/>
      <w:numFmt w:val="bullet"/>
      <w:lvlText w:val=""/>
      <w:lvlJc w:val="left"/>
      <w:pPr>
        <w:ind w:left="3260" w:hanging="360"/>
      </w:pPr>
      <w:rPr>
        <w:rFonts w:ascii="Symbol" w:hAnsi="Symbol" w:hint="default"/>
      </w:rPr>
    </w:lvl>
    <w:lvl w:ilvl="4" w:tplc="04190003" w:tentative="1">
      <w:start w:val="1"/>
      <w:numFmt w:val="bullet"/>
      <w:lvlText w:val="o"/>
      <w:lvlJc w:val="left"/>
      <w:pPr>
        <w:ind w:left="3980" w:hanging="360"/>
      </w:pPr>
      <w:rPr>
        <w:rFonts w:ascii="Courier New" w:hAnsi="Courier New" w:cs="Courier New" w:hint="default"/>
      </w:rPr>
    </w:lvl>
    <w:lvl w:ilvl="5" w:tplc="04190005" w:tentative="1">
      <w:start w:val="1"/>
      <w:numFmt w:val="bullet"/>
      <w:lvlText w:val=""/>
      <w:lvlJc w:val="left"/>
      <w:pPr>
        <w:ind w:left="4700" w:hanging="360"/>
      </w:pPr>
      <w:rPr>
        <w:rFonts w:ascii="Wingdings" w:hAnsi="Wingdings" w:hint="default"/>
      </w:rPr>
    </w:lvl>
    <w:lvl w:ilvl="6" w:tplc="04190001" w:tentative="1">
      <w:start w:val="1"/>
      <w:numFmt w:val="bullet"/>
      <w:lvlText w:val=""/>
      <w:lvlJc w:val="left"/>
      <w:pPr>
        <w:ind w:left="5420" w:hanging="360"/>
      </w:pPr>
      <w:rPr>
        <w:rFonts w:ascii="Symbol" w:hAnsi="Symbol" w:hint="default"/>
      </w:rPr>
    </w:lvl>
    <w:lvl w:ilvl="7" w:tplc="04190003" w:tentative="1">
      <w:start w:val="1"/>
      <w:numFmt w:val="bullet"/>
      <w:lvlText w:val="o"/>
      <w:lvlJc w:val="left"/>
      <w:pPr>
        <w:ind w:left="6140" w:hanging="360"/>
      </w:pPr>
      <w:rPr>
        <w:rFonts w:ascii="Courier New" w:hAnsi="Courier New" w:cs="Courier New" w:hint="default"/>
      </w:rPr>
    </w:lvl>
    <w:lvl w:ilvl="8" w:tplc="04190005" w:tentative="1">
      <w:start w:val="1"/>
      <w:numFmt w:val="bullet"/>
      <w:lvlText w:val=""/>
      <w:lvlJc w:val="left"/>
      <w:pPr>
        <w:ind w:left="6860" w:hanging="360"/>
      </w:pPr>
      <w:rPr>
        <w:rFonts w:ascii="Wingdings" w:hAnsi="Wingdings" w:hint="default"/>
      </w:rPr>
    </w:lvl>
  </w:abstractNum>
  <w:abstractNum w:abstractNumId="25" w15:restartNumberingAfterBreak="0">
    <w:nsid w:val="5BA45CB6"/>
    <w:multiLevelType w:val="hybridMultilevel"/>
    <w:tmpl w:val="EF7C29E2"/>
    <w:lvl w:ilvl="0" w:tplc="A9D8399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5C2948FF"/>
    <w:multiLevelType w:val="hybridMultilevel"/>
    <w:tmpl w:val="C6D21696"/>
    <w:lvl w:ilvl="0" w:tplc="C5E801F4">
      <w:start w:val="1"/>
      <w:numFmt w:val="decimal"/>
      <w:lvlText w:val="%1."/>
      <w:lvlJc w:val="left"/>
      <w:pPr>
        <w:tabs>
          <w:tab w:val="num" w:pos="720"/>
        </w:tabs>
        <w:ind w:left="720" w:hanging="360"/>
      </w:pPr>
      <w:rPr>
        <w:rFonts w:hint="default"/>
      </w:rPr>
    </w:lvl>
    <w:lvl w:ilvl="1" w:tplc="6CA8EF0A">
      <w:numFmt w:val="none"/>
      <w:lvlText w:val=""/>
      <w:lvlJc w:val="left"/>
      <w:pPr>
        <w:tabs>
          <w:tab w:val="num" w:pos="360"/>
        </w:tabs>
      </w:pPr>
    </w:lvl>
    <w:lvl w:ilvl="2" w:tplc="E6C82166">
      <w:numFmt w:val="none"/>
      <w:lvlText w:val=""/>
      <w:lvlJc w:val="left"/>
      <w:pPr>
        <w:tabs>
          <w:tab w:val="num" w:pos="360"/>
        </w:tabs>
      </w:pPr>
    </w:lvl>
    <w:lvl w:ilvl="3" w:tplc="A7B0BCB6">
      <w:numFmt w:val="none"/>
      <w:lvlText w:val=""/>
      <w:lvlJc w:val="left"/>
      <w:pPr>
        <w:tabs>
          <w:tab w:val="num" w:pos="360"/>
        </w:tabs>
      </w:pPr>
    </w:lvl>
    <w:lvl w:ilvl="4" w:tplc="2E9EF3E6">
      <w:numFmt w:val="none"/>
      <w:lvlText w:val=""/>
      <w:lvlJc w:val="left"/>
      <w:pPr>
        <w:tabs>
          <w:tab w:val="num" w:pos="360"/>
        </w:tabs>
      </w:pPr>
    </w:lvl>
    <w:lvl w:ilvl="5" w:tplc="648E099A">
      <w:numFmt w:val="none"/>
      <w:lvlText w:val=""/>
      <w:lvlJc w:val="left"/>
      <w:pPr>
        <w:tabs>
          <w:tab w:val="num" w:pos="360"/>
        </w:tabs>
      </w:pPr>
    </w:lvl>
    <w:lvl w:ilvl="6" w:tplc="9C6C66C0">
      <w:numFmt w:val="none"/>
      <w:lvlText w:val=""/>
      <w:lvlJc w:val="left"/>
      <w:pPr>
        <w:tabs>
          <w:tab w:val="num" w:pos="360"/>
        </w:tabs>
      </w:pPr>
    </w:lvl>
    <w:lvl w:ilvl="7" w:tplc="630650A8">
      <w:numFmt w:val="none"/>
      <w:lvlText w:val=""/>
      <w:lvlJc w:val="left"/>
      <w:pPr>
        <w:tabs>
          <w:tab w:val="num" w:pos="360"/>
        </w:tabs>
      </w:pPr>
    </w:lvl>
    <w:lvl w:ilvl="8" w:tplc="B414E4BE">
      <w:numFmt w:val="none"/>
      <w:lvlText w:val=""/>
      <w:lvlJc w:val="left"/>
      <w:pPr>
        <w:tabs>
          <w:tab w:val="num" w:pos="360"/>
        </w:tabs>
      </w:pPr>
    </w:lvl>
  </w:abstractNum>
  <w:abstractNum w:abstractNumId="27" w15:restartNumberingAfterBreak="0">
    <w:nsid w:val="5D571AE6"/>
    <w:multiLevelType w:val="hybridMultilevel"/>
    <w:tmpl w:val="C2582E16"/>
    <w:lvl w:ilvl="0" w:tplc="724C3B9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 w15:restartNumberingAfterBreak="0">
    <w:nsid w:val="5D943681"/>
    <w:multiLevelType w:val="multilevel"/>
    <w:tmpl w:val="73ECB782"/>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5E6A5F3B"/>
    <w:multiLevelType w:val="hybridMultilevel"/>
    <w:tmpl w:val="BA1403EA"/>
    <w:lvl w:ilvl="0" w:tplc="235CC9B4">
      <w:start w:val="10"/>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0" w15:restartNumberingAfterBreak="0">
    <w:nsid w:val="644A29C1"/>
    <w:multiLevelType w:val="hybridMultilevel"/>
    <w:tmpl w:val="F72E68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64677FEE"/>
    <w:multiLevelType w:val="multilevel"/>
    <w:tmpl w:val="4D7AAC26"/>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2" w15:restartNumberingAfterBreak="0">
    <w:nsid w:val="6BDF252A"/>
    <w:multiLevelType w:val="hybridMultilevel"/>
    <w:tmpl w:val="F7EEF24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3" w15:restartNumberingAfterBreak="0">
    <w:nsid w:val="6D6345C4"/>
    <w:multiLevelType w:val="hybridMultilevel"/>
    <w:tmpl w:val="7098E7C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DCE4D9E"/>
    <w:multiLevelType w:val="hybridMultilevel"/>
    <w:tmpl w:val="F8FA2DD0"/>
    <w:lvl w:ilvl="0" w:tplc="F8CC7034">
      <w:start w:val="1"/>
      <w:numFmt w:val="bullet"/>
      <w:lvlText w:val="•"/>
      <w:lvlJc w:val="left"/>
      <w:pPr>
        <w:tabs>
          <w:tab w:val="num" w:pos="720"/>
        </w:tabs>
        <w:ind w:left="720" w:hanging="360"/>
      </w:pPr>
      <w:rPr>
        <w:rFonts w:ascii="Arial" w:hAnsi="Arial" w:hint="default"/>
      </w:rPr>
    </w:lvl>
    <w:lvl w:ilvl="1" w:tplc="D9DEC2B6" w:tentative="1">
      <w:start w:val="1"/>
      <w:numFmt w:val="bullet"/>
      <w:lvlText w:val="•"/>
      <w:lvlJc w:val="left"/>
      <w:pPr>
        <w:tabs>
          <w:tab w:val="num" w:pos="1440"/>
        </w:tabs>
        <w:ind w:left="1440" w:hanging="360"/>
      </w:pPr>
      <w:rPr>
        <w:rFonts w:ascii="Arial" w:hAnsi="Arial" w:hint="default"/>
      </w:rPr>
    </w:lvl>
    <w:lvl w:ilvl="2" w:tplc="5F42CB66" w:tentative="1">
      <w:start w:val="1"/>
      <w:numFmt w:val="bullet"/>
      <w:lvlText w:val="•"/>
      <w:lvlJc w:val="left"/>
      <w:pPr>
        <w:tabs>
          <w:tab w:val="num" w:pos="2160"/>
        </w:tabs>
        <w:ind w:left="2160" w:hanging="360"/>
      </w:pPr>
      <w:rPr>
        <w:rFonts w:ascii="Arial" w:hAnsi="Arial" w:hint="default"/>
      </w:rPr>
    </w:lvl>
    <w:lvl w:ilvl="3" w:tplc="8FC2ACCC" w:tentative="1">
      <w:start w:val="1"/>
      <w:numFmt w:val="bullet"/>
      <w:lvlText w:val="•"/>
      <w:lvlJc w:val="left"/>
      <w:pPr>
        <w:tabs>
          <w:tab w:val="num" w:pos="2880"/>
        </w:tabs>
        <w:ind w:left="2880" w:hanging="360"/>
      </w:pPr>
      <w:rPr>
        <w:rFonts w:ascii="Arial" w:hAnsi="Arial" w:hint="default"/>
      </w:rPr>
    </w:lvl>
    <w:lvl w:ilvl="4" w:tplc="A78AE5DC" w:tentative="1">
      <w:start w:val="1"/>
      <w:numFmt w:val="bullet"/>
      <w:lvlText w:val="•"/>
      <w:lvlJc w:val="left"/>
      <w:pPr>
        <w:tabs>
          <w:tab w:val="num" w:pos="3600"/>
        </w:tabs>
        <w:ind w:left="3600" w:hanging="360"/>
      </w:pPr>
      <w:rPr>
        <w:rFonts w:ascii="Arial" w:hAnsi="Arial" w:hint="default"/>
      </w:rPr>
    </w:lvl>
    <w:lvl w:ilvl="5" w:tplc="C7546894" w:tentative="1">
      <w:start w:val="1"/>
      <w:numFmt w:val="bullet"/>
      <w:lvlText w:val="•"/>
      <w:lvlJc w:val="left"/>
      <w:pPr>
        <w:tabs>
          <w:tab w:val="num" w:pos="4320"/>
        </w:tabs>
        <w:ind w:left="4320" w:hanging="360"/>
      </w:pPr>
      <w:rPr>
        <w:rFonts w:ascii="Arial" w:hAnsi="Arial" w:hint="default"/>
      </w:rPr>
    </w:lvl>
    <w:lvl w:ilvl="6" w:tplc="67941DE4" w:tentative="1">
      <w:start w:val="1"/>
      <w:numFmt w:val="bullet"/>
      <w:lvlText w:val="•"/>
      <w:lvlJc w:val="left"/>
      <w:pPr>
        <w:tabs>
          <w:tab w:val="num" w:pos="5040"/>
        </w:tabs>
        <w:ind w:left="5040" w:hanging="360"/>
      </w:pPr>
      <w:rPr>
        <w:rFonts w:ascii="Arial" w:hAnsi="Arial" w:hint="default"/>
      </w:rPr>
    </w:lvl>
    <w:lvl w:ilvl="7" w:tplc="311EADA2" w:tentative="1">
      <w:start w:val="1"/>
      <w:numFmt w:val="bullet"/>
      <w:lvlText w:val="•"/>
      <w:lvlJc w:val="left"/>
      <w:pPr>
        <w:tabs>
          <w:tab w:val="num" w:pos="5760"/>
        </w:tabs>
        <w:ind w:left="5760" w:hanging="360"/>
      </w:pPr>
      <w:rPr>
        <w:rFonts w:ascii="Arial" w:hAnsi="Arial" w:hint="default"/>
      </w:rPr>
    </w:lvl>
    <w:lvl w:ilvl="8" w:tplc="A1AA77B8"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723077D4"/>
    <w:multiLevelType w:val="hybridMultilevel"/>
    <w:tmpl w:val="2CC4BBDA"/>
    <w:lvl w:ilvl="0" w:tplc="1E785C30">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36" w15:restartNumberingAfterBreak="0">
    <w:nsid w:val="76A97AC3"/>
    <w:multiLevelType w:val="hybridMultilevel"/>
    <w:tmpl w:val="3A8C81E0"/>
    <w:lvl w:ilvl="0" w:tplc="6E7627CC">
      <w:start w:val="5"/>
      <w:numFmt w:val="decimal"/>
      <w:lvlText w:val="%1"/>
      <w:lvlJc w:val="left"/>
      <w:pPr>
        <w:tabs>
          <w:tab w:val="num" w:pos="435"/>
        </w:tabs>
        <w:ind w:left="435" w:hanging="360"/>
      </w:pPr>
    </w:lvl>
    <w:lvl w:ilvl="1" w:tplc="04190019">
      <w:start w:val="1"/>
      <w:numFmt w:val="lowerLetter"/>
      <w:lvlText w:val="%2."/>
      <w:lvlJc w:val="left"/>
      <w:pPr>
        <w:tabs>
          <w:tab w:val="num" w:pos="1155"/>
        </w:tabs>
        <w:ind w:left="1155" w:hanging="360"/>
      </w:pPr>
    </w:lvl>
    <w:lvl w:ilvl="2" w:tplc="0419001B">
      <w:start w:val="1"/>
      <w:numFmt w:val="lowerRoman"/>
      <w:lvlText w:val="%3."/>
      <w:lvlJc w:val="right"/>
      <w:pPr>
        <w:tabs>
          <w:tab w:val="num" w:pos="1875"/>
        </w:tabs>
        <w:ind w:left="1875" w:hanging="180"/>
      </w:pPr>
    </w:lvl>
    <w:lvl w:ilvl="3" w:tplc="0419000F">
      <w:start w:val="1"/>
      <w:numFmt w:val="decimal"/>
      <w:lvlText w:val="%4."/>
      <w:lvlJc w:val="left"/>
      <w:pPr>
        <w:tabs>
          <w:tab w:val="num" w:pos="2595"/>
        </w:tabs>
        <w:ind w:left="2595" w:hanging="360"/>
      </w:pPr>
    </w:lvl>
    <w:lvl w:ilvl="4" w:tplc="04190019">
      <w:start w:val="1"/>
      <w:numFmt w:val="lowerLetter"/>
      <w:lvlText w:val="%5."/>
      <w:lvlJc w:val="left"/>
      <w:pPr>
        <w:tabs>
          <w:tab w:val="num" w:pos="3315"/>
        </w:tabs>
        <w:ind w:left="3315" w:hanging="360"/>
      </w:pPr>
    </w:lvl>
    <w:lvl w:ilvl="5" w:tplc="0419001B">
      <w:start w:val="1"/>
      <w:numFmt w:val="lowerRoman"/>
      <w:lvlText w:val="%6."/>
      <w:lvlJc w:val="right"/>
      <w:pPr>
        <w:tabs>
          <w:tab w:val="num" w:pos="4035"/>
        </w:tabs>
        <w:ind w:left="4035" w:hanging="180"/>
      </w:pPr>
    </w:lvl>
    <w:lvl w:ilvl="6" w:tplc="0419000F">
      <w:start w:val="1"/>
      <w:numFmt w:val="decimal"/>
      <w:lvlText w:val="%7."/>
      <w:lvlJc w:val="left"/>
      <w:pPr>
        <w:tabs>
          <w:tab w:val="num" w:pos="4755"/>
        </w:tabs>
        <w:ind w:left="4755" w:hanging="360"/>
      </w:pPr>
    </w:lvl>
    <w:lvl w:ilvl="7" w:tplc="04190019">
      <w:start w:val="1"/>
      <w:numFmt w:val="lowerLetter"/>
      <w:lvlText w:val="%8."/>
      <w:lvlJc w:val="left"/>
      <w:pPr>
        <w:tabs>
          <w:tab w:val="num" w:pos="5475"/>
        </w:tabs>
        <w:ind w:left="5475" w:hanging="360"/>
      </w:pPr>
    </w:lvl>
    <w:lvl w:ilvl="8" w:tplc="0419001B">
      <w:start w:val="1"/>
      <w:numFmt w:val="lowerRoman"/>
      <w:lvlText w:val="%9."/>
      <w:lvlJc w:val="right"/>
      <w:pPr>
        <w:tabs>
          <w:tab w:val="num" w:pos="6195"/>
        </w:tabs>
        <w:ind w:left="6195" w:hanging="180"/>
      </w:pPr>
    </w:lvl>
  </w:abstractNum>
  <w:abstractNum w:abstractNumId="37" w15:restartNumberingAfterBreak="0">
    <w:nsid w:val="76E8657A"/>
    <w:multiLevelType w:val="hybridMultilevel"/>
    <w:tmpl w:val="766223BA"/>
    <w:lvl w:ilvl="0" w:tplc="8EFA7BD0">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38" w15:restartNumberingAfterBreak="0">
    <w:nsid w:val="7A2C2DEE"/>
    <w:multiLevelType w:val="multilevel"/>
    <w:tmpl w:val="8E806AA6"/>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39" w15:restartNumberingAfterBreak="0">
    <w:nsid w:val="7B4E277A"/>
    <w:multiLevelType w:val="hybridMultilevel"/>
    <w:tmpl w:val="8FB6DD8A"/>
    <w:lvl w:ilvl="0" w:tplc="6540B692">
      <w:start w:val="6"/>
      <w:numFmt w:val="decimal"/>
      <w:lvlText w:val="%1."/>
      <w:lvlJc w:val="left"/>
      <w:pPr>
        <w:ind w:left="787" w:hanging="360"/>
      </w:pPr>
      <w:rPr>
        <w:rFonts w:hint="default"/>
      </w:rPr>
    </w:lvl>
    <w:lvl w:ilvl="1" w:tplc="04190019" w:tentative="1">
      <w:start w:val="1"/>
      <w:numFmt w:val="lowerLetter"/>
      <w:lvlText w:val="%2."/>
      <w:lvlJc w:val="left"/>
      <w:pPr>
        <w:ind w:left="1507" w:hanging="360"/>
      </w:pPr>
    </w:lvl>
    <w:lvl w:ilvl="2" w:tplc="0419001B" w:tentative="1">
      <w:start w:val="1"/>
      <w:numFmt w:val="lowerRoman"/>
      <w:lvlText w:val="%3."/>
      <w:lvlJc w:val="right"/>
      <w:pPr>
        <w:ind w:left="2227" w:hanging="180"/>
      </w:pPr>
    </w:lvl>
    <w:lvl w:ilvl="3" w:tplc="0419000F" w:tentative="1">
      <w:start w:val="1"/>
      <w:numFmt w:val="decimal"/>
      <w:lvlText w:val="%4."/>
      <w:lvlJc w:val="left"/>
      <w:pPr>
        <w:ind w:left="2947" w:hanging="360"/>
      </w:pPr>
    </w:lvl>
    <w:lvl w:ilvl="4" w:tplc="04190019" w:tentative="1">
      <w:start w:val="1"/>
      <w:numFmt w:val="lowerLetter"/>
      <w:lvlText w:val="%5."/>
      <w:lvlJc w:val="left"/>
      <w:pPr>
        <w:ind w:left="3667" w:hanging="360"/>
      </w:pPr>
    </w:lvl>
    <w:lvl w:ilvl="5" w:tplc="0419001B" w:tentative="1">
      <w:start w:val="1"/>
      <w:numFmt w:val="lowerRoman"/>
      <w:lvlText w:val="%6."/>
      <w:lvlJc w:val="right"/>
      <w:pPr>
        <w:ind w:left="4387" w:hanging="180"/>
      </w:pPr>
    </w:lvl>
    <w:lvl w:ilvl="6" w:tplc="0419000F" w:tentative="1">
      <w:start w:val="1"/>
      <w:numFmt w:val="decimal"/>
      <w:lvlText w:val="%7."/>
      <w:lvlJc w:val="left"/>
      <w:pPr>
        <w:ind w:left="5107" w:hanging="360"/>
      </w:pPr>
    </w:lvl>
    <w:lvl w:ilvl="7" w:tplc="04190019" w:tentative="1">
      <w:start w:val="1"/>
      <w:numFmt w:val="lowerLetter"/>
      <w:lvlText w:val="%8."/>
      <w:lvlJc w:val="left"/>
      <w:pPr>
        <w:ind w:left="5827" w:hanging="360"/>
      </w:pPr>
    </w:lvl>
    <w:lvl w:ilvl="8" w:tplc="0419001B" w:tentative="1">
      <w:start w:val="1"/>
      <w:numFmt w:val="lowerRoman"/>
      <w:lvlText w:val="%9."/>
      <w:lvlJc w:val="right"/>
      <w:pPr>
        <w:ind w:left="6547" w:hanging="180"/>
      </w:pPr>
    </w:lvl>
  </w:abstractNum>
  <w:num w:numId="1">
    <w:abstractNumId w:val="32"/>
  </w:num>
  <w:num w:numId="2">
    <w:abstractNumId w:val="14"/>
  </w:num>
  <w:num w:numId="3">
    <w:abstractNumId w:val="2"/>
  </w:num>
  <w:num w:numId="4">
    <w:abstractNumId w:val="27"/>
  </w:num>
  <w:num w:numId="5">
    <w:abstractNumId w:val="37"/>
  </w:num>
  <w:num w:numId="6">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6"/>
  </w:num>
  <w:num w:numId="8">
    <w:abstractNumId w:val="0"/>
  </w:num>
  <w:num w:numId="9">
    <w:abstractNumId w:val="36"/>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1"/>
  </w:num>
  <w:num w:numId="11">
    <w:abstractNumId w:val="8"/>
  </w:num>
  <w:num w:numId="12">
    <w:abstractNumId w:val="30"/>
  </w:num>
  <w:num w:numId="13">
    <w:abstractNumId w:val="6"/>
  </w:num>
  <w:num w:numId="14">
    <w:abstractNumId w:val="4"/>
  </w:num>
  <w:num w:numId="15">
    <w:abstractNumId w:val="10"/>
  </w:num>
  <w:num w:numId="16">
    <w:abstractNumId w:val="19"/>
  </w:num>
  <w:num w:numId="17">
    <w:abstractNumId w:val="7"/>
  </w:num>
  <w:num w:numId="18">
    <w:abstractNumId w:val="23"/>
  </w:num>
  <w:num w:numId="19">
    <w:abstractNumId w:val="22"/>
  </w:num>
  <w:num w:numId="20">
    <w:abstractNumId w:val="28"/>
  </w:num>
  <w:num w:numId="21">
    <w:abstractNumId w:val="26"/>
  </w:num>
  <w:num w:numId="22">
    <w:abstractNumId w:val="33"/>
  </w:num>
  <w:num w:numId="23">
    <w:abstractNumId w:val="38"/>
  </w:num>
  <w:num w:numId="24">
    <w:abstractNumId w:val="12"/>
  </w:num>
  <w:num w:numId="25">
    <w:abstractNumId w:val="5"/>
  </w:num>
  <w:num w:numId="26">
    <w:abstractNumId w:val="20"/>
  </w:num>
  <w:num w:numId="27">
    <w:abstractNumId w:val="24"/>
  </w:num>
  <w:num w:numId="28">
    <w:abstractNumId w:val="25"/>
  </w:num>
  <w:num w:numId="29">
    <w:abstractNumId w:val="1"/>
  </w:num>
  <w:num w:numId="30">
    <w:abstractNumId w:val="18"/>
  </w:num>
  <w:num w:numId="31">
    <w:abstractNumId w:val="9"/>
  </w:num>
  <w:num w:numId="32">
    <w:abstractNumId w:val="13"/>
  </w:num>
  <w:num w:numId="33">
    <w:abstractNumId w:val="17"/>
  </w:num>
  <w:num w:numId="34">
    <w:abstractNumId w:val="3"/>
  </w:num>
  <w:num w:numId="3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5"/>
  </w:num>
  <w:num w:numId="3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5"/>
  </w:num>
  <w:num w:numId="40">
    <w:abstractNumId w:val="39"/>
  </w:num>
  <w:num w:numId="41">
    <w:abstractNumId w:val="34"/>
  </w:num>
  <w:num w:numId="42">
    <w:abstractNumId w:val="11"/>
  </w:num>
  <w:num w:numId="43">
    <w:abstractNumId w:val="31"/>
  </w:num>
  <w:num w:numId="44">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135A"/>
    <w:rsid w:val="000000DA"/>
    <w:rsid w:val="00002613"/>
    <w:rsid w:val="000068E7"/>
    <w:rsid w:val="000078CB"/>
    <w:rsid w:val="0000795A"/>
    <w:rsid w:val="000113E1"/>
    <w:rsid w:val="0001266D"/>
    <w:rsid w:val="00013A7F"/>
    <w:rsid w:val="00015B10"/>
    <w:rsid w:val="00015FDE"/>
    <w:rsid w:val="0001666A"/>
    <w:rsid w:val="00016E28"/>
    <w:rsid w:val="000174FD"/>
    <w:rsid w:val="00023BA4"/>
    <w:rsid w:val="00024B9A"/>
    <w:rsid w:val="00026715"/>
    <w:rsid w:val="00030C28"/>
    <w:rsid w:val="00031FE1"/>
    <w:rsid w:val="000324FB"/>
    <w:rsid w:val="00033C6A"/>
    <w:rsid w:val="000347BF"/>
    <w:rsid w:val="00035894"/>
    <w:rsid w:val="00035AB9"/>
    <w:rsid w:val="00035B49"/>
    <w:rsid w:val="00037CDB"/>
    <w:rsid w:val="00042357"/>
    <w:rsid w:val="0004342C"/>
    <w:rsid w:val="00044612"/>
    <w:rsid w:val="00045F4E"/>
    <w:rsid w:val="000477B8"/>
    <w:rsid w:val="0005076D"/>
    <w:rsid w:val="00051D08"/>
    <w:rsid w:val="000530A4"/>
    <w:rsid w:val="0006102F"/>
    <w:rsid w:val="00061352"/>
    <w:rsid w:val="00063165"/>
    <w:rsid w:val="00063C0A"/>
    <w:rsid w:val="00064634"/>
    <w:rsid w:val="000715E6"/>
    <w:rsid w:val="000723DC"/>
    <w:rsid w:val="000743C3"/>
    <w:rsid w:val="00080795"/>
    <w:rsid w:val="000850D5"/>
    <w:rsid w:val="000862C0"/>
    <w:rsid w:val="00090A18"/>
    <w:rsid w:val="00090E4D"/>
    <w:rsid w:val="00093971"/>
    <w:rsid w:val="00093F9D"/>
    <w:rsid w:val="0009564F"/>
    <w:rsid w:val="000959C5"/>
    <w:rsid w:val="000959FB"/>
    <w:rsid w:val="000A02A0"/>
    <w:rsid w:val="000A0683"/>
    <w:rsid w:val="000A0AB6"/>
    <w:rsid w:val="000A22D4"/>
    <w:rsid w:val="000A312D"/>
    <w:rsid w:val="000A4FB7"/>
    <w:rsid w:val="000A52C0"/>
    <w:rsid w:val="000A5E6F"/>
    <w:rsid w:val="000A5EE5"/>
    <w:rsid w:val="000A77F3"/>
    <w:rsid w:val="000B0E49"/>
    <w:rsid w:val="000B391C"/>
    <w:rsid w:val="000B4254"/>
    <w:rsid w:val="000B6A50"/>
    <w:rsid w:val="000B7520"/>
    <w:rsid w:val="000B7B3B"/>
    <w:rsid w:val="000C44AF"/>
    <w:rsid w:val="000D1D0F"/>
    <w:rsid w:val="000D78E2"/>
    <w:rsid w:val="000E05FF"/>
    <w:rsid w:val="000E198D"/>
    <w:rsid w:val="000E1BED"/>
    <w:rsid w:val="000E3C2D"/>
    <w:rsid w:val="000E5A7B"/>
    <w:rsid w:val="000E5EEB"/>
    <w:rsid w:val="000E6EAE"/>
    <w:rsid w:val="000F0B79"/>
    <w:rsid w:val="000F14A1"/>
    <w:rsid w:val="000F34A5"/>
    <w:rsid w:val="000F739B"/>
    <w:rsid w:val="000F754D"/>
    <w:rsid w:val="0010031A"/>
    <w:rsid w:val="00102517"/>
    <w:rsid w:val="001039DB"/>
    <w:rsid w:val="00104070"/>
    <w:rsid w:val="00105FFC"/>
    <w:rsid w:val="00106DA9"/>
    <w:rsid w:val="001073A3"/>
    <w:rsid w:val="00116AD3"/>
    <w:rsid w:val="00120804"/>
    <w:rsid w:val="00121B65"/>
    <w:rsid w:val="00122A0F"/>
    <w:rsid w:val="00127B71"/>
    <w:rsid w:val="00132C43"/>
    <w:rsid w:val="001352C8"/>
    <w:rsid w:val="00137FD8"/>
    <w:rsid w:val="00140005"/>
    <w:rsid w:val="00142BFC"/>
    <w:rsid w:val="00147044"/>
    <w:rsid w:val="0014715D"/>
    <w:rsid w:val="00147A5F"/>
    <w:rsid w:val="001515F2"/>
    <w:rsid w:val="001531A2"/>
    <w:rsid w:val="00155979"/>
    <w:rsid w:val="00155EBA"/>
    <w:rsid w:val="00156DDB"/>
    <w:rsid w:val="00156F43"/>
    <w:rsid w:val="00157133"/>
    <w:rsid w:val="00161FDF"/>
    <w:rsid w:val="00164AA6"/>
    <w:rsid w:val="00165A80"/>
    <w:rsid w:val="00171052"/>
    <w:rsid w:val="0017196F"/>
    <w:rsid w:val="00172FE7"/>
    <w:rsid w:val="00173146"/>
    <w:rsid w:val="001736CE"/>
    <w:rsid w:val="001747BC"/>
    <w:rsid w:val="00175A16"/>
    <w:rsid w:val="001769A2"/>
    <w:rsid w:val="00180F16"/>
    <w:rsid w:val="00181278"/>
    <w:rsid w:val="001854B5"/>
    <w:rsid w:val="00186B39"/>
    <w:rsid w:val="0019073F"/>
    <w:rsid w:val="00190AAF"/>
    <w:rsid w:val="00190D17"/>
    <w:rsid w:val="0019204D"/>
    <w:rsid w:val="001923EC"/>
    <w:rsid w:val="00192D9F"/>
    <w:rsid w:val="00193383"/>
    <w:rsid w:val="00193A94"/>
    <w:rsid w:val="00194CD3"/>
    <w:rsid w:val="0019501A"/>
    <w:rsid w:val="00195607"/>
    <w:rsid w:val="00196D33"/>
    <w:rsid w:val="001A2D4B"/>
    <w:rsid w:val="001A33C2"/>
    <w:rsid w:val="001A56C3"/>
    <w:rsid w:val="001A6030"/>
    <w:rsid w:val="001B12A4"/>
    <w:rsid w:val="001B44E9"/>
    <w:rsid w:val="001B7074"/>
    <w:rsid w:val="001C103E"/>
    <w:rsid w:val="001C261B"/>
    <w:rsid w:val="001C382D"/>
    <w:rsid w:val="001C57F0"/>
    <w:rsid w:val="001C5A3C"/>
    <w:rsid w:val="001C63EA"/>
    <w:rsid w:val="001D1E32"/>
    <w:rsid w:val="001D3975"/>
    <w:rsid w:val="001D3DCC"/>
    <w:rsid w:val="001D6061"/>
    <w:rsid w:val="001E190D"/>
    <w:rsid w:val="001E2ED9"/>
    <w:rsid w:val="001E3084"/>
    <w:rsid w:val="001E42F6"/>
    <w:rsid w:val="001E4715"/>
    <w:rsid w:val="001E4BD5"/>
    <w:rsid w:val="001E5155"/>
    <w:rsid w:val="001E7750"/>
    <w:rsid w:val="001F2423"/>
    <w:rsid w:val="001F2B2E"/>
    <w:rsid w:val="001F39BE"/>
    <w:rsid w:val="001F41E7"/>
    <w:rsid w:val="001F78DE"/>
    <w:rsid w:val="001F7955"/>
    <w:rsid w:val="0020112E"/>
    <w:rsid w:val="002011E0"/>
    <w:rsid w:val="002047E2"/>
    <w:rsid w:val="0020567E"/>
    <w:rsid w:val="00206041"/>
    <w:rsid w:val="00211A1D"/>
    <w:rsid w:val="00213F2E"/>
    <w:rsid w:val="00216111"/>
    <w:rsid w:val="00226400"/>
    <w:rsid w:val="002266A3"/>
    <w:rsid w:val="00226957"/>
    <w:rsid w:val="00230A2D"/>
    <w:rsid w:val="00230A76"/>
    <w:rsid w:val="00231358"/>
    <w:rsid w:val="002333C2"/>
    <w:rsid w:val="00233560"/>
    <w:rsid w:val="00233E17"/>
    <w:rsid w:val="002340C8"/>
    <w:rsid w:val="002349FD"/>
    <w:rsid w:val="00235570"/>
    <w:rsid w:val="00235C6C"/>
    <w:rsid w:val="00240A92"/>
    <w:rsid w:val="0024119F"/>
    <w:rsid w:val="00245E50"/>
    <w:rsid w:val="00245E76"/>
    <w:rsid w:val="00246A6A"/>
    <w:rsid w:val="00250341"/>
    <w:rsid w:val="00251880"/>
    <w:rsid w:val="00251B08"/>
    <w:rsid w:val="002534DE"/>
    <w:rsid w:val="0025517D"/>
    <w:rsid w:val="002559A4"/>
    <w:rsid w:val="00256400"/>
    <w:rsid w:val="0026005C"/>
    <w:rsid w:val="00261551"/>
    <w:rsid w:val="00261BD5"/>
    <w:rsid w:val="0026431F"/>
    <w:rsid w:val="00265809"/>
    <w:rsid w:val="00265B6F"/>
    <w:rsid w:val="00266F39"/>
    <w:rsid w:val="00267C24"/>
    <w:rsid w:val="0027030D"/>
    <w:rsid w:val="002712D8"/>
    <w:rsid w:val="00274B5D"/>
    <w:rsid w:val="0027573D"/>
    <w:rsid w:val="00275E3C"/>
    <w:rsid w:val="002802FD"/>
    <w:rsid w:val="00286739"/>
    <w:rsid w:val="002876BF"/>
    <w:rsid w:val="002A510A"/>
    <w:rsid w:val="002A5ADD"/>
    <w:rsid w:val="002A5F89"/>
    <w:rsid w:val="002B03CD"/>
    <w:rsid w:val="002B1E22"/>
    <w:rsid w:val="002B2A6D"/>
    <w:rsid w:val="002B2ED9"/>
    <w:rsid w:val="002B4F87"/>
    <w:rsid w:val="002C4351"/>
    <w:rsid w:val="002C684A"/>
    <w:rsid w:val="002D35B4"/>
    <w:rsid w:val="002D36C4"/>
    <w:rsid w:val="002D6C8E"/>
    <w:rsid w:val="002E10A6"/>
    <w:rsid w:val="002E1FCF"/>
    <w:rsid w:val="002E41EB"/>
    <w:rsid w:val="002E4F7F"/>
    <w:rsid w:val="002E7696"/>
    <w:rsid w:val="002F0F6A"/>
    <w:rsid w:val="002F0FA3"/>
    <w:rsid w:val="002F121F"/>
    <w:rsid w:val="002F2081"/>
    <w:rsid w:val="002F209E"/>
    <w:rsid w:val="002F3688"/>
    <w:rsid w:val="002F6451"/>
    <w:rsid w:val="0030062C"/>
    <w:rsid w:val="00301EE2"/>
    <w:rsid w:val="0030214E"/>
    <w:rsid w:val="003048D2"/>
    <w:rsid w:val="00304E83"/>
    <w:rsid w:val="0030597C"/>
    <w:rsid w:val="00305E1A"/>
    <w:rsid w:val="00306D14"/>
    <w:rsid w:val="0031078B"/>
    <w:rsid w:val="003115C1"/>
    <w:rsid w:val="003124F8"/>
    <w:rsid w:val="00312B55"/>
    <w:rsid w:val="00315C56"/>
    <w:rsid w:val="00320E15"/>
    <w:rsid w:val="00322F5B"/>
    <w:rsid w:val="00325F1C"/>
    <w:rsid w:val="00325F8E"/>
    <w:rsid w:val="00326F33"/>
    <w:rsid w:val="00327219"/>
    <w:rsid w:val="00331E0B"/>
    <w:rsid w:val="0033580A"/>
    <w:rsid w:val="003358BB"/>
    <w:rsid w:val="0034110C"/>
    <w:rsid w:val="00342091"/>
    <w:rsid w:val="00345411"/>
    <w:rsid w:val="00346E9D"/>
    <w:rsid w:val="003519EB"/>
    <w:rsid w:val="00353269"/>
    <w:rsid w:val="003535B4"/>
    <w:rsid w:val="00354312"/>
    <w:rsid w:val="003569C5"/>
    <w:rsid w:val="00360ADB"/>
    <w:rsid w:val="003618D6"/>
    <w:rsid w:val="00361D0E"/>
    <w:rsid w:val="0036430A"/>
    <w:rsid w:val="003648D3"/>
    <w:rsid w:val="00366A3A"/>
    <w:rsid w:val="00367A51"/>
    <w:rsid w:val="00367DFA"/>
    <w:rsid w:val="00370B71"/>
    <w:rsid w:val="003714BD"/>
    <w:rsid w:val="00371CC6"/>
    <w:rsid w:val="00371F2D"/>
    <w:rsid w:val="00372C92"/>
    <w:rsid w:val="00372E1F"/>
    <w:rsid w:val="00372F8E"/>
    <w:rsid w:val="00373F2E"/>
    <w:rsid w:val="00374320"/>
    <w:rsid w:val="003763A2"/>
    <w:rsid w:val="0038302C"/>
    <w:rsid w:val="00383D40"/>
    <w:rsid w:val="00385580"/>
    <w:rsid w:val="003871EE"/>
    <w:rsid w:val="0038769A"/>
    <w:rsid w:val="003879A0"/>
    <w:rsid w:val="00387DE7"/>
    <w:rsid w:val="00390438"/>
    <w:rsid w:val="0039051A"/>
    <w:rsid w:val="003910EF"/>
    <w:rsid w:val="003917B2"/>
    <w:rsid w:val="00392DED"/>
    <w:rsid w:val="003935DA"/>
    <w:rsid w:val="00396A3C"/>
    <w:rsid w:val="00397FDC"/>
    <w:rsid w:val="003A082A"/>
    <w:rsid w:val="003A2530"/>
    <w:rsid w:val="003A27C7"/>
    <w:rsid w:val="003A753A"/>
    <w:rsid w:val="003A75EC"/>
    <w:rsid w:val="003B0CA8"/>
    <w:rsid w:val="003B3D85"/>
    <w:rsid w:val="003B6BF8"/>
    <w:rsid w:val="003C12EF"/>
    <w:rsid w:val="003C22E4"/>
    <w:rsid w:val="003C3164"/>
    <w:rsid w:val="003C5749"/>
    <w:rsid w:val="003D1F85"/>
    <w:rsid w:val="003D3B5E"/>
    <w:rsid w:val="003D7E77"/>
    <w:rsid w:val="003E008A"/>
    <w:rsid w:val="003E1CE9"/>
    <w:rsid w:val="003E223A"/>
    <w:rsid w:val="003E268D"/>
    <w:rsid w:val="003E38D6"/>
    <w:rsid w:val="003E403D"/>
    <w:rsid w:val="003E448E"/>
    <w:rsid w:val="003E4B33"/>
    <w:rsid w:val="003E5C94"/>
    <w:rsid w:val="003E5E0E"/>
    <w:rsid w:val="003F0719"/>
    <w:rsid w:val="003F119B"/>
    <w:rsid w:val="003F1696"/>
    <w:rsid w:val="003F226F"/>
    <w:rsid w:val="003F2D88"/>
    <w:rsid w:val="003F7ADA"/>
    <w:rsid w:val="00400C6B"/>
    <w:rsid w:val="00402198"/>
    <w:rsid w:val="0040324B"/>
    <w:rsid w:val="00403C92"/>
    <w:rsid w:val="00410F33"/>
    <w:rsid w:val="00412528"/>
    <w:rsid w:val="0041333C"/>
    <w:rsid w:val="00416E70"/>
    <w:rsid w:val="00417F72"/>
    <w:rsid w:val="0042276A"/>
    <w:rsid w:val="00422836"/>
    <w:rsid w:val="004261B2"/>
    <w:rsid w:val="00427A9C"/>
    <w:rsid w:val="0043011A"/>
    <w:rsid w:val="0043402B"/>
    <w:rsid w:val="00434B34"/>
    <w:rsid w:val="004415DD"/>
    <w:rsid w:val="00441F0D"/>
    <w:rsid w:val="00446268"/>
    <w:rsid w:val="00447491"/>
    <w:rsid w:val="0045086A"/>
    <w:rsid w:val="0045521B"/>
    <w:rsid w:val="00455D3C"/>
    <w:rsid w:val="00456024"/>
    <w:rsid w:val="00457F91"/>
    <w:rsid w:val="004608E2"/>
    <w:rsid w:val="00462032"/>
    <w:rsid w:val="00464ADB"/>
    <w:rsid w:val="004703D0"/>
    <w:rsid w:val="00473473"/>
    <w:rsid w:val="00473B5E"/>
    <w:rsid w:val="0047489D"/>
    <w:rsid w:val="00474A57"/>
    <w:rsid w:val="004752E9"/>
    <w:rsid w:val="00475DE2"/>
    <w:rsid w:val="00483514"/>
    <w:rsid w:val="00485362"/>
    <w:rsid w:val="0048791C"/>
    <w:rsid w:val="00493C86"/>
    <w:rsid w:val="004948C0"/>
    <w:rsid w:val="0049599B"/>
    <w:rsid w:val="00496B72"/>
    <w:rsid w:val="00497AA6"/>
    <w:rsid w:val="00497AC6"/>
    <w:rsid w:val="004A0197"/>
    <w:rsid w:val="004A2135"/>
    <w:rsid w:val="004A2FA0"/>
    <w:rsid w:val="004A3B6D"/>
    <w:rsid w:val="004A532E"/>
    <w:rsid w:val="004A5464"/>
    <w:rsid w:val="004B0DB8"/>
    <w:rsid w:val="004B1DDA"/>
    <w:rsid w:val="004B28A9"/>
    <w:rsid w:val="004B4EEF"/>
    <w:rsid w:val="004B7C35"/>
    <w:rsid w:val="004C0D08"/>
    <w:rsid w:val="004C6381"/>
    <w:rsid w:val="004C64DE"/>
    <w:rsid w:val="004C6744"/>
    <w:rsid w:val="004D163E"/>
    <w:rsid w:val="004D3293"/>
    <w:rsid w:val="004D411D"/>
    <w:rsid w:val="004D4B2D"/>
    <w:rsid w:val="004E1CE9"/>
    <w:rsid w:val="004E4EC8"/>
    <w:rsid w:val="004E50D7"/>
    <w:rsid w:val="004E5917"/>
    <w:rsid w:val="004E7C0E"/>
    <w:rsid w:val="004F28E5"/>
    <w:rsid w:val="004F515A"/>
    <w:rsid w:val="004F63F0"/>
    <w:rsid w:val="004F6F15"/>
    <w:rsid w:val="00500094"/>
    <w:rsid w:val="0050338D"/>
    <w:rsid w:val="00503FEC"/>
    <w:rsid w:val="00505C3F"/>
    <w:rsid w:val="00507A71"/>
    <w:rsid w:val="00514238"/>
    <w:rsid w:val="00514F04"/>
    <w:rsid w:val="005152FC"/>
    <w:rsid w:val="00516CD8"/>
    <w:rsid w:val="005208D1"/>
    <w:rsid w:val="00520FE2"/>
    <w:rsid w:val="00523C87"/>
    <w:rsid w:val="00523E62"/>
    <w:rsid w:val="00526974"/>
    <w:rsid w:val="00526CF7"/>
    <w:rsid w:val="005306BD"/>
    <w:rsid w:val="005319FA"/>
    <w:rsid w:val="00532843"/>
    <w:rsid w:val="00532B5B"/>
    <w:rsid w:val="005358D2"/>
    <w:rsid w:val="00537984"/>
    <w:rsid w:val="00537A7A"/>
    <w:rsid w:val="00537DB2"/>
    <w:rsid w:val="005423F1"/>
    <w:rsid w:val="00543E9C"/>
    <w:rsid w:val="00545204"/>
    <w:rsid w:val="00552AE1"/>
    <w:rsid w:val="0055408D"/>
    <w:rsid w:val="00557EF6"/>
    <w:rsid w:val="0056304D"/>
    <w:rsid w:val="00566BA2"/>
    <w:rsid w:val="005672DD"/>
    <w:rsid w:val="00567FCB"/>
    <w:rsid w:val="00572D3B"/>
    <w:rsid w:val="00573309"/>
    <w:rsid w:val="005734D1"/>
    <w:rsid w:val="00575E68"/>
    <w:rsid w:val="00576479"/>
    <w:rsid w:val="005768AA"/>
    <w:rsid w:val="00580AC3"/>
    <w:rsid w:val="00582539"/>
    <w:rsid w:val="00587C59"/>
    <w:rsid w:val="005911C6"/>
    <w:rsid w:val="00591CCF"/>
    <w:rsid w:val="00593D03"/>
    <w:rsid w:val="005955F0"/>
    <w:rsid w:val="0059652A"/>
    <w:rsid w:val="00596C68"/>
    <w:rsid w:val="005A0C94"/>
    <w:rsid w:val="005A2C0D"/>
    <w:rsid w:val="005A3A57"/>
    <w:rsid w:val="005A4D41"/>
    <w:rsid w:val="005B04D6"/>
    <w:rsid w:val="005B0786"/>
    <w:rsid w:val="005B3339"/>
    <w:rsid w:val="005B3BF2"/>
    <w:rsid w:val="005B5811"/>
    <w:rsid w:val="005C5312"/>
    <w:rsid w:val="005C697C"/>
    <w:rsid w:val="005C7DAC"/>
    <w:rsid w:val="005D04D3"/>
    <w:rsid w:val="005D470E"/>
    <w:rsid w:val="005D500F"/>
    <w:rsid w:val="005D5048"/>
    <w:rsid w:val="005D5541"/>
    <w:rsid w:val="005D6C7B"/>
    <w:rsid w:val="005E0FA8"/>
    <w:rsid w:val="005E113A"/>
    <w:rsid w:val="005E40D7"/>
    <w:rsid w:val="005E5E8C"/>
    <w:rsid w:val="005E615C"/>
    <w:rsid w:val="005E768C"/>
    <w:rsid w:val="005F3085"/>
    <w:rsid w:val="005F5E4D"/>
    <w:rsid w:val="006013D9"/>
    <w:rsid w:val="00601769"/>
    <w:rsid w:val="00602A57"/>
    <w:rsid w:val="00603115"/>
    <w:rsid w:val="006039AB"/>
    <w:rsid w:val="00603D44"/>
    <w:rsid w:val="00604AB0"/>
    <w:rsid w:val="00606283"/>
    <w:rsid w:val="00606E25"/>
    <w:rsid w:val="00606FA9"/>
    <w:rsid w:val="00610EE5"/>
    <w:rsid w:val="00610F46"/>
    <w:rsid w:val="006118C3"/>
    <w:rsid w:val="00611EA0"/>
    <w:rsid w:val="00612835"/>
    <w:rsid w:val="00613099"/>
    <w:rsid w:val="006145F5"/>
    <w:rsid w:val="00614F69"/>
    <w:rsid w:val="00615D9C"/>
    <w:rsid w:val="00616E67"/>
    <w:rsid w:val="00620F4E"/>
    <w:rsid w:val="0062189C"/>
    <w:rsid w:val="00624ED8"/>
    <w:rsid w:val="0062672B"/>
    <w:rsid w:val="00626CFB"/>
    <w:rsid w:val="00627DEC"/>
    <w:rsid w:val="00630465"/>
    <w:rsid w:val="0063463D"/>
    <w:rsid w:val="00637E9B"/>
    <w:rsid w:val="00641C4B"/>
    <w:rsid w:val="00641C7A"/>
    <w:rsid w:val="00643B5C"/>
    <w:rsid w:val="00644A10"/>
    <w:rsid w:val="00645397"/>
    <w:rsid w:val="0065108F"/>
    <w:rsid w:val="00651E36"/>
    <w:rsid w:val="006549B7"/>
    <w:rsid w:val="0065538F"/>
    <w:rsid w:val="00655AD8"/>
    <w:rsid w:val="00661087"/>
    <w:rsid w:val="00664957"/>
    <w:rsid w:val="0066540A"/>
    <w:rsid w:val="0067125F"/>
    <w:rsid w:val="00674551"/>
    <w:rsid w:val="00675677"/>
    <w:rsid w:val="0067604B"/>
    <w:rsid w:val="00677737"/>
    <w:rsid w:val="0067785E"/>
    <w:rsid w:val="00677BDD"/>
    <w:rsid w:val="00677CB7"/>
    <w:rsid w:val="00681E76"/>
    <w:rsid w:val="00682A57"/>
    <w:rsid w:val="00683E60"/>
    <w:rsid w:val="00683E76"/>
    <w:rsid w:val="006863BF"/>
    <w:rsid w:val="00686B90"/>
    <w:rsid w:val="00686C05"/>
    <w:rsid w:val="0068721C"/>
    <w:rsid w:val="0068746C"/>
    <w:rsid w:val="00687726"/>
    <w:rsid w:val="00687D29"/>
    <w:rsid w:val="00690C84"/>
    <w:rsid w:val="00695D9D"/>
    <w:rsid w:val="00696E91"/>
    <w:rsid w:val="006A3720"/>
    <w:rsid w:val="006A562E"/>
    <w:rsid w:val="006A66A7"/>
    <w:rsid w:val="006A6E23"/>
    <w:rsid w:val="006B14B7"/>
    <w:rsid w:val="006B445B"/>
    <w:rsid w:val="006B5235"/>
    <w:rsid w:val="006B5C2E"/>
    <w:rsid w:val="006B6713"/>
    <w:rsid w:val="006C46C6"/>
    <w:rsid w:val="006C4BA3"/>
    <w:rsid w:val="006C53AD"/>
    <w:rsid w:val="006C5705"/>
    <w:rsid w:val="006C7CB1"/>
    <w:rsid w:val="006E4FC3"/>
    <w:rsid w:val="006F1FC3"/>
    <w:rsid w:val="006F1FD9"/>
    <w:rsid w:val="007050E1"/>
    <w:rsid w:val="00711BA1"/>
    <w:rsid w:val="007157CA"/>
    <w:rsid w:val="00721094"/>
    <w:rsid w:val="007227A8"/>
    <w:rsid w:val="0072319C"/>
    <w:rsid w:val="007262FE"/>
    <w:rsid w:val="00726C94"/>
    <w:rsid w:val="0073028F"/>
    <w:rsid w:val="00731692"/>
    <w:rsid w:val="00732D49"/>
    <w:rsid w:val="00733946"/>
    <w:rsid w:val="0073427D"/>
    <w:rsid w:val="00734F5E"/>
    <w:rsid w:val="007350E1"/>
    <w:rsid w:val="0073689C"/>
    <w:rsid w:val="00736EEA"/>
    <w:rsid w:val="00737A63"/>
    <w:rsid w:val="00743C4A"/>
    <w:rsid w:val="00745A89"/>
    <w:rsid w:val="00751A30"/>
    <w:rsid w:val="00751AAD"/>
    <w:rsid w:val="00752910"/>
    <w:rsid w:val="0075382C"/>
    <w:rsid w:val="0075388C"/>
    <w:rsid w:val="00754051"/>
    <w:rsid w:val="00754CD8"/>
    <w:rsid w:val="00755108"/>
    <w:rsid w:val="0076229C"/>
    <w:rsid w:val="0076305A"/>
    <w:rsid w:val="0076375D"/>
    <w:rsid w:val="00765CD9"/>
    <w:rsid w:val="00766410"/>
    <w:rsid w:val="00770E88"/>
    <w:rsid w:val="00771846"/>
    <w:rsid w:val="007721E2"/>
    <w:rsid w:val="00772269"/>
    <w:rsid w:val="00775ED1"/>
    <w:rsid w:val="007769A8"/>
    <w:rsid w:val="0077711A"/>
    <w:rsid w:val="007842AC"/>
    <w:rsid w:val="0078539F"/>
    <w:rsid w:val="00786EB9"/>
    <w:rsid w:val="007903B9"/>
    <w:rsid w:val="007923D0"/>
    <w:rsid w:val="0079295C"/>
    <w:rsid w:val="00792DFF"/>
    <w:rsid w:val="0079549F"/>
    <w:rsid w:val="00796FDD"/>
    <w:rsid w:val="007A1966"/>
    <w:rsid w:val="007A24F6"/>
    <w:rsid w:val="007A3A53"/>
    <w:rsid w:val="007A68A6"/>
    <w:rsid w:val="007B3E16"/>
    <w:rsid w:val="007B6503"/>
    <w:rsid w:val="007B65E6"/>
    <w:rsid w:val="007C19A3"/>
    <w:rsid w:val="007C36A1"/>
    <w:rsid w:val="007C571D"/>
    <w:rsid w:val="007C67C6"/>
    <w:rsid w:val="007D1304"/>
    <w:rsid w:val="007D1E2B"/>
    <w:rsid w:val="007D254C"/>
    <w:rsid w:val="007D47DC"/>
    <w:rsid w:val="007D73F8"/>
    <w:rsid w:val="007D7A77"/>
    <w:rsid w:val="007E0196"/>
    <w:rsid w:val="007E0E76"/>
    <w:rsid w:val="007E1837"/>
    <w:rsid w:val="007E4787"/>
    <w:rsid w:val="007E56E4"/>
    <w:rsid w:val="007E657D"/>
    <w:rsid w:val="007F03E3"/>
    <w:rsid w:val="007F35C2"/>
    <w:rsid w:val="007F44F4"/>
    <w:rsid w:val="007F54AA"/>
    <w:rsid w:val="007F7607"/>
    <w:rsid w:val="007F7857"/>
    <w:rsid w:val="00800051"/>
    <w:rsid w:val="00801E9C"/>
    <w:rsid w:val="0080274B"/>
    <w:rsid w:val="00804179"/>
    <w:rsid w:val="00804EDE"/>
    <w:rsid w:val="0080662A"/>
    <w:rsid w:val="008073F9"/>
    <w:rsid w:val="00807918"/>
    <w:rsid w:val="00813552"/>
    <w:rsid w:val="00817D70"/>
    <w:rsid w:val="00823190"/>
    <w:rsid w:val="00824823"/>
    <w:rsid w:val="008261E8"/>
    <w:rsid w:val="00826E0E"/>
    <w:rsid w:val="00830AB1"/>
    <w:rsid w:val="00831BAE"/>
    <w:rsid w:val="00834F9C"/>
    <w:rsid w:val="0083772C"/>
    <w:rsid w:val="00837F1E"/>
    <w:rsid w:val="00840A9A"/>
    <w:rsid w:val="00840DF0"/>
    <w:rsid w:val="00841482"/>
    <w:rsid w:val="00843A08"/>
    <w:rsid w:val="008446AB"/>
    <w:rsid w:val="008476EC"/>
    <w:rsid w:val="00847786"/>
    <w:rsid w:val="00847BAD"/>
    <w:rsid w:val="00847DC0"/>
    <w:rsid w:val="008516A3"/>
    <w:rsid w:val="00854D6D"/>
    <w:rsid w:val="008566DC"/>
    <w:rsid w:val="0086264E"/>
    <w:rsid w:val="00865DC4"/>
    <w:rsid w:val="0086640C"/>
    <w:rsid w:val="008702CC"/>
    <w:rsid w:val="00872E5F"/>
    <w:rsid w:val="00875013"/>
    <w:rsid w:val="008801FA"/>
    <w:rsid w:val="00881D48"/>
    <w:rsid w:val="0088702B"/>
    <w:rsid w:val="00892D2D"/>
    <w:rsid w:val="00893905"/>
    <w:rsid w:val="00895B2F"/>
    <w:rsid w:val="008A0094"/>
    <w:rsid w:val="008A2F7C"/>
    <w:rsid w:val="008A40FF"/>
    <w:rsid w:val="008A42FD"/>
    <w:rsid w:val="008A66CE"/>
    <w:rsid w:val="008A6FEB"/>
    <w:rsid w:val="008B2946"/>
    <w:rsid w:val="008B2D2B"/>
    <w:rsid w:val="008B31B0"/>
    <w:rsid w:val="008B351F"/>
    <w:rsid w:val="008B5F26"/>
    <w:rsid w:val="008B70CC"/>
    <w:rsid w:val="008B7FC3"/>
    <w:rsid w:val="008C0A10"/>
    <w:rsid w:val="008C3CA8"/>
    <w:rsid w:val="008C7C06"/>
    <w:rsid w:val="008D6575"/>
    <w:rsid w:val="008D6EF2"/>
    <w:rsid w:val="008E0701"/>
    <w:rsid w:val="008E5E4A"/>
    <w:rsid w:val="008E6AA0"/>
    <w:rsid w:val="008F3705"/>
    <w:rsid w:val="008F60FB"/>
    <w:rsid w:val="008F6BC6"/>
    <w:rsid w:val="00900A1B"/>
    <w:rsid w:val="00901B60"/>
    <w:rsid w:val="0090208E"/>
    <w:rsid w:val="009029BE"/>
    <w:rsid w:val="00906051"/>
    <w:rsid w:val="00907BA9"/>
    <w:rsid w:val="00907D82"/>
    <w:rsid w:val="009106DA"/>
    <w:rsid w:val="009116D3"/>
    <w:rsid w:val="00912208"/>
    <w:rsid w:val="009128FF"/>
    <w:rsid w:val="0091302E"/>
    <w:rsid w:val="009148B8"/>
    <w:rsid w:val="0091571E"/>
    <w:rsid w:val="009163D9"/>
    <w:rsid w:val="00917346"/>
    <w:rsid w:val="00922145"/>
    <w:rsid w:val="009271B6"/>
    <w:rsid w:val="009303DE"/>
    <w:rsid w:val="00931867"/>
    <w:rsid w:val="00932277"/>
    <w:rsid w:val="0093358C"/>
    <w:rsid w:val="009338E1"/>
    <w:rsid w:val="00933B89"/>
    <w:rsid w:val="009346E2"/>
    <w:rsid w:val="009404A0"/>
    <w:rsid w:val="00940EEF"/>
    <w:rsid w:val="00944D8A"/>
    <w:rsid w:val="00950B44"/>
    <w:rsid w:val="00951921"/>
    <w:rsid w:val="00951C70"/>
    <w:rsid w:val="00952E13"/>
    <w:rsid w:val="00954341"/>
    <w:rsid w:val="00955857"/>
    <w:rsid w:val="00956158"/>
    <w:rsid w:val="0095624D"/>
    <w:rsid w:val="009602F5"/>
    <w:rsid w:val="009603CC"/>
    <w:rsid w:val="00962013"/>
    <w:rsid w:val="009631D2"/>
    <w:rsid w:val="00963D44"/>
    <w:rsid w:val="00971C95"/>
    <w:rsid w:val="00972188"/>
    <w:rsid w:val="00975E23"/>
    <w:rsid w:val="00975E58"/>
    <w:rsid w:val="00977376"/>
    <w:rsid w:val="0098083E"/>
    <w:rsid w:val="00980B4F"/>
    <w:rsid w:val="0098219D"/>
    <w:rsid w:val="0098375C"/>
    <w:rsid w:val="009859CD"/>
    <w:rsid w:val="0099084F"/>
    <w:rsid w:val="00991485"/>
    <w:rsid w:val="00991C3B"/>
    <w:rsid w:val="009964CF"/>
    <w:rsid w:val="0099792F"/>
    <w:rsid w:val="009A058D"/>
    <w:rsid w:val="009A0C1C"/>
    <w:rsid w:val="009B0862"/>
    <w:rsid w:val="009B2BE7"/>
    <w:rsid w:val="009B6037"/>
    <w:rsid w:val="009B724D"/>
    <w:rsid w:val="009C0D1A"/>
    <w:rsid w:val="009C0DF7"/>
    <w:rsid w:val="009C1FDD"/>
    <w:rsid w:val="009C2510"/>
    <w:rsid w:val="009C33BA"/>
    <w:rsid w:val="009C48A4"/>
    <w:rsid w:val="009C5E65"/>
    <w:rsid w:val="009C618E"/>
    <w:rsid w:val="009D1D65"/>
    <w:rsid w:val="009D5215"/>
    <w:rsid w:val="009D563A"/>
    <w:rsid w:val="009D7D57"/>
    <w:rsid w:val="009E1A8D"/>
    <w:rsid w:val="009E357B"/>
    <w:rsid w:val="009E3F78"/>
    <w:rsid w:val="009E53C5"/>
    <w:rsid w:val="009E5AA0"/>
    <w:rsid w:val="009F1156"/>
    <w:rsid w:val="009F1767"/>
    <w:rsid w:val="009F2BD5"/>
    <w:rsid w:val="009F2D62"/>
    <w:rsid w:val="009F5927"/>
    <w:rsid w:val="009F761D"/>
    <w:rsid w:val="00A02C91"/>
    <w:rsid w:val="00A04879"/>
    <w:rsid w:val="00A0636F"/>
    <w:rsid w:val="00A07919"/>
    <w:rsid w:val="00A104ED"/>
    <w:rsid w:val="00A105D0"/>
    <w:rsid w:val="00A10D7B"/>
    <w:rsid w:val="00A10D90"/>
    <w:rsid w:val="00A12253"/>
    <w:rsid w:val="00A126A9"/>
    <w:rsid w:val="00A1326F"/>
    <w:rsid w:val="00A13826"/>
    <w:rsid w:val="00A1475B"/>
    <w:rsid w:val="00A20B16"/>
    <w:rsid w:val="00A21F62"/>
    <w:rsid w:val="00A23F1B"/>
    <w:rsid w:val="00A261E1"/>
    <w:rsid w:val="00A326D0"/>
    <w:rsid w:val="00A33E22"/>
    <w:rsid w:val="00A34B97"/>
    <w:rsid w:val="00A35243"/>
    <w:rsid w:val="00A35936"/>
    <w:rsid w:val="00A36858"/>
    <w:rsid w:val="00A42043"/>
    <w:rsid w:val="00A43ACB"/>
    <w:rsid w:val="00A44111"/>
    <w:rsid w:val="00A45908"/>
    <w:rsid w:val="00A47D57"/>
    <w:rsid w:val="00A520BC"/>
    <w:rsid w:val="00A52740"/>
    <w:rsid w:val="00A530F5"/>
    <w:rsid w:val="00A530F6"/>
    <w:rsid w:val="00A54F9E"/>
    <w:rsid w:val="00A574A0"/>
    <w:rsid w:val="00A638E6"/>
    <w:rsid w:val="00A649C4"/>
    <w:rsid w:val="00A66174"/>
    <w:rsid w:val="00A70E3A"/>
    <w:rsid w:val="00A72331"/>
    <w:rsid w:val="00A72DE0"/>
    <w:rsid w:val="00A76F5C"/>
    <w:rsid w:val="00A77741"/>
    <w:rsid w:val="00A8027A"/>
    <w:rsid w:val="00A805E7"/>
    <w:rsid w:val="00A82730"/>
    <w:rsid w:val="00A83412"/>
    <w:rsid w:val="00A865BB"/>
    <w:rsid w:val="00A86D36"/>
    <w:rsid w:val="00A9281C"/>
    <w:rsid w:val="00A93C0D"/>
    <w:rsid w:val="00A93E1A"/>
    <w:rsid w:val="00A9743C"/>
    <w:rsid w:val="00AA0E4A"/>
    <w:rsid w:val="00AA1B0C"/>
    <w:rsid w:val="00AA33C2"/>
    <w:rsid w:val="00AA6D83"/>
    <w:rsid w:val="00AB0424"/>
    <w:rsid w:val="00AB1712"/>
    <w:rsid w:val="00AB1D07"/>
    <w:rsid w:val="00AB2FCF"/>
    <w:rsid w:val="00AB3414"/>
    <w:rsid w:val="00AB3C03"/>
    <w:rsid w:val="00AB463B"/>
    <w:rsid w:val="00AB6E54"/>
    <w:rsid w:val="00AC07AF"/>
    <w:rsid w:val="00AC14BD"/>
    <w:rsid w:val="00AC1FE9"/>
    <w:rsid w:val="00AC3171"/>
    <w:rsid w:val="00AC7AA4"/>
    <w:rsid w:val="00AD1854"/>
    <w:rsid w:val="00AD31D9"/>
    <w:rsid w:val="00AD5C6D"/>
    <w:rsid w:val="00AD5ED7"/>
    <w:rsid w:val="00AE04BA"/>
    <w:rsid w:val="00AE1717"/>
    <w:rsid w:val="00AE289E"/>
    <w:rsid w:val="00AE386F"/>
    <w:rsid w:val="00AE4F28"/>
    <w:rsid w:val="00AF03C8"/>
    <w:rsid w:val="00AF0432"/>
    <w:rsid w:val="00AF3014"/>
    <w:rsid w:val="00AF31C9"/>
    <w:rsid w:val="00AF3229"/>
    <w:rsid w:val="00AF3347"/>
    <w:rsid w:val="00AF402E"/>
    <w:rsid w:val="00AF4ADC"/>
    <w:rsid w:val="00AF567F"/>
    <w:rsid w:val="00AF668F"/>
    <w:rsid w:val="00B01984"/>
    <w:rsid w:val="00B03AC7"/>
    <w:rsid w:val="00B068D0"/>
    <w:rsid w:val="00B070E7"/>
    <w:rsid w:val="00B074F2"/>
    <w:rsid w:val="00B1355D"/>
    <w:rsid w:val="00B137CE"/>
    <w:rsid w:val="00B14BE8"/>
    <w:rsid w:val="00B16DAB"/>
    <w:rsid w:val="00B20C08"/>
    <w:rsid w:val="00B21E66"/>
    <w:rsid w:val="00B22C89"/>
    <w:rsid w:val="00B23730"/>
    <w:rsid w:val="00B26007"/>
    <w:rsid w:val="00B31611"/>
    <w:rsid w:val="00B32934"/>
    <w:rsid w:val="00B347E8"/>
    <w:rsid w:val="00B34EFE"/>
    <w:rsid w:val="00B411ED"/>
    <w:rsid w:val="00B43002"/>
    <w:rsid w:val="00B43950"/>
    <w:rsid w:val="00B45C55"/>
    <w:rsid w:val="00B471EE"/>
    <w:rsid w:val="00B52B60"/>
    <w:rsid w:val="00B61570"/>
    <w:rsid w:val="00B6228B"/>
    <w:rsid w:val="00B622CB"/>
    <w:rsid w:val="00B70D61"/>
    <w:rsid w:val="00B7325B"/>
    <w:rsid w:val="00B73332"/>
    <w:rsid w:val="00B7367F"/>
    <w:rsid w:val="00B74BA1"/>
    <w:rsid w:val="00B7786D"/>
    <w:rsid w:val="00B81B69"/>
    <w:rsid w:val="00B83A03"/>
    <w:rsid w:val="00B848E6"/>
    <w:rsid w:val="00B87F52"/>
    <w:rsid w:val="00B90F5C"/>
    <w:rsid w:val="00B92331"/>
    <w:rsid w:val="00B9626B"/>
    <w:rsid w:val="00B96CB7"/>
    <w:rsid w:val="00BA1AA3"/>
    <w:rsid w:val="00BA26B7"/>
    <w:rsid w:val="00BA5B20"/>
    <w:rsid w:val="00BA6206"/>
    <w:rsid w:val="00BB266E"/>
    <w:rsid w:val="00BB418C"/>
    <w:rsid w:val="00BB736A"/>
    <w:rsid w:val="00BB74EA"/>
    <w:rsid w:val="00BC56FC"/>
    <w:rsid w:val="00BD0EDE"/>
    <w:rsid w:val="00BD127B"/>
    <w:rsid w:val="00BD1589"/>
    <w:rsid w:val="00BD30CC"/>
    <w:rsid w:val="00BD3644"/>
    <w:rsid w:val="00BD5DBA"/>
    <w:rsid w:val="00BE0777"/>
    <w:rsid w:val="00BE14BE"/>
    <w:rsid w:val="00BE190A"/>
    <w:rsid w:val="00BE1CD3"/>
    <w:rsid w:val="00BE4F2D"/>
    <w:rsid w:val="00BE6933"/>
    <w:rsid w:val="00BE7017"/>
    <w:rsid w:val="00BE79F7"/>
    <w:rsid w:val="00BF1A47"/>
    <w:rsid w:val="00BF2371"/>
    <w:rsid w:val="00BF2436"/>
    <w:rsid w:val="00BF4AF8"/>
    <w:rsid w:val="00BF5038"/>
    <w:rsid w:val="00BF6796"/>
    <w:rsid w:val="00BF71C1"/>
    <w:rsid w:val="00C0064C"/>
    <w:rsid w:val="00C01F21"/>
    <w:rsid w:val="00C0299C"/>
    <w:rsid w:val="00C032BC"/>
    <w:rsid w:val="00C03937"/>
    <w:rsid w:val="00C04A2C"/>
    <w:rsid w:val="00C05736"/>
    <w:rsid w:val="00C07530"/>
    <w:rsid w:val="00C07FC1"/>
    <w:rsid w:val="00C1180D"/>
    <w:rsid w:val="00C169BC"/>
    <w:rsid w:val="00C2127B"/>
    <w:rsid w:val="00C21736"/>
    <w:rsid w:val="00C220C8"/>
    <w:rsid w:val="00C23679"/>
    <w:rsid w:val="00C24E89"/>
    <w:rsid w:val="00C260DB"/>
    <w:rsid w:val="00C275F4"/>
    <w:rsid w:val="00C27864"/>
    <w:rsid w:val="00C27E09"/>
    <w:rsid w:val="00C30A5E"/>
    <w:rsid w:val="00C32ED8"/>
    <w:rsid w:val="00C365FA"/>
    <w:rsid w:val="00C36821"/>
    <w:rsid w:val="00C46088"/>
    <w:rsid w:val="00C4628B"/>
    <w:rsid w:val="00C466DE"/>
    <w:rsid w:val="00C50216"/>
    <w:rsid w:val="00C506A4"/>
    <w:rsid w:val="00C50B3C"/>
    <w:rsid w:val="00C52C2C"/>
    <w:rsid w:val="00C52EBB"/>
    <w:rsid w:val="00C5598C"/>
    <w:rsid w:val="00C57D46"/>
    <w:rsid w:val="00C6170C"/>
    <w:rsid w:val="00C620BA"/>
    <w:rsid w:val="00C64459"/>
    <w:rsid w:val="00C65141"/>
    <w:rsid w:val="00C65EA2"/>
    <w:rsid w:val="00C66A77"/>
    <w:rsid w:val="00C707D4"/>
    <w:rsid w:val="00C73067"/>
    <w:rsid w:val="00C76728"/>
    <w:rsid w:val="00C8065C"/>
    <w:rsid w:val="00C81B35"/>
    <w:rsid w:val="00C8240C"/>
    <w:rsid w:val="00C85239"/>
    <w:rsid w:val="00C864DC"/>
    <w:rsid w:val="00C90803"/>
    <w:rsid w:val="00C90F66"/>
    <w:rsid w:val="00C91419"/>
    <w:rsid w:val="00C93B45"/>
    <w:rsid w:val="00C96C75"/>
    <w:rsid w:val="00CA09CB"/>
    <w:rsid w:val="00CA3A8F"/>
    <w:rsid w:val="00CA5C23"/>
    <w:rsid w:val="00CA65F3"/>
    <w:rsid w:val="00CB03B1"/>
    <w:rsid w:val="00CB135A"/>
    <w:rsid w:val="00CB4428"/>
    <w:rsid w:val="00CB63E1"/>
    <w:rsid w:val="00CC1D26"/>
    <w:rsid w:val="00CC43FB"/>
    <w:rsid w:val="00CC47A4"/>
    <w:rsid w:val="00CC7C46"/>
    <w:rsid w:val="00CD427C"/>
    <w:rsid w:val="00CD45AA"/>
    <w:rsid w:val="00CD4854"/>
    <w:rsid w:val="00CD55B6"/>
    <w:rsid w:val="00CD5FAB"/>
    <w:rsid w:val="00CD68D9"/>
    <w:rsid w:val="00CE0E5A"/>
    <w:rsid w:val="00CE0FBF"/>
    <w:rsid w:val="00CE2348"/>
    <w:rsid w:val="00CE4E2E"/>
    <w:rsid w:val="00CE5962"/>
    <w:rsid w:val="00CE6D04"/>
    <w:rsid w:val="00CE6DB9"/>
    <w:rsid w:val="00CF04BB"/>
    <w:rsid w:val="00CF33DE"/>
    <w:rsid w:val="00CF34C6"/>
    <w:rsid w:val="00CF5415"/>
    <w:rsid w:val="00D03EF3"/>
    <w:rsid w:val="00D0518A"/>
    <w:rsid w:val="00D05633"/>
    <w:rsid w:val="00D0799B"/>
    <w:rsid w:val="00D07DD4"/>
    <w:rsid w:val="00D1267B"/>
    <w:rsid w:val="00D1372C"/>
    <w:rsid w:val="00D14018"/>
    <w:rsid w:val="00D1421C"/>
    <w:rsid w:val="00D14A43"/>
    <w:rsid w:val="00D20460"/>
    <w:rsid w:val="00D2185B"/>
    <w:rsid w:val="00D23AAD"/>
    <w:rsid w:val="00D24722"/>
    <w:rsid w:val="00D24C09"/>
    <w:rsid w:val="00D25DFF"/>
    <w:rsid w:val="00D263CF"/>
    <w:rsid w:val="00D2695D"/>
    <w:rsid w:val="00D27663"/>
    <w:rsid w:val="00D30B8E"/>
    <w:rsid w:val="00D35D2E"/>
    <w:rsid w:val="00D40A30"/>
    <w:rsid w:val="00D413C9"/>
    <w:rsid w:val="00D425B5"/>
    <w:rsid w:val="00D42D1B"/>
    <w:rsid w:val="00D42EA5"/>
    <w:rsid w:val="00D4370A"/>
    <w:rsid w:val="00D445B9"/>
    <w:rsid w:val="00D46FDC"/>
    <w:rsid w:val="00D51860"/>
    <w:rsid w:val="00D51A7C"/>
    <w:rsid w:val="00D52A53"/>
    <w:rsid w:val="00D57874"/>
    <w:rsid w:val="00D57986"/>
    <w:rsid w:val="00D6187E"/>
    <w:rsid w:val="00D630E3"/>
    <w:rsid w:val="00D63F61"/>
    <w:rsid w:val="00D64DDE"/>
    <w:rsid w:val="00D66EE2"/>
    <w:rsid w:val="00D70B86"/>
    <w:rsid w:val="00D718E0"/>
    <w:rsid w:val="00D721D7"/>
    <w:rsid w:val="00D72993"/>
    <w:rsid w:val="00D735FE"/>
    <w:rsid w:val="00D74087"/>
    <w:rsid w:val="00D76E2C"/>
    <w:rsid w:val="00D8022C"/>
    <w:rsid w:val="00D8023B"/>
    <w:rsid w:val="00D8548F"/>
    <w:rsid w:val="00D85FFC"/>
    <w:rsid w:val="00D90161"/>
    <w:rsid w:val="00D901A8"/>
    <w:rsid w:val="00D91765"/>
    <w:rsid w:val="00D91F16"/>
    <w:rsid w:val="00D92ED6"/>
    <w:rsid w:val="00D94542"/>
    <w:rsid w:val="00D94987"/>
    <w:rsid w:val="00D96393"/>
    <w:rsid w:val="00D971D9"/>
    <w:rsid w:val="00D97EF3"/>
    <w:rsid w:val="00DA0A64"/>
    <w:rsid w:val="00DA1764"/>
    <w:rsid w:val="00DA2FA1"/>
    <w:rsid w:val="00DA3834"/>
    <w:rsid w:val="00DA3A5B"/>
    <w:rsid w:val="00DA70D9"/>
    <w:rsid w:val="00DB0890"/>
    <w:rsid w:val="00DB2FC9"/>
    <w:rsid w:val="00DB7E37"/>
    <w:rsid w:val="00DC0C20"/>
    <w:rsid w:val="00DC1A93"/>
    <w:rsid w:val="00DC1B00"/>
    <w:rsid w:val="00DC55EE"/>
    <w:rsid w:val="00DC65A7"/>
    <w:rsid w:val="00DC6669"/>
    <w:rsid w:val="00DC66CC"/>
    <w:rsid w:val="00DC6C6E"/>
    <w:rsid w:val="00DD111B"/>
    <w:rsid w:val="00DD3389"/>
    <w:rsid w:val="00DD3ACC"/>
    <w:rsid w:val="00DD551D"/>
    <w:rsid w:val="00DD6189"/>
    <w:rsid w:val="00DD61F4"/>
    <w:rsid w:val="00DE1886"/>
    <w:rsid w:val="00DE4103"/>
    <w:rsid w:val="00DE7059"/>
    <w:rsid w:val="00DE78A6"/>
    <w:rsid w:val="00DF3AD0"/>
    <w:rsid w:val="00DF48E4"/>
    <w:rsid w:val="00DF4F9E"/>
    <w:rsid w:val="00E03664"/>
    <w:rsid w:val="00E06305"/>
    <w:rsid w:val="00E06B5A"/>
    <w:rsid w:val="00E07FD9"/>
    <w:rsid w:val="00E1125E"/>
    <w:rsid w:val="00E124F9"/>
    <w:rsid w:val="00E125AC"/>
    <w:rsid w:val="00E16CE3"/>
    <w:rsid w:val="00E20537"/>
    <w:rsid w:val="00E20B2F"/>
    <w:rsid w:val="00E21536"/>
    <w:rsid w:val="00E22AE8"/>
    <w:rsid w:val="00E22B13"/>
    <w:rsid w:val="00E24DAF"/>
    <w:rsid w:val="00E25DBF"/>
    <w:rsid w:val="00E25F1D"/>
    <w:rsid w:val="00E264E6"/>
    <w:rsid w:val="00E2718A"/>
    <w:rsid w:val="00E303FF"/>
    <w:rsid w:val="00E340D0"/>
    <w:rsid w:val="00E356F8"/>
    <w:rsid w:val="00E378E8"/>
    <w:rsid w:val="00E40B51"/>
    <w:rsid w:val="00E4204C"/>
    <w:rsid w:val="00E423FD"/>
    <w:rsid w:val="00E43F9F"/>
    <w:rsid w:val="00E449D8"/>
    <w:rsid w:val="00E4535D"/>
    <w:rsid w:val="00E51F40"/>
    <w:rsid w:val="00E54FA3"/>
    <w:rsid w:val="00E556E7"/>
    <w:rsid w:val="00E64967"/>
    <w:rsid w:val="00E659A1"/>
    <w:rsid w:val="00E65D86"/>
    <w:rsid w:val="00E66120"/>
    <w:rsid w:val="00E662DD"/>
    <w:rsid w:val="00E67851"/>
    <w:rsid w:val="00E67C28"/>
    <w:rsid w:val="00E67F21"/>
    <w:rsid w:val="00E70C9B"/>
    <w:rsid w:val="00E73F60"/>
    <w:rsid w:val="00E747A6"/>
    <w:rsid w:val="00E757BE"/>
    <w:rsid w:val="00E8124E"/>
    <w:rsid w:val="00E826FC"/>
    <w:rsid w:val="00E82B9D"/>
    <w:rsid w:val="00E84CC9"/>
    <w:rsid w:val="00E87FC2"/>
    <w:rsid w:val="00E909A7"/>
    <w:rsid w:val="00E90ACB"/>
    <w:rsid w:val="00E93A25"/>
    <w:rsid w:val="00EA1752"/>
    <w:rsid w:val="00EA3174"/>
    <w:rsid w:val="00EA3B13"/>
    <w:rsid w:val="00EA49A1"/>
    <w:rsid w:val="00EA645C"/>
    <w:rsid w:val="00EA66FD"/>
    <w:rsid w:val="00EA7CD7"/>
    <w:rsid w:val="00EB384C"/>
    <w:rsid w:val="00EB4A5A"/>
    <w:rsid w:val="00EB6CFF"/>
    <w:rsid w:val="00EB7591"/>
    <w:rsid w:val="00EC3E9E"/>
    <w:rsid w:val="00EC42A3"/>
    <w:rsid w:val="00EC46B0"/>
    <w:rsid w:val="00EC5240"/>
    <w:rsid w:val="00EC663B"/>
    <w:rsid w:val="00ED0A00"/>
    <w:rsid w:val="00ED0C3B"/>
    <w:rsid w:val="00ED18BB"/>
    <w:rsid w:val="00ED21F0"/>
    <w:rsid w:val="00ED301E"/>
    <w:rsid w:val="00ED79B5"/>
    <w:rsid w:val="00EE08ED"/>
    <w:rsid w:val="00EE0AA2"/>
    <w:rsid w:val="00EE1686"/>
    <w:rsid w:val="00EE3BE3"/>
    <w:rsid w:val="00EE4731"/>
    <w:rsid w:val="00EE523C"/>
    <w:rsid w:val="00EE6FAA"/>
    <w:rsid w:val="00EF00AC"/>
    <w:rsid w:val="00EF249D"/>
    <w:rsid w:val="00EF2703"/>
    <w:rsid w:val="00EF5E1B"/>
    <w:rsid w:val="00EF754C"/>
    <w:rsid w:val="00EF7991"/>
    <w:rsid w:val="00F02724"/>
    <w:rsid w:val="00F032BD"/>
    <w:rsid w:val="00F04072"/>
    <w:rsid w:val="00F04319"/>
    <w:rsid w:val="00F0521B"/>
    <w:rsid w:val="00F07B50"/>
    <w:rsid w:val="00F150F0"/>
    <w:rsid w:val="00F15FB2"/>
    <w:rsid w:val="00F21205"/>
    <w:rsid w:val="00F2336B"/>
    <w:rsid w:val="00F26394"/>
    <w:rsid w:val="00F271EC"/>
    <w:rsid w:val="00F3025B"/>
    <w:rsid w:val="00F332DF"/>
    <w:rsid w:val="00F3661A"/>
    <w:rsid w:val="00F3663B"/>
    <w:rsid w:val="00F36BB6"/>
    <w:rsid w:val="00F37E01"/>
    <w:rsid w:val="00F4017A"/>
    <w:rsid w:val="00F40705"/>
    <w:rsid w:val="00F41FD8"/>
    <w:rsid w:val="00F47C17"/>
    <w:rsid w:val="00F5438B"/>
    <w:rsid w:val="00F57F02"/>
    <w:rsid w:val="00F60656"/>
    <w:rsid w:val="00F62D44"/>
    <w:rsid w:val="00F63229"/>
    <w:rsid w:val="00F64FB6"/>
    <w:rsid w:val="00F653FF"/>
    <w:rsid w:val="00F66912"/>
    <w:rsid w:val="00F67141"/>
    <w:rsid w:val="00F673AA"/>
    <w:rsid w:val="00F70843"/>
    <w:rsid w:val="00F7111E"/>
    <w:rsid w:val="00F713D4"/>
    <w:rsid w:val="00F733E4"/>
    <w:rsid w:val="00F7462C"/>
    <w:rsid w:val="00F75798"/>
    <w:rsid w:val="00F76577"/>
    <w:rsid w:val="00F76B49"/>
    <w:rsid w:val="00F80BD0"/>
    <w:rsid w:val="00F83AFD"/>
    <w:rsid w:val="00F83D0B"/>
    <w:rsid w:val="00F84772"/>
    <w:rsid w:val="00F85582"/>
    <w:rsid w:val="00F861CE"/>
    <w:rsid w:val="00F86C34"/>
    <w:rsid w:val="00F87D7C"/>
    <w:rsid w:val="00F90645"/>
    <w:rsid w:val="00F917FE"/>
    <w:rsid w:val="00F96AC2"/>
    <w:rsid w:val="00FA001F"/>
    <w:rsid w:val="00FA5EA0"/>
    <w:rsid w:val="00FA625A"/>
    <w:rsid w:val="00FB443E"/>
    <w:rsid w:val="00FB5A63"/>
    <w:rsid w:val="00FC1491"/>
    <w:rsid w:val="00FC340C"/>
    <w:rsid w:val="00FC6196"/>
    <w:rsid w:val="00FC64C6"/>
    <w:rsid w:val="00FC7E5E"/>
    <w:rsid w:val="00FD0F00"/>
    <w:rsid w:val="00FD1FD0"/>
    <w:rsid w:val="00FD4286"/>
    <w:rsid w:val="00FE23E9"/>
    <w:rsid w:val="00FE2D3A"/>
    <w:rsid w:val="00FE4885"/>
    <w:rsid w:val="00FE5FB9"/>
    <w:rsid w:val="00FE69FC"/>
    <w:rsid w:val="00FF047E"/>
    <w:rsid w:val="00FF1E19"/>
    <w:rsid w:val="00FF3D94"/>
    <w:rsid w:val="00FF6D4D"/>
    <w:rsid w:val="00FF7B1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2832AB"/>
  <w15:docId w15:val="{FA49FF6A-2B4D-4C4A-8EEC-128C54CAC1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20804"/>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E125AC"/>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qFormat/>
    <w:rsid w:val="00120804"/>
    <w:pPr>
      <w:keepNext/>
      <w:keepLines/>
      <w:suppressAutoHyphens/>
      <w:spacing w:before="120" w:after="60"/>
      <w:outlineLvl w:val="1"/>
    </w:pPr>
    <w:rPr>
      <w:rFonts w:ascii="Arial" w:hAnsi="Arial"/>
      <w:b/>
      <w:i/>
      <w:szCs w:val="20"/>
    </w:rPr>
  </w:style>
  <w:style w:type="paragraph" w:styleId="3">
    <w:name w:val="heading 3"/>
    <w:basedOn w:val="a"/>
    <w:next w:val="a"/>
    <w:link w:val="30"/>
    <w:uiPriority w:val="9"/>
    <w:semiHidden/>
    <w:unhideWhenUsed/>
    <w:qFormat/>
    <w:rsid w:val="00E125AC"/>
    <w:pPr>
      <w:keepNext/>
      <w:spacing w:before="240" w:after="60" w:line="276" w:lineRule="auto"/>
      <w:outlineLvl w:val="2"/>
    </w:pPr>
    <w:rPr>
      <w:rFonts w:ascii="Cambria" w:hAnsi="Cambria"/>
      <w:b/>
      <w:bCs/>
      <w:sz w:val="26"/>
      <w:szCs w:val="26"/>
      <w:lang w:eastAsia="en-US"/>
    </w:rPr>
  </w:style>
  <w:style w:type="paragraph" w:styleId="4">
    <w:name w:val="heading 4"/>
    <w:basedOn w:val="a"/>
    <w:next w:val="a"/>
    <w:link w:val="40"/>
    <w:uiPriority w:val="9"/>
    <w:semiHidden/>
    <w:unhideWhenUsed/>
    <w:qFormat/>
    <w:rsid w:val="0030214E"/>
    <w:pPr>
      <w:keepNext/>
      <w:keepLines/>
      <w:spacing w:before="40" w:line="276" w:lineRule="auto"/>
      <w:outlineLvl w:val="3"/>
    </w:pPr>
    <w:rPr>
      <w:rFonts w:asciiTheme="majorHAnsi" w:eastAsiaTheme="majorEastAsia" w:hAnsiTheme="majorHAnsi" w:cstheme="majorBidi"/>
      <w:i/>
      <w:iCs/>
      <w:color w:val="2E74B5" w:themeColor="accent1" w:themeShade="BF"/>
      <w:sz w:val="22"/>
      <w:szCs w:val="22"/>
      <w:lang w:eastAsia="en-US"/>
    </w:rPr>
  </w:style>
  <w:style w:type="paragraph" w:styleId="5">
    <w:name w:val="heading 5"/>
    <w:basedOn w:val="a"/>
    <w:next w:val="a"/>
    <w:link w:val="50"/>
    <w:qFormat/>
    <w:rsid w:val="00E303FF"/>
    <w:pPr>
      <w:spacing w:before="240" w:after="60" w:line="276" w:lineRule="auto"/>
      <w:outlineLvl w:val="4"/>
    </w:pPr>
    <w:rPr>
      <w:rFonts w:ascii="Calibri" w:hAnsi="Calibri"/>
      <w:b/>
      <w:bCs/>
      <w:i/>
      <w:iCs/>
      <w:sz w:val="26"/>
      <w:szCs w:val="26"/>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E125AC"/>
    <w:rPr>
      <w:rFonts w:asciiTheme="majorHAnsi" w:eastAsiaTheme="majorEastAsia" w:hAnsiTheme="majorHAnsi" w:cstheme="majorBidi"/>
      <w:color w:val="2E74B5" w:themeColor="accent1" w:themeShade="BF"/>
      <w:sz w:val="32"/>
      <w:szCs w:val="32"/>
      <w:lang w:eastAsia="ru-RU"/>
    </w:rPr>
  </w:style>
  <w:style w:type="character" w:customStyle="1" w:styleId="20">
    <w:name w:val="Заголовок 2 Знак"/>
    <w:basedOn w:val="a0"/>
    <w:link w:val="2"/>
    <w:uiPriority w:val="9"/>
    <w:rsid w:val="00120804"/>
    <w:rPr>
      <w:rFonts w:ascii="Arial" w:eastAsia="Times New Roman" w:hAnsi="Arial" w:cs="Times New Roman"/>
      <w:b/>
      <w:i/>
      <w:sz w:val="24"/>
      <w:szCs w:val="20"/>
    </w:rPr>
  </w:style>
  <w:style w:type="character" w:customStyle="1" w:styleId="30">
    <w:name w:val="Заголовок 3 Знак"/>
    <w:basedOn w:val="a0"/>
    <w:link w:val="3"/>
    <w:uiPriority w:val="9"/>
    <w:semiHidden/>
    <w:rsid w:val="00E125AC"/>
    <w:rPr>
      <w:rFonts w:ascii="Cambria" w:eastAsia="Times New Roman" w:hAnsi="Cambria" w:cs="Times New Roman"/>
      <w:b/>
      <w:bCs/>
      <w:sz w:val="26"/>
      <w:szCs w:val="26"/>
    </w:rPr>
  </w:style>
  <w:style w:type="character" w:customStyle="1" w:styleId="40">
    <w:name w:val="Заголовок 4 Знак"/>
    <w:basedOn w:val="a0"/>
    <w:link w:val="4"/>
    <w:uiPriority w:val="9"/>
    <w:semiHidden/>
    <w:rsid w:val="0030214E"/>
    <w:rPr>
      <w:rFonts w:asciiTheme="majorHAnsi" w:eastAsiaTheme="majorEastAsia" w:hAnsiTheme="majorHAnsi" w:cstheme="majorBidi"/>
      <w:i/>
      <w:iCs/>
      <w:color w:val="2E74B5" w:themeColor="accent1" w:themeShade="BF"/>
    </w:rPr>
  </w:style>
  <w:style w:type="character" w:customStyle="1" w:styleId="50">
    <w:name w:val="Заголовок 5 Знак"/>
    <w:basedOn w:val="a0"/>
    <w:link w:val="5"/>
    <w:rsid w:val="00E303FF"/>
    <w:rPr>
      <w:rFonts w:ascii="Calibri" w:eastAsia="Times New Roman" w:hAnsi="Calibri" w:cs="Times New Roman"/>
      <w:b/>
      <w:bCs/>
      <w:i/>
      <w:iCs/>
      <w:sz w:val="26"/>
      <w:szCs w:val="26"/>
    </w:rPr>
  </w:style>
  <w:style w:type="character" w:customStyle="1" w:styleId="s0">
    <w:name w:val="s0"/>
    <w:uiPriority w:val="99"/>
    <w:rsid w:val="00120804"/>
    <w:rPr>
      <w:rFonts w:ascii="Times New Roman" w:hAnsi="Times New Roman"/>
      <w:color w:val="000000"/>
      <w:sz w:val="32"/>
      <w:u w:val="none"/>
    </w:rPr>
  </w:style>
  <w:style w:type="paragraph" w:styleId="a3">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1 Знак,Знак4 Знак Знак,Обычный (Web)1"/>
    <w:basedOn w:val="a"/>
    <w:link w:val="a4"/>
    <w:uiPriority w:val="99"/>
    <w:unhideWhenUsed/>
    <w:qFormat/>
    <w:rsid w:val="009116D3"/>
    <w:pPr>
      <w:spacing w:before="100" w:beforeAutospacing="1" w:after="100" w:afterAutospacing="1"/>
    </w:pPr>
    <w:rPr>
      <w:rFonts w:eastAsiaTheme="minorEastAsia"/>
      <w:sz w:val="20"/>
      <w:szCs w:val="20"/>
    </w:rPr>
  </w:style>
  <w:style w:type="character" w:customStyle="1" w:styleId="a4">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3"/>
    <w:locked/>
    <w:rsid w:val="00E125AC"/>
    <w:rPr>
      <w:rFonts w:ascii="Times New Roman" w:eastAsiaTheme="minorEastAsia" w:hAnsi="Times New Roman" w:cs="Times New Roman"/>
      <w:sz w:val="20"/>
      <w:szCs w:val="20"/>
      <w:lang w:eastAsia="ru-RU"/>
    </w:rPr>
  </w:style>
  <w:style w:type="paragraph" w:customStyle="1" w:styleId="norpar">
    <w:name w:val="norpar"/>
    <w:basedOn w:val="a"/>
    <w:rsid w:val="009116D3"/>
    <w:pPr>
      <w:spacing w:after="240"/>
      <w:jc w:val="both"/>
      <w:textAlignment w:val="top"/>
    </w:pPr>
    <w:rPr>
      <w:color w:val="000000"/>
      <w:sz w:val="20"/>
      <w:szCs w:val="20"/>
    </w:rPr>
  </w:style>
  <w:style w:type="character" w:styleId="a5">
    <w:name w:val="Emphasis"/>
    <w:basedOn w:val="a0"/>
    <w:qFormat/>
    <w:rsid w:val="009116D3"/>
    <w:rPr>
      <w:i/>
      <w:iCs/>
    </w:rPr>
  </w:style>
  <w:style w:type="character" w:styleId="a6">
    <w:name w:val="Hyperlink"/>
    <w:basedOn w:val="a0"/>
    <w:unhideWhenUsed/>
    <w:rsid w:val="009116D3"/>
    <w:rPr>
      <w:color w:val="0563C1" w:themeColor="hyperlink"/>
      <w:u w:val="single"/>
    </w:rPr>
  </w:style>
  <w:style w:type="paragraph" w:styleId="a7">
    <w:name w:val="List Paragraph"/>
    <w:basedOn w:val="a"/>
    <w:link w:val="a8"/>
    <w:qFormat/>
    <w:rsid w:val="009116D3"/>
    <w:pPr>
      <w:spacing w:after="200" w:line="276" w:lineRule="auto"/>
      <w:ind w:left="720"/>
      <w:contextualSpacing/>
    </w:pPr>
    <w:rPr>
      <w:rFonts w:ascii="Calibri" w:eastAsia="Calibri" w:hAnsi="Calibri"/>
      <w:sz w:val="22"/>
      <w:szCs w:val="22"/>
      <w:lang w:eastAsia="en-US"/>
    </w:rPr>
  </w:style>
  <w:style w:type="character" w:customStyle="1" w:styleId="a8">
    <w:name w:val="Абзац списка Знак"/>
    <w:link w:val="a7"/>
    <w:locked/>
    <w:rsid w:val="00BB266E"/>
    <w:rPr>
      <w:rFonts w:ascii="Calibri" w:eastAsia="Calibri" w:hAnsi="Calibri" w:cs="Times New Roman"/>
    </w:rPr>
  </w:style>
  <w:style w:type="paragraph" w:customStyle="1" w:styleId="11">
    <w:name w:val="Обычный1"/>
    <w:rsid w:val="009116D3"/>
    <w:pPr>
      <w:widowControl w:val="0"/>
      <w:spacing w:after="0" w:line="300" w:lineRule="auto"/>
      <w:ind w:firstLine="520"/>
      <w:jc w:val="both"/>
    </w:pPr>
    <w:rPr>
      <w:rFonts w:ascii="Times New Roman" w:eastAsia="Times New Roman" w:hAnsi="Times New Roman" w:cs="Times New Roman"/>
      <w:snapToGrid w:val="0"/>
      <w:sz w:val="24"/>
      <w:szCs w:val="20"/>
      <w:lang w:eastAsia="ru-RU"/>
    </w:rPr>
  </w:style>
  <w:style w:type="character" w:customStyle="1" w:styleId="31">
    <w:name w:val="Заголовок №3"/>
    <w:uiPriority w:val="99"/>
    <w:rsid w:val="009116D3"/>
    <w:rPr>
      <w:rFonts w:ascii="Times New Roman" w:hAnsi="Times New Roman"/>
      <w:spacing w:val="0"/>
      <w:sz w:val="24"/>
      <w:u w:val="single"/>
    </w:rPr>
  </w:style>
  <w:style w:type="paragraph" w:styleId="a9">
    <w:name w:val="Balloon Text"/>
    <w:basedOn w:val="a"/>
    <w:link w:val="aa"/>
    <w:uiPriority w:val="99"/>
    <w:semiHidden/>
    <w:unhideWhenUsed/>
    <w:rsid w:val="00893905"/>
    <w:rPr>
      <w:rFonts w:ascii="Segoe UI" w:hAnsi="Segoe UI" w:cs="Segoe UI"/>
      <w:sz w:val="18"/>
      <w:szCs w:val="18"/>
    </w:rPr>
  </w:style>
  <w:style w:type="character" w:customStyle="1" w:styleId="aa">
    <w:name w:val="Текст выноски Знак"/>
    <w:basedOn w:val="a0"/>
    <w:link w:val="a9"/>
    <w:uiPriority w:val="99"/>
    <w:semiHidden/>
    <w:rsid w:val="00893905"/>
    <w:rPr>
      <w:rFonts w:ascii="Segoe UI" w:eastAsia="Times New Roman" w:hAnsi="Segoe UI" w:cs="Segoe UI"/>
      <w:sz w:val="18"/>
      <w:szCs w:val="18"/>
      <w:lang w:eastAsia="ru-RU"/>
    </w:rPr>
  </w:style>
  <w:style w:type="paragraph" w:styleId="21">
    <w:name w:val="Body Text Indent 2"/>
    <w:basedOn w:val="a"/>
    <w:link w:val="22"/>
    <w:uiPriority w:val="99"/>
    <w:unhideWhenUsed/>
    <w:rsid w:val="00A07919"/>
    <w:pPr>
      <w:spacing w:after="120" w:line="480" w:lineRule="auto"/>
      <w:ind w:left="283"/>
    </w:pPr>
    <w:rPr>
      <w:rFonts w:ascii="Calibri" w:eastAsia="Calibri" w:hAnsi="Calibri"/>
      <w:sz w:val="22"/>
      <w:szCs w:val="22"/>
      <w:lang w:eastAsia="en-US"/>
    </w:rPr>
  </w:style>
  <w:style w:type="character" w:customStyle="1" w:styleId="22">
    <w:name w:val="Основной текст с отступом 2 Знак"/>
    <w:basedOn w:val="a0"/>
    <w:link w:val="21"/>
    <w:uiPriority w:val="99"/>
    <w:rsid w:val="00A07919"/>
    <w:rPr>
      <w:rFonts w:ascii="Calibri" w:eastAsia="Calibri" w:hAnsi="Calibri" w:cs="Times New Roman"/>
    </w:rPr>
  </w:style>
  <w:style w:type="paragraph" w:styleId="32">
    <w:name w:val="Body Text Indent 3"/>
    <w:basedOn w:val="a"/>
    <w:link w:val="33"/>
    <w:uiPriority w:val="99"/>
    <w:unhideWhenUsed/>
    <w:rsid w:val="00A07919"/>
    <w:pPr>
      <w:spacing w:after="120" w:line="276" w:lineRule="auto"/>
      <w:ind w:left="283"/>
    </w:pPr>
    <w:rPr>
      <w:rFonts w:ascii="Calibri" w:eastAsia="Calibri" w:hAnsi="Calibri"/>
      <w:sz w:val="16"/>
      <w:szCs w:val="16"/>
      <w:lang w:eastAsia="en-US"/>
    </w:rPr>
  </w:style>
  <w:style w:type="character" w:customStyle="1" w:styleId="33">
    <w:name w:val="Основной текст с отступом 3 Знак"/>
    <w:basedOn w:val="a0"/>
    <w:link w:val="32"/>
    <w:uiPriority w:val="99"/>
    <w:rsid w:val="00A07919"/>
    <w:rPr>
      <w:rFonts w:ascii="Calibri" w:eastAsia="Calibri" w:hAnsi="Calibri" w:cs="Times New Roman"/>
      <w:sz w:val="16"/>
      <w:szCs w:val="16"/>
    </w:rPr>
  </w:style>
  <w:style w:type="paragraph" w:customStyle="1" w:styleId="12">
    <w:name w:val="Абзац списка1"/>
    <w:basedOn w:val="a"/>
    <w:rsid w:val="00566BA2"/>
    <w:pPr>
      <w:autoSpaceDE w:val="0"/>
      <w:autoSpaceDN w:val="0"/>
      <w:ind w:left="720"/>
      <w:contextualSpacing/>
    </w:pPr>
    <w:rPr>
      <w:rFonts w:eastAsia="Calibri"/>
      <w:sz w:val="20"/>
      <w:szCs w:val="20"/>
    </w:rPr>
  </w:style>
  <w:style w:type="paragraph" w:styleId="ab">
    <w:name w:val="Body Text"/>
    <w:basedOn w:val="a"/>
    <w:link w:val="ac"/>
    <w:uiPriority w:val="1"/>
    <w:unhideWhenUsed/>
    <w:qFormat/>
    <w:rsid w:val="00D74087"/>
    <w:pPr>
      <w:spacing w:after="120"/>
    </w:pPr>
  </w:style>
  <w:style w:type="character" w:customStyle="1" w:styleId="ac">
    <w:name w:val="Основной текст Знак"/>
    <w:basedOn w:val="a0"/>
    <w:link w:val="ab"/>
    <w:uiPriority w:val="1"/>
    <w:rsid w:val="00D74087"/>
    <w:rPr>
      <w:rFonts w:ascii="Times New Roman" w:eastAsia="Times New Roman" w:hAnsi="Times New Roman" w:cs="Times New Roman"/>
      <w:sz w:val="24"/>
      <w:szCs w:val="24"/>
      <w:lang w:eastAsia="ru-RU"/>
    </w:rPr>
  </w:style>
  <w:style w:type="paragraph" w:styleId="ad">
    <w:name w:val="No Spacing"/>
    <w:uiPriority w:val="1"/>
    <w:qFormat/>
    <w:rsid w:val="00D74087"/>
    <w:pPr>
      <w:spacing w:after="0" w:line="240" w:lineRule="auto"/>
    </w:pPr>
    <w:rPr>
      <w:rFonts w:ascii="Calibri" w:eastAsia="Times New Roman" w:hAnsi="Calibri" w:cs="Times New Roman"/>
      <w:lang w:eastAsia="ru-RU"/>
    </w:rPr>
  </w:style>
  <w:style w:type="character" w:customStyle="1" w:styleId="ae">
    <w:name w:val="Основной текст_"/>
    <w:link w:val="23"/>
    <w:rsid w:val="00D14A43"/>
    <w:rPr>
      <w:rFonts w:ascii="Times New Roman" w:eastAsia="Times New Roman" w:hAnsi="Times New Roman" w:cs="Times New Roman"/>
      <w:sz w:val="26"/>
      <w:szCs w:val="26"/>
      <w:shd w:val="clear" w:color="auto" w:fill="FFFFFF"/>
    </w:rPr>
  </w:style>
  <w:style w:type="paragraph" w:customStyle="1" w:styleId="23">
    <w:name w:val="Основной текст2"/>
    <w:basedOn w:val="a"/>
    <w:link w:val="ae"/>
    <w:rsid w:val="00D14A43"/>
    <w:pPr>
      <w:widowControl w:val="0"/>
      <w:shd w:val="clear" w:color="auto" w:fill="FFFFFF"/>
      <w:spacing w:after="300" w:line="317" w:lineRule="exact"/>
      <w:jc w:val="both"/>
    </w:pPr>
    <w:rPr>
      <w:sz w:val="26"/>
      <w:szCs w:val="26"/>
      <w:lang w:eastAsia="en-US"/>
    </w:rPr>
  </w:style>
  <w:style w:type="character" w:customStyle="1" w:styleId="24">
    <w:name w:val="Основной текст (2)_"/>
    <w:link w:val="25"/>
    <w:rsid w:val="00D14A43"/>
    <w:rPr>
      <w:rFonts w:ascii="Times New Roman" w:eastAsia="Times New Roman" w:hAnsi="Times New Roman" w:cs="Times New Roman"/>
      <w:b/>
      <w:bCs/>
      <w:sz w:val="26"/>
      <w:szCs w:val="26"/>
      <w:shd w:val="clear" w:color="auto" w:fill="FFFFFF"/>
    </w:rPr>
  </w:style>
  <w:style w:type="paragraph" w:customStyle="1" w:styleId="25">
    <w:name w:val="Основной текст (2)"/>
    <w:basedOn w:val="a"/>
    <w:link w:val="24"/>
    <w:rsid w:val="00D14A43"/>
    <w:pPr>
      <w:widowControl w:val="0"/>
      <w:shd w:val="clear" w:color="auto" w:fill="FFFFFF"/>
      <w:spacing w:before="300" w:after="420" w:line="0" w:lineRule="atLeast"/>
      <w:jc w:val="both"/>
    </w:pPr>
    <w:rPr>
      <w:b/>
      <w:bCs/>
      <w:sz w:val="26"/>
      <w:szCs w:val="26"/>
      <w:lang w:eastAsia="en-US"/>
    </w:rPr>
  </w:style>
  <w:style w:type="character" w:customStyle="1" w:styleId="FontStyle23">
    <w:name w:val="Font Style23"/>
    <w:rsid w:val="000530A4"/>
    <w:rPr>
      <w:rFonts w:ascii="Times New Roman" w:hAnsi="Times New Roman" w:cs="Times New Roman"/>
      <w:sz w:val="34"/>
      <w:szCs w:val="34"/>
    </w:rPr>
  </w:style>
  <w:style w:type="paragraph" w:styleId="af">
    <w:name w:val="header"/>
    <w:basedOn w:val="a"/>
    <w:link w:val="af0"/>
    <w:uiPriority w:val="99"/>
    <w:unhideWhenUsed/>
    <w:rsid w:val="0025517D"/>
    <w:pPr>
      <w:tabs>
        <w:tab w:val="center" w:pos="4677"/>
        <w:tab w:val="right" w:pos="9355"/>
      </w:tabs>
    </w:pPr>
  </w:style>
  <w:style w:type="character" w:customStyle="1" w:styleId="af0">
    <w:name w:val="Верхний колонтитул Знак"/>
    <w:basedOn w:val="a0"/>
    <w:link w:val="af"/>
    <w:uiPriority w:val="99"/>
    <w:rsid w:val="0025517D"/>
    <w:rPr>
      <w:rFonts w:ascii="Times New Roman" w:eastAsia="Times New Roman" w:hAnsi="Times New Roman" w:cs="Times New Roman"/>
      <w:sz w:val="24"/>
      <w:szCs w:val="24"/>
      <w:lang w:eastAsia="ru-RU"/>
    </w:rPr>
  </w:style>
  <w:style w:type="paragraph" w:styleId="af1">
    <w:name w:val="footer"/>
    <w:basedOn w:val="a"/>
    <w:link w:val="af2"/>
    <w:uiPriority w:val="99"/>
    <w:unhideWhenUsed/>
    <w:rsid w:val="0025517D"/>
    <w:pPr>
      <w:tabs>
        <w:tab w:val="center" w:pos="4677"/>
        <w:tab w:val="right" w:pos="9355"/>
      </w:tabs>
    </w:pPr>
  </w:style>
  <w:style w:type="character" w:customStyle="1" w:styleId="af2">
    <w:name w:val="Нижний колонтитул Знак"/>
    <w:basedOn w:val="a0"/>
    <w:link w:val="af1"/>
    <w:uiPriority w:val="99"/>
    <w:rsid w:val="0025517D"/>
    <w:rPr>
      <w:rFonts w:ascii="Times New Roman" w:eastAsia="Times New Roman" w:hAnsi="Times New Roman" w:cs="Times New Roman"/>
      <w:sz w:val="24"/>
      <w:szCs w:val="24"/>
      <w:lang w:eastAsia="ru-RU"/>
    </w:rPr>
  </w:style>
  <w:style w:type="table" w:styleId="af3">
    <w:name w:val="Table Grid"/>
    <w:basedOn w:val="a1"/>
    <w:uiPriority w:val="39"/>
    <w:rsid w:val="000E5A7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TML">
    <w:name w:val="Стандартный HTML Знак"/>
    <w:basedOn w:val="a0"/>
    <w:link w:val="HTML0"/>
    <w:uiPriority w:val="99"/>
    <w:rsid w:val="00E125AC"/>
    <w:rPr>
      <w:rFonts w:ascii="Courier" w:eastAsiaTheme="minorEastAsia" w:hAnsi="Courier" w:cs="Courier"/>
      <w:sz w:val="20"/>
      <w:szCs w:val="20"/>
      <w:lang w:eastAsia="ru-RU"/>
    </w:rPr>
  </w:style>
  <w:style w:type="paragraph" w:styleId="HTML0">
    <w:name w:val="HTML Preformatted"/>
    <w:basedOn w:val="a"/>
    <w:link w:val="HTML"/>
    <w:uiPriority w:val="99"/>
    <w:unhideWhenUsed/>
    <w:rsid w:val="00E125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Theme="minorEastAsia" w:hAnsi="Courier" w:cs="Courier"/>
      <w:sz w:val="20"/>
      <w:szCs w:val="20"/>
    </w:rPr>
  </w:style>
  <w:style w:type="character" w:customStyle="1" w:styleId="HTML1">
    <w:name w:val="Стандартный HTML Знак1"/>
    <w:basedOn w:val="a0"/>
    <w:uiPriority w:val="99"/>
    <w:semiHidden/>
    <w:rsid w:val="00E125AC"/>
    <w:rPr>
      <w:rFonts w:ascii="Consolas" w:eastAsia="Times New Roman" w:hAnsi="Consolas" w:cs="Consolas"/>
      <w:sz w:val="20"/>
      <w:szCs w:val="20"/>
      <w:lang w:eastAsia="ru-RU"/>
    </w:rPr>
  </w:style>
  <w:style w:type="paragraph" w:customStyle="1" w:styleId="26">
    <w:name w:val="заголовок 2"/>
    <w:basedOn w:val="a"/>
    <w:next w:val="a"/>
    <w:rsid w:val="00E125AC"/>
    <w:pPr>
      <w:keepNext/>
      <w:autoSpaceDE w:val="0"/>
      <w:autoSpaceDN w:val="0"/>
      <w:ind w:firstLine="851"/>
      <w:jc w:val="both"/>
    </w:pPr>
  </w:style>
  <w:style w:type="paragraph" w:customStyle="1" w:styleId="14pt11">
    <w:name w:val="Стиль 14 pt Междустр.интервал:  множитель 11 ин"/>
    <w:basedOn w:val="a"/>
    <w:rsid w:val="00E125AC"/>
    <w:pPr>
      <w:spacing w:line="264" w:lineRule="auto"/>
      <w:ind w:firstLine="720"/>
      <w:jc w:val="both"/>
    </w:pPr>
    <w:rPr>
      <w:sz w:val="28"/>
      <w:szCs w:val="20"/>
    </w:rPr>
  </w:style>
  <w:style w:type="character" w:customStyle="1" w:styleId="apple-converted-space">
    <w:name w:val="apple-converted-space"/>
    <w:basedOn w:val="a0"/>
    <w:rsid w:val="00E125AC"/>
  </w:style>
  <w:style w:type="character" w:styleId="af4">
    <w:name w:val="page number"/>
    <w:basedOn w:val="a0"/>
    <w:rsid w:val="00E125AC"/>
  </w:style>
  <w:style w:type="character" w:customStyle="1" w:styleId="FontStyle457">
    <w:name w:val="Font Style457"/>
    <w:rsid w:val="00E125AC"/>
    <w:rPr>
      <w:rFonts w:ascii="Times New Roman" w:hAnsi="Times New Roman" w:cs="Times New Roman"/>
      <w:sz w:val="22"/>
      <w:szCs w:val="22"/>
    </w:rPr>
  </w:style>
  <w:style w:type="paragraph" w:customStyle="1" w:styleId="Default">
    <w:name w:val="Default"/>
    <w:rsid w:val="00E125AC"/>
    <w:pPr>
      <w:autoSpaceDE w:val="0"/>
      <w:autoSpaceDN w:val="0"/>
      <w:adjustRightInd w:val="0"/>
      <w:spacing w:after="0" w:line="240" w:lineRule="auto"/>
    </w:pPr>
    <w:rPr>
      <w:rFonts w:ascii="Times New Roman" w:hAnsi="Times New Roman" w:cs="Times New Roman"/>
      <w:color w:val="000000"/>
      <w:sz w:val="24"/>
      <w:szCs w:val="24"/>
    </w:rPr>
  </w:style>
  <w:style w:type="paragraph" w:styleId="af5">
    <w:name w:val="Plain Text"/>
    <w:basedOn w:val="a"/>
    <w:link w:val="af6"/>
    <w:rsid w:val="00E125AC"/>
    <w:rPr>
      <w:rFonts w:ascii="Courier New" w:hAnsi="Courier New"/>
      <w:sz w:val="20"/>
      <w:szCs w:val="20"/>
      <w:lang w:eastAsia="en-US"/>
    </w:rPr>
  </w:style>
  <w:style w:type="character" w:customStyle="1" w:styleId="af6">
    <w:name w:val="Текст Знак"/>
    <w:basedOn w:val="a0"/>
    <w:link w:val="af5"/>
    <w:rsid w:val="00E125AC"/>
    <w:rPr>
      <w:rFonts w:ascii="Courier New" w:eastAsia="Times New Roman" w:hAnsi="Courier New" w:cs="Times New Roman"/>
      <w:sz w:val="20"/>
      <w:szCs w:val="20"/>
    </w:rPr>
  </w:style>
  <w:style w:type="paragraph" w:styleId="af7">
    <w:name w:val="Body Text Indent"/>
    <w:basedOn w:val="a"/>
    <w:link w:val="af8"/>
    <w:unhideWhenUsed/>
    <w:rsid w:val="00E125AC"/>
    <w:pPr>
      <w:spacing w:after="120"/>
      <w:ind w:left="283"/>
    </w:pPr>
  </w:style>
  <w:style w:type="character" w:customStyle="1" w:styleId="af8">
    <w:name w:val="Основной текст с отступом Знак"/>
    <w:basedOn w:val="a0"/>
    <w:link w:val="af7"/>
    <w:rsid w:val="00E125AC"/>
    <w:rPr>
      <w:rFonts w:ascii="Times New Roman" w:eastAsia="Times New Roman" w:hAnsi="Times New Roman" w:cs="Times New Roman"/>
      <w:sz w:val="24"/>
      <w:szCs w:val="24"/>
      <w:lang w:eastAsia="ru-RU"/>
    </w:rPr>
  </w:style>
  <w:style w:type="character" w:customStyle="1" w:styleId="hl">
    <w:name w:val="hl"/>
    <w:rsid w:val="00E125AC"/>
  </w:style>
  <w:style w:type="paragraph" w:customStyle="1" w:styleId="Style6">
    <w:name w:val="Style6"/>
    <w:basedOn w:val="a"/>
    <w:rsid w:val="00E125AC"/>
    <w:pPr>
      <w:widowControl w:val="0"/>
      <w:autoSpaceDE w:val="0"/>
      <w:autoSpaceDN w:val="0"/>
      <w:adjustRightInd w:val="0"/>
      <w:spacing w:line="537" w:lineRule="exact"/>
    </w:pPr>
    <w:rPr>
      <w:rFonts w:ascii="Arial Unicode MS" w:eastAsia="Arial Unicode MS"/>
    </w:rPr>
  </w:style>
  <w:style w:type="paragraph" w:customStyle="1" w:styleId="Style19">
    <w:name w:val="Style19"/>
    <w:basedOn w:val="a"/>
    <w:rsid w:val="00E125AC"/>
    <w:pPr>
      <w:widowControl w:val="0"/>
      <w:autoSpaceDE w:val="0"/>
      <w:autoSpaceDN w:val="0"/>
      <w:adjustRightInd w:val="0"/>
      <w:spacing w:line="537" w:lineRule="exact"/>
      <w:ind w:firstLine="1052"/>
    </w:pPr>
    <w:rPr>
      <w:rFonts w:ascii="Arial Unicode MS" w:eastAsia="Arial Unicode MS"/>
    </w:rPr>
  </w:style>
  <w:style w:type="character" w:customStyle="1" w:styleId="FontStyle34">
    <w:name w:val="Font Style34"/>
    <w:rsid w:val="00E125AC"/>
    <w:rPr>
      <w:rFonts w:ascii="Arial Unicode MS" w:eastAsia="Arial Unicode MS" w:hAnsi="Arial Unicode MS" w:cs="Arial Unicode MS" w:hint="eastAsia"/>
      <w:b/>
      <w:bCs/>
      <w:spacing w:val="-20"/>
      <w:sz w:val="26"/>
      <w:szCs w:val="26"/>
    </w:rPr>
  </w:style>
  <w:style w:type="paragraph" w:customStyle="1" w:styleId="Style5">
    <w:name w:val="Style5"/>
    <w:basedOn w:val="a"/>
    <w:rsid w:val="00E125AC"/>
    <w:pPr>
      <w:widowControl w:val="0"/>
      <w:autoSpaceDE w:val="0"/>
      <w:autoSpaceDN w:val="0"/>
      <w:adjustRightInd w:val="0"/>
    </w:pPr>
    <w:rPr>
      <w:rFonts w:ascii="Arial Unicode MS" w:eastAsia="Arial Unicode MS"/>
    </w:rPr>
  </w:style>
  <w:style w:type="character" w:customStyle="1" w:styleId="FontStyle11">
    <w:name w:val="Font Style11"/>
    <w:rsid w:val="00E125AC"/>
    <w:rPr>
      <w:rFonts w:ascii="Arial Unicode MS" w:eastAsia="Arial Unicode MS" w:hAnsi="Arial Unicode MS" w:cs="Arial Unicode MS" w:hint="eastAsia"/>
      <w:b/>
      <w:bCs/>
      <w:spacing w:val="-10"/>
      <w:sz w:val="26"/>
      <w:szCs w:val="26"/>
    </w:rPr>
  </w:style>
  <w:style w:type="character" w:customStyle="1" w:styleId="FontStyle14">
    <w:name w:val="Font Style14"/>
    <w:rsid w:val="00E125AC"/>
    <w:rPr>
      <w:rFonts w:ascii="Arial Unicode MS" w:eastAsia="Arial Unicode MS" w:hAnsi="Arial Unicode MS" w:cs="Arial Unicode MS" w:hint="eastAsia"/>
      <w:b/>
      <w:bCs/>
      <w:spacing w:val="-20"/>
      <w:sz w:val="26"/>
      <w:szCs w:val="26"/>
    </w:rPr>
  </w:style>
  <w:style w:type="character" w:styleId="af9">
    <w:name w:val="Strong"/>
    <w:uiPriority w:val="22"/>
    <w:qFormat/>
    <w:rsid w:val="00E125AC"/>
    <w:rPr>
      <w:b/>
      <w:bCs/>
    </w:rPr>
  </w:style>
  <w:style w:type="paragraph" w:customStyle="1" w:styleId="13">
    <w:name w:val="Основной текст1"/>
    <w:basedOn w:val="a"/>
    <w:rsid w:val="00E125AC"/>
    <w:pPr>
      <w:widowControl w:val="0"/>
      <w:shd w:val="clear" w:color="auto" w:fill="FFFFFF"/>
      <w:spacing w:line="221" w:lineRule="exact"/>
      <w:jc w:val="both"/>
    </w:pPr>
    <w:rPr>
      <w:rFonts w:cstheme="minorBidi"/>
      <w:sz w:val="22"/>
      <w:szCs w:val="22"/>
      <w:lang w:eastAsia="en-US"/>
    </w:rPr>
  </w:style>
  <w:style w:type="character" w:customStyle="1" w:styleId="8pt">
    <w:name w:val="Основной текст + 8 pt.Полужирный"/>
    <w:basedOn w:val="ae"/>
    <w:rsid w:val="00E125AC"/>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FFFFFF"/>
      <w:lang w:val="ru-RU"/>
    </w:rPr>
  </w:style>
  <w:style w:type="character" w:customStyle="1" w:styleId="afa">
    <w:name w:val="Основной текст + Курсив"/>
    <w:basedOn w:val="ae"/>
    <w:rsid w:val="00E125AC"/>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rPr>
  </w:style>
  <w:style w:type="paragraph" w:customStyle="1" w:styleId="ris">
    <w:name w:val="ris"/>
    <w:basedOn w:val="a"/>
    <w:rsid w:val="00E125AC"/>
    <w:pPr>
      <w:spacing w:before="100" w:beforeAutospacing="1" w:after="100" w:afterAutospacing="1"/>
    </w:pPr>
  </w:style>
  <w:style w:type="character" w:customStyle="1" w:styleId="11pt">
    <w:name w:val="Основной текст + 11 pt"/>
    <w:basedOn w:val="ae"/>
    <w:rsid w:val="00E125AC"/>
    <w:rPr>
      <w:rFonts w:ascii="Times New Roman" w:eastAsia="Times New Roman" w:hAnsi="Times New Roman" w:cs="Times New Roman"/>
      <w:color w:val="000000"/>
      <w:spacing w:val="0"/>
      <w:w w:val="100"/>
      <w:position w:val="0"/>
      <w:sz w:val="26"/>
      <w:szCs w:val="26"/>
      <w:shd w:val="clear" w:color="auto" w:fill="FFFFFF"/>
      <w:lang w:val="ru-RU"/>
    </w:rPr>
  </w:style>
  <w:style w:type="paragraph" w:customStyle="1" w:styleId="100">
    <w:name w:val="Основной текст10"/>
    <w:basedOn w:val="a"/>
    <w:rsid w:val="00E125AC"/>
    <w:pPr>
      <w:widowControl w:val="0"/>
      <w:shd w:val="clear" w:color="auto" w:fill="FFFFFF"/>
      <w:spacing w:line="514" w:lineRule="exact"/>
      <w:ind w:hanging="1900"/>
      <w:jc w:val="both"/>
    </w:pPr>
    <w:rPr>
      <w:sz w:val="23"/>
      <w:szCs w:val="23"/>
    </w:rPr>
  </w:style>
  <w:style w:type="character" w:customStyle="1" w:styleId="11pt0">
    <w:name w:val="Основной текст + 11 pt.Полужирный.Курсив"/>
    <w:basedOn w:val="ae"/>
    <w:rsid w:val="00E125AC"/>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ru-RU"/>
    </w:rPr>
  </w:style>
  <w:style w:type="paragraph" w:customStyle="1" w:styleId="ntext">
    <w:name w:val="ntext"/>
    <w:basedOn w:val="a"/>
    <w:rsid w:val="00E125AC"/>
    <w:pPr>
      <w:spacing w:before="100" w:beforeAutospacing="1" w:after="100" w:afterAutospacing="1"/>
    </w:pPr>
  </w:style>
  <w:style w:type="character" w:customStyle="1" w:styleId="41">
    <w:name w:val="Подпись к картинке (4)_"/>
    <w:link w:val="42"/>
    <w:uiPriority w:val="99"/>
    <w:rsid w:val="00E125AC"/>
    <w:rPr>
      <w:shd w:val="clear" w:color="auto" w:fill="FFFFFF"/>
    </w:rPr>
  </w:style>
  <w:style w:type="paragraph" w:customStyle="1" w:styleId="42">
    <w:name w:val="Подпись к картинке (4)"/>
    <w:basedOn w:val="a"/>
    <w:link w:val="41"/>
    <w:uiPriority w:val="99"/>
    <w:rsid w:val="00E125AC"/>
    <w:pPr>
      <w:widowControl w:val="0"/>
      <w:shd w:val="clear" w:color="auto" w:fill="FFFFFF"/>
      <w:spacing w:line="240" w:lineRule="atLeast"/>
    </w:pPr>
    <w:rPr>
      <w:rFonts w:asciiTheme="minorHAnsi" w:eastAsiaTheme="minorHAnsi" w:hAnsiTheme="minorHAnsi" w:cstheme="minorBidi"/>
      <w:sz w:val="22"/>
      <w:szCs w:val="22"/>
      <w:lang w:eastAsia="en-US"/>
    </w:rPr>
  </w:style>
  <w:style w:type="character" w:customStyle="1" w:styleId="FontStyle13">
    <w:name w:val="Font Style13"/>
    <w:rsid w:val="00161FDF"/>
    <w:rPr>
      <w:rFonts w:ascii="Arial Unicode MS" w:eastAsia="Arial Unicode MS" w:cs="Arial Unicode MS"/>
      <w:sz w:val="26"/>
      <w:szCs w:val="26"/>
    </w:rPr>
  </w:style>
  <w:style w:type="character" w:styleId="afb">
    <w:name w:val="Intense Emphasis"/>
    <w:basedOn w:val="a0"/>
    <w:uiPriority w:val="21"/>
    <w:qFormat/>
    <w:rsid w:val="005A3A57"/>
    <w:rPr>
      <w:b/>
      <w:bCs/>
      <w:i/>
      <w:iCs/>
      <w:color w:val="5B9BD5" w:themeColor="accent1"/>
    </w:rPr>
  </w:style>
  <w:style w:type="paragraph" w:styleId="afc">
    <w:name w:val="Title"/>
    <w:basedOn w:val="a"/>
    <w:link w:val="afd"/>
    <w:uiPriority w:val="99"/>
    <w:qFormat/>
    <w:rsid w:val="0030214E"/>
    <w:pPr>
      <w:jc w:val="center"/>
    </w:pPr>
    <w:rPr>
      <w:rFonts w:eastAsiaTheme="minorEastAsia"/>
    </w:rPr>
  </w:style>
  <w:style w:type="character" w:customStyle="1" w:styleId="afd">
    <w:name w:val="Заголовок Знак"/>
    <w:basedOn w:val="a0"/>
    <w:link w:val="afc"/>
    <w:uiPriority w:val="99"/>
    <w:rsid w:val="0030214E"/>
    <w:rPr>
      <w:rFonts w:ascii="Times New Roman" w:eastAsiaTheme="minorEastAsia" w:hAnsi="Times New Roman" w:cs="Times New Roman"/>
      <w:sz w:val="24"/>
      <w:szCs w:val="24"/>
      <w:lang w:eastAsia="ru-RU"/>
    </w:rPr>
  </w:style>
  <w:style w:type="paragraph" w:styleId="afe">
    <w:name w:val="Subtitle"/>
    <w:basedOn w:val="a"/>
    <w:link w:val="aff"/>
    <w:uiPriority w:val="99"/>
    <w:qFormat/>
    <w:rsid w:val="0030214E"/>
    <w:pPr>
      <w:jc w:val="both"/>
    </w:pPr>
    <w:rPr>
      <w:rFonts w:eastAsiaTheme="minorEastAsia"/>
      <w:sz w:val="28"/>
      <w:szCs w:val="28"/>
      <w:lang w:val="en-GB"/>
    </w:rPr>
  </w:style>
  <w:style w:type="character" w:customStyle="1" w:styleId="aff">
    <w:name w:val="Подзаголовок Знак"/>
    <w:basedOn w:val="a0"/>
    <w:link w:val="afe"/>
    <w:uiPriority w:val="99"/>
    <w:rsid w:val="0030214E"/>
    <w:rPr>
      <w:rFonts w:ascii="Times New Roman" w:eastAsiaTheme="minorEastAsia" w:hAnsi="Times New Roman" w:cs="Times New Roman"/>
      <w:sz w:val="28"/>
      <w:szCs w:val="28"/>
      <w:lang w:val="en-GB" w:eastAsia="ru-RU"/>
    </w:rPr>
  </w:style>
  <w:style w:type="paragraph" w:customStyle="1" w:styleId="aff0">
    <w:name w:val="Знак"/>
    <w:basedOn w:val="a"/>
    <w:next w:val="2"/>
    <w:autoRedefine/>
    <w:rsid w:val="0030214E"/>
    <w:pPr>
      <w:spacing w:after="160" w:line="240" w:lineRule="exact"/>
    </w:pPr>
    <w:rPr>
      <w:szCs w:val="20"/>
      <w:lang w:val="en-US" w:eastAsia="en-US"/>
    </w:rPr>
  </w:style>
  <w:style w:type="character" w:customStyle="1" w:styleId="shorttext">
    <w:name w:val="short_text"/>
    <w:basedOn w:val="a0"/>
    <w:rsid w:val="0030214E"/>
  </w:style>
  <w:style w:type="character" w:customStyle="1" w:styleId="FontStyle12">
    <w:name w:val="Font Style12"/>
    <w:rsid w:val="0030214E"/>
    <w:rPr>
      <w:rFonts w:ascii="Times New Roman" w:hAnsi="Times New Roman" w:cs="Times New Roman" w:hint="default"/>
      <w:b/>
      <w:bCs/>
      <w:sz w:val="22"/>
      <w:szCs w:val="22"/>
    </w:rPr>
  </w:style>
  <w:style w:type="character" w:customStyle="1" w:styleId="FontStyle384">
    <w:name w:val="Font Style384"/>
    <w:rsid w:val="0030214E"/>
    <w:rPr>
      <w:rFonts w:ascii="Arial" w:hAnsi="Arial" w:cs="Arial"/>
      <w:b/>
      <w:bCs/>
      <w:sz w:val="20"/>
      <w:szCs w:val="20"/>
    </w:rPr>
  </w:style>
  <w:style w:type="paragraph" w:customStyle="1" w:styleId="lead">
    <w:name w:val="lead"/>
    <w:basedOn w:val="a"/>
    <w:rsid w:val="0030214E"/>
    <w:pPr>
      <w:spacing w:before="100" w:beforeAutospacing="1" w:after="100" w:afterAutospacing="1"/>
    </w:pPr>
    <w:rPr>
      <w:lang w:val="en-US" w:eastAsia="en-US"/>
    </w:rPr>
  </w:style>
  <w:style w:type="character" w:styleId="aff1">
    <w:name w:val="Subtle Emphasis"/>
    <w:basedOn w:val="a0"/>
    <w:uiPriority w:val="19"/>
    <w:qFormat/>
    <w:rsid w:val="00CC43FB"/>
    <w:rPr>
      <w:i/>
      <w:iCs/>
      <w:color w:val="808080" w:themeColor="text1" w:themeTint="7F"/>
    </w:rPr>
  </w:style>
  <w:style w:type="table" w:customStyle="1" w:styleId="14">
    <w:name w:val="Сетка таблицы1"/>
    <w:basedOn w:val="a1"/>
    <w:next w:val="af3"/>
    <w:uiPriority w:val="59"/>
    <w:rsid w:val="00B03AC7"/>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7145913">
      <w:bodyDiv w:val="1"/>
      <w:marLeft w:val="0"/>
      <w:marRight w:val="0"/>
      <w:marTop w:val="0"/>
      <w:marBottom w:val="0"/>
      <w:divBdr>
        <w:top w:val="none" w:sz="0" w:space="0" w:color="auto"/>
        <w:left w:val="none" w:sz="0" w:space="0" w:color="auto"/>
        <w:bottom w:val="none" w:sz="0" w:space="0" w:color="auto"/>
        <w:right w:val="none" w:sz="0" w:space="0" w:color="auto"/>
      </w:divBdr>
    </w:div>
    <w:div w:id="103119592">
      <w:bodyDiv w:val="1"/>
      <w:marLeft w:val="0"/>
      <w:marRight w:val="0"/>
      <w:marTop w:val="0"/>
      <w:marBottom w:val="0"/>
      <w:divBdr>
        <w:top w:val="none" w:sz="0" w:space="0" w:color="auto"/>
        <w:left w:val="none" w:sz="0" w:space="0" w:color="auto"/>
        <w:bottom w:val="none" w:sz="0" w:space="0" w:color="auto"/>
        <w:right w:val="none" w:sz="0" w:space="0" w:color="auto"/>
      </w:divBdr>
      <w:divsChild>
        <w:div w:id="412701789">
          <w:marLeft w:val="0"/>
          <w:marRight w:val="0"/>
          <w:marTop w:val="77"/>
          <w:marBottom w:val="0"/>
          <w:divBdr>
            <w:top w:val="none" w:sz="0" w:space="0" w:color="auto"/>
            <w:left w:val="none" w:sz="0" w:space="0" w:color="auto"/>
            <w:bottom w:val="none" w:sz="0" w:space="0" w:color="auto"/>
            <w:right w:val="none" w:sz="0" w:space="0" w:color="auto"/>
          </w:divBdr>
        </w:div>
      </w:divsChild>
    </w:div>
    <w:div w:id="151066886">
      <w:bodyDiv w:val="1"/>
      <w:marLeft w:val="0"/>
      <w:marRight w:val="0"/>
      <w:marTop w:val="0"/>
      <w:marBottom w:val="0"/>
      <w:divBdr>
        <w:top w:val="none" w:sz="0" w:space="0" w:color="auto"/>
        <w:left w:val="none" w:sz="0" w:space="0" w:color="auto"/>
        <w:bottom w:val="none" w:sz="0" w:space="0" w:color="auto"/>
        <w:right w:val="none" w:sz="0" w:space="0" w:color="auto"/>
      </w:divBdr>
    </w:div>
    <w:div w:id="208808840">
      <w:bodyDiv w:val="1"/>
      <w:marLeft w:val="0"/>
      <w:marRight w:val="0"/>
      <w:marTop w:val="0"/>
      <w:marBottom w:val="0"/>
      <w:divBdr>
        <w:top w:val="none" w:sz="0" w:space="0" w:color="auto"/>
        <w:left w:val="none" w:sz="0" w:space="0" w:color="auto"/>
        <w:bottom w:val="none" w:sz="0" w:space="0" w:color="auto"/>
        <w:right w:val="none" w:sz="0" w:space="0" w:color="auto"/>
      </w:divBdr>
      <w:divsChild>
        <w:div w:id="1266041144">
          <w:marLeft w:val="0"/>
          <w:marRight w:val="0"/>
          <w:marTop w:val="77"/>
          <w:marBottom w:val="0"/>
          <w:divBdr>
            <w:top w:val="none" w:sz="0" w:space="0" w:color="auto"/>
            <w:left w:val="none" w:sz="0" w:space="0" w:color="auto"/>
            <w:bottom w:val="none" w:sz="0" w:space="0" w:color="auto"/>
            <w:right w:val="none" w:sz="0" w:space="0" w:color="auto"/>
          </w:divBdr>
        </w:div>
      </w:divsChild>
    </w:div>
    <w:div w:id="338891091">
      <w:bodyDiv w:val="1"/>
      <w:marLeft w:val="0"/>
      <w:marRight w:val="0"/>
      <w:marTop w:val="0"/>
      <w:marBottom w:val="0"/>
      <w:divBdr>
        <w:top w:val="none" w:sz="0" w:space="0" w:color="auto"/>
        <w:left w:val="none" w:sz="0" w:space="0" w:color="auto"/>
        <w:bottom w:val="none" w:sz="0" w:space="0" w:color="auto"/>
        <w:right w:val="none" w:sz="0" w:space="0" w:color="auto"/>
      </w:divBdr>
    </w:div>
    <w:div w:id="379938519">
      <w:bodyDiv w:val="1"/>
      <w:marLeft w:val="0"/>
      <w:marRight w:val="0"/>
      <w:marTop w:val="0"/>
      <w:marBottom w:val="0"/>
      <w:divBdr>
        <w:top w:val="none" w:sz="0" w:space="0" w:color="auto"/>
        <w:left w:val="none" w:sz="0" w:space="0" w:color="auto"/>
        <w:bottom w:val="none" w:sz="0" w:space="0" w:color="auto"/>
        <w:right w:val="none" w:sz="0" w:space="0" w:color="auto"/>
      </w:divBdr>
    </w:div>
    <w:div w:id="638265654">
      <w:bodyDiv w:val="1"/>
      <w:marLeft w:val="0"/>
      <w:marRight w:val="0"/>
      <w:marTop w:val="0"/>
      <w:marBottom w:val="0"/>
      <w:divBdr>
        <w:top w:val="none" w:sz="0" w:space="0" w:color="auto"/>
        <w:left w:val="none" w:sz="0" w:space="0" w:color="auto"/>
        <w:bottom w:val="none" w:sz="0" w:space="0" w:color="auto"/>
        <w:right w:val="none" w:sz="0" w:space="0" w:color="auto"/>
      </w:divBdr>
    </w:div>
    <w:div w:id="663122242">
      <w:bodyDiv w:val="1"/>
      <w:marLeft w:val="0"/>
      <w:marRight w:val="0"/>
      <w:marTop w:val="0"/>
      <w:marBottom w:val="0"/>
      <w:divBdr>
        <w:top w:val="none" w:sz="0" w:space="0" w:color="auto"/>
        <w:left w:val="none" w:sz="0" w:space="0" w:color="auto"/>
        <w:bottom w:val="none" w:sz="0" w:space="0" w:color="auto"/>
        <w:right w:val="none" w:sz="0" w:space="0" w:color="auto"/>
      </w:divBdr>
    </w:div>
    <w:div w:id="684095427">
      <w:bodyDiv w:val="1"/>
      <w:marLeft w:val="0"/>
      <w:marRight w:val="0"/>
      <w:marTop w:val="0"/>
      <w:marBottom w:val="0"/>
      <w:divBdr>
        <w:top w:val="none" w:sz="0" w:space="0" w:color="auto"/>
        <w:left w:val="none" w:sz="0" w:space="0" w:color="auto"/>
        <w:bottom w:val="none" w:sz="0" w:space="0" w:color="auto"/>
        <w:right w:val="none" w:sz="0" w:space="0" w:color="auto"/>
      </w:divBdr>
    </w:div>
    <w:div w:id="755518945">
      <w:bodyDiv w:val="1"/>
      <w:marLeft w:val="0"/>
      <w:marRight w:val="0"/>
      <w:marTop w:val="0"/>
      <w:marBottom w:val="0"/>
      <w:divBdr>
        <w:top w:val="none" w:sz="0" w:space="0" w:color="auto"/>
        <w:left w:val="none" w:sz="0" w:space="0" w:color="auto"/>
        <w:bottom w:val="none" w:sz="0" w:space="0" w:color="auto"/>
        <w:right w:val="none" w:sz="0" w:space="0" w:color="auto"/>
      </w:divBdr>
    </w:div>
    <w:div w:id="990521537">
      <w:bodyDiv w:val="1"/>
      <w:marLeft w:val="0"/>
      <w:marRight w:val="0"/>
      <w:marTop w:val="0"/>
      <w:marBottom w:val="0"/>
      <w:divBdr>
        <w:top w:val="none" w:sz="0" w:space="0" w:color="auto"/>
        <w:left w:val="none" w:sz="0" w:space="0" w:color="auto"/>
        <w:bottom w:val="none" w:sz="0" w:space="0" w:color="auto"/>
        <w:right w:val="none" w:sz="0" w:space="0" w:color="auto"/>
      </w:divBdr>
    </w:div>
    <w:div w:id="1102800802">
      <w:bodyDiv w:val="1"/>
      <w:marLeft w:val="0"/>
      <w:marRight w:val="0"/>
      <w:marTop w:val="0"/>
      <w:marBottom w:val="0"/>
      <w:divBdr>
        <w:top w:val="none" w:sz="0" w:space="0" w:color="auto"/>
        <w:left w:val="none" w:sz="0" w:space="0" w:color="auto"/>
        <w:bottom w:val="none" w:sz="0" w:space="0" w:color="auto"/>
        <w:right w:val="none" w:sz="0" w:space="0" w:color="auto"/>
      </w:divBdr>
    </w:div>
    <w:div w:id="1111432030">
      <w:bodyDiv w:val="1"/>
      <w:marLeft w:val="0"/>
      <w:marRight w:val="0"/>
      <w:marTop w:val="0"/>
      <w:marBottom w:val="0"/>
      <w:divBdr>
        <w:top w:val="none" w:sz="0" w:space="0" w:color="auto"/>
        <w:left w:val="none" w:sz="0" w:space="0" w:color="auto"/>
        <w:bottom w:val="none" w:sz="0" w:space="0" w:color="auto"/>
        <w:right w:val="none" w:sz="0" w:space="0" w:color="auto"/>
      </w:divBdr>
    </w:div>
    <w:div w:id="1150291333">
      <w:bodyDiv w:val="1"/>
      <w:marLeft w:val="0"/>
      <w:marRight w:val="0"/>
      <w:marTop w:val="0"/>
      <w:marBottom w:val="0"/>
      <w:divBdr>
        <w:top w:val="none" w:sz="0" w:space="0" w:color="auto"/>
        <w:left w:val="none" w:sz="0" w:space="0" w:color="auto"/>
        <w:bottom w:val="none" w:sz="0" w:space="0" w:color="auto"/>
        <w:right w:val="none" w:sz="0" w:space="0" w:color="auto"/>
      </w:divBdr>
    </w:div>
    <w:div w:id="1280255389">
      <w:bodyDiv w:val="1"/>
      <w:marLeft w:val="0"/>
      <w:marRight w:val="0"/>
      <w:marTop w:val="0"/>
      <w:marBottom w:val="0"/>
      <w:divBdr>
        <w:top w:val="none" w:sz="0" w:space="0" w:color="auto"/>
        <w:left w:val="none" w:sz="0" w:space="0" w:color="auto"/>
        <w:bottom w:val="none" w:sz="0" w:space="0" w:color="auto"/>
        <w:right w:val="none" w:sz="0" w:space="0" w:color="auto"/>
      </w:divBdr>
    </w:div>
    <w:div w:id="1304389556">
      <w:bodyDiv w:val="1"/>
      <w:marLeft w:val="0"/>
      <w:marRight w:val="0"/>
      <w:marTop w:val="0"/>
      <w:marBottom w:val="0"/>
      <w:divBdr>
        <w:top w:val="none" w:sz="0" w:space="0" w:color="auto"/>
        <w:left w:val="none" w:sz="0" w:space="0" w:color="auto"/>
        <w:bottom w:val="none" w:sz="0" w:space="0" w:color="auto"/>
        <w:right w:val="none" w:sz="0" w:space="0" w:color="auto"/>
      </w:divBdr>
    </w:div>
    <w:div w:id="1361395820">
      <w:bodyDiv w:val="1"/>
      <w:marLeft w:val="0"/>
      <w:marRight w:val="0"/>
      <w:marTop w:val="0"/>
      <w:marBottom w:val="0"/>
      <w:divBdr>
        <w:top w:val="none" w:sz="0" w:space="0" w:color="auto"/>
        <w:left w:val="none" w:sz="0" w:space="0" w:color="auto"/>
        <w:bottom w:val="none" w:sz="0" w:space="0" w:color="auto"/>
        <w:right w:val="none" w:sz="0" w:space="0" w:color="auto"/>
      </w:divBdr>
    </w:div>
    <w:div w:id="1445728143">
      <w:bodyDiv w:val="1"/>
      <w:marLeft w:val="0"/>
      <w:marRight w:val="0"/>
      <w:marTop w:val="0"/>
      <w:marBottom w:val="0"/>
      <w:divBdr>
        <w:top w:val="none" w:sz="0" w:space="0" w:color="auto"/>
        <w:left w:val="none" w:sz="0" w:space="0" w:color="auto"/>
        <w:bottom w:val="none" w:sz="0" w:space="0" w:color="auto"/>
        <w:right w:val="none" w:sz="0" w:space="0" w:color="auto"/>
      </w:divBdr>
    </w:div>
    <w:div w:id="1448624729">
      <w:bodyDiv w:val="1"/>
      <w:marLeft w:val="0"/>
      <w:marRight w:val="0"/>
      <w:marTop w:val="0"/>
      <w:marBottom w:val="0"/>
      <w:divBdr>
        <w:top w:val="none" w:sz="0" w:space="0" w:color="auto"/>
        <w:left w:val="none" w:sz="0" w:space="0" w:color="auto"/>
        <w:bottom w:val="none" w:sz="0" w:space="0" w:color="auto"/>
        <w:right w:val="none" w:sz="0" w:space="0" w:color="auto"/>
      </w:divBdr>
    </w:div>
    <w:div w:id="1563904346">
      <w:bodyDiv w:val="1"/>
      <w:marLeft w:val="0"/>
      <w:marRight w:val="0"/>
      <w:marTop w:val="0"/>
      <w:marBottom w:val="0"/>
      <w:divBdr>
        <w:top w:val="none" w:sz="0" w:space="0" w:color="auto"/>
        <w:left w:val="none" w:sz="0" w:space="0" w:color="auto"/>
        <w:bottom w:val="none" w:sz="0" w:space="0" w:color="auto"/>
        <w:right w:val="none" w:sz="0" w:space="0" w:color="auto"/>
      </w:divBdr>
    </w:div>
    <w:div w:id="1755929757">
      <w:bodyDiv w:val="1"/>
      <w:marLeft w:val="0"/>
      <w:marRight w:val="0"/>
      <w:marTop w:val="0"/>
      <w:marBottom w:val="0"/>
      <w:divBdr>
        <w:top w:val="none" w:sz="0" w:space="0" w:color="auto"/>
        <w:left w:val="none" w:sz="0" w:space="0" w:color="auto"/>
        <w:bottom w:val="none" w:sz="0" w:space="0" w:color="auto"/>
        <w:right w:val="none" w:sz="0" w:space="0" w:color="auto"/>
      </w:divBdr>
    </w:div>
    <w:div w:id="1794400218">
      <w:bodyDiv w:val="1"/>
      <w:marLeft w:val="0"/>
      <w:marRight w:val="0"/>
      <w:marTop w:val="0"/>
      <w:marBottom w:val="0"/>
      <w:divBdr>
        <w:top w:val="none" w:sz="0" w:space="0" w:color="auto"/>
        <w:left w:val="none" w:sz="0" w:space="0" w:color="auto"/>
        <w:bottom w:val="none" w:sz="0" w:space="0" w:color="auto"/>
        <w:right w:val="none" w:sz="0" w:space="0" w:color="auto"/>
      </w:divBdr>
    </w:div>
    <w:div w:id="1824735922">
      <w:bodyDiv w:val="1"/>
      <w:marLeft w:val="0"/>
      <w:marRight w:val="0"/>
      <w:marTop w:val="0"/>
      <w:marBottom w:val="0"/>
      <w:divBdr>
        <w:top w:val="none" w:sz="0" w:space="0" w:color="auto"/>
        <w:left w:val="none" w:sz="0" w:space="0" w:color="auto"/>
        <w:bottom w:val="none" w:sz="0" w:space="0" w:color="auto"/>
        <w:right w:val="none" w:sz="0" w:space="0" w:color="auto"/>
      </w:divBdr>
    </w:div>
    <w:div w:id="1954750377">
      <w:bodyDiv w:val="1"/>
      <w:marLeft w:val="0"/>
      <w:marRight w:val="0"/>
      <w:marTop w:val="0"/>
      <w:marBottom w:val="0"/>
      <w:divBdr>
        <w:top w:val="none" w:sz="0" w:space="0" w:color="auto"/>
        <w:left w:val="none" w:sz="0" w:space="0" w:color="auto"/>
        <w:bottom w:val="none" w:sz="0" w:space="0" w:color="auto"/>
        <w:right w:val="none" w:sz="0" w:space="0" w:color="auto"/>
      </w:divBdr>
    </w:div>
    <w:div w:id="1968199009">
      <w:bodyDiv w:val="1"/>
      <w:marLeft w:val="0"/>
      <w:marRight w:val="0"/>
      <w:marTop w:val="0"/>
      <w:marBottom w:val="0"/>
      <w:divBdr>
        <w:top w:val="none" w:sz="0" w:space="0" w:color="auto"/>
        <w:left w:val="none" w:sz="0" w:space="0" w:color="auto"/>
        <w:bottom w:val="none" w:sz="0" w:space="0" w:color="auto"/>
        <w:right w:val="none" w:sz="0" w:space="0" w:color="auto"/>
      </w:divBdr>
    </w:div>
    <w:div w:id="1969626741">
      <w:bodyDiv w:val="1"/>
      <w:marLeft w:val="0"/>
      <w:marRight w:val="0"/>
      <w:marTop w:val="0"/>
      <w:marBottom w:val="0"/>
      <w:divBdr>
        <w:top w:val="none" w:sz="0" w:space="0" w:color="auto"/>
        <w:left w:val="none" w:sz="0" w:space="0" w:color="auto"/>
        <w:bottom w:val="none" w:sz="0" w:space="0" w:color="auto"/>
        <w:right w:val="none" w:sz="0" w:space="0" w:color="auto"/>
      </w:divBdr>
    </w:div>
    <w:div w:id="2014911891">
      <w:bodyDiv w:val="1"/>
      <w:marLeft w:val="0"/>
      <w:marRight w:val="0"/>
      <w:marTop w:val="0"/>
      <w:marBottom w:val="0"/>
      <w:divBdr>
        <w:top w:val="none" w:sz="0" w:space="0" w:color="auto"/>
        <w:left w:val="none" w:sz="0" w:space="0" w:color="auto"/>
        <w:bottom w:val="none" w:sz="0" w:space="0" w:color="auto"/>
        <w:right w:val="none" w:sz="0" w:space="0" w:color="auto"/>
      </w:divBdr>
    </w:div>
    <w:div w:id="2025398183">
      <w:bodyDiv w:val="1"/>
      <w:marLeft w:val="0"/>
      <w:marRight w:val="0"/>
      <w:marTop w:val="0"/>
      <w:marBottom w:val="0"/>
      <w:divBdr>
        <w:top w:val="none" w:sz="0" w:space="0" w:color="auto"/>
        <w:left w:val="none" w:sz="0" w:space="0" w:color="auto"/>
        <w:bottom w:val="none" w:sz="0" w:space="0" w:color="auto"/>
        <w:right w:val="none" w:sz="0" w:space="0" w:color="auto"/>
      </w:divBdr>
    </w:div>
    <w:div w:id="2047489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wmf"/><Relationship Id="rId117" Type="http://schemas.openxmlformats.org/officeDocument/2006/relationships/image" Target="media/image78.jpeg"/><Relationship Id="rId21" Type="http://schemas.openxmlformats.org/officeDocument/2006/relationships/image" Target="media/image13.png"/><Relationship Id="rId42" Type="http://schemas.openxmlformats.org/officeDocument/2006/relationships/image" Target="media/image23.wmf"/><Relationship Id="rId47" Type="http://schemas.openxmlformats.org/officeDocument/2006/relationships/oleObject" Target="embeddings/oleObject16.bin"/><Relationship Id="rId63" Type="http://schemas.openxmlformats.org/officeDocument/2006/relationships/image" Target="media/image32.png"/><Relationship Id="rId68" Type="http://schemas.openxmlformats.org/officeDocument/2006/relationships/hyperlink" Target="http://otkritieinfo.ru/d/669057/d/sbornik_prioritety_18.pdf" TargetMode="External"/><Relationship Id="rId84" Type="http://schemas.openxmlformats.org/officeDocument/2006/relationships/image" Target="media/image45.png"/><Relationship Id="rId89" Type="http://schemas.openxmlformats.org/officeDocument/2006/relationships/image" Target="media/image50.png"/><Relationship Id="rId112" Type="http://schemas.openxmlformats.org/officeDocument/2006/relationships/image" Target="media/image73.png"/><Relationship Id="rId133" Type="http://schemas.openxmlformats.org/officeDocument/2006/relationships/image" Target="media/image93.png"/><Relationship Id="rId138" Type="http://schemas.openxmlformats.org/officeDocument/2006/relationships/image" Target="media/image98.png"/><Relationship Id="rId16" Type="http://schemas.openxmlformats.org/officeDocument/2006/relationships/image" Target="media/image8.jpeg"/><Relationship Id="rId107" Type="http://schemas.openxmlformats.org/officeDocument/2006/relationships/image" Target="media/image68.png"/><Relationship Id="rId11" Type="http://schemas.openxmlformats.org/officeDocument/2006/relationships/image" Target="media/image30.emf"/><Relationship Id="rId32" Type="http://schemas.openxmlformats.org/officeDocument/2006/relationships/oleObject" Target="embeddings/oleObject6.bin"/><Relationship Id="rId37" Type="http://schemas.openxmlformats.org/officeDocument/2006/relationships/image" Target="media/image21.wmf"/><Relationship Id="rId53" Type="http://schemas.openxmlformats.org/officeDocument/2006/relationships/image" Target="media/image25.png"/><Relationship Id="rId58" Type="http://schemas.openxmlformats.org/officeDocument/2006/relationships/chart" Target="charts/chart1.xml"/><Relationship Id="rId74" Type="http://schemas.openxmlformats.org/officeDocument/2006/relationships/hyperlink" Target="https://innova-science.ru/wp-content/uploads/2020/06/sbornik-nauchnyh-trudov-10.06.2020-irs-24.pdf" TargetMode="External"/><Relationship Id="rId79" Type="http://schemas.openxmlformats.org/officeDocument/2006/relationships/image" Target="media/image40.png"/><Relationship Id="rId102" Type="http://schemas.openxmlformats.org/officeDocument/2006/relationships/image" Target="media/image63.png"/><Relationship Id="rId123" Type="http://schemas.openxmlformats.org/officeDocument/2006/relationships/image" Target="media/image83.png"/><Relationship Id="rId128" Type="http://schemas.openxmlformats.org/officeDocument/2006/relationships/image" Target="media/image88.png"/><Relationship Id="rId144" Type="http://schemas.openxmlformats.org/officeDocument/2006/relationships/image" Target="media/image104.png"/><Relationship Id="rId5" Type="http://schemas.openxmlformats.org/officeDocument/2006/relationships/webSettings" Target="webSettings.xml"/><Relationship Id="rId90" Type="http://schemas.openxmlformats.org/officeDocument/2006/relationships/image" Target="media/image51.png"/><Relationship Id="rId95" Type="http://schemas.openxmlformats.org/officeDocument/2006/relationships/image" Target="media/image56.png"/><Relationship Id="rId22" Type="http://schemas.openxmlformats.org/officeDocument/2006/relationships/oleObject" Target="embeddings/oleObject1.bin"/><Relationship Id="rId27" Type="http://schemas.openxmlformats.org/officeDocument/2006/relationships/oleObject" Target="embeddings/oleObject3.bin"/><Relationship Id="rId43" Type="http://schemas.openxmlformats.org/officeDocument/2006/relationships/oleObject" Target="embeddings/oleObject12.bin"/><Relationship Id="rId48" Type="http://schemas.openxmlformats.org/officeDocument/2006/relationships/oleObject" Target="embeddings/oleObject17.bin"/><Relationship Id="rId64" Type="http://schemas.openxmlformats.org/officeDocument/2006/relationships/image" Target="media/image33.png"/><Relationship Id="rId69" Type="http://schemas.openxmlformats.org/officeDocument/2006/relationships/hyperlink" Target="https://nauka-nanrk.kz/assets/assets/&#1078;&#1091;&#1088;&#1085;&#1072;&#1083;%202018%204/&#1044;&#1086;&#1082;&#1083;&#1072;&#1076;_04_2018.pdf" TargetMode="External"/><Relationship Id="rId113" Type="http://schemas.openxmlformats.org/officeDocument/2006/relationships/image" Target="media/image74.png"/><Relationship Id="rId118" Type="http://schemas.openxmlformats.org/officeDocument/2006/relationships/image" Target="media/image79.png"/><Relationship Id="rId134" Type="http://schemas.openxmlformats.org/officeDocument/2006/relationships/image" Target="media/image94.png"/><Relationship Id="rId139" Type="http://schemas.openxmlformats.org/officeDocument/2006/relationships/image" Target="media/image99.png"/><Relationship Id="rId80" Type="http://schemas.openxmlformats.org/officeDocument/2006/relationships/image" Target="media/image41.png"/><Relationship Id="rId85" Type="http://schemas.openxmlformats.org/officeDocument/2006/relationships/image" Target="media/image46.pn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oleObject" Target="embeddings/oleObject2.bin"/><Relationship Id="rId33" Type="http://schemas.openxmlformats.org/officeDocument/2006/relationships/image" Target="media/image19.wmf"/><Relationship Id="rId38" Type="http://schemas.openxmlformats.org/officeDocument/2006/relationships/oleObject" Target="embeddings/oleObject9.bin"/><Relationship Id="rId46" Type="http://schemas.openxmlformats.org/officeDocument/2006/relationships/oleObject" Target="embeddings/oleObject15.bin"/><Relationship Id="rId59" Type="http://schemas.openxmlformats.org/officeDocument/2006/relationships/image" Target="media/image29.png"/><Relationship Id="rId67" Type="http://schemas.openxmlformats.org/officeDocument/2006/relationships/image" Target="media/image36.png"/><Relationship Id="rId103" Type="http://schemas.openxmlformats.org/officeDocument/2006/relationships/image" Target="media/image64.png"/><Relationship Id="rId108" Type="http://schemas.openxmlformats.org/officeDocument/2006/relationships/image" Target="media/image69.png"/><Relationship Id="rId116" Type="http://schemas.openxmlformats.org/officeDocument/2006/relationships/image" Target="media/image77.png"/><Relationship Id="rId124" Type="http://schemas.openxmlformats.org/officeDocument/2006/relationships/image" Target="media/image84.png"/><Relationship Id="rId129" Type="http://schemas.openxmlformats.org/officeDocument/2006/relationships/image" Target="media/image89.png"/><Relationship Id="rId137" Type="http://schemas.openxmlformats.org/officeDocument/2006/relationships/image" Target="media/image97.png"/><Relationship Id="rId20" Type="http://schemas.openxmlformats.org/officeDocument/2006/relationships/image" Target="media/image12.png"/><Relationship Id="rId41" Type="http://schemas.openxmlformats.org/officeDocument/2006/relationships/oleObject" Target="embeddings/oleObject11.bin"/><Relationship Id="rId54" Type="http://schemas.openxmlformats.org/officeDocument/2006/relationships/image" Target="media/image26.png"/><Relationship Id="rId62" Type="http://schemas.microsoft.com/office/2007/relationships/hdphoto" Target="NULL"/><Relationship Id="rId70" Type="http://schemas.openxmlformats.org/officeDocument/2006/relationships/hyperlink" Target="https://drive.google.com/file/d/1gM-BwmbNYkwUF9zBTeEnlsiExhjUc7uC/view" TargetMode="External"/><Relationship Id="rId75" Type="http://schemas.openxmlformats.org/officeDocument/2006/relationships/hyperlink" Target="https://www.rudmet.ru/catalog/journals/4/1935/" TargetMode="External"/><Relationship Id="rId83" Type="http://schemas.openxmlformats.org/officeDocument/2006/relationships/image" Target="media/image44.png"/><Relationship Id="rId88" Type="http://schemas.openxmlformats.org/officeDocument/2006/relationships/image" Target="media/image49.png"/><Relationship Id="rId91" Type="http://schemas.openxmlformats.org/officeDocument/2006/relationships/image" Target="media/image52.png"/><Relationship Id="rId96" Type="http://schemas.openxmlformats.org/officeDocument/2006/relationships/image" Target="media/image57.png"/><Relationship Id="rId111" Type="http://schemas.openxmlformats.org/officeDocument/2006/relationships/image" Target="media/image72.png"/><Relationship Id="rId132" Type="http://schemas.openxmlformats.org/officeDocument/2006/relationships/image" Target="media/image92.png"/><Relationship Id="rId140" Type="http://schemas.openxmlformats.org/officeDocument/2006/relationships/image" Target="media/image100.png"/><Relationship Id="rId145" Type="http://schemas.openxmlformats.org/officeDocument/2006/relationships/image" Target="media/image10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oleObject" Target="embeddings/oleObject4.bin"/><Relationship Id="rId36" Type="http://schemas.openxmlformats.org/officeDocument/2006/relationships/oleObject" Target="embeddings/oleObject8.bin"/><Relationship Id="rId49" Type="http://schemas.openxmlformats.org/officeDocument/2006/relationships/oleObject" Target="embeddings/oleObject18.bin"/><Relationship Id="rId57" Type="http://schemas.openxmlformats.org/officeDocument/2006/relationships/image" Target="media/image28.png"/><Relationship Id="rId106" Type="http://schemas.openxmlformats.org/officeDocument/2006/relationships/image" Target="media/image67.png"/><Relationship Id="rId114" Type="http://schemas.openxmlformats.org/officeDocument/2006/relationships/image" Target="media/image75.png"/><Relationship Id="rId119" Type="http://schemas.openxmlformats.org/officeDocument/2006/relationships/oleObject" Target="embeddings/oleObject22.bin"/><Relationship Id="rId127" Type="http://schemas.openxmlformats.org/officeDocument/2006/relationships/image" Target="media/image87.png"/><Relationship Id="rId10" Type="http://schemas.openxmlformats.org/officeDocument/2006/relationships/image" Target="media/image3.emf"/><Relationship Id="rId31" Type="http://schemas.openxmlformats.org/officeDocument/2006/relationships/image" Target="media/image18.wmf"/><Relationship Id="rId44" Type="http://schemas.openxmlformats.org/officeDocument/2006/relationships/oleObject" Target="embeddings/oleObject13.bin"/><Relationship Id="rId52" Type="http://schemas.openxmlformats.org/officeDocument/2006/relationships/image" Target="media/image24.png"/><Relationship Id="rId60" Type="http://schemas.openxmlformats.org/officeDocument/2006/relationships/image" Target="media/image30.png"/><Relationship Id="rId65" Type="http://schemas.openxmlformats.org/officeDocument/2006/relationships/image" Target="media/image34.png"/><Relationship Id="rId73" Type="http://schemas.openxmlformats.org/officeDocument/2006/relationships/hyperlink" Target="https://www.zhezu.kz/index.php/ru/2019-09-23-11-55-05" TargetMode="External"/><Relationship Id="rId78" Type="http://schemas.openxmlformats.org/officeDocument/2006/relationships/image" Target="media/image39.png"/><Relationship Id="rId81" Type="http://schemas.openxmlformats.org/officeDocument/2006/relationships/image" Target="media/image42.png"/><Relationship Id="rId86" Type="http://schemas.openxmlformats.org/officeDocument/2006/relationships/image" Target="media/image47.png"/><Relationship Id="rId94" Type="http://schemas.openxmlformats.org/officeDocument/2006/relationships/image" Target="media/image55.png"/><Relationship Id="rId99" Type="http://schemas.openxmlformats.org/officeDocument/2006/relationships/image" Target="media/image60.png"/><Relationship Id="rId101" Type="http://schemas.openxmlformats.org/officeDocument/2006/relationships/image" Target="media/image62.png"/><Relationship Id="rId122" Type="http://schemas.openxmlformats.org/officeDocument/2006/relationships/image" Target="media/image82.png"/><Relationship Id="rId130" Type="http://schemas.openxmlformats.org/officeDocument/2006/relationships/image" Target="media/image90.png"/><Relationship Id="rId135" Type="http://schemas.openxmlformats.org/officeDocument/2006/relationships/image" Target="media/image95.png"/><Relationship Id="rId143" Type="http://schemas.openxmlformats.org/officeDocument/2006/relationships/image" Target="media/image103.pn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oleObject" Target="embeddings/oleObject10.bin"/><Relationship Id="rId109" Type="http://schemas.openxmlformats.org/officeDocument/2006/relationships/image" Target="media/image70.png"/><Relationship Id="rId34" Type="http://schemas.openxmlformats.org/officeDocument/2006/relationships/oleObject" Target="embeddings/oleObject7.bin"/><Relationship Id="rId50" Type="http://schemas.openxmlformats.org/officeDocument/2006/relationships/oleObject" Target="embeddings/oleObject19.bin"/><Relationship Id="rId55" Type="http://schemas.openxmlformats.org/officeDocument/2006/relationships/oleObject" Target="embeddings/oleObject21.bin"/><Relationship Id="rId76" Type="http://schemas.openxmlformats.org/officeDocument/2006/relationships/image" Target="media/image37.png"/><Relationship Id="rId97" Type="http://schemas.openxmlformats.org/officeDocument/2006/relationships/image" Target="media/image58.png"/><Relationship Id="rId104" Type="http://schemas.openxmlformats.org/officeDocument/2006/relationships/image" Target="media/image65.png"/><Relationship Id="rId120" Type="http://schemas.openxmlformats.org/officeDocument/2006/relationships/image" Target="media/image80.png"/><Relationship Id="rId125" Type="http://schemas.openxmlformats.org/officeDocument/2006/relationships/image" Target="media/image85.png"/><Relationship Id="rId141" Type="http://schemas.openxmlformats.org/officeDocument/2006/relationships/image" Target="media/image101.png"/><Relationship Id="rId14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yperlink" Target="https://official.satbayev.university/ru/materialy-satpaevskikh-chteniy" TargetMode="External"/><Relationship Id="rId92" Type="http://schemas.openxmlformats.org/officeDocument/2006/relationships/image" Target="media/image53.png"/><Relationship Id="rId2" Type="http://schemas.openxmlformats.org/officeDocument/2006/relationships/numbering" Target="numbering.xml"/><Relationship Id="rId29" Type="http://schemas.openxmlformats.org/officeDocument/2006/relationships/image" Target="media/image17.wmf"/><Relationship Id="rId24" Type="http://schemas.openxmlformats.org/officeDocument/2006/relationships/image" Target="media/image15.png"/><Relationship Id="rId40" Type="http://schemas.openxmlformats.org/officeDocument/2006/relationships/image" Target="media/image22.wmf"/><Relationship Id="rId45" Type="http://schemas.openxmlformats.org/officeDocument/2006/relationships/oleObject" Target="embeddings/oleObject14.bin"/><Relationship Id="rId66" Type="http://schemas.openxmlformats.org/officeDocument/2006/relationships/image" Target="media/image35.png"/><Relationship Id="rId87" Type="http://schemas.openxmlformats.org/officeDocument/2006/relationships/image" Target="media/image48.png"/><Relationship Id="rId110" Type="http://schemas.openxmlformats.org/officeDocument/2006/relationships/image" Target="media/image71.png"/><Relationship Id="rId115" Type="http://schemas.openxmlformats.org/officeDocument/2006/relationships/image" Target="media/image76.png"/><Relationship Id="rId131" Type="http://schemas.openxmlformats.org/officeDocument/2006/relationships/image" Target="media/image91.png"/><Relationship Id="rId136" Type="http://schemas.openxmlformats.org/officeDocument/2006/relationships/image" Target="media/image96.png"/><Relationship Id="rId61" Type="http://schemas.openxmlformats.org/officeDocument/2006/relationships/image" Target="media/image31.png"/><Relationship Id="rId82" Type="http://schemas.openxmlformats.org/officeDocument/2006/relationships/image" Target="media/image43.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oleObject" Target="embeddings/oleObject5.bin"/><Relationship Id="rId35" Type="http://schemas.openxmlformats.org/officeDocument/2006/relationships/image" Target="media/image20.wmf"/><Relationship Id="rId56" Type="http://schemas.openxmlformats.org/officeDocument/2006/relationships/image" Target="media/image27.png"/><Relationship Id="rId77" Type="http://schemas.openxmlformats.org/officeDocument/2006/relationships/image" Target="media/image38.png"/><Relationship Id="rId100" Type="http://schemas.openxmlformats.org/officeDocument/2006/relationships/image" Target="media/image61.png"/><Relationship Id="rId105" Type="http://schemas.openxmlformats.org/officeDocument/2006/relationships/image" Target="media/image66.png"/><Relationship Id="rId126" Type="http://schemas.openxmlformats.org/officeDocument/2006/relationships/image" Target="media/image86.png"/><Relationship Id="rId14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oleObject" Target="embeddings/oleObject20.bin"/><Relationship Id="rId72" Type="http://schemas.openxmlformats.org/officeDocument/2006/relationships/hyperlink" Target="https://yadi.sk/i/fKPP76duoHJ0vA" TargetMode="External"/><Relationship Id="rId93" Type="http://schemas.openxmlformats.org/officeDocument/2006/relationships/image" Target="media/image54.png"/><Relationship Id="rId98" Type="http://schemas.openxmlformats.org/officeDocument/2006/relationships/image" Target="media/image59.png"/><Relationship Id="rId121" Type="http://schemas.openxmlformats.org/officeDocument/2006/relationships/image" Target="media/image81.png"/><Relationship Id="rId142" Type="http://schemas.openxmlformats.org/officeDocument/2006/relationships/image" Target="media/image102.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Лист1!$B$1</c:f>
              <c:strCache>
                <c:ptCount val="1"/>
                <c:pt idx="0">
                  <c:v>Значения Y</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og"/>
            <c:dispRSqr val="0"/>
            <c:dispEq val="0"/>
          </c:trendline>
          <c:trendline>
            <c:spPr>
              <a:ln w="19050" cap="rnd">
                <a:solidFill>
                  <a:schemeClr val="tx1"/>
                </a:solidFill>
                <a:prstDash val="dash"/>
              </a:ln>
              <a:effectLst/>
            </c:spPr>
            <c:trendlineType val="poly"/>
            <c:order val="2"/>
            <c:dispRSqr val="0"/>
            <c:dispEq val="0"/>
          </c:trendline>
          <c:xVal>
            <c:numRef>
              <c:f>Лист1!$A$2:$A$19</c:f>
              <c:numCache>
                <c:formatCode>General</c:formatCode>
                <c:ptCount val="18"/>
                <c:pt idx="0">
                  <c:v>0</c:v>
                </c:pt>
                <c:pt idx="1">
                  <c:v>15</c:v>
                </c:pt>
                <c:pt idx="2">
                  <c:v>30</c:v>
                </c:pt>
                <c:pt idx="3">
                  <c:v>45</c:v>
                </c:pt>
                <c:pt idx="4">
                  <c:v>60</c:v>
                </c:pt>
                <c:pt idx="5">
                  <c:v>70</c:v>
                </c:pt>
                <c:pt idx="6">
                  <c:v>80</c:v>
                </c:pt>
                <c:pt idx="7">
                  <c:v>90</c:v>
                </c:pt>
                <c:pt idx="8">
                  <c:v>105</c:v>
                </c:pt>
                <c:pt idx="9">
                  <c:v>120</c:v>
                </c:pt>
                <c:pt idx="10">
                  <c:v>135</c:v>
                </c:pt>
                <c:pt idx="11">
                  <c:v>150</c:v>
                </c:pt>
                <c:pt idx="12">
                  <c:v>165</c:v>
                </c:pt>
                <c:pt idx="13">
                  <c:v>180</c:v>
                </c:pt>
                <c:pt idx="14">
                  <c:v>195</c:v>
                </c:pt>
                <c:pt idx="15">
                  <c:v>210</c:v>
                </c:pt>
                <c:pt idx="16">
                  <c:v>225</c:v>
                </c:pt>
                <c:pt idx="17">
                  <c:v>240</c:v>
                </c:pt>
              </c:numCache>
            </c:numRef>
          </c:xVal>
          <c:yVal>
            <c:numRef>
              <c:f>Лист1!$B$2:$B$19</c:f>
              <c:numCache>
                <c:formatCode>General</c:formatCode>
                <c:ptCount val="18"/>
                <c:pt idx="0">
                  <c:v>0</c:v>
                </c:pt>
                <c:pt idx="1">
                  <c:v>3.72</c:v>
                </c:pt>
                <c:pt idx="2">
                  <c:v>4.24</c:v>
                </c:pt>
                <c:pt idx="3">
                  <c:v>4.8</c:v>
                </c:pt>
                <c:pt idx="4">
                  <c:v>5.41</c:v>
                </c:pt>
                <c:pt idx="5">
                  <c:v>6.33</c:v>
                </c:pt>
                <c:pt idx="6">
                  <c:v>6.9</c:v>
                </c:pt>
                <c:pt idx="7">
                  <c:v>7.41</c:v>
                </c:pt>
                <c:pt idx="8">
                  <c:v>7.9300000000000024</c:v>
                </c:pt>
                <c:pt idx="9">
                  <c:v>8.42</c:v>
                </c:pt>
                <c:pt idx="10">
                  <c:v>8.8800000000000008</c:v>
                </c:pt>
                <c:pt idx="11">
                  <c:v>9.16</c:v>
                </c:pt>
                <c:pt idx="12">
                  <c:v>9.4500000000000028</c:v>
                </c:pt>
                <c:pt idx="13">
                  <c:v>9.7000000000000011</c:v>
                </c:pt>
                <c:pt idx="14">
                  <c:v>9.7199999999999989</c:v>
                </c:pt>
                <c:pt idx="15">
                  <c:v>9.73</c:v>
                </c:pt>
                <c:pt idx="16">
                  <c:v>9.74</c:v>
                </c:pt>
                <c:pt idx="17">
                  <c:v>9.75</c:v>
                </c:pt>
              </c:numCache>
            </c:numRef>
          </c:yVal>
          <c:smooth val="1"/>
          <c:extLst>
            <c:ext xmlns:c16="http://schemas.microsoft.com/office/drawing/2014/chart" uri="{C3380CC4-5D6E-409C-BE32-E72D297353CC}">
              <c16:uniqueId val="{00000000-0F0A-4A82-AE38-76B95000F5DF}"/>
            </c:ext>
          </c:extLst>
        </c:ser>
        <c:dLbls>
          <c:showLegendKey val="0"/>
          <c:showVal val="0"/>
          <c:showCatName val="0"/>
          <c:showSerName val="0"/>
          <c:showPercent val="0"/>
          <c:showBubbleSize val="0"/>
        </c:dLbls>
        <c:axId val="47771648"/>
        <c:axId val="47773568"/>
      </c:scatterChart>
      <c:valAx>
        <c:axId val="47771648"/>
        <c:scaling>
          <c:orientation val="minMax"/>
          <c:max val="250"/>
        </c:scaling>
        <c:delete val="0"/>
        <c:axPos val="b"/>
        <c:majorGridlines>
          <c:spPr>
            <a:ln w="6350" cap="flat" cmpd="sng" algn="ctr">
              <a:solidFill>
                <a:schemeClr val="tx1"/>
              </a:solid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Duration</a:t>
                </a:r>
                <a:r>
                  <a:rPr lang="en-US" baseline="0"/>
                  <a:t> of impragnation, min</a:t>
                </a:r>
                <a:endParaRPr lang="ru-RU"/>
              </a:p>
            </c:rich>
          </c:tx>
          <c:overlay val="0"/>
          <c:spPr>
            <a:noFill/>
            <a:ln>
              <a:noFill/>
            </a:ln>
            <a:effectLst/>
          </c:spPr>
        </c:title>
        <c:numFmt formatCode="General" sourceLinked="1"/>
        <c:majorTickMark val="none"/>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7773568"/>
        <c:crosses val="autoZero"/>
        <c:crossBetween val="midCat"/>
      </c:valAx>
      <c:valAx>
        <c:axId val="47773568"/>
        <c:scaling>
          <c:orientation val="minMax"/>
        </c:scaling>
        <c:delete val="0"/>
        <c:axPos val="l"/>
        <c:majorGridlines>
          <c:spPr>
            <a:ln w="6350" cap="flat" cmpd="sng" algn="ctr">
              <a:solidFill>
                <a:schemeClr val="tx1"/>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Change</a:t>
                </a:r>
                <a:r>
                  <a:rPr lang="en-US" baseline="0"/>
                  <a:t> in the mass of the zeolite matrix</a:t>
                </a:r>
                <a:r>
                  <a:rPr lang="ru-RU"/>
                  <a:t>, %</a:t>
                </a:r>
              </a:p>
            </c:rich>
          </c:tx>
          <c:overlay val="0"/>
          <c:spPr>
            <a:noFill/>
            <a:ln>
              <a:noFill/>
            </a:ln>
            <a:effectLst/>
          </c:spPr>
        </c:title>
        <c:numFmt formatCode="General" sourceLinked="1"/>
        <c:majorTickMark val="none"/>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7771648"/>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8A39F6-1BD4-44A1-B2B9-B731425ACE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Pages>
  <Words>18830</Words>
  <Characters>107336</Characters>
  <Application>Microsoft Office Word</Application>
  <DocSecurity>0</DocSecurity>
  <Lines>894</Lines>
  <Paragraphs>251</Paragraphs>
  <ScaleCrop>false</ScaleCrop>
  <HeadingPairs>
    <vt:vector size="2" baseType="variant">
      <vt:variant>
        <vt:lpstr>Название</vt:lpstr>
      </vt:variant>
      <vt:variant>
        <vt:i4>1</vt:i4>
      </vt:variant>
    </vt:vector>
  </HeadingPairs>
  <TitlesOfParts>
    <vt:vector size="1" baseType="lpstr">
      <vt:lpstr/>
    </vt:vector>
  </TitlesOfParts>
  <Company>KazNTU</Company>
  <LinksUpToDate>false</LinksUpToDate>
  <CharactersWithSpaces>125915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Admin</cp:lastModifiedBy>
  <cp:revision>4</cp:revision>
  <cp:lastPrinted>2020-10-27T05:31:00Z</cp:lastPrinted>
  <dcterms:created xsi:type="dcterms:W3CDTF">2020-10-29T10:26:00Z</dcterms:created>
  <dcterms:modified xsi:type="dcterms:W3CDTF">2020-11-01T09:19:00Z</dcterms:modified>
</cp:coreProperties>
</file>