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B75" w:rsidRPr="006161FC" w:rsidRDefault="002E34B2" w:rsidP="00D41E12">
      <w:pPr>
        <w:tabs>
          <w:tab w:val="left" w:pos="2085"/>
          <w:tab w:val="center" w:pos="4820"/>
        </w:tabs>
        <w:spacing w:line="360" w:lineRule="auto"/>
        <w:ind w:right="-1"/>
        <w:jc w:val="center"/>
        <w:rPr>
          <w:rFonts w:ascii="Times New Roman" w:hAnsi="Times New Roman"/>
          <w:color w:val="0D0D0D"/>
          <w:sz w:val="24"/>
          <w:szCs w:val="24"/>
          <w:lang w:val="kk-KZ"/>
        </w:rPr>
      </w:pPr>
      <w:r>
        <w:rPr>
          <w:rFonts w:ascii="Times New Roman" w:hAnsi="Times New Roman"/>
          <w:noProof/>
          <w:color w:val="0D0D0D"/>
          <w:sz w:val="24"/>
          <w:szCs w:val="24"/>
          <w:lang w:eastAsia="ru-RU"/>
        </w:rPr>
        <w:drawing>
          <wp:inline distT="0" distB="0" distL="0" distR="0">
            <wp:extent cx="6120765" cy="8656951"/>
            <wp:effectExtent l="19050" t="0" r="0" b="0"/>
            <wp:docPr id="177" name="Рисунок 177" descr="C:\Users\Aesmaer\OneDrive\work\ИПС-1 Рамазанов 2018\отчеты ИПС 2020\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esmaer\OneDrive\work\ИПС-1 Рамазанов 2018\отчеты ИПС 2020\Title.JPG"/>
                    <pic:cNvPicPr>
                      <a:picLocks noChangeAspect="1" noChangeArrowheads="1"/>
                    </pic:cNvPicPr>
                  </pic:nvPicPr>
                  <pic:blipFill>
                    <a:blip r:embed="rId7" cstate="print"/>
                    <a:srcRect/>
                    <a:stretch>
                      <a:fillRect/>
                    </a:stretch>
                  </pic:blipFill>
                  <pic:spPr bwMode="auto">
                    <a:xfrm>
                      <a:off x="0" y="0"/>
                      <a:ext cx="6120765" cy="8656951"/>
                    </a:xfrm>
                    <a:prstGeom prst="rect">
                      <a:avLst/>
                    </a:prstGeom>
                    <a:noFill/>
                    <a:ln w="9525">
                      <a:noFill/>
                      <a:miter lim="800000"/>
                      <a:headEnd/>
                      <a:tailEnd/>
                    </a:ln>
                  </pic:spPr>
                </pic:pic>
              </a:graphicData>
            </a:graphic>
          </wp:inline>
        </w:drawing>
      </w:r>
    </w:p>
    <w:p w:rsidR="004325CD" w:rsidRPr="002E34B2" w:rsidRDefault="00D41E12" w:rsidP="00BF1B75">
      <w:pPr>
        <w:tabs>
          <w:tab w:val="left" w:pos="2085"/>
          <w:tab w:val="center" w:pos="4820"/>
        </w:tabs>
        <w:spacing w:line="360" w:lineRule="auto"/>
        <w:ind w:right="-1"/>
        <w:jc w:val="center"/>
        <w:rPr>
          <w:rFonts w:ascii="Times New Roman" w:hAnsi="Times New Roman"/>
          <w:b/>
          <w:color w:val="0D0D0D"/>
          <w:sz w:val="24"/>
          <w:szCs w:val="24"/>
          <w:lang w:val="en-US"/>
        </w:rPr>
      </w:pPr>
      <w:r w:rsidRPr="006161FC">
        <w:rPr>
          <w:rFonts w:ascii="Times New Roman" w:hAnsi="Times New Roman"/>
          <w:color w:val="0D0D0D"/>
          <w:sz w:val="24"/>
          <w:szCs w:val="24"/>
          <w:lang w:val="kk-KZ"/>
        </w:rPr>
        <w:br w:type="page"/>
      </w:r>
      <w:r w:rsidR="002E34B2">
        <w:rPr>
          <w:rFonts w:ascii="Times New Roman" w:hAnsi="Times New Roman"/>
          <w:b/>
          <w:color w:val="0D0D0D"/>
          <w:sz w:val="24"/>
          <w:szCs w:val="24"/>
          <w:lang w:val="en-US"/>
        </w:rPr>
        <w:lastRenderedPageBreak/>
        <w:t>LIST OF EXECUTORS</w:t>
      </w:r>
    </w:p>
    <w:p w:rsidR="00891201" w:rsidRPr="006161FC" w:rsidRDefault="00891201" w:rsidP="00891201">
      <w:pPr>
        <w:tabs>
          <w:tab w:val="left" w:pos="2085"/>
          <w:tab w:val="center" w:pos="4820"/>
        </w:tabs>
        <w:spacing w:line="360" w:lineRule="auto"/>
        <w:ind w:right="-1"/>
        <w:jc w:val="both"/>
        <w:rPr>
          <w:rFonts w:ascii="Times New Roman" w:hAnsi="Times New Roman"/>
          <w:color w:val="0D0D0D"/>
          <w:sz w:val="24"/>
          <w:szCs w:val="24"/>
          <w:lang w:val="kk-KZ"/>
        </w:rPr>
      </w:pPr>
    </w:p>
    <w:p w:rsidR="00BF1B75" w:rsidRPr="006161FC" w:rsidRDefault="004A28DC" w:rsidP="00BF1B75">
      <w:pPr>
        <w:tabs>
          <w:tab w:val="left" w:pos="2085"/>
          <w:tab w:val="center" w:pos="4820"/>
        </w:tabs>
        <w:spacing w:line="360" w:lineRule="auto"/>
        <w:ind w:right="-1"/>
        <w:jc w:val="center"/>
        <w:rPr>
          <w:rFonts w:ascii="Times New Roman" w:hAnsi="Times New Roman"/>
          <w:color w:val="0D0D0D"/>
          <w:sz w:val="24"/>
          <w:szCs w:val="24"/>
          <w:lang w:val="kk-KZ"/>
        </w:rPr>
      </w:pPr>
      <w:r>
        <w:rPr>
          <w:rFonts w:ascii="Times New Roman" w:hAnsi="Times New Roman"/>
          <w:noProof/>
          <w:color w:val="0D0D0D"/>
          <w:sz w:val="24"/>
          <w:szCs w:val="24"/>
          <w:lang w:eastAsia="ru-RU"/>
        </w:rPr>
        <w:drawing>
          <wp:inline distT="0" distB="0" distL="0" distR="0">
            <wp:extent cx="4838700" cy="536257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4838700" cy="5362575"/>
                    </a:xfrm>
                    <a:prstGeom prst="rect">
                      <a:avLst/>
                    </a:prstGeom>
                    <a:noFill/>
                    <a:ln w="9525">
                      <a:noFill/>
                      <a:miter lim="800000"/>
                      <a:headEnd/>
                      <a:tailEnd/>
                    </a:ln>
                  </pic:spPr>
                </pic:pic>
              </a:graphicData>
            </a:graphic>
          </wp:inline>
        </w:drawing>
      </w:r>
    </w:p>
    <w:p w:rsidR="00BF1B75" w:rsidRPr="006161FC" w:rsidRDefault="00BF1B75">
      <w:pPr>
        <w:spacing w:after="200" w:line="276" w:lineRule="auto"/>
        <w:rPr>
          <w:rFonts w:ascii="Times New Roman" w:hAnsi="Times New Roman"/>
          <w:color w:val="0D0D0D"/>
          <w:sz w:val="24"/>
          <w:szCs w:val="24"/>
          <w:lang w:val="kk-KZ"/>
        </w:rPr>
      </w:pPr>
      <w:r w:rsidRPr="006161FC">
        <w:rPr>
          <w:rFonts w:ascii="Times New Roman" w:hAnsi="Times New Roman"/>
          <w:color w:val="0D0D0D"/>
          <w:sz w:val="24"/>
          <w:szCs w:val="24"/>
          <w:lang w:val="kk-KZ"/>
        </w:rPr>
        <w:br w:type="page"/>
      </w:r>
    </w:p>
    <w:p w:rsidR="00D41E12" w:rsidRPr="003C4DE3" w:rsidRDefault="002E34B2" w:rsidP="00D41E12">
      <w:pPr>
        <w:spacing w:line="360" w:lineRule="auto"/>
        <w:ind w:right="-1"/>
        <w:jc w:val="center"/>
        <w:rPr>
          <w:rFonts w:ascii="Times New Roman" w:hAnsi="Times New Roman"/>
          <w:b/>
          <w:color w:val="0D0D0D"/>
          <w:sz w:val="24"/>
          <w:szCs w:val="24"/>
          <w:lang w:val="kk-KZ"/>
        </w:rPr>
      </w:pPr>
      <w:r w:rsidRPr="003C4DE3">
        <w:rPr>
          <w:rFonts w:ascii="Times New Roman" w:hAnsi="Times New Roman"/>
          <w:b/>
          <w:color w:val="0D0D0D"/>
          <w:sz w:val="24"/>
          <w:szCs w:val="24"/>
          <w:lang w:val="kk-KZ"/>
        </w:rPr>
        <w:lastRenderedPageBreak/>
        <w:t>ABSTRACT</w:t>
      </w:r>
    </w:p>
    <w:p w:rsidR="00D41E12" w:rsidRPr="003C4DE3" w:rsidRDefault="00D41E12" w:rsidP="00D41E12">
      <w:pPr>
        <w:spacing w:line="360" w:lineRule="auto"/>
        <w:ind w:firstLine="709"/>
        <w:jc w:val="both"/>
        <w:rPr>
          <w:rFonts w:ascii="Times New Roman" w:hAnsi="Times New Roman"/>
          <w:b/>
          <w:color w:val="0D0D0D"/>
          <w:sz w:val="24"/>
          <w:szCs w:val="24"/>
          <w:lang w:val="kk-KZ"/>
        </w:rPr>
      </w:pPr>
    </w:p>
    <w:p w:rsidR="00BF1B75" w:rsidRPr="006161FC" w:rsidRDefault="003C4DE3" w:rsidP="00BF1B75">
      <w:pPr>
        <w:spacing w:line="360" w:lineRule="auto"/>
        <w:ind w:firstLine="709"/>
        <w:jc w:val="both"/>
        <w:rPr>
          <w:rFonts w:ascii="Times New Roman" w:hAnsi="Times New Roman"/>
          <w:color w:val="0D0D0D"/>
          <w:sz w:val="24"/>
          <w:szCs w:val="24"/>
          <w:lang w:val="kk-KZ"/>
        </w:rPr>
      </w:pPr>
      <w:r w:rsidRPr="003C4DE3">
        <w:rPr>
          <w:rFonts w:ascii="Times New Roman" w:hAnsi="Times New Roman"/>
          <w:color w:val="0D0D0D"/>
          <w:sz w:val="24"/>
          <w:szCs w:val="24"/>
          <w:lang w:val="kk-KZ"/>
        </w:rPr>
        <w:t xml:space="preserve">The report </w:t>
      </w:r>
      <w:r w:rsidR="000E1230">
        <w:rPr>
          <w:rFonts w:ascii="Times New Roman" w:hAnsi="Times New Roman"/>
          <w:color w:val="0D0D0D"/>
          <w:sz w:val="24"/>
          <w:szCs w:val="24"/>
          <w:lang w:val="en-US"/>
        </w:rPr>
        <w:t>51</w:t>
      </w:r>
      <w:r w:rsidRPr="003C4DE3">
        <w:rPr>
          <w:rFonts w:ascii="Times New Roman" w:hAnsi="Times New Roman"/>
          <w:color w:val="0D0D0D"/>
          <w:sz w:val="24"/>
          <w:szCs w:val="24"/>
          <w:lang w:val="kk-KZ"/>
        </w:rPr>
        <w:t xml:space="preserve"> p</w:t>
      </w:r>
      <w:r w:rsidR="00847DE8">
        <w:rPr>
          <w:rFonts w:ascii="Times New Roman" w:hAnsi="Times New Roman"/>
          <w:color w:val="0D0D0D"/>
          <w:sz w:val="24"/>
          <w:szCs w:val="24"/>
          <w:lang w:val="kk-KZ"/>
        </w:rPr>
        <w:t>.</w:t>
      </w:r>
      <w:r w:rsidRPr="003C4DE3">
        <w:rPr>
          <w:rFonts w:ascii="Times New Roman" w:hAnsi="Times New Roman"/>
          <w:color w:val="0D0D0D"/>
          <w:sz w:val="24"/>
          <w:szCs w:val="24"/>
          <w:lang w:val="kk-KZ"/>
        </w:rPr>
        <w:t>, 27 fig</w:t>
      </w:r>
      <w:r w:rsidR="00847DE8">
        <w:rPr>
          <w:rFonts w:ascii="Times New Roman" w:hAnsi="Times New Roman"/>
          <w:color w:val="0D0D0D"/>
          <w:sz w:val="24"/>
          <w:szCs w:val="24"/>
          <w:lang w:val="kk-KZ"/>
        </w:rPr>
        <w:t>.</w:t>
      </w:r>
      <w:r w:rsidRPr="003C4DE3">
        <w:rPr>
          <w:rFonts w:ascii="Times New Roman" w:hAnsi="Times New Roman"/>
          <w:color w:val="0D0D0D"/>
          <w:sz w:val="24"/>
          <w:szCs w:val="24"/>
          <w:lang w:val="kk-KZ"/>
        </w:rPr>
        <w:t xml:space="preserve">, 64 </w:t>
      </w:r>
      <w:r w:rsidR="00121776">
        <w:rPr>
          <w:rFonts w:ascii="Times New Roman" w:hAnsi="Times New Roman"/>
          <w:color w:val="0D0D0D"/>
          <w:sz w:val="24"/>
          <w:szCs w:val="24"/>
          <w:lang w:val="en-US"/>
        </w:rPr>
        <w:t>refer</w:t>
      </w:r>
      <w:r w:rsidR="00847DE8" w:rsidRPr="00847DE8">
        <w:rPr>
          <w:rFonts w:ascii="Times New Roman" w:hAnsi="Times New Roman"/>
          <w:color w:val="0D0D0D"/>
          <w:sz w:val="24"/>
          <w:szCs w:val="24"/>
          <w:lang w:val="en-US"/>
        </w:rPr>
        <w:t>., 2 appen</w:t>
      </w:r>
      <w:r w:rsidR="00847DE8">
        <w:rPr>
          <w:rFonts w:ascii="Times New Roman" w:hAnsi="Times New Roman"/>
          <w:color w:val="0D0D0D"/>
          <w:sz w:val="24"/>
          <w:szCs w:val="24"/>
          <w:lang w:val="en-US"/>
        </w:rPr>
        <w:t>d</w:t>
      </w:r>
      <w:r w:rsidRPr="003C4DE3">
        <w:rPr>
          <w:rFonts w:ascii="Times New Roman" w:hAnsi="Times New Roman"/>
          <w:color w:val="0D0D0D"/>
          <w:sz w:val="24"/>
          <w:szCs w:val="24"/>
          <w:lang w:val="kk-KZ"/>
        </w:rPr>
        <w:t>.</w:t>
      </w:r>
    </w:p>
    <w:p w:rsidR="00BF1B75" w:rsidRPr="003C4DE3" w:rsidRDefault="003C4DE3" w:rsidP="00BF1B75">
      <w:pPr>
        <w:spacing w:line="360" w:lineRule="auto"/>
        <w:jc w:val="both"/>
        <w:rPr>
          <w:rFonts w:ascii="Times New Roman" w:hAnsi="Times New Roman"/>
          <w:color w:val="0D0D0D" w:themeColor="text1" w:themeTint="F2"/>
          <w:sz w:val="24"/>
          <w:szCs w:val="24"/>
          <w:lang w:val="kk-KZ"/>
        </w:rPr>
      </w:pPr>
      <w:r w:rsidRPr="003C4DE3">
        <w:rPr>
          <w:rFonts w:ascii="Times New Roman" w:hAnsi="Times New Roman"/>
          <w:color w:val="0D0D0D"/>
          <w:sz w:val="24"/>
          <w:szCs w:val="24"/>
          <w:lang w:val="kk-KZ"/>
        </w:rPr>
        <w:t>NON-IDEAL PLASMA, COMPLEX PLASMA, EFFECTIVE POTENTIAL, STRUCTURAL PROPERTIES, THERMODYNAMIC PROPERTIES, COULOMAN LOGARITHM, ELECTRODYNAMIC PROPERTIES, TRANSPORTATION PROPERTIES</w:t>
      </w:r>
      <w:r w:rsidR="00BF1B75" w:rsidRPr="003C4DE3">
        <w:rPr>
          <w:rFonts w:ascii="Times New Roman" w:hAnsi="Times New Roman"/>
          <w:color w:val="0D0D0D" w:themeColor="text1" w:themeTint="F2"/>
          <w:sz w:val="24"/>
          <w:szCs w:val="24"/>
          <w:lang w:val="kk-KZ"/>
        </w:rPr>
        <w:t>.</w:t>
      </w:r>
    </w:p>
    <w:p w:rsidR="00BF1B75" w:rsidRPr="003C4DE3" w:rsidRDefault="003C4DE3" w:rsidP="00BF1B75">
      <w:pPr>
        <w:pStyle w:val="23"/>
        <w:spacing w:after="0" w:line="360" w:lineRule="auto"/>
        <w:ind w:firstLine="709"/>
        <w:rPr>
          <w:color w:val="0D0D0D"/>
          <w:lang w:val="en-US"/>
        </w:rPr>
      </w:pPr>
      <w:r w:rsidRPr="003C4DE3">
        <w:rPr>
          <w:color w:val="0D0D0D"/>
          <w:lang w:val="en-US"/>
        </w:rPr>
        <w:t>The object of research is imperfect complex plasma.</w:t>
      </w:r>
    </w:p>
    <w:p w:rsidR="00D41E12" w:rsidRPr="003C4DE3" w:rsidRDefault="003C4DE3" w:rsidP="00D41E12">
      <w:pPr>
        <w:tabs>
          <w:tab w:val="left" w:pos="0"/>
        </w:tabs>
        <w:spacing w:line="360" w:lineRule="auto"/>
        <w:ind w:firstLine="709"/>
        <w:jc w:val="both"/>
        <w:rPr>
          <w:rFonts w:ascii="Times New Roman" w:hAnsi="Times New Roman"/>
          <w:color w:val="0D0D0D"/>
          <w:sz w:val="24"/>
          <w:szCs w:val="24"/>
          <w:lang w:val="en-US"/>
        </w:rPr>
      </w:pPr>
      <w:r w:rsidRPr="003C4DE3">
        <w:rPr>
          <w:rFonts w:ascii="Times New Roman" w:hAnsi="Times New Roman"/>
          <w:color w:val="0D0D0D"/>
          <w:sz w:val="24"/>
          <w:szCs w:val="24"/>
          <w:lang w:val="en-US"/>
        </w:rPr>
        <w:t xml:space="preserve">The aim of the study is to develop effective models for the interaction of particles of non-ideal complex plasma (plasma of complex composition), to study the microscopic and structural properties of plasma, ionization equilibrium of plasma, thermodynamic properties, </w:t>
      </w:r>
      <w:proofErr w:type="spellStart"/>
      <w:r w:rsidRPr="003C4DE3">
        <w:rPr>
          <w:rFonts w:ascii="Times New Roman" w:hAnsi="Times New Roman"/>
          <w:color w:val="0D0D0D"/>
          <w:sz w:val="24"/>
          <w:szCs w:val="24"/>
          <w:lang w:val="en-US"/>
        </w:rPr>
        <w:t>collisional</w:t>
      </w:r>
      <w:proofErr w:type="spellEnd"/>
      <w:r w:rsidRPr="003C4DE3">
        <w:rPr>
          <w:rFonts w:ascii="Times New Roman" w:hAnsi="Times New Roman"/>
          <w:color w:val="0D0D0D"/>
          <w:sz w:val="24"/>
          <w:szCs w:val="24"/>
          <w:lang w:val="en-US"/>
        </w:rPr>
        <w:t xml:space="preserve"> and dynamic processes, </w:t>
      </w:r>
      <w:proofErr w:type="spellStart"/>
      <w:r w:rsidRPr="003C4DE3">
        <w:rPr>
          <w:rFonts w:ascii="Times New Roman" w:hAnsi="Times New Roman"/>
          <w:color w:val="0D0D0D"/>
          <w:sz w:val="24"/>
          <w:szCs w:val="24"/>
          <w:lang w:val="en-US"/>
        </w:rPr>
        <w:t>electrodynamic</w:t>
      </w:r>
      <w:proofErr w:type="spellEnd"/>
      <w:r w:rsidRPr="003C4DE3">
        <w:rPr>
          <w:rFonts w:ascii="Times New Roman" w:hAnsi="Times New Roman"/>
          <w:color w:val="0D0D0D"/>
          <w:sz w:val="24"/>
          <w:szCs w:val="24"/>
          <w:lang w:val="en-US"/>
        </w:rPr>
        <w:t xml:space="preserve"> and transport properties in plasmas of complex composition based on the developed models of particle interaction.</w:t>
      </w:r>
    </w:p>
    <w:p w:rsidR="00D41E12" w:rsidRPr="006161FC" w:rsidRDefault="003C4DE3" w:rsidP="00D41E12">
      <w:pPr>
        <w:tabs>
          <w:tab w:val="left" w:pos="0"/>
        </w:tabs>
        <w:spacing w:line="360" w:lineRule="auto"/>
        <w:ind w:firstLine="709"/>
        <w:jc w:val="both"/>
        <w:rPr>
          <w:rFonts w:ascii="Times New Roman" w:hAnsi="Times New Roman"/>
          <w:color w:val="0D0D0D"/>
          <w:sz w:val="24"/>
          <w:szCs w:val="24"/>
          <w:lang w:val="kk-KZ"/>
        </w:rPr>
      </w:pPr>
      <w:r w:rsidRPr="003C4DE3">
        <w:rPr>
          <w:rFonts w:ascii="Times New Roman" w:hAnsi="Times New Roman"/>
          <w:color w:val="0D0D0D"/>
          <w:sz w:val="24"/>
          <w:szCs w:val="24"/>
          <w:lang w:val="kk-KZ"/>
        </w:rPr>
        <w:t>Research methods - dielectric constant function method, multipole expansion, Fourier method, iteration method, numerical methods for solving a system of integral equations and a system of nonlinear equations.</w:t>
      </w:r>
    </w:p>
    <w:p w:rsidR="00D41E12" w:rsidRPr="003C4DE3" w:rsidRDefault="003C4DE3" w:rsidP="00D41E12">
      <w:pPr>
        <w:spacing w:line="360" w:lineRule="auto"/>
        <w:ind w:firstLine="709"/>
        <w:contextualSpacing/>
        <w:jc w:val="both"/>
        <w:rPr>
          <w:rFonts w:ascii="Times New Roman" w:hAnsi="Times New Roman"/>
          <w:color w:val="0D0D0D" w:themeColor="text1" w:themeTint="F2"/>
          <w:sz w:val="24"/>
          <w:szCs w:val="24"/>
          <w:lang w:val="en-US"/>
        </w:rPr>
      </w:pPr>
      <w:r w:rsidRPr="003C4DE3">
        <w:rPr>
          <w:rFonts w:ascii="Times New Roman" w:hAnsi="Times New Roman"/>
          <w:bCs/>
          <w:color w:val="0D0D0D"/>
          <w:sz w:val="24"/>
          <w:szCs w:val="24"/>
          <w:lang w:val="en-US"/>
        </w:rPr>
        <w:t xml:space="preserve">The novelty of the research - on the basis of new effective interaction potentials of particles, microscopic and structural properties, thermodynamic properties, </w:t>
      </w:r>
      <w:proofErr w:type="spellStart"/>
      <w:r w:rsidRPr="003C4DE3">
        <w:rPr>
          <w:rFonts w:ascii="Times New Roman" w:hAnsi="Times New Roman"/>
          <w:bCs/>
          <w:color w:val="0D0D0D"/>
          <w:sz w:val="24"/>
          <w:szCs w:val="24"/>
          <w:lang w:val="en-US"/>
        </w:rPr>
        <w:t>electrodynami</w:t>
      </w:r>
      <w:r>
        <w:rPr>
          <w:rFonts w:ascii="Times New Roman" w:hAnsi="Times New Roman"/>
          <w:bCs/>
          <w:color w:val="0D0D0D"/>
          <w:sz w:val="24"/>
          <w:szCs w:val="24"/>
          <w:lang w:val="en-US"/>
        </w:rPr>
        <w:t>c</w:t>
      </w:r>
      <w:proofErr w:type="spellEnd"/>
      <w:r>
        <w:rPr>
          <w:rFonts w:ascii="Times New Roman" w:hAnsi="Times New Roman"/>
          <w:bCs/>
          <w:color w:val="0D0D0D"/>
          <w:sz w:val="24"/>
          <w:szCs w:val="24"/>
          <w:lang w:val="en-US"/>
        </w:rPr>
        <w:t xml:space="preserve"> and transport properties of </w:t>
      </w:r>
      <w:proofErr w:type="spellStart"/>
      <w:r w:rsidRPr="003C4DE3">
        <w:rPr>
          <w:rFonts w:ascii="Times New Roman" w:hAnsi="Times New Roman"/>
          <w:bCs/>
          <w:color w:val="0D0D0D"/>
          <w:sz w:val="24"/>
          <w:szCs w:val="24"/>
          <w:lang w:val="en-US"/>
        </w:rPr>
        <w:t>nonideal</w:t>
      </w:r>
      <w:proofErr w:type="spellEnd"/>
      <w:r w:rsidRPr="003C4DE3">
        <w:rPr>
          <w:rFonts w:ascii="Times New Roman" w:hAnsi="Times New Roman"/>
          <w:bCs/>
          <w:color w:val="0D0D0D"/>
          <w:sz w:val="24"/>
          <w:szCs w:val="24"/>
          <w:lang w:val="en-US"/>
        </w:rPr>
        <w:t xml:space="preserve"> complex plasma were calculated, </w:t>
      </w:r>
      <w:proofErr w:type="spellStart"/>
      <w:r w:rsidRPr="003C4DE3">
        <w:rPr>
          <w:rFonts w:ascii="Times New Roman" w:hAnsi="Times New Roman"/>
          <w:bCs/>
          <w:color w:val="0D0D0D"/>
          <w:sz w:val="24"/>
          <w:szCs w:val="24"/>
          <w:lang w:val="en-US"/>
        </w:rPr>
        <w:t>collisional</w:t>
      </w:r>
      <w:proofErr w:type="spellEnd"/>
      <w:r w:rsidRPr="003C4DE3">
        <w:rPr>
          <w:rFonts w:ascii="Times New Roman" w:hAnsi="Times New Roman"/>
          <w:bCs/>
          <w:color w:val="0D0D0D"/>
          <w:sz w:val="24"/>
          <w:szCs w:val="24"/>
          <w:lang w:val="en-US"/>
        </w:rPr>
        <w:t xml:space="preserve"> and dynamic processes were investigated.</w:t>
      </w:r>
    </w:p>
    <w:p w:rsidR="00D41E12" w:rsidRPr="003C4DE3" w:rsidRDefault="003C4DE3" w:rsidP="00D41E12">
      <w:pPr>
        <w:spacing w:line="360" w:lineRule="auto"/>
        <w:ind w:firstLine="709"/>
        <w:jc w:val="both"/>
        <w:rPr>
          <w:rFonts w:ascii="Times New Roman" w:hAnsi="Times New Roman"/>
          <w:color w:val="0D0D0D"/>
          <w:sz w:val="24"/>
          <w:szCs w:val="24"/>
          <w:lang w:val="en-US"/>
        </w:rPr>
      </w:pPr>
      <w:r w:rsidRPr="003C4DE3">
        <w:rPr>
          <w:rFonts w:ascii="Times New Roman" w:hAnsi="Times New Roman"/>
          <w:color w:val="0D0D0D"/>
          <w:sz w:val="24"/>
          <w:szCs w:val="24"/>
          <w:lang w:val="en-US"/>
        </w:rPr>
        <w:t xml:space="preserve">Field of application - the results obtained can be used in the design of inertial thermonuclear fusion (ITF) installations, gas-phase nuclear reactors for spacecraft, as well as in technologies where the working medium is </w:t>
      </w:r>
      <w:proofErr w:type="gramStart"/>
      <w:r w:rsidRPr="003C4DE3">
        <w:rPr>
          <w:rFonts w:ascii="Times New Roman" w:hAnsi="Times New Roman"/>
          <w:color w:val="0D0D0D"/>
          <w:sz w:val="24"/>
          <w:szCs w:val="24"/>
          <w:lang w:val="en-US"/>
        </w:rPr>
        <w:t>a non</w:t>
      </w:r>
      <w:proofErr w:type="gramEnd"/>
      <w:r w:rsidRPr="003C4DE3">
        <w:rPr>
          <w:rFonts w:ascii="Times New Roman" w:hAnsi="Times New Roman"/>
          <w:color w:val="0D0D0D"/>
          <w:sz w:val="24"/>
          <w:szCs w:val="24"/>
          <w:lang w:val="en-US"/>
        </w:rPr>
        <w:t>-ideal complex plasma.</w:t>
      </w:r>
    </w:p>
    <w:p w:rsidR="00D41E12" w:rsidRPr="003C4DE3" w:rsidRDefault="003C4DE3" w:rsidP="00D41E12">
      <w:pPr>
        <w:tabs>
          <w:tab w:val="left" w:pos="0"/>
        </w:tabs>
        <w:spacing w:line="360" w:lineRule="auto"/>
        <w:ind w:firstLine="709"/>
        <w:jc w:val="both"/>
        <w:rPr>
          <w:rFonts w:ascii="Times New Roman" w:hAnsi="Times New Roman"/>
          <w:b/>
          <w:color w:val="0D0D0D" w:themeColor="text1" w:themeTint="F2"/>
          <w:sz w:val="24"/>
          <w:szCs w:val="24"/>
          <w:lang w:val="en-US"/>
        </w:rPr>
      </w:pPr>
      <w:r w:rsidRPr="003C4DE3">
        <w:rPr>
          <w:rFonts w:ascii="Times New Roman" w:hAnsi="Times New Roman"/>
          <w:color w:val="0D0D0D"/>
          <w:sz w:val="24"/>
          <w:szCs w:val="24"/>
          <w:lang w:val="kk-KZ"/>
        </w:rPr>
        <w:t>Brief description of the results: the effective interaction potentials of the particles of a nonideal complex plasma are obtained and the corresponding pseudopotential (effective) models of the system are developed on their basis, equations are obtained that relate the distribution functions to the effective interaction potentials of the particles of the system and their solutions, the composition of the complex plasma is analyzed, the equations of state are obtained , internal energy, also obtained phases and scattering cross sections, Coulomb logarithm, characteristics of relaxation processes, obtained functions of dielectric response, coefficients of reflection, absorption, bremsstrahlung, stopping power of dense plasma of inertial thermonuclear fusion, obtained diffusion, electrical conductivity, thermal conductivity, viscosity and other characteristics imperfect complex plasma.</w:t>
      </w:r>
    </w:p>
    <w:p w:rsidR="00D41E12" w:rsidRPr="003C4DE3" w:rsidRDefault="003C4DE3" w:rsidP="00D41E12">
      <w:pPr>
        <w:spacing w:line="360" w:lineRule="auto"/>
        <w:ind w:firstLine="709"/>
        <w:jc w:val="both"/>
        <w:rPr>
          <w:rFonts w:ascii="Times New Roman" w:hAnsi="Times New Roman"/>
          <w:sz w:val="24"/>
          <w:szCs w:val="24"/>
          <w:lang w:val="en-US"/>
        </w:rPr>
      </w:pPr>
      <w:r w:rsidRPr="003C4DE3">
        <w:rPr>
          <w:rFonts w:ascii="Times New Roman" w:hAnsi="Times New Roman"/>
          <w:sz w:val="24"/>
          <w:szCs w:val="24"/>
          <w:lang w:val="en-US"/>
        </w:rPr>
        <w:t xml:space="preserve">The project is carried out on the basis of </w:t>
      </w:r>
      <w:r>
        <w:rPr>
          <w:rFonts w:ascii="Times New Roman" w:hAnsi="Times New Roman"/>
          <w:sz w:val="24"/>
          <w:szCs w:val="24"/>
          <w:lang w:val="en-US"/>
        </w:rPr>
        <w:t>ITEP</w:t>
      </w:r>
      <w:r w:rsidRPr="003C4DE3">
        <w:rPr>
          <w:rFonts w:ascii="Times New Roman" w:hAnsi="Times New Roman"/>
          <w:sz w:val="24"/>
          <w:szCs w:val="24"/>
          <w:lang w:val="en-US"/>
        </w:rPr>
        <w:t xml:space="preserve"> </w:t>
      </w:r>
      <w:proofErr w:type="spellStart"/>
      <w:r w:rsidRPr="003C4DE3">
        <w:rPr>
          <w:rFonts w:ascii="Times New Roman" w:hAnsi="Times New Roman"/>
          <w:sz w:val="24"/>
          <w:szCs w:val="24"/>
          <w:lang w:val="en-US"/>
        </w:rPr>
        <w:t>KazNU</w:t>
      </w:r>
      <w:proofErr w:type="spellEnd"/>
      <w:r w:rsidRPr="003C4DE3">
        <w:rPr>
          <w:rFonts w:ascii="Times New Roman" w:hAnsi="Times New Roman"/>
          <w:sz w:val="24"/>
          <w:szCs w:val="24"/>
          <w:lang w:val="en-US"/>
        </w:rPr>
        <w:t xml:space="preserve"> named after Al-</w:t>
      </w:r>
      <w:proofErr w:type="spellStart"/>
      <w:r w:rsidRPr="003C4DE3">
        <w:rPr>
          <w:rFonts w:ascii="Times New Roman" w:hAnsi="Times New Roman"/>
          <w:sz w:val="24"/>
          <w:szCs w:val="24"/>
          <w:lang w:val="en-US"/>
        </w:rPr>
        <w:t>Farabi</w:t>
      </w:r>
      <w:proofErr w:type="spellEnd"/>
      <w:r w:rsidRPr="003C4DE3">
        <w:rPr>
          <w:rFonts w:ascii="Times New Roman" w:hAnsi="Times New Roman"/>
          <w:sz w:val="24"/>
          <w:szCs w:val="24"/>
          <w:lang w:val="en-US"/>
        </w:rPr>
        <w:t xml:space="preserve">, located at </w:t>
      </w:r>
      <w:proofErr w:type="spellStart"/>
      <w:r w:rsidRPr="003C4DE3">
        <w:rPr>
          <w:rFonts w:ascii="Times New Roman" w:hAnsi="Times New Roman"/>
          <w:sz w:val="24"/>
          <w:szCs w:val="24"/>
          <w:lang w:val="en-US"/>
        </w:rPr>
        <w:t>Almaty</w:t>
      </w:r>
      <w:proofErr w:type="spellEnd"/>
      <w:r w:rsidRPr="003C4DE3">
        <w:rPr>
          <w:rFonts w:ascii="Times New Roman" w:hAnsi="Times New Roman"/>
          <w:sz w:val="24"/>
          <w:szCs w:val="24"/>
          <w:lang w:val="en-US"/>
        </w:rPr>
        <w:t>, al-</w:t>
      </w:r>
      <w:proofErr w:type="spellStart"/>
      <w:r w:rsidRPr="003C4DE3">
        <w:rPr>
          <w:rFonts w:ascii="Times New Roman" w:hAnsi="Times New Roman"/>
          <w:sz w:val="24"/>
          <w:szCs w:val="24"/>
          <w:lang w:val="en-US"/>
        </w:rPr>
        <w:t>Farabi</w:t>
      </w:r>
      <w:proofErr w:type="spellEnd"/>
      <w:r w:rsidRPr="003C4DE3">
        <w:rPr>
          <w:rFonts w:ascii="Times New Roman" w:hAnsi="Times New Roman"/>
          <w:sz w:val="24"/>
          <w:szCs w:val="24"/>
          <w:lang w:val="en-US"/>
        </w:rPr>
        <w:t xml:space="preserve"> 71, in the laboratory "Mathematical modeling of processes in plasma", useful area </w:t>
      </w:r>
      <w:r>
        <w:rPr>
          <w:rFonts w:ascii="Times New Roman" w:hAnsi="Times New Roman"/>
          <w:sz w:val="24"/>
          <w:szCs w:val="24"/>
          <w:lang w:val="en-US"/>
        </w:rPr>
        <w:t xml:space="preserve">is </w:t>
      </w:r>
      <w:r w:rsidRPr="003C4DE3">
        <w:rPr>
          <w:rFonts w:ascii="Times New Roman" w:hAnsi="Times New Roman"/>
          <w:sz w:val="24"/>
          <w:szCs w:val="24"/>
          <w:lang w:val="en-US"/>
        </w:rPr>
        <w:t>65 m</w:t>
      </w:r>
      <w:r w:rsidRPr="003C4DE3">
        <w:rPr>
          <w:rFonts w:ascii="Times New Roman" w:hAnsi="Times New Roman"/>
          <w:sz w:val="24"/>
          <w:szCs w:val="24"/>
          <w:vertAlign w:val="superscript"/>
          <w:lang w:val="en-US"/>
        </w:rPr>
        <w:t>2</w:t>
      </w:r>
      <w:r w:rsidRPr="003C4DE3">
        <w:rPr>
          <w:rFonts w:ascii="Times New Roman" w:hAnsi="Times New Roman"/>
          <w:sz w:val="24"/>
          <w:szCs w:val="24"/>
          <w:lang w:val="en-US"/>
        </w:rPr>
        <w:t>.</w:t>
      </w:r>
    </w:p>
    <w:p w:rsidR="00D41E12" w:rsidRPr="003C4DE3" w:rsidRDefault="003C4DE3" w:rsidP="00D41E12">
      <w:pPr>
        <w:spacing w:line="360" w:lineRule="auto"/>
        <w:ind w:firstLine="709"/>
        <w:jc w:val="both"/>
        <w:rPr>
          <w:rFonts w:ascii="Times New Roman" w:hAnsi="Times New Roman"/>
          <w:color w:val="0D0D0D"/>
          <w:sz w:val="24"/>
          <w:szCs w:val="24"/>
          <w:lang w:val="en-US"/>
        </w:rPr>
      </w:pPr>
      <w:r w:rsidRPr="003C4DE3">
        <w:rPr>
          <w:rFonts w:ascii="Times New Roman" w:hAnsi="Times New Roman"/>
          <w:color w:val="0D0D0D"/>
          <w:sz w:val="24"/>
          <w:szCs w:val="24"/>
          <w:lang w:val="en-US"/>
        </w:rPr>
        <w:lastRenderedPageBreak/>
        <w:t>Computer equipment is involved in the project</w:t>
      </w:r>
      <w:r w:rsidR="00D41E12" w:rsidRPr="003C4DE3">
        <w:rPr>
          <w:rFonts w:ascii="Times New Roman" w:hAnsi="Times New Roman"/>
          <w:color w:val="0D0D0D"/>
          <w:sz w:val="24"/>
          <w:szCs w:val="24"/>
          <w:lang w:val="en-US"/>
        </w:rPr>
        <w:t xml:space="preserve">: </w:t>
      </w:r>
      <w:r w:rsidR="00D41E12" w:rsidRPr="006161FC">
        <w:rPr>
          <w:rFonts w:ascii="Times New Roman" w:hAnsi="Times New Roman"/>
          <w:color w:val="0D0D0D"/>
          <w:sz w:val="24"/>
          <w:szCs w:val="24"/>
          <w:lang w:val="kk-KZ"/>
        </w:rPr>
        <w:t>HP H4M15ES, IntelCore i3 3220, 2011, HP H4L63ES, IntelCore i5 3470, 2012, HP C5X66EA, IntelCore i5 3470, 2012- 3</w:t>
      </w:r>
      <w:r w:rsidRPr="003C4DE3">
        <w:rPr>
          <w:lang w:val="en-US"/>
        </w:rPr>
        <w:t xml:space="preserve"> </w:t>
      </w:r>
      <w:r w:rsidRPr="003C4DE3">
        <w:rPr>
          <w:rFonts w:ascii="Times New Roman" w:hAnsi="Times New Roman"/>
          <w:color w:val="0D0D0D"/>
          <w:sz w:val="24"/>
          <w:szCs w:val="24"/>
          <w:lang w:val="kk-KZ"/>
        </w:rPr>
        <w:t>pcs, printer</w:t>
      </w:r>
      <w:r w:rsidR="00D41E12" w:rsidRPr="006161FC">
        <w:rPr>
          <w:rFonts w:ascii="Times New Roman" w:hAnsi="Times New Roman"/>
          <w:color w:val="0D0D0D"/>
          <w:sz w:val="24"/>
          <w:szCs w:val="24"/>
          <w:lang w:val="kk-KZ"/>
        </w:rPr>
        <w:t xml:space="preserve"> LaserJet M1132 MFP, 2012. </w:t>
      </w:r>
      <w:r w:rsidRPr="003C4DE3">
        <w:rPr>
          <w:rFonts w:ascii="Times New Roman" w:hAnsi="Times New Roman"/>
          <w:color w:val="0D0D0D"/>
          <w:sz w:val="24"/>
          <w:szCs w:val="24"/>
          <w:lang w:val="kk-KZ"/>
        </w:rPr>
        <w:t>The equipment was purchased in 2014-2018. and work</w:t>
      </w:r>
      <w:r>
        <w:rPr>
          <w:rFonts w:ascii="Times New Roman" w:hAnsi="Times New Roman"/>
          <w:color w:val="0D0D0D"/>
          <w:sz w:val="24"/>
          <w:szCs w:val="24"/>
          <w:lang w:val="en-US"/>
        </w:rPr>
        <w:t>s</w:t>
      </w:r>
      <w:r w:rsidRPr="003C4DE3">
        <w:rPr>
          <w:rFonts w:ascii="Times New Roman" w:hAnsi="Times New Roman"/>
          <w:color w:val="0D0D0D"/>
          <w:sz w:val="24"/>
          <w:szCs w:val="24"/>
          <w:lang w:val="kk-KZ"/>
        </w:rPr>
        <w:t xml:space="preserve"> properly</w:t>
      </w:r>
      <w:r w:rsidR="00D41E12" w:rsidRPr="006161FC">
        <w:rPr>
          <w:rFonts w:ascii="Times New Roman" w:hAnsi="Times New Roman"/>
          <w:color w:val="0D0D0D"/>
          <w:sz w:val="24"/>
          <w:szCs w:val="24"/>
          <w:lang w:val="kk-KZ"/>
        </w:rPr>
        <w:t>.</w:t>
      </w:r>
    </w:p>
    <w:p w:rsidR="00D41E12" w:rsidRPr="003C4DE3" w:rsidRDefault="003C4DE3" w:rsidP="00D41E12">
      <w:pPr>
        <w:spacing w:line="360" w:lineRule="auto"/>
        <w:ind w:firstLine="709"/>
        <w:jc w:val="both"/>
        <w:rPr>
          <w:rFonts w:ascii="Times New Roman" w:hAnsi="Times New Roman"/>
          <w:color w:val="0D0D0D"/>
          <w:sz w:val="24"/>
          <w:szCs w:val="24"/>
          <w:lang w:val="en-US"/>
        </w:rPr>
      </w:pPr>
      <w:r w:rsidRPr="003C4DE3">
        <w:rPr>
          <w:rFonts w:ascii="Times New Roman" w:hAnsi="Times New Roman"/>
          <w:color w:val="0D0D0D"/>
          <w:sz w:val="24"/>
          <w:szCs w:val="24"/>
          <w:lang w:val="en-US"/>
        </w:rPr>
        <w:t>The results obtained were tested at prestigious international conferences and were published in domestic and international scientific journals with non-zero impact factors included in the international information resources Web of Knowledge (Thomson Reuters, USA) and the Scopus database (Elsevier, Netherlands).</w:t>
      </w:r>
    </w:p>
    <w:p w:rsidR="00D41E12" w:rsidRPr="003C4DE3" w:rsidRDefault="00D41E12" w:rsidP="00D41E12">
      <w:pPr>
        <w:spacing w:line="360" w:lineRule="auto"/>
        <w:ind w:firstLine="709"/>
        <w:jc w:val="center"/>
        <w:rPr>
          <w:rFonts w:ascii="Times New Roman" w:hAnsi="Times New Roman"/>
          <w:color w:val="0D0D0D" w:themeColor="text1" w:themeTint="F2"/>
          <w:sz w:val="24"/>
          <w:szCs w:val="24"/>
          <w:lang w:val="en-US"/>
        </w:rPr>
      </w:pPr>
      <w:r w:rsidRPr="003C4DE3">
        <w:rPr>
          <w:rFonts w:ascii="Times New Roman" w:hAnsi="Times New Roman"/>
          <w:color w:val="0D0D0D"/>
          <w:sz w:val="24"/>
          <w:szCs w:val="24"/>
          <w:lang w:val="en-US"/>
        </w:rPr>
        <w:br w:type="page"/>
      </w:r>
    </w:p>
    <w:p w:rsidR="00BF1B75" w:rsidRPr="002E34B2" w:rsidRDefault="002E34B2" w:rsidP="00BF1B75">
      <w:pPr>
        <w:spacing w:line="360" w:lineRule="auto"/>
        <w:jc w:val="center"/>
        <w:rPr>
          <w:rFonts w:ascii="Times New Roman" w:hAnsi="Times New Roman"/>
          <w:b/>
          <w:color w:val="0D0D0D"/>
          <w:sz w:val="24"/>
          <w:szCs w:val="24"/>
          <w:lang w:val="en-US"/>
        </w:rPr>
      </w:pPr>
      <w:r>
        <w:rPr>
          <w:rFonts w:ascii="Times New Roman" w:hAnsi="Times New Roman"/>
          <w:b/>
          <w:color w:val="0D0D0D"/>
          <w:sz w:val="24"/>
          <w:szCs w:val="24"/>
          <w:lang w:val="en-US"/>
        </w:rPr>
        <w:lastRenderedPageBreak/>
        <w:t>CONTENT</w:t>
      </w:r>
    </w:p>
    <w:p w:rsidR="00BF1B75" w:rsidRPr="006161FC" w:rsidRDefault="00BF1B75" w:rsidP="00BF1B75">
      <w:pPr>
        <w:spacing w:line="360" w:lineRule="auto"/>
        <w:jc w:val="center"/>
        <w:rPr>
          <w:rFonts w:ascii="Times New Roman" w:hAnsi="Times New Roman"/>
          <w:color w:val="0D0D0D"/>
          <w:sz w:val="24"/>
          <w:szCs w:val="24"/>
          <w:lang w:val="en-US"/>
        </w:rPr>
      </w:pPr>
    </w:p>
    <w:tbl>
      <w:tblPr>
        <w:tblW w:w="5092" w:type="pct"/>
        <w:tblLook w:val="00A0"/>
      </w:tblPr>
      <w:tblGrid>
        <w:gridCol w:w="9350"/>
        <w:gridCol w:w="456"/>
      </w:tblGrid>
      <w:tr w:rsidR="00BF1B75" w:rsidRPr="006161FC" w:rsidTr="00847DE8">
        <w:trPr>
          <w:trHeight w:val="434"/>
        </w:trPr>
        <w:tc>
          <w:tcPr>
            <w:tcW w:w="4678" w:type="pct"/>
          </w:tcPr>
          <w:p w:rsidR="00BF1B75" w:rsidRPr="006161FC" w:rsidRDefault="002E34B2" w:rsidP="002E34B2">
            <w:pPr>
              <w:spacing w:line="360" w:lineRule="auto"/>
              <w:jc w:val="both"/>
              <w:rPr>
                <w:rFonts w:ascii="Times New Roman" w:hAnsi="Times New Roman"/>
                <w:color w:val="0D0D0D"/>
                <w:sz w:val="24"/>
                <w:szCs w:val="24"/>
                <w:lang w:val="en-US"/>
              </w:rPr>
            </w:pPr>
            <w:r>
              <w:rPr>
                <w:rFonts w:ascii="Times New Roman" w:hAnsi="Times New Roman"/>
                <w:color w:val="0D0D0D"/>
                <w:sz w:val="24"/>
                <w:szCs w:val="24"/>
                <w:lang w:val="en-US"/>
              </w:rPr>
              <w:t>INTRODUCTION</w:t>
            </w:r>
            <w:r w:rsidR="00BF1B75" w:rsidRPr="006161FC">
              <w:rPr>
                <w:rFonts w:ascii="Times New Roman" w:hAnsi="Times New Roman"/>
                <w:color w:val="0D0D0D"/>
                <w:sz w:val="24"/>
                <w:szCs w:val="24"/>
                <w:lang w:val="en-US"/>
              </w:rPr>
              <w:t>..........................................................................................................................</w:t>
            </w:r>
          </w:p>
        </w:tc>
        <w:tc>
          <w:tcPr>
            <w:tcW w:w="322" w:type="pct"/>
          </w:tcPr>
          <w:p w:rsidR="00BF1B75" w:rsidRPr="00693FE9" w:rsidRDefault="00693FE9" w:rsidP="00DC76DF">
            <w:pPr>
              <w:pStyle w:val="ac"/>
              <w:spacing w:after="0" w:line="360" w:lineRule="auto"/>
              <w:ind w:left="0"/>
              <w:jc w:val="both"/>
              <w:rPr>
                <w:color w:val="0D0D0D"/>
                <w:lang w:val="en-US"/>
              </w:rPr>
            </w:pPr>
            <w:r>
              <w:rPr>
                <w:color w:val="0D0D0D"/>
                <w:lang w:val="en-US"/>
              </w:rPr>
              <w:t>6</w:t>
            </w:r>
          </w:p>
        </w:tc>
      </w:tr>
      <w:tr w:rsidR="00BF1B75" w:rsidRPr="006161FC" w:rsidTr="00847DE8">
        <w:trPr>
          <w:trHeight w:val="554"/>
        </w:trPr>
        <w:tc>
          <w:tcPr>
            <w:tcW w:w="4678" w:type="pct"/>
          </w:tcPr>
          <w:p w:rsidR="00BF1B75" w:rsidRPr="00680302" w:rsidRDefault="00BF1B75" w:rsidP="00C86F21">
            <w:pPr>
              <w:spacing w:line="360" w:lineRule="auto"/>
              <w:jc w:val="both"/>
              <w:rPr>
                <w:rFonts w:ascii="Times New Roman" w:hAnsi="Times New Roman"/>
                <w:color w:val="0D0D0D"/>
                <w:sz w:val="24"/>
                <w:szCs w:val="24"/>
                <w:lang w:val="en-US"/>
              </w:rPr>
            </w:pPr>
            <w:r w:rsidRPr="00680302">
              <w:rPr>
                <w:rFonts w:ascii="Times New Roman" w:hAnsi="Times New Roman"/>
                <w:color w:val="0D0D0D"/>
                <w:sz w:val="24"/>
                <w:szCs w:val="24"/>
                <w:lang w:val="en-US"/>
              </w:rPr>
              <w:t xml:space="preserve">1 </w:t>
            </w:r>
            <w:r w:rsidR="00680302" w:rsidRPr="00680302">
              <w:rPr>
                <w:rFonts w:ascii="Times New Roman" w:hAnsi="Times New Roman"/>
                <w:color w:val="0D0D0D"/>
                <w:sz w:val="24"/>
                <w:szCs w:val="24"/>
                <w:lang w:val="en-US"/>
              </w:rPr>
              <w:t>DEVELOPMENT OF EFFECTIVE MODELS OF INTERACTION OF PARTICLES AND ANALYSIS OF IONIZATION EQUILIBRIUM, MICROSCOPIC AND STRUCTURAL PROPERTIES OF A NON-IDEAL COMPLEX PLASMA</w:t>
            </w:r>
          </w:p>
        </w:tc>
        <w:tc>
          <w:tcPr>
            <w:tcW w:w="322" w:type="pct"/>
          </w:tcPr>
          <w:p w:rsidR="00BF1B75" w:rsidRPr="00680302" w:rsidRDefault="00BF1B75" w:rsidP="00DC76DF">
            <w:pPr>
              <w:pStyle w:val="ac"/>
              <w:spacing w:after="0" w:line="360" w:lineRule="auto"/>
              <w:ind w:left="0"/>
              <w:jc w:val="both"/>
              <w:rPr>
                <w:color w:val="0D0D0D"/>
                <w:lang w:val="en-US"/>
              </w:rPr>
            </w:pPr>
          </w:p>
          <w:p w:rsidR="00BF1B75" w:rsidRPr="00680302" w:rsidRDefault="00BF1B75" w:rsidP="00DC76DF">
            <w:pPr>
              <w:pStyle w:val="ac"/>
              <w:spacing w:after="0" w:line="360" w:lineRule="auto"/>
              <w:ind w:left="0"/>
              <w:jc w:val="both"/>
              <w:rPr>
                <w:color w:val="0D0D0D"/>
                <w:lang w:val="en-US"/>
              </w:rPr>
            </w:pPr>
          </w:p>
          <w:p w:rsidR="00BF1B75" w:rsidRPr="00693FE9" w:rsidRDefault="00693FE9" w:rsidP="00DC76DF">
            <w:pPr>
              <w:pStyle w:val="ac"/>
              <w:spacing w:after="0" w:line="360" w:lineRule="auto"/>
              <w:ind w:left="0"/>
              <w:jc w:val="both"/>
              <w:rPr>
                <w:color w:val="0D0D0D"/>
                <w:lang w:val="en-US"/>
              </w:rPr>
            </w:pPr>
            <w:r>
              <w:rPr>
                <w:color w:val="0D0D0D"/>
                <w:lang w:val="en-US"/>
              </w:rPr>
              <w:t>8</w:t>
            </w:r>
          </w:p>
        </w:tc>
      </w:tr>
      <w:tr w:rsidR="00BB12B8" w:rsidRPr="006161FC" w:rsidTr="00847DE8">
        <w:trPr>
          <w:trHeight w:val="599"/>
        </w:trPr>
        <w:tc>
          <w:tcPr>
            <w:tcW w:w="4678" w:type="pct"/>
          </w:tcPr>
          <w:p w:rsidR="00BB12B8" w:rsidRPr="00680302" w:rsidRDefault="00BB12B8" w:rsidP="00921753">
            <w:pPr>
              <w:spacing w:line="360" w:lineRule="auto"/>
              <w:jc w:val="both"/>
              <w:rPr>
                <w:rFonts w:ascii="Times New Roman" w:hAnsi="Times New Roman"/>
                <w:sz w:val="24"/>
                <w:szCs w:val="24"/>
                <w:lang w:val="en-US"/>
              </w:rPr>
            </w:pPr>
            <w:r w:rsidRPr="00680302">
              <w:rPr>
                <w:rFonts w:ascii="Times New Roman" w:hAnsi="Times New Roman"/>
                <w:sz w:val="24"/>
                <w:szCs w:val="24"/>
                <w:lang w:val="en-US"/>
              </w:rPr>
              <w:t xml:space="preserve">  1.1 </w:t>
            </w:r>
            <w:r w:rsidR="00680302" w:rsidRPr="00680302">
              <w:rPr>
                <w:rFonts w:ascii="Times New Roman" w:hAnsi="Times New Roman"/>
                <w:sz w:val="24"/>
                <w:szCs w:val="24"/>
                <w:lang w:val="en-US"/>
              </w:rPr>
              <w:t>Development of effective models for the interaction of particles of non-ideal complex plasma (plasma of complex composition)</w:t>
            </w:r>
          </w:p>
        </w:tc>
        <w:tc>
          <w:tcPr>
            <w:tcW w:w="322" w:type="pct"/>
          </w:tcPr>
          <w:p w:rsidR="000E1230" w:rsidRDefault="000E1230" w:rsidP="00DC76DF">
            <w:pPr>
              <w:pStyle w:val="ac"/>
              <w:spacing w:after="0" w:line="360" w:lineRule="auto"/>
              <w:ind w:left="0"/>
              <w:jc w:val="both"/>
              <w:rPr>
                <w:color w:val="0D0D0D"/>
                <w:lang w:val="en-US"/>
              </w:rPr>
            </w:pPr>
          </w:p>
          <w:p w:rsidR="00BB12B8" w:rsidRPr="00693FE9" w:rsidRDefault="00693FE9" w:rsidP="00DC76DF">
            <w:pPr>
              <w:pStyle w:val="ac"/>
              <w:spacing w:after="0" w:line="360" w:lineRule="auto"/>
              <w:ind w:left="0"/>
              <w:jc w:val="both"/>
              <w:rPr>
                <w:color w:val="0D0D0D"/>
                <w:lang w:val="en-US"/>
              </w:rPr>
            </w:pPr>
            <w:r>
              <w:rPr>
                <w:color w:val="0D0D0D"/>
                <w:lang w:val="en-US"/>
              </w:rPr>
              <w:t>8</w:t>
            </w:r>
          </w:p>
        </w:tc>
      </w:tr>
      <w:tr w:rsidR="00BF1B75" w:rsidRPr="006161FC" w:rsidTr="00847DE8">
        <w:trPr>
          <w:trHeight w:val="431"/>
        </w:trPr>
        <w:tc>
          <w:tcPr>
            <w:tcW w:w="4678" w:type="pct"/>
          </w:tcPr>
          <w:p w:rsidR="00BF1B75" w:rsidRPr="00680302" w:rsidRDefault="00BF1B75" w:rsidP="00DC76DF">
            <w:pPr>
              <w:spacing w:line="360" w:lineRule="auto"/>
              <w:jc w:val="both"/>
              <w:rPr>
                <w:rFonts w:ascii="Times New Roman" w:hAnsi="Times New Roman"/>
                <w:color w:val="0D0D0D"/>
                <w:sz w:val="24"/>
                <w:szCs w:val="24"/>
                <w:lang w:val="en-US"/>
              </w:rPr>
            </w:pPr>
            <w:r w:rsidRPr="00680302">
              <w:rPr>
                <w:rFonts w:ascii="Times New Roman" w:hAnsi="Times New Roman"/>
                <w:color w:val="0D0D0D"/>
                <w:sz w:val="24"/>
                <w:szCs w:val="24"/>
                <w:lang w:val="en-US"/>
              </w:rPr>
              <w:t xml:space="preserve">  1.2 </w:t>
            </w:r>
            <w:r w:rsidR="00680302" w:rsidRPr="00680302">
              <w:rPr>
                <w:rFonts w:ascii="Times New Roman" w:hAnsi="Times New Roman"/>
                <w:color w:val="0D0D0D"/>
                <w:sz w:val="24"/>
                <w:szCs w:val="24"/>
                <w:lang w:val="en-US"/>
              </w:rPr>
              <w:t>Analysis of ionization equilibrium, microscopic and structural properties of non-ideal complex plasma</w:t>
            </w:r>
          </w:p>
        </w:tc>
        <w:tc>
          <w:tcPr>
            <w:tcW w:w="322" w:type="pct"/>
          </w:tcPr>
          <w:p w:rsidR="000E1230" w:rsidRDefault="000E1230" w:rsidP="00DC76DF">
            <w:pPr>
              <w:pStyle w:val="ac"/>
              <w:spacing w:after="0" w:line="360" w:lineRule="auto"/>
              <w:ind w:left="0"/>
              <w:jc w:val="both"/>
              <w:rPr>
                <w:color w:val="0D0D0D"/>
                <w:lang w:val="en-US"/>
              </w:rPr>
            </w:pPr>
          </w:p>
          <w:p w:rsidR="00BF1B75" w:rsidRPr="00693FE9" w:rsidRDefault="00693FE9" w:rsidP="00DC76DF">
            <w:pPr>
              <w:pStyle w:val="ac"/>
              <w:spacing w:after="0" w:line="360" w:lineRule="auto"/>
              <w:ind w:left="0"/>
              <w:jc w:val="both"/>
              <w:rPr>
                <w:color w:val="0D0D0D"/>
                <w:lang w:val="en-US"/>
              </w:rPr>
            </w:pPr>
            <w:r>
              <w:rPr>
                <w:color w:val="0D0D0D"/>
                <w:lang w:val="en-US"/>
              </w:rPr>
              <w:t>9</w:t>
            </w:r>
          </w:p>
        </w:tc>
      </w:tr>
      <w:tr w:rsidR="00174126" w:rsidRPr="006161FC" w:rsidTr="00847DE8">
        <w:trPr>
          <w:trHeight w:val="431"/>
        </w:trPr>
        <w:tc>
          <w:tcPr>
            <w:tcW w:w="4678" w:type="pct"/>
          </w:tcPr>
          <w:p w:rsidR="00174126" w:rsidRPr="00680302" w:rsidRDefault="00174126" w:rsidP="00DC76DF">
            <w:pPr>
              <w:spacing w:line="360" w:lineRule="auto"/>
              <w:jc w:val="both"/>
              <w:rPr>
                <w:rFonts w:ascii="Times New Roman" w:hAnsi="Times New Roman"/>
                <w:color w:val="0D0D0D"/>
                <w:sz w:val="24"/>
                <w:szCs w:val="24"/>
                <w:lang w:val="en-US"/>
              </w:rPr>
            </w:pPr>
            <w:r w:rsidRPr="00680302">
              <w:rPr>
                <w:rFonts w:ascii="Times New Roman" w:hAnsi="Times New Roman"/>
                <w:color w:val="0D0D0D"/>
                <w:sz w:val="24"/>
                <w:szCs w:val="24"/>
                <w:lang w:val="en-US"/>
              </w:rPr>
              <w:t xml:space="preserve">  1.2.1 </w:t>
            </w:r>
            <w:r w:rsidR="00680302" w:rsidRPr="00680302">
              <w:rPr>
                <w:rFonts w:ascii="Times New Roman" w:hAnsi="Times New Roman"/>
                <w:color w:val="0D0D0D"/>
                <w:sz w:val="24"/>
                <w:szCs w:val="24"/>
                <w:lang w:val="en-US"/>
              </w:rPr>
              <w:t>Analysis of ionization equilibrium of non-ideal complex plasma</w:t>
            </w:r>
          </w:p>
        </w:tc>
        <w:tc>
          <w:tcPr>
            <w:tcW w:w="322" w:type="pct"/>
          </w:tcPr>
          <w:p w:rsidR="00174126" w:rsidRPr="00693FE9" w:rsidRDefault="00693FE9" w:rsidP="00DC76DF">
            <w:pPr>
              <w:pStyle w:val="ac"/>
              <w:spacing w:after="0" w:line="360" w:lineRule="auto"/>
              <w:ind w:left="0"/>
              <w:jc w:val="both"/>
              <w:rPr>
                <w:color w:val="0D0D0D"/>
                <w:lang w:val="en-US"/>
              </w:rPr>
            </w:pPr>
            <w:r>
              <w:rPr>
                <w:color w:val="0D0D0D"/>
                <w:lang w:val="en-US"/>
              </w:rPr>
              <w:t>9</w:t>
            </w:r>
          </w:p>
        </w:tc>
      </w:tr>
      <w:tr w:rsidR="00BB12B8" w:rsidRPr="006161FC" w:rsidTr="00847DE8">
        <w:trPr>
          <w:trHeight w:val="431"/>
        </w:trPr>
        <w:tc>
          <w:tcPr>
            <w:tcW w:w="4678" w:type="pct"/>
          </w:tcPr>
          <w:p w:rsidR="00BB12B8" w:rsidRPr="00680302" w:rsidRDefault="00BB12B8" w:rsidP="00121776">
            <w:pPr>
              <w:spacing w:line="360" w:lineRule="auto"/>
              <w:jc w:val="both"/>
              <w:rPr>
                <w:rFonts w:ascii="Times New Roman" w:hAnsi="Times New Roman"/>
                <w:color w:val="0D0D0D"/>
                <w:sz w:val="24"/>
                <w:szCs w:val="24"/>
                <w:lang w:val="en-US"/>
              </w:rPr>
            </w:pPr>
            <w:r w:rsidRPr="00680302">
              <w:rPr>
                <w:rFonts w:ascii="Times New Roman" w:hAnsi="Times New Roman"/>
                <w:color w:val="0D0D0D"/>
                <w:sz w:val="24"/>
                <w:szCs w:val="24"/>
                <w:lang w:val="en-US"/>
              </w:rPr>
              <w:t xml:space="preserve">  1.2.</w:t>
            </w:r>
            <w:r w:rsidR="00174126" w:rsidRPr="00680302">
              <w:rPr>
                <w:rFonts w:ascii="Times New Roman" w:hAnsi="Times New Roman"/>
                <w:color w:val="0D0D0D"/>
                <w:sz w:val="24"/>
                <w:szCs w:val="24"/>
                <w:lang w:val="en-US"/>
              </w:rPr>
              <w:t>2</w:t>
            </w:r>
            <w:r w:rsidRPr="00680302">
              <w:rPr>
                <w:rFonts w:ascii="Times New Roman" w:hAnsi="Times New Roman"/>
                <w:color w:val="0D0D0D"/>
                <w:sz w:val="24"/>
                <w:szCs w:val="24"/>
                <w:lang w:val="en-US"/>
              </w:rPr>
              <w:t xml:space="preserve"> </w:t>
            </w:r>
            <w:r w:rsidR="00680302" w:rsidRPr="00680302">
              <w:rPr>
                <w:rFonts w:ascii="Times New Roman" w:hAnsi="Times New Roman"/>
                <w:color w:val="0D0D0D"/>
                <w:sz w:val="24"/>
                <w:szCs w:val="24"/>
                <w:lang w:val="en-US"/>
              </w:rPr>
              <w:t xml:space="preserve">Microscopic and </w:t>
            </w:r>
            <w:r w:rsidR="00121776">
              <w:rPr>
                <w:rFonts w:ascii="Times New Roman" w:hAnsi="Times New Roman"/>
                <w:color w:val="0D0D0D"/>
                <w:sz w:val="24"/>
                <w:szCs w:val="24"/>
                <w:lang w:val="en-US"/>
              </w:rPr>
              <w:t>s</w:t>
            </w:r>
            <w:r w:rsidR="00680302" w:rsidRPr="00680302">
              <w:rPr>
                <w:rFonts w:ascii="Times New Roman" w:hAnsi="Times New Roman"/>
                <w:color w:val="0D0D0D"/>
                <w:sz w:val="24"/>
                <w:szCs w:val="24"/>
                <w:lang w:val="en-US"/>
              </w:rPr>
              <w:t xml:space="preserve">tructural </w:t>
            </w:r>
            <w:r w:rsidR="00121776">
              <w:rPr>
                <w:rFonts w:ascii="Times New Roman" w:hAnsi="Times New Roman"/>
                <w:color w:val="0D0D0D"/>
                <w:sz w:val="24"/>
                <w:szCs w:val="24"/>
                <w:lang w:val="en-US"/>
              </w:rPr>
              <w:t>p</w:t>
            </w:r>
            <w:r w:rsidR="00680302" w:rsidRPr="00680302">
              <w:rPr>
                <w:rFonts w:ascii="Times New Roman" w:hAnsi="Times New Roman"/>
                <w:color w:val="0D0D0D"/>
                <w:sz w:val="24"/>
                <w:szCs w:val="24"/>
                <w:lang w:val="en-US"/>
              </w:rPr>
              <w:t xml:space="preserve">roperties of </w:t>
            </w:r>
            <w:proofErr w:type="spellStart"/>
            <w:r w:rsidR="00121776">
              <w:rPr>
                <w:rFonts w:ascii="Times New Roman" w:hAnsi="Times New Roman"/>
                <w:color w:val="0D0D0D"/>
                <w:sz w:val="24"/>
                <w:szCs w:val="24"/>
                <w:lang w:val="en-US"/>
              </w:rPr>
              <w:t>n</w:t>
            </w:r>
            <w:r w:rsidR="00680302" w:rsidRPr="00680302">
              <w:rPr>
                <w:rFonts w:ascii="Times New Roman" w:hAnsi="Times New Roman"/>
                <w:color w:val="0D0D0D"/>
                <w:sz w:val="24"/>
                <w:szCs w:val="24"/>
                <w:lang w:val="en-US"/>
              </w:rPr>
              <w:t>onideal</w:t>
            </w:r>
            <w:proofErr w:type="spellEnd"/>
            <w:r w:rsidR="00680302" w:rsidRPr="00680302">
              <w:rPr>
                <w:rFonts w:ascii="Times New Roman" w:hAnsi="Times New Roman"/>
                <w:color w:val="0D0D0D"/>
                <w:sz w:val="24"/>
                <w:szCs w:val="24"/>
                <w:lang w:val="en-US"/>
              </w:rPr>
              <w:t xml:space="preserve"> </w:t>
            </w:r>
            <w:r w:rsidR="00121776">
              <w:rPr>
                <w:rFonts w:ascii="Times New Roman" w:hAnsi="Times New Roman"/>
                <w:color w:val="0D0D0D"/>
                <w:sz w:val="24"/>
                <w:szCs w:val="24"/>
                <w:lang w:val="en-US"/>
              </w:rPr>
              <w:t>c</w:t>
            </w:r>
            <w:r w:rsidR="00680302" w:rsidRPr="00680302">
              <w:rPr>
                <w:rFonts w:ascii="Times New Roman" w:hAnsi="Times New Roman"/>
                <w:color w:val="0D0D0D"/>
                <w:sz w:val="24"/>
                <w:szCs w:val="24"/>
                <w:lang w:val="en-US"/>
              </w:rPr>
              <w:t xml:space="preserve">omplex </w:t>
            </w:r>
            <w:r w:rsidR="00121776">
              <w:rPr>
                <w:rFonts w:ascii="Times New Roman" w:hAnsi="Times New Roman"/>
                <w:color w:val="0D0D0D"/>
                <w:sz w:val="24"/>
                <w:szCs w:val="24"/>
                <w:lang w:val="en-US"/>
              </w:rPr>
              <w:t>p</w:t>
            </w:r>
            <w:r w:rsidR="00680302" w:rsidRPr="00680302">
              <w:rPr>
                <w:rFonts w:ascii="Times New Roman" w:hAnsi="Times New Roman"/>
                <w:color w:val="0D0D0D"/>
                <w:sz w:val="24"/>
                <w:szCs w:val="24"/>
                <w:lang w:val="en-US"/>
              </w:rPr>
              <w:t>lasma</w:t>
            </w:r>
          </w:p>
        </w:tc>
        <w:tc>
          <w:tcPr>
            <w:tcW w:w="322" w:type="pct"/>
          </w:tcPr>
          <w:p w:rsidR="00BB12B8" w:rsidRPr="00693FE9" w:rsidRDefault="00693FE9" w:rsidP="00DC76DF">
            <w:pPr>
              <w:pStyle w:val="ac"/>
              <w:spacing w:after="0" w:line="360" w:lineRule="auto"/>
              <w:ind w:left="0"/>
              <w:jc w:val="both"/>
              <w:rPr>
                <w:color w:val="0D0D0D"/>
                <w:lang w:val="en-US"/>
              </w:rPr>
            </w:pPr>
            <w:r>
              <w:rPr>
                <w:color w:val="0D0D0D"/>
                <w:lang w:val="en-US"/>
              </w:rPr>
              <w:t>10</w:t>
            </w:r>
          </w:p>
        </w:tc>
      </w:tr>
      <w:tr w:rsidR="00BF1B75" w:rsidRPr="006161FC" w:rsidTr="00847DE8">
        <w:trPr>
          <w:trHeight w:val="415"/>
        </w:trPr>
        <w:tc>
          <w:tcPr>
            <w:tcW w:w="4678" w:type="pct"/>
          </w:tcPr>
          <w:p w:rsidR="00BF1B75" w:rsidRPr="00680302" w:rsidRDefault="00BF1B75" w:rsidP="00DC76DF">
            <w:pPr>
              <w:spacing w:line="360" w:lineRule="auto"/>
              <w:jc w:val="both"/>
              <w:rPr>
                <w:rFonts w:ascii="Times New Roman" w:hAnsi="Times New Roman"/>
                <w:color w:val="0D0D0D" w:themeColor="text1" w:themeTint="F2"/>
                <w:sz w:val="24"/>
                <w:szCs w:val="24"/>
                <w:lang w:val="en-US"/>
              </w:rPr>
            </w:pPr>
            <w:r w:rsidRPr="00680302">
              <w:rPr>
                <w:rFonts w:ascii="Times New Roman" w:hAnsi="Times New Roman"/>
                <w:color w:val="0D0D0D" w:themeColor="text1" w:themeTint="F2"/>
                <w:sz w:val="24"/>
                <w:szCs w:val="24"/>
                <w:lang w:val="en-US"/>
              </w:rPr>
              <w:t xml:space="preserve">2 </w:t>
            </w:r>
            <w:proofErr w:type="gramStart"/>
            <w:r w:rsidR="00680302" w:rsidRPr="00680302">
              <w:rPr>
                <w:rFonts w:ascii="Times New Roman" w:hAnsi="Times New Roman"/>
                <w:color w:val="0D0D0D" w:themeColor="text1" w:themeTint="F2"/>
                <w:sz w:val="24"/>
                <w:szCs w:val="24"/>
                <w:lang w:val="kk-KZ"/>
              </w:rPr>
              <w:t>STUDY</w:t>
            </w:r>
            <w:proofErr w:type="gramEnd"/>
            <w:r w:rsidR="00680302" w:rsidRPr="00680302">
              <w:rPr>
                <w:rFonts w:ascii="Times New Roman" w:hAnsi="Times New Roman"/>
                <w:color w:val="0D0D0D" w:themeColor="text1" w:themeTint="F2"/>
                <w:sz w:val="24"/>
                <w:szCs w:val="24"/>
                <w:lang w:val="kk-KZ"/>
              </w:rPr>
              <w:t xml:space="preserve"> OF THERMODYNAMIC PROPERTIES, COLLISIONAL AND DYNAMIC PROCESSES OF PLASMA OF COMPLEX COMPOSITION ON THE BASIS OF DEVELOPED EFFECTIVE MODELS OF INTERACTION OF PARTICLES </w:t>
            </w:r>
            <w:r w:rsidRPr="00680302">
              <w:rPr>
                <w:rFonts w:ascii="Times New Roman" w:hAnsi="Times New Roman"/>
                <w:color w:val="0D0D0D" w:themeColor="text1" w:themeTint="F2"/>
                <w:sz w:val="24"/>
                <w:szCs w:val="24"/>
                <w:lang w:val="en-US"/>
              </w:rPr>
              <w:t>…...</w:t>
            </w:r>
          </w:p>
        </w:tc>
        <w:tc>
          <w:tcPr>
            <w:tcW w:w="322" w:type="pct"/>
          </w:tcPr>
          <w:p w:rsidR="00BF1B75" w:rsidRDefault="00BF1B75" w:rsidP="00DC76DF">
            <w:pPr>
              <w:pStyle w:val="ac"/>
              <w:spacing w:after="0" w:line="360" w:lineRule="auto"/>
              <w:ind w:left="0"/>
              <w:jc w:val="both"/>
              <w:rPr>
                <w:color w:val="0D0D0D" w:themeColor="text1" w:themeTint="F2"/>
                <w:lang w:val="en-US"/>
              </w:rPr>
            </w:pPr>
          </w:p>
          <w:p w:rsidR="00693FE9" w:rsidRPr="00680302" w:rsidRDefault="00693FE9" w:rsidP="00DC76DF">
            <w:pPr>
              <w:pStyle w:val="ac"/>
              <w:spacing w:after="0" w:line="360" w:lineRule="auto"/>
              <w:ind w:left="0"/>
              <w:jc w:val="both"/>
              <w:rPr>
                <w:color w:val="0D0D0D" w:themeColor="text1" w:themeTint="F2"/>
                <w:lang w:val="en-US"/>
              </w:rPr>
            </w:pPr>
          </w:p>
          <w:p w:rsidR="00BF1B75" w:rsidRPr="00693FE9" w:rsidRDefault="00693FE9" w:rsidP="00DC76DF">
            <w:pPr>
              <w:pStyle w:val="ac"/>
              <w:spacing w:after="0" w:line="360" w:lineRule="auto"/>
              <w:ind w:left="0"/>
              <w:jc w:val="both"/>
              <w:rPr>
                <w:color w:val="0D0D0D" w:themeColor="text1" w:themeTint="F2"/>
                <w:lang w:val="en-US"/>
              </w:rPr>
            </w:pPr>
            <w:r>
              <w:rPr>
                <w:color w:val="0D0D0D" w:themeColor="text1" w:themeTint="F2"/>
                <w:lang w:val="en-US"/>
              </w:rPr>
              <w:t>13</w:t>
            </w:r>
          </w:p>
        </w:tc>
      </w:tr>
      <w:tr w:rsidR="00BF1B75" w:rsidRPr="006161FC" w:rsidTr="00847DE8">
        <w:trPr>
          <w:trHeight w:val="415"/>
        </w:trPr>
        <w:tc>
          <w:tcPr>
            <w:tcW w:w="4678" w:type="pct"/>
          </w:tcPr>
          <w:p w:rsidR="00BF1B75" w:rsidRPr="00680302" w:rsidRDefault="00BF1B75" w:rsidP="00BB12B8">
            <w:pPr>
              <w:pStyle w:val="22"/>
              <w:ind w:firstLine="0"/>
              <w:rPr>
                <w:color w:val="0D0D0D" w:themeColor="text1" w:themeTint="F2"/>
                <w:lang w:val="en-US"/>
              </w:rPr>
            </w:pPr>
            <w:r w:rsidRPr="00680302">
              <w:rPr>
                <w:color w:val="0D0D0D" w:themeColor="text1" w:themeTint="F2"/>
                <w:lang w:val="en-US"/>
              </w:rPr>
              <w:t xml:space="preserve">  </w:t>
            </w:r>
            <w:r w:rsidR="00BB12B8" w:rsidRPr="00680302">
              <w:rPr>
                <w:color w:val="0D0D0D" w:themeColor="text1" w:themeTint="F2"/>
                <w:lang w:val="en-US"/>
              </w:rPr>
              <w:t xml:space="preserve">2.1 </w:t>
            </w:r>
            <w:r w:rsidR="00680302" w:rsidRPr="00680302">
              <w:rPr>
                <w:color w:val="0D0D0D" w:themeColor="text1" w:themeTint="F2"/>
                <w:lang w:val="en-US"/>
              </w:rPr>
              <w:t>Investigation of thermodynamic properties of complex plasma based on the developed effective models of particle interaction</w:t>
            </w:r>
            <w:r w:rsidR="00EE6995" w:rsidRPr="00680302">
              <w:rPr>
                <w:color w:val="0D0D0D" w:themeColor="text1" w:themeTint="F2"/>
                <w:lang w:val="en-US"/>
              </w:rPr>
              <w:t>..</w:t>
            </w:r>
            <w:r w:rsidRPr="00680302">
              <w:rPr>
                <w:color w:val="0D0D0D" w:themeColor="text1" w:themeTint="F2"/>
                <w:lang w:val="en-US"/>
              </w:rPr>
              <w:t>......................................</w:t>
            </w:r>
          </w:p>
        </w:tc>
        <w:tc>
          <w:tcPr>
            <w:tcW w:w="322" w:type="pct"/>
          </w:tcPr>
          <w:p w:rsidR="00EE6995" w:rsidRPr="00680302" w:rsidRDefault="00EE6995" w:rsidP="00DC76DF">
            <w:pPr>
              <w:pStyle w:val="ac"/>
              <w:spacing w:after="0" w:line="360" w:lineRule="auto"/>
              <w:ind w:left="0"/>
              <w:jc w:val="both"/>
              <w:rPr>
                <w:color w:val="0D0D0D" w:themeColor="text1" w:themeTint="F2"/>
                <w:lang w:val="en-US"/>
              </w:rPr>
            </w:pPr>
          </w:p>
          <w:p w:rsidR="00BF1B75" w:rsidRPr="00693FE9" w:rsidRDefault="00693FE9" w:rsidP="00DC76DF">
            <w:pPr>
              <w:pStyle w:val="ac"/>
              <w:spacing w:after="0" w:line="360" w:lineRule="auto"/>
              <w:ind w:left="0"/>
              <w:jc w:val="both"/>
              <w:rPr>
                <w:color w:val="0D0D0D" w:themeColor="text1" w:themeTint="F2"/>
                <w:lang w:val="en-US"/>
              </w:rPr>
            </w:pPr>
            <w:r>
              <w:rPr>
                <w:color w:val="0D0D0D" w:themeColor="text1" w:themeTint="F2"/>
                <w:lang w:val="en-US"/>
              </w:rPr>
              <w:t>13</w:t>
            </w:r>
          </w:p>
        </w:tc>
      </w:tr>
      <w:tr w:rsidR="00BB12B8" w:rsidRPr="006161FC" w:rsidTr="00847DE8">
        <w:trPr>
          <w:trHeight w:val="415"/>
        </w:trPr>
        <w:tc>
          <w:tcPr>
            <w:tcW w:w="4678" w:type="pct"/>
          </w:tcPr>
          <w:p w:rsidR="00BB12B8" w:rsidRPr="00680302" w:rsidRDefault="00BB12B8" w:rsidP="00BB12B8">
            <w:pPr>
              <w:pStyle w:val="22"/>
              <w:ind w:firstLine="0"/>
              <w:rPr>
                <w:color w:val="0D0D0D" w:themeColor="text1" w:themeTint="F2"/>
                <w:lang w:val="en-US"/>
              </w:rPr>
            </w:pPr>
            <w:r w:rsidRPr="00680302">
              <w:rPr>
                <w:color w:val="0D0D0D" w:themeColor="text1" w:themeTint="F2"/>
                <w:lang w:val="en-US"/>
              </w:rPr>
              <w:t xml:space="preserve">  2.2 </w:t>
            </w:r>
            <w:r w:rsidR="00680302" w:rsidRPr="00680302">
              <w:rPr>
                <w:color w:val="0D0D0D" w:themeColor="text1" w:themeTint="F2"/>
                <w:lang w:val="en-US"/>
              </w:rPr>
              <w:t>Investigation of collisional and dynamic processes in a complex plasma</w:t>
            </w:r>
          </w:p>
        </w:tc>
        <w:tc>
          <w:tcPr>
            <w:tcW w:w="322" w:type="pct"/>
          </w:tcPr>
          <w:p w:rsidR="00BB12B8" w:rsidRPr="00693FE9" w:rsidRDefault="00693FE9" w:rsidP="00DC76DF">
            <w:pPr>
              <w:pStyle w:val="ac"/>
              <w:spacing w:after="0" w:line="360" w:lineRule="auto"/>
              <w:ind w:left="0"/>
              <w:jc w:val="both"/>
              <w:rPr>
                <w:color w:val="0D0D0D" w:themeColor="text1" w:themeTint="F2"/>
                <w:lang w:val="en-US"/>
              </w:rPr>
            </w:pPr>
            <w:r>
              <w:rPr>
                <w:color w:val="0D0D0D" w:themeColor="text1" w:themeTint="F2"/>
                <w:lang w:val="en-US"/>
              </w:rPr>
              <w:t>15</w:t>
            </w:r>
          </w:p>
        </w:tc>
      </w:tr>
      <w:tr w:rsidR="00BF1B75" w:rsidRPr="006161FC" w:rsidTr="00847DE8">
        <w:trPr>
          <w:trHeight w:val="415"/>
        </w:trPr>
        <w:tc>
          <w:tcPr>
            <w:tcW w:w="4678" w:type="pct"/>
          </w:tcPr>
          <w:p w:rsidR="00BF1B75" w:rsidRPr="00680302" w:rsidRDefault="00BF1B75" w:rsidP="006626D6">
            <w:pPr>
              <w:spacing w:line="360" w:lineRule="auto"/>
              <w:jc w:val="both"/>
              <w:rPr>
                <w:rFonts w:ascii="Times New Roman" w:hAnsi="Times New Roman"/>
                <w:color w:val="0D0D0D" w:themeColor="text1" w:themeTint="F2"/>
                <w:sz w:val="24"/>
                <w:szCs w:val="24"/>
                <w:lang w:val="en-US"/>
              </w:rPr>
            </w:pPr>
            <w:r w:rsidRPr="00680302">
              <w:rPr>
                <w:rFonts w:ascii="Times New Roman" w:hAnsi="Times New Roman"/>
                <w:color w:val="0D0D0D" w:themeColor="text1" w:themeTint="F2"/>
                <w:sz w:val="24"/>
                <w:szCs w:val="24"/>
                <w:lang w:val="en-US"/>
              </w:rPr>
              <w:t xml:space="preserve">  2.2</w:t>
            </w:r>
            <w:r w:rsidR="00BB12B8" w:rsidRPr="00680302">
              <w:rPr>
                <w:rFonts w:ascii="Times New Roman" w:hAnsi="Times New Roman"/>
                <w:color w:val="0D0D0D" w:themeColor="text1" w:themeTint="F2"/>
                <w:sz w:val="24"/>
                <w:szCs w:val="24"/>
                <w:lang w:val="en-US"/>
              </w:rPr>
              <w:t>.1</w:t>
            </w:r>
            <w:r w:rsidRPr="00680302">
              <w:rPr>
                <w:rFonts w:ascii="Times New Roman" w:hAnsi="Times New Roman"/>
                <w:color w:val="0D0D0D" w:themeColor="text1" w:themeTint="F2"/>
                <w:sz w:val="24"/>
                <w:szCs w:val="24"/>
                <w:lang w:val="en-US"/>
              </w:rPr>
              <w:t xml:space="preserve"> </w:t>
            </w:r>
            <w:r w:rsidR="00680302" w:rsidRPr="00680302">
              <w:rPr>
                <w:rFonts w:ascii="Times New Roman" w:hAnsi="Times New Roman"/>
                <w:color w:val="0D0D0D" w:themeColor="text1" w:themeTint="F2"/>
                <w:sz w:val="24"/>
                <w:szCs w:val="24"/>
                <w:lang w:val="en-US"/>
              </w:rPr>
              <w:t>Scattering of an</w:t>
            </w:r>
            <w:r w:rsidR="006626D6">
              <w:rPr>
                <w:rFonts w:ascii="Times New Roman" w:hAnsi="Times New Roman"/>
                <w:color w:val="0D0D0D" w:themeColor="text1" w:themeTint="F2"/>
                <w:sz w:val="24"/>
                <w:szCs w:val="24"/>
                <w:lang w:val="en-US"/>
              </w:rPr>
              <w:t xml:space="preserve"> electron by a helium atom in </w:t>
            </w:r>
            <w:r w:rsidR="00680302" w:rsidRPr="00680302">
              <w:rPr>
                <w:rFonts w:ascii="Times New Roman" w:hAnsi="Times New Roman"/>
                <w:color w:val="0D0D0D" w:themeColor="text1" w:themeTint="F2"/>
                <w:sz w:val="24"/>
                <w:szCs w:val="24"/>
                <w:lang w:val="en-US"/>
              </w:rPr>
              <w:t>dense plasma</w:t>
            </w:r>
            <w:r w:rsidR="00BB12B8" w:rsidRPr="00680302">
              <w:rPr>
                <w:rFonts w:ascii="Times New Roman" w:hAnsi="Times New Roman"/>
                <w:color w:val="0D0D0D" w:themeColor="text1" w:themeTint="F2"/>
                <w:sz w:val="24"/>
                <w:szCs w:val="24"/>
                <w:lang w:val="en-US"/>
              </w:rPr>
              <w:t>...............</w:t>
            </w:r>
            <w:r w:rsidRPr="00680302">
              <w:rPr>
                <w:rFonts w:ascii="Times New Roman" w:hAnsi="Times New Roman"/>
                <w:color w:val="0D0D0D" w:themeColor="text1" w:themeTint="F2"/>
                <w:sz w:val="24"/>
                <w:szCs w:val="24"/>
                <w:lang w:val="en-US"/>
              </w:rPr>
              <w:t>.........................</w:t>
            </w:r>
          </w:p>
        </w:tc>
        <w:tc>
          <w:tcPr>
            <w:tcW w:w="322" w:type="pct"/>
          </w:tcPr>
          <w:p w:rsidR="00BF1B75" w:rsidRPr="00693FE9" w:rsidRDefault="00693FE9" w:rsidP="00DC76DF">
            <w:pPr>
              <w:pStyle w:val="ac"/>
              <w:spacing w:after="0" w:line="360" w:lineRule="auto"/>
              <w:ind w:left="0"/>
              <w:jc w:val="both"/>
              <w:rPr>
                <w:color w:val="0D0D0D" w:themeColor="text1" w:themeTint="F2"/>
                <w:lang w:val="en-US"/>
              </w:rPr>
            </w:pPr>
            <w:r>
              <w:rPr>
                <w:color w:val="0D0D0D" w:themeColor="text1" w:themeTint="F2"/>
                <w:lang w:val="en-US"/>
              </w:rPr>
              <w:t>15</w:t>
            </w:r>
          </w:p>
        </w:tc>
      </w:tr>
      <w:tr w:rsidR="00BF1B75" w:rsidRPr="006161FC" w:rsidTr="00847DE8">
        <w:trPr>
          <w:trHeight w:val="415"/>
        </w:trPr>
        <w:tc>
          <w:tcPr>
            <w:tcW w:w="4678" w:type="pct"/>
          </w:tcPr>
          <w:p w:rsidR="00BF1B75" w:rsidRPr="00680302" w:rsidRDefault="00BB12B8" w:rsidP="00680302">
            <w:pPr>
              <w:spacing w:line="360" w:lineRule="auto"/>
              <w:contextualSpacing/>
              <w:jc w:val="both"/>
              <w:rPr>
                <w:rFonts w:ascii="Times New Roman" w:hAnsi="Times New Roman"/>
                <w:bCs/>
                <w:color w:val="0D0D0D" w:themeColor="text1" w:themeTint="F2"/>
                <w:sz w:val="24"/>
                <w:szCs w:val="24"/>
                <w:lang w:val="en-US"/>
              </w:rPr>
            </w:pPr>
            <w:r w:rsidRPr="00680302">
              <w:rPr>
                <w:rFonts w:ascii="Times New Roman" w:hAnsi="Times New Roman"/>
                <w:color w:val="0D0D0D" w:themeColor="text1" w:themeTint="F2"/>
                <w:sz w:val="24"/>
                <w:szCs w:val="24"/>
                <w:lang w:val="en-US"/>
              </w:rPr>
              <w:t xml:space="preserve">  2.2.2</w:t>
            </w:r>
            <w:r w:rsidR="00BF1B75" w:rsidRPr="00680302">
              <w:rPr>
                <w:rFonts w:ascii="Times New Roman" w:hAnsi="Times New Roman"/>
                <w:color w:val="0D0D0D" w:themeColor="text1" w:themeTint="F2"/>
                <w:sz w:val="24"/>
                <w:szCs w:val="24"/>
                <w:lang w:val="en-US"/>
              </w:rPr>
              <w:t xml:space="preserve"> </w:t>
            </w:r>
            <w:r w:rsidR="00680302" w:rsidRPr="00680302">
              <w:rPr>
                <w:rFonts w:ascii="Times New Roman" w:hAnsi="Times New Roman"/>
                <w:bCs/>
                <w:color w:val="0D0D0D" w:themeColor="text1" w:themeTint="F2"/>
                <w:sz w:val="24"/>
                <w:szCs w:val="24"/>
                <w:lang w:val="en-US"/>
              </w:rPr>
              <w:t>Study of the Coulomb logarithm based on the effective potential in a dense plasma</w:t>
            </w:r>
          </w:p>
        </w:tc>
        <w:tc>
          <w:tcPr>
            <w:tcW w:w="322" w:type="pct"/>
          </w:tcPr>
          <w:p w:rsidR="00BF1B75" w:rsidRPr="00693FE9" w:rsidRDefault="00693FE9" w:rsidP="00DC76DF">
            <w:pPr>
              <w:pStyle w:val="ac"/>
              <w:spacing w:after="0" w:line="360" w:lineRule="auto"/>
              <w:ind w:left="0"/>
              <w:jc w:val="both"/>
              <w:rPr>
                <w:color w:val="0D0D0D" w:themeColor="text1" w:themeTint="F2"/>
                <w:lang w:val="en-US"/>
              </w:rPr>
            </w:pPr>
            <w:r>
              <w:rPr>
                <w:color w:val="0D0D0D" w:themeColor="text1" w:themeTint="F2"/>
                <w:lang w:val="en-US"/>
              </w:rPr>
              <w:t>17</w:t>
            </w:r>
          </w:p>
        </w:tc>
      </w:tr>
      <w:tr w:rsidR="00BF1B75" w:rsidRPr="006161FC" w:rsidTr="00847DE8">
        <w:trPr>
          <w:trHeight w:val="415"/>
        </w:trPr>
        <w:tc>
          <w:tcPr>
            <w:tcW w:w="4678" w:type="pct"/>
          </w:tcPr>
          <w:p w:rsidR="00BF1B75" w:rsidRPr="00680302" w:rsidRDefault="00BF1B75" w:rsidP="006626D6">
            <w:pPr>
              <w:pStyle w:val="a7"/>
              <w:ind w:left="0" w:right="0" w:firstLine="0"/>
              <w:contextualSpacing w:val="0"/>
              <w:rPr>
                <w:rFonts w:ascii="Times New Roman" w:hAnsi="Times New Roman"/>
                <w:bCs/>
                <w:color w:val="0D0D0D" w:themeColor="text1" w:themeTint="F2"/>
                <w:sz w:val="24"/>
                <w:szCs w:val="24"/>
                <w:lang w:val="en-US"/>
              </w:rPr>
            </w:pPr>
            <w:r w:rsidRPr="006161FC">
              <w:rPr>
                <w:rFonts w:ascii="Times New Roman" w:hAnsi="Times New Roman"/>
                <w:bCs/>
                <w:color w:val="0D0D0D" w:themeColor="text1" w:themeTint="F2"/>
                <w:sz w:val="24"/>
                <w:szCs w:val="24"/>
                <w:lang w:val="en-US"/>
              </w:rPr>
              <w:t xml:space="preserve">  </w:t>
            </w:r>
            <w:r w:rsidR="00BB12B8" w:rsidRPr="00680302">
              <w:rPr>
                <w:rFonts w:ascii="Times New Roman" w:hAnsi="Times New Roman"/>
                <w:bCs/>
                <w:color w:val="0D0D0D" w:themeColor="text1" w:themeTint="F2"/>
                <w:sz w:val="24"/>
                <w:szCs w:val="24"/>
                <w:lang w:val="en-US"/>
              </w:rPr>
              <w:t>2.2.3</w:t>
            </w:r>
            <w:r w:rsidRPr="00680302">
              <w:rPr>
                <w:rFonts w:ascii="Times New Roman" w:hAnsi="Times New Roman"/>
                <w:bCs/>
                <w:color w:val="0D0D0D" w:themeColor="text1" w:themeTint="F2"/>
                <w:sz w:val="24"/>
                <w:szCs w:val="24"/>
                <w:lang w:val="en-US"/>
              </w:rPr>
              <w:t xml:space="preserve"> </w:t>
            </w:r>
            <w:r w:rsidR="00680302" w:rsidRPr="00680302">
              <w:rPr>
                <w:rFonts w:ascii="Times New Roman" w:hAnsi="Times New Roman"/>
                <w:bCs/>
                <w:color w:val="0D0D0D" w:themeColor="text1" w:themeTint="F2"/>
                <w:sz w:val="24"/>
                <w:szCs w:val="24"/>
                <w:lang w:val="en-US"/>
              </w:rPr>
              <w:t>Relaxation characteristics of dense plasma</w:t>
            </w:r>
            <w:r w:rsidRPr="00680302">
              <w:rPr>
                <w:rFonts w:ascii="Times New Roman" w:hAnsi="Times New Roman"/>
                <w:bCs/>
                <w:color w:val="0D0D0D" w:themeColor="text1" w:themeTint="F2"/>
                <w:sz w:val="24"/>
                <w:szCs w:val="24"/>
                <w:lang w:val="en-US"/>
              </w:rPr>
              <w:t>...........................................</w:t>
            </w:r>
          </w:p>
        </w:tc>
        <w:tc>
          <w:tcPr>
            <w:tcW w:w="322" w:type="pct"/>
          </w:tcPr>
          <w:p w:rsidR="00BF1B75" w:rsidRPr="00693FE9" w:rsidRDefault="000E1230" w:rsidP="00DC76DF">
            <w:pPr>
              <w:pStyle w:val="ac"/>
              <w:spacing w:after="0" w:line="360" w:lineRule="auto"/>
              <w:ind w:left="0"/>
              <w:jc w:val="both"/>
              <w:rPr>
                <w:color w:val="0D0D0D" w:themeColor="text1" w:themeTint="F2"/>
                <w:lang w:val="en-US"/>
              </w:rPr>
            </w:pPr>
            <w:r>
              <w:rPr>
                <w:color w:val="0D0D0D" w:themeColor="text1" w:themeTint="F2"/>
                <w:lang w:val="en-US"/>
              </w:rPr>
              <w:t>19</w:t>
            </w:r>
          </w:p>
        </w:tc>
      </w:tr>
      <w:tr w:rsidR="00BF1B75" w:rsidRPr="006161FC" w:rsidTr="00847DE8">
        <w:trPr>
          <w:trHeight w:val="415"/>
        </w:trPr>
        <w:tc>
          <w:tcPr>
            <w:tcW w:w="4678" w:type="pct"/>
          </w:tcPr>
          <w:p w:rsidR="00BF1B75" w:rsidRPr="00680302" w:rsidRDefault="00BF1B75" w:rsidP="00847DE8">
            <w:pPr>
              <w:pStyle w:val="aa"/>
              <w:spacing w:after="0" w:line="360" w:lineRule="auto"/>
              <w:jc w:val="both"/>
              <w:rPr>
                <w:bCs/>
                <w:lang w:val="en-US"/>
              </w:rPr>
            </w:pPr>
            <w:r w:rsidRPr="00680302">
              <w:rPr>
                <w:lang w:val="en-US"/>
              </w:rPr>
              <w:t xml:space="preserve">3 </w:t>
            </w:r>
            <w:proofErr w:type="gramStart"/>
            <w:r w:rsidR="00680302" w:rsidRPr="00680302">
              <w:rPr>
                <w:lang w:val="en-US"/>
              </w:rPr>
              <w:t>ANALYSIS</w:t>
            </w:r>
            <w:proofErr w:type="gramEnd"/>
            <w:r w:rsidR="00680302" w:rsidRPr="00680302">
              <w:rPr>
                <w:lang w:val="en-US"/>
              </w:rPr>
              <w:t xml:space="preserve"> OF ELECTRODYNAMIC PROPERTIES OF A NON-IDEAL PLASMA </w:t>
            </w:r>
            <w:r w:rsidRPr="00680302">
              <w:rPr>
                <w:lang w:val="en-US"/>
              </w:rPr>
              <w:t>….</w:t>
            </w:r>
          </w:p>
        </w:tc>
        <w:tc>
          <w:tcPr>
            <w:tcW w:w="322" w:type="pct"/>
          </w:tcPr>
          <w:p w:rsidR="00BF1B75" w:rsidRPr="00693FE9" w:rsidRDefault="000E1230" w:rsidP="00DC76DF">
            <w:pPr>
              <w:pStyle w:val="ac"/>
              <w:spacing w:after="0" w:line="360" w:lineRule="auto"/>
              <w:ind w:left="0"/>
              <w:jc w:val="both"/>
              <w:rPr>
                <w:color w:val="0D0D0D" w:themeColor="text1" w:themeTint="F2"/>
                <w:lang w:val="en-US"/>
              </w:rPr>
            </w:pPr>
            <w:r>
              <w:rPr>
                <w:color w:val="0D0D0D" w:themeColor="text1" w:themeTint="F2"/>
                <w:lang w:val="en-US"/>
              </w:rPr>
              <w:t>21</w:t>
            </w:r>
          </w:p>
        </w:tc>
      </w:tr>
      <w:tr w:rsidR="00BF1B75" w:rsidRPr="006161FC" w:rsidTr="00847DE8">
        <w:trPr>
          <w:trHeight w:val="415"/>
        </w:trPr>
        <w:tc>
          <w:tcPr>
            <w:tcW w:w="4678" w:type="pct"/>
          </w:tcPr>
          <w:p w:rsidR="00BF1B75" w:rsidRPr="006161FC" w:rsidRDefault="00BF1B75" w:rsidP="006626D6">
            <w:pPr>
              <w:pStyle w:val="aa"/>
              <w:spacing w:after="0" w:line="360" w:lineRule="auto"/>
              <w:jc w:val="both"/>
              <w:rPr>
                <w:lang w:val="en-US"/>
              </w:rPr>
            </w:pPr>
            <w:r w:rsidRPr="00680302">
              <w:rPr>
                <w:lang w:val="en-US"/>
              </w:rPr>
              <w:t xml:space="preserve">  3.1 </w:t>
            </w:r>
            <w:proofErr w:type="spellStart"/>
            <w:r w:rsidR="00680302" w:rsidRPr="00680302">
              <w:rPr>
                <w:lang w:val="en-US"/>
              </w:rPr>
              <w:t>Electrodynamic</w:t>
            </w:r>
            <w:proofErr w:type="spellEnd"/>
            <w:r w:rsidR="00680302" w:rsidRPr="00680302">
              <w:rPr>
                <w:lang w:val="en-US"/>
              </w:rPr>
              <w:t xml:space="preserve"> properties of non-ideal plasma </w:t>
            </w:r>
            <w:r w:rsidRPr="00680302">
              <w:rPr>
                <w:lang w:val="en-US"/>
              </w:rPr>
              <w:t>………</w:t>
            </w:r>
            <w:r w:rsidRPr="006161FC">
              <w:rPr>
                <w:lang w:val="en-US"/>
              </w:rPr>
              <w:t>…………………….</w:t>
            </w:r>
          </w:p>
        </w:tc>
        <w:tc>
          <w:tcPr>
            <w:tcW w:w="322" w:type="pct"/>
          </w:tcPr>
          <w:p w:rsidR="00BF1B75" w:rsidRPr="00693FE9" w:rsidRDefault="000E1230" w:rsidP="00DC76DF">
            <w:pPr>
              <w:pStyle w:val="ac"/>
              <w:spacing w:after="0" w:line="360" w:lineRule="auto"/>
              <w:ind w:left="0"/>
              <w:jc w:val="both"/>
              <w:rPr>
                <w:color w:val="0D0D0D" w:themeColor="text1" w:themeTint="F2"/>
                <w:lang w:val="en-US"/>
              </w:rPr>
            </w:pPr>
            <w:r>
              <w:rPr>
                <w:color w:val="0D0D0D" w:themeColor="text1" w:themeTint="F2"/>
                <w:lang w:val="en-US"/>
              </w:rPr>
              <w:t>21</w:t>
            </w:r>
          </w:p>
        </w:tc>
      </w:tr>
      <w:tr w:rsidR="00BF1B75" w:rsidRPr="006161FC" w:rsidTr="00847DE8">
        <w:trPr>
          <w:trHeight w:val="415"/>
        </w:trPr>
        <w:tc>
          <w:tcPr>
            <w:tcW w:w="4678" w:type="pct"/>
          </w:tcPr>
          <w:p w:rsidR="00BF1B75" w:rsidRPr="00680302" w:rsidRDefault="00BF1B75" w:rsidP="00680302">
            <w:pPr>
              <w:pStyle w:val="aa"/>
              <w:spacing w:after="0" w:line="360" w:lineRule="auto"/>
              <w:jc w:val="both"/>
              <w:rPr>
                <w:lang w:val="en-US"/>
              </w:rPr>
            </w:pPr>
            <w:r w:rsidRPr="00680302">
              <w:rPr>
                <w:lang w:val="en-US"/>
              </w:rPr>
              <w:t xml:space="preserve">  3.2 </w:t>
            </w:r>
            <w:r w:rsidR="00680302" w:rsidRPr="00680302">
              <w:rPr>
                <w:lang w:val="en-US"/>
              </w:rPr>
              <w:t xml:space="preserve">Stopping power and </w:t>
            </w:r>
            <w:proofErr w:type="spellStart"/>
            <w:r w:rsidR="00680302" w:rsidRPr="00680302">
              <w:rPr>
                <w:lang w:val="en-US"/>
              </w:rPr>
              <w:t>bremsstrahlung</w:t>
            </w:r>
            <w:proofErr w:type="spellEnd"/>
            <w:r w:rsidR="00680302" w:rsidRPr="00680302">
              <w:rPr>
                <w:lang w:val="en-US"/>
              </w:rPr>
              <w:t xml:space="preserve"> of a dense plasma of inertial thermonuclear fusion</w:t>
            </w:r>
          </w:p>
        </w:tc>
        <w:tc>
          <w:tcPr>
            <w:tcW w:w="322" w:type="pct"/>
          </w:tcPr>
          <w:p w:rsidR="00BF1B75" w:rsidRPr="00693FE9" w:rsidRDefault="000E1230" w:rsidP="00DC76DF">
            <w:pPr>
              <w:pStyle w:val="ac"/>
              <w:spacing w:after="0" w:line="360" w:lineRule="auto"/>
              <w:ind w:left="0"/>
              <w:jc w:val="both"/>
              <w:rPr>
                <w:color w:val="0D0D0D" w:themeColor="text1" w:themeTint="F2"/>
                <w:lang w:val="en-US"/>
              </w:rPr>
            </w:pPr>
            <w:r>
              <w:rPr>
                <w:color w:val="0D0D0D" w:themeColor="text1" w:themeTint="F2"/>
                <w:lang w:val="en-US"/>
              </w:rPr>
              <w:t>24</w:t>
            </w:r>
          </w:p>
        </w:tc>
      </w:tr>
      <w:tr w:rsidR="00BF1B75" w:rsidRPr="006161FC" w:rsidTr="00847DE8">
        <w:trPr>
          <w:trHeight w:val="415"/>
        </w:trPr>
        <w:tc>
          <w:tcPr>
            <w:tcW w:w="4678" w:type="pct"/>
          </w:tcPr>
          <w:p w:rsidR="00BF1B75" w:rsidRPr="00680302" w:rsidRDefault="00BF1B75" w:rsidP="00680302">
            <w:pPr>
              <w:tabs>
                <w:tab w:val="left" w:pos="9072"/>
              </w:tabs>
              <w:spacing w:line="360" w:lineRule="auto"/>
              <w:jc w:val="both"/>
              <w:rPr>
                <w:rFonts w:ascii="Times New Roman" w:hAnsi="Times New Roman"/>
                <w:bCs/>
                <w:color w:val="0D0D0D" w:themeColor="text1" w:themeTint="F2"/>
                <w:sz w:val="24"/>
                <w:szCs w:val="24"/>
                <w:lang w:val="en-US"/>
              </w:rPr>
            </w:pPr>
            <w:r w:rsidRPr="006161FC">
              <w:rPr>
                <w:rFonts w:ascii="Times New Roman" w:hAnsi="Times New Roman"/>
                <w:sz w:val="24"/>
                <w:szCs w:val="24"/>
                <w:lang w:val="kk-KZ"/>
              </w:rPr>
              <w:t xml:space="preserve">4 </w:t>
            </w:r>
            <w:r w:rsidR="00680302" w:rsidRPr="00680302">
              <w:rPr>
                <w:rFonts w:ascii="Times New Roman" w:hAnsi="Times New Roman"/>
                <w:sz w:val="24"/>
                <w:szCs w:val="24"/>
                <w:lang w:val="kk-KZ"/>
              </w:rPr>
              <w:t>STUDY OF TRANSPORTATION PROPERTIES OF NON-IDEAL COMPLEX PLASMA BASED ON THE DEVELOPED MODELS OF INTERACTION OF PARTICLES</w:t>
            </w:r>
          </w:p>
        </w:tc>
        <w:tc>
          <w:tcPr>
            <w:tcW w:w="322" w:type="pct"/>
          </w:tcPr>
          <w:p w:rsidR="00BF1B75" w:rsidRPr="00680302" w:rsidRDefault="00BF1B75" w:rsidP="00DC76DF">
            <w:pPr>
              <w:pStyle w:val="ac"/>
              <w:spacing w:after="0" w:line="360" w:lineRule="auto"/>
              <w:ind w:left="0"/>
              <w:jc w:val="both"/>
              <w:rPr>
                <w:color w:val="0D0D0D" w:themeColor="text1" w:themeTint="F2"/>
                <w:lang w:val="en-US"/>
              </w:rPr>
            </w:pPr>
          </w:p>
          <w:p w:rsidR="00300D3F" w:rsidRPr="00693FE9" w:rsidRDefault="000E1230" w:rsidP="00DC76DF">
            <w:pPr>
              <w:pStyle w:val="ac"/>
              <w:spacing w:after="0" w:line="360" w:lineRule="auto"/>
              <w:ind w:left="0"/>
              <w:jc w:val="both"/>
              <w:rPr>
                <w:color w:val="0D0D0D" w:themeColor="text1" w:themeTint="F2"/>
                <w:lang w:val="en-US"/>
              </w:rPr>
            </w:pPr>
            <w:r>
              <w:rPr>
                <w:color w:val="0D0D0D" w:themeColor="text1" w:themeTint="F2"/>
                <w:lang w:val="en-US"/>
              </w:rPr>
              <w:t>30</w:t>
            </w:r>
          </w:p>
        </w:tc>
      </w:tr>
      <w:tr w:rsidR="00BF1B75" w:rsidRPr="006161FC" w:rsidTr="00847DE8">
        <w:trPr>
          <w:trHeight w:val="314"/>
        </w:trPr>
        <w:tc>
          <w:tcPr>
            <w:tcW w:w="4678" w:type="pct"/>
          </w:tcPr>
          <w:p w:rsidR="00BF1B75" w:rsidRPr="006161FC" w:rsidRDefault="002E34B2" w:rsidP="00DC76DF">
            <w:pPr>
              <w:pStyle w:val="ac"/>
              <w:spacing w:after="0" w:line="360" w:lineRule="auto"/>
              <w:ind w:left="0"/>
              <w:jc w:val="both"/>
              <w:rPr>
                <w:color w:val="0D0D0D"/>
                <w:lang w:val="en-US"/>
              </w:rPr>
            </w:pPr>
            <w:proofErr w:type="gramStart"/>
            <w:r>
              <w:rPr>
                <w:color w:val="0D0D0D"/>
                <w:lang w:val="en-US"/>
              </w:rPr>
              <w:t>CONCLUSION</w:t>
            </w:r>
            <w:r w:rsidR="00BF1B75" w:rsidRPr="006161FC">
              <w:rPr>
                <w:color w:val="0D0D0D"/>
              </w:rPr>
              <w:t xml:space="preserve"> .............................</w:t>
            </w:r>
            <w:r w:rsidR="00BF1B75" w:rsidRPr="006161FC">
              <w:rPr>
                <w:color w:val="0D0D0D"/>
                <w:lang w:val="en-US"/>
              </w:rPr>
              <w:t>...............................................................................................</w:t>
            </w:r>
            <w:proofErr w:type="gramEnd"/>
          </w:p>
        </w:tc>
        <w:tc>
          <w:tcPr>
            <w:tcW w:w="322" w:type="pct"/>
          </w:tcPr>
          <w:p w:rsidR="00BF1B75" w:rsidRPr="00693FE9" w:rsidRDefault="000E1230" w:rsidP="00DC76DF">
            <w:pPr>
              <w:pStyle w:val="ac"/>
              <w:spacing w:after="0" w:line="360" w:lineRule="auto"/>
              <w:ind w:left="0"/>
              <w:jc w:val="both"/>
              <w:rPr>
                <w:color w:val="0D0D0D"/>
                <w:lang w:val="en-US"/>
              </w:rPr>
            </w:pPr>
            <w:r>
              <w:rPr>
                <w:color w:val="0D0D0D"/>
                <w:lang w:val="en-US"/>
              </w:rPr>
              <w:t>36</w:t>
            </w:r>
          </w:p>
        </w:tc>
      </w:tr>
      <w:tr w:rsidR="00BF1B75" w:rsidRPr="006161FC" w:rsidTr="00847DE8">
        <w:trPr>
          <w:trHeight w:val="385"/>
        </w:trPr>
        <w:tc>
          <w:tcPr>
            <w:tcW w:w="4678" w:type="pct"/>
          </w:tcPr>
          <w:p w:rsidR="00BF1B75" w:rsidRPr="006161FC" w:rsidRDefault="002E34B2" w:rsidP="00DC76DF">
            <w:pPr>
              <w:pStyle w:val="ac"/>
              <w:spacing w:after="0" w:line="360" w:lineRule="auto"/>
              <w:ind w:left="0"/>
              <w:jc w:val="both"/>
              <w:rPr>
                <w:color w:val="0D0D0D"/>
                <w:lang w:val="en-US"/>
              </w:rPr>
            </w:pPr>
            <w:proofErr w:type="gramStart"/>
            <w:r>
              <w:rPr>
                <w:color w:val="0D0D0D"/>
                <w:lang w:val="en-US"/>
              </w:rPr>
              <w:t>REFERENCES</w:t>
            </w:r>
            <w:r w:rsidR="00BF1B75" w:rsidRPr="006161FC">
              <w:rPr>
                <w:color w:val="0D0D0D"/>
                <w:lang w:val="en-US"/>
              </w:rPr>
              <w:t xml:space="preserve"> ..................................................................</w:t>
            </w:r>
            <w:proofErr w:type="gramEnd"/>
          </w:p>
        </w:tc>
        <w:tc>
          <w:tcPr>
            <w:tcW w:w="322" w:type="pct"/>
          </w:tcPr>
          <w:p w:rsidR="00BF1B75" w:rsidRPr="00693FE9" w:rsidRDefault="000E1230" w:rsidP="00DC76DF">
            <w:pPr>
              <w:pStyle w:val="ac"/>
              <w:spacing w:after="0" w:line="360" w:lineRule="auto"/>
              <w:ind w:left="0"/>
              <w:jc w:val="both"/>
              <w:rPr>
                <w:color w:val="0D0D0D"/>
                <w:lang w:val="en-US"/>
              </w:rPr>
            </w:pPr>
            <w:r>
              <w:rPr>
                <w:color w:val="0D0D0D"/>
                <w:lang w:val="en-US"/>
              </w:rPr>
              <w:t>37</w:t>
            </w:r>
          </w:p>
        </w:tc>
      </w:tr>
      <w:tr w:rsidR="00BF1B75" w:rsidRPr="006161FC" w:rsidTr="00847DE8">
        <w:trPr>
          <w:trHeight w:val="376"/>
        </w:trPr>
        <w:tc>
          <w:tcPr>
            <w:tcW w:w="4678" w:type="pct"/>
          </w:tcPr>
          <w:p w:rsidR="00BF1B75" w:rsidRPr="002E34B2" w:rsidRDefault="002E34B2" w:rsidP="002E34B2">
            <w:pPr>
              <w:pStyle w:val="1"/>
              <w:keepNext w:val="0"/>
              <w:widowControl w:val="0"/>
              <w:spacing w:before="0" w:after="0" w:line="360" w:lineRule="auto"/>
              <w:jc w:val="both"/>
              <w:rPr>
                <w:rFonts w:ascii="Times New Roman" w:hAnsi="Times New Roman"/>
                <w:color w:val="0D0D0D"/>
                <w:sz w:val="24"/>
                <w:szCs w:val="24"/>
                <w:lang w:val="en-US"/>
              </w:rPr>
            </w:pPr>
            <w:r>
              <w:rPr>
                <w:rFonts w:ascii="Times New Roman" w:hAnsi="Times New Roman"/>
                <w:b w:val="0"/>
                <w:color w:val="0D0D0D"/>
                <w:sz w:val="24"/>
                <w:szCs w:val="24"/>
                <w:lang w:val="en-US"/>
              </w:rPr>
              <w:t>APPENDIX</w:t>
            </w:r>
            <w:r w:rsidRPr="002E34B2">
              <w:rPr>
                <w:rFonts w:ascii="Times New Roman" w:hAnsi="Times New Roman"/>
                <w:b w:val="0"/>
                <w:color w:val="0D0D0D"/>
                <w:sz w:val="24"/>
                <w:szCs w:val="24"/>
                <w:lang w:val="en-US"/>
              </w:rPr>
              <w:t xml:space="preserve"> </w:t>
            </w:r>
            <w:r>
              <w:rPr>
                <w:rFonts w:ascii="Times New Roman" w:hAnsi="Times New Roman"/>
                <w:b w:val="0"/>
                <w:color w:val="0D0D0D"/>
                <w:sz w:val="24"/>
                <w:szCs w:val="24"/>
                <w:lang w:val="en-US"/>
              </w:rPr>
              <w:t>A</w:t>
            </w:r>
            <w:r w:rsidR="00BF1B75" w:rsidRPr="002E34B2">
              <w:rPr>
                <w:rFonts w:ascii="Times New Roman" w:hAnsi="Times New Roman"/>
                <w:b w:val="0"/>
                <w:color w:val="0D0D0D"/>
                <w:sz w:val="24"/>
                <w:szCs w:val="24"/>
                <w:lang w:val="en-US"/>
              </w:rPr>
              <w:t xml:space="preserve"> </w:t>
            </w:r>
            <w:r w:rsidRPr="002E34B2">
              <w:rPr>
                <w:rFonts w:ascii="Times New Roman" w:hAnsi="Times New Roman"/>
                <w:b w:val="0"/>
                <w:color w:val="0D0D0D"/>
                <w:sz w:val="24"/>
                <w:szCs w:val="24"/>
                <w:lang w:val="en-US"/>
              </w:rPr>
              <w:t>–</w:t>
            </w:r>
            <w:r w:rsidR="00BF1B75" w:rsidRPr="002E34B2">
              <w:rPr>
                <w:rFonts w:ascii="Times New Roman" w:hAnsi="Times New Roman"/>
                <w:b w:val="0"/>
                <w:color w:val="0D0D0D"/>
                <w:sz w:val="24"/>
                <w:szCs w:val="24"/>
                <w:lang w:val="en-US"/>
              </w:rPr>
              <w:t xml:space="preserve"> </w:t>
            </w:r>
            <w:r>
              <w:rPr>
                <w:rFonts w:ascii="Times New Roman" w:hAnsi="Times New Roman"/>
                <w:b w:val="0"/>
                <w:color w:val="0D0D0D"/>
                <w:sz w:val="24"/>
                <w:szCs w:val="24"/>
                <w:lang w:val="en-US"/>
              </w:rPr>
              <w:t xml:space="preserve">List of published </w:t>
            </w:r>
            <w:proofErr w:type="gramStart"/>
            <w:r>
              <w:rPr>
                <w:rFonts w:ascii="Times New Roman" w:hAnsi="Times New Roman"/>
                <w:b w:val="0"/>
                <w:color w:val="0D0D0D"/>
                <w:sz w:val="24"/>
                <w:szCs w:val="24"/>
                <w:lang w:val="en-US"/>
              </w:rPr>
              <w:t>works</w:t>
            </w:r>
            <w:r w:rsidR="00BF1B75" w:rsidRPr="002E34B2">
              <w:rPr>
                <w:rFonts w:ascii="Times New Roman" w:hAnsi="Times New Roman"/>
                <w:b w:val="0"/>
                <w:color w:val="0D0D0D"/>
                <w:sz w:val="24"/>
                <w:szCs w:val="24"/>
                <w:lang w:val="en-US"/>
              </w:rPr>
              <w:t xml:space="preserve"> .............................</w:t>
            </w:r>
            <w:proofErr w:type="gramEnd"/>
          </w:p>
        </w:tc>
        <w:tc>
          <w:tcPr>
            <w:tcW w:w="322" w:type="pct"/>
          </w:tcPr>
          <w:p w:rsidR="00BF1B75" w:rsidRPr="00693FE9" w:rsidRDefault="000E1230" w:rsidP="007B4443">
            <w:pPr>
              <w:pStyle w:val="ac"/>
              <w:spacing w:after="0" w:line="360" w:lineRule="auto"/>
              <w:ind w:left="0"/>
              <w:jc w:val="both"/>
              <w:rPr>
                <w:color w:val="0D0D0D"/>
                <w:lang w:val="en-US"/>
              </w:rPr>
            </w:pPr>
            <w:r>
              <w:rPr>
                <w:color w:val="0D0D0D"/>
                <w:lang w:val="en-US"/>
              </w:rPr>
              <w:t>42</w:t>
            </w:r>
          </w:p>
        </w:tc>
      </w:tr>
      <w:tr w:rsidR="00BF1B75" w:rsidRPr="006161FC" w:rsidTr="00847DE8">
        <w:trPr>
          <w:trHeight w:val="315"/>
        </w:trPr>
        <w:tc>
          <w:tcPr>
            <w:tcW w:w="4678" w:type="pct"/>
          </w:tcPr>
          <w:p w:rsidR="00BF1B75" w:rsidRPr="006161FC" w:rsidRDefault="002E34B2" w:rsidP="002E34B2">
            <w:pPr>
              <w:pStyle w:val="ac"/>
              <w:spacing w:after="0" w:line="360" w:lineRule="auto"/>
              <w:ind w:left="0"/>
              <w:jc w:val="both"/>
              <w:rPr>
                <w:color w:val="0D0D0D"/>
              </w:rPr>
            </w:pPr>
            <w:r>
              <w:rPr>
                <w:color w:val="0D0D0D"/>
                <w:lang w:val="en-US"/>
              </w:rPr>
              <w:t>APPENDIX</w:t>
            </w:r>
            <w:r w:rsidRPr="002E34B2">
              <w:rPr>
                <w:color w:val="0D0D0D"/>
              </w:rPr>
              <w:t xml:space="preserve"> </w:t>
            </w:r>
            <w:r>
              <w:rPr>
                <w:color w:val="0D0D0D"/>
                <w:lang w:val="en-US"/>
              </w:rPr>
              <w:t>B</w:t>
            </w:r>
            <w:r w:rsidR="00BF1B75" w:rsidRPr="006161FC">
              <w:rPr>
                <w:color w:val="0D0D0D"/>
              </w:rPr>
              <w:t xml:space="preserve"> </w:t>
            </w:r>
            <w:r>
              <w:rPr>
                <w:color w:val="0D0D0D"/>
              </w:rPr>
              <w:t>–</w:t>
            </w:r>
            <w:r w:rsidR="00BF1B75" w:rsidRPr="006161FC">
              <w:rPr>
                <w:color w:val="0D0D0D"/>
              </w:rPr>
              <w:t xml:space="preserve"> </w:t>
            </w:r>
            <w:r>
              <w:rPr>
                <w:lang w:val="en-US"/>
              </w:rPr>
              <w:t xml:space="preserve">Work </w:t>
            </w:r>
            <w:proofErr w:type="gramStart"/>
            <w:r>
              <w:rPr>
                <w:lang w:val="en-US"/>
              </w:rPr>
              <w:t>schedule</w:t>
            </w:r>
            <w:r w:rsidR="00BF1B75" w:rsidRPr="006161FC">
              <w:t xml:space="preserve"> ..........................................................................</w:t>
            </w:r>
            <w:proofErr w:type="gramEnd"/>
          </w:p>
        </w:tc>
        <w:tc>
          <w:tcPr>
            <w:tcW w:w="322" w:type="pct"/>
          </w:tcPr>
          <w:p w:rsidR="00BF1B75" w:rsidRPr="00693FE9" w:rsidRDefault="000E1230" w:rsidP="00DC76DF">
            <w:pPr>
              <w:pStyle w:val="ac"/>
              <w:spacing w:after="0" w:line="360" w:lineRule="auto"/>
              <w:ind w:left="0"/>
              <w:jc w:val="both"/>
              <w:rPr>
                <w:color w:val="0D0D0D"/>
                <w:lang w:val="en-US"/>
              </w:rPr>
            </w:pPr>
            <w:r>
              <w:rPr>
                <w:color w:val="0D0D0D"/>
                <w:lang w:val="en-US"/>
              </w:rPr>
              <w:t>45</w:t>
            </w:r>
          </w:p>
        </w:tc>
      </w:tr>
    </w:tbl>
    <w:p w:rsidR="00D41E12" w:rsidRPr="002E34B2" w:rsidRDefault="00D41E12" w:rsidP="00D41E12">
      <w:pPr>
        <w:spacing w:after="240"/>
        <w:jc w:val="center"/>
        <w:rPr>
          <w:rFonts w:ascii="Times New Roman" w:hAnsi="Times New Roman"/>
          <w:b/>
          <w:color w:val="0D0D0D"/>
          <w:sz w:val="24"/>
          <w:szCs w:val="24"/>
          <w:lang w:val="en-US"/>
        </w:rPr>
      </w:pPr>
      <w:r w:rsidRPr="000B168C">
        <w:rPr>
          <w:rFonts w:ascii="Times New Roman" w:hAnsi="Times New Roman"/>
          <w:color w:val="0D0D0D"/>
          <w:sz w:val="24"/>
          <w:szCs w:val="24"/>
          <w:lang w:val="en-US"/>
        </w:rPr>
        <w:br w:type="page"/>
      </w:r>
      <w:r w:rsidR="002E34B2">
        <w:rPr>
          <w:rFonts w:ascii="Times New Roman" w:hAnsi="Times New Roman"/>
          <w:b/>
          <w:color w:val="0D0D0D"/>
          <w:sz w:val="24"/>
          <w:szCs w:val="24"/>
          <w:lang w:val="en-US"/>
        </w:rPr>
        <w:lastRenderedPageBreak/>
        <w:t>INTRODUCTION</w:t>
      </w:r>
    </w:p>
    <w:p w:rsidR="009E3DFE" w:rsidRDefault="000B168C" w:rsidP="004D2DC1">
      <w:pPr>
        <w:pStyle w:val="aa"/>
        <w:spacing w:after="0" w:line="360" w:lineRule="auto"/>
        <w:ind w:firstLine="567"/>
        <w:jc w:val="both"/>
        <w:rPr>
          <w:lang w:val="en-US"/>
        </w:rPr>
      </w:pPr>
      <w:r w:rsidRPr="000B168C">
        <w:rPr>
          <w:lang w:val="en-US"/>
        </w:rPr>
        <w:t xml:space="preserve">In recent years, the study of the state of matter at high pressures and temperatures has attracted considerable attention of researchers. Research in the field of inertial thermonuclear fusion using heavy ion beams occupies a special place. The reason for this particular interest lies in the fact that with the reduction of reserves of natural fuel, thermonuclear fusion becomes one of the possible options for solving energy problems. The accelerators required for this operate in a number of laboratories around the world and are well known as the main experimental tool in research in nuclear physics, elementary particle physics, and dense plasma physics [1-3]. A large number of theoretical and experimental </w:t>
      </w:r>
      <w:proofErr w:type="gramStart"/>
      <w:r w:rsidRPr="000B168C">
        <w:rPr>
          <w:lang w:val="en-US"/>
        </w:rPr>
        <w:t>work</w:t>
      </w:r>
      <w:proofErr w:type="gramEnd"/>
      <w:r w:rsidRPr="000B168C">
        <w:rPr>
          <w:lang w:val="en-US"/>
        </w:rPr>
        <w:t xml:space="preserve"> is now being carried out to study the physical processes that determine the design of a thermonuclear target and the necessary parameters of the future driver. Calculation of the parameters of the driver of inertial synthesis with heavy ions requires an adequate and accurate quantitative description of the process of interaction of a beam of heavy ions with </w:t>
      </w:r>
      <w:proofErr w:type="gramStart"/>
      <w:r w:rsidRPr="000B168C">
        <w:rPr>
          <w:lang w:val="en-US"/>
        </w:rPr>
        <w:t>a dense</w:t>
      </w:r>
      <w:proofErr w:type="gramEnd"/>
      <w:r w:rsidRPr="000B168C">
        <w:rPr>
          <w:lang w:val="en-US"/>
        </w:rPr>
        <w:t xml:space="preserve"> plasma in a wide range of target parameters. The need for new theoretical and experimental data on the deceleration of heavy ions in a plasma with an electron density higher than necessary for an adequate qualitative description of the processes of interaction of heavy ion beams with a dense plasma in a wide range of parameters is a fundamental justification of the relevance of research in the field of ICF. The transport properties of dense </w:t>
      </w:r>
      <w:proofErr w:type="spellStart"/>
      <w:r w:rsidRPr="000B168C">
        <w:rPr>
          <w:lang w:val="en-US"/>
        </w:rPr>
        <w:t>nonideal</w:t>
      </w:r>
      <w:proofErr w:type="spellEnd"/>
      <w:r w:rsidRPr="000B168C">
        <w:rPr>
          <w:lang w:val="en-US"/>
        </w:rPr>
        <w:t xml:space="preserve"> plasma can be determined using molecular dynamics (MD) modeling [4-5]. However, calculations based on the MD method require large computing power and take a long time. The method of effective potentials with the correct choice of the model of interaction of particles makes it possible to calculate the transport properties directly, solving the problem of classical scattering in pair collisions without involving cumbersome and time-consuming calculations [6-9]. The lack of sufficiently accurate experimental data on the transport coefficients of </w:t>
      </w:r>
      <w:proofErr w:type="spellStart"/>
      <w:r w:rsidRPr="000B168C">
        <w:rPr>
          <w:lang w:val="en-US"/>
        </w:rPr>
        <w:t>superdense</w:t>
      </w:r>
      <w:proofErr w:type="spellEnd"/>
      <w:r w:rsidRPr="000B168C">
        <w:rPr>
          <w:lang w:val="en-US"/>
        </w:rPr>
        <w:t xml:space="preserve"> deuterium-tritium (DT) plasma requires an adequate theoretical description of the transport properties of dense plasma in a wide range of parameters. An accurate knowledge of the transfer coefficients of </w:t>
      </w:r>
      <w:proofErr w:type="gramStart"/>
      <w:r w:rsidRPr="000B168C">
        <w:rPr>
          <w:lang w:val="en-US"/>
        </w:rPr>
        <w:t>a dense</w:t>
      </w:r>
      <w:proofErr w:type="gramEnd"/>
      <w:r w:rsidRPr="000B168C">
        <w:rPr>
          <w:lang w:val="en-US"/>
        </w:rPr>
        <w:t xml:space="preserve"> DT plasma is important for a correct description of the processes occurring during ICF.</w:t>
      </w:r>
    </w:p>
    <w:p w:rsidR="000B168C" w:rsidRPr="000B168C" w:rsidRDefault="000B168C" w:rsidP="004D2DC1">
      <w:pPr>
        <w:pStyle w:val="aa"/>
        <w:spacing w:after="0" w:line="360" w:lineRule="auto"/>
        <w:ind w:firstLine="567"/>
        <w:jc w:val="both"/>
        <w:rPr>
          <w:lang w:val="en-US"/>
        </w:rPr>
      </w:pPr>
      <w:r w:rsidRPr="000B168C">
        <w:rPr>
          <w:lang w:val="en-US"/>
        </w:rPr>
        <w:t xml:space="preserve">The study of the optical properties of plasma was also carried out using the method of molecular dynamics. The molecular dynamics (MD) method is based on solving the equation of motion for each plasma particle, taking into account its interaction with other particles. The use of </w:t>
      </w:r>
      <w:proofErr w:type="spellStart"/>
      <w:r w:rsidRPr="000B168C">
        <w:rPr>
          <w:lang w:val="en-US"/>
        </w:rPr>
        <w:t>semiclassical</w:t>
      </w:r>
      <w:proofErr w:type="spellEnd"/>
      <w:r w:rsidRPr="000B168C">
        <w:rPr>
          <w:lang w:val="en-US"/>
        </w:rPr>
        <w:t xml:space="preserve"> potentials (</w:t>
      </w:r>
      <w:proofErr w:type="spellStart"/>
      <w:r w:rsidRPr="000B168C">
        <w:rPr>
          <w:lang w:val="en-US"/>
        </w:rPr>
        <w:t>pseudopotentials</w:t>
      </w:r>
      <w:proofErr w:type="spellEnd"/>
      <w:r w:rsidRPr="000B168C">
        <w:rPr>
          <w:lang w:val="en-US"/>
        </w:rPr>
        <w:t xml:space="preserve">) in MD makes it possible to simulate the properties of </w:t>
      </w:r>
      <w:proofErr w:type="gramStart"/>
      <w:r w:rsidRPr="000B168C">
        <w:rPr>
          <w:lang w:val="en-US"/>
        </w:rPr>
        <w:t xml:space="preserve">a </w:t>
      </w:r>
      <w:proofErr w:type="spellStart"/>
      <w:r w:rsidRPr="000B168C">
        <w:rPr>
          <w:lang w:val="en-US"/>
        </w:rPr>
        <w:t>nonideal</w:t>
      </w:r>
      <w:proofErr w:type="spellEnd"/>
      <w:proofErr w:type="gramEnd"/>
      <w:r w:rsidRPr="000B168C">
        <w:rPr>
          <w:lang w:val="en-US"/>
        </w:rPr>
        <w:t xml:space="preserve"> </w:t>
      </w:r>
      <w:proofErr w:type="spellStart"/>
      <w:r w:rsidRPr="000B168C">
        <w:rPr>
          <w:lang w:val="en-US"/>
        </w:rPr>
        <w:t>semiclassical</w:t>
      </w:r>
      <w:proofErr w:type="spellEnd"/>
      <w:r w:rsidRPr="000B168C">
        <w:rPr>
          <w:lang w:val="en-US"/>
        </w:rPr>
        <w:t xml:space="preserve"> plasma, where the average electron spacing </w:t>
      </w:r>
      <m:oMath>
        <m:sSub>
          <m:sSubPr>
            <m:ctrlPr>
              <w:rPr>
                <w:rFonts w:ascii="Cambria Math" w:hAnsi="Cambria Math"/>
                <w:i/>
                <w:lang w:val="en-US"/>
              </w:rPr>
            </m:ctrlPr>
          </m:sSubPr>
          <m:e>
            <m:r>
              <m:rPr>
                <m:sty m:val="bi"/>
              </m:rPr>
              <w:rPr>
                <w:rFonts w:ascii="Cambria Math" w:hAnsi="Cambria Math"/>
                <w:lang w:val="en-US"/>
              </w:rPr>
              <m:t>a</m:t>
            </m:r>
          </m:e>
          <m:sub>
            <m:r>
              <m:rPr>
                <m:sty m:val="bi"/>
              </m:rPr>
              <w:rPr>
                <w:rFonts w:ascii="Cambria Math" w:hAnsi="Cambria Math"/>
              </w:rPr>
              <m:t>0</m:t>
            </m:r>
          </m:sub>
        </m:sSub>
      </m:oMath>
      <w:r w:rsidRPr="000B168C">
        <w:rPr>
          <w:lang w:val="en-US"/>
        </w:rPr>
        <w:t xml:space="preserve"> is comparable to the de Broglie wavelength of electrons [10].</w:t>
      </w:r>
    </w:p>
    <w:p w:rsidR="000B168C" w:rsidRPr="000B168C" w:rsidRDefault="000B168C" w:rsidP="00B376D0">
      <w:pPr>
        <w:spacing w:line="360" w:lineRule="auto"/>
        <w:ind w:firstLine="709"/>
        <w:contextualSpacing/>
        <w:jc w:val="both"/>
        <w:rPr>
          <w:rFonts w:ascii="Times New Roman" w:hAnsi="Times New Roman"/>
          <w:color w:val="000000" w:themeColor="text1"/>
          <w:sz w:val="24"/>
          <w:szCs w:val="24"/>
          <w:lang w:val="en-US"/>
        </w:rPr>
      </w:pPr>
      <w:r w:rsidRPr="000B168C">
        <w:rPr>
          <w:rFonts w:ascii="Times New Roman" w:hAnsi="Times New Roman"/>
          <w:color w:val="000000" w:themeColor="text1"/>
          <w:sz w:val="24"/>
          <w:szCs w:val="24"/>
          <w:lang w:val="en-US"/>
        </w:rPr>
        <w:t>In previous reports for 2018 and 2019 (</w:t>
      </w:r>
      <w:r w:rsidR="00121776">
        <w:rPr>
          <w:rFonts w:ascii="Times New Roman" w:hAnsi="Times New Roman"/>
          <w:color w:val="000000" w:themeColor="text1"/>
          <w:sz w:val="24"/>
          <w:szCs w:val="24"/>
          <w:lang w:val="en-US"/>
        </w:rPr>
        <w:t xml:space="preserve">Inventory </w:t>
      </w:r>
      <w:r w:rsidRPr="000B168C">
        <w:rPr>
          <w:rFonts w:ascii="Times New Roman" w:hAnsi="Times New Roman"/>
          <w:color w:val="000000" w:themeColor="text1"/>
          <w:sz w:val="24"/>
          <w:szCs w:val="24"/>
          <w:lang w:val="en-US"/>
        </w:rPr>
        <w:t xml:space="preserve">No. 0218RK00944, </w:t>
      </w:r>
      <w:r w:rsidR="00121776">
        <w:rPr>
          <w:rFonts w:ascii="Times New Roman" w:hAnsi="Times New Roman"/>
          <w:color w:val="000000" w:themeColor="text1"/>
          <w:sz w:val="24"/>
          <w:szCs w:val="24"/>
          <w:lang w:val="en-US"/>
        </w:rPr>
        <w:t xml:space="preserve">Inventory </w:t>
      </w:r>
      <w:r w:rsidRPr="000B168C">
        <w:rPr>
          <w:rFonts w:ascii="Times New Roman" w:hAnsi="Times New Roman"/>
          <w:color w:val="000000" w:themeColor="text1"/>
          <w:sz w:val="24"/>
          <w:szCs w:val="24"/>
          <w:lang w:val="en-US"/>
        </w:rPr>
        <w:t xml:space="preserve">No. 0219RK00593), effective models of interaction of particles of non-ideal complex plasma </w:t>
      </w:r>
      <w:r w:rsidRPr="000B168C">
        <w:rPr>
          <w:rFonts w:ascii="Times New Roman" w:hAnsi="Times New Roman"/>
          <w:color w:val="000000" w:themeColor="text1"/>
          <w:sz w:val="24"/>
          <w:szCs w:val="24"/>
          <w:lang w:val="en-US"/>
        </w:rPr>
        <w:lastRenderedPageBreak/>
        <w:t xml:space="preserve">(plasma of complex composition) were developed. The effective interaction potentials of particles of </w:t>
      </w:r>
      <w:proofErr w:type="spellStart"/>
      <w:r w:rsidRPr="000B168C">
        <w:rPr>
          <w:rFonts w:ascii="Times New Roman" w:hAnsi="Times New Roman"/>
          <w:color w:val="000000" w:themeColor="text1"/>
          <w:sz w:val="24"/>
          <w:szCs w:val="24"/>
          <w:lang w:val="en-US"/>
        </w:rPr>
        <w:t>nonideal</w:t>
      </w:r>
      <w:proofErr w:type="spellEnd"/>
      <w:r w:rsidRPr="000B168C">
        <w:rPr>
          <w:rFonts w:ascii="Times New Roman" w:hAnsi="Times New Roman"/>
          <w:color w:val="000000" w:themeColor="text1"/>
          <w:sz w:val="24"/>
          <w:szCs w:val="24"/>
          <w:lang w:val="en-US"/>
        </w:rPr>
        <w:t xml:space="preserve"> complex plasma (fully and partially ionized, dusty, plasma with a condensed dispersed phase) and the corresponding </w:t>
      </w:r>
      <w:proofErr w:type="spellStart"/>
      <w:r w:rsidRPr="000B168C">
        <w:rPr>
          <w:rFonts w:ascii="Times New Roman" w:hAnsi="Times New Roman"/>
          <w:color w:val="000000" w:themeColor="text1"/>
          <w:sz w:val="24"/>
          <w:szCs w:val="24"/>
          <w:lang w:val="en-US"/>
        </w:rPr>
        <w:t>pseudopotential</w:t>
      </w:r>
      <w:proofErr w:type="spellEnd"/>
      <w:r w:rsidRPr="000B168C">
        <w:rPr>
          <w:rFonts w:ascii="Times New Roman" w:hAnsi="Times New Roman"/>
          <w:color w:val="000000" w:themeColor="text1"/>
          <w:sz w:val="24"/>
          <w:szCs w:val="24"/>
          <w:lang w:val="en-US"/>
        </w:rPr>
        <w:t xml:space="preserve"> (effective) models of the system are obtained. The analysis of ionization equilibrium, microscopic and structural properties of </w:t>
      </w:r>
      <w:proofErr w:type="spellStart"/>
      <w:r w:rsidRPr="000B168C">
        <w:rPr>
          <w:rFonts w:ascii="Times New Roman" w:hAnsi="Times New Roman"/>
          <w:color w:val="000000" w:themeColor="text1"/>
          <w:sz w:val="24"/>
          <w:szCs w:val="24"/>
          <w:lang w:val="en-US"/>
        </w:rPr>
        <w:t>nonideal</w:t>
      </w:r>
      <w:proofErr w:type="spellEnd"/>
      <w:r w:rsidRPr="000B168C">
        <w:rPr>
          <w:rFonts w:ascii="Times New Roman" w:hAnsi="Times New Roman"/>
          <w:color w:val="000000" w:themeColor="text1"/>
          <w:sz w:val="24"/>
          <w:szCs w:val="24"/>
          <w:lang w:val="en-US"/>
        </w:rPr>
        <w:t xml:space="preserve"> complex plasma is carried out. On the basis of the developed effective models of particle interaction, the thermodynamic properties of </w:t>
      </w:r>
      <w:proofErr w:type="gramStart"/>
      <w:r w:rsidRPr="000B168C">
        <w:rPr>
          <w:rFonts w:ascii="Times New Roman" w:hAnsi="Times New Roman"/>
          <w:color w:val="000000" w:themeColor="text1"/>
          <w:sz w:val="24"/>
          <w:szCs w:val="24"/>
          <w:lang w:val="en-US"/>
        </w:rPr>
        <w:t>a plasma</w:t>
      </w:r>
      <w:proofErr w:type="gramEnd"/>
      <w:r w:rsidRPr="000B168C">
        <w:rPr>
          <w:rFonts w:ascii="Times New Roman" w:hAnsi="Times New Roman"/>
          <w:color w:val="000000" w:themeColor="text1"/>
          <w:sz w:val="24"/>
          <w:szCs w:val="24"/>
          <w:lang w:val="en-US"/>
        </w:rPr>
        <w:t xml:space="preserve"> of complex composition are investigated, equations of state and internal energy are obtained. </w:t>
      </w:r>
      <w:proofErr w:type="spellStart"/>
      <w:r w:rsidRPr="000B168C">
        <w:rPr>
          <w:rFonts w:ascii="Times New Roman" w:hAnsi="Times New Roman"/>
          <w:color w:val="000000" w:themeColor="text1"/>
          <w:sz w:val="24"/>
          <w:szCs w:val="24"/>
          <w:lang w:val="en-US"/>
        </w:rPr>
        <w:t>Collisional</w:t>
      </w:r>
      <w:proofErr w:type="spellEnd"/>
      <w:r w:rsidRPr="000B168C">
        <w:rPr>
          <w:rFonts w:ascii="Times New Roman" w:hAnsi="Times New Roman"/>
          <w:color w:val="000000" w:themeColor="text1"/>
          <w:sz w:val="24"/>
          <w:szCs w:val="24"/>
          <w:lang w:val="en-US"/>
        </w:rPr>
        <w:t xml:space="preserve"> and dynamic processes (phases and scattering cross sections, Coulomb logarithm, characteristics of relaxation processes) are also investigated. The Coulomb logarithm was obtained based on the effective interaction potential of particles for a two-temperature non-isothermal dense plasma of inertial thermonuclear fusion.</w:t>
      </w:r>
    </w:p>
    <w:p w:rsidR="00757305" w:rsidRPr="000B168C" w:rsidRDefault="000B168C" w:rsidP="00757305">
      <w:pPr>
        <w:spacing w:line="360" w:lineRule="auto"/>
        <w:ind w:firstLine="709"/>
        <w:contextualSpacing/>
        <w:jc w:val="both"/>
        <w:rPr>
          <w:rFonts w:ascii="Times New Roman" w:hAnsi="Times New Roman"/>
          <w:sz w:val="24"/>
          <w:szCs w:val="24"/>
          <w:lang w:val="en-US"/>
        </w:rPr>
      </w:pPr>
      <w:r w:rsidRPr="000B168C">
        <w:rPr>
          <w:rFonts w:ascii="Times New Roman" w:hAnsi="Times New Roman"/>
          <w:color w:val="000000" w:themeColor="text1"/>
          <w:sz w:val="24"/>
          <w:szCs w:val="24"/>
          <w:lang w:val="en-US"/>
        </w:rPr>
        <w:t xml:space="preserve">This report for 2020 analyzed the </w:t>
      </w:r>
      <w:proofErr w:type="spellStart"/>
      <w:r w:rsidRPr="000B168C">
        <w:rPr>
          <w:rFonts w:ascii="Times New Roman" w:hAnsi="Times New Roman"/>
          <w:color w:val="000000" w:themeColor="text1"/>
          <w:sz w:val="24"/>
          <w:szCs w:val="24"/>
          <w:lang w:val="en-US"/>
        </w:rPr>
        <w:t>electrodynamic</w:t>
      </w:r>
      <w:proofErr w:type="spellEnd"/>
      <w:r w:rsidRPr="000B168C">
        <w:rPr>
          <w:rFonts w:ascii="Times New Roman" w:hAnsi="Times New Roman"/>
          <w:color w:val="000000" w:themeColor="text1"/>
          <w:sz w:val="24"/>
          <w:szCs w:val="24"/>
          <w:lang w:val="en-US"/>
        </w:rPr>
        <w:t xml:space="preserve"> properties of </w:t>
      </w:r>
      <w:proofErr w:type="gramStart"/>
      <w:r w:rsidRPr="000B168C">
        <w:rPr>
          <w:rFonts w:ascii="Times New Roman" w:hAnsi="Times New Roman"/>
          <w:color w:val="000000" w:themeColor="text1"/>
          <w:sz w:val="24"/>
          <w:szCs w:val="24"/>
          <w:lang w:val="en-US"/>
        </w:rPr>
        <w:t>a non</w:t>
      </w:r>
      <w:proofErr w:type="gramEnd"/>
      <w:r w:rsidRPr="000B168C">
        <w:rPr>
          <w:rFonts w:ascii="Times New Roman" w:hAnsi="Times New Roman"/>
          <w:color w:val="000000" w:themeColor="text1"/>
          <w:sz w:val="24"/>
          <w:szCs w:val="24"/>
          <w:lang w:val="en-US"/>
        </w:rPr>
        <w:t xml:space="preserve">-ideal plasma. The </w:t>
      </w:r>
      <w:proofErr w:type="spellStart"/>
      <w:r w:rsidRPr="000B168C">
        <w:rPr>
          <w:rFonts w:ascii="Times New Roman" w:hAnsi="Times New Roman"/>
          <w:color w:val="000000" w:themeColor="text1"/>
          <w:sz w:val="24"/>
          <w:szCs w:val="24"/>
          <w:lang w:val="en-US"/>
        </w:rPr>
        <w:t>electrodynamic</w:t>
      </w:r>
      <w:proofErr w:type="spellEnd"/>
      <w:r w:rsidRPr="000B168C">
        <w:rPr>
          <w:rFonts w:ascii="Times New Roman" w:hAnsi="Times New Roman"/>
          <w:color w:val="000000" w:themeColor="text1"/>
          <w:sz w:val="24"/>
          <w:szCs w:val="24"/>
          <w:lang w:val="en-US"/>
        </w:rPr>
        <w:t xml:space="preserve"> properties of </w:t>
      </w:r>
      <w:proofErr w:type="gramStart"/>
      <w:r w:rsidRPr="000B168C">
        <w:rPr>
          <w:rFonts w:ascii="Times New Roman" w:hAnsi="Times New Roman"/>
          <w:color w:val="000000" w:themeColor="text1"/>
          <w:sz w:val="24"/>
          <w:szCs w:val="24"/>
          <w:lang w:val="en-US"/>
        </w:rPr>
        <w:t xml:space="preserve">a </w:t>
      </w:r>
      <w:proofErr w:type="spellStart"/>
      <w:r w:rsidRPr="000B168C">
        <w:rPr>
          <w:rFonts w:ascii="Times New Roman" w:hAnsi="Times New Roman"/>
          <w:color w:val="000000" w:themeColor="text1"/>
          <w:sz w:val="24"/>
          <w:szCs w:val="24"/>
          <w:lang w:val="en-US"/>
        </w:rPr>
        <w:t>nonideal</w:t>
      </w:r>
      <w:proofErr w:type="spellEnd"/>
      <w:proofErr w:type="gramEnd"/>
      <w:r w:rsidRPr="000B168C">
        <w:rPr>
          <w:rFonts w:ascii="Times New Roman" w:hAnsi="Times New Roman"/>
          <w:color w:val="000000" w:themeColor="text1"/>
          <w:sz w:val="24"/>
          <w:szCs w:val="24"/>
          <w:lang w:val="en-US"/>
        </w:rPr>
        <w:t xml:space="preserve"> plasma are obtained: dielectric response functions, optical properties (reflection, absorption, </w:t>
      </w:r>
      <w:proofErr w:type="spellStart"/>
      <w:r w:rsidRPr="000B168C">
        <w:rPr>
          <w:rFonts w:ascii="Times New Roman" w:hAnsi="Times New Roman"/>
          <w:color w:val="000000" w:themeColor="text1"/>
          <w:sz w:val="24"/>
          <w:szCs w:val="24"/>
          <w:lang w:val="en-US"/>
        </w:rPr>
        <w:t>bremsstrahlung</w:t>
      </w:r>
      <w:proofErr w:type="spellEnd"/>
      <w:r w:rsidRPr="000B168C">
        <w:rPr>
          <w:rFonts w:ascii="Times New Roman" w:hAnsi="Times New Roman"/>
          <w:color w:val="000000" w:themeColor="text1"/>
          <w:sz w:val="24"/>
          <w:szCs w:val="24"/>
          <w:lang w:val="en-US"/>
        </w:rPr>
        <w:t xml:space="preserve">). Also, the transport properties of </w:t>
      </w:r>
      <w:proofErr w:type="gramStart"/>
      <w:r w:rsidRPr="000B168C">
        <w:rPr>
          <w:rFonts w:ascii="Times New Roman" w:hAnsi="Times New Roman"/>
          <w:color w:val="000000" w:themeColor="text1"/>
          <w:sz w:val="24"/>
          <w:szCs w:val="24"/>
          <w:lang w:val="en-US"/>
        </w:rPr>
        <w:t>a non</w:t>
      </w:r>
      <w:proofErr w:type="gramEnd"/>
      <w:r w:rsidRPr="000B168C">
        <w:rPr>
          <w:rFonts w:ascii="Times New Roman" w:hAnsi="Times New Roman"/>
          <w:color w:val="000000" w:themeColor="text1"/>
          <w:sz w:val="24"/>
          <w:szCs w:val="24"/>
          <w:lang w:val="en-US"/>
        </w:rPr>
        <w:t>-ideal complex plasma were investigated on the basis of the developed models of particle interaction, diffusion, electrical conductivity, thermal conductivity, viscosity and other characteristics of a non-ideal complex plasma were obtained.</w:t>
      </w:r>
    </w:p>
    <w:p w:rsidR="00BF1B75" w:rsidRPr="006626D6" w:rsidRDefault="00D41E12" w:rsidP="00BF1B75">
      <w:pPr>
        <w:spacing w:line="360" w:lineRule="auto"/>
        <w:ind w:firstLine="709"/>
        <w:jc w:val="both"/>
        <w:rPr>
          <w:rFonts w:ascii="Times New Roman" w:hAnsi="Times New Roman"/>
          <w:b/>
          <w:color w:val="0D0D0D"/>
          <w:sz w:val="24"/>
          <w:szCs w:val="24"/>
          <w:lang w:val="en-US"/>
        </w:rPr>
      </w:pPr>
      <w:r w:rsidRPr="000B168C">
        <w:rPr>
          <w:rFonts w:ascii="Times New Roman" w:hAnsi="Times New Roman"/>
          <w:color w:val="0D0D0D"/>
          <w:sz w:val="24"/>
          <w:szCs w:val="24"/>
          <w:lang w:val="en-US"/>
        </w:rPr>
        <w:br w:type="page"/>
      </w:r>
      <w:r w:rsidR="00BF1B75" w:rsidRPr="006626D6">
        <w:rPr>
          <w:rFonts w:ascii="Times New Roman" w:hAnsi="Times New Roman"/>
          <w:b/>
          <w:color w:val="0D0D0D"/>
          <w:sz w:val="24"/>
          <w:szCs w:val="24"/>
          <w:lang w:val="en-US"/>
        </w:rPr>
        <w:lastRenderedPageBreak/>
        <w:t xml:space="preserve">1 </w:t>
      </w:r>
      <w:r w:rsidR="006626D6" w:rsidRPr="006626D6">
        <w:rPr>
          <w:rFonts w:ascii="Times New Roman" w:hAnsi="Times New Roman"/>
          <w:b/>
          <w:color w:val="0D0D0D"/>
          <w:sz w:val="24"/>
          <w:szCs w:val="24"/>
          <w:lang w:val="en-US"/>
        </w:rPr>
        <w:t>Development of effective models of particle interaction and analysis of ionization equilibrium, microscopic and structural properties of non-ideal complex plasma</w:t>
      </w:r>
    </w:p>
    <w:p w:rsidR="00BB12B8" w:rsidRPr="006626D6" w:rsidRDefault="00BB12B8" w:rsidP="00BF1B75">
      <w:pPr>
        <w:spacing w:line="360" w:lineRule="auto"/>
        <w:ind w:firstLine="709"/>
        <w:jc w:val="both"/>
        <w:rPr>
          <w:rFonts w:ascii="Times New Roman" w:hAnsi="Times New Roman"/>
          <w:b/>
          <w:color w:val="0D0D0D"/>
          <w:sz w:val="24"/>
          <w:szCs w:val="24"/>
          <w:lang w:val="en-US"/>
        </w:rPr>
      </w:pPr>
    </w:p>
    <w:p w:rsidR="00BB12B8" w:rsidRPr="006626D6" w:rsidRDefault="006626D6" w:rsidP="00BB12B8">
      <w:pPr>
        <w:pStyle w:val="Standard"/>
        <w:spacing w:line="360" w:lineRule="auto"/>
        <w:ind w:firstLine="709"/>
        <w:contextualSpacing/>
        <w:jc w:val="both"/>
        <w:rPr>
          <w:b w:val="0"/>
          <w:bCs w:val="0"/>
          <w:color w:val="0D0D0D" w:themeColor="text1" w:themeTint="F2"/>
          <w:sz w:val="24"/>
          <w:szCs w:val="24"/>
          <w:lang w:val="en-US"/>
        </w:rPr>
      </w:pPr>
      <w:r w:rsidRPr="006626D6">
        <w:rPr>
          <w:b w:val="0"/>
          <w:color w:val="0D0D0D"/>
          <w:sz w:val="24"/>
          <w:szCs w:val="24"/>
          <w:lang w:val="kk-KZ"/>
        </w:rPr>
        <w:t>As part of the implementation of this project in the report for 2018 (</w:t>
      </w:r>
      <w:r w:rsidR="00121776">
        <w:rPr>
          <w:b w:val="0"/>
          <w:color w:val="0D0D0D"/>
          <w:sz w:val="24"/>
          <w:szCs w:val="24"/>
          <w:lang w:val="en-US"/>
        </w:rPr>
        <w:t xml:space="preserve">Inventory </w:t>
      </w:r>
      <w:r w:rsidRPr="006626D6">
        <w:rPr>
          <w:b w:val="0"/>
          <w:color w:val="0D0D0D"/>
          <w:sz w:val="24"/>
          <w:szCs w:val="24"/>
          <w:lang w:val="kk-KZ"/>
        </w:rPr>
        <w:t>No. 0218RK00944), effective models of interaction of particles of non-ideal complex plasma (plasma of complex composition) were developed, effective interaction potentials of particles of non-ideal complex plasma and the corresponding pseudopotential (effective) models of the system were obtained [11-13]. We also analyzed the ionization equilibrium of a non-ideal complex plasma, studied the composition and ionization equilibrium of a complex plasma, studied the degree of influence of electron-electron correlations on the static dielectric constant, charge screening phenomena and the interaction of plasma particles, analyzed the microscopic and structural properties of a non-ideal complex plasma, the equations connecting the distribution functions with the effective interaction potentials of the particles of the system and their solutions were obtained.</w:t>
      </w:r>
    </w:p>
    <w:p w:rsidR="00BF1B75" w:rsidRPr="006626D6" w:rsidRDefault="00BF1B75" w:rsidP="00BF1B75">
      <w:pPr>
        <w:spacing w:line="360" w:lineRule="auto"/>
        <w:ind w:firstLine="708"/>
        <w:jc w:val="both"/>
        <w:rPr>
          <w:rFonts w:ascii="Times New Roman" w:hAnsi="Times New Roman"/>
          <w:b/>
          <w:color w:val="0D0D0D"/>
          <w:sz w:val="24"/>
          <w:szCs w:val="24"/>
          <w:lang w:val="en-US"/>
        </w:rPr>
      </w:pPr>
    </w:p>
    <w:p w:rsidR="00BB12B8" w:rsidRPr="006626D6" w:rsidRDefault="00BF1B75" w:rsidP="00BB12B8">
      <w:pPr>
        <w:spacing w:line="360" w:lineRule="auto"/>
        <w:ind w:firstLine="709"/>
        <w:jc w:val="both"/>
        <w:rPr>
          <w:rFonts w:ascii="Times New Roman" w:hAnsi="Times New Roman"/>
          <w:b/>
          <w:color w:val="0D0D0D"/>
          <w:sz w:val="24"/>
          <w:szCs w:val="24"/>
          <w:lang w:val="en-US"/>
        </w:rPr>
      </w:pPr>
      <w:r w:rsidRPr="006626D6">
        <w:rPr>
          <w:rFonts w:ascii="Times New Roman" w:hAnsi="Times New Roman"/>
          <w:b/>
          <w:sz w:val="24"/>
          <w:szCs w:val="24"/>
          <w:lang w:val="en-US"/>
        </w:rPr>
        <w:t xml:space="preserve">1.1 </w:t>
      </w:r>
      <w:r w:rsidR="006626D6" w:rsidRPr="006626D6">
        <w:rPr>
          <w:rFonts w:ascii="Times New Roman" w:hAnsi="Times New Roman"/>
          <w:b/>
          <w:sz w:val="24"/>
          <w:szCs w:val="24"/>
          <w:lang w:val="en-US"/>
        </w:rPr>
        <w:t>Development of effective models for the interaction of particles of non-ideal complex plasma (plasma of complex composition)</w:t>
      </w:r>
    </w:p>
    <w:p w:rsidR="00D41E12" w:rsidRPr="006161FC" w:rsidRDefault="006626D6" w:rsidP="00BF1B75">
      <w:pPr>
        <w:spacing w:line="360" w:lineRule="auto"/>
        <w:ind w:firstLine="709"/>
        <w:jc w:val="both"/>
        <w:rPr>
          <w:rFonts w:ascii="Times New Roman" w:hAnsi="Times New Roman"/>
          <w:sz w:val="24"/>
          <w:szCs w:val="24"/>
        </w:rPr>
      </w:pPr>
      <w:r w:rsidRPr="006626D6">
        <w:rPr>
          <w:rFonts w:ascii="Times New Roman" w:hAnsi="Times New Roman"/>
          <w:sz w:val="24"/>
          <w:szCs w:val="24"/>
          <w:lang w:val="en-US"/>
        </w:rPr>
        <w:t>Let us dwell on a model using a dielectric function based on the non-</w:t>
      </w:r>
      <w:proofErr w:type="spellStart"/>
      <w:r w:rsidRPr="006626D6">
        <w:rPr>
          <w:rFonts w:ascii="Times New Roman" w:hAnsi="Times New Roman"/>
          <w:sz w:val="24"/>
          <w:szCs w:val="24"/>
          <w:lang w:val="en-US"/>
        </w:rPr>
        <w:t>Maxwellian</w:t>
      </w:r>
      <w:proofErr w:type="spellEnd"/>
      <w:r w:rsidRPr="006626D6">
        <w:rPr>
          <w:rFonts w:ascii="Times New Roman" w:hAnsi="Times New Roman"/>
          <w:sz w:val="24"/>
          <w:szCs w:val="24"/>
          <w:lang w:val="en-US"/>
        </w:rPr>
        <w:t xml:space="preserve"> distribution of ions to calculate the density of the induced charge around the test charge. </w:t>
      </w:r>
      <w:proofErr w:type="spellStart"/>
      <w:r w:rsidRPr="006626D6">
        <w:rPr>
          <w:rFonts w:ascii="Times New Roman" w:hAnsi="Times New Roman"/>
          <w:sz w:val="24"/>
          <w:szCs w:val="24"/>
        </w:rPr>
        <w:t>The</w:t>
      </w:r>
      <w:proofErr w:type="spellEnd"/>
      <w:r w:rsidRPr="006626D6">
        <w:rPr>
          <w:rFonts w:ascii="Times New Roman" w:hAnsi="Times New Roman"/>
          <w:sz w:val="24"/>
          <w:szCs w:val="24"/>
        </w:rPr>
        <w:t xml:space="preserve"> </w:t>
      </w:r>
      <w:proofErr w:type="spellStart"/>
      <w:r w:rsidRPr="006626D6">
        <w:rPr>
          <w:rFonts w:ascii="Times New Roman" w:hAnsi="Times New Roman"/>
          <w:sz w:val="24"/>
          <w:szCs w:val="24"/>
        </w:rPr>
        <w:t>dielectric</w:t>
      </w:r>
      <w:proofErr w:type="spellEnd"/>
      <w:r w:rsidRPr="006626D6">
        <w:rPr>
          <w:rFonts w:ascii="Times New Roman" w:hAnsi="Times New Roman"/>
          <w:sz w:val="24"/>
          <w:szCs w:val="24"/>
        </w:rPr>
        <w:t xml:space="preserve"> </w:t>
      </w:r>
      <w:proofErr w:type="spellStart"/>
      <w:r w:rsidRPr="006626D6">
        <w:rPr>
          <w:rFonts w:ascii="Times New Roman" w:hAnsi="Times New Roman"/>
          <w:sz w:val="24"/>
          <w:szCs w:val="24"/>
        </w:rPr>
        <w:t>function</w:t>
      </w:r>
      <w:proofErr w:type="spellEnd"/>
      <w:r w:rsidRPr="006626D6">
        <w:rPr>
          <w:rFonts w:ascii="Times New Roman" w:hAnsi="Times New Roman"/>
          <w:sz w:val="24"/>
          <w:szCs w:val="24"/>
        </w:rPr>
        <w:t xml:space="preserve"> </w:t>
      </w:r>
      <w:proofErr w:type="spellStart"/>
      <w:r w:rsidRPr="006626D6">
        <w:rPr>
          <w:rFonts w:ascii="Times New Roman" w:hAnsi="Times New Roman"/>
          <w:sz w:val="24"/>
          <w:szCs w:val="24"/>
        </w:rPr>
        <w:t>is</w:t>
      </w:r>
      <w:proofErr w:type="spellEnd"/>
      <w:r w:rsidRPr="006626D6">
        <w:rPr>
          <w:rFonts w:ascii="Times New Roman" w:hAnsi="Times New Roman"/>
          <w:sz w:val="24"/>
          <w:szCs w:val="24"/>
        </w:rPr>
        <w:t xml:space="preserve"> </w:t>
      </w:r>
      <w:proofErr w:type="spellStart"/>
      <w:r w:rsidRPr="006626D6">
        <w:rPr>
          <w:rFonts w:ascii="Times New Roman" w:hAnsi="Times New Roman"/>
          <w:sz w:val="24"/>
          <w:szCs w:val="24"/>
        </w:rPr>
        <w:t>calculated</w:t>
      </w:r>
      <w:proofErr w:type="spellEnd"/>
      <w:r w:rsidRPr="006626D6">
        <w:rPr>
          <w:rFonts w:ascii="Times New Roman" w:hAnsi="Times New Roman"/>
          <w:sz w:val="24"/>
          <w:szCs w:val="24"/>
        </w:rPr>
        <w:t xml:space="preserve"> </w:t>
      </w:r>
      <w:proofErr w:type="spellStart"/>
      <w:r w:rsidRPr="006626D6">
        <w:rPr>
          <w:rFonts w:ascii="Times New Roman" w:hAnsi="Times New Roman"/>
          <w:sz w:val="24"/>
          <w:szCs w:val="24"/>
        </w:rPr>
        <w:t>by</w:t>
      </w:r>
      <w:proofErr w:type="spellEnd"/>
      <w:r w:rsidRPr="006626D6">
        <w:rPr>
          <w:rFonts w:ascii="Times New Roman" w:hAnsi="Times New Roman"/>
          <w:sz w:val="24"/>
          <w:szCs w:val="24"/>
        </w:rPr>
        <w:t xml:space="preserve"> </w:t>
      </w:r>
      <w:proofErr w:type="spellStart"/>
      <w:r w:rsidRPr="006626D6">
        <w:rPr>
          <w:rFonts w:ascii="Times New Roman" w:hAnsi="Times New Roman"/>
          <w:sz w:val="24"/>
          <w:szCs w:val="24"/>
        </w:rPr>
        <w:t>the</w:t>
      </w:r>
      <w:proofErr w:type="spellEnd"/>
      <w:r w:rsidRPr="006626D6">
        <w:rPr>
          <w:rFonts w:ascii="Times New Roman" w:hAnsi="Times New Roman"/>
          <w:sz w:val="24"/>
          <w:szCs w:val="24"/>
        </w:rPr>
        <w:t xml:space="preserve"> </w:t>
      </w:r>
      <w:proofErr w:type="spellStart"/>
      <w:r w:rsidRPr="006626D6">
        <w:rPr>
          <w:rFonts w:ascii="Times New Roman" w:hAnsi="Times New Roman"/>
          <w:sz w:val="24"/>
          <w:szCs w:val="24"/>
        </w:rPr>
        <w:t>formula</w:t>
      </w:r>
      <w:proofErr w:type="spellEnd"/>
      <w:r w:rsidRPr="006626D6">
        <w:rPr>
          <w:rFonts w:ascii="Times New Roman" w:hAnsi="Times New Roman"/>
          <w:sz w:val="24"/>
          <w:szCs w:val="24"/>
        </w:rPr>
        <w:t xml:space="preserve"> [14,15]:</w:t>
      </w:r>
    </w:p>
    <w:p w:rsidR="00D41E12" w:rsidRPr="006161FC" w:rsidRDefault="00D41E12" w:rsidP="00D41E12">
      <w:pPr>
        <w:spacing w:line="360" w:lineRule="auto"/>
        <w:ind w:firstLine="709"/>
        <w:contextualSpacing/>
        <w:jc w:val="both"/>
        <w:rPr>
          <w:rFonts w:ascii="Times New Roman" w:hAnsi="Times New Roman"/>
          <w:sz w:val="24"/>
          <w:szCs w:val="24"/>
        </w:rPr>
      </w:pPr>
    </w:p>
    <w:p w:rsidR="00D41E12" w:rsidRDefault="00D41E12" w:rsidP="00D41E12">
      <w:pPr>
        <w:spacing w:line="360" w:lineRule="auto"/>
        <w:ind w:firstLine="709"/>
        <w:contextualSpacing/>
        <w:jc w:val="right"/>
        <w:rPr>
          <w:rFonts w:ascii="Times New Roman" w:hAnsi="Times New Roman"/>
          <w:sz w:val="24"/>
          <w:szCs w:val="24"/>
          <w:lang w:val="en-US"/>
        </w:rPr>
      </w:pPr>
      <w:r w:rsidRPr="006161FC">
        <w:rPr>
          <w:rFonts w:ascii="Times New Roman" w:hAnsi="Times New Roman"/>
          <w:noProof/>
          <w:position w:val="-32"/>
          <w:sz w:val="24"/>
          <w:szCs w:val="24"/>
        </w:rPr>
        <w:object w:dxaOrig="459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8.75pt;height:37.5pt;mso-width-percent:0;mso-height-percent:0;mso-width-percent:0;mso-height-percent:0" o:ole="">
            <v:imagedata r:id="rId9" o:title=""/>
          </v:shape>
          <o:OLEObject Type="Embed" ProgID="Equation.DSMT4" ShapeID="_x0000_i1025" DrawAspect="Content" ObjectID="_1665493679" r:id="rId10"/>
        </w:object>
      </w:r>
      <w:r w:rsidRPr="00121776">
        <w:rPr>
          <w:rFonts w:ascii="Times New Roman" w:hAnsi="Times New Roman"/>
          <w:sz w:val="24"/>
          <w:szCs w:val="24"/>
          <w:lang w:val="en-US"/>
        </w:rPr>
        <w:t>,                               (1.1)</w:t>
      </w:r>
    </w:p>
    <w:p w:rsidR="0057661E" w:rsidRPr="00121776" w:rsidRDefault="0057661E" w:rsidP="00D41E12">
      <w:pPr>
        <w:spacing w:line="360" w:lineRule="auto"/>
        <w:ind w:firstLine="709"/>
        <w:contextualSpacing/>
        <w:jc w:val="right"/>
        <w:rPr>
          <w:rFonts w:ascii="Times New Roman" w:hAnsi="Times New Roman"/>
          <w:sz w:val="24"/>
          <w:szCs w:val="24"/>
          <w:lang w:val="en-US"/>
        </w:rPr>
      </w:pPr>
    </w:p>
    <w:p w:rsidR="00D41E12" w:rsidRPr="006626D6" w:rsidRDefault="006626D6" w:rsidP="00D41E12">
      <w:pPr>
        <w:spacing w:line="360" w:lineRule="auto"/>
        <w:contextualSpacing/>
        <w:rPr>
          <w:rFonts w:ascii="Times New Roman" w:hAnsi="Times New Roman"/>
          <w:sz w:val="24"/>
          <w:szCs w:val="24"/>
          <w:lang w:val="en-US"/>
        </w:rPr>
      </w:pPr>
      <w:proofErr w:type="gramStart"/>
      <w:r>
        <w:rPr>
          <w:rFonts w:ascii="Times New Roman" w:hAnsi="Times New Roman"/>
          <w:sz w:val="24"/>
          <w:szCs w:val="24"/>
          <w:lang w:val="en-US"/>
        </w:rPr>
        <w:t>here</w:t>
      </w:r>
      <w:proofErr w:type="gramEnd"/>
      <w:r w:rsidR="00D41E12" w:rsidRPr="006626D6">
        <w:rPr>
          <w:rFonts w:ascii="Times New Roman" w:hAnsi="Times New Roman"/>
          <w:sz w:val="24"/>
          <w:szCs w:val="24"/>
          <w:lang w:val="en-US"/>
        </w:rPr>
        <w:t xml:space="preserve"> </w:t>
      </w:r>
      <w:r w:rsidR="00D41E12" w:rsidRPr="006161FC">
        <w:rPr>
          <w:rFonts w:ascii="Times New Roman" w:hAnsi="Times New Roman"/>
          <w:noProof/>
          <w:position w:val="-32"/>
          <w:sz w:val="24"/>
          <w:szCs w:val="24"/>
        </w:rPr>
        <w:object w:dxaOrig="1980" w:dyaOrig="740">
          <v:shape id="_x0000_i1026" type="#_x0000_t75" alt="" style="width:111pt;height:37.5pt;mso-width-percent:0;mso-height-percent:0;mso-width-percent:0;mso-height-percent:0" o:ole="">
            <v:imagedata r:id="rId11" o:title=""/>
          </v:shape>
          <o:OLEObject Type="Embed" ProgID="Equation.DSMT4" ShapeID="_x0000_i1026" DrawAspect="Content" ObjectID="_1665493680" r:id="rId12"/>
        </w:object>
      </w:r>
      <w:r w:rsidR="00D41E12" w:rsidRPr="006626D6">
        <w:rPr>
          <w:rFonts w:ascii="Times New Roman" w:hAnsi="Times New Roman"/>
          <w:sz w:val="24"/>
          <w:szCs w:val="24"/>
          <w:lang w:val="en-US"/>
        </w:rPr>
        <w:t xml:space="preserve"> </w:t>
      </w:r>
      <w:r w:rsidRPr="006626D6">
        <w:rPr>
          <w:rFonts w:ascii="Times New Roman" w:hAnsi="Times New Roman"/>
          <w:color w:val="0D0D0D" w:themeColor="text1" w:themeTint="F2"/>
          <w:sz w:val="24"/>
          <w:szCs w:val="24"/>
          <w:lang w:val="en-US"/>
        </w:rPr>
        <w:t xml:space="preserve">is the mean </w:t>
      </w:r>
      <w:r>
        <w:rPr>
          <w:rFonts w:ascii="Times New Roman" w:hAnsi="Times New Roman"/>
          <w:color w:val="0D0D0D" w:themeColor="text1" w:themeTint="F2"/>
          <w:sz w:val="24"/>
          <w:szCs w:val="24"/>
          <w:lang w:val="en-US"/>
        </w:rPr>
        <w:t xml:space="preserve">value </w:t>
      </w:r>
      <w:r w:rsidRPr="006626D6">
        <w:rPr>
          <w:rFonts w:ascii="Times New Roman" w:hAnsi="Times New Roman"/>
          <w:color w:val="0D0D0D" w:themeColor="text1" w:themeTint="F2"/>
          <w:sz w:val="24"/>
          <w:szCs w:val="24"/>
          <w:lang w:val="en-US"/>
        </w:rPr>
        <w:t xml:space="preserve">including the functions </w:t>
      </w:r>
      <w:r w:rsidR="00D41E12" w:rsidRPr="006161FC">
        <w:rPr>
          <w:rFonts w:ascii="Times New Roman" w:hAnsi="Times New Roman"/>
          <w:noProof/>
          <w:position w:val="-10"/>
          <w:sz w:val="24"/>
          <w:szCs w:val="24"/>
        </w:rPr>
        <w:object w:dxaOrig="1600" w:dyaOrig="380">
          <v:shape id="_x0000_i1027" type="#_x0000_t75" alt="" style="width:90.75pt;height:20.25pt;mso-width-percent:0;mso-height-percent:0;mso-width-percent:0;mso-height-percent:0" o:ole="">
            <v:imagedata r:id="rId13" o:title=""/>
          </v:shape>
          <o:OLEObject Type="Embed" ProgID="Equation.DSMT4" ShapeID="_x0000_i1027" DrawAspect="Content" ObjectID="_1665493681" r:id="rId14"/>
        </w:object>
      </w:r>
      <w:r w:rsidR="00D41E12" w:rsidRPr="006626D6">
        <w:rPr>
          <w:rFonts w:ascii="Times New Roman" w:hAnsi="Times New Roman"/>
          <w:noProof/>
          <w:sz w:val="24"/>
          <w:szCs w:val="24"/>
          <w:lang w:val="en-US"/>
        </w:rPr>
        <w:t xml:space="preserve">, </w:t>
      </w:r>
      <w:r w:rsidR="00D41E12" w:rsidRPr="006161FC">
        <w:rPr>
          <w:rFonts w:ascii="Times New Roman" w:hAnsi="Times New Roman"/>
          <w:noProof/>
          <w:position w:val="-46"/>
          <w:sz w:val="24"/>
          <w:szCs w:val="24"/>
        </w:rPr>
        <w:object w:dxaOrig="2620" w:dyaOrig="880">
          <v:shape id="_x0000_i1028" type="#_x0000_t75" alt="" style="width:147.75pt;height:45.75pt;mso-width-percent:0;mso-height-percent:0;mso-width-percent:0;mso-height-percent:0" o:ole="">
            <v:imagedata r:id="rId15" o:title=""/>
          </v:shape>
          <o:OLEObject Type="Embed" ProgID="Equation.DSMT4" ShapeID="_x0000_i1028" DrawAspect="Content" ObjectID="_1665493682" r:id="rId16"/>
        </w:object>
      </w:r>
      <w:r w:rsidR="00D41E12" w:rsidRPr="006626D6">
        <w:rPr>
          <w:rFonts w:ascii="Times New Roman" w:hAnsi="Times New Roman"/>
          <w:sz w:val="24"/>
          <w:szCs w:val="24"/>
          <w:lang w:val="en-US"/>
        </w:rPr>
        <w:t>,</w:t>
      </w:r>
      <w:r w:rsidR="00D41E12" w:rsidRPr="006161FC">
        <w:rPr>
          <w:rFonts w:ascii="Times New Roman" w:hAnsi="Times New Roman"/>
          <w:noProof/>
          <w:position w:val="-30"/>
          <w:sz w:val="24"/>
          <w:szCs w:val="24"/>
        </w:rPr>
        <w:object w:dxaOrig="3460" w:dyaOrig="740">
          <v:shape id="_x0000_i1029" type="#_x0000_t75" alt="" style="width:194.25pt;height:37.5pt;mso-width-percent:0;mso-height-percent:0;mso-width-percent:0;mso-height-percent:0" o:ole="">
            <v:imagedata r:id="rId17" o:title=""/>
          </v:shape>
          <o:OLEObject Type="Embed" ProgID="Equation.DSMT4" ShapeID="_x0000_i1029" DrawAspect="Content" ObjectID="_1665493683" r:id="rId18"/>
        </w:object>
      </w:r>
    </w:p>
    <w:p w:rsidR="00BB12B8" w:rsidRPr="006626D6" w:rsidRDefault="006626D6" w:rsidP="00D41E12">
      <w:pPr>
        <w:spacing w:line="360" w:lineRule="auto"/>
        <w:ind w:firstLine="709"/>
        <w:contextualSpacing/>
        <w:jc w:val="both"/>
        <w:rPr>
          <w:rFonts w:ascii="Times New Roman" w:hAnsi="Times New Roman"/>
          <w:sz w:val="24"/>
          <w:szCs w:val="24"/>
          <w:lang w:val="en-US"/>
        </w:rPr>
      </w:pPr>
      <w:r w:rsidRPr="006626D6">
        <w:rPr>
          <w:rFonts w:ascii="Times New Roman" w:hAnsi="Times New Roman"/>
          <w:sz w:val="24"/>
          <w:szCs w:val="24"/>
          <w:lang w:val="en-US"/>
        </w:rPr>
        <w:t>In equation (1.1)</w:t>
      </w:r>
      <w:r w:rsidR="00D41E12" w:rsidRPr="006161FC">
        <w:rPr>
          <w:rFonts w:ascii="Times New Roman" w:hAnsi="Times New Roman"/>
          <w:noProof/>
          <w:position w:val="-12"/>
          <w:sz w:val="24"/>
          <w:szCs w:val="24"/>
        </w:rPr>
        <w:object w:dxaOrig="960" w:dyaOrig="360">
          <v:shape id="_x0000_i1030" type="#_x0000_t75" alt="" style="width:54.75pt;height:18.75pt;mso-width-percent:0;mso-height-percent:0;mso-width-percent:0;mso-height-percent:0" o:ole="">
            <v:imagedata r:id="rId19" o:title=""/>
          </v:shape>
          <o:OLEObject Type="Embed" ProgID="Equation.DSMT4" ShapeID="_x0000_i1030" DrawAspect="Content" ObjectID="_1665493684" r:id="rId20"/>
        </w:object>
      </w:r>
      <w:r w:rsidR="00D41E12" w:rsidRPr="006626D6">
        <w:rPr>
          <w:rFonts w:ascii="Times New Roman" w:hAnsi="Times New Roman"/>
          <w:noProof/>
          <w:sz w:val="24"/>
          <w:szCs w:val="24"/>
          <w:lang w:val="en-US"/>
        </w:rPr>
        <w:t xml:space="preserve"> </w:t>
      </w:r>
      <w:r>
        <w:rPr>
          <w:rFonts w:ascii="Times New Roman" w:hAnsi="Times New Roman"/>
          <w:sz w:val="24"/>
          <w:szCs w:val="24"/>
          <w:lang w:val="en-US"/>
        </w:rPr>
        <w:t>is</w:t>
      </w:r>
      <w:r w:rsidRPr="006626D6">
        <w:rPr>
          <w:rFonts w:ascii="Times New Roman" w:hAnsi="Times New Roman"/>
          <w:sz w:val="24"/>
          <w:szCs w:val="24"/>
          <w:lang w:val="en-US"/>
        </w:rPr>
        <w:t xml:space="preserve"> </w:t>
      </w:r>
      <w:r>
        <w:rPr>
          <w:rFonts w:ascii="Times New Roman" w:hAnsi="Times New Roman"/>
          <w:sz w:val="24"/>
          <w:szCs w:val="24"/>
          <w:lang w:val="en-US"/>
        </w:rPr>
        <w:t xml:space="preserve">the </w:t>
      </w:r>
      <w:r w:rsidRPr="006626D6">
        <w:rPr>
          <w:rFonts w:ascii="Times New Roman" w:hAnsi="Times New Roman"/>
          <w:sz w:val="24"/>
          <w:szCs w:val="24"/>
          <w:lang w:val="en-US"/>
        </w:rPr>
        <w:t>ratio of electronic and neutral temperatures</w:t>
      </w:r>
      <w:r w:rsidR="00D41E12" w:rsidRPr="006626D6">
        <w:rPr>
          <w:rFonts w:ascii="Times New Roman" w:hAnsi="Times New Roman"/>
          <w:sz w:val="24"/>
          <w:szCs w:val="24"/>
          <w:lang w:val="en-US"/>
        </w:rPr>
        <w:t xml:space="preserve">, </w:t>
      </w:r>
      <w:r w:rsidR="00D41E12" w:rsidRPr="006161FC">
        <w:rPr>
          <w:rFonts w:ascii="Times New Roman" w:hAnsi="Times New Roman"/>
          <w:noProof/>
          <w:position w:val="-4"/>
          <w:sz w:val="24"/>
          <w:szCs w:val="24"/>
        </w:rPr>
        <w:object w:dxaOrig="200" w:dyaOrig="320">
          <v:shape id="_x0000_i1031" type="#_x0000_t75" alt="" style="width:9.75pt;height:16.5pt;mso-width-percent:0;mso-height-percent:0;mso-width-percent:0;mso-height-percent:0" o:ole="">
            <v:imagedata r:id="rId21" o:title=""/>
          </v:shape>
          <o:OLEObject Type="Embed" ProgID="Equation.DSMT4" ShapeID="_x0000_i1031" DrawAspect="Content" ObjectID="_1665493685" r:id="rId22"/>
        </w:object>
      </w:r>
      <w:r w:rsidR="00D41E12" w:rsidRPr="006626D6">
        <w:rPr>
          <w:rFonts w:ascii="Times New Roman" w:hAnsi="Times New Roman"/>
          <w:noProof/>
          <w:sz w:val="24"/>
          <w:szCs w:val="24"/>
          <w:lang w:val="en-US"/>
        </w:rPr>
        <w:t xml:space="preserve"> </w:t>
      </w:r>
      <w:r>
        <w:rPr>
          <w:rFonts w:ascii="Times New Roman" w:hAnsi="Times New Roman"/>
          <w:sz w:val="24"/>
          <w:szCs w:val="24"/>
          <w:lang w:val="en-US"/>
        </w:rPr>
        <w:t>is</w:t>
      </w:r>
      <w:r w:rsidR="00D41E12" w:rsidRPr="006626D6">
        <w:rPr>
          <w:rFonts w:ascii="Times New Roman" w:hAnsi="Times New Roman"/>
          <w:sz w:val="24"/>
          <w:szCs w:val="24"/>
          <w:lang w:val="en-US"/>
        </w:rPr>
        <w:t xml:space="preserve"> </w:t>
      </w:r>
      <w:r>
        <w:rPr>
          <w:rFonts w:ascii="Times New Roman" w:hAnsi="Times New Roman"/>
          <w:sz w:val="24"/>
          <w:szCs w:val="24"/>
          <w:lang w:val="en-US"/>
        </w:rPr>
        <w:t xml:space="preserve">the </w:t>
      </w:r>
      <w:r w:rsidRPr="006626D6">
        <w:rPr>
          <w:rFonts w:ascii="Times New Roman" w:hAnsi="Times New Roman"/>
          <w:sz w:val="24"/>
          <w:szCs w:val="24"/>
          <w:lang w:val="en-US"/>
        </w:rPr>
        <w:t xml:space="preserve">wave vector in units </w:t>
      </w:r>
      <w:r>
        <w:rPr>
          <w:rFonts w:ascii="Times New Roman" w:hAnsi="Times New Roman"/>
          <w:sz w:val="24"/>
          <w:szCs w:val="24"/>
          <w:lang w:val="en-US"/>
        </w:rPr>
        <w:t xml:space="preserve">of </w:t>
      </w:r>
      <w:r w:rsidR="00D41E12" w:rsidRPr="006161FC">
        <w:rPr>
          <w:rFonts w:ascii="Times New Roman" w:hAnsi="Times New Roman"/>
          <w:noProof/>
          <w:position w:val="-14"/>
          <w:sz w:val="24"/>
          <w:szCs w:val="24"/>
        </w:rPr>
        <w:object w:dxaOrig="760" w:dyaOrig="380">
          <v:shape id="_x0000_i1032" type="#_x0000_t75" alt="" style="width:43.5pt;height:19.5pt;mso-width-percent:0;mso-height-percent:0;mso-width-percent:0;mso-height-percent:0" o:ole="">
            <v:imagedata r:id="rId23" o:title=""/>
          </v:shape>
          <o:OLEObject Type="Embed" ProgID="Equation.DSMT4" ShapeID="_x0000_i1032" DrawAspect="Content" ObjectID="_1665493686" r:id="rId24"/>
        </w:object>
      </w:r>
      <w:r w:rsidR="00D41E12" w:rsidRPr="006626D6">
        <w:rPr>
          <w:rFonts w:ascii="Times New Roman" w:hAnsi="Times New Roman"/>
          <w:sz w:val="24"/>
          <w:szCs w:val="24"/>
          <w:lang w:val="en-US"/>
        </w:rPr>
        <w:t xml:space="preserve"> (</w:t>
      </w:r>
      <w:r>
        <w:rPr>
          <w:rFonts w:ascii="Times New Roman" w:hAnsi="Times New Roman"/>
          <w:sz w:val="24"/>
          <w:szCs w:val="24"/>
          <w:lang w:val="en-US"/>
        </w:rPr>
        <w:t>here</w:t>
      </w:r>
      <w:r w:rsidR="00D41E12" w:rsidRPr="006626D6">
        <w:rPr>
          <w:rFonts w:ascii="Times New Roman" w:hAnsi="Times New Roman"/>
          <w:sz w:val="24"/>
          <w:szCs w:val="24"/>
          <w:lang w:val="en-US"/>
        </w:rPr>
        <w:t xml:space="preserve"> </w:t>
      </w:r>
      <w:r w:rsidR="00D41E12" w:rsidRPr="006161FC">
        <w:rPr>
          <w:rFonts w:ascii="Times New Roman" w:hAnsi="Times New Roman"/>
          <w:noProof/>
          <w:position w:val="-12"/>
          <w:sz w:val="24"/>
          <w:szCs w:val="24"/>
        </w:rPr>
        <w:object w:dxaOrig="300" w:dyaOrig="360">
          <v:shape id="_x0000_i1033" type="#_x0000_t75" alt="" style="width:17.25pt;height:18.75pt;mso-width-percent:0;mso-height-percent:0;mso-width-percent:0;mso-height-percent:0" o:ole="">
            <v:imagedata r:id="rId25" o:title=""/>
          </v:shape>
          <o:OLEObject Type="Embed" ProgID="Equation.DSMT4" ShapeID="_x0000_i1033" DrawAspect="Content" ObjectID="_1665493687" r:id="rId26"/>
        </w:object>
      </w:r>
      <w:r w:rsidR="00D41E12" w:rsidRPr="006626D6">
        <w:rPr>
          <w:rFonts w:ascii="Times New Roman" w:hAnsi="Times New Roman"/>
          <w:noProof/>
          <w:sz w:val="24"/>
          <w:szCs w:val="24"/>
          <w:lang w:val="en-US"/>
        </w:rPr>
        <w:t xml:space="preserve"> </w:t>
      </w:r>
      <w:r>
        <w:rPr>
          <w:rFonts w:ascii="Times New Roman" w:hAnsi="Times New Roman"/>
          <w:sz w:val="24"/>
          <w:szCs w:val="24"/>
          <w:lang w:val="en-US"/>
        </w:rPr>
        <w:t>i</w:t>
      </w:r>
      <w:r w:rsidRPr="006626D6">
        <w:rPr>
          <w:rFonts w:ascii="Times New Roman" w:hAnsi="Times New Roman"/>
          <w:sz w:val="24"/>
          <w:szCs w:val="24"/>
          <w:lang w:val="en-US"/>
        </w:rPr>
        <w:t xml:space="preserve">s the thermal velocity of atoms and </w:t>
      </w:r>
      <w:r w:rsidR="00D41E12" w:rsidRPr="006161FC">
        <w:rPr>
          <w:rFonts w:ascii="Times New Roman" w:hAnsi="Times New Roman"/>
          <w:noProof/>
          <w:position w:val="-14"/>
          <w:sz w:val="24"/>
          <w:szCs w:val="24"/>
        </w:rPr>
        <w:object w:dxaOrig="360" w:dyaOrig="380">
          <v:shape id="_x0000_i1034" type="#_x0000_t75" alt="" style="width:20.25pt;height:20.25pt;mso-width-percent:0;mso-height-percent:0;mso-width-percent:0;mso-height-percent:0" o:ole="">
            <v:imagedata r:id="rId27" o:title=""/>
          </v:shape>
          <o:OLEObject Type="Embed" ProgID="Equation.DSMT4" ShapeID="_x0000_i1034" DrawAspect="Content" ObjectID="_1665493688" r:id="rId28"/>
        </w:object>
      </w:r>
      <w:r w:rsidR="00D41E12" w:rsidRPr="006626D6">
        <w:rPr>
          <w:rFonts w:ascii="Times New Roman" w:hAnsi="Times New Roman"/>
          <w:noProof/>
          <w:sz w:val="24"/>
          <w:szCs w:val="24"/>
          <w:lang w:val="en-US"/>
        </w:rPr>
        <w:t xml:space="preserve"> </w:t>
      </w:r>
      <w:r>
        <w:rPr>
          <w:rFonts w:ascii="Times New Roman" w:hAnsi="Times New Roman"/>
          <w:sz w:val="24"/>
          <w:szCs w:val="24"/>
          <w:lang w:val="en-US"/>
        </w:rPr>
        <w:t>is the</w:t>
      </w:r>
      <w:r w:rsidR="00D41E12" w:rsidRPr="006626D6">
        <w:rPr>
          <w:rFonts w:ascii="Times New Roman" w:hAnsi="Times New Roman"/>
          <w:sz w:val="24"/>
          <w:szCs w:val="24"/>
          <w:lang w:val="en-US"/>
        </w:rPr>
        <w:t xml:space="preserve"> </w:t>
      </w:r>
      <w:r w:rsidRPr="006626D6">
        <w:rPr>
          <w:rFonts w:ascii="Times New Roman" w:hAnsi="Times New Roman"/>
          <w:sz w:val="24"/>
          <w:szCs w:val="24"/>
          <w:lang w:val="en-US"/>
        </w:rPr>
        <w:t xml:space="preserve">plasma frequency of ions), and </w:t>
      </w:r>
      <w:r w:rsidR="00D41E12" w:rsidRPr="006161FC">
        <w:rPr>
          <w:rFonts w:ascii="Times New Roman" w:hAnsi="Times New Roman"/>
          <w:noProof/>
          <w:position w:val="-12"/>
          <w:sz w:val="24"/>
          <w:szCs w:val="24"/>
        </w:rPr>
        <w:object w:dxaOrig="240" w:dyaOrig="360">
          <v:shape id="_x0000_i1035" type="#_x0000_t75" alt="" style="width:13.5pt;height:18.75pt;mso-width-percent:0;mso-height-percent:0;mso-width-percent:0;mso-height-percent:0" o:ole="">
            <v:imagedata r:id="rId29" o:title=""/>
          </v:shape>
          <o:OLEObject Type="Embed" ProgID="Equation.DSMT4" ShapeID="_x0000_i1035" DrawAspect="Content" ObjectID="_1665493689" r:id="rId30"/>
        </w:object>
      </w:r>
      <w:r w:rsidR="00D41E12" w:rsidRPr="006626D6">
        <w:rPr>
          <w:rFonts w:ascii="Times New Roman" w:hAnsi="Times New Roman"/>
          <w:noProof/>
          <w:sz w:val="24"/>
          <w:szCs w:val="24"/>
          <w:lang w:val="en-US"/>
        </w:rPr>
        <w:t xml:space="preserve"> </w:t>
      </w:r>
      <w:r>
        <w:rPr>
          <w:rFonts w:ascii="Times New Roman" w:hAnsi="Times New Roman"/>
          <w:sz w:val="24"/>
          <w:szCs w:val="24"/>
          <w:lang w:val="en-US"/>
        </w:rPr>
        <w:t>is the</w:t>
      </w:r>
      <w:r w:rsidR="00D41E12" w:rsidRPr="006626D6">
        <w:rPr>
          <w:rFonts w:ascii="Times New Roman" w:hAnsi="Times New Roman"/>
          <w:sz w:val="24"/>
          <w:szCs w:val="24"/>
          <w:lang w:val="en-US"/>
        </w:rPr>
        <w:t xml:space="preserve"> </w:t>
      </w:r>
      <w:r w:rsidRPr="006626D6">
        <w:rPr>
          <w:rFonts w:ascii="Times New Roman" w:hAnsi="Times New Roman"/>
          <w:sz w:val="24"/>
          <w:szCs w:val="24"/>
          <w:lang w:val="en-US"/>
        </w:rPr>
        <w:t xml:space="preserve">frequency of ion-neutral collisions in units of ion plasma frequency. Mach number </w:t>
      </w:r>
      <w:r w:rsidR="00D41E12" w:rsidRPr="006161FC">
        <w:rPr>
          <w:rFonts w:ascii="Times New Roman" w:hAnsi="Times New Roman"/>
          <w:noProof/>
          <w:position w:val="-12"/>
          <w:sz w:val="24"/>
          <w:szCs w:val="24"/>
        </w:rPr>
        <w:object w:dxaOrig="1120" w:dyaOrig="360">
          <v:shape id="_x0000_i1036" type="#_x0000_t75" alt="" style="width:63.75pt;height:18.75pt;mso-width-percent:0;mso-height-percent:0;mso-width-percent:0;mso-height-percent:0" o:ole="">
            <v:imagedata r:id="rId31" o:title=""/>
          </v:shape>
          <o:OLEObject Type="Embed" ProgID="Equation.DSMT4" ShapeID="_x0000_i1036" DrawAspect="Content" ObjectID="_1665493690" r:id="rId32"/>
        </w:object>
      </w:r>
      <w:r w:rsidRPr="006626D6">
        <w:rPr>
          <w:rFonts w:ascii="Times New Roman" w:hAnsi="Times New Roman"/>
          <w:noProof/>
          <w:sz w:val="24"/>
          <w:szCs w:val="24"/>
          <w:lang w:val="en-US"/>
        </w:rPr>
        <w:t xml:space="preserve"> </w:t>
      </w:r>
      <w:r w:rsidRPr="006626D6">
        <w:rPr>
          <w:rFonts w:ascii="Times New Roman" w:hAnsi="Times New Roman"/>
          <w:sz w:val="24"/>
          <w:szCs w:val="24"/>
          <w:lang w:val="en-US"/>
        </w:rPr>
        <w:t xml:space="preserve">is defined as the ratio of the ion flow rate </w:t>
      </w:r>
      <w:r w:rsidR="00D41E12" w:rsidRPr="006161FC">
        <w:rPr>
          <w:rFonts w:ascii="Times New Roman" w:hAnsi="Times New Roman"/>
          <w:noProof/>
          <w:position w:val="-12"/>
          <w:sz w:val="24"/>
          <w:szCs w:val="24"/>
        </w:rPr>
        <w:object w:dxaOrig="279" w:dyaOrig="360">
          <v:shape id="_x0000_i1037" type="#_x0000_t75" alt="" style="width:15.75pt;height:18.75pt;mso-width-percent:0;mso-height-percent:0;mso-width-percent:0;mso-height-percent:0" o:ole="">
            <v:imagedata r:id="rId33" o:title=""/>
          </v:shape>
          <o:OLEObject Type="Embed" ProgID="Equation.DSMT4" ShapeID="_x0000_i1037" DrawAspect="Content" ObjectID="_1665493691" r:id="rId34"/>
        </w:object>
      </w:r>
      <w:r w:rsidR="00D41E12" w:rsidRPr="006626D6">
        <w:rPr>
          <w:rFonts w:ascii="Times New Roman" w:hAnsi="Times New Roman"/>
          <w:sz w:val="24"/>
          <w:szCs w:val="24"/>
          <w:lang w:val="en-US"/>
        </w:rPr>
        <w:t xml:space="preserve"> </w:t>
      </w:r>
      <w:r w:rsidRPr="006626D6">
        <w:rPr>
          <w:rFonts w:ascii="Times New Roman" w:hAnsi="Times New Roman"/>
          <w:sz w:val="24"/>
          <w:szCs w:val="24"/>
          <w:lang w:val="en-US"/>
        </w:rPr>
        <w:t xml:space="preserve">at the speed of ion </w:t>
      </w:r>
      <w:proofErr w:type="gramStart"/>
      <w:r w:rsidRPr="006626D6">
        <w:rPr>
          <w:rFonts w:ascii="Times New Roman" w:hAnsi="Times New Roman"/>
          <w:sz w:val="24"/>
          <w:szCs w:val="24"/>
          <w:lang w:val="en-US"/>
        </w:rPr>
        <w:t xml:space="preserve">sound </w:t>
      </w:r>
      <w:proofErr w:type="gramEnd"/>
      <w:r w:rsidR="00D41E12" w:rsidRPr="006161FC">
        <w:rPr>
          <w:rFonts w:ascii="Times New Roman" w:hAnsi="Times New Roman"/>
          <w:noProof/>
          <w:position w:val="-14"/>
          <w:sz w:val="24"/>
          <w:szCs w:val="24"/>
        </w:rPr>
        <w:object w:dxaOrig="1480" w:dyaOrig="420">
          <v:shape id="_x0000_i1038" type="#_x0000_t75" alt="" style="width:84pt;height:21.75pt;mso-width-percent:0;mso-height-percent:0;mso-width-percent:0;mso-height-percent:0" o:ole="">
            <v:imagedata r:id="rId35" o:title=""/>
          </v:shape>
          <o:OLEObject Type="Embed" ProgID="Equation.DSMT4" ShapeID="_x0000_i1038" DrawAspect="Content" ObjectID="_1665493692" r:id="rId36"/>
        </w:object>
      </w:r>
      <w:r w:rsidR="00D41E12" w:rsidRPr="006626D6">
        <w:rPr>
          <w:rFonts w:ascii="Times New Roman" w:hAnsi="Times New Roman"/>
          <w:sz w:val="24"/>
          <w:szCs w:val="24"/>
          <w:lang w:val="en-US"/>
        </w:rPr>
        <w:t>.</w:t>
      </w:r>
    </w:p>
    <w:p w:rsidR="00AB6865" w:rsidRPr="006626D6" w:rsidRDefault="006626D6" w:rsidP="00D41E12">
      <w:pPr>
        <w:spacing w:line="360" w:lineRule="auto"/>
        <w:ind w:firstLine="709"/>
        <w:contextualSpacing/>
        <w:jc w:val="both"/>
        <w:rPr>
          <w:rFonts w:ascii="Times New Roman" w:hAnsi="Times New Roman"/>
          <w:sz w:val="24"/>
          <w:szCs w:val="24"/>
          <w:lang w:val="en-US"/>
        </w:rPr>
      </w:pPr>
      <w:r w:rsidRPr="006626D6">
        <w:rPr>
          <w:rFonts w:ascii="Times New Roman" w:hAnsi="Times New Roman"/>
          <w:sz w:val="24"/>
          <w:szCs w:val="24"/>
          <w:lang w:val="en-US"/>
        </w:rPr>
        <w:lastRenderedPageBreak/>
        <w:t xml:space="preserve">In k-space, the charge density (induced by the test </w:t>
      </w:r>
      <w:proofErr w:type="gramStart"/>
      <w:r w:rsidRPr="006626D6">
        <w:rPr>
          <w:rFonts w:ascii="Times New Roman" w:hAnsi="Times New Roman"/>
          <w:sz w:val="24"/>
          <w:szCs w:val="24"/>
          <w:lang w:val="en-US"/>
        </w:rPr>
        <w:t xml:space="preserve">charge </w:t>
      </w:r>
      <w:proofErr w:type="gramEnd"/>
      <w:r w:rsidR="00AB6865" w:rsidRPr="006161FC">
        <w:rPr>
          <w:rFonts w:ascii="Times New Roman" w:hAnsi="Times New Roman"/>
          <w:noProof/>
          <w:position w:val="-12"/>
          <w:sz w:val="24"/>
          <w:szCs w:val="24"/>
        </w:rPr>
        <w:object w:dxaOrig="320" w:dyaOrig="360">
          <v:shape id="_x0000_i1039" type="#_x0000_t75" alt="" style="width:18.75pt;height:18.75pt;mso-width-percent:0;mso-height-percent:0;mso-width-percent:0;mso-height-percent:0" o:ole="">
            <v:imagedata r:id="rId37" o:title=""/>
          </v:shape>
          <o:OLEObject Type="Embed" ProgID="Equation.DSMT4" ShapeID="_x0000_i1039" DrawAspect="Content" ObjectID="_1665493693" r:id="rId38"/>
        </w:object>
      </w:r>
      <w:r w:rsidR="00AB6865" w:rsidRPr="006626D6">
        <w:rPr>
          <w:rFonts w:ascii="Times New Roman" w:hAnsi="Times New Roman"/>
          <w:sz w:val="24"/>
          <w:szCs w:val="24"/>
          <w:lang w:val="en-US"/>
        </w:rPr>
        <w:t xml:space="preserve">) </w:t>
      </w:r>
      <w:r w:rsidRPr="006626D6">
        <w:rPr>
          <w:rFonts w:ascii="Times New Roman" w:hAnsi="Times New Roman"/>
          <w:sz w:val="24"/>
          <w:szCs w:val="24"/>
          <w:lang w:val="en-US"/>
        </w:rPr>
        <w:t xml:space="preserve">can be expressed in terms of a dielectric function, then the induced charge density is computed in real space based on a numerical three-dimensional discrete Fourier transform (3D DFT) on a large cell with resolutions </w:t>
      </w:r>
      <w:r w:rsidR="00AB6865" w:rsidRPr="006161FC">
        <w:rPr>
          <w:rFonts w:ascii="Times New Roman" w:hAnsi="Times New Roman"/>
          <w:noProof/>
          <w:position w:val="-6"/>
        </w:rPr>
        <w:object w:dxaOrig="1980" w:dyaOrig="279">
          <v:shape id="_x0000_i1040" type="#_x0000_t75" alt="" style="width:114pt;height:16.5pt;mso-width-percent:0;mso-height-percent:0;mso-width-percent:0;mso-height-percent:0" o:ole="">
            <v:imagedata r:id="rId39" o:title=""/>
          </v:shape>
          <o:OLEObject Type="Embed" ProgID="Equation.DSMT4" ShapeID="_x0000_i1040" DrawAspect="Content" ObjectID="_1665493694" r:id="rId40"/>
        </w:object>
      </w:r>
      <w:r w:rsidR="00AB6865" w:rsidRPr="006626D6">
        <w:rPr>
          <w:rFonts w:ascii="Times New Roman" w:hAnsi="Times New Roman"/>
          <w:lang w:val="en-US"/>
        </w:rPr>
        <w:t>.</w:t>
      </w:r>
    </w:p>
    <w:p w:rsidR="00D41E12" w:rsidRPr="00230D59" w:rsidRDefault="00230D59" w:rsidP="00D41E12">
      <w:pPr>
        <w:spacing w:line="360" w:lineRule="auto"/>
        <w:ind w:firstLine="709"/>
        <w:contextualSpacing/>
        <w:jc w:val="both"/>
        <w:rPr>
          <w:rFonts w:ascii="Times New Roman" w:hAnsi="Times New Roman"/>
          <w:sz w:val="24"/>
          <w:szCs w:val="24"/>
          <w:lang w:val="en-US"/>
        </w:rPr>
      </w:pPr>
      <w:r w:rsidRPr="00230D59">
        <w:rPr>
          <w:rFonts w:ascii="Times New Roman" w:hAnsi="Times New Roman"/>
          <w:sz w:val="24"/>
          <w:szCs w:val="24"/>
          <w:lang w:val="en-US"/>
        </w:rPr>
        <w:t xml:space="preserve">As a typical example, Figure 1.1 shows graphs of the dynamically screened potential, charge, and the density distribution of induced charges in the case of </w:t>
      </w:r>
      <w:r w:rsidR="00D41E12" w:rsidRPr="006161FC">
        <w:rPr>
          <w:rFonts w:ascii="Times New Roman" w:hAnsi="Times New Roman"/>
          <w:noProof/>
          <w:position w:val="-6"/>
          <w:sz w:val="24"/>
          <w:szCs w:val="24"/>
        </w:rPr>
        <w:object w:dxaOrig="700" w:dyaOrig="279">
          <v:shape id="_x0000_i1041" type="#_x0000_t75" alt="" style="width:39pt;height:14.25pt;mso-width-percent:0;mso-height-percent:0;mso-width-percent:0;mso-height-percent:0" o:ole="">
            <v:imagedata r:id="rId41" o:title=""/>
          </v:shape>
          <o:OLEObject Type="Embed" ProgID="Equation.DSMT4" ShapeID="_x0000_i1041" DrawAspect="Content" ObjectID="_1665493695" r:id="rId42"/>
        </w:object>
      </w:r>
      <w:r w:rsidR="00D41E12" w:rsidRPr="00230D59">
        <w:rPr>
          <w:rFonts w:ascii="Times New Roman" w:hAnsi="Times New Roman"/>
          <w:sz w:val="24"/>
          <w:szCs w:val="24"/>
          <w:lang w:val="en-US"/>
        </w:rPr>
        <w:t xml:space="preserve"> </w:t>
      </w:r>
      <w:r w:rsidRPr="00230D59">
        <w:rPr>
          <w:rFonts w:ascii="Times New Roman" w:hAnsi="Times New Roman"/>
          <w:sz w:val="24"/>
          <w:szCs w:val="24"/>
          <w:lang w:val="en-US"/>
        </w:rPr>
        <w:t xml:space="preserve">In contrast to the potential of the </w:t>
      </w:r>
      <w:proofErr w:type="spellStart"/>
      <w:proofErr w:type="gramStart"/>
      <w:r w:rsidRPr="00230D59">
        <w:rPr>
          <w:rFonts w:ascii="Times New Roman" w:hAnsi="Times New Roman"/>
          <w:sz w:val="24"/>
          <w:szCs w:val="24"/>
          <w:lang w:val="en-US"/>
        </w:rPr>
        <w:t>wakefield</w:t>
      </w:r>
      <w:proofErr w:type="spellEnd"/>
      <w:proofErr w:type="gramEnd"/>
      <w:r w:rsidRPr="00230D59">
        <w:rPr>
          <w:rFonts w:ascii="Times New Roman" w:hAnsi="Times New Roman"/>
          <w:sz w:val="24"/>
          <w:szCs w:val="24"/>
          <w:lang w:val="en-US"/>
        </w:rPr>
        <w:t xml:space="preserve">, where there is a pronounced peak, here we see that the picture of the induced charge density has a completely different topological structure. The induced charge density changes monotonically. It is noteworthy that this observation contradicts the widely used picture of an ion cloud focused at some distance from the test charge. Instead, the picture of the induced density charge is like a candle flame. Accordingly, this leads to weaker screening at </w:t>
      </w:r>
      <w:r w:rsidR="00D41E12" w:rsidRPr="006161FC">
        <w:rPr>
          <w:rFonts w:ascii="Times New Roman" w:hAnsi="Times New Roman"/>
          <w:noProof/>
          <w:position w:val="-10"/>
          <w:sz w:val="24"/>
          <w:szCs w:val="24"/>
        </w:rPr>
        <w:object w:dxaOrig="620" w:dyaOrig="320">
          <v:shape id="_x0000_i1042" type="#_x0000_t75" alt="" style="width:34.5pt;height:16.5pt;mso-width-percent:0;mso-height-percent:0;mso-width-percent:0;mso-height-percent:0" o:ole="">
            <v:imagedata r:id="rId43" o:title=""/>
          </v:shape>
          <o:OLEObject Type="Embed" ProgID="Equation.DSMT4" ShapeID="_x0000_i1042" DrawAspect="Content" ObjectID="_1665493696" r:id="rId44"/>
        </w:object>
      </w:r>
      <w:r w:rsidR="00D41E12" w:rsidRPr="00230D59">
        <w:rPr>
          <w:rFonts w:ascii="Times New Roman" w:hAnsi="Times New Roman"/>
          <w:sz w:val="24"/>
          <w:szCs w:val="24"/>
          <w:lang w:val="en-US"/>
        </w:rPr>
        <w:t xml:space="preserve"> </w:t>
      </w:r>
      <w:r w:rsidRPr="00230D59">
        <w:rPr>
          <w:rFonts w:ascii="Times New Roman" w:hAnsi="Times New Roman"/>
          <w:sz w:val="24"/>
          <w:szCs w:val="24"/>
          <w:lang w:val="en-US"/>
        </w:rPr>
        <w:t xml:space="preserve">and the appearance of a region </w:t>
      </w:r>
      <w:proofErr w:type="gramStart"/>
      <w:r w:rsidRPr="00230D59">
        <w:rPr>
          <w:rFonts w:ascii="Times New Roman" w:hAnsi="Times New Roman"/>
          <w:sz w:val="24"/>
          <w:szCs w:val="24"/>
          <w:lang w:val="en-US"/>
        </w:rPr>
        <w:t xml:space="preserve">at </w:t>
      </w:r>
      <w:proofErr w:type="gramEnd"/>
      <w:r w:rsidR="00D41E12" w:rsidRPr="006161FC">
        <w:rPr>
          <w:rFonts w:ascii="Times New Roman" w:hAnsi="Times New Roman"/>
          <w:noProof/>
          <w:position w:val="-6"/>
          <w:sz w:val="24"/>
          <w:szCs w:val="24"/>
        </w:rPr>
        <w:object w:dxaOrig="540" w:dyaOrig="279">
          <v:shape id="_x0000_i1043" type="#_x0000_t75" alt="" style="width:30.75pt;height:14.25pt;mso-width-percent:0;mso-height-percent:0;mso-width-percent:0;mso-height-percent:0" o:ole="">
            <v:imagedata r:id="rId45" o:title=""/>
          </v:shape>
          <o:OLEObject Type="Embed" ProgID="Equation.DSMT4" ShapeID="_x0000_i1043" DrawAspect="Content" ObjectID="_1665493697" r:id="rId46"/>
        </w:object>
      </w:r>
      <w:r w:rsidR="00D41E12" w:rsidRPr="00230D59">
        <w:rPr>
          <w:rFonts w:ascii="Times New Roman" w:hAnsi="Times New Roman"/>
          <w:sz w:val="24"/>
          <w:szCs w:val="24"/>
          <w:lang w:val="en-US"/>
        </w:rPr>
        <w:t xml:space="preserve">, </w:t>
      </w:r>
      <w:r w:rsidRPr="00230D59">
        <w:rPr>
          <w:rFonts w:ascii="Times New Roman" w:hAnsi="Times New Roman"/>
          <w:sz w:val="24"/>
          <w:szCs w:val="24"/>
          <w:lang w:val="en-US"/>
        </w:rPr>
        <w:t>where another similar charged test particle is attracted [16].</w:t>
      </w:r>
    </w:p>
    <w:p w:rsidR="00BB12B8" w:rsidRPr="00230D59" w:rsidRDefault="00BB12B8" w:rsidP="00D41E12">
      <w:pPr>
        <w:spacing w:line="360" w:lineRule="auto"/>
        <w:ind w:firstLine="709"/>
        <w:contextualSpacing/>
        <w:jc w:val="both"/>
        <w:rPr>
          <w:rFonts w:ascii="Times New Roman" w:hAnsi="Times New Roman"/>
          <w:sz w:val="24"/>
          <w:szCs w:val="24"/>
          <w:lang w:val="en-US"/>
        </w:rPr>
      </w:pPr>
    </w:p>
    <w:tbl>
      <w:tblPr>
        <w:tblW w:w="0" w:type="auto"/>
        <w:tblLook w:val="04A0"/>
      </w:tblPr>
      <w:tblGrid>
        <w:gridCol w:w="9570"/>
      </w:tblGrid>
      <w:tr w:rsidR="00D41E12" w:rsidRPr="006161FC" w:rsidTr="00D41E12">
        <w:tc>
          <w:tcPr>
            <w:tcW w:w="9571" w:type="dxa"/>
            <w:shd w:val="clear" w:color="auto" w:fill="auto"/>
          </w:tcPr>
          <w:p w:rsidR="00D41E12" w:rsidRPr="006161FC" w:rsidRDefault="00D41E12" w:rsidP="00D41E12">
            <w:pPr>
              <w:spacing w:line="360" w:lineRule="auto"/>
              <w:contextualSpacing/>
              <w:jc w:val="center"/>
              <w:rPr>
                <w:rFonts w:ascii="Times New Roman" w:hAnsi="Times New Roman"/>
                <w:sz w:val="24"/>
                <w:szCs w:val="24"/>
              </w:rPr>
            </w:pPr>
            <w:r w:rsidRPr="006161FC">
              <w:rPr>
                <w:rFonts w:ascii="Times New Roman" w:hAnsi="Times New Roman"/>
                <w:noProof/>
                <w:sz w:val="24"/>
                <w:szCs w:val="24"/>
                <w:lang w:eastAsia="ru-RU"/>
              </w:rPr>
              <w:drawing>
                <wp:inline distT="0" distB="0" distL="0" distR="0">
                  <wp:extent cx="3943350" cy="2200275"/>
                  <wp:effectExtent l="0" t="0" r="0" b="9525"/>
                  <wp:docPr id="38" name="Рисунок 3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200275"/>
                          </a:xfrm>
                          <a:prstGeom prst="rect">
                            <a:avLst/>
                          </a:prstGeom>
                          <a:noFill/>
                          <a:ln>
                            <a:noFill/>
                          </a:ln>
                        </pic:spPr>
                      </pic:pic>
                    </a:graphicData>
                  </a:graphic>
                </wp:inline>
              </w:drawing>
            </w:r>
          </w:p>
        </w:tc>
      </w:tr>
      <w:tr w:rsidR="00D41E12" w:rsidRPr="00847DE8" w:rsidTr="00D41E12">
        <w:tc>
          <w:tcPr>
            <w:tcW w:w="9571" w:type="dxa"/>
            <w:shd w:val="clear" w:color="auto" w:fill="auto"/>
          </w:tcPr>
          <w:p w:rsidR="00D41E12" w:rsidRPr="00230D59" w:rsidRDefault="00230D59" w:rsidP="00D41E12">
            <w:pPr>
              <w:spacing w:line="360" w:lineRule="auto"/>
              <w:ind w:firstLine="709"/>
              <w:contextualSpacing/>
              <w:jc w:val="center"/>
              <w:rPr>
                <w:rFonts w:ascii="Times New Roman" w:hAnsi="Times New Roman"/>
                <w:sz w:val="24"/>
                <w:szCs w:val="24"/>
                <w:lang w:val="en-US"/>
              </w:rPr>
            </w:pPr>
            <w:r w:rsidRPr="00230D59">
              <w:rPr>
                <w:rFonts w:ascii="Times New Roman" w:hAnsi="Times New Roman"/>
                <w:sz w:val="24"/>
                <w:szCs w:val="24"/>
                <w:lang w:val="en-US"/>
              </w:rPr>
              <w:t>Figure 1.1 - Electric potential (left) and induced charge density (right) around the test charge for We use cylindrical coordinates with ion flows in the positive z-direction, where the test charge is at the origin</w:t>
            </w:r>
          </w:p>
        </w:tc>
      </w:tr>
    </w:tbl>
    <w:p w:rsidR="00CE174F" w:rsidRPr="00230D59" w:rsidRDefault="00CE174F" w:rsidP="00CE174F">
      <w:pPr>
        <w:spacing w:line="360" w:lineRule="auto"/>
        <w:contextualSpacing/>
        <w:jc w:val="both"/>
        <w:rPr>
          <w:rFonts w:ascii="Times New Roman" w:hAnsi="Times New Roman"/>
          <w:sz w:val="24"/>
          <w:szCs w:val="24"/>
          <w:lang w:val="en-US"/>
        </w:rPr>
      </w:pPr>
    </w:p>
    <w:p w:rsidR="00BB12B8" w:rsidRPr="00230D59" w:rsidRDefault="00BF1B75" w:rsidP="00BB12B8">
      <w:pPr>
        <w:spacing w:line="360" w:lineRule="auto"/>
        <w:ind w:firstLine="709"/>
        <w:contextualSpacing/>
        <w:jc w:val="both"/>
        <w:rPr>
          <w:rFonts w:ascii="Times New Roman" w:hAnsi="Times New Roman"/>
          <w:b/>
          <w:color w:val="0D0D0D"/>
          <w:sz w:val="24"/>
          <w:szCs w:val="24"/>
          <w:lang w:val="en-US"/>
        </w:rPr>
      </w:pPr>
      <w:r w:rsidRPr="00230D59">
        <w:rPr>
          <w:rFonts w:ascii="Times New Roman" w:hAnsi="Times New Roman"/>
          <w:b/>
          <w:color w:val="0D0D0D"/>
          <w:sz w:val="24"/>
          <w:szCs w:val="24"/>
          <w:lang w:val="en-US"/>
        </w:rPr>
        <w:t xml:space="preserve">1.2 </w:t>
      </w:r>
      <w:r w:rsidR="00230D59" w:rsidRPr="00230D59">
        <w:rPr>
          <w:rFonts w:ascii="Times New Roman" w:hAnsi="Times New Roman"/>
          <w:b/>
          <w:color w:val="0D0D0D"/>
          <w:sz w:val="24"/>
          <w:szCs w:val="24"/>
          <w:lang w:val="en-US"/>
        </w:rPr>
        <w:t>Analysis of ionization equilibrium, microscopic and structural properties of non-ideal complex plasma</w:t>
      </w:r>
    </w:p>
    <w:p w:rsidR="00174126" w:rsidRPr="00847DE8" w:rsidRDefault="00174126" w:rsidP="00BB12B8">
      <w:pPr>
        <w:spacing w:line="360" w:lineRule="auto"/>
        <w:ind w:firstLine="709"/>
        <w:contextualSpacing/>
        <w:jc w:val="both"/>
        <w:rPr>
          <w:rFonts w:ascii="Times New Roman" w:hAnsi="Times New Roman"/>
          <w:color w:val="0D0D0D"/>
          <w:sz w:val="24"/>
          <w:szCs w:val="24"/>
          <w:lang w:val="en-US"/>
        </w:rPr>
      </w:pPr>
      <w:r w:rsidRPr="00847DE8">
        <w:rPr>
          <w:rFonts w:ascii="Times New Roman" w:hAnsi="Times New Roman"/>
          <w:color w:val="0D0D0D"/>
          <w:sz w:val="24"/>
          <w:szCs w:val="24"/>
          <w:lang w:val="en-US"/>
        </w:rPr>
        <w:t xml:space="preserve">1.2.1 </w:t>
      </w:r>
      <w:r w:rsidR="00230D59" w:rsidRPr="00847DE8">
        <w:rPr>
          <w:rFonts w:ascii="Times New Roman" w:hAnsi="Times New Roman"/>
          <w:color w:val="0D0D0D"/>
          <w:sz w:val="24"/>
          <w:szCs w:val="24"/>
          <w:lang w:val="en-US"/>
        </w:rPr>
        <w:t>Analysis of ionization equilibrium of non-ideal complex plasma</w:t>
      </w:r>
    </w:p>
    <w:p w:rsidR="00CE174F" w:rsidRPr="00230D59" w:rsidRDefault="00230D59" w:rsidP="00CE174F">
      <w:pPr>
        <w:spacing w:line="360" w:lineRule="auto"/>
        <w:ind w:firstLine="709"/>
        <w:contextualSpacing/>
        <w:jc w:val="both"/>
        <w:rPr>
          <w:rFonts w:ascii="Times New Roman" w:hAnsi="Times New Roman"/>
          <w:color w:val="0D0D0D"/>
          <w:sz w:val="24"/>
          <w:szCs w:val="24"/>
          <w:lang w:val="en-US"/>
        </w:rPr>
      </w:pPr>
      <w:r w:rsidRPr="00230D59">
        <w:rPr>
          <w:rFonts w:ascii="Times New Roman" w:eastAsia="MS Mincho" w:hAnsi="Times New Roman"/>
          <w:sz w:val="24"/>
          <w:szCs w:val="24"/>
          <w:lang w:val="en-US" w:eastAsia="ja-JP"/>
        </w:rPr>
        <w:t xml:space="preserve">This section presents the results of calculations of the composition of dense quasi-classical partially ionized plasma (D-T, lithium, lithium-hydrogen), consisting of electrons, ions, atoms and nuclei. One of the first models of ionization equilibrium for </w:t>
      </w:r>
      <w:proofErr w:type="gramStart"/>
      <w:r w:rsidRPr="00230D59">
        <w:rPr>
          <w:rFonts w:ascii="Times New Roman" w:eastAsia="MS Mincho" w:hAnsi="Times New Roman"/>
          <w:sz w:val="24"/>
          <w:szCs w:val="24"/>
          <w:lang w:val="en-US" w:eastAsia="ja-JP"/>
        </w:rPr>
        <w:t>a low</w:t>
      </w:r>
      <w:proofErr w:type="gramEnd"/>
      <w:r w:rsidRPr="00230D59">
        <w:rPr>
          <w:rFonts w:ascii="Times New Roman" w:eastAsia="MS Mincho" w:hAnsi="Times New Roman"/>
          <w:sz w:val="24"/>
          <w:szCs w:val="24"/>
          <w:lang w:val="en-US" w:eastAsia="ja-JP"/>
        </w:rPr>
        <w:t>-density plasma in local thermodynamic</w:t>
      </w:r>
      <w:r>
        <w:rPr>
          <w:rFonts w:ascii="Times New Roman" w:eastAsia="MS Mincho" w:hAnsi="Times New Roman"/>
          <w:sz w:val="24"/>
          <w:szCs w:val="24"/>
          <w:lang w:val="en-US" w:eastAsia="ja-JP"/>
        </w:rPr>
        <w:t xml:space="preserve"> equilibrium was obtained by </w:t>
      </w:r>
      <w:proofErr w:type="spellStart"/>
      <w:r>
        <w:rPr>
          <w:rFonts w:ascii="Times New Roman" w:eastAsia="MS Mincho" w:hAnsi="Times New Roman"/>
          <w:sz w:val="24"/>
          <w:szCs w:val="24"/>
          <w:lang w:val="en-US" w:eastAsia="ja-JP"/>
        </w:rPr>
        <w:t>Saha</w:t>
      </w:r>
      <w:proofErr w:type="spellEnd"/>
      <w:r>
        <w:rPr>
          <w:rFonts w:ascii="Times New Roman" w:eastAsia="MS Mincho" w:hAnsi="Times New Roman"/>
          <w:sz w:val="24"/>
          <w:szCs w:val="24"/>
          <w:lang w:val="en-US" w:eastAsia="ja-JP"/>
        </w:rPr>
        <w:t xml:space="preserve">. The </w:t>
      </w:r>
      <w:proofErr w:type="spellStart"/>
      <w:r>
        <w:rPr>
          <w:rFonts w:ascii="Times New Roman" w:eastAsia="MS Mincho" w:hAnsi="Times New Roman"/>
          <w:sz w:val="24"/>
          <w:szCs w:val="24"/>
          <w:lang w:val="en-US" w:eastAsia="ja-JP"/>
        </w:rPr>
        <w:t>Sa</w:t>
      </w:r>
      <w:r w:rsidRPr="00230D59">
        <w:rPr>
          <w:rFonts w:ascii="Times New Roman" w:eastAsia="MS Mincho" w:hAnsi="Times New Roman"/>
          <w:sz w:val="24"/>
          <w:szCs w:val="24"/>
          <w:lang w:val="en-US" w:eastAsia="ja-JP"/>
        </w:rPr>
        <w:t>ha</w:t>
      </w:r>
      <w:proofErr w:type="spellEnd"/>
      <w:r w:rsidRPr="00230D59">
        <w:rPr>
          <w:rFonts w:ascii="Times New Roman" w:eastAsia="MS Mincho" w:hAnsi="Times New Roman"/>
          <w:sz w:val="24"/>
          <w:szCs w:val="24"/>
          <w:lang w:val="en-US" w:eastAsia="ja-JP"/>
        </w:rPr>
        <w:t xml:space="preserve"> system of equations for calculating the composition can be written as follows:</w:t>
      </w:r>
    </w:p>
    <w:p w:rsidR="00CE174F" w:rsidRPr="00230D59" w:rsidRDefault="00CE174F" w:rsidP="00CE174F">
      <w:pPr>
        <w:spacing w:line="360" w:lineRule="auto"/>
        <w:ind w:firstLine="709"/>
        <w:contextualSpacing/>
        <w:jc w:val="both"/>
        <w:rPr>
          <w:rFonts w:ascii="Times New Roman" w:hAnsi="Times New Roman"/>
          <w:noProof/>
          <w:sz w:val="24"/>
          <w:szCs w:val="24"/>
          <w:lang w:val="en-US"/>
        </w:rPr>
      </w:pPr>
    </w:p>
    <w:p w:rsidR="00CE174F" w:rsidRDefault="00CE174F" w:rsidP="00CE174F">
      <w:pPr>
        <w:spacing w:line="360" w:lineRule="auto"/>
        <w:contextualSpacing/>
        <w:jc w:val="right"/>
        <w:rPr>
          <w:rFonts w:ascii="Times New Roman" w:hAnsi="Times New Roman"/>
          <w:color w:val="0D0D0D"/>
          <w:sz w:val="24"/>
          <w:szCs w:val="24"/>
          <w:lang w:val="en-US"/>
        </w:rPr>
      </w:pPr>
      <w:r w:rsidRPr="006161FC">
        <w:rPr>
          <w:rFonts w:ascii="Times New Roman" w:hAnsi="Times New Roman"/>
          <w:noProof/>
          <w:position w:val="-60"/>
          <w:sz w:val="24"/>
          <w:szCs w:val="24"/>
        </w:rPr>
        <w:object w:dxaOrig="2220" w:dyaOrig="1020">
          <v:shape id="_x0000_i1044" type="#_x0000_t75" alt="" style="width:122.25pt;height:56.25pt;mso-width-percent:0;mso-height-percent:0;mso-width-percent:0;mso-height-percent:0" o:ole="">
            <v:imagedata r:id="rId48" o:title=""/>
          </v:shape>
          <o:OLEObject Type="Embed" ProgID="Equation.DSMT4" ShapeID="_x0000_i1044" DrawAspect="Content" ObjectID="_1665493698" r:id="rId49"/>
        </w:object>
      </w:r>
      <w:r w:rsidRPr="006161FC">
        <w:rPr>
          <w:rFonts w:ascii="Times New Roman" w:hAnsi="Times New Roman"/>
          <w:color w:val="0D0D0D"/>
          <w:sz w:val="24"/>
          <w:szCs w:val="24"/>
        </w:rPr>
        <w:t xml:space="preserve">, </w:t>
      </w:r>
      <w:r w:rsidRPr="006161FC">
        <w:rPr>
          <w:rFonts w:ascii="Times New Roman" w:hAnsi="Times New Roman"/>
          <w:noProof/>
          <w:position w:val="-60"/>
          <w:sz w:val="24"/>
          <w:szCs w:val="24"/>
        </w:rPr>
        <w:object w:dxaOrig="2240" w:dyaOrig="1020">
          <v:shape id="_x0000_i1045" type="#_x0000_t75" alt="" style="width:121.5pt;height:55.5pt;mso-width-percent:0;mso-height-percent:0;mso-width-percent:0;mso-height-percent:0" o:ole="">
            <v:imagedata r:id="rId50" o:title=""/>
          </v:shape>
          <o:OLEObject Type="Embed" ProgID="Equation.DSMT4" ShapeID="_x0000_i1045" DrawAspect="Content" ObjectID="_1665493699" r:id="rId51"/>
        </w:object>
      </w:r>
      <w:r w:rsidRPr="006161FC">
        <w:rPr>
          <w:rFonts w:ascii="Times New Roman" w:hAnsi="Times New Roman"/>
          <w:noProof/>
          <w:sz w:val="24"/>
          <w:szCs w:val="24"/>
        </w:rPr>
        <w:t xml:space="preserve"> </w:t>
      </w:r>
      <w:r w:rsidRPr="006161FC">
        <w:rPr>
          <w:rFonts w:ascii="Times New Roman" w:hAnsi="Times New Roman"/>
          <w:noProof/>
          <w:position w:val="-6"/>
          <w:sz w:val="24"/>
          <w:szCs w:val="24"/>
        </w:rPr>
        <w:object w:dxaOrig="220" w:dyaOrig="120">
          <v:shape id="_x0000_i1046" type="#_x0000_t75" alt="" style="width:12pt;height:6.75pt;mso-width-percent:0;mso-height-percent:0;mso-width-percent:0;mso-height-percent:0" o:ole="">
            <v:imagedata r:id="rId52" o:title=""/>
          </v:shape>
          <o:OLEObject Type="Embed" ProgID="Equation.DSMT4" ShapeID="_x0000_i1046" DrawAspect="Content" ObjectID="_1665493700" r:id="rId53"/>
        </w:object>
      </w:r>
      <w:r w:rsidRPr="006161FC">
        <w:rPr>
          <w:rFonts w:ascii="Times New Roman" w:hAnsi="Times New Roman"/>
          <w:noProof/>
          <w:sz w:val="24"/>
          <w:szCs w:val="24"/>
        </w:rPr>
        <w:t xml:space="preserve"> </w:t>
      </w:r>
      <w:r w:rsidRPr="006161FC">
        <w:rPr>
          <w:rFonts w:ascii="Times New Roman" w:hAnsi="Times New Roman"/>
          <w:noProof/>
          <w:position w:val="-60"/>
          <w:sz w:val="24"/>
          <w:szCs w:val="24"/>
        </w:rPr>
        <w:object w:dxaOrig="2260" w:dyaOrig="1020">
          <v:shape id="_x0000_i1047" type="#_x0000_t75" alt="" style="width:121.5pt;height:54.75pt;mso-width-percent:0;mso-height-percent:0;mso-width-percent:0;mso-height-percent:0" o:ole="">
            <v:imagedata r:id="rId54" o:title=""/>
          </v:shape>
          <o:OLEObject Type="Embed" ProgID="Equation.DSMT4" ShapeID="_x0000_i1047" DrawAspect="Content" ObjectID="_1665493701" r:id="rId55"/>
        </w:object>
      </w:r>
      <w:r w:rsidRPr="006161FC">
        <w:rPr>
          <w:rFonts w:ascii="Times New Roman" w:hAnsi="Times New Roman"/>
          <w:color w:val="0D0D0D"/>
          <w:sz w:val="24"/>
          <w:szCs w:val="24"/>
        </w:rPr>
        <w:t>.           (1.2)</w:t>
      </w:r>
    </w:p>
    <w:p w:rsidR="0057661E" w:rsidRPr="0057661E" w:rsidRDefault="0057661E" w:rsidP="00CE174F">
      <w:pPr>
        <w:spacing w:line="360" w:lineRule="auto"/>
        <w:contextualSpacing/>
        <w:jc w:val="right"/>
        <w:rPr>
          <w:rFonts w:ascii="Times New Roman" w:hAnsi="Times New Roman"/>
          <w:color w:val="0D0D0D"/>
          <w:sz w:val="24"/>
          <w:szCs w:val="24"/>
          <w:lang w:val="en-US"/>
        </w:rPr>
      </w:pPr>
    </w:p>
    <w:p w:rsidR="00DB0C94" w:rsidRPr="00230D59" w:rsidRDefault="00230D59" w:rsidP="000B3953">
      <w:pPr>
        <w:spacing w:line="360" w:lineRule="auto"/>
        <w:contextualSpacing/>
        <w:jc w:val="both"/>
        <w:rPr>
          <w:rFonts w:ascii="Times New Roman" w:hAnsi="Times New Roman"/>
          <w:color w:val="0D0D0D"/>
          <w:sz w:val="24"/>
          <w:szCs w:val="24"/>
          <w:lang w:val="en-US"/>
        </w:rPr>
      </w:pPr>
      <w:r>
        <w:rPr>
          <w:rFonts w:ascii="Times New Roman" w:hAnsi="Times New Roman"/>
          <w:noProof/>
          <w:sz w:val="24"/>
          <w:szCs w:val="24"/>
          <w:lang w:val="en-US"/>
        </w:rPr>
        <w:t>where</w:t>
      </w:r>
      <w:r w:rsidR="000B3953" w:rsidRPr="00230D59">
        <w:rPr>
          <w:rFonts w:ascii="Times New Roman" w:hAnsi="Times New Roman"/>
          <w:noProof/>
          <w:sz w:val="24"/>
          <w:szCs w:val="24"/>
          <w:lang w:val="en-US"/>
        </w:rPr>
        <w:t xml:space="preserve"> </w:t>
      </w:r>
      <w:r w:rsidR="000B3953" w:rsidRPr="006161FC">
        <w:rPr>
          <w:rFonts w:ascii="Times New Roman" w:hAnsi="Times New Roman"/>
          <w:noProof/>
          <w:position w:val="-12"/>
          <w:sz w:val="24"/>
          <w:szCs w:val="24"/>
        </w:rPr>
        <w:object w:dxaOrig="260" w:dyaOrig="360">
          <v:shape id="_x0000_i1048" type="#_x0000_t75" alt="" style="width:14.25pt;height:19.5pt" o:ole="">
            <v:imagedata r:id="rId56" o:title=""/>
          </v:shape>
          <o:OLEObject Type="Embed" ProgID="Equation.DSMT4" ShapeID="_x0000_i1048" DrawAspect="Content" ObjectID="_1665493702" r:id="rId57"/>
        </w:object>
      </w:r>
      <w:r w:rsidR="000B3953" w:rsidRPr="00230D59">
        <w:rPr>
          <w:rFonts w:ascii="Times New Roman" w:hAnsi="Times New Roman"/>
          <w:noProof/>
          <w:sz w:val="24"/>
          <w:szCs w:val="24"/>
          <w:lang w:val="en-US"/>
        </w:rPr>
        <w:t xml:space="preserve"> </w:t>
      </w:r>
      <w:r>
        <w:rPr>
          <w:rFonts w:ascii="Times New Roman" w:hAnsi="Times New Roman"/>
          <w:noProof/>
          <w:sz w:val="24"/>
          <w:szCs w:val="24"/>
          <w:lang w:val="en-US"/>
        </w:rPr>
        <w:t>is</w:t>
      </w:r>
      <w:r w:rsidRPr="00230D59">
        <w:rPr>
          <w:rFonts w:ascii="Times New Roman" w:hAnsi="Times New Roman"/>
          <w:noProof/>
          <w:sz w:val="24"/>
          <w:szCs w:val="24"/>
          <w:lang w:val="en-US"/>
        </w:rPr>
        <w:t xml:space="preserve"> </w:t>
      </w:r>
      <w:r>
        <w:rPr>
          <w:rFonts w:ascii="Times New Roman" w:hAnsi="Times New Roman"/>
          <w:noProof/>
          <w:sz w:val="24"/>
          <w:szCs w:val="24"/>
          <w:lang w:val="en-US"/>
        </w:rPr>
        <w:t>the</w:t>
      </w:r>
      <w:r w:rsidRPr="00230D59">
        <w:rPr>
          <w:rFonts w:ascii="Times New Roman" w:hAnsi="Times New Roman"/>
          <w:noProof/>
          <w:sz w:val="24"/>
          <w:szCs w:val="24"/>
          <w:lang w:val="en-US"/>
        </w:rPr>
        <w:t xml:space="preserve"> concentration of free </w:t>
      </w:r>
      <w:proofErr w:type="gramStart"/>
      <w:r w:rsidRPr="00230D59">
        <w:rPr>
          <w:rFonts w:ascii="Times New Roman" w:hAnsi="Times New Roman"/>
          <w:noProof/>
          <w:sz w:val="24"/>
          <w:szCs w:val="24"/>
          <w:lang w:val="en-US"/>
        </w:rPr>
        <w:t>electrons</w:t>
      </w:r>
      <w:r w:rsidR="00847859" w:rsidRPr="00230D59">
        <w:rPr>
          <w:rFonts w:ascii="Times New Roman" w:hAnsi="Times New Roman"/>
          <w:color w:val="0D0D0D"/>
          <w:sz w:val="24"/>
          <w:szCs w:val="24"/>
          <w:lang w:val="en-US"/>
        </w:rPr>
        <w:t>,</w:t>
      </w:r>
      <w:proofErr w:type="gramEnd"/>
      <w:r w:rsidR="00847859" w:rsidRPr="00230D59">
        <w:rPr>
          <w:rFonts w:ascii="Times New Roman" w:hAnsi="Times New Roman"/>
          <w:color w:val="0D0D0D"/>
          <w:sz w:val="24"/>
          <w:szCs w:val="24"/>
          <w:lang w:val="en-US"/>
        </w:rPr>
        <w:t xml:space="preserve"> </w:t>
      </w:r>
      <w:r w:rsidR="000B3953" w:rsidRPr="006161FC">
        <w:rPr>
          <w:rFonts w:ascii="Times New Roman" w:hAnsi="Times New Roman"/>
          <w:noProof/>
          <w:position w:val="-12"/>
          <w:sz w:val="24"/>
          <w:szCs w:val="24"/>
        </w:rPr>
        <w:object w:dxaOrig="260" w:dyaOrig="360">
          <v:shape id="_x0000_i1049" type="#_x0000_t75" alt="" style="width:14.25pt;height:19.5pt" o:ole="">
            <v:imagedata r:id="rId58" o:title=""/>
          </v:shape>
          <o:OLEObject Type="Embed" ProgID="Equation.DSMT4" ShapeID="_x0000_i1049" DrawAspect="Content" ObjectID="_1665493703" r:id="rId59"/>
        </w:object>
      </w:r>
      <w:r w:rsidRPr="00230D59">
        <w:rPr>
          <w:rFonts w:ascii="Times New Roman" w:hAnsi="Times New Roman"/>
          <w:noProof/>
          <w:sz w:val="24"/>
          <w:szCs w:val="24"/>
          <w:lang w:val="en-US"/>
        </w:rPr>
        <w:t xml:space="preserve"> </w:t>
      </w:r>
      <w:r>
        <w:rPr>
          <w:rFonts w:ascii="Times New Roman" w:hAnsi="Times New Roman"/>
          <w:noProof/>
          <w:sz w:val="24"/>
          <w:szCs w:val="24"/>
          <w:lang w:val="en-US"/>
        </w:rPr>
        <w:t>is the</w:t>
      </w:r>
      <w:r w:rsidR="000B3953" w:rsidRPr="00230D59">
        <w:rPr>
          <w:rFonts w:ascii="Times New Roman" w:hAnsi="Times New Roman"/>
          <w:noProof/>
          <w:sz w:val="24"/>
          <w:szCs w:val="24"/>
          <w:lang w:val="en-US"/>
        </w:rPr>
        <w:t xml:space="preserve"> </w:t>
      </w:r>
      <w:r w:rsidRPr="00230D59">
        <w:rPr>
          <w:rFonts w:ascii="Times New Roman" w:hAnsi="Times New Roman"/>
          <w:color w:val="0D0D0D"/>
          <w:sz w:val="24"/>
          <w:szCs w:val="24"/>
          <w:lang w:val="en-US"/>
        </w:rPr>
        <w:t>concentration of k-times ionized atoms</w:t>
      </w:r>
      <w:r w:rsidR="00847859" w:rsidRPr="00230D59">
        <w:rPr>
          <w:rFonts w:ascii="Times New Roman" w:hAnsi="Times New Roman"/>
          <w:color w:val="0D0D0D"/>
          <w:sz w:val="24"/>
          <w:szCs w:val="24"/>
          <w:lang w:val="en-US"/>
        </w:rPr>
        <w:t xml:space="preserve">, </w:t>
      </w:r>
      <w:r>
        <w:rPr>
          <w:rFonts w:ascii="Times New Roman" w:hAnsi="Times New Roman"/>
          <w:color w:val="0D0D0D"/>
          <w:sz w:val="24"/>
          <w:szCs w:val="24"/>
          <w:lang w:val="en-US"/>
        </w:rPr>
        <w:t>where</w:t>
      </w:r>
      <w:r w:rsidR="00847859" w:rsidRPr="00230D59">
        <w:rPr>
          <w:rFonts w:ascii="Times New Roman" w:hAnsi="Times New Roman"/>
          <w:color w:val="0D0D0D"/>
          <w:sz w:val="24"/>
          <w:szCs w:val="24"/>
          <w:lang w:val="en-US"/>
        </w:rPr>
        <w:t xml:space="preserve"> </w:t>
      </w:r>
      <w:r w:rsidR="00847859" w:rsidRPr="006161FC">
        <w:rPr>
          <w:rFonts w:ascii="Times New Roman" w:hAnsi="Times New Roman"/>
          <w:color w:val="0D0D0D"/>
          <w:sz w:val="24"/>
          <w:szCs w:val="24"/>
          <w:lang w:val="en-US"/>
        </w:rPr>
        <w:t>k</w:t>
      </w:r>
      <w:r>
        <w:rPr>
          <w:rFonts w:ascii="Times New Roman" w:hAnsi="Times New Roman"/>
          <w:color w:val="0D0D0D"/>
          <w:sz w:val="24"/>
          <w:szCs w:val="24"/>
          <w:lang w:val="en-US"/>
        </w:rPr>
        <w:t xml:space="preserve"> is the</w:t>
      </w:r>
      <w:r w:rsidR="00847859" w:rsidRPr="00230D59">
        <w:rPr>
          <w:rFonts w:ascii="Times New Roman" w:hAnsi="Times New Roman"/>
          <w:color w:val="0D0D0D"/>
          <w:sz w:val="24"/>
          <w:szCs w:val="24"/>
          <w:lang w:val="en-US"/>
        </w:rPr>
        <w:t xml:space="preserve"> </w:t>
      </w:r>
      <w:r w:rsidRPr="00230D59">
        <w:rPr>
          <w:rFonts w:ascii="Times New Roman" w:hAnsi="Times New Roman"/>
          <w:color w:val="0D0D0D"/>
          <w:sz w:val="24"/>
          <w:szCs w:val="24"/>
          <w:lang w:val="en-US"/>
        </w:rPr>
        <w:t>charge rate</w:t>
      </w:r>
      <w:r w:rsidR="00847859" w:rsidRPr="00230D59">
        <w:rPr>
          <w:rFonts w:ascii="Times New Roman" w:hAnsi="Times New Roman"/>
          <w:color w:val="0D0D0D"/>
          <w:sz w:val="24"/>
          <w:szCs w:val="24"/>
          <w:lang w:val="en-US"/>
        </w:rPr>
        <w:t xml:space="preserve">, </w:t>
      </w:r>
      <w:r w:rsidR="000B3953" w:rsidRPr="006161FC">
        <w:rPr>
          <w:rFonts w:ascii="Times New Roman" w:hAnsi="Times New Roman"/>
          <w:noProof/>
          <w:position w:val="-6"/>
          <w:sz w:val="24"/>
          <w:szCs w:val="24"/>
        </w:rPr>
        <w:object w:dxaOrig="220" w:dyaOrig="279">
          <v:shape id="_x0000_i1050" type="#_x0000_t75" alt="" style="width:12pt;height:15.75pt" o:ole="">
            <v:imagedata r:id="rId60" o:title=""/>
          </v:shape>
          <o:OLEObject Type="Embed" ProgID="Equation.DSMT4" ShapeID="_x0000_i1050" DrawAspect="Content" ObjectID="_1665493704" r:id="rId61"/>
        </w:object>
      </w:r>
      <w:r>
        <w:rPr>
          <w:rFonts w:ascii="Times New Roman" w:hAnsi="Times New Roman"/>
          <w:noProof/>
          <w:sz w:val="24"/>
          <w:szCs w:val="24"/>
          <w:lang w:val="en-US"/>
        </w:rPr>
        <w:t xml:space="preserve"> is the</w:t>
      </w:r>
      <w:r w:rsidR="000B3953" w:rsidRPr="00230D59">
        <w:rPr>
          <w:rFonts w:ascii="Times New Roman" w:hAnsi="Times New Roman"/>
          <w:noProof/>
          <w:sz w:val="24"/>
          <w:szCs w:val="24"/>
          <w:lang w:val="en-US"/>
        </w:rPr>
        <w:t xml:space="preserve"> </w:t>
      </w:r>
      <w:r w:rsidRPr="00230D59">
        <w:rPr>
          <w:rFonts w:ascii="Times New Roman" w:hAnsi="Times New Roman"/>
          <w:color w:val="0D0D0D"/>
          <w:sz w:val="24"/>
          <w:szCs w:val="24"/>
          <w:lang w:val="en-US"/>
        </w:rPr>
        <w:t>de Broglie wavelength</w:t>
      </w:r>
      <w:r w:rsidR="00847859" w:rsidRPr="00230D59">
        <w:rPr>
          <w:rFonts w:ascii="Times New Roman" w:hAnsi="Times New Roman"/>
          <w:color w:val="0D0D0D"/>
          <w:sz w:val="24"/>
          <w:szCs w:val="24"/>
          <w:lang w:val="en-US"/>
        </w:rPr>
        <w:t xml:space="preserve">, </w:t>
      </w:r>
      <w:r w:rsidR="000B3953" w:rsidRPr="006161FC">
        <w:rPr>
          <w:rFonts w:ascii="Times New Roman" w:hAnsi="Times New Roman"/>
          <w:noProof/>
          <w:position w:val="-12"/>
          <w:sz w:val="24"/>
          <w:szCs w:val="24"/>
        </w:rPr>
        <w:object w:dxaOrig="260" w:dyaOrig="360">
          <v:shape id="_x0000_i1051" type="#_x0000_t75" alt="" style="width:14.25pt;height:19.5pt" o:ole="">
            <v:imagedata r:id="rId62" o:title=""/>
          </v:shape>
          <o:OLEObject Type="Embed" ProgID="Equation.DSMT4" ShapeID="_x0000_i1051" DrawAspect="Content" ObjectID="_1665493705" r:id="rId63"/>
        </w:object>
      </w:r>
      <w:r>
        <w:rPr>
          <w:rFonts w:ascii="Times New Roman" w:hAnsi="Times New Roman"/>
          <w:noProof/>
          <w:sz w:val="24"/>
          <w:szCs w:val="24"/>
          <w:lang w:val="en-US"/>
        </w:rPr>
        <w:t xml:space="preserve"> is the</w:t>
      </w:r>
      <w:r w:rsidR="000B3953" w:rsidRPr="00230D59">
        <w:rPr>
          <w:rFonts w:ascii="Times New Roman" w:hAnsi="Times New Roman"/>
          <w:noProof/>
          <w:sz w:val="24"/>
          <w:szCs w:val="24"/>
          <w:lang w:val="en-US"/>
        </w:rPr>
        <w:t xml:space="preserve"> </w:t>
      </w:r>
      <w:r w:rsidRPr="00230D59">
        <w:rPr>
          <w:rFonts w:ascii="Times New Roman" w:hAnsi="Times New Roman"/>
          <w:color w:val="0D0D0D"/>
          <w:sz w:val="24"/>
          <w:szCs w:val="24"/>
          <w:lang w:val="en-US"/>
        </w:rPr>
        <w:t>ionization potential of atoms</w:t>
      </w:r>
      <w:r w:rsidR="00847859" w:rsidRPr="00230D59">
        <w:rPr>
          <w:rFonts w:ascii="Times New Roman" w:hAnsi="Times New Roman"/>
          <w:color w:val="0D0D0D"/>
          <w:sz w:val="24"/>
          <w:szCs w:val="24"/>
          <w:lang w:val="en-US"/>
        </w:rPr>
        <w:t>.</w:t>
      </w:r>
    </w:p>
    <w:p w:rsidR="00CE174F" w:rsidRDefault="00230D59" w:rsidP="00CE174F">
      <w:pPr>
        <w:spacing w:line="360" w:lineRule="auto"/>
        <w:ind w:firstLine="709"/>
        <w:contextualSpacing/>
        <w:jc w:val="both"/>
        <w:rPr>
          <w:rFonts w:ascii="Times New Roman" w:hAnsi="Times New Roman"/>
          <w:color w:val="0D0D0D"/>
          <w:sz w:val="24"/>
          <w:szCs w:val="24"/>
          <w:lang w:val="en-US"/>
        </w:rPr>
      </w:pPr>
      <w:r w:rsidRPr="00230D59">
        <w:rPr>
          <w:rFonts w:ascii="Times New Roman" w:hAnsi="Times New Roman"/>
          <w:color w:val="0D0D0D"/>
          <w:sz w:val="24"/>
          <w:szCs w:val="24"/>
          <w:lang w:val="en-US"/>
        </w:rPr>
        <w:t xml:space="preserve">Calculation results for deuterium-tritium plasma for the relation </w:t>
      </w:r>
      <w:r w:rsidR="00AB6865" w:rsidRPr="00230D59">
        <w:rPr>
          <w:rFonts w:ascii="Times New Roman" w:hAnsi="Times New Roman"/>
          <w:color w:val="0D0D0D"/>
          <w:sz w:val="24"/>
          <w:szCs w:val="24"/>
          <w:lang w:val="en-US"/>
        </w:rPr>
        <w:t xml:space="preserve">D-T 70%-30% </w:t>
      </w:r>
      <w:r w:rsidRPr="00230D59">
        <w:rPr>
          <w:rFonts w:ascii="Times New Roman" w:hAnsi="Times New Roman"/>
          <w:color w:val="0D0D0D"/>
          <w:sz w:val="24"/>
          <w:szCs w:val="24"/>
          <w:lang w:val="en-US"/>
        </w:rPr>
        <w:t>and for lithium plasma are shown in Figures 1.2-1.3. As the plasma temperature increases, the atoms ionize more easily and faster, and the plasma becomes fully ionized. At high temperatures, the concentration of atoms in the plasma decreases.</w:t>
      </w:r>
    </w:p>
    <w:p w:rsidR="0057661E" w:rsidRPr="00230D59" w:rsidRDefault="0057661E" w:rsidP="00CE174F">
      <w:pPr>
        <w:spacing w:line="360" w:lineRule="auto"/>
        <w:ind w:firstLine="709"/>
        <w:contextualSpacing/>
        <w:jc w:val="both"/>
        <w:rPr>
          <w:rFonts w:ascii="Times New Roman" w:hAnsi="Times New Roman"/>
          <w:sz w:val="24"/>
          <w:szCs w:val="24"/>
          <w:lang w:val="en-US"/>
        </w:rPr>
      </w:pPr>
    </w:p>
    <w:tbl>
      <w:tblPr>
        <w:tblW w:w="0" w:type="auto"/>
        <w:tblLook w:val="04A0"/>
      </w:tblPr>
      <w:tblGrid>
        <w:gridCol w:w="4712"/>
        <w:gridCol w:w="4858"/>
      </w:tblGrid>
      <w:tr w:rsidR="00CE174F" w:rsidRPr="006161FC" w:rsidTr="00D27CC2">
        <w:tc>
          <w:tcPr>
            <w:tcW w:w="4869" w:type="dxa"/>
            <w:shd w:val="clear" w:color="auto" w:fill="auto"/>
          </w:tcPr>
          <w:p w:rsidR="00CE174F" w:rsidRPr="006161FC" w:rsidRDefault="00CE174F" w:rsidP="00D27CC2">
            <w:pPr>
              <w:pStyle w:val="a7"/>
              <w:ind w:left="0" w:right="0" w:firstLine="0"/>
              <w:jc w:val="center"/>
              <w:rPr>
                <w:rFonts w:ascii="Times New Roman" w:hAnsi="Times New Roman"/>
                <w:bCs/>
                <w:color w:val="0D0D0D"/>
                <w:sz w:val="24"/>
                <w:szCs w:val="24"/>
              </w:rPr>
            </w:pPr>
            <w:r w:rsidRPr="006161FC">
              <w:rPr>
                <w:rFonts w:ascii="Times New Roman" w:hAnsi="Times New Roman"/>
                <w:noProof/>
                <w:sz w:val="24"/>
                <w:szCs w:val="24"/>
                <w:lang w:eastAsia="ru-RU"/>
              </w:rPr>
              <w:drawing>
                <wp:inline distT="0" distB="0" distL="0" distR="0">
                  <wp:extent cx="2933700" cy="2638425"/>
                  <wp:effectExtent l="0" t="0" r="0" b="9525"/>
                  <wp:docPr id="1" name="Рисунок 308"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Graph1"/>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0" r="11093"/>
                          <a:stretch>
                            <a:fillRect/>
                          </a:stretch>
                        </pic:blipFill>
                        <pic:spPr bwMode="auto">
                          <a:xfrm>
                            <a:off x="0" y="0"/>
                            <a:ext cx="2933700" cy="2638425"/>
                          </a:xfrm>
                          <a:prstGeom prst="rect">
                            <a:avLst/>
                          </a:prstGeom>
                          <a:noFill/>
                          <a:ln>
                            <a:noFill/>
                          </a:ln>
                        </pic:spPr>
                      </pic:pic>
                    </a:graphicData>
                  </a:graphic>
                </wp:inline>
              </w:drawing>
            </w:r>
          </w:p>
        </w:tc>
        <w:tc>
          <w:tcPr>
            <w:tcW w:w="4986" w:type="dxa"/>
            <w:shd w:val="clear" w:color="auto" w:fill="auto"/>
          </w:tcPr>
          <w:p w:rsidR="00CE174F" w:rsidRPr="006161FC" w:rsidRDefault="00CE174F" w:rsidP="00D27CC2">
            <w:pPr>
              <w:pStyle w:val="a7"/>
              <w:ind w:left="0" w:right="0" w:firstLine="0"/>
              <w:jc w:val="center"/>
              <w:rPr>
                <w:rFonts w:ascii="Times New Roman" w:hAnsi="Times New Roman"/>
                <w:bCs/>
                <w:color w:val="0D0D0D"/>
                <w:sz w:val="24"/>
                <w:szCs w:val="24"/>
              </w:rPr>
            </w:pPr>
            <w:r w:rsidRPr="006161FC">
              <w:rPr>
                <w:rFonts w:ascii="Times New Roman" w:hAnsi="Times New Roman"/>
                <w:noProof/>
                <w:color w:val="0D0D0D"/>
                <w:sz w:val="24"/>
                <w:szCs w:val="24"/>
                <w:lang w:eastAsia="ru-RU"/>
              </w:rPr>
              <w:drawing>
                <wp:inline distT="0" distB="0" distL="0" distR="0">
                  <wp:extent cx="3028950" cy="2495550"/>
                  <wp:effectExtent l="0" t="0" r="0" b="0"/>
                  <wp:docPr id="2" name="Рисунок 309" descr="li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ilili"/>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43"/>
                          <a:stretch>
                            <a:fillRect/>
                          </a:stretch>
                        </pic:blipFill>
                        <pic:spPr bwMode="auto">
                          <a:xfrm>
                            <a:off x="0" y="0"/>
                            <a:ext cx="3028950" cy="2495550"/>
                          </a:xfrm>
                          <a:prstGeom prst="rect">
                            <a:avLst/>
                          </a:prstGeom>
                          <a:noFill/>
                          <a:ln>
                            <a:noFill/>
                          </a:ln>
                        </pic:spPr>
                      </pic:pic>
                    </a:graphicData>
                  </a:graphic>
                </wp:inline>
              </w:drawing>
            </w:r>
          </w:p>
        </w:tc>
      </w:tr>
      <w:tr w:rsidR="00CE174F" w:rsidRPr="00847DE8" w:rsidTr="00D27CC2">
        <w:tc>
          <w:tcPr>
            <w:tcW w:w="4869" w:type="dxa"/>
            <w:shd w:val="clear" w:color="auto" w:fill="auto"/>
          </w:tcPr>
          <w:p w:rsidR="00CE174F" w:rsidRPr="005B2924" w:rsidRDefault="005B2924" w:rsidP="00CE174F">
            <w:pPr>
              <w:pStyle w:val="a7"/>
              <w:ind w:left="0" w:right="0" w:firstLine="0"/>
              <w:jc w:val="center"/>
              <w:rPr>
                <w:rFonts w:ascii="Times New Roman" w:hAnsi="Times New Roman"/>
                <w:bCs/>
                <w:color w:val="0D0D0D"/>
                <w:sz w:val="24"/>
                <w:szCs w:val="24"/>
                <w:lang w:val="en-US"/>
              </w:rPr>
            </w:pPr>
            <w:r w:rsidRPr="005B2924">
              <w:rPr>
                <w:rFonts w:ascii="Times New Roman" w:hAnsi="Times New Roman"/>
                <w:color w:val="0D0D0D"/>
                <w:sz w:val="24"/>
                <w:szCs w:val="24"/>
                <w:lang w:val="en-US"/>
              </w:rPr>
              <w:t>Figure 1.2 - Dependence of the degree of ionization D-T plasma on temperature</w:t>
            </w:r>
          </w:p>
        </w:tc>
        <w:tc>
          <w:tcPr>
            <w:tcW w:w="4986" w:type="dxa"/>
            <w:shd w:val="clear" w:color="auto" w:fill="auto"/>
          </w:tcPr>
          <w:p w:rsidR="00CE174F" w:rsidRPr="001E74FC" w:rsidRDefault="001E74FC" w:rsidP="00CE174F">
            <w:pPr>
              <w:pStyle w:val="a7"/>
              <w:ind w:left="0" w:right="0" w:firstLine="0"/>
              <w:jc w:val="center"/>
              <w:rPr>
                <w:rFonts w:ascii="Times New Roman" w:hAnsi="Times New Roman"/>
                <w:bCs/>
                <w:color w:val="0D0D0D"/>
                <w:sz w:val="24"/>
                <w:szCs w:val="24"/>
                <w:lang w:val="en-US"/>
              </w:rPr>
            </w:pPr>
            <w:r w:rsidRPr="001E74FC">
              <w:rPr>
                <w:rFonts w:ascii="Times New Roman" w:hAnsi="Times New Roman"/>
                <w:color w:val="0D0D0D"/>
                <w:sz w:val="24"/>
                <w:szCs w:val="24"/>
                <w:lang w:val="en-US"/>
              </w:rPr>
              <w:t>Figure 1.3 - Dependence of the degree of ionization of lithium plasma on temperature</w:t>
            </w:r>
          </w:p>
        </w:tc>
      </w:tr>
    </w:tbl>
    <w:p w:rsidR="00CE174F" w:rsidRPr="001E74FC" w:rsidRDefault="00CE174F" w:rsidP="00D41E12">
      <w:pPr>
        <w:spacing w:line="360" w:lineRule="auto"/>
        <w:jc w:val="both"/>
        <w:rPr>
          <w:rFonts w:ascii="Times New Roman" w:hAnsi="Times New Roman"/>
          <w:color w:val="0D0D0D"/>
          <w:sz w:val="24"/>
          <w:szCs w:val="24"/>
          <w:lang w:val="en-US"/>
        </w:rPr>
      </w:pPr>
    </w:p>
    <w:p w:rsidR="00BF1B75" w:rsidRPr="00847DE8" w:rsidRDefault="00BF1B75" w:rsidP="00BF1B75">
      <w:pPr>
        <w:spacing w:line="360" w:lineRule="auto"/>
        <w:ind w:firstLine="709"/>
        <w:contextualSpacing/>
        <w:jc w:val="both"/>
        <w:rPr>
          <w:rFonts w:ascii="Times New Roman" w:hAnsi="Times New Roman"/>
          <w:color w:val="0D0D0D"/>
          <w:sz w:val="24"/>
          <w:szCs w:val="24"/>
          <w:lang w:val="en-US"/>
        </w:rPr>
      </w:pPr>
      <w:r w:rsidRPr="00847DE8">
        <w:rPr>
          <w:rFonts w:ascii="Times New Roman" w:hAnsi="Times New Roman"/>
          <w:color w:val="0D0D0D"/>
          <w:sz w:val="24"/>
          <w:szCs w:val="24"/>
          <w:lang w:val="en-US"/>
        </w:rPr>
        <w:t>1.</w:t>
      </w:r>
      <w:r w:rsidR="00BB12B8" w:rsidRPr="00847DE8">
        <w:rPr>
          <w:rFonts w:ascii="Times New Roman" w:hAnsi="Times New Roman"/>
          <w:color w:val="0D0D0D"/>
          <w:sz w:val="24"/>
          <w:szCs w:val="24"/>
          <w:lang w:val="en-US"/>
        </w:rPr>
        <w:t>2.</w:t>
      </w:r>
      <w:r w:rsidR="00174126" w:rsidRPr="00847DE8">
        <w:rPr>
          <w:rFonts w:ascii="Times New Roman" w:hAnsi="Times New Roman"/>
          <w:color w:val="0D0D0D"/>
          <w:sz w:val="24"/>
          <w:szCs w:val="24"/>
          <w:lang w:val="en-US"/>
        </w:rPr>
        <w:t>2</w:t>
      </w:r>
      <w:r w:rsidRPr="00847DE8">
        <w:rPr>
          <w:rFonts w:ascii="Times New Roman" w:hAnsi="Times New Roman"/>
          <w:color w:val="0D0D0D"/>
          <w:sz w:val="24"/>
          <w:szCs w:val="24"/>
          <w:lang w:val="en-US"/>
        </w:rPr>
        <w:t xml:space="preserve"> </w:t>
      </w:r>
      <w:r w:rsidR="005B2924" w:rsidRPr="00847DE8">
        <w:rPr>
          <w:rFonts w:ascii="Times New Roman" w:hAnsi="Times New Roman"/>
          <w:color w:val="0D0D0D"/>
          <w:sz w:val="24"/>
          <w:szCs w:val="24"/>
          <w:lang w:val="en-US"/>
        </w:rPr>
        <w:t xml:space="preserve">Microscopic and structural properties of </w:t>
      </w:r>
      <w:proofErr w:type="spellStart"/>
      <w:r w:rsidR="005B2924" w:rsidRPr="00847DE8">
        <w:rPr>
          <w:rFonts w:ascii="Times New Roman" w:hAnsi="Times New Roman"/>
          <w:color w:val="0D0D0D"/>
          <w:sz w:val="24"/>
          <w:szCs w:val="24"/>
          <w:lang w:val="en-US"/>
        </w:rPr>
        <w:t>nonideal</w:t>
      </w:r>
      <w:proofErr w:type="spellEnd"/>
      <w:r w:rsidR="005B2924" w:rsidRPr="00847DE8">
        <w:rPr>
          <w:rFonts w:ascii="Times New Roman" w:hAnsi="Times New Roman"/>
          <w:color w:val="0D0D0D"/>
          <w:sz w:val="24"/>
          <w:szCs w:val="24"/>
          <w:lang w:val="en-US"/>
        </w:rPr>
        <w:t xml:space="preserve"> complex plasma</w:t>
      </w:r>
    </w:p>
    <w:p w:rsidR="002A008C" w:rsidRPr="005B2924" w:rsidRDefault="005B2924" w:rsidP="002A008C">
      <w:pPr>
        <w:pStyle w:val="Standard"/>
        <w:spacing w:line="360" w:lineRule="auto"/>
        <w:ind w:firstLine="709"/>
        <w:contextualSpacing/>
        <w:jc w:val="both"/>
        <w:rPr>
          <w:b w:val="0"/>
          <w:bCs w:val="0"/>
          <w:color w:val="0D0D0D" w:themeColor="text1" w:themeTint="F2"/>
          <w:sz w:val="24"/>
          <w:szCs w:val="24"/>
          <w:lang w:val="en-US"/>
        </w:rPr>
      </w:pPr>
      <w:r w:rsidRPr="005B2924">
        <w:rPr>
          <w:b w:val="0"/>
          <w:bCs w:val="0"/>
          <w:color w:val="0D0D0D" w:themeColor="text1" w:themeTint="F2"/>
          <w:sz w:val="24"/>
          <w:szCs w:val="24"/>
          <w:lang w:val="en-US"/>
        </w:rPr>
        <w:t xml:space="preserve">The </w:t>
      </w:r>
      <w:proofErr w:type="spellStart"/>
      <w:r w:rsidRPr="005B2924">
        <w:rPr>
          <w:b w:val="0"/>
          <w:bCs w:val="0"/>
          <w:color w:val="0D0D0D" w:themeColor="text1" w:themeTint="F2"/>
          <w:sz w:val="24"/>
          <w:szCs w:val="24"/>
          <w:lang w:val="en-US"/>
        </w:rPr>
        <w:t>pseudopotential</w:t>
      </w:r>
      <w:proofErr w:type="spellEnd"/>
      <w:r w:rsidRPr="005B2924">
        <w:rPr>
          <w:b w:val="0"/>
          <w:bCs w:val="0"/>
          <w:color w:val="0D0D0D" w:themeColor="text1" w:themeTint="F2"/>
          <w:sz w:val="24"/>
          <w:szCs w:val="24"/>
          <w:lang w:val="en-US"/>
        </w:rPr>
        <w:t xml:space="preserve"> of the ion-ion interaction used in this subsection takes into account the effects of screening at large distances and the quantum mechanical effects of diffraction at small distances </w:t>
      </w:r>
      <w:r w:rsidR="002A008C" w:rsidRPr="005B2924">
        <w:rPr>
          <w:b w:val="0"/>
          <w:bCs w:val="0"/>
          <w:color w:val="0D0D0D" w:themeColor="text1" w:themeTint="F2"/>
          <w:sz w:val="24"/>
          <w:szCs w:val="24"/>
          <w:lang w:val="en-US"/>
        </w:rPr>
        <w:t>[</w:t>
      </w:r>
      <w:r w:rsidR="00CE174F" w:rsidRPr="005B2924">
        <w:rPr>
          <w:b w:val="0"/>
          <w:bCs w:val="0"/>
          <w:color w:val="0D0D0D" w:themeColor="text1" w:themeTint="F2"/>
          <w:sz w:val="24"/>
          <w:szCs w:val="24"/>
          <w:lang w:val="en-US"/>
        </w:rPr>
        <w:t>17</w:t>
      </w:r>
      <w:r w:rsidR="002A008C" w:rsidRPr="005B2924">
        <w:rPr>
          <w:b w:val="0"/>
          <w:bCs w:val="0"/>
          <w:color w:val="0D0D0D" w:themeColor="text1" w:themeTint="F2"/>
          <w:sz w:val="24"/>
          <w:szCs w:val="24"/>
          <w:lang w:val="en-US"/>
        </w:rPr>
        <w:t>]:</w:t>
      </w:r>
    </w:p>
    <w:p w:rsidR="002A008C" w:rsidRPr="005B2924" w:rsidRDefault="002A008C" w:rsidP="002A008C">
      <w:pPr>
        <w:pStyle w:val="Standard"/>
        <w:spacing w:line="360" w:lineRule="auto"/>
        <w:ind w:firstLine="709"/>
        <w:contextualSpacing/>
        <w:jc w:val="both"/>
        <w:rPr>
          <w:b w:val="0"/>
          <w:bCs w:val="0"/>
          <w:color w:val="0D0D0D" w:themeColor="text1" w:themeTint="F2"/>
          <w:sz w:val="24"/>
          <w:szCs w:val="24"/>
          <w:lang w:val="en-US"/>
        </w:rPr>
      </w:pPr>
    </w:p>
    <w:p w:rsidR="002A008C" w:rsidRDefault="002A008C" w:rsidP="002A008C">
      <w:pPr>
        <w:pStyle w:val="Textbody"/>
        <w:spacing w:after="0" w:line="360" w:lineRule="auto"/>
        <w:ind w:firstLine="709"/>
        <w:contextualSpacing/>
        <w:jc w:val="right"/>
        <w:rPr>
          <w:b w:val="0"/>
          <w:color w:val="0D0D0D" w:themeColor="text1" w:themeTint="F2"/>
          <w:sz w:val="24"/>
          <w:szCs w:val="24"/>
          <w:lang w:val="en-US"/>
        </w:rPr>
      </w:pPr>
      <w:r w:rsidRPr="006161FC">
        <w:rPr>
          <w:b w:val="0"/>
          <w:noProof/>
          <w:color w:val="0D0D0D" w:themeColor="text1" w:themeTint="F2"/>
          <w:position w:val="-30"/>
        </w:rPr>
        <w:object w:dxaOrig="4920" w:dyaOrig="720">
          <v:shape id="_x0000_i1052" type="#_x0000_t75" alt="" style="width:246pt;height:36pt" o:ole="">
            <v:imagedata r:id="rId66" o:title=""/>
          </v:shape>
          <o:OLEObject Type="Embed" ProgID="Equation.DSMT4" ShapeID="_x0000_i1052" DrawAspect="Content" ObjectID="_1665493706" r:id="rId67"/>
        </w:object>
      </w:r>
      <w:r w:rsidRPr="00121776">
        <w:rPr>
          <w:b w:val="0"/>
          <w:color w:val="0D0D0D" w:themeColor="text1" w:themeTint="F2"/>
          <w:sz w:val="24"/>
          <w:szCs w:val="24"/>
          <w:lang w:val="en-US"/>
        </w:rPr>
        <w:t xml:space="preserve">                          (</w:t>
      </w:r>
      <w:r w:rsidR="00186527" w:rsidRPr="00121776">
        <w:rPr>
          <w:b w:val="0"/>
          <w:color w:val="0D0D0D" w:themeColor="text1" w:themeTint="F2"/>
          <w:sz w:val="24"/>
          <w:szCs w:val="24"/>
          <w:lang w:val="en-US"/>
        </w:rPr>
        <w:t>1.</w:t>
      </w:r>
      <w:r w:rsidR="00CE174F" w:rsidRPr="00121776">
        <w:rPr>
          <w:b w:val="0"/>
          <w:color w:val="0D0D0D" w:themeColor="text1" w:themeTint="F2"/>
          <w:sz w:val="24"/>
          <w:szCs w:val="24"/>
          <w:lang w:val="en-US"/>
        </w:rPr>
        <w:t>3</w:t>
      </w:r>
      <w:r w:rsidRPr="00121776">
        <w:rPr>
          <w:b w:val="0"/>
          <w:color w:val="0D0D0D" w:themeColor="text1" w:themeTint="F2"/>
          <w:sz w:val="24"/>
          <w:szCs w:val="24"/>
          <w:lang w:val="en-US"/>
        </w:rPr>
        <w:t>)</w:t>
      </w:r>
    </w:p>
    <w:p w:rsidR="002A008C" w:rsidRPr="001E74FC" w:rsidRDefault="001E74FC" w:rsidP="002A008C">
      <w:pPr>
        <w:pStyle w:val="Textbody"/>
        <w:spacing w:after="0" w:line="360" w:lineRule="auto"/>
        <w:contextualSpacing/>
        <w:jc w:val="both"/>
        <w:rPr>
          <w:color w:val="0D0D0D" w:themeColor="text1" w:themeTint="F2"/>
          <w:sz w:val="24"/>
          <w:szCs w:val="24"/>
          <w:lang w:val="en-US"/>
        </w:rPr>
      </w:pPr>
      <w:r>
        <w:rPr>
          <w:b w:val="0"/>
          <w:color w:val="0D0D0D" w:themeColor="text1" w:themeTint="F2"/>
          <w:sz w:val="22"/>
          <w:lang w:val="en-US"/>
        </w:rPr>
        <w:lastRenderedPageBreak/>
        <w:t>where</w:t>
      </w:r>
      <w:r w:rsidR="002A008C" w:rsidRPr="001E74FC">
        <w:rPr>
          <w:b w:val="0"/>
          <w:color w:val="0D0D0D" w:themeColor="text1" w:themeTint="F2"/>
          <w:sz w:val="22"/>
          <w:lang w:val="en-US"/>
        </w:rPr>
        <w:t xml:space="preserve"> </w:t>
      </w:r>
      <w:r w:rsidR="002A008C" w:rsidRPr="006161FC">
        <w:rPr>
          <w:b w:val="0"/>
          <w:noProof/>
          <w:color w:val="0D0D0D" w:themeColor="text1" w:themeTint="F2"/>
          <w:position w:val="-30"/>
        </w:rPr>
        <w:object w:dxaOrig="1240" w:dyaOrig="720">
          <v:shape id="_x0000_i1053" type="#_x0000_t75" alt="" style="width:62.25pt;height:36.75pt" o:ole="">
            <v:imagedata r:id="rId68" o:title=""/>
          </v:shape>
          <o:OLEObject Type="Embed" ProgID="Equation.DSMT4" ShapeID="_x0000_i1053" DrawAspect="Content" ObjectID="_1665493707" r:id="rId69"/>
        </w:object>
      </w:r>
      <w:r w:rsidRPr="001E74FC">
        <w:rPr>
          <w:b w:val="0"/>
          <w:noProof/>
          <w:color w:val="0D0D0D" w:themeColor="text1" w:themeTint="F2"/>
          <w:sz w:val="24"/>
          <w:szCs w:val="24"/>
          <w:lang w:val="en-US"/>
        </w:rPr>
        <w:t xml:space="preserve"> </w:t>
      </w:r>
      <w:r>
        <w:rPr>
          <w:b w:val="0"/>
          <w:color w:val="0D0D0D" w:themeColor="text1" w:themeTint="F2"/>
          <w:sz w:val="24"/>
          <w:szCs w:val="24"/>
          <w:lang w:val="en-US"/>
        </w:rPr>
        <w:t>is</w:t>
      </w:r>
      <w:r w:rsidRPr="001E74FC">
        <w:rPr>
          <w:b w:val="0"/>
          <w:color w:val="0D0D0D" w:themeColor="text1" w:themeTint="F2"/>
          <w:sz w:val="24"/>
          <w:szCs w:val="24"/>
          <w:lang w:val="en-US"/>
        </w:rPr>
        <w:t xml:space="preserve"> </w:t>
      </w:r>
      <w:r>
        <w:rPr>
          <w:b w:val="0"/>
          <w:color w:val="0D0D0D" w:themeColor="text1" w:themeTint="F2"/>
          <w:sz w:val="24"/>
          <w:szCs w:val="24"/>
          <w:lang w:val="en-US"/>
        </w:rPr>
        <w:t>the</w:t>
      </w:r>
      <w:r w:rsidR="002A008C" w:rsidRPr="001E74FC">
        <w:rPr>
          <w:b w:val="0"/>
          <w:color w:val="0D0D0D" w:themeColor="text1" w:themeTint="F2"/>
          <w:sz w:val="24"/>
          <w:szCs w:val="24"/>
          <w:lang w:val="en-US"/>
        </w:rPr>
        <w:t xml:space="preserve"> </w:t>
      </w:r>
      <w:r w:rsidRPr="001E74FC">
        <w:rPr>
          <w:b w:val="0"/>
          <w:color w:val="0D0D0D" w:themeColor="text1" w:themeTint="F2"/>
          <w:sz w:val="24"/>
          <w:szCs w:val="24"/>
          <w:lang w:val="en-US"/>
        </w:rPr>
        <w:t>Thomas-Fermi screening parameter</w:t>
      </w:r>
      <w:r w:rsidR="002A008C" w:rsidRPr="001E74FC">
        <w:rPr>
          <w:b w:val="0"/>
          <w:color w:val="0D0D0D" w:themeColor="text1" w:themeTint="F2"/>
          <w:sz w:val="24"/>
          <w:szCs w:val="24"/>
          <w:lang w:val="en-US"/>
        </w:rPr>
        <w:t xml:space="preserve">, </w:t>
      </w:r>
      <w:r w:rsidR="002A008C" w:rsidRPr="006161FC">
        <w:rPr>
          <w:b w:val="0"/>
          <w:noProof/>
          <w:color w:val="0D0D0D" w:themeColor="text1" w:themeTint="F2"/>
          <w:position w:val="-14"/>
        </w:rPr>
        <w:object w:dxaOrig="320" w:dyaOrig="380">
          <v:shape id="_x0000_i1054" type="#_x0000_t75" alt="" style="width:15.75pt;height:18.75pt" o:ole="">
            <v:imagedata r:id="rId70" o:title=""/>
          </v:shape>
          <o:OLEObject Type="Embed" ProgID="Equation.DSMT4" ShapeID="_x0000_i1054" DrawAspect="Content" ObjectID="_1665493708" r:id="rId71"/>
        </w:object>
      </w:r>
      <w:r w:rsidR="002A008C" w:rsidRPr="001E74FC">
        <w:rPr>
          <w:b w:val="0"/>
          <w:color w:val="0D0D0D" w:themeColor="text1" w:themeTint="F2"/>
          <w:sz w:val="22"/>
          <w:lang w:val="en-US"/>
        </w:rPr>
        <w:t xml:space="preserve"> </w:t>
      </w:r>
      <w:r>
        <w:rPr>
          <w:b w:val="0"/>
          <w:color w:val="0D0D0D" w:themeColor="text1" w:themeTint="F2"/>
          <w:sz w:val="24"/>
          <w:szCs w:val="24"/>
          <w:lang w:val="en-US"/>
        </w:rPr>
        <w:t>is</w:t>
      </w:r>
      <w:r w:rsidRPr="001E74FC">
        <w:rPr>
          <w:b w:val="0"/>
          <w:color w:val="0D0D0D" w:themeColor="text1" w:themeTint="F2"/>
          <w:sz w:val="24"/>
          <w:szCs w:val="24"/>
          <w:lang w:val="en-US"/>
        </w:rPr>
        <w:t xml:space="preserve"> </w:t>
      </w:r>
      <w:r>
        <w:rPr>
          <w:b w:val="0"/>
          <w:color w:val="0D0D0D" w:themeColor="text1" w:themeTint="F2"/>
          <w:sz w:val="24"/>
          <w:szCs w:val="24"/>
          <w:lang w:val="en-US"/>
        </w:rPr>
        <w:t>the</w:t>
      </w:r>
      <w:r w:rsidR="002A008C" w:rsidRPr="001E74FC">
        <w:rPr>
          <w:b w:val="0"/>
          <w:color w:val="0D0D0D" w:themeColor="text1" w:themeTint="F2"/>
          <w:sz w:val="24"/>
          <w:szCs w:val="24"/>
          <w:lang w:val="en-US"/>
        </w:rPr>
        <w:t xml:space="preserve"> </w:t>
      </w:r>
      <w:r w:rsidRPr="001E74FC">
        <w:rPr>
          <w:b w:val="0"/>
          <w:color w:val="0D0D0D" w:themeColor="text1" w:themeTint="F2"/>
          <w:sz w:val="24"/>
          <w:szCs w:val="24"/>
          <w:lang w:val="kk-KZ"/>
        </w:rPr>
        <w:t>plasma frequency</w:t>
      </w:r>
      <w:r w:rsidR="002A008C" w:rsidRPr="001E74FC">
        <w:rPr>
          <w:b w:val="0"/>
          <w:color w:val="0D0D0D" w:themeColor="text1" w:themeTint="F2"/>
          <w:sz w:val="24"/>
          <w:szCs w:val="24"/>
          <w:lang w:val="en-US"/>
        </w:rPr>
        <w:t xml:space="preserve">, </w:t>
      </w:r>
      <w:r w:rsidR="002A008C" w:rsidRPr="006161FC">
        <w:rPr>
          <w:b w:val="0"/>
          <w:noProof/>
          <w:color w:val="0D0D0D" w:themeColor="text1" w:themeTint="F2"/>
          <w:position w:val="-12"/>
        </w:rPr>
        <w:object w:dxaOrig="300" w:dyaOrig="360">
          <v:shape id="_x0000_i1055" type="#_x0000_t75" alt="" style="width:15pt;height:18.75pt" o:ole="">
            <v:imagedata r:id="rId72" o:title=""/>
          </v:shape>
          <o:OLEObject Type="Embed" ProgID="Equation.DSMT4" ShapeID="_x0000_i1055" DrawAspect="Content" ObjectID="_1665493709" r:id="rId73"/>
        </w:object>
      </w:r>
      <w:r w:rsidRPr="001E74FC">
        <w:rPr>
          <w:b w:val="0"/>
          <w:color w:val="0D0D0D" w:themeColor="text1" w:themeTint="F2"/>
          <w:sz w:val="24"/>
          <w:szCs w:val="24"/>
          <w:lang w:val="en-US"/>
        </w:rPr>
        <w:t xml:space="preserve"> </w:t>
      </w:r>
      <w:r>
        <w:rPr>
          <w:b w:val="0"/>
          <w:color w:val="0D0D0D" w:themeColor="text1" w:themeTint="F2"/>
          <w:sz w:val="24"/>
          <w:szCs w:val="24"/>
          <w:lang w:val="en-US"/>
        </w:rPr>
        <w:t>is</w:t>
      </w:r>
      <w:r w:rsidRPr="001E74FC">
        <w:rPr>
          <w:b w:val="0"/>
          <w:color w:val="0D0D0D" w:themeColor="text1" w:themeTint="F2"/>
          <w:sz w:val="24"/>
          <w:szCs w:val="24"/>
          <w:lang w:val="en-US"/>
        </w:rPr>
        <w:t xml:space="preserve"> </w:t>
      </w:r>
      <w:r>
        <w:rPr>
          <w:b w:val="0"/>
          <w:color w:val="0D0D0D" w:themeColor="text1" w:themeTint="F2"/>
          <w:sz w:val="24"/>
          <w:szCs w:val="24"/>
          <w:lang w:val="en-US"/>
        </w:rPr>
        <w:t>the</w:t>
      </w:r>
      <w:r w:rsidR="002A008C" w:rsidRPr="001E74FC">
        <w:rPr>
          <w:b w:val="0"/>
          <w:color w:val="0D0D0D" w:themeColor="text1" w:themeTint="F2"/>
          <w:sz w:val="24"/>
          <w:szCs w:val="24"/>
          <w:lang w:val="en-US"/>
        </w:rPr>
        <w:t xml:space="preserve"> </w:t>
      </w:r>
      <w:r w:rsidRPr="001E74FC">
        <w:rPr>
          <w:b w:val="0"/>
          <w:color w:val="0D0D0D" w:themeColor="text1" w:themeTint="F2"/>
          <w:sz w:val="24"/>
          <w:szCs w:val="24"/>
          <w:lang w:val="en-US"/>
        </w:rPr>
        <w:t>Fermi velocity</w:t>
      </w:r>
      <w:r w:rsidR="002A008C" w:rsidRPr="001E74FC">
        <w:rPr>
          <w:b w:val="0"/>
          <w:color w:val="0D0D0D" w:themeColor="text1" w:themeTint="F2"/>
          <w:sz w:val="24"/>
          <w:szCs w:val="24"/>
          <w:lang w:val="en-US"/>
        </w:rPr>
        <w:t xml:space="preserve">, </w:t>
      </w:r>
      <w:r w:rsidR="002A008C" w:rsidRPr="006161FC">
        <w:rPr>
          <w:noProof/>
          <w:color w:val="0D0D0D" w:themeColor="text1" w:themeTint="F2"/>
          <w:position w:val="-34"/>
        </w:rPr>
        <w:object w:dxaOrig="1480" w:dyaOrig="720">
          <v:shape id="_x0000_i1056" type="#_x0000_t75" alt="" style="width:74.25pt;height:36.75pt" o:ole="">
            <v:imagedata r:id="rId74" o:title=""/>
          </v:shape>
          <o:OLEObject Type="Embed" ProgID="Equation.DSMT4" ShapeID="_x0000_i1056" DrawAspect="Content" ObjectID="_1665493710" r:id="rId75"/>
        </w:object>
      </w:r>
      <w:r w:rsidR="004C436F" w:rsidRPr="006161FC">
        <w:rPr>
          <w:b w:val="0"/>
          <w:color w:val="0D0D0D" w:themeColor="text1" w:themeTint="F2"/>
          <w:sz w:val="24"/>
          <w:szCs w:val="24"/>
        </w:rPr>
        <w:fldChar w:fldCharType="begin"/>
      </w:r>
      <w:r w:rsidR="002A008C" w:rsidRPr="001E74FC">
        <w:rPr>
          <w:b w:val="0"/>
          <w:color w:val="0D0D0D" w:themeColor="text1" w:themeTint="F2"/>
          <w:sz w:val="24"/>
          <w:szCs w:val="24"/>
          <w:lang w:val="en-US"/>
        </w:rPr>
        <w:instrText xml:space="preserve"> QUOTE </w:instrText>
      </w:r>
      <m:oMath>
        <m:sSub>
          <m:sSubPr>
            <m:ctrlPr>
              <w:rPr>
                <w:rFonts w:ascii="Cambria Math" w:hAnsi="Cambria Math"/>
                <w:i/>
                <w:sz w:val="24"/>
                <w:szCs w:val="24"/>
              </w:rPr>
            </m:ctrlPr>
          </m:sSubPr>
          <m:e>
            <m:r>
              <m:rPr>
                <m:sty m:val="b"/>
              </m:rPr>
              <w:rPr>
                <w:rFonts w:ascii="Cambria Math" w:hAnsi="Cambria Math"/>
                <w:sz w:val="24"/>
                <w:szCs w:val="24"/>
                <w:lang w:val="en-US"/>
              </w:rPr>
              <m:t>??</m:t>
            </m:r>
          </m:e>
          <m:sub>
            <m:r>
              <m:rPr>
                <m:sty m:val="b"/>
              </m:rPr>
              <w:rPr>
                <w:rFonts w:ascii="Cambria Math" w:hAnsi="Cambria Math"/>
                <w:sz w:val="24"/>
                <w:szCs w:val="24"/>
              </w:rPr>
              <m:t>ab</m:t>
            </m:r>
          </m:sub>
        </m:sSub>
        <m:r>
          <m:rPr>
            <m:sty m:val="b"/>
          </m:rPr>
          <w:rPr>
            <w:rFonts w:ascii="Cambria Math" w:hAnsi="Cambria Math"/>
            <w:sz w:val="24"/>
            <w:szCs w:val="24"/>
            <w:lang w:val="en-US"/>
          </w:rPr>
          <m:t>=???/</m:t>
        </m:r>
        <m:rad>
          <m:radPr>
            <m:degHide m:val="on"/>
            <m:ctrlPr>
              <w:rPr>
                <w:rFonts w:ascii="Cambria Math" w:hAnsi="Cambria Math"/>
                <w:i/>
                <w:sz w:val="24"/>
                <w:szCs w:val="24"/>
              </w:rPr>
            </m:ctrlPr>
          </m:radPr>
          <m:deg/>
          <m:e>
            <m:r>
              <m:rPr>
                <m:sty m:val="b"/>
              </m:rPr>
              <w:rPr>
                <w:rFonts w:ascii="Cambria Math" w:hAnsi="Cambria Math"/>
                <w:sz w:val="24"/>
                <w:szCs w:val="24"/>
              </w:rPr>
              <m:t>2</m:t>
            </m:r>
            <m:r>
              <m:rPr>
                <m:sty m:val="b"/>
              </m:rPr>
              <w:rPr>
                <w:rFonts w:ascii="Cambria Math" w:hAnsi="Cambria Math"/>
                <w:sz w:val="24"/>
                <w:szCs w:val="24"/>
                <w:lang w:val="en-US"/>
              </w:rPr>
              <m:t>??</m:t>
            </m:r>
            <m:sSub>
              <m:sSubPr>
                <m:ctrlPr>
                  <w:rPr>
                    <w:rFonts w:ascii="Cambria Math" w:hAnsi="Cambria Math"/>
                    <w:i/>
                    <w:sz w:val="24"/>
                    <w:szCs w:val="24"/>
                  </w:rPr>
                </m:ctrlPr>
              </m:sSubPr>
              <m:e>
                <m:r>
                  <m:rPr>
                    <m:sty m:val="b"/>
                  </m:rPr>
                  <w:rPr>
                    <w:rFonts w:ascii="Cambria Math" w:hAnsi="Cambria Math"/>
                    <w:sz w:val="24"/>
                    <w:szCs w:val="24"/>
                  </w:rPr>
                  <m:t>m</m:t>
                </m:r>
              </m:e>
              <m:sub>
                <m:r>
                  <m:rPr>
                    <m:sty m:val="b"/>
                  </m:rPr>
                  <w:rPr>
                    <w:rFonts w:ascii="Cambria Math" w:hAnsi="Cambria Math"/>
                    <w:sz w:val="24"/>
                    <w:szCs w:val="24"/>
                  </w:rPr>
                  <m:t>ab</m:t>
                </m:r>
              </m:sub>
            </m:sSub>
            <m:sSub>
              <m:sSubPr>
                <m:ctrlPr>
                  <w:rPr>
                    <w:rFonts w:ascii="Cambria Math" w:hAnsi="Cambria Math"/>
                    <w:i/>
                    <w:sz w:val="24"/>
                    <w:szCs w:val="24"/>
                  </w:rPr>
                </m:ctrlPr>
              </m:sSubPr>
              <m:e>
                <m:r>
                  <m:rPr>
                    <m:sty m:val="b"/>
                  </m:rPr>
                  <w:rPr>
                    <w:rFonts w:ascii="Cambria Math" w:hAnsi="Cambria Math"/>
                    <w:sz w:val="24"/>
                    <w:szCs w:val="24"/>
                  </w:rPr>
                  <m:t>k</m:t>
                </m:r>
              </m:e>
              <m:sub>
                <m:r>
                  <m:rPr>
                    <m:sty m:val="b"/>
                  </m:rPr>
                  <w:rPr>
                    <w:rFonts w:ascii="Cambria Math" w:hAnsi="Cambria Math"/>
                    <w:sz w:val="24"/>
                    <w:szCs w:val="24"/>
                  </w:rPr>
                  <m:t>B</m:t>
                </m:r>
              </m:sub>
            </m:sSub>
            <m:r>
              <m:rPr>
                <m:sty m:val="b"/>
              </m:rPr>
              <w:rPr>
                <w:rFonts w:ascii="Cambria Math" w:hAnsi="Cambria Math"/>
                <w:sz w:val="24"/>
                <w:szCs w:val="24"/>
              </w:rPr>
              <m:t>T</m:t>
            </m:r>
          </m:e>
        </m:rad>
      </m:oMath>
      <w:r w:rsidR="002A008C" w:rsidRPr="001E74FC">
        <w:rPr>
          <w:b w:val="0"/>
          <w:color w:val="0D0D0D" w:themeColor="text1" w:themeTint="F2"/>
          <w:sz w:val="24"/>
          <w:szCs w:val="24"/>
          <w:lang w:val="en-US"/>
        </w:rPr>
        <w:instrText xml:space="preserve"> </w:instrText>
      </w:r>
      <w:r w:rsidR="004C436F" w:rsidRPr="006161FC">
        <w:rPr>
          <w:b w:val="0"/>
          <w:color w:val="0D0D0D" w:themeColor="text1" w:themeTint="F2"/>
          <w:sz w:val="24"/>
          <w:szCs w:val="24"/>
        </w:rPr>
        <w:fldChar w:fldCharType="end"/>
      </w:r>
      <w:r w:rsidRPr="001E74FC">
        <w:rPr>
          <w:b w:val="0"/>
          <w:color w:val="0D0D0D" w:themeColor="text1" w:themeTint="F2"/>
          <w:sz w:val="24"/>
          <w:szCs w:val="24"/>
          <w:lang w:val="en-US"/>
        </w:rPr>
        <w:t xml:space="preserve"> </w:t>
      </w:r>
      <w:r>
        <w:rPr>
          <w:b w:val="0"/>
          <w:color w:val="0D0D0D" w:themeColor="text1" w:themeTint="F2"/>
          <w:sz w:val="24"/>
          <w:szCs w:val="24"/>
          <w:lang w:val="en-US"/>
        </w:rPr>
        <w:t>is the</w:t>
      </w:r>
      <w:r w:rsidR="002A008C" w:rsidRPr="006161FC">
        <w:rPr>
          <w:b w:val="0"/>
          <w:color w:val="0D0D0D" w:themeColor="text1" w:themeTint="F2"/>
          <w:sz w:val="24"/>
          <w:szCs w:val="24"/>
          <w:lang w:val="kk-KZ"/>
        </w:rPr>
        <w:t xml:space="preserve"> </w:t>
      </w:r>
      <w:r w:rsidRPr="001E74FC">
        <w:rPr>
          <w:b w:val="0"/>
          <w:color w:val="0D0D0D" w:themeColor="text1" w:themeTint="F2"/>
          <w:sz w:val="24"/>
          <w:szCs w:val="24"/>
          <w:lang w:val="en-US"/>
        </w:rPr>
        <w:t>thermal de Broglie wavelength, also dimensionless parameters:</w:t>
      </w:r>
      <w:r>
        <w:rPr>
          <w:b w:val="0"/>
          <w:color w:val="0D0D0D" w:themeColor="text1" w:themeTint="F2"/>
          <w:sz w:val="24"/>
          <w:szCs w:val="24"/>
          <w:lang w:val="en-US"/>
        </w:rPr>
        <w:t xml:space="preserve"> </w:t>
      </w:r>
      <w:r w:rsidR="004C436F" w:rsidRPr="006161FC">
        <w:rPr>
          <w:b w:val="0"/>
          <w:color w:val="0D0D0D" w:themeColor="text1" w:themeTint="F2"/>
          <w:sz w:val="24"/>
          <w:szCs w:val="24"/>
        </w:rPr>
        <w:fldChar w:fldCharType="begin"/>
      </w:r>
      <w:r w:rsidR="002A008C" w:rsidRPr="001E74FC">
        <w:rPr>
          <w:b w:val="0"/>
          <w:color w:val="0D0D0D" w:themeColor="text1" w:themeTint="F2"/>
          <w:sz w:val="24"/>
          <w:szCs w:val="24"/>
          <w:lang w:val="en-US"/>
        </w:rPr>
        <w:instrText xml:space="preserve"> QUOTE </w:instrText>
      </w:r>
      <w:r w:rsidR="000B7BB2" w:rsidRPr="004C436F">
        <w:rPr>
          <w:noProof/>
          <w:color w:val="0D0D0D" w:themeColor="text1" w:themeTint="F2"/>
          <w:position w:val="-20"/>
        </w:rPr>
        <w:pict>
          <v:shape id="_x0000_i1057" type="#_x0000_t75" alt="" style="width:43.5pt;height:27pt;mso-width-percent:0;mso-height-percent:0;mso-width-percent:0;mso-height-percent:0" equationxml="&lt;?xml version=&quot;1.0&quot; encoding=&quot;UTF-8&quot; standalone=&quot;yes&quot;?&gt;&#10;&#10;&#10;&#10;&#10;&#10;&#10;&#10;&#10;&#10;&#10;&#10;&#10;&#10;&#10;&#10;&#10;&#10;&#10;&#10;&#10;&#10;&#10;&#10;&#10;&#10;&#10;&#10;&#10;&#10;&#10;&#10;&#10;&#10;&#10;&#10;&lt;?mso-application progid=&quot;Word.Document&quot;?&gt;&#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doNotEmbedSystemFonts/&gt;&lt;w:defaultTabStop w:val=&quot;709&quot;/&gt;&lt;w:punctuationKerning/&gt;&lt;w:characterSpacingControl w:val=&quot;DontCompress&quot;/&gt;&lt;w:webPageEncoding w:val=&quot;windows-1251&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571B&quot;/&gt;&lt;wsp:rsid wsp:val=&quot;0000173F&quot;/&gt;&lt;wsp:rsid wsp:val=&quot;00001F53&quot;/&gt;&lt;wsp:rsid wsp:val=&quot;000033D3&quot;/&gt;&lt;wsp:rsid wsp:val=&quot;00003956&quot;/&gt;&lt;wsp:rsid wsp:val=&quot;0000422E&quot;/&gt;&lt;wsp:rsid wsp:val=&quot;00004E97&quot;/&gt;&lt;wsp:rsid wsp:val=&quot;0000522C&quot;/&gt;&lt;wsp:rsid wsp:val=&quot;00007638&quot;/&gt;&lt;wsp:rsid wsp:val=&quot;00007E60&quot;/&gt;&lt;wsp:rsid wsp:val=&quot;0001115D&quot;/&gt;&lt;wsp:rsid wsp:val=&quot;00011423&quot;/&gt;&lt;wsp:rsid wsp:val=&quot;00011C70&quot;/&gt;&lt;wsp:rsid wsp:val=&quot;00012581&quot;/&gt;&lt;wsp:rsid wsp:val=&quot;0001299D&quot;/&gt;&lt;wsp:rsid wsp:val=&quot;000134F1&quot;/&gt;&lt;wsp:rsid wsp:val=&quot;000137BF&quot;/&gt;&lt;wsp:rsid wsp:val=&quot;000148F2&quot;/&gt;&lt;wsp:rsid wsp:val=&quot;00016973&quot;/&gt;&lt;wsp:rsid wsp:val=&quot;00021ADC&quot;/&gt;&lt;wsp:rsid wsp:val=&quot;000225F4&quot;/&gt;&lt;wsp:rsid wsp:val=&quot;00023654&quot;/&gt;&lt;wsp:rsid wsp:val=&quot;00023C0A&quot;/&gt;&lt;wsp:rsid wsp:val=&quot;00024052&quot;/&gt;&lt;wsp:rsid wsp:val=&quot;000252AE&quot;/&gt;&lt;wsp:rsid wsp:val=&quot;000257A4&quot;/&gt;&lt;wsp:rsid wsp:val=&quot;00026733&quot;/&gt;&lt;wsp:rsid wsp:val=&quot;000269DB&quot;/&gt;&lt;wsp:rsid wsp:val=&quot;00026F06&quot;/&gt;&lt;wsp:rsid wsp:val=&quot;000275EB&quot;/&gt;&lt;wsp:rsid wsp:val=&quot;00031835&quot;/&gt;&lt;wsp:rsid wsp:val=&quot;00032FE5&quot;/&gt;&lt;wsp:rsid wsp:val=&quot;00033118&quot;/&gt;&lt;wsp:rsid wsp:val=&quot;0003423C&quot;/&gt;&lt;wsp:rsid wsp:val=&quot;000356DA&quot;/&gt;&lt;wsp:rsid wsp:val=&quot;00035DD2&quot;/&gt;&lt;wsp:rsid wsp:val=&quot;000361FB&quot;/&gt;&lt;wsp:rsid wsp:val=&quot;0003799B&quot;/&gt;&lt;wsp:rsid wsp:val=&quot;000416D7&quot;/&gt;&lt;wsp:rsid wsp:val=&quot;0004316F&quot;/&gt;&lt;wsp:rsid wsp:val=&quot;00044E29&quot;/&gt;&lt;wsp:rsid wsp:val=&quot;000465C1&quot;/&gt;&lt;wsp:rsid wsp:val=&quot;000473B2&quot;/&gt;&lt;wsp:rsid wsp:val=&quot;00047662&quot;/&gt;&lt;wsp:rsid wsp:val=&quot;0005111F&quot;/&gt;&lt;wsp:rsid wsp:val=&quot;00053CD5&quot;/&gt;&lt;wsp:rsid wsp:val=&quot;00054344&quot;/&gt;&lt;wsp:rsid wsp:val=&quot;00054719&quot;/&gt;&lt;wsp:rsid wsp:val=&quot;00054A7B&quot;/&gt;&lt;wsp:rsid wsp:val=&quot;000578A0&quot;/&gt;&lt;wsp:rsid wsp:val=&quot;00060DA8&quot;/&gt;&lt;wsp:rsid wsp:val=&quot;00061997&quot;/&gt;&lt;wsp:rsid wsp:val=&quot;00061D00&quot;/&gt;&lt;wsp:rsid wsp:val=&quot;000621BA&quot;/&gt;&lt;wsp:rsid wsp:val=&quot;00063241&quot;/&gt;&lt;wsp:rsid wsp:val=&quot;00063555&quot;/&gt;&lt;wsp:rsid wsp:val=&quot;00063835&quot;/&gt;&lt;wsp:rsid wsp:val=&quot;00065593&quot;/&gt;&lt;wsp:rsid wsp:val=&quot;00065EF1&quot;/&gt;&lt;wsp:rsid wsp:val=&quot;00067BFF&quot;/&gt;&lt;wsp:rsid wsp:val=&quot;00067C5C&quot;/&gt;&lt;wsp:rsid wsp:val=&quot;00067F2D&quot;/&gt;&lt;wsp:rsid wsp:val=&quot;00072179&quot;/&gt;&lt;wsp:rsid wsp:val=&quot;00072973&quot;/&gt;&lt;wsp:rsid wsp:val=&quot;00073E58&quot;/&gt;&lt;wsp:rsid wsp:val=&quot;00076EE9&quot;/&gt;&lt;wsp:rsid wsp:val=&quot;0008084D&quot;/&gt;&lt;wsp:rsid wsp:val=&quot;00080FC2&quot;/&gt;&lt;wsp:rsid wsp:val=&quot;0008279E&quot;/&gt;&lt;wsp:rsid wsp:val=&quot;00083020&quot;/&gt;&lt;wsp:rsid wsp:val=&quot;000837F1&quot;/&gt;&lt;wsp:rsid wsp:val=&quot;0008550A&quot;/&gt;&lt;wsp:rsid wsp:val=&quot;00085C9E&quot;/&gt;&lt;wsp:rsid wsp:val=&quot;00086E7F&quot;/&gt;&lt;wsp:rsid wsp:val=&quot;00087225&quot;/&gt;&lt;wsp:rsid wsp:val=&quot;00096183&quot;/&gt;&lt;wsp:rsid wsp:val=&quot;000A1980&quot;/&gt;&lt;wsp:rsid wsp:val=&quot;000A415F&quot;/&gt;&lt;wsp:rsid wsp:val=&quot;000A4861&quot;/&gt;&lt;wsp:rsid wsp:val=&quot;000A5FA0&quot;/&gt;&lt;wsp:rsid wsp:val=&quot;000A6561&quot;/&gt;&lt;wsp:rsid wsp:val=&quot;000A6972&quot;/&gt;&lt;wsp:rsid wsp:val=&quot;000A7B08&quot;/&gt;&lt;wsp:rsid wsp:val=&quot;000A7C99&quot;/&gt;&lt;wsp:rsid wsp:val=&quot;000B0F55&quot;/&gt;&lt;wsp:rsid wsp:val=&quot;000B19D9&quot;/&gt;&lt;wsp:rsid wsp:val=&quot;000B2170&quot;/&gt;&lt;wsp:rsid wsp:val=&quot;000B2A56&quot;/&gt;&lt;wsp:rsid wsp:val=&quot;000B3655&quot;/&gt;&lt;wsp:rsid wsp:val=&quot;000B70ED&quot;/&gt;&lt;wsp:rsid wsp:val=&quot;000C00C7&quot;/&gt;&lt;wsp:rsid wsp:val=&quot;000C1CBA&quot;/&gt;&lt;wsp:rsid wsp:val=&quot;000C1EAF&quot;/&gt;&lt;wsp:rsid wsp:val=&quot;000C2C17&quot;/&gt;&lt;wsp:rsid wsp:val=&quot;000C2DDB&quot;/&gt;&lt;wsp:rsid wsp:val=&quot;000C51D8&quot;/&gt;&lt;wsp:rsid wsp:val=&quot;000C558F&quot;/&gt;&lt;wsp:rsid wsp:val=&quot;000C632E&quot;/&gt;&lt;wsp:rsid wsp:val=&quot;000D049A&quot;/&gt;&lt;wsp:rsid wsp:val=&quot;000D080E&quot;/&gt;&lt;wsp:rsid wsp:val=&quot;000D137B&quot;/&gt;&lt;wsp:rsid wsp:val=&quot;000D1536&quot;/&gt;&lt;wsp:rsid wsp:val=&quot;000D28F2&quot;/&gt;&lt;wsp:rsid wsp:val=&quot;000D3595&quot;/&gt;&lt;wsp:rsid wsp:val=&quot;000D611B&quot;/&gt;&lt;wsp:rsid wsp:val=&quot;000D76B5&quot;/&gt;&lt;wsp:rsid wsp:val=&quot;000E06AE&quot;/&gt;&lt;wsp:rsid wsp:val=&quot;000E08B9&quot;/&gt;&lt;wsp:rsid wsp:val=&quot;000E16EF&quot;/&gt;&lt;wsp:rsid wsp:val=&quot;000E2E9A&quot;/&gt;&lt;wsp:rsid wsp:val=&quot;000E4890&quot;/&gt;&lt;wsp:rsid wsp:val=&quot;000E5100&quot;/&gt;&lt;wsp:rsid wsp:val=&quot;000E6B8A&quot;/&gt;&lt;wsp:rsid wsp:val=&quot;000E7198&quot;/&gt;&lt;wsp:rsid wsp:val=&quot;000E765D&quot;/&gt;&lt;wsp:rsid wsp:val=&quot;000F1739&quot;/&gt;&lt;wsp:rsid wsp:val=&quot;000F24EF&quot;/&gt;&lt;wsp:rsid wsp:val=&quot;000F4322&quot;/&gt;&lt;wsp:rsid wsp:val=&quot;000F44DC&quot;/&gt;&lt;wsp:rsid wsp:val=&quot;000F5857&quot;/&gt;&lt;wsp:rsid wsp:val=&quot;000F5936&quot;/&gt;&lt;wsp:rsid wsp:val=&quot;000F6FD2&quot;/&gt;&lt;wsp:rsid wsp:val=&quot;000F74EF&quot;/&gt;&lt;wsp:rsid wsp:val=&quot;00100290&quot;/&gt;&lt;wsp:rsid wsp:val=&quot;00101819&quot;/&gt;&lt;wsp:rsid wsp:val=&quot;00101D3B&quot;/&gt;&lt;wsp:rsid wsp:val=&quot;00104B2E&quot;/&gt;&lt;wsp:rsid wsp:val=&quot;00104CF6&quot;/&gt;&lt;wsp:rsid wsp:val=&quot;001060AA&quot;/&gt;&lt;wsp:rsid wsp:val=&quot;00110508&quot;/&gt;&lt;wsp:rsid wsp:val=&quot;00110657&quot;/&gt;&lt;wsp:rsid wsp:val=&quot;00112157&quot;/&gt;&lt;wsp:rsid wsp:val=&quot;00112497&quot;/&gt;&lt;wsp:rsid wsp:val=&quot;001126D8&quot;/&gt;&lt;wsp:rsid wsp:val=&quot;00113CE2&quot;/&gt;&lt;wsp:rsid wsp:val=&quot;00115C9E&quot;/&gt;&lt;wsp:rsid wsp:val=&quot;00116F98&quot;/&gt;&lt;wsp:rsid wsp:val=&quot;001203DA&quot;/&gt;&lt;wsp:rsid wsp:val=&quot;00122DDA&quot;/&gt;&lt;wsp:rsid wsp:val=&quot;0012352A&quot;/&gt;&lt;wsp:rsid wsp:val=&quot;00123D50&quot;/&gt;&lt;wsp:rsid wsp:val=&quot;00123F35&quot;/&gt;&lt;wsp:rsid wsp:val=&quot;00126ABE&quot;/&gt;&lt;wsp:rsid wsp:val=&quot;00130E9B&quot;/&gt;&lt;wsp:rsid wsp:val=&quot;00133663&quot;/&gt;&lt;wsp:rsid wsp:val=&quot;00133B80&quot;/&gt;&lt;wsp:rsid wsp:val=&quot;00133C93&quot;/&gt;&lt;wsp:rsid wsp:val=&quot;00134217&quot;/&gt;&lt;wsp:rsid wsp:val=&quot;0013423A&quot;/&gt;&lt;wsp:rsid wsp:val=&quot;00134ED2&quot;/&gt;&lt;wsp:rsid wsp:val=&quot;00136261&quot;/&gt;&lt;wsp:rsid wsp:val=&quot;00136571&quot;/&gt;&lt;wsp:rsid wsp:val=&quot;001378A0&quot;/&gt;&lt;wsp:rsid wsp:val=&quot;001418CB&quot;/&gt;&lt;wsp:rsid wsp:val=&quot;00142273&quot;/&gt;&lt;wsp:rsid wsp:val=&quot;001435B1&quot;/&gt;&lt;wsp:rsid wsp:val=&quot;00143CC5&quot;/&gt;&lt;wsp:rsid wsp:val=&quot;00145368&quot;/&gt;&lt;wsp:rsid wsp:val=&quot;0014649C&quot;/&gt;&lt;wsp:rsid wsp:val=&quot;0014673E&quot;/&gt;&lt;wsp:rsid wsp:val=&quot;00146B5F&quot;/&gt;&lt;wsp:rsid wsp:val=&quot;00151F83&quot;/&gt;&lt;wsp:rsid wsp:val=&quot;00154112&quot;/&gt;&lt;wsp:rsid wsp:val=&quot;001543A2&quot;/&gt;&lt;wsp:rsid wsp:val=&quot;001574CA&quot;/&gt;&lt;wsp:rsid wsp:val=&quot;001602CC&quot;/&gt;&lt;wsp:rsid wsp:val=&quot;00160A20&quot;/&gt;&lt;wsp:rsid wsp:val=&quot;00166BB1&quot;/&gt;&lt;wsp:rsid wsp:val=&quot;0016783C&quot;/&gt;&lt;wsp:rsid wsp:val=&quot;00167A0A&quot;/&gt;&lt;wsp:rsid wsp:val=&quot;001723AF&quot;/&gt;&lt;wsp:rsid wsp:val=&quot;00173408&quot;/&gt;&lt;wsp:rsid wsp:val=&quot;00175F7C&quot;/&gt;&lt;wsp:rsid wsp:val=&quot;00180704&quot;/&gt;&lt;wsp:rsid wsp:val=&quot;00181A7A&quot;/&gt;&lt;wsp:rsid wsp:val=&quot;00183508&quot;/&gt;&lt;wsp:rsid wsp:val=&quot;001841F6&quot;/&gt;&lt;wsp:rsid wsp:val=&quot;00184803&quot;/&gt;&lt;wsp:rsid wsp:val=&quot;00184B2D&quot;/&gt;&lt;wsp:rsid wsp:val=&quot;00184CF1&quot;/&gt;&lt;wsp:rsid wsp:val=&quot;001863EA&quot;/&gt;&lt;wsp:rsid wsp:val=&quot;00187515&quot;/&gt;&lt;wsp:rsid wsp:val=&quot;00187A04&quot;/&gt;&lt;wsp:rsid wsp:val=&quot;00187CCB&quot;/&gt;&lt;wsp:rsid wsp:val=&quot;00190288&quot;/&gt;&lt;wsp:rsid wsp:val=&quot;00190CB9&quot;/&gt;&lt;wsp:rsid wsp:val=&quot;00191519&quot;/&gt;&lt;wsp:rsid wsp:val=&quot;001925C4&quot;/&gt;&lt;wsp:rsid wsp:val=&quot;0019398A&quot;/&gt;&lt;wsp:rsid wsp:val=&quot;00197FAC&quot;/&gt;&lt;wsp:rsid wsp:val=&quot;001A0566&quot;/&gt;&lt;wsp:rsid wsp:val=&quot;001A20BE&quot;/&gt;&lt;wsp:rsid wsp:val=&quot;001A295D&quot;/&gt;&lt;wsp:rsid wsp:val=&quot;001A4B34&quot;/&gt;&lt;wsp:rsid wsp:val=&quot;001A54A1&quot;/&gt;&lt;wsp:rsid wsp:val=&quot;001A5BD9&quot;/&gt;&lt;wsp:rsid wsp:val=&quot;001A6EE7&quot;/&gt;&lt;wsp:rsid wsp:val=&quot;001A7DCB&quot;/&gt;&lt;wsp:rsid wsp:val=&quot;001B052F&quot;/&gt;&lt;wsp:rsid wsp:val=&quot;001B0A6A&quot;/&gt;&lt;wsp:rsid wsp:val=&quot;001B116A&quot;/&gt;&lt;wsp:rsid wsp:val=&quot;001B3BB5&quot;/&gt;&lt;wsp:rsid wsp:val=&quot;001B4782&quot;/&gt;&lt;wsp:rsid wsp:val=&quot;001B6363&quot;/&gt;&lt;wsp:rsid wsp:val=&quot;001C0491&quot;/&gt;&lt;wsp:rsid wsp:val=&quot;001C1DC2&quot;/&gt;&lt;wsp:rsid wsp:val=&quot;001C439D&quot;/&gt;&lt;wsp:rsid wsp:val=&quot;001C64CB&quot;/&gt;&lt;wsp:rsid wsp:val=&quot;001C6773&quot;/&gt;&lt;wsp:rsid wsp:val=&quot;001C67B7&quot;/&gt;&lt;wsp:rsid wsp:val=&quot;001D1BE8&quot;/&gt;&lt;wsp:rsid wsp:val=&quot;001D1EB1&quot;/&gt;&lt;wsp:rsid wsp:val=&quot;001D2D49&quot;/&gt;&lt;wsp:rsid wsp:val=&quot;001D2F4D&quot;/&gt;&lt;wsp:rsid wsp:val=&quot;001D375C&quot;/&gt;&lt;wsp:rsid wsp:val=&quot;001D491A&quot;/&gt;&lt;wsp:rsid wsp:val=&quot;001D5320&quot;/&gt;&lt;wsp:rsid wsp:val=&quot;001D6489&quot;/&gt;&lt;wsp:rsid wsp:val=&quot;001E12B8&quot;/&gt;&lt;wsp:rsid wsp:val=&quot;001E1895&quot;/&gt;&lt;wsp:rsid wsp:val=&quot;001E261C&quot;/&gt;&lt;wsp:rsid wsp:val=&quot;001E2FA0&quot;/&gt;&lt;wsp:rsid wsp:val=&quot;001E523D&quot;/&gt;&lt;wsp:rsid wsp:val=&quot;001E66AF&quot;/&gt;&lt;wsp:rsid wsp:val=&quot;001E7F29&quot;/&gt;&lt;wsp:rsid wsp:val=&quot;001F1DEA&quot;/&gt;&lt;wsp:rsid wsp:val=&quot;001F1E1C&quot;/&gt;&lt;wsp:rsid wsp:val=&quot;001F28D3&quot;/&gt;&lt;wsp:rsid wsp:val=&quot;001F55A2&quot;/&gt;&lt;wsp:rsid wsp:val=&quot;001F67CB&quot;/&gt;&lt;wsp:rsid wsp:val=&quot;001F6DAE&quot;/&gt;&lt;wsp:rsid wsp:val=&quot;00200373&quot;/&gt;&lt;wsp:rsid wsp:val=&quot;00203293&quot;/&gt;&lt;wsp:rsid wsp:val=&quot;00204ADA&quot;/&gt;&lt;wsp:rsid wsp:val=&quot;00204C22&quot;/&gt;&lt;wsp:rsid wsp:val=&quot;00205A2D&quot;/&gt;&lt;wsp:rsid wsp:val=&quot;002071C0&quot;/&gt;&lt;wsp:rsid wsp:val=&quot;0021073F&quot;/&gt;&lt;wsp:rsid wsp:val=&quot;00210C08&quot;/&gt;&lt;wsp:rsid wsp:val=&quot;002168ED&quot;/&gt;&lt;wsp:rsid wsp:val=&quot;00217D91&quot;/&gt;&lt;wsp:rsid wsp:val=&quot;002213FF&quot;/&gt;&lt;wsp:rsid wsp:val=&quot;002224B8&quot;/&gt;&lt;wsp:rsid wsp:val=&quot;00222EF1&quot;/&gt;&lt;wsp:rsid wsp:val=&quot;00224EC9&quot;/&gt;&lt;wsp:rsid wsp:val=&quot;00225AF6&quot;/&gt;&lt;wsp:rsid wsp:val=&quot;00225EBC&quot;/&gt;&lt;wsp:rsid wsp:val=&quot;00226819&quot;/&gt;&lt;wsp:rsid wsp:val=&quot;00226A7C&quot;/&gt;&lt;wsp:rsid wsp:val=&quot;00227C3D&quot;/&gt;&lt;wsp:rsid wsp:val=&quot;002308BF&quot;/&gt;&lt;wsp:rsid wsp:val=&quot;002310F8&quot;/&gt;&lt;wsp:rsid wsp:val=&quot;0023299E&quot;/&gt;&lt;wsp:rsid wsp:val=&quot;00233649&quot;/&gt;&lt;wsp:rsid wsp:val=&quot;00233B22&quot;/&gt;&lt;wsp:rsid wsp:val=&quot;00235037&quot;/&gt;&lt;wsp:rsid wsp:val=&quot;0023517C&quot;/&gt;&lt;wsp:rsid wsp:val=&quot;00235532&quot;/&gt;&lt;wsp:rsid wsp:val=&quot;0023697C&quot;/&gt;&lt;wsp:rsid wsp:val=&quot;00237A44&quot;/&gt;&lt;wsp:rsid wsp:val=&quot;00241C04&quot;/&gt;&lt;wsp:rsid wsp:val=&quot;00242BBF&quot;/&gt;&lt;wsp:rsid wsp:val=&quot;00243C07&quot;/&gt;&lt;wsp:rsid wsp:val=&quot;00246CC0&quot;/&gt;&lt;wsp:rsid wsp:val=&quot;002474AC&quot;/&gt;&lt;wsp:rsid wsp:val=&quot;0025078B&quot;/&gt;&lt;wsp:rsid wsp:val=&quot;00250A53&quot;/&gt;&lt;wsp:rsid wsp:val=&quot;00251079&quot;/&gt;&lt;wsp:rsid wsp:val=&quot;00251871&quot;/&gt;&lt;wsp:rsid wsp:val=&quot;00251F49&quot;/&gt;&lt;wsp:rsid wsp:val=&quot;0025201C&quot;/&gt;&lt;wsp:rsid wsp:val=&quot;00253ED9&quot;/&gt;&lt;wsp:rsid wsp:val=&quot;002549BD&quot;/&gt;&lt;wsp:rsid wsp:val=&quot;00260AD9&quot;/&gt;&lt;wsp:rsid wsp:val=&quot;00260DE8&quot;/&gt;&lt;wsp:rsid wsp:val=&quot;0026146F&quot;/&gt;&lt;wsp:rsid wsp:val=&quot;00262773&quot;/&gt;&lt;wsp:rsid wsp:val=&quot;00262A7E&quot;/&gt;&lt;wsp:rsid wsp:val=&quot;00265C7D&quot;/&gt;&lt;wsp:rsid wsp:val=&quot;0026701D&quot;/&gt;&lt;wsp:rsid wsp:val=&quot;0026710C&quot;/&gt;&lt;wsp:rsid wsp:val=&quot;0026743D&quot;/&gt;&lt;wsp:rsid wsp:val=&quot;002679D5&quot;/&gt;&lt;wsp:rsid wsp:val=&quot;002702F6&quot;/&gt;&lt;wsp:rsid wsp:val=&quot;002718B0&quot;/&gt;&lt;wsp:rsid wsp:val=&quot;00271BEA&quot;/&gt;&lt;wsp:rsid wsp:val=&quot;00274B7B&quot;/&gt;&lt;wsp:rsid wsp:val=&quot;002751E0&quot;/&gt;&lt;wsp:rsid wsp:val=&quot;00275F76&quot;/&gt;&lt;wsp:rsid wsp:val=&quot;0027617D&quot;/&gt;&lt;wsp:rsid wsp:val=&quot;00277815&quot;/&gt;&lt;wsp:rsid wsp:val=&quot;002809E5&quot;/&gt;&lt;wsp:rsid wsp:val=&quot;00280C37&quot;/&gt;&lt;wsp:rsid wsp:val=&quot;00281F79&quot;/&gt;&lt;wsp:rsid wsp:val=&quot;00283763&quot;/&gt;&lt;wsp:rsid wsp:val=&quot;00283C65&quot;/&gt;&lt;wsp:rsid wsp:val=&quot;002844AA&quot;/&gt;&lt;wsp:rsid wsp:val=&quot;00284D63&quot;/&gt;&lt;wsp:rsid wsp:val=&quot;002876E9&quot;/&gt;&lt;wsp:rsid wsp:val=&quot;002877C4&quot;/&gt;&lt;wsp:rsid wsp:val=&quot;00292A41&quot;/&gt;&lt;wsp:rsid wsp:val=&quot;00292E9C&quot;/&gt;&lt;wsp:rsid wsp:val=&quot;00292FB9&quot;/&gt;&lt;wsp:rsid wsp:val=&quot;00295F7E&quot;/&gt;&lt;wsp:rsid wsp:val=&quot;0029609F&quot;/&gt;&lt;wsp:rsid wsp:val=&quot;0029669A&quot;/&gt;&lt;wsp:rsid wsp:val=&quot;00296910&quot;/&gt;&lt;wsp:rsid wsp:val=&quot;00296ED9&quot;/&gt;&lt;wsp:rsid wsp:val=&quot;002A16CB&quot;/&gt;&lt;wsp:rsid wsp:val=&quot;002A23F6&quot;/&gt;&lt;wsp:rsid wsp:val=&quot;002A47A6&quot;/&gt;&lt;wsp:rsid wsp:val=&quot;002A4BE6&quot;/&gt;&lt;wsp:rsid wsp:val=&quot;002A602D&quot;/&gt;&lt;wsp:rsid wsp:val=&quot;002A63A2&quot;/&gt;&lt;wsp:rsid wsp:val=&quot;002A7119&quot;/&gt;&lt;wsp:rsid wsp:val=&quot;002B054A&quot;/&gt;&lt;wsp:rsid wsp:val=&quot;002B06E8&quot;/&gt;&lt;wsp:rsid wsp:val=&quot;002B0A02&quot;/&gt;&lt;wsp:rsid wsp:val=&quot;002B2573&quot;/&gt;&lt;wsp:rsid wsp:val=&quot;002B2811&quot;/&gt;&lt;wsp:rsid wsp:val=&quot;002B2862&quot;/&gt;&lt;wsp:rsid wsp:val=&quot;002B58A8&quot;/&gt;&lt;wsp:rsid wsp:val=&quot;002B5E3A&quot;/&gt;&lt;wsp:rsid wsp:val=&quot;002B75E6&quot;/&gt;&lt;wsp:rsid wsp:val=&quot;002B7646&quot;/&gt;&lt;wsp:rsid wsp:val=&quot;002B776B&quot;/&gt;&lt;wsp:rsid wsp:val=&quot;002C060A&quot;/&gt;&lt;wsp:rsid wsp:val=&quot;002C284B&quot;/&gt;&lt;wsp:rsid wsp:val=&quot;002C2A96&quot;/&gt;&lt;wsp:rsid wsp:val=&quot;002C3A8A&quot;/&gt;&lt;wsp:rsid wsp:val=&quot;002C458C&quot;/&gt;&lt;wsp:rsid wsp:val=&quot;002C7863&quot;/&gt;&lt;wsp:rsid wsp:val=&quot;002D1664&quot;/&gt;&lt;wsp:rsid wsp:val=&quot;002D2300&quot;/&gt;&lt;wsp:rsid wsp:val=&quot;002D371A&quot;/&gt;&lt;wsp:rsid wsp:val=&quot;002D45DE&quot;/&gt;&lt;wsp:rsid wsp:val=&quot;002D5783&quot;/&gt;&lt;wsp:rsid wsp:val=&quot;002D6B8D&quot;/&gt;&lt;wsp:rsid wsp:val=&quot;002E02AA&quot;/&gt;&lt;wsp:rsid wsp:val=&quot;002E1C9E&quot;/&gt;&lt;wsp:rsid wsp:val=&quot;002E2607&quot;/&gt;&lt;wsp:rsid wsp:val=&quot;002E506F&quot;/&gt;&lt;wsp:rsid wsp:val=&quot;002E6734&quot;/&gt;&lt;wsp:rsid wsp:val=&quot;002E6782&quot;/&gt;&lt;wsp:rsid wsp:val=&quot;002E7085&quot;/&gt;&lt;wsp:rsid wsp:val=&quot;002F0497&quot;/&gt;&lt;wsp:rsid wsp:val=&quot;002F08DA&quot;/&gt;&lt;wsp:rsid wsp:val=&quot;002F325B&quot;/&gt;&lt;wsp:rsid wsp:val=&quot;002F5B5D&quot;/&gt;&lt;wsp:rsid wsp:val=&quot;002F671F&quot;/&gt;&lt;wsp:rsid wsp:val=&quot;002F672F&quot;/&gt;&lt;wsp:rsid wsp:val=&quot;002F6836&quot;/&gt;&lt;wsp:rsid wsp:val=&quot;00301250&quot;/&gt;&lt;wsp:rsid wsp:val=&quot;003013CE&quot;/&gt;&lt;wsp:rsid wsp:val=&quot;00303956&quot;/&gt;&lt;wsp:rsid wsp:val=&quot;00305A0D&quot;/&gt;&lt;wsp:rsid wsp:val=&quot;003063BB&quot;/&gt;&lt;wsp:rsid wsp:val=&quot;003073FC&quot;/&gt;&lt;wsp:rsid wsp:val=&quot;00307460&quot;/&gt;&lt;wsp:rsid wsp:val=&quot;00311B6D&quot;/&gt;&lt;wsp:rsid wsp:val=&quot;003123CC&quot;/&gt;&lt;wsp:rsid wsp:val=&quot;00313265&quot;/&gt;&lt;wsp:rsid wsp:val=&quot;00314A32&quot;/&gt;&lt;wsp:rsid wsp:val=&quot;003152FE&quot;/&gt;&lt;wsp:rsid wsp:val=&quot;0031668A&quot;/&gt;&lt;wsp:rsid wsp:val=&quot;00320576&quot;/&gt;&lt;wsp:rsid wsp:val=&quot;0032163D&quot;/&gt;&lt;wsp:rsid wsp:val=&quot;0032170A&quot;/&gt;&lt;wsp:rsid wsp:val=&quot;0032173C&quot;/&gt;&lt;wsp:rsid wsp:val=&quot;00321A78&quot;/&gt;&lt;wsp:rsid wsp:val=&quot;00323890&quot;/&gt;&lt;wsp:rsid wsp:val=&quot;00324FEB&quot;/&gt;&lt;wsp:rsid wsp:val=&quot;003262AA&quot;/&gt;&lt;wsp:rsid wsp:val=&quot;003269C1&quot;/&gt;&lt;wsp:rsid wsp:val=&quot;00326CBE&quot;/&gt;&lt;wsp:rsid wsp:val=&quot;00327348&quot;/&gt;&lt;wsp:rsid wsp:val=&quot;00327B37&quot;/&gt;&lt;wsp:rsid wsp:val=&quot;00330CD1&quot;/&gt;&lt;wsp:rsid wsp:val=&quot;0033235D&quot;/&gt;&lt;wsp:rsid wsp:val=&quot;00335C57&quot;/&gt;&lt;wsp:rsid wsp:val=&quot;00336804&quot;/&gt;&lt;wsp:rsid wsp:val=&quot;00341069&quot;/&gt;&lt;wsp:rsid wsp:val=&quot;00343854&quot;/&gt;&lt;wsp:rsid wsp:val=&quot;0034468A&quot;/&gt;&lt;wsp:rsid wsp:val=&quot;00345DEC&quot;/&gt;&lt;wsp:rsid wsp:val=&quot;00346580&quot;/&gt;&lt;wsp:rsid wsp:val=&quot;00346D2B&quot;/&gt;&lt;wsp:rsid wsp:val=&quot;00347A7D&quot;/&gt;&lt;wsp:rsid wsp:val=&quot;00347DA0&quot;/&gt;&lt;wsp:rsid wsp:val=&quot;0035200D&quot;/&gt;&lt;wsp:rsid wsp:val=&quot;00352867&quot;/&gt;&lt;wsp:rsid wsp:val=&quot;0035346F&quot;/&gt;&lt;wsp:rsid wsp:val=&quot;0035352D&quot;/&gt;&lt;wsp:rsid wsp:val=&quot;0035441C&quot;/&gt;&lt;wsp:rsid wsp:val=&quot;0035496E&quot;/&gt;&lt;wsp:rsid wsp:val=&quot;00355DD0&quot;/&gt;&lt;wsp:rsid wsp:val=&quot;00356C08&quot;/&gt;&lt;wsp:rsid wsp:val=&quot;00357760&quot;/&gt;&lt;wsp:rsid wsp:val=&quot;00357C0A&quot;/&gt;&lt;wsp:rsid wsp:val=&quot;00362108&quot;/&gt;&lt;wsp:rsid wsp:val=&quot;00363653&quot;/&gt;&lt;wsp:rsid wsp:val=&quot;00364C85&quot;/&gt;&lt;wsp:rsid wsp:val=&quot;00365818&quot;/&gt;&lt;wsp:rsid wsp:val=&quot;00365871&quot;/&gt;&lt;wsp:rsid wsp:val=&quot;00365C5B&quot;/&gt;&lt;wsp:rsid wsp:val=&quot;00367388&quot;/&gt;&lt;wsp:rsid wsp:val=&quot;00367DFA&quot;/&gt;&lt;wsp:rsid wsp:val=&quot;003717D7&quot;/&gt;&lt;wsp:rsid wsp:val=&quot;0037334F&quot;/&gt;&lt;wsp:rsid wsp:val=&quot;00374046&quot;/&gt;&lt;wsp:rsid wsp:val=&quot;00374C43&quot;/&gt;&lt;wsp:rsid wsp:val=&quot;00377B3F&quot;/&gt;&lt;wsp:rsid wsp:val=&quot;003802C6&quot;/&gt;&lt;wsp:rsid wsp:val=&quot;00381994&quot;/&gt;&lt;wsp:rsid wsp:val=&quot;00382415&quot;/&gt;&lt;wsp:rsid wsp:val=&quot;0038375E&quot;/&gt;&lt;wsp:rsid wsp:val=&quot;00386DDB&quot;/&gt;&lt;wsp:rsid wsp:val=&quot;00386EC2&quot;/&gt;&lt;wsp:rsid wsp:val=&quot;00387627&quot;/&gt;&lt;wsp:rsid wsp:val=&quot;00390389&quot;/&gt;&lt;wsp:rsid wsp:val=&quot;00392786&quot;/&gt;&lt;wsp:rsid wsp:val=&quot;00392902&quot;/&gt;&lt;wsp:rsid wsp:val=&quot;00393B5D&quot;/&gt;&lt;wsp:rsid wsp:val=&quot;00393D4A&quot;/&gt;&lt;wsp:rsid wsp:val=&quot;00394B37&quot;/&gt;&lt;wsp:rsid wsp:val=&quot;00395710&quot;/&gt;&lt;wsp:rsid wsp:val=&quot;00397C40&quot;/&gt;&lt;wsp:rsid wsp:val=&quot;003A15B9&quot;/&gt;&lt;wsp:rsid wsp:val=&quot;003A1B57&quot;/&gt;&lt;wsp:rsid wsp:val=&quot;003A21EB&quot;/&gt;&lt;wsp:rsid wsp:val=&quot;003A3C0F&quot;/&gt;&lt;wsp:rsid wsp:val=&quot;003A406A&quot;/&gt;&lt;wsp:rsid wsp:val=&quot;003A6C83&quot;/&gt;&lt;wsp:rsid wsp:val=&quot;003A70D5&quot;/&gt;&lt;wsp:rsid wsp:val=&quot;003B07C9&quot;/&gt;&lt;wsp:rsid wsp:val=&quot;003B1463&quot;/&gt;&lt;wsp:rsid wsp:val=&quot;003B288D&quot;/&gt;&lt;wsp:rsid wsp:val=&quot;003B4370&quot;/&gt;&lt;wsp:rsid wsp:val=&quot;003B6C50&quot;/&gt;&lt;wsp:rsid wsp:val=&quot;003B78C7&quot;/&gt;&lt;wsp:rsid wsp:val=&quot;003B7C59&quot;/&gt;&lt;wsp:rsid wsp:val=&quot;003C1026&quot;/&gt;&lt;wsp:rsid wsp:val=&quot;003C2189&quot;/&gt;&lt;wsp:rsid wsp:val=&quot;003C2BB9&quot;/&gt;&lt;wsp:rsid wsp:val=&quot;003C3A90&quot;/&gt;&lt;wsp:rsid wsp:val=&quot;003C3DC7&quot;/&gt;&lt;wsp:rsid wsp:val=&quot;003C45E3&quot;/&gt;&lt;wsp:rsid wsp:val=&quot;003C57BB&quot;/&gt;&lt;wsp:rsid wsp:val=&quot;003C6E02&quot;/&gt;&lt;wsp:rsid wsp:val=&quot;003C74F9&quot;/&gt;&lt;wsp:rsid wsp:val=&quot;003C7903&quot;/&gt;&lt;wsp:rsid wsp:val=&quot;003D104D&quot;/&gt;&lt;wsp:rsid wsp:val=&quot;003D1321&quot;/&gt;&lt;wsp:rsid wsp:val=&quot;003D1B25&quot;/&gt;&lt;wsp:rsid wsp:val=&quot;003D23BD&quot;/&gt;&lt;wsp:rsid wsp:val=&quot;003D287A&quot;/&gt;&lt;wsp:rsid wsp:val=&quot;003D36FA&quot;/&gt;&lt;wsp:rsid wsp:val=&quot;003D3C71&quot;/&gt;&lt;wsp:rsid wsp:val=&quot;003D3DEE&quot;/&gt;&lt;wsp:rsid wsp:val=&quot;003D3EEA&quot;/&gt;&lt;wsp:rsid wsp:val=&quot;003D40CD&quot;/&gt;&lt;wsp:rsid wsp:val=&quot;003D7A34&quot;/&gt;&lt;wsp:rsid wsp:val=&quot;003E0569&quot;/&gt;&lt;wsp:rsid wsp:val=&quot;003E09E0&quot;/&gt;&lt;wsp:rsid wsp:val=&quot;003E0B1A&quot;/&gt;&lt;wsp:rsid wsp:val=&quot;003E1906&quot;/&gt;&lt;wsp:rsid wsp:val=&quot;003E292E&quot;/&gt;&lt;wsp:rsid wsp:val=&quot;003E488F&quot;/&gt;&lt;wsp:rsid wsp:val=&quot;003E5A11&quot;/&gt;&lt;wsp:rsid wsp:val=&quot;003E75BB&quot;/&gt;&lt;wsp:rsid wsp:val=&quot;003F0318&quot;/&gt;&lt;wsp:rsid wsp:val=&quot;003F0F79&quot;/&gt;&lt;wsp:rsid wsp:val=&quot;003F1431&quot;/&gt;&lt;wsp:rsid wsp:val=&quot;003F25C6&quot;/&gt;&lt;wsp:rsid wsp:val=&quot;003F2B9A&quot;/&gt;&lt;wsp:rsid wsp:val=&quot;003F311C&quot;/&gt;&lt;wsp:rsid wsp:val=&quot;003F3593&quot;/&gt;&lt;wsp:rsid wsp:val=&quot;003F571B&quot;/&gt;&lt;wsp:rsid wsp:val=&quot;003F5A8A&quot;/&gt;&lt;wsp:rsid wsp:val=&quot;003F68A0&quot;/&gt;&lt;wsp:rsid wsp:val=&quot;003F6D36&quot;/&gt;&lt;wsp:rsid wsp:val=&quot;003F7102&quot;/&gt;&lt;wsp:rsid wsp:val=&quot;003F7BC7&quot;/&gt;&lt;wsp:rsid wsp:val=&quot;00402903&quot;/&gt;&lt;wsp:rsid wsp:val=&quot;00403CAE&quot;/&gt;&lt;wsp:rsid wsp:val=&quot;004041B5&quot;/&gt;&lt;wsp:rsid wsp:val=&quot;00405244&quot;/&gt;&lt;wsp:rsid wsp:val=&quot;0040640A&quot;/&gt;&lt;wsp:rsid wsp:val=&quot;004079AA&quot;/&gt;&lt;wsp:rsid wsp:val=&quot;00407C46&quot;/&gt;&lt;wsp:rsid wsp:val=&quot;00410167&quot;/&gt;&lt;wsp:rsid wsp:val=&quot;0041095C&quot;/&gt;&lt;wsp:rsid wsp:val=&quot;00411676&quot;/&gt;&lt;wsp:rsid wsp:val=&quot;00411B30&quot;/&gt;&lt;wsp:rsid wsp:val=&quot;0041202D&quot;/&gt;&lt;wsp:rsid wsp:val=&quot;004133AA&quot;/&gt;&lt;wsp:rsid wsp:val=&quot;00413945&quot;/&gt;&lt;wsp:rsid wsp:val=&quot;00417086&quot;/&gt;&lt;wsp:rsid wsp:val=&quot;00417DB2&quot;/&gt;&lt;wsp:rsid wsp:val=&quot;004202DA&quot;/&gt;&lt;wsp:rsid wsp:val=&quot;0042244B&quot;/&gt;&lt;wsp:rsid wsp:val=&quot;004237F6&quot;/&gt;&lt;wsp:rsid wsp:val=&quot;00426823&quot;/&gt;&lt;wsp:rsid wsp:val=&quot;00427391&quot;/&gt;&lt;wsp:rsid wsp:val=&quot;0043032F&quot;/&gt;&lt;wsp:rsid wsp:val=&quot;004313C8&quot;/&gt;&lt;wsp:rsid wsp:val=&quot;00432E40&quot;/&gt;&lt;wsp:rsid wsp:val=&quot;00434304&quot;/&gt;&lt;wsp:rsid wsp:val=&quot;0043479A&quot;/&gt;&lt;wsp:rsid wsp:val=&quot;00435034&quot;/&gt;&lt;wsp:rsid wsp:val=&quot;00435749&quot;/&gt;&lt;wsp:rsid wsp:val=&quot;00440F8B&quot;/&gt;&lt;wsp:rsid wsp:val=&quot;004422C1&quot;/&gt;&lt;wsp:rsid wsp:val=&quot;0044244A&quot;/&gt;&lt;wsp:rsid wsp:val=&quot;00442A5A&quot;/&gt;&lt;wsp:rsid wsp:val=&quot;0044380F&quot;/&gt;&lt;wsp:rsid wsp:val=&quot;00443EC0&quot;/&gt;&lt;wsp:rsid wsp:val=&quot;004476F2&quot;/&gt;&lt;wsp:rsid wsp:val=&quot;004507C7&quot;/&gt;&lt;wsp:rsid wsp:val=&quot;004507CD&quot;/&gt;&lt;wsp:rsid wsp:val=&quot;004544F4&quot;/&gt;&lt;wsp:rsid wsp:val=&quot;0045507F&quot;/&gt;&lt;wsp:rsid wsp:val=&quot;00456365&quot;/&gt;&lt;wsp:rsid wsp:val=&quot;004563B3&quot;/&gt;&lt;wsp:rsid wsp:val=&quot;00456671&quot;/&gt;&lt;wsp:rsid wsp:val=&quot;00461FEC&quot;/&gt;&lt;wsp:rsid wsp:val=&quot;00464A38&quot;/&gt;&lt;wsp:rsid wsp:val=&quot;00465BDD&quot;/&gt;&lt;wsp:rsid wsp:val=&quot;004673A5&quot;/&gt;&lt;wsp:rsid wsp:val=&quot;004722E9&quot;/&gt;&lt;wsp:rsid wsp:val=&quot;0047239F&quot;/&gt;&lt;wsp:rsid wsp:val=&quot;00472CAB&quot;/&gt;&lt;wsp:rsid wsp:val=&quot;00473160&quot;/&gt;&lt;wsp:rsid wsp:val=&quot;0047334C&quot;/&gt;&lt;wsp:rsid wsp:val=&quot;00473549&quot;/&gt;&lt;wsp:rsid wsp:val=&quot;004750A6&quot;/&gt;&lt;wsp:rsid wsp:val=&quot;00475A47&quot;/&gt;&lt;wsp:rsid wsp:val=&quot;00475C97&quot;/&gt;&lt;wsp:rsid wsp:val=&quot;00476FDE&quot;/&gt;&lt;wsp:rsid wsp:val=&quot;004776B7&quot;/&gt;&lt;wsp:rsid wsp:val=&quot;00480E0A&quot;/&gt;&lt;wsp:rsid wsp:val=&quot;00484ADE&quot;/&gt;&lt;wsp:rsid wsp:val=&quot;004857DB&quot;/&gt;&lt;wsp:rsid wsp:val=&quot;00486EB9&quot;/&gt;&lt;wsp:rsid wsp:val=&quot;00490A37&quot;/&gt;&lt;wsp:rsid wsp:val=&quot;00490F90&quot;/&gt;&lt;wsp:rsid wsp:val=&quot;004917A9&quot;/&gt;&lt;wsp:rsid wsp:val=&quot;00491A95&quot;/&gt;&lt;wsp:rsid wsp:val=&quot;00493446&quot;/&gt;&lt;wsp:rsid wsp:val=&quot;004965FB&quot;/&gt;&lt;wsp:rsid wsp:val=&quot;004A2BD3&quot;/&gt;&lt;wsp:rsid wsp:val=&quot;004A39FE&quot;/&gt;&lt;wsp:rsid wsp:val=&quot;004A61E0&quot;/&gt;&lt;wsp:rsid wsp:val=&quot;004A6836&quot;/&gt;&lt;wsp:rsid wsp:val=&quot;004B0B6E&quot;/&gt;&lt;wsp:rsid wsp:val=&quot;004B2BF7&quot;/&gt;&lt;wsp:rsid wsp:val=&quot;004B3205&quot;/&gt;&lt;wsp:rsid wsp:val=&quot;004B3D66&quot;/&gt;&lt;wsp:rsid wsp:val=&quot;004B5428&quot;/&gt;&lt;wsp:rsid wsp:val=&quot;004B6F4A&quot;/&gt;&lt;wsp:rsid wsp:val=&quot;004C0786&quot;/&gt;&lt;wsp:rsid wsp:val=&quot;004C0B87&quot;/&gt;&lt;wsp:rsid wsp:val=&quot;004C1F1C&quot;/&gt;&lt;wsp:rsid wsp:val=&quot;004C3678&quot;/&gt;&lt;wsp:rsid wsp:val=&quot;004C41BE&quot;/&gt;&lt;wsp:rsid wsp:val=&quot;004C46D1&quot;/&gt;&lt;wsp:rsid wsp:val=&quot;004C4D03&quot;/&gt;&lt;wsp:rsid wsp:val=&quot;004C536B&quot;/&gt;&lt;wsp:rsid wsp:val=&quot;004C5AC4&quot;/&gt;&lt;wsp:rsid wsp:val=&quot;004C5FB0&quot;/&gt;&lt;wsp:rsid wsp:val=&quot;004C65F2&quot;/&gt;&lt;wsp:rsid wsp:val=&quot;004C7C80&quot;/&gt;&lt;wsp:rsid wsp:val=&quot;004D19C2&quot;/&gt;&lt;wsp:rsid wsp:val=&quot;004D43D6&quot;/&gt;&lt;wsp:rsid wsp:val=&quot;004D45F1&quot;/&gt;&lt;wsp:rsid wsp:val=&quot;004E11F5&quot;/&gt;&lt;wsp:rsid wsp:val=&quot;004E2C66&quot;/&gt;&lt;wsp:rsid wsp:val=&quot;004E2E04&quot;/&gt;&lt;wsp:rsid wsp:val=&quot;004E50D7&quot;/&gt;&lt;wsp:rsid wsp:val=&quot;004E5484&quot;/&gt;&lt;wsp:rsid wsp:val=&quot;004E5901&quot;/&gt;&lt;wsp:rsid wsp:val=&quot;004E5FBC&quot;/&gt;&lt;wsp:rsid wsp:val=&quot;004F03FE&quot;/&gt;&lt;wsp:rsid wsp:val=&quot;004F2005&quot;/&gt;&lt;wsp:rsid wsp:val=&quot;004F21AE&quot;/&gt;&lt;wsp:rsid wsp:val=&quot;004F6EEA&quot;/&gt;&lt;wsp:rsid wsp:val=&quot;00500551&quot;/&gt;&lt;wsp:rsid wsp:val=&quot;00500793&quot;/&gt;&lt;wsp:rsid wsp:val=&quot;0050260D&quot;/&gt;&lt;wsp:rsid wsp:val=&quot;00502A87&quot;/&gt;&lt;wsp:rsid wsp:val=&quot;00505358&quot;/&gt;&lt;wsp:rsid wsp:val=&quot;00505492&quot;/&gt;&lt;wsp:rsid wsp:val=&quot;005054D9&quot;/&gt;&lt;wsp:rsid wsp:val=&quot;00505F60&quot;/&gt;&lt;wsp:rsid wsp:val=&quot;005074A4&quot;/&gt;&lt;wsp:rsid wsp:val=&quot;00510249&quot;/&gt;&lt;wsp:rsid wsp:val=&quot;00510AE3&quot;/&gt;&lt;wsp:rsid wsp:val=&quot;005122E3&quot;/&gt;&lt;wsp:rsid wsp:val=&quot;00512D30&quot;/&gt;&lt;wsp:rsid wsp:val=&quot;00512E18&quot;/&gt;&lt;wsp:rsid wsp:val=&quot;0051302B&quot;/&gt;&lt;wsp:rsid wsp:val=&quot;00513315&quot;/&gt;&lt;wsp:rsid wsp:val=&quot;00514718&quot;/&gt;&lt;wsp:rsid wsp:val=&quot;00514EFC&quot;/&gt;&lt;wsp:rsid wsp:val=&quot;00515D60&quot;/&gt;&lt;wsp:rsid wsp:val=&quot;0051654C&quot;/&gt;&lt;wsp:rsid wsp:val=&quot;0052035C&quot;/&gt;&lt;wsp:rsid wsp:val=&quot;00521145&quot;/&gt;&lt;wsp:rsid wsp:val=&quot;005214FD&quot;/&gt;&lt;wsp:rsid wsp:val=&quot;00522407&quot;/&gt;&lt;wsp:rsid wsp:val=&quot;005236E2&quot;/&gt;&lt;wsp:rsid wsp:val=&quot;00523C5E&quot;/&gt;&lt;wsp:rsid wsp:val=&quot;005247E0&quot;/&gt;&lt;wsp:rsid wsp:val=&quot;005269CC&quot;/&gt;&lt;wsp:rsid wsp:val=&quot;00531CBD&quot;/&gt;&lt;wsp:rsid wsp:val=&quot;0053214B&quot;/&gt;&lt;wsp:rsid wsp:val=&quot;005329ED&quot;/&gt;&lt;wsp:rsid wsp:val=&quot;00532D9C&quot;/&gt;&lt;wsp:rsid wsp:val=&quot;00534189&quot;/&gt;&lt;wsp:rsid wsp:val=&quot;00535675&quot;/&gt;&lt;wsp:rsid wsp:val=&quot;00535694&quot;/&gt;&lt;wsp:rsid wsp:val=&quot;00537437&quot;/&gt;&lt;wsp:rsid wsp:val=&quot;005400AA&quot;/&gt;&lt;wsp:rsid wsp:val=&quot;005402AB&quot;/&gt;&lt;wsp:rsid wsp:val=&quot;00540591&quot;/&gt;&lt;wsp:rsid wsp:val=&quot;0054078B&quot;/&gt;&lt;wsp:rsid wsp:val=&quot;005411ED&quot;/&gt;&lt;wsp:rsid wsp:val=&quot;00541A45&quot;/&gt;&lt;wsp:rsid wsp:val=&quot;00542108&quot;/&gt;&lt;wsp:rsid wsp:val=&quot;00545984&quot;/&gt;&lt;wsp:rsid wsp:val=&quot;00547BDE&quot;/&gt;&lt;wsp:rsid wsp:val=&quot;00550BAD&quot;/&gt;&lt;wsp:rsid wsp:val=&quot;00550F36&quot;/&gt;&lt;wsp:rsid wsp:val=&quot;0055291D&quot;/&gt;&lt;wsp:rsid wsp:val=&quot;0055340F&quot;/&gt;&lt;wsp:rsid wsp:val=&quot;00553D8C&quot;/&gt;&lt;wsp:rsid wsp:val=&quot;00555A15&quot;/&gt;&lt;wsp:rsid wsp:val=&quot;005573FC&quot;/&gt;&lt;wsp:rsid wsp:val=&quot;005609C3&quot;/&gt;&lt;wsp:rsid wsp:val=&quot;00560BC3&quot;/&gt;&lt;wsp:rsid wsp:val=&quot;005623E6&quot;/&gt;&lt;wsp:rsid wsp:val=&quot;005626B4&quot;/&gt;&lt;wsp:rsid wsp:val=&quot;00562E5B&quot;/&gt;&lt;wsp:rsid wsp:val=&quot;005633B1&quot;/&gt;&lt;wsp:rsid wsp:val=&quot;00563CD1&quot;/&gt;&lt;wsp:rsid wsp:val=&quot;00563D3F&quot;/&gt;&lt;wsp:rsid wsp:val=&quot;00565343&quot;/&gt;&lt;wsp:rsid wsp:val=&quot;00565452&quot;/&gt;&lt;wsp:rsid wsp:val=&quot;005654B7&quot;/&gt;&lt;wsp:rsid wsp:val=&quot;00565819&quot;/&gt;&lt;wsp:rsid wsp:val=&quot;00565A79&quot;/&gt;&lt;wsp:rsid wsp:val=&quot;00565B40&quot;/&gt;&lt;wsp:rsid wsp:val=&quot;00566306&quot;/&gt;&lt;wsp:rsid wsp:val=&quot;005665D6&quot;/&gt;&lt;wsp:rsid wsp:val=&quot;005665DA&quot;/&gt;&lt;wsp:rsid wsp:val=&quot;00566622&quot;/&gt;&lt;wsp:rsid wsp:val=&quot;005666DE&quot;/&gt;&lt;wsp:rsid wsp:val=&quot;00566D3B&quot;/&gt;&lt;wsp:rsid wsp:val=&quot;00567D29&quot;/&gt;&lt;wsp:rsid wsp:val=&quot;00570BBC&quot;/&gt;&lt;wsp:rsid wsp:val=&quot;005714FC&quot;/&gt;&lt;wsp:rsid wsp:val=&quot;00572E6C&quot;/&gt;&lt;wsp:rsid wsp:val=&quot;005740BD&quot;/&gt;&lt;wsp:rsid wsp:val=&quot;00575B83&quot;/&gt;&lt;wsp:rsid wsp:val=&quot;00576A95&quot;/&gt;&lt;wsp:rsid wsp:val=&quot;0057723F&quot;/&gt;&lt;wsp:rsid wsp:val=&quot;00577FF0&quot;/&gt;&lt;wsp:rsid wsp:val=&quot;0058091D&quot;/&gt;&lt;wsp:rsid wsp:val=&quot;0058108B&quot;/&gt;&lt;wsp:rsid wsp:val=&quot;00581BA2&quot;/&gt;&lt;wsp:rsid wsp:val=&quot;00582C08&quot;/&gt;&lt;wsp:rsid wsp:val=&quot;00584783&quot;/&gt;&lt;wsp:rsid wsp:val=&quot;00587B51&quot;/&gt;&lt;wsp:rsid wsp:val=&quot;0059075C&quot;/&gt;&lt;wsp:rsid wsp:val=&quot;00590C63&quot;/&gt;&lt;wsp:rsid wsp:val=&quot;00591169&quot;/&gt;&lt;wsp:rsid wsp:val=&quot;005915A3&quot;/&gt;&lt;wsp:rsid wsp:val=&quot;00593C79&quot;/&gt;&lt;wsp:rsid wsp:val=&quot;005A025E&quot;/&gt;&lt;wsp:rsid wsp:val=&quot;005A0604&quot;/&gt;&lt;wsp:rsid wsp:val=&quot;005A2B96&quot;/&gt;&lt;wsp:rsid wsp:val=&quot;005A41D9&quot;/&gt;&lt;wsp:rsid wsp:val=&quot;005A4735&quot;/&gt;&lt;wsp:rsid wsp:val=&quot;005A5B30&quot;/&gt;&lt;wsp:rsid wsp:val=&quot;005A6595&quot;/&gt;&lt;wsp:rsid wsp:val=&quot;005A7128&quot;/&gt;&lt;wsp:rsid wsp:val=&quot;005A7435&quot;/&gt;&lt;wsp:rsid wsp:val=&quot;005B2C92&quot;/&gt;&lt;wsp:rsid wsp:val=&quot;005B32E7&quot;/&gt;&lt;wsp:rsid wsp:val=&quot;005B35A6&quot;/&gt;&lt;wsp:rsid wsp:val=&quot;005B3F9A&quot;/&gt;&lt;wsp:rsid wsp:val=&quot;005B48FF&quot;/&gt;&lt;wsp:rsid wsp:val=&quot;005B5D06&quot;/&gt;&lt;wsp:rsid wsp:val=&quot;005B6F55&quot;/&gt;&lt;wsp:rsid wsp:val=&quot;005B7579&quot;/&gt;&lt;wsp:rsid wsp:val=&quot;005C0BFB&quot;/&gt;&lt;wsp:rsid wsp:val=&quot;005C12A6&quot;/&gt;&lt;wsp:rsid wsp:val=&quot;005C236A&quot;/&gt;&lt;wsp:rsid wsp:val=&quot;005C23B4&quot;/&gt;&lt;wsp:rsid wsp:val=&quot;005C6103&quot;/&gt;&lt;wsp:rsid wsp:val=&quot;005C6227&quot;/&gt;&lt;wsp:rsid wsp:val=&quot;005C6AFD&quot;/&gt;&lt;wsp:rsid wsp:val=&quot;005D5506&quot;/&gt;&lt;wsp:rsid wsp:val=&quot;005E1BAC&quot;/&gt;&lt;wsp:rsid wsp:val=&quot;005E27BB&quot;/&gt;&lt;wsp:rsid wsp:val=&quot;005E2918&quot;/&gt;&lt;wsp:rsid wsp:val=&quot;005E304F&quot;/&gt;&lt;wsp:rsid wsp:val=&quot;005E4339&quot;/&gt;&lt;wsp:rsid wsp:val=&quot;005E4DEB&quot;/&gt;&lt;wsp:rsid wsp:val=&quot;005E5208&quot;/&gt;&lt;wsp:rsid wsp:val=&quot;005E57C0&quot;/&gt;&lt;wsp:rsid wsp:val=&quot;005E5DAD&quot;/&gt;&lt;wsp:rsid wsp:val=&quot;005E6387&quot;/&gt;&lt;wsp:rsid wsp:val=&quot;005E6435&quot;/&gt;&lt;wsp:rsid wsp:val=&quot;005E7289&quot;/&gt;&lt;wsp:rsid wsp:val=&quot;005F0B32&quot;/&gt;&lt;wsp:rsid wsp:val=&quot;005F0B9A&quot;/&gt;&lt;wsp:rsid wsp:val=&quot;005F3E51&quot;/&gt;&lt;wsp:rsid wsp:val=&quot;005F64FF&quot;/&gt;&lt;wsp:rsid wsp:val=&quot;005F6697&quot;/&gt;&lt;wsp:rsid wsp:val=&quot;005F6C05&quot;/&gt;&lt;wsp:rsid wsp:val=&quot;005F7B85&quot;/&gt;&lt;wsp:rsid wsp:val=&quot;0060276E&quot;/&gt;&lt;wsp:rsid wsp:val=&quot;00603153&quot;/&gt;&lt;wsp:rsid wsp:val=&quot;00603C08&quot;/&gt;&lt;wsp:rsid wsp:val=&quot;00604429&quot;/&gt;&lt;wsp:rsid wsp:val=&quot;0060565D&quot;/&gt;&lt;wsp:rsid wsp:val=&quot;00606C92&quot;/&gt;&lt;wsp:rsid wsp:val=&quot;006072CB&quot;/&gt;&lt;wsp:rsid wsp:val=&quot;00610BD9&quot;/&gt;&lt;wsp:rsid wsp:val=&quot;0061106B&quot;/&gt;&lt;wsp:rsid wsp:val=&quot;00611C00&quot;/&gt;&lt;wsp:rsid wsp:val=&quot;00612BC3&quot;/&gt;&lt;wsp:rsid wsp:val=&quot;00612E4D&quot;/&gt;&lt;wsp:rsid wsp:val=&quot;00612F21&quot;/&gt;&lt;wsp:rsid wsp:val=&quot;006159CF&quot;/&gt;&lt;wsp:rsid wsp:val=&quot;006164AE&quot;/&gt;&lt;wsp:rsid wsp:val=&quot;0061793C&quot;/&gt;&lt;wsp:rsid wsp:val=&quot;0061794E&quot;/&gt;&lt;wsp:rsid wsp:val=&quot;00617D30&quot;/&gt;&lt;wsp:rsid wsp:val=&quot;00621A2A&quot;/&gt;&lt;wsp:rsid wsp:val=&quot;006233CF&quot;/&gt;&lt;wsp:rsid wsp:val=&quot;00623591&quot;/&gt;&lt;wsp:rsid wsp:val=&quot;00624A1A&quot;/&gt;&lt;wsp:rsid wsp:val=&quot;00633F5C&quot;/&gt;&lt;wsp:rsid wsp:val=&quot;00635490&quot;/&gt;&lt;wsp:rsid wsp:val=&quot;0063637A&quot;/&gt;&lt;wsp:rsid wsp:val=&quot;00636F41&quot;/&gt;&lt;wsp:rsid wsp:val=&quot;0064143A&quot;/&gt;&lt;wsp:rsid wsp:val=&quot;006423D5&quot;/&gt;&lt;wsp:rsid wsp:val=&quot;00645C54&quot;/&gt;&lt;wsp:rsid wsp:val=&quot;00647D2E&quot;/&gt;&lt;wsp:rsid wsp:val=&quot;00650493&quot;/&gt;&lt;wsp:rsid wsp:val=&quot;00650EF6&quot;/&gt;&lt;wsp:rsid wsp:val=&quot;00651481&quot;/&gt;&lt;wsp:rsid wsp:val=&quot;00651D44&quot;/&gt;&lt;wsp:rsid wsp:val=&quot;00653646&quot;/&gt;&lt;wsp:rsid wsp:val=&quot;00655518&quot;/&gt;&lt;wsp:rsid wsp:val=&quot;006611DD&quot;/&gt;&lt;wsp:rsid wsp:val=&quot;00661485&quot;/&gt;&lt;wsp:rsid wsp:val=&quot;006626F4&quot;/&gt;&lt;wsp:rsid wsp:val=&quot;006672D9&quot;/&gt;&lt;wsp:rsid wsp:val=&quot;0067412D&quot;/&gt;&lt;wsp:rsid wsp:val=&quot;006747BB&quot;/&gt;&lt;wsp:rsid wsp:val=&quot;0067662B&quot;/&gt;&lt;wsp:rsid wsp:val=&quot;00676674&quot;/&gt;&lt;wsp:rsid wsp:val=&quot;006770C6&quot;/&gt;&lt;wsp:rsid wsp:val=&quot;00680C32&quot;/&gt;&lt;wsp:rsid wsp:val=&quot;0068211B&quot;/&gt;&lt;wsp:rsid wsp:val=&quot;00683424&quot;/&gt;&lt;wsp:rsid wsp:val=&quot;00683D19&quot;/&gt;&lt;wsp:rsid wsp:val=&quot;00684A39&quot;/&gt;&lt;wsp:rsid wsp:val=&quot;00684E1C&quot;/&gt;&lt;wsp:rsid wsp:val=&quot;00686CCC&quot;/&gt;&lt;wsp:rsid wsp:val=&quot;00686CE3&quot;/&gt;&lt;wsp:rsid wsp:val=&quot;00686F3D&quot;/&gt;&lt;wsp:rsid wsp:val=&quot;0069030C&quot;/&gt;&lt;wsp:rsid wsp:val=&quot;00690D58&quot;/&gt;&lt;wsp:rsid wsp:val=&quot;00691AB3&quot;/&gt;&lt;wsp:rsid wsp:val=&quot;00692176&quot;/&gt;&lt;wsp:rsid wsp:val=&quot;006921B9&quot;/&gt;&lt;wsp:rsid wsp:val=&quot;00692CD0&quot;/&gt;&lt;wsp:rsid wsp:val=&quot;00692D2E&quot;/&gt;&lt;wsp:rsid wsp:val=&quot;00692FDF&quot;/&gt;&lt;wsp:rsid wsp:val=&quot;00696F31&quot;/&gt;&lt;wsp:rsid wsp:val=&quot;0069759B&quot;/&gt;&lt;wsp:rsid wsp:val=&quot;0069759C&quot;/&gt;&lt;wsp:rsid wsp:val=&quot;006A0405&quot;/&gt;&lt;wsp:rsid wsp:val=&quot;006A0619&quot;/&gt;&lt;wsp:rsid wsp:val=&quot;006A385E&quot;/&gt;&lt;wsp:rsid wsp:val=&quot;006A5110&quot;/&gt;&lt;wsp:rsid wsp:val=&quot;006A5A1B&quot;/&gt;&lt;wsp:rsid wsp:val=&quot;006A5D2D&quot;/&gt;&lt;wsp:rsid wsp:val=&quot;006A67F3&quot;/&gt;&lt;wsp:rsid wsp:val=&quot;006A7731&quot;/&gt;&lt;wsp:rsid wsp:val=&quot;006A7933&quot;/&gt;&lt;wsp:rsid wsp:val=&quot;006B2816&quot;/&gt;&lt;wsp:rsid wsp:val=&quot;006B2FF2&quot;/&gt;&lt;wsp:rsid wsp:val=&quot;006B5FEA&quot;/&gt;&lt;wsp:rsid wsp:val=&quot;006B710D&quot;/&gt;&lt;wsp:rsid wsp:val=&quot;006C0694&quot;/&gt;&lt;wsp:rsid wsp:val=&quot;006C1DFF&quot;/&gt;&lt;wsp:rsid wsp:val=&quot;006C246F&quot;/&gt;&lt;wsp:rsid wsp:val=&quot;006C2708&quot;/&gt;&lt;wsp:rsid wsp:val=&quot;006C3D23&quot;/&gt;&lt;wsp:rsid wsp:val=&quot;006C42B6&quot;/&gt;&lt;wsp:rsid wsp:val=&quot;006C48E8&quot;/&gt;&lt;wsp:rsid wsp:val=&quot;006C5772&quot;/&gt;&lt;wsp:rsid wsp:val=&quot;006C590C&quot;/&gt;&lt;wsp:rsid wsp:val=&quot;006D2CC0&quot;/&gt;&lt;wsp:rsid wsp:val=&quot;006D346F&quot;/&gt;&lt;wsp:rsid wsp:val=&quot;006D473E&quot;/&gt;&lt;wsp:rsid wsp:val=&quot;006D4FEF&quot;/&gt;&lt;wsp:rsid wsp:val=&quot;006E10FF&quot;/&gt;&lt;wsp:rsid wsp:val=&quot;006E254B&quot;/&gt;&lt;wsp:rsid wsp:val=&quot;006E2B0F&quot;/&gt;&lt;wsp:rsid wsp:val=&quot;006E3367&quot;/&gt;&lt;wsp:rsid wsp:val=&quot;006E38C2&quot;/&gt;&lt;wsp:rsid wsp:val=&quot;006E3E8A&quot;/&gt;&lt;wsp:rsid wsp:val=&quot;006E623D&quot;/&gt;&lt;wsp:rsid wsp:val=&quot;006E653C&quot;/&gt;&lt;wsp:rsid wsp:val=&quot;006F0073&quot;/&gt;&lt;wsp:rsid wsp:val=&quot;006F0995&quot;/&gt;&lt;wsp:rsid wsp:val=&quot;006F1723&quot;/&gt;&lt;wsp:rsid wsp:val=&quot;006F246B&quot;/&gt;&lt;wsp:rsid wsp:val=&quot;006F3003&quot;/&gt;&lt;wsp:rsid wsp:val=&quot;006F36D8&quot;/&gt;&lt;wsp:rsid wsp:val=&quot;006F63D8&quot;/&gt;&lt;wsp:rsid wsp:val=&quot;006F7521&quot;/&gt;&lt;wsp:rsid wsp:val=&quot;006F7969&quot;/&gt;&lt;wsp:rsid wsp:val=&quot;00702F95&quot;/&gt;&lt;wsp:rsid wsp:val=&quot;00703762&quot;/&gt;&lt;wsp:rsid wsp:val=&quot;007047C6&quot;/&gt;&lt;wsp:rsid wsp:val=&quot;007048A2&quot;/&gt;&lt;wsp:rsid wsp:val=&quot;00706B50&quot;/&gt;&lt;wsp:rsid wsp:val=&quot;00710C9A&quot;/&gt;&lt;wsp:rsid wsp:val=&quot;0071131A&quot;/&gt;&lt;wsp:rsid wsp:val=&quot;0071155E&quot;/&gt;&lt;wsp:rsid wsp:val=&quot;00711F00&quot;/&gt;&lt;wsp:rsid wsp:val=&quot;00714607&quot;/&gt;&lt;wsp:rsid wsp:val=&quot;00714D83&quot;/&gt;&lt;wsp:rsid wsp:val=&quot;00716D2C&quot;/&gt;&lt;wsp:rsid wsp:val=&quot;007172D7&quot;/&gt;&lt;wsp:rsid wsp:val=&quot;00720085&quot;/&gt;&lt;wsp:rsid wsp:val=&quot;00720691&quot;/&gt;&lt;wsp:rsid wsp:val=&quot;00724557&quot;/&gt;&lt;wsp:rsid wsp:val=&quot;00724D31&quot;/&gt;&lt;wsp:rsid wsp:val=&quot;007260BE&quot;/&gt;&lt;wsp:rsid wsp:val=&quot;0072611E&quot;/&gt;&lt;wsp:rsid wsp:val=&quot;00731A1F&quot;/&gt;&lt;wsp:rsid wsp:val=&quot;00732E7C&quot;/&gt;&lt;wsp:rsid wsp:val=&quot;00732F67&quot;/&gt;&lt;wsp:rsid wsp:val=&quot;00733153&quot;/&gt;&lt;wsp:rsid wsp:val=&quot;00734A32&quot;/&gt;&lt;wsp:rsid wsp:val=&quot;00735EB9&quot;/&gt;&lt;wsp:rsid wsp:val=&quot;00736140&quot;/&gt;&lt;wsp:rsid wsp:val=&quot;00736E50&quot;/&gt;&lt;wsp:rsid wsp:val=&quot;007432D2&quot;/&gt;&lt;wsp:rsid wsp:val=&quot;00745FCD&quot;/&gt;&lt;wsp:rsid wsp:val=&quot;00751CE3&quot;/&gt;&lt;wsp:rsid wsp:val=&quot;00752018&quot;/&gt;&lt;wsp:rsid wsp:val=&quot;00752351&quot;/&gt;&lt;wsp:rsid wsp:val=&quot;00756813&quot;/&gt;&lt;wsp:rsid wsp:val=&quot;00757980&quot;/&gt;&lt;wsp:rsid wsp:val=&quot;0076025F&quot;/&gt;&lt;wsp:rsid wsp:val=&quot;007602C0&quot;/&gt;&lt;wsp:rsid wsp:val=&quot;00763B53&quot;/&gt;&lt;wsp:rsid wsp:val=&quot;00767F8C&quot;/&gt;&lt;wsp:rsid wsp:val=&quot;00772469&quot;/&gt;&lt;wsp:rsid wsp:val=&quot;00772894&quot;/&gt;&lt;wsp:rsid wsp:val=&quot;00772FEB&quot;/&gt;&lt;wsp:rsid wsp:val=&quot;00774A68&quot;/&gt;&lt;wsp:rsid wsp:val=&quot;007756DE&quot;/&gt;&lt;wsp:rsid wsp:val=&quot;00775725&quot;/&gt;&lt;wsp:rsid wsp:val=&quot;0077620D&quot;/&gt;&lt;wsp:rsid wsp:val=&quot;0077757A&quot;/&gt;&lt;wsp:rsid wsp:val=&quot;007776F1&quot;/&gt;&lt;wsp:rsid wsp:val=&quot;007801C8&quot;/&gt;&lt;wsp:rsid wsp:val=&quot;00782022&quot;/&gt;&lt;wsp:rsid wsp:val=&quot;007820F9&quot;/&gt;&lt;wsp:rsid wsp:val=&quot;0078483C&quot;/&gt;&lt;wsp:rsid wsp:val=&quot;00785763&quot;/&gt;&lt;wsp:rsid wsp:val=&quot;007859FD&quot;/&gt;&lt;wsp:rsid wsp:val=&quot;00787E1E&quot;/&gt;&lt;wsp:rsid wsp:val=&quot;0079025A&quot;/&gt;&lt;wsp:rsid wsp:val=&quot;00790DA5&quot;/&gt;&lt;wsp:rsid wsp:val=&quot;007918CF&quot;/&gt;&lt;wsp:rsid wsp:val=&quot;007941CA&quot;/&gt;&lt;wsp:rsid wsp:val=&quot;00794216&quot;/&gt;&lt;wsp:rsid wsp:val=&quot;00794291&quot;/&gt;&lt;wsp:rsid wsp:val=&quot;0079520F&quot;/&gt;&lt;wsp:rsid wsp:val=&quot;00795D02&quot;/&gt;&lt;wsp:rsid wsp:val=&quot;00797154&quot;/&gt;&lt;wsp:rsid wsp:val=&quot;00797199&quot;/&gt;&lt;wsp:rsid wsp:val=&quot;00797434&quot;/&gt;&lt;wsp:rsid wsp:val=&quot;007A004A&quot;/&gt;&lt;wsp:rsid wsp:val=&quot;007A1040&quot;/&gt;&lt;wsp:rsid wsp:val=&quot;007A1ADF&quot;/&gt;&lt;wsp:rsid wsp:val=&quot;007A1B1C&quot;/&gt;&lt;wsp:rsid wsp:val=&quot;007A23CB&quot;/&gt;&lt;wsp:rsid wsp:val=&quot;007A2726&quot;/&gt;&lt;wsp:rsid wsp:val=&quot;007A32CF&quot;/&gt;&lt;wsp:rsid wsp:val=&quot;007A4CC3&quot;/&gt;&lt;wsp:rsid wsp:val=&quot;007A524C&quot;/&gt;&lt;wsp:rsid wsp:val=&quot;007A53FB&quot;/&gt;&lt;wsp:rsid wsp:val=&quot;007A607F&quot;/&gt;&lt;wsp:rsid wsp:val=&quot;007A7208&quot;/&gt;&lt;wsp:rsid wsp:val=&quot;007B02C2&quot;/&gt;&lt;wsp:rsid wsp:val=&quot;007B0389&quot;/&gt;&lt;wsp:rsid wsp:val=&quot;007B0722&quot;/&gt;&lt;wsp:rsid wsp:val=&quot;007B1636&quot;/&gt;&lt;wsp:rsid wsp:val=&quot;007B29CE&quot;/&gt;&lt;wsp:rsid wsp:val=&quot;007B4508&quot;/&gt;&lt;wsp:rsid wsp:val=&quot;007B69A9&quot;/&gt;&lt;wsp:rsid wsp:val=&quot;007C0D98&quot;/&gt;&lt;wsp:rsid wsp:val=&quot;007C16F5&quot;/&gt;&lt;wsp:rsid wsp:val=&quot;007C336A&quot;/&gt;&lt;wsp:rsid wsp:val=&quot;007C76AF&quot;/&gt;&lt;wsp:rsid wsp:val=&quot;007D2068&quot;/&gt;&lt;wsp:rsid wsp:val=&quot;007D2E35&quot;/&gt;&lt;wsp:rsid wsp:val=&quot;007D46DB&quot;/&gt;&lt;wsp:rsid wsp:val=&quot;007D67F3&quot;/&gt;&lt;wsp:rsid wsp:val=&quot;007D6B17&quot;/&gt;&lt;wsp:rsid wsp:val=&quot;007D7B38&quot;/&gt;&lt;wsp:rsid wsp:val=&quot;007D7D36&quot;/&gt;&lt;wsp:rsid wsp:val=&quot;007E5F50&quot;/&gt;&lt;wsp:rsid wsp:val=&quot;007E6018&quot;/&gt;&lt;wsp:rsid wsp:val=&quot;007E697F&quot;/&gt;&lt;wsp:rsid wsp:val=&quot;007E6A2E&quot;/&gt;&lt;wsp:rsid wsp:val=&quot;007E7BA7&quot;/&gt;&lt;wsp:rsid wsp:val=&quot;007F08FC&quot;/&gt;&lt;wsp:rsid wsp:val=&quot;007F176B&quot;/&gt;&lt;wsp:rsid wsp:val=&quot;007F27EF&quot;/&gt;&lt;wsp:rsid wsp:val=&quot;007F3721&quot;/&gt;&lt;wsp:rsid wsp:val=&quot;00800C41&quot;/&gt;&lt;wsp:rsid wsp:val=&quot;00802CDA&quot;/&gt;&lt;wsp:rsid wsp:val=&quot;0080457E&quot;/&gt;&lt;wsp:rsid wsp:val=&quot;00805E80&quot;/&gt;&lt;wsp:rsid wsp:val=&quot;0080731C&quot;/&gt;&lt;wsp:rsid wsp:val=&quot;008104A3&quot;/&gt;&lt;wsp:rsid wsp:val=&quot;00813E14&quot;/&gt;&lt;wsp:rsid wsp:val=&quot;00814449&quot;/&gt;&lt;wsp:rsid wsp:val=&quot;00814CF2&quot;/&gt;&lt;wsp:rsid wsp:val=&quot;00814FB7&quot;/&gt;&lt;wsp:rsid wsp:val=&quot;00816FBA&quot;/&gt;&lt;wsp:rsid wsp:val=&quot;00816FBD&quot;/&gt;&lt;wsp:rsid wsp:val=&quot;00823E2C&quot;/&gt;&lt;wsp:rsid wsp:val=&quot;00825657&quot;/&gt;&lt;wsp:rsid wsp:val=&quot;008256B3&quot;/&gt;&lt;wsp:rsid wsp:val=&quot;008269DF&quot;/&gt;&lt;wsp:rsid wsp:val=&quot;0082705B&quot;/&gt;&lt;wsp:rsid wsp:val=&quot;0082706A&quot;/&gt;&lt;wsp:rsid wsp:val=&quot;00827E09&quot;/&gt;&lt;wsp:rsid wsp:val=&quot;00830A6A&quot;/&gt;&lt;wsp:rsid wsp:val=&quot;00836902&quot;/&gt;&lt;wsp:rsid wsp:val=&quot;00836B8B&quot;/&gt;&lt;wsp:rsid wsp:val=&quot;00837423&quot;/&gt;&lt;wsp:rsid wsp:val=&quot;00837844&quot;/&gt;&lt;wsp:rsid wsp:val=&quot;0084083F&quot;/&gt;&lt;wsp:rsid wsp:val=&quot;00841F34&quot;/&gt;&lt;wsp:rsid wsp:val=&quot;0084224F&quot;/&gt;&lt;wsp:rsid wsp:val=&quot;00842BB9&quot;/&gt;&lt;wsp:rsid wsp:val=&quot;00842DF6&quot;/&gt;&lt;wsp:rsid wsp:val=&quot;00844463&quot;/&gt;&lt;wsp:rsid wsp:val=&quot;0084724A&quot;/&gt;&lt;wsp:rsid wsp:val=&quot;00847F66&quot;/&gt;&lt;wsp:rsid wsp:val=&quot;00853D14&quot;/&gt;&lt;wsp:rsid wsp:val=&quot;008563EA&quot;/&gt;&lt;wsp:rsid wsp:val=&quot;00856498&quot;/&gt;&lt;wsp:rsid wsp:val=&quot;0085714F&quot;/&gt;&lt;wsp:rsid wsp:val=&quot;0085746D&quot;/&gt;&lt;wsp:rsid wsp:val=&quot;00860F23&quot;/&gt;&lt;wsp:rsid wsp:val=&quot;00861927&quot;/&gt;&lt;wsp:rsid wsp:val=&quot;00863614&quot;/&gt;&lt;wsp:rsid wsp:val=&quot;008649C0&quot;/&gt;&lt;wsp:rsid wsp:val=&quot;008656F4&quot;/&gt;&lt;wsp:rsid wsp:val=&quot;00866DFA&quot;/&gt;&lt;wsp:rsid wsp:val=&quot;008679D3&quot;/&gt;&lt;wsp:rsid wsp:val=&quot;00870862&quot;/&gt;&lt;wsp:rsid wsp:val=&quot;00874EC0&quot;/&gt;&lt;wsp:rsid wsp:val=&quot;00876012&quot;/&gt;&lt;wsp:rsid wsp:val=&quot;008760BB&quot;/&gt;&lt;wsp:rsid wsp:val=&quot;008761AC&quot;/&gt;&lt;wsp:rsid wsp:val=&quot;00876E3F&quot;/&gt;&lt;wsp:rsid wsp:val=&quot;00877E3B&quot;/&gt;&lt;wsp:rsid wsp:val=&quot;00887163&quot;/&gt;&lt;wsp:rsid wsp:val=&quot;00890A1D&quot;/&gt;&lt;wsp:rsid wsp:val=&quot;00893DEF&quot;/&gt;&lt;wsp:rsid wsp:val=&quot;0089413C&quot;/&gt;&lt;wsp:rsid wsp:val=&quot;00894EA5&quot;/&gt;&lt;wsp:rsid wsp:val=&quot;00895DD8&quot;/&gt;&lt;wsp:rsid wsp:val=&quot;008A1AEE&quot;/&gt;&lt;wsp:rsid wsp:val=&quot;008A4BFC&quot;/&gt;&lt;wsp:rsid wsp:val=&quot;008A5758&quot;/&gt;&lt;wsp:rsid wsp:val=&quot;008A6E88&quot;/&gt;&lt;wsp:rsid wsp:val=&quot;008A7E83&quot;/&gt;&lt;wsp:rsid wsp:val=&quot;008B1519&quot;/&gt;&lt;wsp:rsid wsp:val=&quot;008B186B&quot;/&gt;&lt;wsp:rsid wsp:val=&quot;008B1D57&quot;/&gt;&lt;wsp:rsid wsp:val=&quot;008B2111&quot;/&gt;&lt;wsp:rsid wsp:val=&quot;008B3E12&quot;/&gt;&lt;wsp:rsid wsp:val=&quot;008B4207&quot;/&gt;&lt;wsp:rsid wsp:val=&quot;008B5B68&quot;/&gt;&lt;wsp:rsid wsp:val=&quot;008B5CE7&quot;/&gt;&lt;wsp:rsid wsp:val=&quot;008B67DD&quot;/&gt;&lt;wsp:rsid wsp:val=&quot;008B6C27&quot;/&gt;&lt;wsp:rsid wsp:val=&quot;008C053C&quot;/&gt;&lt;wsp:rsid wsp:val=&quot;008C2D58&quot;/&gt;&lt;wsp:rsid wsp:val=&quot;008C52C0&quot;/&gt;&lt;wsp:rsid wsp:val=&quot;008C7225&quot;/&gt;&lt;wsp:rsid wsp:val=&quot;008C7707&quot;/&gt;&lt;wsp:rsid wsp:val=&quot;008D101F&quot;/&gt;&lt;wsp:rsid wsp:val=&quot;008D71AA&quot;/&gt;&lt;wsp:rsid wsp:val=&quot;008D77D5&quot;/&gt;&lt;wsp:rsid wsp:val=&quot;008E10AF&quot;/&gt;&lt;wsp:rsid wsp:val=&quot;008E25B2&quot;/&gt;&lt;wsp:rsid wsp:val=&quot;008E30EB&quot;/&gt;&lt;wsp:rsid wsp:val=&quot;008E357E&quot;/&gt;&lt;wsp:rsid wsp:val=&quot;008E44E5&quot;/&gt;&lt;wsp:rsid wsp:val=&quot;008E487D&quot;/&gt;&lt;wsp:rsid wsp:val=&quot;008E5091&quot;/&gt;&lt;wsp:rsid wsp:val=&quot;008E7043&quot;/&gt;&lt;wsp:rsid wsp:val=&quot;008F2120&quot;/&gt;&lt;wsp:rsid wsp:val=&quot;008F222E&quot;/&gt;&lt;wsp:rsid wsp:val=&quot;008F445B&quot;/&gt;&lt;wsp:rsid wsp:val=&quot;008F50D7&quot;/&gt;&lt;wsp:rsid wsp:val=&quot;008F64F5&quot;/&gt;&lt;wsp:rsid wsp:val=&quot;008F735A&quot;/&gt;&lt;wsp:rsid wsp:val=&quot;009003BC&quot;/&gt;&lt;wsp:rsid wsp:val=&quot;009005F3&quot;/&gt;&lt;wsp:rsid wsp:val=&quot;009066D8&quot;/&gt;&lt;wsp:rsid wsp:val=&quot;0091008F&quot;/&gt;&lt;wsp:rsid wsp:val=&quot;0091057E&quot;/&gt;&lt;wsp:rsid wsp:val=&quot;009133E4&quot;/&gt;&lt;wsp:rsid wsp:val=&quot;009137EA&quot;/&gt;&lt;wsp:rsid wsp:val=&quot;0091448F&quot;/&gt;&lt;wsp:rsid wsp:val=&quot;009146C2&quot;/&gt;&lt;wsp:rsid wsp:val=&quot;00915B79&quot;/&gt;&lt;wsp:rsid wsp:val=&quot;00920324&quot;/&gt;&lt;wsp:rsid wsp:val=&quot;009204C5&quot;/&gt;&lt;wsp:rsid wsp:val=&quot;0092326C&quot;/&gt;&lt;wsp:rsid wsp:val=&quot;009236D3&quot;/&gt;&lt;wsp:rsid wsp:val=&quot;00923C09&quot;/&gt;&lt;wsp:rsid wsp:val=&quot;00931176&quot;/&gt;&lt;wsp:rsid wsp:val=&quot;00931C8C&quot;/&gt;&lt;wsp:rsid wsp:val=&quot;00933547&quot;/&gt;&lt;wsp:rsid wsp:val=&quot;00933C58&quot;/&gt;&lt;wsp:rsid wsp:val=&quot;009371FD&quot;/&gt;&lt;wsp:rsid wsp:val=&quot;00937CDA&quot;/&gt;&lt;wsp:rsid wsp:val=&quot;009405ED&quot;/&gt;&lt;wsp:rsid wsp:val=&quot;00940654&quot;/&gt;&lt;wsp:rsid wsp:val=&quot;009437F9&quot;/&gt;&lt;wsp:rsid wsp:val=&quot;00944C66&quot;/&gt;&lt;wsp:rsid wsp:val=&quot;009458CB&quot;/&gt;&lt;wsp:rsid wsp:val=&quot;00947160&quot;/&gt;&lt;wsp:rsid wsp:val=&quot;009519A5&quot;/&gt;&lt;wsp:rsid wsp:val=&quot;00951EF0&quot;/&gt;&lt;wsp:rsid wsp:val=&quot;00951FB1&quot;/&gt;&lt;wsp:rsid wsp:val=&quot;00956227&quot;/&gt;&lt;wsp:rsid wsp:val=&quot;00960FD7&quot;/&gt;&lt;wsp:rsid wsp:val=&quot;00961891&quot;/&gt;&lt;wsp:rsid wsp:val=&quot;00962F82&quot;/&gt;&lt;wsp:rsid wsp:val=&quot;009643AC&quot;/&gt;&lt;wsp:rsid wsp:val=&quot;009646F3&quot;/&gt;&lt;wsp:rsid wsp:val=&quot;00964CFC&quot;/&gt;&lt;wsp:rsid wsp:val=&quot;009656F9&quot;/&gt;&lt;wsp:rsid wsp:val=&quot;00965873&quot;/&gt;&lt;wsp:rsid wsp:val=&quot;00965BE7&quot;/&gt;&lt;wsp:rsid wsp:val=&quot;009662B1&quot;/&gt;&lt;wsp:rsid wsp:val=&quot;00967346&quot;/&gt;&lt;wsp:rsid wsp:val=&quot;00967392&quot;/&gt;&lt;wsp:rsid wsp:val=&quot;009674A5&quot;/&gt;&lt;wsp:rsid wsp:val=&quot;009679A5&quot;/&gt;&lt;wsp:rsid wsp:val=&quot;00967B1C&quot;/&gt;&lt;wsp:rsid wsp:val=&quot;00967B48&quot;/&gt;&lt;wsp:rsid wsp:val=&quot;00971533&quot;/&gt;&lt;wsp:rsid wsp:val=&quot;00972154&quot;/&gt;&lt;wsp:rsid wsp:val=&quot;009723FE&quot;/&gt;&lt;wsp:rsid wsp:val=&quot;0097312F&quot;/&gt;&lt;wsp:rsid wsp:val=&quot;00974ECF&quot;/&gt;&lt;wsp:rsid wsp:val=&quot;00975062&quot;/&gt;&lt;wsp:rsid wsp:val=&quot;0097642F&quot;/&gt;&lt;wsp:rsid wsp:val=&quot;00976C5E&quot;/&gt;&lt;wsp:rsid wsp:val=&quot;009771DF&quot;/&gt;&lt;wsp:rsid wsp:val=&quot;00983114&quot;/&gt;&lt;wsp:rsid wsp:val=&quot;00985771&quot;/&gt;&lt;wsp:rsid wsp:val=&quot;00991DED&quot;/&gt;&lt;wsp:rsid wsp:val=&quot;00992CC2&quot;/&gt;&lt;wsp:rsid wsp:val=&quot;00992D0A&quot;/&gt;&lt;wsp:rsid wsp:val=&quot;0099390F&quot;/&gt;&lt;wsp:rsid wsp:val=&quot;00994C43&quot;/&gt;&lt;wsp:rsid wsp:val=&quot;00995BC8&quot;/&gt;&lt;wsp:rsid wsp:val=&quot;00997313&quot;/&gt;&lt;wsp:rsid wsp:val=&quot;00997439&quot;/&gt;&lt;wsp:rsid wsp:val=&quot;00997A33&quot;/&gt;&lt;wsp:rsid wsp:val=&quot;009A0167&quot;/&gt;&lt;wsp:rsid wsp:val=&quot;009A696A&quot;/&gt;&lt;wsp:rsid wsp:val=&quot;009A72DC&quot;/&gt;&lt;wsp:rsid wsp:val=&quot;009A74F2&quot;/&gt;&lt;wsp:rsid wsp:val=&quot;009B0E03&quot;/&gt;&lt;wsp:rsid wsp:val=&quot;009B1372&quot;/&gt;&lt;wsp:rsid wsp:val=&quot;009B1B63&quot;/&gt;&lt;wsp:rsid wsp:val=&quot;009B67D7&quot;/&gt;&lt;wsp:rsid wsp:val=&quot;009C039E&quot;/&gt;&lt;wsp:rsid wsp:val=&quot;009C0FA7&quot;/&gt;&lt;wsp:rsid wsp:val=&quot;009C1B66&quot;/&gt;&lt;wsp:rsid wsp:val=&quot;009C32C0&quot;/&gt;&lt;wsp:rsid wsp:val=&quot;009C61A4&quot;/&gt;&lt;wsp:rsid wsp:val=&quot;009C707D&quot;/&gt;&lt;wsp:rsid wsp:val=&quot;009C7240&quot;/&gt;&lt;wsp:rsid wsp:val=&quot;009C7789&quot;/&gt;&lt;wsp:rsid wsp:val=&quot;009D2D04&quot;/&gt;&lt;wsp:rsid wsp:val=&quot;009D5421&quot;/&gt;&lt;wsp:rsid wsp:val=&quot;009D552C&quot;/&gt;&lt;wsp:rsid wsp:val=&quot;009D5DFB&quot;/&gt;&lt;wsp:rsid wsp:val=&quot;009E0225&quot;/&gt;&lt;wsp:rsid wsp:val=&quot;009E1145&quot;/&gt;&lt;wsp:rsid wsp:val=&quot;009E329A&quot;/&gt;&lt;wsp:rsid wsp:val=&quot;009E360E&quot;/&gt;&lt;wsp:rsid wsp:val=&quot;009E4217&quot;/&gt;&lt;wsp:rsid wsp:val=&quot;009E442E&quot;/&gt;&lt;wsp:rsid wsp:val=&quot;009E5C76&quot;/&gt;&lt;wsp:rsid wsp:val=&quot;009E72CF&quot;/&gt;&lt;wsp:rsid wsp:val=&quot;009F10EC&quot;/&gt;&lt;wsp:rsid wsp:val=&quot;009F29EA&quot;/&gt;&lt;wsp:rsid wsp:val=&quot;009F43A8&quot;/&gt;&lt;wsp:rsid wsp:val=&quot;009F5202&quot;/&gt;&lt;wsp:rsid wsp:val=&quot;009F5D47&quot;/&gt;&lt;wsp:rsid wsp:val=&quot;009F6BCC&quot;/&gt;&lt;wsp:rsid wsp:val=&quot;009F72C1&quot;/&gt;&lt;wsp:rsid wsp:val=&quot;009F7F4E&quot;/&gt;&lt;wsp:rsid wsp:val=&quot;00A01A14&quot;/&gt;&lt;wsp:rsid wsp:val=&quot;00A02043&quot;/&gt;&lt;wsp:rsid wsp:val=&quot;00A02B0E&quot;/&gt;&lt;wsp:rsid wsp:val=&quot;00A034F6&quot;/&gt;&lt;wsp:rsid wsp:val=&quot;00A037AC&quot;/&gt;&lt;wsp:rsid wsp:val=&quot;00A03B37&quot;/&gt;&lt;wsp:rsid wsp:val=&quot;00A058EB&quot;/&gt;&lt;wsp:rsid wsp:val=&quot;00A07D1A&quot;/&gt;&lt;wsp:rsid wsp:val=&quot;00A10591&quot;/&gt;&lt;wsp:rsid wsp:val=&quot;00A10C53&quot;/&gt;&lt;wsp:rsid wsp:val=&quot;00A11D01&quot;/&gt;&lt;wsp:rsid wsp:val=&quot;00A12161&quot;/&gt;&lt;wsp:rsid wsp:val=&quot;00A138DE&quot;/&gt;&lt;wsp:rsid wsp:val=&quot;00A13DF7&quot;/&gt;&lt;wsp:rsid wsp:val=&quot;00A140EB&quot;/&gt;&lt;wsp:rsid wsp:val=&quot;00A154A6&quot;/&gt;&lt;wsp:rsid wsp:val=&quot;00A1578F&quot;/&gt;&lt;wsp:rsid wsp:val=&quot;00A159AD&quot;/&gt;&lt;wsp:rsid wsp:val=&quot;00A15F96&quot;/&gt;&lt;wsp:rsid wsp:val=&quot;00A173BB&quot;/&gt;&lt;wsp:rsid wsp:val=&quot;00A210C4&quot;/&gt;&lt;wsp:rsid wsp:val=&quot;00A216A7&quot;/&gt;&lt;wsp:rsid wsp:val=&quot;00A21E91&quot;/&gt;&lt;wsp:rsid wsp:val=&quot;00A228AD&quot;/&gt;&lt;wsp:rsid wsp:val=&quot;00A24699&quot;/&gt;&lt;wsp:rsid wsp:val=&quot;00A248E8&quot;/&gt;&lt;wsp:rsid wsp:val=&quot;00A26394&quot;/&gt;&lt;wsp:rsid wsp:val=&quot;00A27BF6&quot;/&gt;&lt;wsp:rsid wsp:val=&quot;00A334C3&quot;/&gt;&lt;wsp:rsid wsp:val=&quot;00A35E20&quot;/&gt;&lt;wsp:rsid wsp:val=&quot;00A366A9&quot;/&gt;&lt;wsp:rsid wsp:val=&quot;00A377B4&quot;/&gt;&lt;wsp:rsid wsp:val=&quot;00A40EF4&quot;/&gt;&lt;wsp:rsid wsp:val=&quot;00A4324B&quot;/&gt;&lt;wsp:rsid wsp:val=&quot;00A445DF&quot;/&gt;&lt;wsp:rsid wsp:val=&quot;00A44689&quot;/&gt;&lt;wsp:rsid wsp:val=&quot;00A44FF8&quot;/&gt;&lt;wsp:rsid wsp:val=&quot;00A456DD&quot;/&gt;&lt;wsp:rsid wsp:val=&quot;00A50E2A&quot;/&gt;&lt;wsp:rsid wsp:val=&quot;00A51FE8&quot;/&gt;&lt;wsp:rsid wsp:val=&quot;00A530A4&quot;/&gt;&lt;wsp:rsid wsp:val=&quot;00A5318C&quot;/&gt;&lt;wsp:rsid wsp:val=&quot;00A53F01&quot;/&gt;&lt;wsp:rsid wsp:val=&quot;00A644C4&quot;/&gt;&lt;wsp:rsid wsp:val=&quot;00A65007&quot;/&gt;&lt;wsp:rsid wsp:val=&quot;00A6671E&quot;/&gt;&lt;wsp:rsid wsp:val=&quot;00A66BE5&quot;/&gt;&lt;wsp:rsid wsp:val=&quot;00A677EC&quot;/&gt;&lt;wsp:rsid wsp:val=&quot;00A70A15&quot;/&gt;&lt;wsp:rsid wsp:val=&quot;00A71562&quot;/&gt;&lt;wsp:rsid wsp:val=&quot;00A725B0&quot;/&gt;&lt;wsp:rsid wsp:val=&quot;00A73F69&quot;/&gt;&lt;wsp:rsid wsp:val=&quot;00A74D5B&quot;/&gt;&lt;wsp:rsid wsp:val=&quot;00A75582&quot;/&gt;&lt;wsp:rsid wsp:val=&quot;00A758F6&quot;/&gt;&lt;wsp:rsid wsp:val=&quot;00A8017B&quot;/&gt;&lt;wsp:rsid wsp:val=&quot;00A80477&quot;/&gt;&lt;wsp:rsid wsp:val=&quot;00A804FB&quot;/&gt;&lt;wsp:rsid wsp:val=&quot;00A810FB&quot;/&gt;&lt;wsp:rsid wsp:val=&quot;00A81444&quot;/&gt;&lt;wsp:rsid wsp:val=&quot;00A81571&quot;/&gt;&lt;wsp:rsid wsp:val=&quot;00A82D9A&quot;/&gt;&lt;wsp:rsid wsp:val=&quot;00A853B3&quot;/&gt;&lt;wsp:rsid wsp:val=&quot;00A85E70&quot;/&gt;&lt;wsp:rsid wsp:val=&quot;00A86FD1&quot;/&gt;&lt;wsp:rsid wsp:val=&quot;00A8709A&quot;/&gt;&lt;wsp:rsid wsp:val=&quot;00A87519&quot;/&gt;&lt;wsp:rsid wsp:val=&quot;00A916B8&quot;/&gt;&lt;wsp:rsid wsp:val=&quot;00A925EB&quot;/&gt;&lt;wsp:rsid wsp:val=&quot;00A953EC&quot;/&gt;&lt;wsp:rsid wsp:val=&quot;00A95DCE&quot;/&gt;&lt;wsp:rsid wsp:val=&quot;00A96095&quot;/&gt;&lt;wsp:rsid wsp:val=&quot;00A96881&quot;/&gt;&lt;wsp:rsid wsp:val=&quot;00A96C16&quot;/&gt;&lt;wsp:rsid wsp:val=&quot;00A97B3F&quot;/&gt;&lt;wsp:rsid wsp:val=&quot;00A97EEE&quot;/&gt;&lt;wsp:rsid wsp:val=&quot;00AA00ED&quot;/&gt;&lt;wsp:rsid wsp:val=&quot;00AA246D&quot;/&gt;&lt;wsp:rsid wsp:val=&quot;00AA2C44&quot;/&gt;&lt;wsp:rsid wsp:val=&quot;00AA3078&quot;/&gt;&lt;wsp:rsid wsp:val=&quot;00AA3887&quot;/&gt;&lt;wsp:rsid wsp:val=&quot;00AA3F80&quot;/&gt;&lt;wsp:rsid wsp:val=&quot;00AA51D2&quot;/&gt;&lt;wsp:rsid wsp:val=&quot;00AA5322&quot;/&gt;&lt;wsp:rsid wsp:val=&quot;00AA5C90&quot;/&gt;&lt;wsp:rsid wsp:val=&quot;00AA7165&quot;/&gt;&lt;wsp:rsid wsp:val=&quot;00AB0081&quot;/&gt;&lt;wsp:rsid wsp:val=&quot;00AB10F3&quot;/&gt;&lt;wsp:rsid wsp:val=&quot;00AB1A46&quot;/&gt;&lt;wsp:rsid wsp:val=&quot;00AB4401&quot;/&gt;&lt;wsp:rsid wsp:val=&quot;00AC1498&quot;/&gt;&lt;wsp:rsid wsp:val=&quot;00AC1859&quot;/&gt;&lt;wsp:rsid wsp:val=&quot;00AC2110&quot;/&gt;&lt;wsp:rsid wsp:val=&quot;00AC224F&quot;/&gt;&lt;wsp:rsid wsp:val=&quot;00AC29A1&quot;/&gt;&lt;wsp:rsid wsp:val=&quot;00AC2F7E&quot;/&gt;&lt;wsp:rsid wsp:val=&quot;00AC3219&quot;/&gt;&lt;wsp:rsid wsp:val=&quot;00AC3222&quot;/&gt;&lt;wsp:rsid wsp:val=&quot;00AC3261&quot;/&gt;&lt;wsp:rsid wsp:val=&quot;00AC36CD&quot;/&gt;&lt;wsp:rsid wsp:val=&quot;00AC4372&quot;/&gt;&lt;wsp:rsid wsp:val=&quot;00AC529D&quot;/&gt;&lt;wsp:rsid wsp:val=&quot;00AC6EEB&quot;/&gt;&lt;wsp:rsid wsp:val=&quot;00AC6FC2&quot;/&gt;&lt;wsp:rsid wsp:val=&quot;00AC78F8&quot;/&gt;&lt;wsp:rsid wsp:val=&quot;00AD019C&quot;/&gt;&lt;wsp:rsid wsp:val=&quot;00AD0D5E&quot;/&gt;&lt;wsp:rsid wsp:val=&quot;00AD12F3&quot;/&gt;&lt;wsp:rsid wsp:val=&quot;00AD2300&quot;/&gt;&lt;wsp:rsid wsp:val=&quot;00AD590D&quot;/&gt;&lt;wsp:rsid wsp:val=&quot;00AD6277&quot;/&gt;&lt;wsp:rsid wsp:val=&quot;00AE0AD2&quot;/&gt;&lt;wsp:rsid wsp:val=&quot;00AE5580&quot;/&gt;&lt;wsp:rsid wsp:val=&quot;00AE6B81&quot;/&gt;&lt;wsp:rsid wsp:val=&quot;00AE7565&quot;/&gt;&lt;wsp:rsid wsp:val=&quot;00AE7587&quot;/&gt;&lt;wsp:rsid wsp:val=&quot;00AE7737&quot;/&gt;&lt;wsp:rsid wsp:val=&quot;00AF05CB&quot;/&gt;&lt;wsp:rsid wsp:val=&quot;00AF0D12&quot;/&gt;&lt;wsp:rsid wsp:val=&quot;00AF2C4C&quot;/&gt;&lt;wsp:rsid wsp:val=&quot;00AF3CC8&quot;/&gt;&lt;wsp:rsid wsp:val=&quot;00AF58BB&quot;/&gt;&lt;wsp:rsid wsp:val=&quot;00AF5F55&quot;/&gt;&lt;wsp:rsid wsp:val=&quot;00AF5FCC&quot;/&gt;&lt;wsp:rsid wsp:val=&quot;00AF7DA6&quot;/&gt;&lt;wsp:rsid wsp:val=&quot;00AF7E6E&quot;/&gt;&lt;wsp:rsid wsp:val=&quot;00B014D0&quot;/&gt;&lt;wsp:rsid wsp:val=&quot;00B0289D&quot;/&gt;&lt;wsp:rsid wsp:val=&quot;00B04347&quot;/&gt;&lt;wsp:rsid wsp:val=&quot;00B0541B&quot;/&gt;&lt;wsp:rsid wsp:val=&quot;00B054CD&quot;/&gt;&lt;wsp:rsid wsp:val=&quot;00B0651D&quot;/&gt;&lt;wsp:rsid wsp:val=&quot;00B108F7&quot;/&gt;&lt;wsp:rsid wsp:val=&quot;00B11261&quot;/&gt;&lt;wsp:rsid wsp:val=&quot;00B11638&quot;/&gt;&lt;wsp:rsid wsp:val=&quot;00B12FEA&quot;/&gt;&lt;wsp:rsid wsp:val=&quot;00B1355E&quot;/&gt;&lt;wsp:rsid wsp:val=&quot;00B146C0&quot;/&gt;&lt;wsp:rsid wsp:val=&quot;00B14851&quot;/&gt;&lt;wsp:rsid wsp:val=&quot;00B1662F&quot;/&gt;&lt;wsp:rsid wsp:val=&quot;00B16AB4&quot;/&gt;&lt;wsp:rsid wsp:val=&quot;00B20B7B&quot;/&gt;&lt;wsp:rsid wsp:val=&quot;00B21094&quot;/&gt;&lt;wsp:rsid wsp:val=&quot;00B2195B&quot;/&gt;&lt;wsp:rsid wsp:val=&quot;00B244E8&quot;/&gt;&lt;wsp:rsid wsp:val=&quot;00B274A5&quot;/&gt;&lt;wsp:rsid wsp:val=&quot;00B27AEC&quot;/&gt;&lt;wsp:rsid wsp:val=&quot;00B30267&quot;/&gt;&lt;wsp:rsid wsp:val=&quot;00B3690E&quot;/&gt;&lt;wsp:rsid wsp:val=&quot;00B36B87&quot;/&gt;&lt;wsp:rsid wsp:val=&quot;00B4062F&quot;/&gt;&lt;wsp:rsid wsp:val=&quot;00B43AA2&quot;/&gt;&lt;wsp:rsid wsp:val=&quot;00B441F6&quot;/&gt;&lt;wsp:rsid wsp:val=&quot;00B4505F&quot;/&gt;&lt;wsp:rsid wsp:val=&quot;00B4642A&quot;/&gt;&lt;wsp:rsid wsp:val=&quot;00B50A7B&quot;/&gt;&lt;wsp:rsid wsp:val=&quot;00B5273C&quot;/&gt;&lt;wsp:rsid wsp:val=&quot;00B529E3&quot;/&gt;&lt;wsp:rsid wsp:val=&quot;00B52C70&quot;/&gt;&lt;wsp:rsid wsp:val=&quot;00B541E3&quot;/&gt;&lt;wsp:rsid wsp:val=&quot;00B567E2&quot;/&gt;&lt;wsp:rsid wsp:val=&quot;00B56B0C&quot;/&gt;&lt;wsp:rsid wsp:val=&quot;00B56CFF&quot;/&gt;&lt;wsp:rsid wsp:val=&quot;00B6008B&quot;/&gt;&lt;wsp:rsid wsp:val=&quot;00B60555&quot;/&gt;&lt;wsp:rsid wsp:val=&quot;00B6158C&quot;/&gt;&lt;wsp:rsid wsp:val=&quot;00B6165F&quot;/&gt;&lt;wsp:rsid wsp:val=&quot;00B61FC2&quot;/&gt;&lt;wsp:rsid wsp:val=&quot;00B624FD&quot;/&gt;&lt;wsp:rsid wsp:val=&quot;00B63549&quot;/&gt;&lt;wsp:rsid wsp:val=&quot;00B64948&quot;/&gt;&lt;wsp:rsid wsp:val=&quot;00B64EBC&quot;/&gt;&lt;wsp:rsid wsp:val=&quot;00B67134&quot;/&gt;&lt;wsp:rsid wsp:val=&quot;00B73581&quot;/&gt;&lt;wsp:rsid wsp:val=&quot;00B7492A&quot;/&gt;&lt;wsp:rsid wsp:val=&quot;00B750A6&quot;/&gt;&lt;wsp:rsid wsp:val=&quot;00B75B1D&quot;/&gt;&lt;wsp:rsid wsp:val=&quot;00B77A75&quot;/&gt;&lt;wsp:rsid wsp:val=&quot;00B80151&quot;/&gt;&lt;wsp:rsid wsp:val=&quot;00B80222&quot;/&gt;&lt;wsp:rsid wsp:val=&quot;00B80C96&quot;/&gt;&lt;wsp:rsid wsp:val=&quot;00B82BA5&quot;/&gt;&lt;wsp:rsid wsp:val=&quot;00B83683&quot;/&gt;&lt;wsp:rsid wsp:val=&quot;00B83A88&quot;/&gt;&lt;wsp:rsid wsp:val=&quot;00B83B28&quot;/&gt;&lt;wsp:rsid wsp:val=&quot;00B83E17&quot;/&gt;&lt;wsp:rsid wsp:val=&quot;00B84D53&quot;/&gt;&lt;wsp:rsid wsp:val=&quot;00B84F21&quot;/&gt;&lt;wsp:rsid wsp:val=&quot;00B922ED&quot;/&gt;&lt;wsp:rsid wsp:val=&quot;00B92AA6&quot;/&gt;&lt;wsp:rsid wsp:val=&quot;00B93737&quot;/&gt;&lt;wsp:rsid wsp:val=&quot;00BA1531&quot;/&gt;&lt;wsp:rsid wsp:val=&quot;00BA2E6F&quot;/&gt;&lt;wsp:rsid wsp:val=&quot;00BA4DE0&quot;/&gt;&lt;wsp:rsid wsp:val=&quot;00BA4E85&quot;/&gt;&lt;wsp:rsid wsp:val=&quot;00BA5041&quot;/&gt;&lt;wsp:rsid wsp:val=&quot;00BA596E&quot;/&gt;&lt;wsp:rsid wsp:val=&quot;00BA71F4&quot;/&gt;&lt;wsp:rsid wsp:val=&quot;00BA77C1&quot;/&gt;&lt;wsp:rsid wsp:val=&quot;00BB07CA&quot;/&gt;&lt;wsp:rsid wsp:val=&quot;00BB129C&quot;/&gt;&lt;wsp:rsid wsp:val=&quot;00BB24A6&quot;/&gt;&lt;wsp:rsid wsp:val=&quot;00BB266B&quot;/&gt;&lt;wsp:rsid wsp:val=&quot;00BB4DBC&quot;/&gt;&lt;wsp:rsid wsp:val=&quot;00BC009B&quot;/&gt;&lt;wsp:rsid wsp:val=&quot;00BC16B5&quot;/&gt;&lt;wsp:rsid wsp:val=&quot;00BC2219&quot;/&gt;&lt;wsp:rsid wsp:val=&quot;00BC3339&quot;/&gt;&lt;wsp:rsid wsp:val=&quot;00BC4460&quot;/&gt;&lt;wsp:rsid wsp:val=&quot;00BC4EB4&quot;/&gt;&lt;wsp:rsid wsp:val=&quot;00BC4F9A&quot;/&gt;&lt;wsp:rsid wsp:val=&quot;00BC6E3E&quot;/&gt;&lt;wsp:rsid wsp:val=&quot;00BD0C60&quot;/&gt;&lt;wsp:rsid wsp:val=&quot;00BD1164&quot;/&gt;&lt;wsp:rsid wsp:val=&quot;00BD1971&quot;/&gt;&lt;wsp:rsid wsp:val=&quot;00BD309A&quot;/&gt;&lt;wsp:rsid wsp:val=&quot;00BD4D5B&quot;/&gt;&lt;wsp:rsid wsp:val=&quot;00BD5D08&quot;/&gt;&lt;wsp:rsid wsp:val=&quot;00BD5FC3&quot;/&gt;&lt;wsp:rsid wsp:val=&quot;00BD62A2&quot;/&gt;&lt;wsp:rsid wsp:val=&quot;00BD667B&quot;/&gt;&lt;wsp:rsid wsp:val=&quot;00BD6978&quot;/&gt;&lt;wsp:rsid wsp:val=&quot;00BD7734&quot;/&gt;&lt;wsp:rsid wsp:val=&quot;00BE01EC&quot;/&gt;&lt;wsp:rsid wsp:val=&quot;00BE42F7&quot;/&gt;&lt;wsp:rsid wsp:val=&quot;00BE686F&quot;/&gt;&lt;wsp:rsid wsp:val=&quot;00BE6FE4&quot;/&gt;&lt;wsp:rsid wsp:val=&quot;00BE74DB&quot;/&gt;&lt;wsp:rsid wsp:val=&quot;00BE7884&quot;/&gt;&lt;wsp:rsid wsp:val=&quot;00BE7DBD&quot;/&gt;&lt;wsp:rsid wsp:val=&quot;00BF07A7&quot;/&gt;&lt;wsp:rsid wsp:val=&quot;00BF26FC&quot;/&gt;&lt;wsp:rsid wsp:val=&quot;00BF2D7D&quot;/&gt;&lt;wsp:rsid wsp:val=&quot;00BF3DBB&quot;/&gt;&lt;wsp:rsid wsp:val=&quot;00BF494F&quot;/&gt;&lt;wsp:rsid wsp:val=&quot;00BF4AEB&quot;/&gt;&lt;wsp:rsid wsp:val=&quot;00BF5BA8&quot;/&gt;&lt;wsp:rsid wsp:val=&quot;00BF681F&quot;/&gt;&lt;wsp:rsid wsp:val=&quot;00C00C83&quot;/&gt;&lt;wsp:rsid wsp:val=&quot;00C01040&quot;/&gt;&lt;wsp:rsid wsp:val=&quot;00C10D3F&quot;/&gt;&lt;wsp:rsid wsp:val=&quot;00C120F9&quot;/&gt;&lt;wsp:rsid wsp:val=&quot;00C12873&quot;/&gt;&lt;wsp:rsid wsp:val=&quot;00C14328&quot;/&gt;&lt;wsp:rsid wsp:val=&quot;00C1439F&quot;/&gt;&lt;wsp:rsid wsp:val=&quot;00C150B6&quot;/&gt;&lt;wsp:rsid wsp:val=&quot;00C16023&quot;/&gt;&lt;wsp:rsid wsp:val=&quot;00C16846&quot;/&gt;&lt;wsp:rsid wsp:val=&quot;00C16DB0&quot;/&gt;&lt;wsp:rsid wsp:val=&quot;00C205F8&quot;/&gt;&lt;wsp:rsid wsp:val=&quot;00C23DA8&quot;/&gt;&lt;wsp:rsid wsp:val=&quot;00C25E77&quot;/&gt;&lt;wsp:rsid wsp:val=&quot;00C3104E&quot;/&gt;&lt;wsp:rsid wsp:val=&quot;00C32322&quot;/&gt;&lt;wsp:rsid wsp:val=&quot;00C336F8&quot;/&gt;&lt;wsp:rsid wsp:val=&quot;00C337D4&quot;/&gt;&lt;wsp:rsid wsp:val=&quot;00C35EAF&quot;/&gt;&lt;wsp:rsid wsp:val=&quot;00C37017&quot;/&gt;&lt;wsp:rsid wsp:val=&quot;00C3702F&quot;/&gt;&lt;wsp:rsid wsp:val=&quot;00C40E16&quot;/&gt;&lt;wsp:rsid wsp:val=&quot;00C46566&quot;/&gt;&lt;wsp:rsid wsp:val=&quot;00C4666D&quot;/&gt;&lt;wsp:rsid wsp:val=&quot;00C50226&quot;/&gt;&lt;wsp:rsid wsp:val=&quot;00C54208&quot;/&gt;&lt;wsp:rsid wsp:val=&quot;00C560BF&quot;/&gt;&lt;wsp:rsid wsp:val=&quot;00C57585&quot;/&gt;&lt;wsp:rsid wsp:val=&quot;00C57CBD&quot;/&gt;&lt;wsp:rsid wsp:val=&quot;00C60BE1&quot;/&gt;&lt;wsp:rsid wsp:val=&quot;00C61BA6&quot;/&gt;&lt;wsp:rsid wsp:val=&quot;00C62610&quot;/&gt;&lt;wsp:rsid wsp:val=&quot;00C63069&quot;/&gt;&lt;wsp:rsid wsp:val=&quot;00C648EC&quot;/&gt;&lt;wsp:rsid wsp:val=&quot;00C66DE2&quot;/&gt;&lt;wsp:rsid wsp:val=&quot;00C70336&quot;/&gt;&lt;wsp:rsid wsp:val=&quot;00C70A7C&quot;/&gt;&lt;wsp:rsid wsp:val=&quot;00C80362&quot;/&gt;&lt;wsp:rsid wsp:val=&quot;00C815DB&quot;/&gt;&lt;wsp:rsid wsp:val=&quot;00C82A81&quot;/&gt;&lt;wsp:rsid wsp:val=&quot;00C903B0&quot;/&gt;&lt;wsp:rsid wsp:val=&quot;00C93C69&quot;/&gt;&lt;wsp:rsid wsp:val=&quot;00C94E1C&quot;/&gt;&lt;wsp:rsid wsp:val=&quot;00C958D8&quot;/&gt;&lt;wsp:rsid wsp:val=&quot;00C95C3F&quot;/&gt;&lt;wsp:rsid wsp:val=&quot;00C964FD&quot;/&gt;&lt;wsp:rsid wsp:val=&quot;00C96E07&quot;/&gt;&lt;wsp:rsid wsp:val=&quot;00CA0EE5&quot;/&gt;&lt;wsp:rsid wsp:val=&quot;00CA1998&quot;/&gt;&lt;wsp:rsid wsp:val=&quot;00CA311E&quot;/&gt;&lt;wsp:rsid wsp:val=&quot;00CA395F&quot;/&gt;&lt;wsp:rsid wsp:val=&quot;00CA3EC7&quot;/&gt;&lt;wsp:rsid wsp:val=&quot;00CA42CB&quot;/&gt;&lt;wsp:rsid wsp:val=&quot;00CA484D&quot;/&gt;&lt;wsp:rsid wsp:val=&quot;00CA5189&quot;/&gt;&lt;wsp:rsid wsp:val=&quot;00CA59DC&quot;/&gt;&lt;wsp:rsid wsp:val=&quot;00CA5B51&quot;/&gt;&lt;wsp:rsid wsp:val=&quot;00CA6C76&quot;/&gt;&lt;wsp:rsid wsp:val=&quot;00CA7185&quot;/&gt;&lt;wsp:rsid wsp:val=&quot;00CA751C&quot;/&gt;&lt;wsp:rsid wsp:val=&quot;00CA7D98&quot;/&gt;&lt;wsp:rsid wsp:val=&quot;00CB03F6&quot;/&gt;&lt;wsp:rsid wsp:val=&quot;00CB082F&quot;/&gt;&lt;wsp:rsid wsp:val=&quot;00CB41B8&quot;/&gt;&lt;wsp:rsid wsp:val=&quot;00CB5570&quot;/&gt;&lt;wsp:rsid wsp:val=&quot;00CC01BD&quot;/&gt;&lt;wsp:rsid wsp:val=&quot;00CC0C87&quot;/&gt;&lt;wsp:rsid wsp:val=&quot;00CC1907&quot;/&gt;&lt;wsp:rsid wsp:val=&quot;00CC1D6E&quot;/&gt;&lt;wsp:rsid wsp:val=&quot;00CC24E8&quot;/&gt;&lt;wsp:rsid wsp:val=&quot;00CC2DBE&quot;/&gt;&lt;wsp:rsid wsp:val=&quot;00CC2FB7&quot;/&gt;&lt;wsp:rsid wsp:val=&quot;00CC6463&quot;/&gt;&lt;wsp:rsid wsp:val=&quot;00CC7C7D&quot;/&gt;&lt;wsp:rsid wsp:val=&quot;00CC7FDF&quot;/&gt;&lt;wsp:rsid wsp:val=&quot;00CD1500&quot;/&gt;&lt;wsp:rsid wsp:val=&quot;00CD2636&quot;/&gt;&lt;wsp:rsid wsp:val=&quot;00CD30EC&quot;/&gt;&lt;wsp:rsid wsp:val=&quot;00CD34F2&quot;/&gt;&lt;wsp:rsid wsp:val=&quot;00CD3E1D&quot;/&gt;&lt;wsp:rsid wsp:val=&quot;00CD3FFA&quot;/&gt;&lt;wsp:rsid wsp:val=&quot;00CD5504&quot;/&gt;&lt;wsp:rsid wsp:val=&quot;00CD7056&quot;/&gt;&lt;wsp:rsid wsp:val=&quot;00CE0753&quot;/&gt;&lt;wsp:rsid wsp:val=&quot;00CE1161&quot;/&gt;&lt;wsp:rsid wsp:val=&quot;00CE1525&quot;/&gt;&lt;wsp:rsid wsp:val=&quot;00CE295D&quot;/&gt;&lt;wsp:rsid wsp:val=&quot;00CE2DFE&quot;/&gt;&lt;wsp:rsid wsp:val=&quot;00CE5894&quot;/&gt;&lt;wsp:rsid wsp:val=&quot;00CE5CE9&quot;/&gt;&lt;wsp:rsid wsp:val=&quot;00CE6564&quot;/&gt;&lt;wsp:rsid wsp:val=&quot;00CE7978&quot;/&gt;&lt;wsp:rsid wsp:val=&quot;00CF00D5&quot;/&gt;&lt;wsp:rsid wsp:val=&quot;00CF0790&quot;/&gt;&lt;wsp:rsid wsp:val=&quot;00CF10AF&quot;/&gt;&lt;wsp:rsid wsp:val=&quot;00CF14F2&quot;/&gt;&lt;wsp:rsid wsp:val=&quot;00CF406B&quot;/&gt;&lt;wsp:rsid wsp:val=&quot;00CF4852&quot;/&gt;&lt;wsp:rsid wsp:val=&quot;00CF6533&quot;/&gt;&lt;wsp:rsid wsp:val=&quot;00CF7968&quot;/&gt;&lt;wsp:rsid wsp:val=&quot;00CF7A40&quot;/&gt;&lt;wsp:rsid wsp:val=&quot;00D00E5B&quot;/&gt;&lt;wsp:rsid wsp:val=&quot;00D038AC&quot;/&gt;&lt;wsp:rsid wsp:val=&quot;00D03E0E&quot;/&gt;&lt;wsp:rsid wsp:val=&quot;00D04DE4&quot;/&gt;&lt;wsp:rsid wsp:val=&quot;00D06036&quot;/&gt;&lt;wsp:rsid wsp:val=&quot;00D063D7&quot;/&gt;&lt;wsp:rsid wsp:val=&quot;00D06984&quot;/&gt;&lt;wsp:rsid wsp:val=&quot;00D06E75&quot;/&gt;&lt;wsp:rsid wsp:val=&quot;00D07864&quot;/&gt;&lt;wsp:rsid wsp:val=&quot;00D10598&quot;/&gt;&lt;wsp:rsid wsp:val=&quot;00D11912&quot;/&gt;&lt;wsp:rsid wsp:val=&quot;00D11B0F&quot;/&gt;&lt;wsp:rsid wsp:val=&quot;00D13CAB&quot;/&gt;&lt;wsp:rsid wsp:val=&quot;00D142CB&quot;/&gt;&lt;wsp:rsid wsp:val=&quot;00D159FE&quot;/&gt;&lt;wsp:rsid wsp:val=&quot;00D202C4&quot;/&gt;&lt;wsp:rsid wsp:val=&quot;00D20B46&quot;/&gt;&lt;wsp:rsid wsp:val=&quot;00D220D8&quot;/&gt;&lt;wsp:rsid wsp:val=&quot;00D22329&quot;/&gt;&lt;wsp:rsid wsp:val=&quot;00D22533&quot;/&gt;&lt;wsp:rsid wsp:val=&quot;00D22E29&quot;/&gt;&lt;wsp:rsid wsp:val=&quot;00D26E52&quot;/&gt;&lt;wsp:rsid wsp:val=&quot;00D27FE0&quot;/&gt;&lt;wsp:rsid wsp:val=&quot;00D3002F&quot;/&gt;&lt;wsp:rsid wsp:val=&quot;00D305BF&quot;/&gt;&lt;wsp:rsid wsp:val=&quot;00D30632&quot;/&gt;&lt;wsp:rsid wsp:val=&quot;00D3259C&quot;/&gt;&lt;wsp:rsid wsp:val=&quot;00D32B34&quot;/&gt;&lt;wsp:rsid wsp:val=&quot;00D3532D&quot;/&gt;&lt;wsp:rsid wsp:val=&quot;00D35FBD&quot;/&gt;&lt;wsp:rsid wsp:val=&quot;00D37DFA&quot;/&gt;&lt;wsp:rsid wsp:val=&quot;00D4014A&quot;/&gt;&lt;wsp:rsid wsp:val=&quot;00D45DCC&quot;/&gt;&lt;wsp:rsid wsp:val=&quot;00D463A0&quot;/&gt;&lt;wsp:rsid wsp:val=&quot;00D463F5&quot;/&gt;&lt;wsp:rsid wsp:val=&quot;00D46453&quot;/&gt;&lt;wsp:rsid wsp:val=&quot;00D47294&quot;/&gt;&lt;wsp:rsid wsp:val=&quot;00D501FF&quot;/&gt;&lt;wsp:rsid wsp:val=&quot;00D50B43&quot;/&gt;&lt;wsp:rsid wsp:val=&quot;00D536B7&quot;/&gt;&lt;wsp:rsid wsp:val=&quot;00D5388B&quot;/&gt;&lt;wsp:rsid wsp:val=&quot;00D53D3E&quot;/&gt;&lt;wsp:rsid wsp:val=&quot;00D55241&quot;/&gt;&lt;wsp:rsid wsp:val=&quot;00D553E0&quot;/&gt;&lt;wsp:rsid wsp:val=&quot;00D55B5F&quot;/&gt;&lt;wsp:rsid wsp:val=&quot;00D62F06&quot;/&gt;&lt;wsp:rsid wsp:val=&quot;00D65188&quot;/&gt;&lt;wsp:rsid wsp:val=&quot;00D658BD&quot;/&gt;&lt;wsp:rsid wsp:val=&quot;00D709F2&quot;/&gt;&lt;wsp:rsid wsp:val=&quot;00D70DBC&quot;/&gt;&lt;wsp:rsid wsp:val=&quot;00D74BA9&quot;/&gt;&lt;wsp:rsid wsp:val=&quot;00D75596&quot;/&gt;&lt;wsp:rsid wsp:val=&quot;00D76631&quot;/&gt;&lt;wsp:rsid wsp:val=&quot;00D76D03&quot;/&gt;&lt;wsp:rsid wsp:val=&quot;00D80055&quot;/&gt;&lt;wsp:rsid wsp:val=&quot;00D80438&quot;/&gt;&lt;wsp:rsid wsp:val=&quot;00D807CA&quot;/&gt;&lt;wsp:rsid wsp:val=&quot;00D83359&quot;/&gt;&lt;wsp:rsid wsp:val=&quot;00D851EF&quot;/&gt;&lt;wsp:rsid wsp:val=&quot;00D86C4F&quot;/&gt;&lt;wsp:rsid wsp:val=&quot;00D902CF&quot;/&gt;&lt;wsp:rsid wsp:val=&quot;00D92851&quot;/&gt;&lt;wsp:rsid wsp:val=&quot;00D92DBB&quot;/&gt;&lt;wsp:rsid wsp:val=&quot;00D93932&quot;/&gt;&lt;wsp:rsid wsp:val=&quot;00D94060&quot;/&gt;&lt;wsp:rsid wsp:val=&quot;00D951E1&quot;/&gt;&lt;wsp:rsid wsp:val=&quot;00D955DD&quot;/&gt;&lt;wsp:rsid wsp:val=&quot;00D95C59&quot;/&gt;&lt;wsp:rsid wsp:val=&quot;00DA18F7&quot;/&gt;&lt;wsp:rsid wsp:val=&quot;00DA1A42&quot;/&gt;&lt;wsp:rsid wsp:val=&quot;00DA1A91&quot;/&gt;&lt;wsp:rsid wsp:val=&quot;00DA1C6F&quot;/&gt;&lt;wsp:rsid wsp:val=&quot;00DA2120&quot;/&gt;&lt;wsp:rsid wsp:val=&quot;00DA4AD5&quot;/&gt;&lt;wsp:rsid wsp:val=&quot;00DA6109&quot;/&gt;&lt;wsp:rsid wsp:val=&quot;00DA6887&quot;/&gt;&lt;wsp:rsid wsp:val=&quot;00DB136C&quot;/&gt;&lt;wsp:rsid wsp:val=&quot;00DB2017&quot;/&gt;&lt;wsp:rsid wsp:val=&quot;00DB3925&quot;/&gt;&lt;wsp:rsid wsp:val=&quot;00DB5643&quot;/&gt;&lt;wsp:rsid wsp:val=&quot;00DB568D&quot;/&gt;&lt;wsp:rsid wsp:val=&quot;00DB7F7F&quot;/&gt;&lt;wsp:rsid wsp:val=&quot;00DC2C0A&quot;/&gt;&lt;wsp:rsid wsp:val=&quot;00DC39A8&quot;/&gt;&lt;wsp:rsid wsp:val=&quot;00DC4266&quot;/&gt;&lt;wsp:rsid wsp:val=&quot;00DC43D2&quot;/&gt;&lt;wsp:rsid wsp:val=&quot;00DC5209&quot;/&gt;&lt;wsp:rsid wsp:val=&quot;00DD3A9B&quot;/&gt;&lt;wsp:rsid wsp:val=&quot;00DD4745&quot;/&gt;&lt;wsp:rsid wsp:val=&quot;00DD4871&quot;/&gt;&lt;wsp:rsid wsp:val=&quot;00DD7844&quot;/&gt;&lt;wsp:rsid wsp:val=&quot;00DE1043&quot;/&gt;&lt;wsp:rsid wsp:val=&quot;00DE150A&quot;/&gt;&lt;wsp:rsid wsp:val=&quot;00DE3B82&quot;/&gt;&lt;wsp:rsid wsp:val=&quot;00DE4F73&quot;/&gt;&lt;wsp:rsid wsp:val=&quot;00DE5222&quot;/&gt;&lt;wsp:rsid wsp:val=&quot;00DF2155&quot;/&gt;&lt;wsp:rsid wsp:val=&quot;00DF2C21&quot;/&gt;&lt;wsp:rsid wsp:val=&quot;00DF333B&quot;/&gt;&lt;wsp:rsid wsp:val=&quot;00DF3921&quot;/&gt;&lt;wsp:rsid wsp:val=&quot;00DF5166&quot;/&gt;&lt;wsp:rsid wsp:val=&quot;00DF5295&quot;/&gt;&lt;wsp:rsid wsp:val=&quot;00DF6C6B&quot;/&gt;&lt;wsp:rsid wsp:val=&quot;00DF742A&quot;/&gt;&lt;wsp:rsid wsp:val=&quot;00DF7529&quot;/&gt;&lt;wsp:rsid wsp:val=&quot;00DF7E00&quot;/&gt;&lt;wsp:rsid wsp:val=&quot;00E01E0A&quot;/&gt;&lt;wsp:rsid wsp:val=&quot;00E0211D&quot;/&gt;&lt;wsp:rsid wsp:val=&quot;00E03A42&quot;/&gt;&lt;wsp:rsid wsp:val=&quot;00E04126&quot;/&gt;&lt;wsp:rsid wsp:val=&quot;00E0445A&quot;/&gt;&lt;wsp:rsid wsp:val=&quot;00E04671&quot;/&gt;&lt;wsp:rsid wsp:val=&quot;00E052C7&quot;/&gt;&lt;wsp:rsid wsp:val=&quot;00E05C1F&quot;/&gt;&lt;wsp:rsid wsp:val=&quot;00E06728&quot;/&gt;&lt;wsp:rsid wsp:val=&quot;00E0707C&quot;/&gt;&lt;wsp:rsid wsp:val=&quot;00E116E0&quot;/&gt;&lt;wsp:rsid wsp:val=&quot;00E1261E&quot;/&gt;&lt;wsp:rsid wsp:val=&quot;00E14453&quot;/&gt;&lt;wsp:rsid wsp:val=&quot;00E150FE&quot;/&gt;&lt;wsp:rsid wsp:val=&quot;00E15A31&quot;/&gt;&lt;wsp:rsid wsp:val=&quot;00E16029&quot;/&gt;&lt;wsp:rsid wsp:val=&quot;00E16ED6&quot;/&gt;&lt;wsp:rsid wsp:val=&quot;00E174C0&quot;/&gt;&lt;wsp:rsid wsp:val=&quot;00E17B74&quot;/&gt;&lt;wsp:rsid wsp:val=&quot;00E200F6&quot;/&gt;&lt;wsp:rsid wsp:val=&quot;00E22106&quot;/&gt;&lt;wsp:rsid wsp:val=&quot;00E22A4B&quot;/&gt;&lt;wsp:rsid wsp:val=&quot;00E24061&quot;/&gt;&lt;wsp:rsid wsp:val=&quot;00E243F5&quot;/&gt;&lt;wsp:rsid wsp:val=&quot;00E24712&quot;/&gt;&lt;wsp:rsid wsp:val=&quot;00E30B31&quot;/&gt;&lt;wsp:rsid wsp:val=&quot;00E31DFD&quot;/&gt;&lt;wsp:rsid wsp:val=&quot;00E3234B&quot;/&gt;&lt;wsp:rsid wsp:val=&quot;00E32632&quot;/&gt;&lt;wsp:rsid wsp:val=&quot;00E32C69&quot;/&gt;&lt;wsp:rsid wsp:val=&quot;00E33C38&quot;/&gt;&lt;wsp:rsid wsp:val=&quot;00E34497&quot;/&gt;&lt;wsp:rsid wsp:val=&quot;00E34C89&quot;/&gt;&lt;wsp:rsid wsp:val=&quot;00E3624B&quot;/&gt;&lt;wsp:rsid wsp:val=&quot;00E36EB7&quot;/&gt;&lt;wsp:rsid wsp:val=&quot;00E405C9&quot;/&gt;&lt;wsp:rsid wsp:val=&quot;00E408F8&quot;/&gt;&lt;wsp:rsid wsp:val=&quot;00E409A3&quot;/&gt;&lt;wsp:rsid wsp:val=&quot;00E42BE3&quot;/&gt;&lt;wsp:rsid wsp:val=&quot;00E43465&quot;/&gt;&lt;wsp:rsid wsp:val=&quot;00E43506&quot;/&gt;&lt;wsp:rsid wsp:val=&quot;00E43F5F&quot;/&gt;&lt;wsp:rsid wsp:val=&quot;00E44852&quot;/&gt;&lt;wsp:rsid wsp:val=&quot;00E44AAE&quot;/&gt;&lt;wsp:rsid wsp:val=&quot;00E453CC&quot;/&gt;&lt;wsp:rsid wsp:val=&quot;00E45A33&quot;/&gt;&lt;wsp:rsid wsp:val=&quot;00E45DC4&quot;/&gt;&lt;wsp:rsid wsp:val=&quot;00E46190&quot;/&gt;&lt;wsp:rsid wsp:val=&quot;00E46430&quot;/&gt;&lt;wsp:rsid wsp:val=&quot;00E46FB3&quot;/&gt;&lt;wsp:rsid wsp:val=&quot;00E47040&quot;/&gt;&lt;wsp:rsid wsp:val=&quot;00E52F9A&quot;/&gt;&lt;wsp:rsid wsp:val=&quot;00E53F7C&quot;/&gt;&lt;wsp:rsid wsp:val=&quot;00E63312&quot;/&gt;&lt;wsp:rsid wsp:val=&quot;00E637A9&quot;/&gt;&lt;wsp:rsid wsp:val=&quot;00E63F12&quot;/&gt;&lt;wsp:rsid wsp:val=&quot;00E6408D&quot;/&gt;&lt;wsp:rsid wsp:val=&quot;00E7056E&quot;/&gt;&lt;wsp:rsid wsp:val=&quot;00E72A9E&quot;/&gt;&lt;wsp:rsid wsp:val=&quot;00E72B57&quot;/&gt;&lt;wsp:rsid wsp:val=&quot;00E72ED1&quot;/&gt;&lt;wsp:rsid wsp:val=&quot;00E7320E&quot;/&gt;&lt;wsp:rsid wsp:val=&quot;00E75AD1&quot;/&gt;&lt;wsp:rsid wsp:val=&quot;00E77AE7&quot;/&gt;&lt;wsp:rsid wsp:val=&quot;00E8010D&quot;/&gt;&lt;wsp:rsid wsp:val=&quot;00E80CCC&quot;/&gt;&lt;wsp:rsid wsp:val=&quot;00E80DBE&quot;/&gt;&lt;wsp:rsid wsp:val=&quot;00E81932&quot;/&gt;&lt;wsp:rsid wsp:val=&quot;00E84A59&quot;/&gt;&lt;wsp:rsid wsp:val=&quot;00E850F1&quot;/&gt;&lt;wsp:rsid wsp:val=&quot;00E8527E&quot;/&gt;&lt;wsp:rsid wsp:val=&quot;00E87FC0&quot;/&gt;&lt;wsp:rsid wsp:val=&quot;00E929AF&quot;/&gt;&lt;wsp:rsid wsp:val=&quot;00E96892&quot;/&gt;&lt;wsp:rsid wsp:val=&quot;00E96EE0&quot;/&gt;&lt;wsp:rsid wsp:val=&quot;00EA02C5&quot;/&gt;&lt;wsp:rsid wsp:val=&quot;00EA05B5&quot;/&gt;&lt;wsp:rsid wsp:val=&quot;00EA13D9&quot;/&gt;&lt;wsp:rsid wsp:val=&quot;00EA144B&quot;/&gt;&lt;wsp:rsid wsp:val=&quot;00EA2B69&quot;/&gt;&lt;wsp:rsid wsp:val=&quot;00EA3086&quot;/&gt;&lt;wsp:rsid wsp:val=&quot;00EA4977&quot;/&gt;&lt;wsp:rsid wsp:val=&quot;00EA5AC5&quot;/&gt;&lt;wsp:rsid wsp:val=&quot;00EA5CF2&quot;/&gt;&lt;wsp:rsid wsp:val=&quot;00EA5E3C&quot;/&gt;&lt;wsp:rsid wsp:val=&quot;00EB2BD4&quot;/&gt;&lt;wsp:rsid wsp:val=&quot;00EB3726&quot;/&gt;&lt;wsp:rsid wsp:val=&quot;00EB53C7&quot;/&gt;&lt;wsp:rsid wsp:val=&quot;00EB55F8&quot;/&gt;&lt;wsp:rsid wsp:val=&quot;00EB7683&quot;/&gt;&lt;wsp:rsid wsp:val=&quot;00EB793A&quot;/&gt;&lt;wsp:rsid wsp:val=&quot;00EC1F2E&quot;/&gt;&lt;wsp:rsid wsp:val=&quot;00EC2B2C&quot;/&gt;&lt;wsp:rsid wsp:val=&quot;00EC3CB7&quot;/&gt;&lt;wsp:rsid wsp:val=&quot;00EC5627&quot;/&gt;&lt;wsp:rsid wsp:val=&quot;00EC5B5E&quot;/&gt;&lt;wsp:rsid wsp:val=&quot;00EC5C1A&quot;/&gt;&lt;wsp:rsid wsp:val=&quot;00EC7274&quot;/&gt;&lt;wsp:rsid wsp:val=&quot;00ED010D&quot;/&gt;&lt;wsp:rsid wsp:val=&quot;00ED07D0&quot;/&gt;&lt;wsp:rsid wsp:val=&quot;00ED0F37&quot;/&gt;&lt;wsp:rsid wsp:val=&quot;00ED189B&quot;/&gt;&lt;wsp:rsid wsp:val=&quot;00ED2399&quot;/&gt;&lt;wsp:rsid wsp:val=&quot;00ED37DE&quot;/&gt;&lt;wsp:rsid wsp:val=&quot;00ED3BEA&quot;/&gt;&lt;wsp:rsid wsp:val=&quot;00ED41FE&quot;/&gt;&lt;wsp:rsid wsp:val=&quot;00ED42F6&quot;/&gt;&lt;wsp:rsid wsp:val=&quot;00ED6B10&quot;/&gt;&lt;wsp:rsid wsp:val=&quot;00ED6B22&quot;/&gt;&lt;wsp:rsid wsp:val=&quot;00ED7238&quot;/&gt;&lt;wsp:rsid wsp:val=&quot;00ED7C1B&quot;/&gt;&lt;wsp:rsid wsp:val=&quot;00EE2B84&quot;/&gt;&lt;wsp:rsid wsp:val=&quot;00EE2EDC&quot;/&gt;&lt;wsp:rsid wsp:val=&quot;00EE3089&quot;/&gt;&lt;wsp:rsid wsp:val=&quot;00EE4D46&quot;/&gt;&lt;wsp:rsid wsp:val=&quot;00EE5021&quot;/&gt;&lt;wsp:rsid wsp:val=&quot;00EE57D8&quot;/&gt;&lt;wsp:rsid wsp:val=&quot;00EE5A44&quot;/&gt;&lt;wsp:rsid wsp:val=&quot;00EE5C2E&quot;/&gt;&lt;wsp:rsid wsp:val=&quot;00EE63F9&quot;/&gt;&lt;wsp:rsid wsp:val=&quot;00EE6ADB&quot;/&gt;&lt;wsp:rsid wsp:val=&quot;00EE70F2&quot;/&gt;&lt;wsp:rsid wsp:val=&quot;00EF08D2&quot;/&gt;&lt;wsp:rsid wsp:val=&quot;00EF1EA8&quot;/&gt;&lt;wsp:rsid wsp:val=&quot;00EF34ED&quot;/&gt;&lt;wsp:rsid wsp:val=&quot;00EF4DBF&quot;/&gt;&lt;wsp:rsid wsp:val=&quot;00EF6542&quot;/&gt;&lt;wsp:rsid wsp:val=&quot;00EF6B2C&quot;/&gt;&lt;wsp:rsid wsp:val=&quot;00F048D3&quot;/&gt;&lt;wsp:rsid wsp:val=&quot;00F06DDF&quot;/&gt;&lt;wsp:rsid wsp:val=&quot;00F07150&quot;/&gt;&lt;wsp:rsid wsp:val=&quot;00F1140C&quot;/&gt;&lt;wsp:rsid wsp:val=&quot;00F11BF8&quot;/&gt;&lt;wsp:rsid wsp:val=&quot;00F11DA6&quot;/&gt;&lt;wsp:rsid wsp:val=&quot;00F1470C&quot;/&gt;&lt;wsp:rsid wsp:val=&quot;00F14E32&quot;/&gt;&lt;wsp:rsid wsp:val=&quot;00F171F6&quot;/&gt;&lt;wsp:rsid wsp:val=&quot;00F17892&quot;/&gt;&lt;wsp:rsid wsp:val=&quot;00F17BE2&quot;/&gt;&lt;wsp:rsid wsp:val=&quot;00F2087A&quot;/&gt;&lt;wsp:rsid wsp:val=&quot;00F2187C&quot;/&gt;&lt;wsp:rsid wsp:val=&quot;00F24F58&quot;/&gt;&lt;wsp:rsid wsp:val=&quot;00F30DA5&quot;/&gt;&lt;wsp:rsid wsp:val=&quot;00F30FBE&quot;/&gt;&lt;wsp:rsid wsp:val=&quot;00F3100E&quot;/&gt;&lt;wsp:rsid wsp:val=&quot;00F312C5&quot;/&gt;&lt;wsp:rsid wsp:val=&quot;00F32234&quot;/&gt;&lt;wsp:rsid wsp:val=&quot;00F32866&quot;/&gt;&lt;wsp:rsid wsp:val=&quot;00F34D61&quot;/&gt;&lt;wsp:rsid wsp:val=&quot;00F365E5&quot;/&gt;&lt;wsp:rsid wsp:val=&quot;00F37731&quot;/&gt;&lt;wsp:rsid wsp:val=&quot;00F378E2&quot;/&gt;&lt;wsp:rsid wsp:val=&quot;00F40483&quot;/&gt;&lt;wsp:rsid wsp:val=&quot;00F411CF&quot;/&gt;&lt;wsp:rsid wsp:val=&quot;00F42946&quot;/&gt;&lt;wsp:rsid wsp:val=&quot;00F43979&quot;/&gt;&lt;wsp:rsid wsp:val=&quot;00F43A55&quot;/&gt;&lt;wsp:rsid wsp:val=&quot;00F4517A&quot;/&gt;&lt;wsp:rsid wsp:val=&quot;00F45888&quot;/&gt;&lt;wsp:rsid wsp:val=&quot;00F4750A&quot;/&gt;&lt;wsp:rsid wsp:val=&quot;00F47E2F&quot;/&gt;&lt;wsp:rsid wsp:val=&quot;00F5136C&quot;/&gt;&lt;wsp:rsid wsp:val=&quot;00F52E3B&quot;/&gt;&lt;wsp:rsid wsp:val=&quot;00F530FB&quot;/&gt;&lt;wsp:rsid wsp:val=&quot;00F53531&quot;/&gt;&lt;wsp:rsid wsp:val=&quot;00F53640&quot;/&gt;&lt;wsp:rsid wsp:val=&quot;00F55D02&quot;/&gt;&lt;wsp:rsid wsp:val=&quot;00F55E29&quot;/&gt;&lt;wsp:rsid wsp:val=&quot;00F5654B&quot;/&gt;&lt;wsp:rsid wsp:val=&quot;00F56E85&quot;/&gt;&lt;wsp:rsid wsp:val=&quot;00F63018&quot;/&gt;&lt;wsp:rsid wsp:val=&quot;00F63726&quot;/&gt;&lt;wsp:rsid wsp:val=&quot;00F6387A&quot;/&gt;&lt;wsp:rsid wsp:val=&quot;00F64098&quot;/&gt;&lt;wsp:rsid wsp:val=&quot;00F64E74&quot;/&gt;&lt;wsp:rsid wsp:val=&quot;00F64E89&quot;/&gt;&lt;wsp:rsid wsp:val=&quot;00F655E3&quot;/&gt;&lt;wsp:rsid wsp:val=&quot;00F67A4B&quot;/&gt;&lt;wsp:rsid wsp:val=&quot;00F708CB&quot;/&gt;&lt;wsp:rsid wsp:val=&quot;00F71D8A&quot;/&gt;&lt;wsp:rsid wsp:val=&quot;00F74330&quot;/&gt;&lt;wsp:rsid wsp:val=&quot;00F76BFD&quot;/&gt;&lt;wsp:rsid wsp:val=&quot;00F76F92&quot;/&gt;&lt;wsp:rsid wsp:val=&quot;00F770C3&quot;/&gt;&lt;wsp:rsid wsp:val=&quot;00F80099&quot;/&gt;&lt;wsp:rsid wsp:val=&quot;00F811D0&quot;/&gt;&lt;wsp:rsid wsp:val=&quot;00F81DCB&quot;/&gt;&lt;wsp:rsid wsp:val=&quot;00F81EE0&quot;/&gt;&lt;wsp:rsid wsp:val=&quot;00F82850&quot;/&gt;&lt;wsp:rsid wsp:val=&quot;00F82A28&quot;/&gt;&lt;wsp:rsid wsp:val=&quot;00F8620B&quot;/&gt;&lt;wsp:rsid wsp:val=&quot;00F87C89&quot;/&gt;&lt;wsp:rsid wsp:val=&quot;00F90E58&quot;/&gt;&lt;wsp:rsid wsp:val=&quot;00F912FC&quot;/&gt;&lt;wsp:rsid wsp:val=&quot;00F93E7C&quot;/&gt;&lt;wsp:rsid wsp:val=&quot;00F94F4B&quot;/&gt;&lt;wsp:rsid wsp:val=&quot;00F962D1&quot;/&gt;&lt;wsp:rsid wsp:val=&quot;00F96582&quot;/&gt;&lt;wsp:rsid wsp:val=&quot;00F97D87&quot;/&gt;&lt;wsp:rsid wsp:val=&quot;00FA0315&quot;/&gt;&lt;wsp:rsid wsp:val=&quot;00FA2597&quot;/&gt;&lt;wsp:rsid wsp:val=&quot;00FA336C&quot;/&gt;&lt;wsp:rsid wsp:val=&quot;00FA3C6F&quot;/&gt;&lt;wsp:rsid wsp:val=&quot;00FA4FB1&quot;/&gt;&lt;wsp:rsid wsp:val=&quot;00FA57E1&quot;/&gt;&lt;wsp:rsid wsp:val=&quot;00FA67B5&quot;/&gt;&lt;wsp:rsid wsp:val=&quot;00FA7AFD&quot;/&gt;&lt;wsp:rsid wsp:val=&quot;00FB0C6D&quot;/&gt;&lt;wsp:rsid wsp:val=&quot;00FB0E9A&quot;/&gt;&lt;wsp:rsid wsp:val=&quot;00FB10FC&quot;/&gt;&lt;wsp:rsid wsp:val=&quot;00FB14B6&quot;/&gt;&lt;wsp:rsid wsp:val=&quot;00FB2E41&quot;/&gt;&lt;wsp:rsid wsp:val=&quot;00FB52AE&quot;/&gt;&lt;wsp:rsid wsp:val=&quot;00FB7482&quot;/&gt;&lt;wsp:rsid wsp:val=&quot;00FB7DC0&quot;/&gt;&lt;wsp:rsid wsp:val=&quot;00FC0C1F&quot;/&gt;&lt;wsp:rsid wsp:val=&quot;00FC1CA5&quot;/&gt;&lt;wsp:rsid wsp:val=&quot;00FC35DB&quot;/&gt;&lt;wsp:rsid wsp:val=&quot;00FC36D8&quot;/&gt;&lt;wsp:rsid wsp:val=&quot;00FC3A17&quot;/&gt;&lt;wsp:rsid wsp:val=&quot;00FC4072&quot;/&gt;&lt;wsp:rsid wsp:val=&quot;00FC4FB4&quot;/&gt;&lt;wsp:rsid wsp:val=&quot;00FC61DD&quot;/&gt;&lt;wsp:rsid wsp:val=&quot;00FC655E&quot;/&gt;&lt;wsp:rsid wsp:val=&quot;00FC7856&quot;/&gt;&lt;wsp:rsid wsp:val=&quot;00FD1498&quot;/&gt;&lt;wsp:rsid wsp:val=&quot;00FD2D1E&quot;/&gt;&lt;wsp:rsid wsp:val=&quot;00FD3081&quot;/&gt;&lt;wsp:rsid wsp:val=&quot;00FD35DF&quot;/&gt;&lt;wsp:rsid wsp:val=&quot;00FD43A7&quot;/&gt;&lt;wsp:rsid wsp:val=&quot;00FD49F1&quot;/&gt;&lt;wsp:rsid wsp:val=&quot;00FD7BD6&quot;/&gt;&lt;wsp:rsid wsp:val=&quot;00FE0013&quot;/&gt;&lt;wsp:rsid wsp:val=&quot;00FE26E1&quot;/&gt;&lt;wsp:rsid wsp:val=&quot;00FE54EA&quot;/&gt;&lt;wsp:rsid wsp:val=&quot;00FE5ACD&quot;/&gt;&lt;wsp:rsid wsp:val=&quot;00FE7050&quot;/&gt;&lt;wsp:rsid wsp:val=&quot;00FE78DA&quot;/&gt;&lt;wsp:rsid wsp:val=&quot;00FE7A17&quot;/&gt;&lt;wsp:rsid wsp:val=&quot;00FF0E5D&quot;/&gt;&lt;wsp:rsid wsp:val=&quot;00FF2D94&quot;/&gt;&lt;wsp:rsid wsp:val=&quot;00FF40AB&quot;/&gt;&lt;wsp:rsid wsp:val=&quot;00FF476C&quot;/&gt;&lt;wsp:rsid wsp:val=&quot;00FF7E0F&quot;/&gt;&lt;/wsp:rsids&gt;&lt;/w:docPr&gt;&lt;w:body&gt;&lt;wx:sect&gt;&lt;w:p wsp:rsidR=&quot;00000000&quot; wsp:rsidRDefault=&quot;00931176&quot; wsp:rsidP=&quot;00931176&quot;&gt;&lt;m:oMathPara&gt;&lt;m:oMath&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d&gt;&lt;m:dPr&gt;&lt;m:ctrlPr&gt;&lt;w:rPr&gt;&lt;w:rFonts w:ascii=&quot;Cambria Math&quot; w:h-ansi=&quot;Cambria Math&quot;/&gt;&lt;wx:font wx:val=&quot;Cambria Math&quot;/&gt;&lt;w:i/&gt;&lt;w:sz w:val=&quot;24&quot;/&gt;&lt;w:sz-cs w:val=&quot;24&quot;/&gt;&lt;/w:rPr&gt;&lt;/m:ctrlPr&gt;&lt;/m:dPr&gt;&lt;m:e&gt;&lt;m:r&gt;&lt;m:rPr&gt;&lt;m:sty m:val=&quot;bi&quot;/&gt;&lt;/m:rPr&gt;&lt;w:rPr&gt;&lt;w:rFonts w:ascii=&quot;Cambria Math&quot; w:h-ansi=&quot;Cambria Math&quot;/&gt;&lt;wx:font wx:val=&quot;Cambria Math&quot;/&gt;&lt;w:b/&gt;&lt;w:b-cs/&gt;&lt;w:i/&gt;&lt;w:sz w:val=&quot;24&quot;/&gt;&lt;w:sz-cs w:val=&quot;24&quot;/&gt;&lt;w:lang w:val=&quot;EN-US&quot;/&gt;&lt;/w:rPr&gt;&lt;m:t&gt;Ze&lt;/m:t&gt;&lt;/m:r&gt;&lt;/m:e&gt;&lt;/m:d&gt;&lt;/m:e&gt;&lt;m:sup&gt;&lt;m:r&gt;&lt;m:rPr&gt;&lt;m:sty m:val=&quot;bi&quot;/&gt;&lt;/m:rPr&gt;&lt;w:rPr&gt;&lt;w:rFonts w:ascii=&quot;Cambria Math&quot; w:h-ansi=&quot;Cambria Math&quot;/&gt;&lt;wx:font wx:val=&quot;Cambria Math&quot;/&gt;&lt;w:b/&gt;&lt;w:b-cs/&gt;&lt;w:i/&gt;&lt;w:sz w:val=&quot;24&quot;/&gt;&lt;w:sz-cs w:val=&quot;24&quot;/&gt;&lt;/w:rPr&gt;&lt;m:t&gt;2&lt;/m:t&gt;&lt;/m:r&gt;&lt;/m:sup&gt;&lt;/m:sSup&gt;&lt;/m:num&gt;&lt;m:den&gt;&lt;m:r&gt;&lt;m:rPr&gt;&lt;m:sty m:val=&quot;bi&quot;/&gt;&lt;/m:rPr&gt;&lt;w:rPr&gt;&lt;w:rFonts w:ascii=&quot;Cambria Math&quot; w:h-ansi=&quot;Cambria Math&quot;/&gt;&lt;wx:font wx:val=&quot;Cambria Math&quot;/&gt;&lt;w:b/&gt;&lt;w:b-cs/&gt;&lt;w:i/&gt;&lt;w:sz w:val=&quot;24&quot;/&gt;&lt;w:sz-cs w:val=&quot;24&quot;/&gt;&lt;/w:rPr&gt;&lt;m:t&gt;a&lt;/m:t&gt;&lt;/m:r&gt;&lt;m:sSub&gt;&lt;m:sSubPr&gt;&lt;m:ctrlPr&gt;&lt;w:rPr&gt;&lt;w:rFonts w:ascii=&quot;Cambria Math&quot; w:h-ansi=&quot;Cambria Math&quot;/&gt;&lt;wx:font wx:val=&quot;Cambria Math&quot;/&gt;&lt;w:i/&gt;&lt;w:sz w:val=&quot;24&quot;/&gt;&lt;w:sz-cs w:val=&quot;24&quot;/&gt;&lt;/w:rPr&gt;&lt;/m:ctrlPr&gt;&lt;/m:sSubPr&gt;&lt;m:e&gt;&lt;m:r&gt;&lt;m:rPr&gt;&lt;m:sty m:val=&quot;bi&quot;/&gt;&lt;/m:rPr&gt;&lt;w:rPr&gt;&lt;w:rFonts w:ascii=&quot;Cambria Math&quot; w:h-ansi=&quot;Cambria Math&quot;/&gt;&lt;wx:font wx:val=&quot;Cambria Math&quot;/&gt;&lt;w:b/&gt;&lt;w:b-cs/&gt;&lt;w:i/&gt;&lt;w:sz w:val=&quot;24&quot;/&gt;&lt;w:sz-cs w:val=&quot;24&quot;/&gt;&lt;/w:rPr&gt;&lt;m:t&gt;k&lt;/m:t&gt;&lt;/m:r&gt;&lt;/m:e&gt;&lt;m:sub&gt;&lt;m:r&gt;&lt;m:rPr&gt;&lt;m:sty m:val=&quot;bi&quot;/&gt;&lt;/m:rPr&gt;&lt;w:rPr&gt;&lt;w:rFonts w:ascii=&quot;Cambria Math&quot; w:h-ansi=&quot;Cambria Math&quot;/&gt;&lt;wx:font wx:val=&quot;Cambria Math&quot;/&gt;&lt;w:b/&gt;&lt;w:b-cs/&gt;&lt;w:i/&gt;&lt;w:sz w:val=&quot;24&quot;/&gt;&lt;w:sz-cs w:val=&quot;24&quot;/&gt;&lt;/w:rPr&gt;&lt;m:t&gt;B&lt;/m:t&gt;&lt;/m:r&gt;&lt;/m:sub&gt;&lt;/m:sSub&gt;&lt;m:r&gt;&lt;m:rPr&gt;&lt;m:sty m:val=&quot;bi&quot;/&gt;&lt;/m:rPr&gt;&lt;w:rPr&gt;&lt;w:rFonts w:ascii=&quot;Cambria Math&quot; w:h-ansi=&quot;Cambria Math&quot;/&gt;&lt;wx:font wx:val=&quot;Cambria Math&quot;/&gt;&lt;w:b/&gt;&lt;w:b-cs/&gt;&lt;w:i/&gt;&lt;w:sz w:val=&quot;24&quot;/&gt;&lt;w:sz-cs w:val=&quot;24&quot;/&gt;&lt;/w:rPr&gt;&lt;m:t&gt;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002A008C" w:rsidRPr="001E74FC">
        <w:rPr>
          <w:b w:val="0"/>
          <w:color w:val="0D0D0D" w:themeColor="text1" w:themeTint="F2"/>
          <w:sz w:val="24"/>
          <w:szCs w:val="24"/>
          <w:lang w:val="en-US"/>
        </w:rPr>
        <w:instrText xml:space="preserve"> </w:instrText>
      </w:r>
      <w:r w:rsidR="004C436F" w:rsidRPr="006161FC">
        <w:rPr>
          <w:b w:val="0"/>
          <w:color w:val="0D0D0D" w:themeColor="text1" w:themeTint="F2"/>
          <w:sz w:val="24"/>
          <w:szCs w:val="24"/>
        </w:rPr>
        <w:fldChar w:fldCharType="separate"/>
      </w:r>
      <w:r w:rsidR="002A008C" w:rsidRPr="006161FC">
        <w:rPr>
          <w:noProof/>
          <w:color w:val="0D0D0D" w:themeColor="text1" w:themeTint="F2"/>
          <w:position w:val="-30"/>
        </w:rPr>
        <w:object w:dxaOrig="1080" w:dyaOrig="720">
          <v:shape id="_x0000_i1058" type="#_x0000_t75" alt="" style="width:54.75pt;height:36.75pt" o:ole="">
            <v:imagedata r:id="rId77" o:title=""/>
          </v:shape>
          <o:OLEObject Type="Embed" ProgID="Equation.DSMT4" ShapeID="_x0000_i1058" DrawAspect="Content" ObjectID="_1665493711" r:id="rId78"/>
        </w:object>
      </w:r>
      <w:r w:rsidR="004C436F" w:rsidRPr="006161FC">
        <w:rPr>
          <w:b w:val="0"/>
          <w:color w:val="0D0D0D" w:themeColor="text1" w:themeTint="F2"/>
          <w:sz w:val="24"/>
          <w:szCs w:val="24"/>
        </w:rPr>
        <w:fldChar w:fldCharType="end"/>
      </w:r>
      <w:r>
        <w:rPr>
          <w:b w:val="0"/>
          <w:color w:val="0D0D0D" w:themeColor="text1" w:themeTint="F2"/>
          <w:sz w:val="24"/>
          <w:szCs w:val="24"/>
          <w:lang w:val="en-US"/>
        </w:rPr>
        <w:t xml:space="preserve"> is the coupling parameters</w:t>
      </w:r>
      <w:r w:rsidR="002A008C" w:rsidRPr="001E74FC">
        <w:rPr>
          <w:b w:val="0"/>
          <w:color w:val="0D0D0D" w:themeColor="text1" w:themeTint="F2"/>
          <w:sz w:val="24"/>
          <w:szCs w:val="24"/>
          <w:lang w:val="en-US"/>
        </w:rPr>
        <w:t xml:space="preserve">, </w:t>
      </w:r>
      <w:r w:rsidR="004C436F" w:rsidRPr="006161FC">
        <w:rPr>
          <w:b w:val="0"/>
          <w:color w:val="0D0D0D" w:themeColor="text1" w:themeTint="F2"/>
          <w:sz w:val="24"/>
          <w:szCs w:val="24"/>
        </w:rPr>
        <w:fldChar w:fldCharType="begin"/>
      </w:r>
      <w:r w:rsidR="002A008C" w:rsidRPr="001E74FC">
        <w:rPr>
          <w:b w:val="0"/>
          <w:color w:val="0D0D0D" w:themeColor="text1" w:themeTint="F2"/>
          <w:sz w:val="24"/>
          <w:szCs w:val="24"/>
          <w:lang w:val="en-US"/>
        </w:rPr>
        <w:instrText xml:space="preserve"> QUOTE </w:instrText>
      </w:r>
      <m:oMath>
        <m:sSub>
          <m:sSubPr>
            <m:ctrlPr>
              <w:rPr>
                <w:rFonts w:ascii="Cambria Math" w:hAnsi="Cambria Math"/>
                <w:i/>
                <w:color w:val="0D0D0D" w:themeColor="text1" w:themeTint="F2"/>
                <w:sz w:val="24"/>
                <w:szCs w:val="24"/>
              </w:rPr>
            </m:ctrlPr>
          </m:sSubPr>
          <m:e>
            <m:r>
              <m:rPr>
                <m:sty m:val="b"/>
              </m:rPr>
              <w:rPr>
                <w:rFonts w:ascii="Cambria Math" w:hAnsi="Cambria Math"/>
                <w:color w:val="0D0D0D" w:themeColor="text1" w:themeTint="F2"/>
                <w:sz w:val="24"/>
                <w:szCs w:val="24"/>
              </w:rPr>
              <m:t>r</m:t>
            </m:r>
          </m:e>
          <m:sub>
            <m:r>
              <m:rPr>
                <m:sty m:val="b"/>
              </m:rPr>
              <w:rPr>
                <w:rFonts w:ascii="Cambria Math" w:hAnsi="Cambria Math"/>
                <w:color w:val="0D0D0D" w:themeColor="text1" w:themeTint="F2"/>
                <w:sz w:val="24"/>
                <w:szCs w:val="24"/>
              </w:rPr>
              <m:t>s</m:t>
            </m:r>
          </m:sub>
        </m:sSub>
        <m:r>
          <m:rPr>
            <m:sty m:val="b"/>
          </m:rPr>
          <w:rPr>
            <w:rFonts w:ascii="Cambria Math" w:hAnsi="Cambria Math"/>
            <w:color w:val="0D0D0D" w:themeColor="text1" w:themeTint="F2"/>
            <w:sz w:val="24"/>
            <w:szCs w:val="24"/>
            <w:lang w:val="en-US"/>
          </w:rPr>
          <m:t>=</m:t>
        </m:r>
        <m:r>
          <m:rPr>
            <m:sty m:val="b"/>
          </m:rPr>
          <w:rPr>
            <w:rFonts w:ascii="Cambria Math" w:hAnsi="Cambria Math"/>
            <w:color w:val="0D0D0D" w:themeColor="text1" w:themeTint="F2"/>
            <w:sz w:val="24"/>
            <w:szCs w:val="24"/>
          </w:rPr>
          <m:t>a</m:t>
        </m:r>
        <m:r>
          <m:rPr>
            <m:sty m:val="b"/>
          </m:rPr>
          <w:rPr>
            <w:rFonts w:ascii="Cambria Math" w:hAnsi="Cambria Math"/>
            <w:color w:val="0D0D0D" w:themeColor="text1" w:themeTint="F2"/>
            <w:sz w:val="24"/>
            <w:szCs w:val="24"/>
            <w:lang w:val="en-US"/>
          </w:rPr>
          <m:t>/</m:t>
        </m:r>
        <m:sSub>
          <m:sSubPr>
            <m:ctrlPr>
              <w:rPr>
                <w:rFonts w:ascii="Cambria Math" w:hAnsi="Cambria Math"/>
                <w:i/>
                <w:color w:val="0D0D0D" w:themeColor="text1" w:themeTint="F2"/>
                <w:sz w:val="24"/>
                <w:szCs w:val="24"/>
              </w:rPr>
            </m:ctrlPr>
          </m:sSubPr>
          <m:e>
            <m:r>
              <m:rPr>
                <m:sty m:val="b"/>
              </m:rPr>
              <w:rPr>
                <w:rFonts w:ascii="Cambria Math" w:hAnsi="Cambria Math"/>
                <w:color w:val="0D0D0D" w:themeColor="text1" w:themeTint="F2"/>
                <w:sz w:val="24"/>
                <w:szCs w:val="24"/>
              </w:rPr>
              <m:t>a</m:t>
            </m:r>
          </m:e>
          <m:sub>
            <m:r>
              <m:rPr>
                <m:sty m:val="b"/>
              </m:rPr>
              <w:rPr>
                <w:rFonts w:ascii="Cambria Math" w:hAnsi="Cambria Math"/>
                <w:color w:val="0D0D0D" w:themeColor="text1" w:themeTint="F2"/>
                <w:sz w:val="24"/>
                <w:szCs w:val="24"/>
              </w:rPr>
              <m:t>B</m:t>
            </m:r>
          </m:sub>
        </m:sSub>
      </m:oMath>
      <w:r w:rsidR="002A008C" w:rsidRPr="001E74FC">
        <w:rPr>
          <w:b w:val="0"/>
          <w:color w:val="0D0D0D" w:themeColor="text1" w:themeTint="F2"/>
          <w:sz w:val="24"/>
          <w:szCs w:val="24"/>
          <w:lang w:val="en-US"/>
        </w:rPr>
        <w:instrText xml:space="preserve"> </w:instrText>
      </w:r>
      <w:r w:rsidR="004C436F" w:rsidRPr="006161FC">
        <w:rPr>
          <w:b w:val="0"/>
          <w:color w:val="0D0D0D" w:themeColor="text1" w:themeTint="F2"/>
          <w:sz w:val="24"/>
          <w:szCs w:val="24"/>
        </w:rPr>
        <w:fldChar w:fldCharType="separate"/>
      </w:r>
      <w:r w:rsidR="002A008C" w:rsidRPr="006161FC">
        <w:rPr>
          <w:noProof/>
          <w:color w:val="0D0D0D" w:themeColor="text1" w:themeTint="F2"/>
          <w:position w:val="-30"/>
        </w:rPr>
        <w:object w:dxaOrig="740" w:dyaOrig="680">
          <v:shape id="_x0000_i1059" type="#_x0000_t75" alt="" style="width:36.75pt;height:33.75pt;mso-width-percent:0;mso-height-percent:0;mso-width-percent:0;mso-height-percent:0" o:ole="">
            <v:imagedata r:id="rId79" o:title=""/>
          </v:shape>
          <o:OLEObject Type="Embed" ProgID="Equation.DSMT4" ShapeID="_x0000_i1059" DrawAspect="Content" ObjectID="_1665493712" r:id="rId80"/>
        </w:object>
      </w:r>
      <w:r w:rsidR="004C436F" w:rsidRPr="006161FC">
        <w:rPr>
          <w:b w:val="0"/>
          <w:color w:val="0D0D0D" w:themeColor="text1" w:themeTint="F2"/>
          <w:sz w:val="24"/>
          <w:szCs w:val="24"/>
        </w:rPr>
        <w:fldChar w:fldCharType="end"/>
      </w:r>
      <w:r w:rsidR="002A008C" w:rsidRPr="001E74FC">
        <w:rPr>
          <w:b w:val="0"/>
          <w:color w:val="0D0D0D" w:themeColor="text1" w:themeTint="F2"/>
          <w:sz w:val="24"/>
          <w:szCs w:val="24"/>
          <w:lang w:val="en-US"/>
        </w:rPr>
        <w:t xml:space="preserve"> </w:t>
      </w:r>
      <w:r>
        <w:rPr>
          <w:b w:val="0"/>
          <w:color w:val="0D0D0D" w:themeColor="text1" w:themeTint="F2"/>
          <w:sz w:val="24"/>
          <w:szCs w:val="24"/>
          <w:lang w:val="en-US"/>
        </w:rPr>
        <w:t>is the density parameter</w:t>
      </w:r>
      <w:r w:rsidR="002A008C" w:rsidRPr="001E74FC">
        <w:rPr>
          <w:b w:val="0"/>
          <w:color w:val="0D0D0D" w:themeColor="text1" w:themeTint="F2"/>
          <w:sz w:val="24"/>
          <w:szCs w:val="24"/>
          <w:lang w:val="en-US"/>
        </w:rPr>
        <w:t xml:space="preserve">, </w:t>
      </w:r>
      <w:r w:rsidR="004C436F" w:rsidRPr="006161FC">
        <w:rPr>
          <w:b w:val="0"/>
          <w:color w:val="0D0D0D" w:themeColor="text1" w:themeTint="F2"/>
          <w:sz w:val="24"/>
          <w:szCs w:val="24"/>
        </w:rPr>
        <w:fldChar w:fldCharType="begin"/>
      </w:r>
      <w:r w:rsidR="002A008C" w:rsidRPr="001E74FC">
        <w:rPr>
          <w:b w:val="0"/>
          <w:color w:val="0D0D0D" w:themeColor="text1" w:themeTint="F2"/>
          <w:sz w:val="24"/>
          <w:szCs w:val="24"/>
          <w:lang w:val="en-US"/>
        </w:rPr>
        <w:instrText xml:space="preserve"> QUOTE </w:instrText>
      </w:r>
      <m:oMath>
        <m:r>
          <m:rPr>
            <m:sty m:val="b"/>
          </m:rPr>
          <w:rPr>
            <w:rFonts w:ascii="Cambria Math" w:hAnsi="Cambria Math"/>
            <w:sz w:val="24"/>
            <w:szCs w:val="24"/>
          </w:rPr>
          <m:t>a</m:t>
        </m:r>
        <m:r>
          <m:rPr>
            <m:sty m:val="b"/>
          </m:rPr>
          <w:rPr>
            <w:rFonts w:ascii="Cambria Math" w:hAnsi="Cambria Math"/>
            <w:sz w:val="24"/>
            <w:szCs w:val="24"/>
            <w:lang w:val="en-US"/>
          </w:rPr>
          <m:t>=</m:t>
        </m:r>
        <m:sSup>
          <m:sSupPr>
            <m:ctrlPr>
              <w:rPr>
                <w:rFonts w:ascii="Cambria Math" w:hAnsi="Cambria Math"/>
                <w:i/>
                <w:sz w:val="24"/>
                <w:szCs w:val="24"/>
              </w:rPr>
            </m:ctrlPr>
          </m:sSupPr>
          <m:e>
            <m:d>
              <m:dPr>
                <m:ctrlPr>
                  <w:rPr>
                    <w:rFonts w:ascii="Cambria Math" w:hAnsi="Cambria Math"/>
                    <w:i/>
                    <w:sz w:val="24"/>
                    <w:szCs w:val="24"/>
                  </w:rPr>
                </m:ctrlPr>
              </m:dPr>
              <m:e>
                <m:r>
                  <m:rPr>
                    <m:sty m:val="b"/>
                  </m:rPr>
                  <w:rPr>
                    <w:rFonts w:ascii="Cambria Math" w:hAnsi="Cambria Math"/>
                    <w:sz w:val="24"/>
                    <w:szCs w:val="24"/>
                  </w:rPr>
                  <m:t>3</m:t>
                </m:r>
                <m:r>
                  <m:rPr>
                    <m:sty m:val="b"/>
                  </m:rPr>
                  <w:rPr>
                    <w:rFonts w:ascii="Cambria Math" w:hAnsi="Cambria Math"/>
                    <w:sz w:val="24"/>
                    <w:szCs w:val="24"/>
                    <w:lang w:val="en-US"/>
                  </w:rPr>
                  <m:t>/</m:t>
                </m:r>
                <m:d>
                  <m:dPr>
                    <m:ctrlPr>
                      <w:rPr>
                        <w:rFonts w:ascii="Cambria Math" w:hAnsi="Cambria Math"/>
                        <w:i/>
                        <w:sz w:val="24"/>
                        <w:szCs w:val="24"/>
                      </w:rPr>
                    </m:ctrlPr>
                  </m:dPr>
                  <m:e>
                    <m:r>
                      <m:rPr>
                        <m:sty m:val="b"/>
                      </m:rPr>
                      <w:rPr>
                        <w:rFonts w:ascii="Cambria Math" w:hAnsi="Cambria Math"/>
                        <w:sz w:val="24"/>
                        <w:szCs w:val="24"/>
                      </w:rPr>
                      <m:t>4</m:t>
                    </m:r>
                    <m:r>
                      <m:rPr>
                        <m:sty m:val="b"/>
                      </m:rPr>
                      <w:rPr>
                        <w:rFonts w:ascii="Cambria Math" w:hAnsi="Cambria Math"/>
                        <w:sz w:val="24"/>
                        <w:szCs w:val="24"/>
                        <w:lang w:val="en-US"/>
                      </w:rPr>
                      <m:t>??</m:t>
                    </m:r>
                    <m:sSub>
                      <m:sSubPr>
                        <m:ctrlPr>
                          <w:rPr>
                            <w:rFonts w:ascii="Cambria Math" w:hAnsi="Cambria Math"/>
                            <w:i/>
                            <w:sz w:val="24"/>
                            <w:szCs w:val="24"/>
                          </w:rPr>
                        </m:ctrlPr>
                      </m:sSubPr>
                      <m:e>
                        <m:r>
                          <m:rPr>
                            <m:sty m:val="b"/>
                          </m:rPr>
                          <w:rPr>
                            <w:rFonts w:ascii="Cambria Math" w:hAnsi="Cambria Math"/>
                            <w:sz w:val="24"/>
                            <w:szCs w:val="24"/>
                          </w:rPr>
                          <m:t>n</m:t>
                        </m:r>
                      </m:e>
                      <m:sub>
                        <m:r>
                          <m:rPr>
                            <m:sty m:val="b"/>
                          </m:rPr>
                          <w:rPr>
                            <w:rFonts w:ascii="Cambria Math" w:hAnsi="Cambria Math"/>
                            <w:sz w:val="24"/>
                            <w:szCs w:val="24"/>
                          </w:rPr>
                          <m:t>e</m:t>
                        </m:r>
                      </m:sub>
                    </m:sSub>
                  </m:e>
                </m:d>
              </m:e>
            </m:d>
          </m:e>
          <m:sup>
            <m:r>
              <m:rPr>
                <m:sty m:val="b"/>
              </m:rPr>
              <w:rPr>
                <w:rFonts w:ascii="Cambria Math" w:hAnsi="Cambria Math"/>
                <w:sz w:val="24"/>
                <w:szCs w:val="24"/>
              </w:rPr>
              <m:t>1</m:t>
            </m:r>
            <m:r>
              <m:rPr>
                <m:sty m:val="b"/>
              </m:rPr>
              <w:rPr>
                <w:rFonts w:ascii="Cambria Math" w:hAnsi="Cambria Math"/>
                <w:sz w:val="24"/>
                <w:szCs w:val="24"/>
                <w:lang w:val="en-US"/>
              </w:rPr>
              <m:t>/</m:t>
            </m:r>
            <m:r>
              <m:rPr>
                <m:sty m:val="b"/>
              </m:rPr>
              <w:rPr>
                <w:rFonts w:ascii="Cambria Math" w:hAnsi="Cambria Math"/>
                <w:sz w:val="24"/>
                <w:szCs w:val="24"/>
              </w:rPr>
              <m:t>3</m:t>
            </m:r>
          </m:sup>
        </m:sSup>
        <m:r>
          <m:rPr>
            <m:sty m:val="b"/>
          </m:rPr>
          <w:rPr>
            <w:rFonts w:ascii="Cambria Math" w:hAnsi="Cambria Math"/>
            <w:sz w:val="24"/>
            <w:szCs w:val="24"/>
            <w:lang w:val="en-US"/>
          </w:rPr>
          <m:t xml:space="preserve"> </m:t>
        </m:r>
      </m:oMath>
      <w:r w:rsidR="002A008C" w:rsidRPr="001E74FC">
        <w:rPr>
          <w:b w:val="0"/>
          <w:color w:val="0D0D0D" w:themeColor="text1" w:themeTint="F2"/>
          <w:sz w:val="24"/>
          <w:szCs w:val="24"/>
          <w:lang w:val="en-US"/>
        </w:rPr>
        <w:instrText xml:space="preserve"> </w:instrText>
      </w:r>
      <w:r w:rsidR="004C436F" w:rsidRPr="006161FC">
        <w:rPr>
          <w:b w:val="0"/>
          <w:color w:val="0D0D0D" w:themeColor="text1" w:themeTint="F2"/>
          <w:sz w:val="24"/>
          <w:szCs w:val="24"/>
        </w:rPr>
        <w:fldChar w:fldCharType="separate"/>
      </w:r>
      <w:r w:rsidR="002A008C" w:rsidRPr="006161FC">
        <w:rPr>
          <w:noProof/>
          <w:color w:val="0D0D0D" w:themeColor="text1" w:themeTint="F2"/>
          <w:position w:val="-32"/>
        </w:rPr>
        <w:object w:dxaOrig="1359" w:dyaOrig="800">
          <v:shape id="_x0000_i1060" type="#_x0000_t75" alt="" style="width:66.75pt;height:39pt;mso-width-percent:0;mso-height-percent:0;mso-width-percent:0;mso-height-percent:0" o:ole="">
            <v:imagedata r:id="rId81" o:title=""/>
          </v:shape>
          <o:OLEObject Type="Embed" ProgID="Equation.DSMT4" ShapeID="_x0000_i1060" DrawAspect="Content" ObjectID="_1665493713" r:id="rId82"/>
        </w:object>
      </w:r>
      <w:r w:rsidR="004C436F" w:rsidRPr="006161FC">
        <w:rPr>
          <w:b w:val="0"/>
          <w:color w:val="0D0D0D" w:themeColor="text1" w:themeTint="F2"/>
          <w:sz w:val="24"/>
          <w:szCs w:val="24"/>
        </w:rPr>
        <w:fldChar w:fldCharType="end"/>
      </w:r>
      <w:r>
        <w:rPr>
          <w:b w:val="0"/>
          <w:color w:val="0D0D0D" w:themeColor="text1" w:themeTint="F2"/>
          <w:sz w:val="24"/>
          <w:szCs w:val="24"/>
          <w:lang w:val="en-US"/>
        </w:rPr>
        <w:t xml:space="preserve"> is the</w:t>
      </w:r>
      <w:r w:rsidR="002A008C" w:rsidRPr="001E74FC">
        <w:rPr>
          <w:b w:val="0"/>
          <w:color w:val="0D0D0D" w:themeColor="text1" w:themeTint="F2"/>
          <w:sz w:val="24"/>
          <w:szCs w:val="24"/>
          <w:lang w:val="en-US"/>
        </w:rPr>
        <w:t xml:space="preserve"> </w:t>
      </w:r>
      <w:r w:rsidRPr="001E74FC">
        <w:rPr>
          <w:b w:val="0"/>
          <w:color w:val="0D0D0D" w:themeColor="text1" w:themeTint="F2"/>
          <w:sz w:val="24"/>
          <w:szCs w:val="24"/>
          <w:lang w:val="en-US"/>
        </w:rPr>
        <w:t>average distance between electrons</w:t>
      </w:r>
      <w:r w:rsidR="002A008C" w:rsidRPr="001E74FC">
        <w:rPr>
          <w:b w:val="0"/>
          <w:color w:val="0D0D0D" w:themeColor="text1" w:themeTint="F2"/>
          <w:sz w:val="24"/>
          <w:szCs w:val="24"/>
          <w:lang w:val="en-US"/>
        </w:rPr>
        <w:t xml:space="preserve">, </w:t>
      </w:r>
      <w:r w:rsidR="004C436F" w:rsidRPr="006161FC">
        <w:rPr>
          <w:b w:val="0"/>
          <w:color w:val="0D0D0D" w:themeColor="text1" w:themeTint="F2"/>
          <w:sz w:val="24"/>
          <w:szCs w:val="24"/>
        </w:rPr>
        <w:fldChar w:fldCharType="begin"/>
      </w:r>
      <w:r w:rsidR="002A008C" w:rsidRPr="001E74FC">
        <w:rPr>
          <w:b w:val="0"/>
          <w:color w:val="0D0D0D" w:themeColor="text1" w:themeTint="F2"/>
          <w:sz w:val="24"/>
          <w:szCs w:val="24"/>
          <w:lang w:val="en-US"/>
        </w:rPr>
        <w:instrText xml:space="preserve"> QUOTE </w:instrText>
      </w:r>
      <m:oMath>
        <m:sSub>
          <m:sSubPr>
            <m:ctrlPr>
              <w:rPr>
                <w:rFonts w:ascii="Cambria Math" w:hAnsi="Cambria Math"/>
                <w:i/>
                <w:color w:val="0D0D0D" w:themeColor="text1" w:themeTint="F2"/>
                <w:sz w:val="24"/>
                <w:szCs w:val="24"/>
              </w:rPr>
            </m:ctrlPr>
          </m:sSubPr>
          <m:e>
            <m:r>
              <m:rPr>
                <m:sty m:val="b"/>
              </m:rPr>
              <w:rPr>
                <w:rFonts w:ascii="Cambria Math" w:hAnsi="Cambria Math"/>
                <w:color w:val="0D0D0D" w:themeColor="text1" w:themeTint="F2"/>
                <w:sz w:val="24"/>
                <w:szCs w:val="24"/>
              </w:rPr>
              <m:t>a</m:t>
            </m:r>
          </m:e>
          <m:sub>
            <m:r>
              <m:rPr>
                <m:sty m:val="b"/>
              </m:rPr>
              <w:rPr>
                <w:rFonts w:ascii="Cambria Math" w:hAnsi="Cambria Math"/>
                <w:color w:val="0D0D0D" w:themeColor="text1" w:themeTint="F2"/>
                <w:sz w:val="24"/>
                <w:szCs w:val="24"/>
              </w:rPr>
              <m:t>B</m:t>
            </m:r>
          </m:sub>
        </m:sSub>
        <m:r>
          <m:rPr>
            <m:sty m:val="b"/>
          </m:rPr>
          <w:rPr>
            <w:rFonts w:ascii="Cambria Math" w:hAnsi="Cambria Math"/>
            <w:color w:val="0D0D0D" w:themeColor="text1" w:themeTint="F2"/>
            <w:sz w:val="24"/>
            <w:szCs w:val="24"/>
            <w:lang w:val="en-US"/>
          </w:rPr>
          <m:t xml:space="preserve"> </m:t>
        </m:r>
      </m:oMath>
      <w:r w:rsidR="002A008C" w:rsidRPr="001E74FC">
        <w:rPr>
          <w:b w:val="0"/>
          <w:color w:val="0D0D0D" w:themeColor="text1" w:themeTint="F2"/>
          <w:sz w:val="24"/>
          <w:szCs w:val="24"/>
          <w:lang w:val="en-US"/>
        </w:rPr>
        <w:instrText xml:space="preserve"> </w:instrText>
      </w:r>
      <w:r w:rsidR="004C436F" w:rsidRPr="006161FC">
        <w:rPr>
          <w:b w:val="0"/>
          <w:color w:val="0D0D0D" w:themeColor="text1" w:themeTint="F2"/>
          <w:sz w:val="24"/>
          <w:szCs w:val="24"/>
        </w:rPr>
        <w:fldChar w:fldCharType="separate"/>
      </w:r>
      <w:r w:rsidR="002A008C" w:rsidRPr="006161FC">
        <w:rPr>
          <w:noProof/>
          <w:color w:val="0D0D0D" w:themeColor="text1" w:themeTint="F2"/>
          <w:position w:val="-12"/>
        </w:rPr>
        <w:object w:dxaOrig="300" w:dyaOrig="360">
          <v:shape id="_x0000_i1061" type="#_x0000_t75" alt="" style="width:14.25pt;height:18.75pt;mso-width-percent:0;mso-height-percent:0;mso-width-percent:0;mso-height-percent:0" o:ole="">
            <v:imagedata r:id="rId83" o:title=""/>
          </v:shape>
          <o:OLEObject Type="Embed" ProgID="Equation.DSMT4" ShapeID="_x0000_i1061" DrawAspect="Content" ObjectID="_1665493714" r:id="rId84"/>
        </w:object>
      </w:r>
      <w:r w:rsidR="004C436F" w:rsidRPr="006161FC">
        <w:rPr>
          <w:b w:val="0"/>
          <w:color w:val="0D0D0D" w:themeColor="text1" w:themeTint="F2"/>
          <w:sz w:val="24"/>
          <w:szCs w:val="24"/>
        </w:rPr>
        <w:fldChar w:fldCharType="end"/>
      </w:r>
      <w:r>
        <w:rPr>
          <w:b w:val="0"/>
          <w:color w:val="0D0D0D" w:themeColor="text1" w:themeTint="F2"/>
          <w:sz w:val="24"/>
          <w:szCs w:val="24"/>
          <w:lang w:val="en-US"/>
        </w:rPr>
        <w:t xml:space="preserve"> is the</w:t>
      </w:r>
      <w:r w:rsidR="002A008C" w:rsidRPr="001E74FC">
        <w:rPr>
          <w:b w:val="0"/>
          <w:color w:val="0D0D0D" w:themeColor="text1" w:themeTint="F2"/>
          <w:sz w:val="24"/>
          <w:szCs w:val="24"/>
          <w:lang w:val="en-US"/>
        </w:rPr>
        <w:t xml:space="preserve"> </w:t>
      </w:r>
      <w:r w:rsidRPr="001E74FC">
        <w:rPr>
          <w:b w:val="0"/>
          <w:color w:val="0D0D0D" w:themeColor="text1" w:themeTint="F2"/>
          <w:sz w:val="24"/>
          <w:szCs w:val="24"/>
          <w:lang w:val="en-US"/>
        </w:rPr>
        <w:t>Bohr radius.</w:t>
      </w:r>
    </w:p>
    <w:p w:rsidR="002A008C" w:rsidRPr="001E74FC" w:rsidRDefault="001E74FC" w:rsidP="002A008C">
      <w:pPr>
        <w:pStyle w:val="aa"/>
        <w:spacing w:line="360" w:lineRule="auto"/>
        <w:ind w:firstLine="567"/>
        <w:jc w:val="both"/>
        <w:rPr>
          <w:lang w:val="en-US"/>
        </w:rPr>
      </w:pPr>
      <w:r w:rsidRPr="001E74FC">
        <w:rPr>
          <w:color w:val="0D0D0D" w:themeColor="text1" w:themeTint="F2"/>
          <w:lang w:val="en-US"/>
        </w:rPr>
        <w:t>The radial distribution functions of hydrogen plasma were investigated on the basis of the Ornstein-Zernike integral equation:</w:t>
      </w:r>
    </w:p>
    <w:p w:rsidR="00BB12B8" w:rsidRPr="001E74FC" w:rsidRDefault="00BB12B8" w:rsidP="002A008C">
      <w:pPr>
        <w:pStyle w:val="aa"/>
        <w:spacing w:line="360" w:lineRule="auto"/>
        <w:ind w:firstLine="567"/>
        <w:jc w:val="both"/>
        <w:rPr>
          <w:color w:val="0D0D0D" w:themeColor="text1" w:themeTint="F2"/>
          <w:lang w:val="en-US"/>
        </w:rPr>
      </w:pPr>
    </w:p>
    <w:p w:rsidR="002A008C" w:rsidRDefault="002A008C" w:rsidP="002A008C">
      <w:pPr>
        <w:pStyle w:val="aa"/>
        <w:spacing w:line="360" w:lineRule="auto"/>
        <w:jc w:val="right"/>
        <w:rPr>
          <w:color w:val="0D0D0D" w:themeColor="text1" w:themeTint="F2"/>
          <w:lang w:val="en-US" w:eastAsia="ko-KR"/>
        </w:rPr>
      </w:pPr>
      <w:r w:rsidRPr="00976011">
        <w:rPr>
          <w:position w:val="-16"/>
        </w:rPr>
        <w:object w:dxaOrig="3260" w:dyaOrig="440">
          <v:shape id="_x0000_i1062" type="#_x0000_t75" style="width:207.75pt;height:27.75pt" o:ole="">
            <v:imagedata r:id="rId85" o:title=""/>
          </v:shape>
          <o:OLEObject Type="Embed" ProgID="Equation.DSMT4" ShapeID="_x0000_i1062" DrawAspect="Content" ObjectID="_1665493715" r:id="rId86"/>
        </w:object>
      </w:r>
      <w:r w:rsidRPr="00976011">
        <w:rPr>
          <w:color w:val="0D0D0D" w:themeColor="text1" w:themeTint="F2"/>
          <w:lang w:eastAsia="ko-KR"/>
        </w:rPr>
        <w:t xml:space="preserve">                                     (</w:t>
      </w:r>
      <w:r w:rsidR="00186527" w:rsidRPr="00976011">
        <w:rPr>
          <w:color w:val="0D0D0D" w:themeColor="text1" w:themeTint="F2"/>
          <w:lang w:eastAsia="ko-KR"/>
        </w:rPr>
        <w:t>1.</w:t>
      </w:r>
      <w:r w:rsidR="00CE174F" w:rsidRPr="00976011">
        <w:rPr>
          <w:color w:val="0D0D0D" w:themeColor="text1" w:themeTint="F2"/>
          <w:lang w:eastAsia="ko-KR"/>
        </w:rPr>
        <w:t>4</w:t>
      </w:r>
      <w:r w:rsidRPr="00976011">
        <w:rPr>
          <w:color w:val="0D0D0D" w:themeColor="text1" w:themeTint="F2"/>
          <w:lang w:eastAsia="ko-KR"/>
        </w:rPr>
        <w:t>)</w:t>
      </w:r>
    </w:p>
    <w:p w:rsidR="0057661E" w:rsidRPr="0057661E" w:rsidRDefault="0057661E" w:rsidP="002A008C">
      <w:pPr>
        <w:pStyle w:val="aa"/>
        <w:spacing w:line="360" w:lineRule="auto"/>
        <w:jc w:val="right"/>
        <w:rPr>
          <w:color w:val="0D0D0D" w:themeColor="text1" w:themeTint="F2"/>
          <w:lang w:val="en-US" w:eastAsia="ko-KR"/>
        </w:rPr>
      </w:pPr>
    </w:p>
    <w:p w:rsidR="00071260" w:rsidRDefault="001E74FC" w:rsidP="002A008C">
      <w:pPr>
        <w:pStyle w:val="aa"/>
        <w:spacing w:line="360" w:lineRule="auto"/>
        <w:jc w:val="both"/>
        <w:rPr>
          <w:color w:val="0D0D0D" w:themeColor="text1" w:themeTint="F2"/>
          <w:lang w:eastAsia="ko-KR"/>
        </w:rPr>
      </w:pPr>
      <w:proofErr w:type="spellStart"/>
      <w:r w:rsidRPr="001E74FC">
        <w:rPr>
          <w:color w:val="0D0D0D" w:themeColor="text1" w:themeTint="F2"/>
          <w:lang w:eastAsia="ko-KR"/>
        </w:rPr>
        <w:t>in</w:t>
      </w:r>
      <w:proofErr w:type="spellEnd"/>
      <w:r w:rsidRPr="001E74FC">
        <w:rPr>
          <w:color w:val="0D0D0D" w:themeColor="text1" w:themeTint="F2"/>
          <w:lang w:eastAsia="ko-KR"/>
        </w:rPr>
        <w:t xml:space="preserve"> </w:t>
      </w:r>
      <w:proofErr w:type="spellStart"/>
      <w:r w:rsidRPr="001E74FC">
        <w:rPr>
          <w:color w:val="0D0D0D" w:themeColor="text1" w:themeTint="F2"/>
          <w:lang w:eastAsia="ko-KR"/>
        </w:rPr>
        <w:t>hyper</w:t>
      </w:r>
      <w:proofErr w:type="spellEnd"/>
      <w:r>
        <w:rPr>
          <w:color w:val="0D0D0D" w:themeColor="text1" w:themeTint="F2"/>
          <w:lang w:val="en-US" w:eastAsia="ko-KR"/>
        </w:rPr>
        <w:t xml:space="preserve">netted </w:t>
      </w:r>
      <w:proofErr w:type="spellStart"/>
      <w:r w:rsidRPr="001E74FC">
        <w:rPr>
          <w:color w:val="0D0D0D" w:themeColor="text1" w:themeTint="F2"/>
          <w:lang w:eastAsia="ko-KR"/>
        </w:rPr>
        <w:t>chain</w:t>
      </w:r>
      <w:proofErr w:type="spellEnd"/>
      <w:r w:rsidRPr="001E74FC">
        <w:rPr>
          <w:color w:val="0D0D0D" w:themeColor="text1" w:themeTint="F2"/>
          <w:lang w:eastAsia="ko-KR"/>
        </w:rPr>
        <w:t xml:space="preserve"> </w:t>
      </w:r>
      <w:proofErr w:type="spellStart"/>
      <w:r w:rsidRPr="001E74FC">
        <w:rPr>
          <w:color w:val="0D0D0D" w:themeColor="text1" w:themeTint="F2"/>
          <w:lang w:eastAsia="ko-KR"/>
        </w:rPr>
        <w:t>approximation</w:t>
      </w:r>
      <w:proofErr w:type="spellEnd"/>
      <w:r w:rsidR="00071260" w:rsidRPr="006161FC">
        <w:rPr>
          <w:color w:val="0D0D0D" w:themeColor="text1" w:themeTint="F2"/>
          <w:lang w:eastAsia="ko-KR"/>
        </w:rPr>
        <w:t>:</w:t>
      </w:r>
    </w:p>
    <w:p w:rsidR="00BB12B8" w:rsidRPr="006161FC" w:rsidRDefault="00BB12B8" w:rsidP="002A008C">
      <w:pPr>
        <w:pStyle w:val="aa"/>
        <w:spacing w:line="360" w:lineRule="auto"/>
        <w:jc w:val="both"/>
        <w:rPr>
          <w:color w:val="0D0D0D" w:themeColor="text1" w:themeTint="F2"/>
          <w:lang w:eastAsia="ko-KR"/>
        </w:rPr>
      </w:pPr>
    </w:p>
    <w:p w:rsidR="00071260" w:rsidRDefault="00071260" w:rsidP="00071260">
      <w:pPr>
        <w:pStyle w:val="aa"/>
        <w:spacing w:line="360" w:lineRule="auto"/>
        <w:jc w:val="right"/>
        <w:rPr>
          <w:color w:val="0D0D0D" w:themeColor="text1" w:themeTint="F2"/>
          <w:lang w:val="en-US" w:eastAsia="ko-KR"/>
        </w:rPr>
      </w:pPr>
      <w:r w:rsidRPr="006161FC">
        <w:rPr>
          <w:noProof/>
          <w:color w:val="0D0D0D" w:themeColor="text1" w:themeTint="F2"/>
          <w:position w:val="-30"/>
        </w:rPr>
        <w:object w:dxaOrig="3120" w:dyaOrig="680">
          <v:shape id="_x0000_i1063" type="#_x0000_t75" alt="" style="width:174.75pt;height:36.75pt" o:ole="">
            <v:imagedata r:id="rId87" o:title=""/>
          </v:shape>
          <o:OLEObject Type="Embed" ProgID="Equation.DSMT4" ShapeID="_x0000_i1063" DrawAspect="Content" ObjectID="_1665493716" r:id="rId88"/>
        </w:object>
      </w:r>
      <w:r w:rsidRPr="00121776">
        <w:rPr>
          <w:color w:val="0D0D0D" w:themeColor="text1" w:themeTint="F2"/>
          <w:lang w:val="en-US" w:eastAsia="ko-KR"/>
        </w:rPr>
        <w:t xml:space="preserve">           </w:t>
      </w:r>
      <w:r w:rsidR="00DB0C94" w:rsidRPr="00121776">
        <w:rPr>
          <w:color w:val="0D0D0D" w:themeColor="text1" w:themeTint="F2"/>
          <w:lang w:val="en-US" w:eastAsia="ko-KR"/>
        </w:rPr>
        <w:t xml:space="preserve">          </w:t>
      </w:r>
      <w:r w:rsidRPr="00121776">
        <w:rPr>
          <w:color w:val="0D0D0D" w:themeColor="text1" w:themeTint="F2"/>
          <w:lang w:val="en-US" w:eastAsia="ko-KR"/>
        </w:rPr>
        <w:t xml:space="preserve">                   (</w:t>
      </w:r>
      <w:r w:rsidR="00186527" w:rsidRPr="00121776">
        <w:rPr>
          <w:color w:val="0D0D0D" w:themeColor="text1" w:themeTint="F2"/>
          <w:lang w:val="en-US" w:eastAsia="ko-KR"/>
        </w:rPr>
        <w:t>1.</w:t>
      </w:r>
      <w:r w:rsidR="00CE174F" w:rsidRPr="00121776">
        <w:rPr>
          <w:color w:val="0D0D0D" w:themeColor="text1" w:themeTint="F2"/>
          <w:lang w:val="en-US" w:eastAsia="ko-KR"/>
        </w:rPr>
        <w:t>5</w:t>
      </w:r>
      <w:r w:rsidRPr="00121776">
        <w:rPr>
          <w:color w:val="0D0D0D" w:themeColor="text1" w:themeTint="F2"/>
          <w:lang w:val="en-US" w:eastAsia="ko-KR"/>
        </w:rPr>
        <w:t>)</w:t>
      </w:r>
    </w:p>
    <w:p w:rsidR="0057661E" w:rsidRPr="00121776" w:rsidRDefault="0057661E" w:rsidP="00071260">
      <w:pPr>
        <w:pStyle w:val="aa"/>
        <w:spacing w:line="360" w:lineRule="auto"/>
        <w:jc w:val="right"/>
        <w:rPr>
          <w:color w:val="0D0D0D" w:themeColor="text1" w:themeTint="F2"/>
          <w:lang w:val="en-US" w:eastAsia="ko-KR"/>
        </w:rPr>
      </w:pPr>
    </w:p>
    <w:p w:rsidR="002A008C" w:rsidRPr="001E74FC" w:rsidRDefault="001E74FC" w:rsidP="00071260">
      <w:pPr>
        <w:pStyle w:val="aa"/>
        <w:spacing w:line="360" w:lineRule="auto"/>
        <w:jc w:val="both"/>
        <w:rPr>
          <w:color w:val="0D0D0D" w:themeColor="text1" w:themeTint="F2"/>
          <w:lang w:val="en-US"/>
        </w:rPr>
      </w:pPr>
      <w:proofErr w:type="gramStart"/>
      <w:r>
        <w:rPr>
          <w:color w:val="0D0D0D" w:themeColor="text1" w:themeTint="F2"/>
          <w:lang w:val="en-US" w:eastAsia="ko-KR"/>
        </w:rPr>
        <w:t>where</w:t>
      </w:r>
      <w:proofErr w:type="gramEnd"/>
      <w:r w:rsidR="002A008C" w:rsidRPr="001E74FC">
        <w:rPr>
          <w:color w:val="0D0D0D" w:themeColor="text1" w:themeTint="F2"/>
          <w:lang w:val="en-US" w:eastAsia="ko-KR"/>
        </w:rPr>
        <w:t xml:space="preserve"> </w:t>
      </w:r>
      <w:r w:rsidR="002A008C" w:rsidRPr="006161FC">
        <w:rPr>
          <w:color w:val="0D0D0D" w:themeColor="text1" w:themeTint="F2"/>
          <w:position w:val="-10"/>
          <w:lang w:eastAsia="ko-KR"/>
        </w:rPr>
        <w:object w:dxaOrig="1460" w:dyaOrig="320">
          <v:shape id="_x0000_i1064" type="#_x0000_t75" style="width:86.25pt;height:20.25pt" o:ole="" fillcolor="window">
            <v:imagedata r:id="rId89" o:title=""/>
          </v:shape>
          <o:OLEObject Type="Embed" ProgID="Equation.3" ShapeID="_x0000_i1064" DrawAspect="Content" ObjectID="_1665493717" r:id="rId90"/>
        </w:object>
      </w:r>
      <w:r w:rsidRPr="001E74FC">
        <w:rPr>
          <w:color w:val="0D0D0D" w:themeColor="text1" w:themeTint="F2"/>
          <w:lang w:val="en-US" w:eastAsia="ko-KR"/>
        </w:rPr>
        <w:t xml:space="preserve"> </w:t>
      </w:r>
      <w:r>
        <w:rPr>
          <w:color w:val="0D0D0D" w:themeColor="text1" w:themeTint="F2"/>
          <w:lang w:val="en-US" w:eastAsia="ko-KR"/>
        </w:rPr>
        <w:t>is</w:t>
      </w:r>
      <w:r w:rsidRPr="001E74FC">
        <w:rPr>
          <w:color w:val="0D0D0D" w:themeColor="text1" w:themeTint="F2"/>
          <w:lang w:val="en-US" w:eastAsia="ko-KR"/>
        </w:rPr>
        <w:t xml:space="preserve"> </w:t>
      </w:r>
      <w:r>
        <w:rPr>
          <w:color w:val="0D0D0D" w:themeColor="text1" w:themeTint="F2"/>
          <w:lang w:val="en-US" w:eastAsia="ko-KR"/>
        </w:rPr>
        <w:t>the</w:t>
      </w:r>
      <w:r w:rsidR="002A008C" w:rsidRPr="001E74FC">
        <w:rPr>
          <w:color w:val="0D0D0D" w:themeColor="text1" w:themeTint="F2"/>
          <w:lang w:val="en-US" w:eastAsia="ko-KR"/>
        </w:rPr>
        <w:t xml:space="preserve"> </w:t>
      </w:r>
      <w:r w:rsidRPr="001E74FC">
        <w:rPr>
          <w:color w:val="0D0D0D" w:themeColor="text1" w:themeTint="F2"/>
          <w:lang w:val="en-US" w:eastAsia="ko-KR"/>
        </w:rPr>
        <w:t>full correlation function</w:t>
      </w:r>
      <w:r w:rsidR="002A008C" w:rsidRPr="001E74FC">
        <w:rPr>
          <w:color w:val="0D0D0D" w:themeColor="text1" w:themeTint="F2"/>
          <w:lang w:val="en-US" w:eastAsia="ko-KR"/>
        </w:rPr>
        <w:t xml:space="preserve">; </w:t>
      </w:r>
      <w:r w:rsidR="002A008C" w:rsidRPr="006161FC">
        <w:rPr>
          <w:color w:val="0D0D0D" w:themeColor="text1" w:themeTint="F2"/>
          <w:position w:val="-10"/>
          <w:lang w:eastAsia="ko-KR"/>
        </w:rPr>
        <w:object w:dxaOrig="460" w:dyaOrig="320">
          <v:shape id="_x0000_i1065" type="#_x0000_t75" style="width:27pt;height:20.25pt" o:ole="" fillcolor="window">
            <v:imagedata r:id="rId91" o:title=""/>
          </v:shape>
          <o:OLEObject Type="Embed" ProgID="Equation.3" ShapeID="_x0000_i1065" DrawAspect="Content" ObjectID="_1665493718" r:id="rId92"/>
        </w:object>
      </w:r>
      <w:r w:rsidRPr="001E74FC">
        <w:rPr>
          <w:color w:val="0D0D0D" w:themeColor="text1" w:themeTint="F2"/>
          <w:lang w:val="en-US" w:eastAsia="ko-KR"/>
        </w:rPr>
        <w:t xml:space="preserve"> </w:t>
      </w:r>
      <w:r>
        <w:rPr>
          <w:color w:val="0D0D0D" w:themeColor="text1" w:themeTint="F2"/>
          <w:lang w:val="en-US" w:eastAsia="ko-KR"/>
        </w:rPr>
        <w:t>is the</w:t>
      </w:r>
      <w:r w:rsidR="002A008C" w:rsidRPr="001E74FC">
        <w:rPr>
          <w:color w:val="0D0D0D" w:themeColor="text1" w:themeTint="F2"/>
          <w:lang w:val="en-US" w:eastAsia="ko-KR"/>
        </w:rPr>
        <w:t xml:space="preserve"> </w:t>
      </w:r>
      <w:r w:rsidRPr="001E74FC">
        <w:rPr>
          <w:color w:val="0D0D0D" w:themeColor="text1" w:themeTint="F2"/>
          <w:lang w:val="en-US" w:eastAsia="ko-KR"/>
        </w:rPr>
        <w:t>direct correlation function</w:t>
      </w:r>
      <w:r w:rsidR="00071260" w:rsidRPr="001E74FC">
        <w:rPr>
          <w:color w:val="0D0D0D" w:themeColor="text1" w:themeTint="F2"/>
          <w:lang w:val="en-US" w:eastAsia="ko-KR"/>
        </w:rPr>
        <w:t xml:space="preserve">, </w:t>
      </w:r>
      <w:r w:rsidR="004C436F" w:rsidRPr="006161FC">
        <w:rPr>
          <w:color w:val="0D0D0D" w:themeColor="text1" w:themeTint="F2"/>
        </w:rPr>
        <w:fldChar w:fldCharType="begin"/>
      </w:r>
      <w:r w:rsidR="00071260" w:rsidRPr="001E74FC">
        <w:rPr>
          <w:color w:val="0D0D0D" w:themeColor="text1" w:themeTint="F2"/>
          <w:lang w:val="en-US"/>
        </w:rPr>
        <w:instrText xml:space="preserve"> QUOTE </w:instrText>
      </w:r>
      <m:oMath>
        <m:r>
          <m:rPr>
            <m:sty m:val="p"/>
          </m:rPr>
          <w:rPr>
            <w:rFonts w:ascii="Cambria Math" w:hAnsi="Cambria Math"/>
            <w:color w:val="0D0D0D" w:themeColor="text1" w:themeTint="F2"/>
            <w:lang w:val="en-US"/>
          </w:rPr>
          <m:t>u</m:t>
        </m:r>
        <m:d>
          <m:dPr>
            <m:ctrlPr>
              <w:rPr>
                <w:rFonts w:ascii="Cambria Math" w:hAnsi="Cambria Math"/>
                <w:i/>
                <w:color w:val="0D0D0D" w:themeColor="text1" w:themeTint="F2"/>
              </w:rPr>
            </m:ctrlPr>
          </m:dPr>
          <m:e>
            <m:r>
              <m:rPr>
                <m:sty m:val="p"/>
              </m:rPr>
              <w:rPr>
                <w:rFonts w:ascii="Cambria Math" w:hAnsi="Cambria Math"/>
                <w:color w:val="0D0D0D" w:themeColor="text1" w:themeTint="F2"/>
                <w:lang w:val="en-US"/>
              </w:rPr>
              <m:t>r</m:t>
            </m:r>
          </m:e>
        </m:d>
      </m:oMath>
      <w:r w:rsidR="00071260" w:rsidRPr="001E74FC">
        <w:rPr>
          <w:color w:val="0D0D0D" w:themeColor="text1" w:themeTint="F2"/>
          <w:lang w:val="en-US"/>
        </w:rPr>
        <w:instrText xml:space="preserve"> </w:instrText>
      </w:r>
      <w:r w:rsidR="004C436F" w:rsidRPr="006161FC">
        <w:rPr>
          <w:color w:val="0D0D0D" w:themeColor="text1" w:themeTint="F2"/>
        </w:rPr>
        <w:fldChar w:fldCharType="separate"/>
      </w:r>
      <w:r w:rsidR="00071260" w:rsidRPr="006161FC">
        <w:rPr>
          <w:noProof/>
          <w:color w:val="0D0D0D" w:themeColor="text1" w:themeTint="F2"/>
          <w:position w:val="-10"/>
        </w:rPr>
        <w:object w:dxaOrig="540" w:dyaOrig="320">
          <v:shape id="_x0000_i1066" type="#_x0000_t75" alt="" style="width:29.25pt;height:17.25pt" o:ole="">
            <v:imagedata r:id="rId93" o:title=""/>
          </v:shape>
          <o:OLEObject Type="Embed" ProgID="Equation.DSMT4" ShapeID="_x0000_i1066" DrawAspect="Content" ObjectID="_1665493719" r:id="rId94"/>
        </w:object>
      </w:r>
      <w:r w:rsidR="004C436F" w:rsidRPr="006161FC">
        <w:rPr>
          <w:color w:val="0D0D0D" w:themeColor="text1" w:themeTint="F2"/>
        </w:rPr>
        <w:fldChar w:fldCharType="end"/>
      </w:r>
      <w:r w:rsidR="00071260" w:rsidRPr="001E74FC">
        <w:rPr>
          <w:color w:val="0D0D0D" w:themeColor="text1" w:themeTint="F2"/>
          <w:lang w:val="en-US"/>
        </w:rPr>
        <w:t xml:space="preserve"> – </w:t>
      </w:r>
      <w:r w:rsidRPr="001E74FC">
        <w:rPr>
          <w:color w:val="0D0D0D" w:themeColor="text1" w:themeTint="F2"/>
          <w:lang w:val="en-US"/>
        </w:rPr>
        <w:t>potential for interaction. When calculating these equations, numerical methods are used using a combination of Fourier and iteration methods</w:t>
      </w:r>
      <w:r w:rsidR="002A008C" w:rsidRPr="001E74FC">
        <w:rPr>
          <w:color w:val="0D0D0D" w:themeColor="text1" w:themeTint="F2"/>
          <w:lang w:val="en-US"/>
        </w:rPr>
        <w:t>.</w:t>
      </w:r>
    </w:p>
    <w:p w:rsidR="002A008C" w:rsidRPr="001E74FC" w:rsidRDefault="001E74FC" w:rsidP="002A008C">
      <w:pPr>
        <w:spacing w:line="360" w:lineRule="auto"/>
        <w:ind w:firstLine="709"/>
        <w:contextualSpacing/>
        <w:jc w:val="both"/>
        <w:rPr>
          <w:rFonts w:ascii="Times New Roman" w:hAnsi="Times New Roman"/>
          <w:sz w:val="24"/>
          <w:szCs w:val="24"/>
          <w:lang w:val="en-US"/>
        </w:rPr>
      </w:pPr>
      <w:r w:rsidRPr="001E74FC">
        <w:rPr>
          <w:rFonts w:ascii="Times New Roman" w:hAnsi="Times New Roman"/>
          <w:sz w:val="24"/>
          <w:szCs w:val="24"/>
          <w:lang w:val="en-US"/>
        </w:rPr>
        <w:t xml:space="preserve">In Figures 1.4 </w:t>
      </w:r>
      <w:proofErr w:type="gramStart"/>
      <w:r w:rsidRPr="001E74FC">
        <w:rPr>
          <w:rFonts w:ascii="Times New Roman" w:hAnsi="Times New Roman"/>
          <w:sz w:val="24"/>
          <w:szCs w:val="24"/>
          <w:lang w:val="en-US"/>
        </w:rPr>
        <w:t>a and</w:t>
      </w:r>
      <w:proofErr w:type="gramEnd"/>
      <w:r w:rsidRPr="001E74FC">
        <w:rPr>
          <w:rFonts w:ascii="Times New Roman" w:hAnsi="Times New Roman"/>
          <w:sz w:val="24"/>
          <w:szCs w:val="24"/>
          <w:lang w:val="en-US"/>
        </w:rPr>
        <w:t xml:space="preserve"> b, ion-ion radial distribution functions are presented for different </w:t>
      </w:r>
      <w:proofErr w:type="spellStart"/>
      <w:r w:rsidRPr="001E74FC">
        <w:rPr>
          <w:rFonts w:ascii="Times New Roman" w:hAnsi="Times New Roman"/>
          <w:sz w:val="24"/>
          <w:szCs w:val="24"/>
          <w:lang w:val="en-US"/>
        </w:rPr>
        <w:t>valuesof</w:t>
      </w:r>
      <w:proofErr w:type="spellEnd"/>
      <w:r w:rsidRPr="001E74FC">
        <w:rPr>
          <w:rFonts w:ascii="Times New Roman" w:hAnsi="Times New Roman"/>
          <w:sz w:val="24"/>
          <w:szCs w:val="24"/>
          <w:lang w:val="en-US"/>
        </w:rPr>
        <w:t xml:space="preserve"> the density and </w:t>
      </w:r>
      <w:r>
        <w:rPr>
          <w:rFonts w:ascii="Times New Roman" w:hAnsi="Times New Roman"/>
          <w:sz w:val="24"/>
          <w:szCs w:val="24"/>
          <w:lang w:val="en-US"/>
        </w:rPr>
        <w:t>coupling</w:t>
      </w:r>
      <w:r w:rsidRPr="001E74FC">
        <w:rPr>
          <w:rFonts w:ascii="Times New Roman" w:hAnsi="Times New Roman"/>
          <w:sz w:val="24"/>
          <w:szCs w:val="24"/>
          <w:lang w:val="en-US"/>
        </w:rPr>
        <w:t xml:space="preserve"> parameters. It can be seen from the figures that the difference between the results i</w:t>
      </w:r>
      <w:r>
        <w:rPr>
          <w:rFonts w:ascii="Times New Roman" w:hAnsi="Times New Roman"/>
          <w:sz w:val="24"/>
          <w:szCs w:val="24"/>
          <w:lang w:val="en-US"/>
        </w:rPr>
        <w:t xml:space="preserve">s more noticeable in </w:t>
      </w:r>
      <w:r w:rsidRPr="001E74FC">
        <w:rPr>
          <w:rFonts w:ascii="Times New Roman" w:hAnsi="Times New Roman"/>
          <w:sz w:val="24"/>
          <w:szCs w:val="24"/>
          <w:lang w:val="en-US"/>
        </w:rPr>
        <w:t xml:space="preserve">denser plasma, which is explained by the fact that the quantum effects of diffraction, which weaken the </w:t>
      </w:r>
      <w:proofErr w:type="spellStart"/>
      <w:r w:rsidRPr="001E74FC">
        <w:rPr>
          <w:rFonts w:ascii="Times New Roman" w:hAnsi="Times New Roman"/>
          <w:sz w:val="24"/>
          <w:szCs w:val="24"/>
          <w:lang w:val="en-US"/>
        </w:rPr>
        <w:t>interionic</w:t>
      </w:r>
      <w:proofErr w:type="spellEnd"/>
      <w:r w:rsidRPr="001E74FC">
        <w:rPr>
          <w:rFonts w:ascii="Times New Roman" w:hAnsi="Times New Roman"/>
          <w:sz w:val="24"/>
          <w:szCs w:val="24"/>
          <w:lang w:val="en-US"/>
        </w:rPr>
        <w:t xml:space="preserve"> correlation, are more pronounced in the plasma, where the average </w:t>
      </w:r>
      <w:proofErr w:type="spellStart"/>
      <w:r w:rsidRPr="001E74FC">
        <w:rPr>
          <w:rFonts w:ascii="Times New Roman" w:hAnsi="Times New Roman"/>
          <w:sz w:val="24"/>
          <w:szCs w:val="24"/>
          <w:lang w:val="en-US"/>
        </w:rPr>
        <w:t>interparticle</w:t>
      </w:r>
      <w:proofErr w:type="spellEnd"/>
      <w:r w:rsidRPr="001E74FC">
        <w:rPr>
          <w:rFonts w:ascii="Times New Roman" w:hAnsi="Times New Roman"/>
          <w:sz w:val="24"/>
          <w:szCs w:val="24"/>
          <w:lang w:val="en-US"/>
        </w:rPr>
        <w:t xml:space="preserve"> distance is smaller. Also, the results for potential (1.3) </w:t>
      </w:r>
      <w:proofErr w:type="gramStart"/>
      <w:r w:rsidRPr="001E74FC">
        <w:rPr>
          <w:rFonts w:ascii="Times New Roman" w:hAnsi="Times New Roman"/>
          <w:sz w:val="24"/>
          <w:szCs w:val="24"/>
          <w:lang w:val="en-US"/>
        </w:rPr>
        <w:t>differ</w:t>
      </w:r>
      <w:proofErr w:type="gramEnd"/>
      <w:r w:rsidRPr="001E74FC">
        <w:rPr>
          <w:rFonts w:ascii="Times New Roman" w:hAnsi="Times New Roman"/>
          <w:sz w:val="24"/>
          <w:szCs w:val="24"/>
          <w:lang w:val="en-US"/>
        </w:rPr>
        <w:t xml:space="preserve"> </w:t>
      </w:r>
      <w:r>
        <w:rPr>
          <w:rFonts w:ascii="Times New Roman" w:hAnsi="Times New Roman"/>
          <w:sz w:val="24"/>
          <w:szCs w:val="24"/>
          <w:lang w:val="en-US"/>
        </w:rPr>
        <w:t xml:space="preserve">more strongly at large values </w:t>
      </w:r>
      <w:r w:rsidRPr="001E74FC">
        <w:rPr>
          <w:rFonts w:ascii="Times New Roman" w:hAnsi="Times New Roman"/>
          <w:sz w:val="24"/>
          <w:szCs w:val="24"/>
          <w:lang w:val="en-US"/>
        </w:rPr>
        <w:t>of the coupling parameter, since collective screening effects lead to a decrease in the potential</w:t>
      </w:r>
      <w:r>
        <w:rPr>
          <w:rFonts w:ascii="Times New Roman" w:hAnsi="Times New Roman"/>
          <w:sz w:val="24"/>
          <w:szCs w:val="24"/>
          <w:lang w:val="en-US"/>
        </w:rPr>
        <w:t xml:space="preserve">, which can be interpreted as </w:t>
      </w:r>
      <w:r w:rsidRPr="001E74FC">
        <w:rPr>
          <w:rFonts w:ascii="Times New Roman" w:hAnsi="Times New Roman"/>
          <w:sz w:val="24"/>
          <w:szCs w:val="24"/>
          <w:lang w:val="en-US"/>
        </w:rPr>
        <w:t>stronger ion localization due to the polarization of the surrounding electrons.</w:t>
      </w:r>
    </w:p>
    <w:p w:rsidR="00300D3F" w:rsidRPr="001E74FC" w:rsidRDefault="00300D3F" w:rsidP="002A008C">
      <w:pPr>
        <w:spacing w:line="360" w:lineRule="auto"/>
        <w:ind w:firstLine="709"/>
        <w:contextualSpacing/>
        <w:jc w:val="both"/>
        <w:rPr>
          <w:rFonts w:ascii="Times New Roman" w:hAnsi="Times New Roman"/>
          <w:sz w:val="24"/>
          <w:szCs w:val="24"/>
          <w:lang w:val="en-US"/>
        </w:rPr>
      </w:pPr>
    </w:p>
    <w:p w:rsidR="002A008C" w:rsidRPr="006161FC" w:rsidRDefault="002A008C" w:rsidP="002A008C">
      <w:pPr>
        <w:spacing w:line="360" w:lineRule="auto"/>
        <w:contextualSpacing/>
        <w:jc w:val="center"/>
        <w:rPr>
          <w:rFonts w:ascii="Times New Roman" w:hAnsi="Times New Roman"/>
          <w:sz w:val="24"/>
          <w:szCs w:val="24"/>
        </w:rPr>
      </w:pPr>
      <w:r w:rsidRPr="006161FC">
        <w:rPr>
          <w:noProof/>
          <w:lang w:eastAsia="ru-RU"/>
        </w:rPr>
        <w:lastRenderedPageBreak/>
        <w:drawing>
          <wp:inline distT="0" distB="0" distL="0" distR="0">
            <wp:extent cx="6120765" cy="2376170"/>
            <wp:effectExtent l="19050" t="0" r="0" b="0"/>
            <wp:docPr id="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2376170"/>
                    </a:xfrm>
                    <a:prstGeom prst="rect">
                      <a:avLst/>
                    </a:prstGeom>
                    <a:noFill/>
                    <a:ln>
                      <a:noFill/>
                    </a:ln>
                  </pic:spPr>
                </pic:pic>
              </a:graphicData>
            </a:graphic>
          </wp:inline>
        </w:drawing>
      </w:r>
    </w:p>
    <w:p w:rsidR="00186527" w:rsidRPr="001E74FC" w:rsidRDefault="001E74FC" w:rsidP="00CE174F">
      <w:pPr>
        <w:spacing w:line="360" w:lineRule="auto"/>
        <w:contextualSpacing/>
        <w:jc w:val="center"/>
        <w:rPr>
          <w:rFonts w:ascii="Times New Roman" w:eastAsia="Times New Roman" w:hAnsi="Times New Roman"/>
          <w:bCs/>
          <w:color w:val="0D0D0D"/>
          <w:sz w:val="24"/>
          <w:szCs w:val="24"/>
          <w:lang w:val="en-US"/>
        </w:rPr>
      </w:pPr>
      <w:r w:rsidRPr="001E74FC">
        <w:rPr>
          <w:rFonts w:ascii="Times New Roman" w:hAnsi="Times New Roman"/>
          <w:sz w:val="24"/>
          <w:szCs w:val="24"/>
          <w:lang w:val="en-US"/>
        </w:rPr>
        <w:t xml:space="preserve">Figure 1.4 - Ion-ion radial distribution functions of hydrogen plasma </w:t>
      </w:r>
      <w:r w:rsidR="00186527" w:rsidRPr="001E74FC">
        <w:rPr>
          <w:rFonts w:ascii="Times New Roman" w:eastAsia="Times New Roman" w:hAnsi="Times New Roman"/>
          <w:bCs/>
          <w:color w:val="0D0D0D"/>
          <w:sz w:val="24"/>
          <w:szCs w:val="24"/>
          <w:lang w:val="en-US"/>
        </w:rPr>
        <w:br w:type="page"/>
      </w:r>
    </w:p>
    <w:p w:rsidR="00BF1B75" w:rsidRPr="006161FC" w:rsidRDefault="00BF1B75" w:rsidP="00BF1B75">
      <w:pPr>
        <w:pStyle w:val="aa"/>
        <w:spacing w:after="0" w:line="360" w:lineRule="auto"/>
        <w:ind w:firstLine="709"/>
        <w:jc w:val="both"/>
        <w:rPr>
          <w:b/>
          <w:color w:val="0D0D0D" w:themeColor="text1" w:themeTint="F2"/>
          <w:lang w:val="kk-KZ"/>
        </w:rPr>
      </w:pPr>
      <w:r w:rsidRPr="00A1251D">
        <w:rPr>
          <w:b/>
          <w:color w:val="0D0D0D" w:themeColor="text1" w:themeTint="F2"/>
          <w:lang w:val="en-US"/>
        </w:rPr>
        <w:lastRenderedPageBreak/>
        <w:t xml:space="preserve">2 </w:t>
      </w:r>
      <w:r w:rsidR="00A1251D" w:rsidRPr="00A1251D">
        <w:rPr>
          <w:b/>
          <w:color w:val="0D0D0D" w:themeColor="text1" w:themeTint="F2"/>
          <w:lang w:val="kk-KZ"/>
        </w:rPr>
        <w:t>Investigation of thermodynamic properties, collisional and dynamic processes of plasmas of complex composition based on the developed effective models of particle interaction</w:t>
      </w:r>
    </w:p>
    <w:p w:rsidR="007629E0" w:rsidRDefault="007629E0" w:rsidP="007629E0">
      <w:pPr>
        <w:spacing w:line="360" w:lineRule="auto"/>
        <w:ind w:firstLine="708"/>
        <w:jc w:val="both"/>
        <w:rPr>
          <w:rFonts w:ascii="Times New Roman" w:hAnsi="Times New Roman"/>
          <w:color w:val="0D0D0D" w:themeColor="text1" w:themeTint="F2"/>
          <w:sz w:val="24"/>
          <w:szCs w:val="24"/>
          <w:lang w:val="kk-KZ"/>
        </w:rPr>
      </w:pPr>
    </w:p>
    <w:p w:rsidR="00976011" w:rsidRPr="00A1251D" w:rsidRDefault="00A1251D" w:rsidP="00976011">
      <w:pPr>
        <w:spacing w:line="360" w:lineRule="auto"/>
        <w:ind w:firstLine="709"/>
        <w:jc w:val="both"/>
        <w:rPr>
          <w:rFonts w:ascii="Times New Roman" w:hAnsi="Times New Roman"/>
          <w:color w:val="0D0D0D" w:themeColor="text1" w:themeTint="F2"/>
          <w:sz w:val="24"/>
          <w:szCs w:val="24"/>
          <w:lang w:val="en-US"/>
        </w:rPr>
      </w:pPr>
      <w:r w:rsidRPr="00A1251D">
        <w:rPr>
          <w:rFonts w:ascii="Times New Roman" w:eastAsia="MS Mincho" w:hAnsi="Times New Roman"/>
          <w:sz w:val="24"/>
          <w:szCs w:val="24"/>
          <w:lang w:val="en-US" w:eastAsia="ja-JP"/>
        </w:rPr>
        <w:t>In the previous report for 2019 (</w:t>
      </w:r>
      <w:r w:rsidR="00121776">
        <w:rPr>
          <w:rFonts w:ascii="Times New Roman" w:eastAsia="MS Mincho" w:hAnsi="Times New Roman"/>
          <w:sz w:val="24"/>
          <w:szCs w:val="24"/>
          <w:lang w:val="en-US" w:eastAsia="ja-JP"/>
        </w:rPr>
        <w:t xml:space="preserve">Inventory </w:t>
      </w:r>
      <w:r w:rsidRPr="00A1251D">
        <w:rPr>
          <w:rFonts w:ascii="Times New Roman" w:eastAsia="MS Mincho" w:hAnsi="Times New Roman"/>
          <w:sz w:val="24"/>
          <w:szCs w:val="24"/>
          <w:lang w:val="en-US" w:eastAsia="ja-JP"/>
        </w:rPr>
        <w:t xml:space="preserve">No. 0219RK00593), the thermodynamic properties of plasma were investigated on the basis of the developed effective models of particle interaction, equations of state, internal energy, chemical potential, </w:t>
      </w:r>
      <w:proofErr w:type="spellStart"/>
      <w:r w:rsidRPr="00A1251D">
        <w:rPr>
          <w:rFonts w:ascii="Times New Roman" w:eastAsia="MS Mincho" w:hAnsi="Times New Roman"/>
          <w:sz w:val="24"/>
          <w:szCs w:val="24"/>
          <w:lang w:val="en-US" w:eastAsia="ja-JP"/>
        </w:rPr>
        <w:t>Hugoniot</w:t>
      </w:r>
      <w:proofErr w:type="spellEnd"/>
      <w:r w:rsidRPr="00A1251D">
        <w:rPr>
          <w:rFonts w:ascii="Times New Roman" w:eastAsia="MS Mincho" w:hAnsi="Times New Roman"/>
          <w:sz w:val="24"/>
          <w:szCs w:val="24"/>
          <w:lang w:val="en-US" w:eastAsia="ja-JP"/>
        </w:rPr>
        <w:t xml:space="preserve"> </w:t>
      </w:r>
      <w:proofErr w:type="spellStart"/>
      <w:r w:rsidRPr="00A1251D">
        <w:rPr>
          <w:rFonts w:ascii="Times New Roman" w:eastAsia="MS Mincho" w:hAnsi="Times New Roman"/>
          <w:sz w:val="24"/>
          <w:szCs w:val="24"/>
          <w:lang w:val="en-US" w:eastAsia="ja-JP"/>
        </w:rPr>
        <w:t>adiabats</w:t>
      </w:r>
      <w:proofErr w:type="spellEnd"/>
      <w:r w:rsidRPr="00A1251D">
        <w:rPr>
          <w:rFonts w:ascii="Times New Roman" w:eastAsia="MS Mincho" w:hAnsi="Times New Roman"/>
          <w:sz w:val="24"/>
          <w:szCs w:val="24"/>
          <w:lang w:val="en-US" w:eastAsia="ja-JP"/>
        </w:rPr>
        <w:t xml:space="preserve">, the dependence of thermodynamic quantities on the parameters of density and system coupling were obtained. </w:t>
      </w:r>
      <w:proofErr w:type="spellStart"/>
      <w:r w:rsidRPr="00A1251D">
        <w:rPr>
          <w:rFonts w:ascii="Times New Roman" w:eastAsia="MS Mincho" w:hAnsi="Times New Roman"/>
          <w:sz w:val="24"/>
          <w:szCs w:val="24"/>
          <w:lang w:val="en-US" w:eastAsia="ja-JP"/>
        </w:rPr>
        <w:t>Collisional</w:t>
      </w:r>
      <w:proofErr w:type="spellEnd"/>
      <w:r w:rsidRPr="00A1251D">
        <w:rPr>
          <w:rFonts w:ascii="Times New Roman" w:eastAsia="MS Mincho" w:hAnsi="Times New Roman"/>
          <w:sz w:val="24"/>
          <w:szCs w:val="24"/>
          <w:lang w:val="en-US" w:eastAsia="ja-JP"/>
        </w:rPr>
        <w:t xml:space="preserve"> and dynamic processes in a complex plasma were also investigated, characteristics of </w:t>
      </w:r>
      <w:proofErr w:type="spellStart"/>
      <w:r w:rsidRPr="00A1251D">
        <w:rPr>
          <w:rFonts w:ascii="Times New Roman" w:eastAsia="MS Mincho" w:hAnsi="Times New Roman"/>
          <w:sz w:val="24"/>
          <w:szCs w:val="24"/>
          <w:lang w:val="en-US" w:eastAsia="ja-JP"/>
        </w:rPr>
        <w:t>collisional</w:t>
      </w:r>
      <w:proofErr w:type="spellEnd"/>
      <w:r w:rsidRPr="00A1251D">
        <w:rPr>
          <w:rFonts w:ascii="Times New Roman" w:eastAsia="MS Mincho" w:hAnsi="Times New Roman"/>
          <w:sz w:val="24"/>
          <w:szCs w:val="24"/>
          <w:lang w:val="en-US" w:eastAsia="ja-JP"/>
        </w:rPr>
        <w:t xml:space="preserve"> and dynamic processes were obtained (phases and cross sections of scattering, scattering lengths, effective radii of atomic impermeability, Coulomb logarithm, characteristics of relaxation processes, etc.), results of analysis of the effect of </w:t>
      </w:r>
      <w:proofErr w:type="spellStart"/>
      <w:r w:rsidRPr="00A1251D">
        <w:rPr>
          <w:rFonts w:ascii="Times New Roman" w:eastAsia="MS Mincho" w:hAnsi="Times New Roman"/>
          <w:sz w:val="24"/>
          <w:szCs w:val="24"/>
          <w:lang w:val="en-US" w:eastAsia="ja-JP"/>
        </w:rPr>
        <w:t>nonideality</w:t>
      </w:r>
      <w:proofErr w:type="spellEnd"/>
      <w:r w:rsidRPr="00A1251D">
        <w:rPr>
          <w:rFonts w:ascii="Times New Roman" w:eastAsia="MS Mincho" w:hAnsi="Times New Roman"/>
          <w:sz w:val="24"/>
          <w:szCs w:val="24"/>
          <w:lang w:val="en-US" w:eastAsia="ja-JP"/>
        </w:rPr>
        <w:t xml:space="preserve"> effect on dynamic properties of dense plasma.</w:t>
      </w:r>
    </w:p>
    <w:p w:rsidR="00976011" w:rsidRPr="00A1251D" w:rsidRDefault="00976011" w:rsidP="007629E0">
      <w:pPr>
        <w:spacing w:line="360" w:lineRule="auto"/>
        <w:ind w:firstLine="708"/>
        <w:jc w:val="both"/>
        <w:rPr>
          <w:rFonts w:ascii="Times New Roman" w:hAnsi="Times New Roman"/>
          <w:color w:val="0D0D0D" w:themeColor="text1" w:themeTint="F2"/>
          <w:sz w:val="24"/>
          <w:szCs w:val="24"/>
          <w:lang w:val="en-US"/>
        </w:rPr>
      </w:pPr>
    </w:p>
    <w:p w:rsidR="00BF1B75" w:rsidRPr="00A1251D" w:rsidRDefault="00BF1B75" w:rsidP="00BF1B75">
      <w:pPr>
        <w:spacing w:line="360" w:lineRule="auto"/>
        <w:ind w:firstLine="709"/>
        <w:jc w:val="both"/>
        <w:rPr>
          <w:rFonts w:ascii="Times New Roman" w:hAnsi="Times New Roman"/>
          <w:b/>
          <w:color w:val="272727"/>
          <w:sz w:val="24"/>
          <w:szCs w:val="24"/>
          <w:lang w:val="en-US"/>
        </w:rPr>
      </w:pPr>
      <w:r w:rsidRPr="00A1251D">
        <w:rPr>
          <w:rFonts w:ascii="Times New Roman" w:hAnsi="Times New Roman"/>
          <w:b/>
          <w:color w:val="272727"/>
          <w:sz w:val="24"/>
          <w:szCs w:val="24"/>
          <w:lang w:val="en-US"/>
        </w:rPr>
        <w:t xml:space="preserve">2.1 </w:t>
      </w:r>
      <w:r w:rsidR="00A1251D" w:rsidRPr="00A1251D">
        <w:rPr>
          <w:rFonts w:ascii="Times New Roman" w:hAnsi="Times New Roman"/>
          <w:b/>
          <w:color w:val="272727"/>
          <w:sz w:val="24"/>
          <w:szCs w:val="24"/>
          <w:lang w:val="en-US"/>
        </w:rPr>
        <w:t>Investigation of thermodynamic properties of complex plasma based on the developed effective models of particle interaction</w:t>
      </w:r>
    </w:p>
    <w:p w:rsidR="007629E0" w:rsidRPr="00A1251D" w:rsidRDefault="00A1251D" w:rsidP="007629E0">
      <w:pPr>
        <w:spacing w:line="360" w:lineRule="auto"/>
        <w:ind w:firstLine="709"/>
        <w:jc w:val="both"/>
        <w:rPr>
          <w:rFonts w:ascii="Times New Roman" w:hAnsi="Times New Roman"/>
          <w:color w:val="272727"/>
          <w:sz w:val="24"/>
          <w:szCs w:val="24"/>
          <w:lang w:val="en-US"/>
        </w:rPr>
      </w:pPr>
      <w:r w:rsidRPr="00A1251D">
        <w:rPr>
          <w:rFonts w:ascii="Times New Roman" w:hAnsi="Times New Roman"/>
          <w:color w:val="272727"/>
          <w:sz w:val="24"/>
          <w:szCs w:val="24"/>
          <w:lang w:val="en-US"/>
        </w:rPr>
        <w:t xml:space="preserve">Internal energy and pressure were calculated on the basis of radial distribution functions and </w:t>
      </w:r>
      <w:proofErr w:type="spellStart"/>
      <w:r w:rsidRPr="00A1251D">
        <w:rPr>
          <w:rFonts w:ascii="Times New Roman" w:hAnsi="Times New Roman"/>
          <w:color w:val="272727"/>
          <w:sz w:val="24"/>
          <w:szCs w:val="24"/>
          <w:lang w:val="en-US"/>
        </w:rPr>
        <w:t>interparticle</w:t>
      </w:r>
      <w:proofErr w:type="spellEnd"/>
      <w:r w:rsidRPr="00A1251D">
        <w:rPr>
          <w:rFonts w:ascii="Times New Roman" w:hAnsi="Times New Roman"/>
          <w:color w:val="272727"/>
          <w:sz w:val="24"/>
          <w:szCs w:val="24"/>
          <w:lang w:val="en-US"/>
        </w:rPr>
        <w:t xml:space="preserve"> interaction potentials using the following formulas</w:t>
      </w:r>
      <w:r w:rsidR="007629E0" w:rsidRPr="00A1251D">
        <w:rPr>
          <w:rFonts w:ascii="Times New Roman" w:hAnsi="Times New Roman"/>
          <w:color w:val="272727"/>
          <w:sz w:val="24"/>
          <w:szCs w:val="24"/>
          <w:lang w:val="en-US"/>
        </w:rPr>
        <w:t>:</w:t>
      </w:r>
    </w:p>
    <w:p w:rsidR="00976011" w:rsidRPr="00A1251D" w:rsidRDefault="00976011" w:rsidP="007629E0">
      <w:pPr>
        <w:spacing w:line="360" w:lineRule="auto"/>
        <w:ind w:firstLine="709"/>
        <w:jc w:val="both"/>
        <w:rPr>
          <w:rFonts w:ascii="Times New Roman" w:hAnsi="Times New Roman"/>
          <w:color w:val="272727"/>
          <w:sz w:val="24"/>
          <w:szCs w:val="24"/>
          <w:lang w:val="en-US"/>
        </w:rPr>
      </w:pPr>
    </w:p>
    <w:p w:rsidR="007629E0" w:rsidRPr="00121776" w:rsidRDefault="00B376D0" w:rsidP="007629E0">
      <w:pPr>
        <w:pStyle w:val="ac"/>
        <w:spacing w:after="0" w:line="360" w:lineRule="auto"/>
        <w:ind w:left="0" w:firstLine="709"/>
        <w:jc w:val="right"/>
        <w:rPr>
          <w:color w:val="272727"/>
          <w:lang w:val="en-US"/>
        </w:rPr>
      </w:pPr>
      <w:r w:rsidRPr="006161FC">
        <w:rPr>
          <w:color w:val="272727"/>
          <w:position w:val="-32"/>
        </w:rPr>
        <w:object w:dxaOrig="5400" w:dyaOrig="740">
          <v:shape id="_x0000_i1067" type="#_x0000_t75" style="width:282pt;height:39pt" o:ole="">
            <v:imagedata r:id="rId96" o:title=""/>
          </v:shape>
          <o:OLEObject Type="Embed" ProgID="Equation.DSMT4" ShapeID="_x0000_i1067" DrawAspect="Content" ObjectID="_1665493720" r:id="rId97"/>
        </w:object>
      </w:r>
      <w:r w:rsidR="007629E0" w:rsidRPr="00121776">
        <w:rPr>
          <w:color w:val="272727"/>
          <w:lang w:val="en-US"/>
        </w:rPr>
        <w:t>,                       (</w:t>
      </w:r>
      <w:r w:rsidR="00044CCD" w:rsidRPr="00121776">
        <w:rPr>
          <w:color w:val="272727"/>
          <w:lang w:val="en-US"/>
        </w:rPr>
        <w:t>2.1</w:t>
      </w:r>
      <w:r w:rsidR="007629E0" w:rsidRPr="00121776">
        <w:rPr>
          <w:color w:val="272727"/>
          <w:lang w:val="en-US"/>
        </w:rPr>
        <w:t>)</w:t>
      </w:r>
    </w:p>
    <w:p w:rsidR="007629E0" w:rsidRDefault="00B376D0" w:rsidP="007629E0">
      <w:pPr>
        <w:pStyle w:val="ac"/>
        <w:spacing w:after="0" w:line="360" w:lineRule="auto"/>
        <w:ind w:left="0" w:firstLine="709"/>
        <w:jc w:val="right"/>
        <w:rPr>
          <w:color w:val="272727"/>
          <w:lang w:val="en-US"/>
        </w:rPr>
      </w:pPr>
      <w:r w:rsidRPr="006161FC">
        <w:rPr>
          <w:color w:val="272727"/>
          <w:position w:val="-32"/>
        </w:rPr>
        <w:object w:dxaOrig="5580" w:dyaOrig="740">
          <v:shape id="_x0000_i1068" type="#_x0000_t75" style="width:280.5pt;height:36.75pt" o:ole="" fillcolor="window">
            <v:imagedata r:id="rId98" o:title=""/>
          </v:shape>
          <o:OLEObject Type="Embed" ProgID="Equation.DSMT4" ShapeID="_x0000_i1068" DrawAspect="Content" ObjectID="_1665493721" r:id="rId99"/>
        </w:object>
      </w:r>
      <w:r w:rsidR="007629E0" w:rsidRPr="00121776">
        <w:rPr>
          <w:color w:val="272727"/>
          <w:lang w:val="en-US"/>
        </w:rPr>
        <w:t>,                       (</w:t>
      </w:r>
      <w:r w:rsidR="00044CCD" w:rsidRPr="00121776">
        <w:rPr>
          <w:color w:val="272727"/>
          <w:lang w:val="en-US"/>
        </w:rPr>
        <w:t>2.2</w:t>
      </w:r>
      <w:r w:rsidR="007629E0" w:rsidRPr="00121776">
        <w:rPr>
          <w:color w:val="272727"/>
          <w:lang w:val="en-US"/>
        </w:rPr>
        <w:t>)</w:t>
      </w:r>
    </w:p>
    <w:p w:rsidR="0057661E" w:rsidRPr="00121776" w:rsidRDefault="0057661E" w:rsidP="007629E0">
      <w:pPr>
        <w:pStyle w:val="ac"/>
        <w:spacing w:after="0" w:line="360" w:lineRule="auto"/>
        <w:ind w:left="0" w:firstLine="709"/>
        <w:jc w:val="right"/>
        <w:rPr>
          <w:color w:val="272727"/>
          <w:lang w:val="en-US"/>
        </w:rPr>
      </w:pPr>
    </w:p>
    <w:p w:rsidR="007629E0" w:rsidRPr="00A1251D" w:rsidRDefault="00A1251D" w:rsidP="00A966AD">
      <w:pPr>
        <w:pStyle w:val="aa"/>
        <w:spacing w:after="0" w:line="360" w:lineRule="auto"/>
        <w:jc w:val="both"/>
        <w:rPr>
          <w:color w:val="272727"/>
          <w:lang w:val="en-US"/>
        </w:rPr>
      </w:pPr>
      <w:proofErr w:type="gramStart"/>
      <w:r>
        <w:rPr>
          <w:color w:val="272727"/>
          <w:lang w:val="en-US"/>
        </w:rPr>
        <w:t>where</w:t>
      </w:r>
      <w:proofErr w:type="gramEnd"/>
      <w:r w:rsidR="007629E0" w:rsidRPr="00A1251D">
        <w:rPr>
          <w:color w:val="272727"/>
          <w:lang w:val="en-US"/>
        </w:rPr>
        <w:t xml:space="preserve"> </w:t>
      </w:r>
      <w:r w:rsidR="00B376D0" w:rsidRPr="006161FC">
        <w:rPr>
          <w:color w:val="272727"/>
          <w:position w:val="-10"/>
          <w:lang w:eastAsia="ko-KR"/>
        </w:rPr>
        <w:object w:dxaOrig="499" w:dyaOrig="320">
          <v:shape id="_x0000_i1069" type="#_x0000_t75" style="width:25.5pt;height:17.25pt" o:ole="">
            <v:imagedata r:id="rId100" o:title=""/>
          </v:shape>
          <o:OLEObject Type="Embed" ProgID="Equation.DSMT4" ShapeID="_x0000_i1069" DrawAspect="Content" ObjectID="_1665493722" r:id="rId101"/>
        </w:object>
      </w:r>
      <w:r w:rsidR="007629E0" w:rsidRPr="00A1251D">
        <w:rPr>
          <w:color w:val="272727"/>
          <w:position w:val="-10"/>
          <w:lang w:val="en-US" w:eastAsia="ko-KR"/>
        </w:rPr>
        <w:t xml:space="preserve"> </w:t>
      </w:r>
      <w:proofErr w:type="spellStart"/>
      <w:r>
        <w:rPr>
          <w:color w:val="272727"/>
          <w:lang w:val="de-DE"/>
        </w:rPr>
        <w:t>is</w:t>
      </w:r>
      <w:proofErr w:type="spellEnd"/>
      <w:r>
        <w:rPr>
          <w:color w:val="272727"/>
          <w:lang w:val="de-DE"/>
        </w:rPr>
        <w:t xml:space="preserve"> </w:t>
      </w:r>
      <w:proofErr w:type="spellStart"/>
      <w:r>
        <w:rPr>
          <w:color w:val="272727"/>
          <w:lang w:val="de-DE"/>
        </w:rPr>
        <w:t>the</w:t>
      </w:r>
      <w:proofErr w:type="spellEnd"/>
      <w:r w:rsidR="007629E0" w:rsidRPr="00A1251D">
        <w:rPr>
          <w:color w:val="272727"/>
          <w:lang w:val="en-US" w:eastAsia="ko-KR"/>
        </w:rPr>
        <w:t xml:space="preserve"> </w:t>
      </w:r>
      <w:r w:rsidRPr="00A1251D">
        <w:rPr>
          <w:color w:val="272727"/>
          <w:lang w:val="en-US" w:eastAsia="ko-KR"/>
        </w:rPr>
        <w:t xml:space="preserve">particle interaction potential </w:t>
      </w:r>
      <w:r w:rsidR="00CE174F" w:rsidRPr="00A1251D">
        <w:rPr>
          <w:color w:val="272727"/>
          <w:lang w:val="en-US" w:eastAsia="ko-KR"/>
        </w:rPr>
        <w:t>(1.3)</w:t>
      </w:r>
      <w:r w:rsidR="007629E0" w:rsidRPr="00A1251D">
        <w:rPr>
          <w:color w:val="272727"/>
          <w:lang w:val="en-US" w:eastAsia="ko-KR"/>
        </w:rPr>
        <w:t xml:space="preserve">, </w:t>
      </w:r>
      <w:r w:rsidR="007629E0" w:rsidRPr="006161FC">
        <w:rPr>
          <w:color w:val="272727"/>
          <w:lang w:val="en-US"/>
        </w:rPr>
        <w:t>g</w:t>
      </w:r>
      <w:r w:rsidR="007629E0" w:rsidRPr="00A1251D">
        <w:rPr>
          <w:color w:val="272727"/>
          <w:lang w:val="en-US"/>
        </w:rPr>
        <w:t>(</w:t>
      </w:r>
      <w:r w:rsidR="007629E0" w:rsidRPr="006161FC">
        <w:rPr>
          <w:i/>
          <w:color w:val="272727"/>
          <w:lang w:val="en-US"/>
        </w:rPr>
        <w:t>r</w:t>
      </w:r>
      <w:r w:rsidRPr="00A1251D">
        <w:rPr>
          <w:color w:val="272727"/>
          <w:lang w:val="en-US"/>
        </w:rPr>
        <w:t xml:space="preserve">) </w:t>
      </w:r>
      <w:r>
        <w:rPr>
          <w:color w:val="272727"/>
          <w:lang w:val="en-US"/>
        </w:rPr>
        <w:t>is</w:t>
      </w:r>
      <w:r w:rsidRPr="00A1251D">
        <w:rPr>
          <w:color w:val="272727"/>
          <w:lang w:val="en-US"/>
        </w:rPr>
        <w:t xml:space="preserve"> </w:t>
      </w:r>
      <w:r>
        <w:rPr>
          <w:color w:val="272727"/>
          <w:lang w:val="en-US"/>
        </w:rPr>
        <w:t>the</w:t>
      </w:r>
      <w:r w:rsidR="007629E0" w:rsidRPr="00A1251D">
        <w:rPr>
          <w:color w:val="272727"/>
          <w:lang w:val="en-US"/>
        </w:rPr>
        <w:t xml:space="preserve"> </w:t>
      </w:r>
      <w:r w:rsidRPr="00A1251D">
        <w:rPr>
          <w:color w:val="272727"/>
          <w:lang w:val="en-US"/>
        </w:rPr>
        <w:t>radial distribution function</w:t>
      </w:r>
      <w:r w:rsidR="007629E0" w:rsidRPr="00A1251D">
        <w:rPr>
          <w:color w:val="272727"/>
          <w:lang w:val="en-US"/>
        </w:rPr>
        <w:t xml:space="preserve">, </w:t>
      </w:r>
      <w:r w:rsidR="00B376D0" w:rsidRPr="006161FC">
        <w:rPr>
          <w:color w:val="272727"/>
          <w:position w:val="-6"/>
        </w:rPr>
        <w:object w:dxaOrig="279" w:dyaOrig="279">
          <v:shape id="_x0000_i1070" type="#_x0000_t75" style="width:13.5pt;height:13.5pt" o:ole="">
            <v:imagedata r:id="rId102" o:title=""/>
          </v:shape>
          <o:OLEObject Type="Embed" ProgID="Equation.DSMT4" ShapeID="_x0000_i1070" DrawAspect="Content" ObjectID="_1665493723" r:id="rId103"/>
        </w:object>
      </w:r>
      <w:r w:rsidR="007629E0" w:rsidRPr="00A1251D">
        <w:rPr>
          <w:color w:val="272727"/>
          <w:lang w:val="en-US"/>
        </w:rPr>
        <w:t xml:space="preserve"> </w:t>
      </w:r>
      <w:r>
        <w:rPr>
          <w:color w:val="272727"/>
          <w:lang w:val="en-US"/>
        </w:rPr>
        <w:t>is the</w:t>
      </w:r>
      <w:r w:rsidR="007629E0" w:rsidRPr="00A1251D">
        <w:rPr>
          <w:color w:val="272727"/>
          <w:lang w:val="en-US"/>
        </w:rPr>
        <w:t xml:space="preserve"> </w:t>
      </w:r>
      <w:r w:rsidRPr="00A1251D">
        <w:rPr>
          <w:color w:val="272727"/>
          <w:lang w:val="en-US"/>
        </w:rPr>
        <w:t>number of particles in the system</w:t>
      </w:r>
      <w:r w:rsidR="007629E0" w:rsidRPr="00A1251D">
        <w:rPr>
          <w:color w:val="272727"/>
          <w:lang w:val="en-US"/>
        </w:rPr>
        <w:t>,</w:t>
      </w:r>
      <w:r w:rsidR="00BF1B75" w:rsidRPr="00A1251D">
        <w:rPr>
          <w:color w:val="272727"/>
          <w:lang w:val="en-US"/>
        </w:rPr>
        <w:t xml:space="preserve"> </w:t>
      </w:r>
      <w:r w:rsidR="00BF1B75" w:rsidRPr="006161FC">
        <w:rPr>
          <w:color w:val="272727"/>
          <w:position w:val="-24"/>
        </w:rPr>
        <w:object w:dxaOrig="1340" w:dyaOrig="620">
          <v:shape id="_x0000_i1071" type="#_x0000_t75" style="width:71.25pt;height:33pt" o:ole="">
            <v:imagedata r:id="rId104" o:title=""/>
          </v:shape>
          <o:OLEObject Type="Embed" ProgID="Equation.DSMT4" ShapeID="_x0000_i1071" DrawAspect="Content" ObjectID="_1665493724" r:id="rId105"/>
        </w:object>
      </w:r>
      <w:r w:rsidR="00BF1B75" w:rsidRPr="00A1251D">
        <w:rPr>
          <w:color w:val="272727"/>
          <w:lang w:val="en-US"/>
        </w:rPr>
        <w:t xml:space="preserve"> </w:t>
      </w:r>
      <w:proofErr w:type="spellStart"/>
      <w:r>
        <w:rPr>
          <w:color w:val="272727"/>
          <w:lang w:val="de-DE"/>
        </w:rPr>
        <w:t>is</w:t>
      </w:r>
      <w:proofErr w:type="spellEnd"/>
      <w:r>
        <w:rPr>
          <w:color w:val="272727"/>
          <w:lang w:val="de-DE"/>
        </w:rPr>
        <w:t xml:space="preserve"> </w:t>
      </w:r>
      <w:proofErr w:type="spellStart"/>
      <w:r>
        <w:rPr>
          <w:color w:val="272727"/>
          <w:lang w:val="de-DE"/>
        </w:rPr>
        <w:t>the</w:t>
      </w:r>
      <w:proofErr w:type="spellEnd"/>
      <w:r w:rsidR="007629E0" w:rsidRPr="00A1251D">
        <w:rPr>
          <w:color w:val="272727"/>
          <w:lang w:val="en-US"/>
        </w:rPr>
        <w:t xml:space="preserve"> </w:t>
      </w:r>
      <w:r w:rsidRPr="00A1251D">
        <w:rPr>
          <w:color w:val="272727"/>
          <w:lang w:val="en-US"/>
        </w:rPr>
        <w:t>internal energy of ideal plasma</w:t>
      </w:r>
      <w:r w:rsidR="007629E0" w:rsidRPr="00A1251D">
        <w:rPr>
          <w:color w:val="272727"/>
          <w:lang w:val="en-US"/>
        </w:rPr>
        <w:t xml:space="preserve">, </w:t>
      </w:r>
      <w:r w:rsidR="0024589E" w:rsidRPr="006161FC">
        <w:rPr>
          <w:color w:val="272727"/>
          <w:position w:val="-12"/>
        </w:rPr>
        <w:object w:dxaOrig="1060" w:dyaOrig="360">
          <v:shape id="_x0000_i1072" type="#_x0000_t75" style="width:51.75pt;height:18pt" o:ole="">
            <v:imagedata r:id="rId106" o:title=""/>
          </v:shape>
          <o:OLEObject Type="Embed" ProgID="Equation.DSMT4" ShapeID="_x0000_i1072" DrawAspect="Content" ObjectID="_1665493725" r:id="rId107"/>
        </w:object>
      </w:r>
      <w:r w:rsidR="007629E0" w:rsidRPr="00A1251D">
        <w:rPr>
          <w:color w:val="272727"/>
          <w:lang w:val="en-US"/>
        </w:rPr>
        <w:t xml:space="preserve"> </w:t>
      </w:r>
      <w:proofErr w:type="spellStart"/>
      <w:r>
        <w:rPr>
          <w:color w:val="272727"/>
          <w:lang w:val="de-DE"/>
        </w:rPr>
        <w:t>is</w:t>
      </w:r>
      <w:proofErr w:type="spellEnd"/>
      <w:r>
        <w:rPr>
          <w:color w:val="272727"/>
          <w:lang w:val="de-DE"/>
        </w:rPr>
        <w:t xml:space="preserve"> </w:t>
      </w:r>
      <w:proofErr w:type="spellStart"/>
      <w:r>
        <w:rPr>
          <w:color w:val="272727"/>
          <w:lang w:val="de-DE"/>
        </w:rPr>
        <w:t>the</w:t>
      </w:r>
      <w:proofErr w:type="spellEnd"/>
      <w:r w:rsidR="007629E0" w:rsidRPr="00A1251D">
        <w:rPr>
          <w:color w:val="272727"/>
          <w:lang w:val="en-US"/>
        </w:rPr>
        <w:t xml:space="preserve"> </w:t>
      </w:r>
      <w:r w:rsidRPr="00A1251D">
        <w:rPr>
          <w:color w:val="272727"/>
          <w:lang w:val="en-US"/>
        </w:rPr>
        <w:t>ideal plasma pressure</w:t>
      </w:r>
      <w:r w:rsidR="007629E0" w:rsidRPr="00A1251D">
        <w:rPr>
          <w:color w:val="272727"/>
          <w:lang w:val="en-US"/>
        </w:rPr>
        <w:t>.</w:t>
      </w:r>
    </w:p>
    <w:p w:rsidR="007629E0" w:rsidRDefault="00A1251D" w:rsidP="007629E0">
      <w:pPr>
        <w:pStyle w:val="aa"/>
        <w:spacing w:after="0" w:line="360" w:lineRule="auto"/>
        <w:ind w:firstLine="709"/>
        <w:jc w:val="both"/>
        <w:rPr>
          <w:color w:val="0D0D0D" w:themeColor="text1" w:themeTint="F2"/>
          <w:lang w:val="en-US"/>
        </w:rPr>
      </w:pPr>
      <w:r w:rsidRPr="00A1251D">
        <w:rPr>
          <w:color w:val="0D0D0D"/>
          <w:lang w:val="en-US"/>
        </w:rPr>
        <w:t xml:space="preserve">Figures 2.1 and 2.2 </w:t>
      </w:r>
      <w:proofErr w:type="gramStart"/>
      <w:r w:rsidRPr="00A1251D">
        <w:rPr>
          <w:color w:val="0D0D0D"/>
          <w:lang w:val="en-US"/>
        </w:rPr>
        <w:t>show</w:t>
      </w:r>
      <w:proofErr w:type="gramEnd"/>
      <w:r w:rsidRPr="00A1251D">
        <w:rPr>
          <w:color w:val="0D0D0D"/>
          <w:lang w:val="en-US"/>
        </w:rPr>
        <w:t xml:space="preserve"> the results for the correlation energy of hydrogen plasma and the pressure of the </w:t>
      </w:r>
      <w:proofErr w:type="spellStart"/>
      <w:r w:rsidRPr="00A1251D">
        <w:rPr>
          <w:color w:val="0D0D0D"/>
          <w:lang w:val="en-US"/>
        </w:rPr>
        <w:t>nonideal</w:t>
      </w:r>
      <w:proofErr w:type="spellEnd"/>
      <w:r w:rsidRPr="00A1251D">
        <w:rPr>
          <w:color w:val="0D0D0D"/>
          <w:lang w:val="en-US"/>
        </w:rPr>
        <w:t xml:space="preserve"> part of the equation of state for hydrogen plasma (the second terms in the right-hand sides of equations (2.1) and (2.2)) depending on the coupling parameter in comparison with the results based on the Yukawa potential. As seen from the figures, the difference between the results is noticeable at low densities, which is explained by the influence of quantum diffraction effects. With an increase in the coupling parameter at a fixed density </w:t>
      </w:r>
      <w:r w:rsidRPr="00A1251D">
        <w:rPr>
          <w:color w:val="0D0D0D"/>
          <w:lang w:val="en-US"/>
        </w:rPr>
        <w:lastRenderedPageBreak/>
        <w:t xml:space="preserve">value, the temperature begins to decrease, the interaction of particles in the system intensifies, which leads to an increase in absolute value of the </w:t>
      </w:r>
      <w:proofErr w:type="gramStart"/>
      <w:r w:rsidRPr="00A1251D">
        <w:rPr>
          <w:color w:val="0D0D0D"/>
          <w:lang w:val="en-US"/>
        </w:rPr>
        <w:t>values</w:t>
      </w:r>
      <w:r w:rsidR="007629E0" w:rsidRPr="00A1251D">
        <w:rPr>
          <w:color w:val="0D0D0D" w:themeColor="text1" w:themeTint="F2"/>
          <w:lang w:val="en-US"/>
        </w:rPr>
        <w:t xml:space="preserve"> </w:t>
      </w:r>
      <w:proofErr w:type="gramEnd"/>
      <w:r w:rsidR="007629E0" w:rsidRPr="006161FC">
        <w:rPr>
          <w:position w:val="-4"/>
        </w:rPr>
        <w:object w:dxaOrig="380" w:dyaOrig="260">
          <v:shape id="_x0000_i1073" type="#_x0000_t75" style="width:18.75pt;height:13.5pt" o:ole="">
            <v:imagedata r:id="rId108" o:title=""/>
          </v:shape>
          <o:OLEObject Type="Embed" ProgID="Equation.DSMT4" ShapeID="_x0000_i1073" DrawAspect="Content" ObjectID="_1665493726" r:id="rId109"/>
        </w:object>
      </w:r>
      <w:r w:rsidR="0024589E" w:rsidRPr="00A1251D">
        <w:rPr>
          <w:lang w:val="en-US"/>
        </w:rPr>
        <w:t>,</w:t>
      </w:r>
      <w:r w:rsidR="007629E0" w:rsidRPr="00A1251D">
        <w:rPr>
          <w:color w:val="0D0D0D" w:themeColor="text1" w:themeTint="F2"/>
          <w:lang w:val="en-US"/>
        </w:rPr>
        <w:t xml:space="preserve"> </w:t>
      </w:r>
      <w:r w:rsidR="007629E0" w:rsidRPr="006161FC">
        <w:rPr>
          <w:position w:val="-4"/>
        </w:rPr>
        <w:object w:dxaOrig="380" w:dyaOrig="260">
          <v:shape id="_x0000_i1074" type="#_x0000_t75" style="width:18.75pt;height:13.5pt" o:ole="">
            <v:imagedata r:id="rId110" o:title=""/>
          </v:shape>
          <o:OLEObject Type="Embed" ProgID="Equation.DSMT4" ShapeID="_x0000_i1074" DrawAspect="Content" ObjectID="_1665493727" r:id="rId111"/>
        </w:object>
      </w:r>
      <w:r w:rsidR="007629E0" w:rsidRPr="00A1251D">
        <w:rPr>
          <w:color w:val="0D0D0D" w:themeColor="text1" w:themeTint="F2"/>
          <w:lang w:val="en-US"/>
        </w:rPr>
        <w:t>.</w:t>
      </w:r>
    </w:p>
    <w:p w:rsidR="00D51E50" w:rsidRPr="00A1251D" w:rsidRDefault="00D51E50" w:rsidP="007629E0">
      <w:pPr>
        <w:pStyle w:val="aa"/>
        <w:spacing w:after="0" w:line="360" w:lineRule="auto"/>
        <w:ind w:firstLine="709"/>
        <w:jc w:val="both"/>
        <w:rPr>
          <w:color w:val="0D0D0D" w:themeColor="text1" w:themeTint="F2"/>
          <w:lang w:val="en-US"/>
        </w:rPr>
      </w:pPr>
    </w:p>
    <w:p w:rsidR="007629E0" w:rsidRPr="006161FC" w:rsidRDefault="007629E0" w:rsidP="007629E0">
      <w:pPr>
        <w:pStyle w:val="aa"/>
        <w:spacing w:after="0" w:line="360" w:lineRule="auto"/>
        <w:jc w:val="center"/>
        <w:rPr>
          <w:color w:val="272727"/>
        </w:rPr>
      </w:pPr>
      <w:r w:rsidRPr="006161FC">
        <w:rPr>
          <w:noProof/>
          <w:color w:val="272727"/>
        </w:rPr>
        <w:drawing>
          <wp:inline distT="0" distB="0" distL="0" distR="0">
            <wp:extent cx="6120765" cy="2284095"/>
            <wp:effectExtent l="0" t="0" r="0" b="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2284095"/>
                    </a:xfrm>
                    <a:prstGeom prst="rect">
                      <a:avLst/>
                    </a:prstGeom>
                    <a:noFill/>
                    <a:ln>
                      <a:noFill/>
                    </a:ln>
                  </pic:spPr>
                </pic:pic>
              </a:graphicData>
            </a:graphic>
          </wp:inline>
        </w:drawing>
      </w:r>
    </w:p>
    <w:p w:rsidR="00174126" w:rsidRPr="005C6AE6" w:rsidRDefault="005C6AE6" w:rsidP="005C6AE6">
      <w:pPr>
        <w:tabs>
          <w:tab w:val="left" w:pos="0"/>
        </w:tabs>
        <w:spacing w:line="360" w:lineRule="auto"/>
        <w:jc w:val="center"/>
        <w:rPr>
          <w:rFonts w:ascii="Times New Roman" w:hAnsi="Times New Roman"/>
          <w:color w:val="272727"/>
          <w:sz w:val="24"/>
          <w:szCs w:val="24"/>
          <w:lang w:val="en-US"/>
        </w:rPr>
      </w:pPr>
      <w:r w:rsidRPr="005C6AE6">
        <w:rPr>
          <w:rFonts w:ascii="Times New Roman" w:hAnsi="Times New Roman"/>
          <w:color w:val="272727"/>
          <w:sz w:val="24"/>
          <w:szCs w:val="24"/>
          <w:lang w:val="en-US"/>
        </w:rPr>
        <w:t>Figure 2.1 - Correlation energy and equation of state of hydrogen plasma</w:t>
      </w:r>
    </w:p>
    <w:p w:rsidR="005C6AE6" w:rsidRDefault="005C6AE6" w:rsidP="00174126">
      <w:pPr>
        <w:spacing w:line="360" w:lineRule="auto"/>
        <w:ind w:firstLine="709"/>
        <w:jc w:val="both"/>
        <w:rPr>
          <w:rFonts w:ascii="Times New Roman" w:hAnsi="Times New Roman"/>
          <w:color w:val="272727"/>
          <w:sz w:val="24"/>
          <w:szCs w:val="24"/>
          <w:lang w:val="en-US"/>
        </w:rPr>
      </w:pPr>
    </w:p>
    <w:p w:rsidR="00174126" w:rsidRPr="005C6AE6" w:rsidRDefault="005C6AE6" w:rsidP="00174126">
      <w:pPr>
        <w:spacing w:line="360" w:lineRule="auto"/>
        <w:ind w:firstLine="709"/>
        <w:jc w:val="both"/>
        <w:rPr>
          <w:rFonts w:ascii="Times New Roman" w:hAnsi="Times New Roman"/>
          <w:color w:val="272727"/>
          <w:sz w:val="24"/>
          <w:szCs w:val="24"/>
          <w:lang w:val="en-US"/>
        </w:rPr>
      </w:pPr>
      <w:r w:rsidRPr="005C6AE6">
        <w:rPr>
          <w:rFonts w:ascii="Times New Roman" w:hAnsi="Times New Roman"/>
          <w:color w:val="272727"/>
          <w:sz w:val="24"/>
          <w:szCs w:val="24"/>
          <w:lang w:val="en-US"/>
        </w:rPr>
        <w:t xml:space="preserve">The obtained thermodynamic characteristics were used to solve the </w:t>
      </w:r>
      <w:proofErr w:type="spellStart"/>
      <w:r w:rsidRPr="005C6AE6">
        <w:rPr>
          <w:rFonts w:ascii="Times New Roman" w:hAnsi="Times New Roman"/>
          <w:color w:val="272727"/>
          <w:sz w:val="24"/>
          <w:szCs w:val="24"/>
          <w:lang w:val="en-US"/>
        </w:rPr>
        <w:t>Hugoniot</w:t>
      </w:r>
      <w:proofErr w:type="spellEnd"/>
      <w:r w:rsidRPr="005C6AE6">
        <w:rPr>
          <w:rFonts w:ascii="Times New Roman" w:hAnsi="Times New Roman"/>
          <w:color w:val="272727"/>
          <w:sz w:val="24"/>
          <w:szCs w:val="24"/>
          <w:lang w:val="en-US"/>
        </w:rPr>
        <w:t xml:space="preserve"> equation, which relates the density and pressure of the gas ahead of the shock front with the density and pressure of the plasma behind the wave </w:t>
      </w:r>
      <w:r w:rsidR="00174126" w:rsidRPr="005C6AE6">
        <w:rPr>
          <w:rFonts w:ascii="Times New Roman" w:hAnsi="Times New Roman"/>
          <w:color w:val="272727"/>
          <w:sz w:val="24"/>
          <w:szCs w:val="24"/>
          <w:lang w:val="en-US"/>
        </w:rPr>
        <w:t>[</w:t>
      </w:r>
      <w:r w:rsidR="00165DFE" w:rsidRPr="005C6AE6">
        <w:rPr>
          <w:rFonts w:ascii="Times New Roman" w:hAnsi="Times New Roman"/>
          <w:color w:val="272727"/>
          <w:sz w:val="24"/>
          <w:szCs w:val="24"/>
          <w:lang w:val="en-US"/>
        </w:rPr>
        <w:t>18</w:t>
      </w:r>
      <w:r w:rsidR="00174126" w:rsidRPr="005C6AE6">
        <w:rPr>
          <w:rFonts w:ascii="Times New Roman" w:hAnsi="Times New Roman"/>
          <w:color w:val="272727"/>
          <w:sz w:val="24"/>
          <w:szCs w:val="24"/>
          <w:lang w:val="en-US"/>
        </w:rPr>
        <w:t>]:</w:t>
      </w:r>
    </w:p>
    <w:p w:rsidR="00174126" w:rsidRPr="005C6AE6" w:rsidRDefault="00174126" w:rsidP="00174126">
      <w:pPr>
        <w:spacing w:line="360" w:lineRule="auto"/>
        <w:ind w:firstLine="709"/>
        <w:rPr>
          <w:rFonts w:ascii="Times New Roman" w:hAnsi="Times New Roman"/>
          <w:color w:val="272727"/>
          <w:sz w:val="24"/>
          <w:szCs w:val="24"/>
          <w:lang w:val="en-US"/>
        </w:rPr>
      </w:pPr>
    </w:p>
    <w:p w:rsidR="00174126" w:rsidRDefault="00174126" w:rsidP="00174126">
      <w:pPr>
        <w:spacing w:line="360" w:lineRule="auto"/>
        <w:ind w:firstLine="709"/>
        <w:jc w:val="right"/>
        <w:rPr>
          <w:rFonts w:ascii="Times New Roman" w:hAnsi="Times New Roman"/>
          <w:color w:val="272727"/>
          <w:sz w:val="24"/>
          <w:szCs w:val="24"/>
          <w:lang w:val="en-US"/>
        </w:rPr>
      </w:pPr>
      <w:r w:rsidRPr="00F3100E">
        <w:rPr>
          <w:rFonts w:ascii="Times New Roman" w:hAnsi="Times New Roman"/>
          <w:color w:val="272727"/>
          <w:position w:val="-24"/>
          <w:sz w:val="24"/>
          <w:szCs w:val="24"/>
        </w:rPr>
        <w:object w:dxaOrig="4320" w:dyaOrig="620">
          <v:shape id="_x0000_i1075" type="#_x0000_t75" style="width:255pt;height:36.75pt" o:ole="">
            <v:imagedata r:id="rId113" o:title=""/>
          </v:shape>
          <o:OLEObject Type="Embed" ProgID="Equation.DSMT4" ShapeID="_x0000_i1075" DrawAspect="Content" ObjectID="_1665493728" r:id="rId114"/>
        </w:object>
      </w:r>
      <w:r w:rsidRPr="00121776">
        <w:rPr>
          <w:rFonts w:ascii="Times New Roman" w:hAnsi="Times New Roman"/>
          <w:color w:val="272727"/>
          <w:sz w:val="24"/>
          <w:szCs w:val="24"/>
          <w:lang w:val="en-US"/>
        </w:rPr>
        <w:t>,                                   (</w:t>
      </w:r>
      <w:r w:rsidR="00D52146" w:rsidRPr="00121776">
        <w:rPr>
          <w:rFonts w:ascii="Times New Roman" w:hAnsi="Times New Roman"/>
          <w:color w:val="272727"/>
          <w:sz w:val="24"/>
          <w:szCs w:val="24"/>
          <w:lang w:val="en-US"/>
        </w:rPr>
        <w:t>2.3</w:t>
      </w:r>
      <w:r w:rsidRPr="00121776">
        <w:rPr>
          <w:rFonts w:ascii="Times New Roman" w:hAnsi="Times New Roman"/>
          <w:color w:val="272727"/>
          <w:sz w:val="24"/>
          <w:szCs w:val="24"/>
          <w:lang w:val="en-US"/>
        </w:rPr>
        <w:t>)</w:t>
      </w:r>
    </w:p>
    <w:p w:rsidR="0057661E" w:rsidRPr="00121776" w:rsidRDefault="0057661E" w:rsidP="00174126">
      <w:pPr>
        <w:spacing w:line="360" w:lineRule="auto"/>
        <w:ind w:firstLine="709"/>
        <w:jc w:val="right"/>
        <w:rPr>
          <w:rFonts w:ascii="Times New Roman" w:hAnsi="Times New Roman"/>
          <w:color w:val="272727"/>
          <w:sz w:val="24"/>
          <w:szCs w:val="24"/>
          <w:lang w:val="en-US"/>
        </w:rPr>
      </w:pPr>
    </w:p>
    <w:p w:rsidR="00174126" w:rsidRPr="005C6AE6" w:rsidRDefault="005C6AE6" w:rsidP="00174126">
      <w:pPr>
        <w:spacing w:line="360" w:lineRule="auto"/>
        <w:jc w:val="both"/>
        <w:rPr>
          <w:rFonts w:ascii="Times New Roman" w:hAnsi="Times New Roman"/>
          <w:color w:val="272727"/>
          <w:sz w:val="24"/>
          <w:szCs w:val="24"/>
          <w:lang w:val="en-US"/>
        </w:rPr>
      </w:pPr>
      <w:proofErr w:type="gramStart"/>
      <w:r>
        <w:rPr>
          <w:rFonts w:ascii="Times New Roman" w:hAnsi="Times New Roman"/>
          <w:color w:val="272727"/>
          <w:sz w:val="24"/>
          <w:szCs w:val="24"/>
          <w:lang w:val="en-US"/>
        </w:rPr>
        <w:t>where</w:t>
      </w:r>
      <w:r w:rsidR="00174126" w:rsidRPr="005C6AE6">
        <w:rPr>
          <w:rFonts w:ascii="Times New Roman" w:hAnsi="Times New Roman"/>
          <w:color w:val="272727"/>
          <w:sz w:val="24"/>
          <w:szCs w:val="24"/>
          <w:lang w:val="en-US"/>
        </w:rPr>
        <w:t xml:space="preserve"> </w:t>
      </w:r>
      <w:proofErr w:type="gramEnd"/>
      <w:r w:rsidR="00174126" w:rsidRPr="00F3100E">
        <w:rPr>
          <w:rFonts w:ascii="Times New Roman" w:hAnsi="Times New Roman"/>
          <w:color w:val="272727"/>
          <w:position w:val="-12"/>
          <w:sz w:val="24"/>
          <w:szCs w:val="24"/>
        </w:rPr>
        <w:object w:dxaOrig="639" w:dyaOrig="360">
          <v:shape id="_x0000_i1076" type="#_x0000_t75" style="width:38.25pt;height:21pt" o:ole="">
            <v:imagedata r:id="rId115" o:title=""/>
          </v:shape>
          <o:OLEObject Type="Embed" ProgID="Equation.DSMT4" ShapeID="_x0000_i1076" DrawAspect="Content" ObjectID="_1665493729" r:id="rId116"/>
        </w:object>
      </w:r>
      <w:r w:rsidR="00174126" w:rsidRPr="00F3100E">
        <w:rPr>
          <w:rFonts w:ascii="Times New Roman" w:hAnsi="Times New Roman"/>
          <w:color w:val="272727"/>
          <w:sz w:val="24"/>
          <w:szCs w:val="24"/>
          <w:lang w:val="de-DE"/>
        </w:rPr>
        <w:t xml:space="preserve">, </w:t>
      </w:r>
      <w:r w:rsidR="00174126" w:rsidRPr="00F3100E">
        <w:rPr>
          <w:rFonts w:ascii="Times New Roman" w:hAnsi="Times New Roman"/>
          <w:color w:val="272727"/>
          <w:position w:val="-12"/>
          <w:sz w:val="24"/>
          <w:szCs w:val="24"/>
          <w:lang w:val="de-DE"/>
        </w:rPr>
        <w:object w:dxaOrig="1660" w:dyaOrig="380">
          <v:shape id="_x0000_i1077" type="#_x0000_t75" style="width:96pt;height:22.5pt" o:ole="">
            <v:imagedata r:id="rId117" o:title=""/>
          </v:shape>
          <o:OLEObject Type="Embed" ProgID="Equation.DSMT4" ShapeID="_x0000_i1077" DrawAspect="Content" ObjectID="_1665493730" r:id="rId118"/>
        </w:object>
      </w:r>
      <w:r w:rsidR="00174126" w:rsidRPr="00F3100E">
        <w:rPr>
          <w:rFonts w:ascii="Times New Roman" w:hAnsi="Times New Roman"/>
          <w:color w:val="272727"/>
          <w:sz w:val="24"/>
          <w:szCs w:val="24"/>
          <w:lang w:val="de-DE"/>
        </w:rPr>
        <w:t xml:space="preserve">, </w:t>
      </w:r>
      <w:r w:rsidR="00174126" w:rsidRPr="00F3100E">
        <w:rPr>
          <w:rFonts w:ascii="Times New Roman" w:hAnsi="Times New Roman"/>
          <w:i/>
          <w:color w:val="272727"/>
          <w:sz w:val="24"/>
          <w:szCs w:val="24"/>
          <w:lang w:val="de-DE"/>
        </w:rPr>
        <w:t>E</w:t>
      </w:r>
      <w:r w:rsidR="00174126" w:rsidRPr="00F3100E">
        <w:rPr>
          <w:rFonts w:ascii="Times New Roman" w:hAnsi="Times New Roman"/>
          <w:i/>
          <w:color w:val="272727"/>
          <w:sz w:val="24"/>
          <w:szCs w:val="24"/>
          <w:vertAlign w:val="subscript"/>
          <w:lang w:val="de-DE"/>
        </w:rPr>
        <w:t>0</w:t>
      </w:r>
      <w:r w:rsidR="00174126" w:rsidRPr="005C6AE6">
        <w:rPr>
          <w:rFonts w:ascii="Times New Roman" w:hAnsi="Times New Roman"/>
          <w:i/>
          <w:color w:val="272727"/>
          <w:sz w:val="24"/>
          <w:szCs w:val="24"/>
          <w:lang w:val="en-US"/>
        </w:rPr>
        <w:t>=</w:t>
      </w:r>
      <w:r w:rsidR="00174126" w:rsidRPr="00F3100E">
        <w:rPr>
          <w:rFonts w:ascii="Times New Roman" w:hAnsi="Times New Roman"/>
          <w:color w:val="272727"/>
          <w:sz w:val="24"/>
          <w:szCs w:val="24"/>
          <w:lang w:val="de-DE"/>
        </w:rPr>
        <w:t>-15.886 eV/</w:t>
      </w:r>
      <w:proofErr w:type="spellStart"/>
      <w:r w:rsidR="00174126" w:rsidRPr="00F3100E">
        <w:rPr>
          <w:rFonts w:ascii="Times New Roman" w:hAnsi="Times New Roman"/>
          <w:color w:val="272727"/>
          <w:sz w:val="24"/>
          <w:szCs w:val="24"/>
          <w:lang w:val="de-DE"/>
        </w:rPr>
        <w:t>atom</w:t>
      </w:r>
      <w:proofErr w:type="spellEnd"/>
      <w:r w:rsidR="00174126" w:rsidRPr="005C6AE6">
        <w:rPr>
          <w:rFonts w:ascii="Times New Roman" w:hAnsi="Times New Roman"/>
          <w:color w:val="272727"/>
          <w:sz w:val="24"/>
          <w:szCs w:val="24"/>
          <w:lang w:val="en-US"/>
        </w:rPr>
        <w:t xml:space="preserve">, </w:t>
      </w:r>
      <w:r w:rsidR="00174126" w:rsidRPr="00F3100E">
        <w:rPr>
          <w:rFonts w:ascii="Times New Roman" w:hAnsi="Times New Roman"/>
          <w:i/>
          <w:color w:val="272727"/>
          <w:sz w:val="24"/>
          <w:szCs w:val="24"/>
          <w:lang w:val="en-US"/>
        </w:rPr>
        <w:t>V</w:t>
      </w:r>
      <w:r w:rsidR="00174126" w:rsidRPr="005C6AE6">
        <w:rPr>
          <w:rFonts w:ascii="Times New Roman" w:hAnsi="Times New Roman"/>
          <w:i/>
          <w:color w:val="272727"/>
          <w:sz w:val="24"/>
          <w:szCs w:val="24"/>
          <w:vertAlign w:val="subscript"/>
          <w:lang w:val="en-US"/>
        </w:rPr>
        <w:t xml:space="preserve">0 </w:t>
      </w:r>
      <w:r>
        <w:rPr>
          <w:rFonts w:ascii="Times New Roman" w:hAnsi="Times New Roman"/>
          <w:color w:val="272727"/>
          <w:sz w:val="24"/>
          <w:szCs w:val="24"/>
          <w:lang w:val="en-US"/>
        </w:rPr>
        <w:t>is the</w:t>
      </w:r>
      <w:r w:rsidR="00174126" w:rsidRPr="005C6AE6">
        <w:rPr>
          <w:rFonts w:ascii="Times New Roman" w:hAnsi="Times New Roman"/>
          <w:color w:val="272727"/>
          <w:sz w:val="24"/>
          <w:szCs w:val="24"/>
          <w:lang w:val="en-US"/>
        </w:rPr>
        <w:t xml:space="preserve"> </w:t>
      </w:r>
      <w:r w:rsidRPr="005C6AE6">
        <w:rPr>
          <w:rFonts w:ascii="Times New Roman" w:hAnsi="Times New Roman"/>
          <w:color w:val="272727"/>
          <w:sz w:val="24"/>
          <w:szCs w:val="24"/>
          <w:lang w:val="en-US"/>
        </w:rPr>
        <w:t>gas volume</w:t>
      </w:r>
      <w:r w:rsidR="00174126" w:rsidRPr="005C6AE6">
        <w:rPr>
          <w:rFonts w:ascii="Times New Roman" w:hAnsi="Times New Roman"/>
          <w:color w:val="272727"/>
          <w:sz w:val="24"/>
          <w:szCs w:val="24"/>
          <w:lang w:val="en-US"/>
        </w:rPr>
        <w:t xml:space="preserve">, </w:t>
      </w:r>
      <w:r w:rsidR="00174126" w:rsidRPr="00F3100E">
        <w:rPr>
          <w:rFonts w:ascii="Times New Roman" w:hAnsi="Times New Roman"/>
          <w:i/>
          <w:color w:val="272727"/>
          <w:sz w:val="24"/>
          <w:szCs w:val="24"/>
          <w:lang w:val="en-US"/>
        </w:rPr>
        <w:t>V</w:t>
      </w:r>
      <w:r>
        <w:rPr>
          <w:rFonts w:ascii="Times New Roman" w:hAnsi="Times New Roman"/>
          <w:color w:val="272727"/>
          <w:sz w:val="24"/>
          <w:szCs w:val="24"/>
          <w:lang w:val="en-US"/>
        </w:rPr>
        <w:t xml:space="preserve"> is the</w:t>
      </w:r>
      <w:r w:rsidR="00174126" w:rsidRPr="005C6AE6">
        <w:rPr>
          <w:rFonts w:ascii="Times New Roman" w:hAnsi="Times New Roman"/>
          <w:color w:val="272727"/>
          <w:sz w:val="24"/>
          <w:szCs w:val="24"/>
          <w:lang w:val="en-US"/>
        </w:rPr>
        <w:t xml:space="preserve"> </w:t>
      </w:r>
      <w:r w:rsidRPr="005C6AE6">
        <w:rPr>
          <w:rFonts w:ascii="Times New Roman" w:hAnsi="Times New Roman"/>
          <w:color w:val="272727"/>
          <w:sz w:val="24"/>
          <w:szCs w:val="24"/>
          <w:lang w:val="en-US"/>
        </w:rPr>
        <w:t>plasma volume</w:t>
      </w:r>
      <w:r w:rsidR="00174126" w:rsidRPr="00F3100E">
        <w:rPr>
          <w:rFonts w:ascii="Times New Roman" w:hAnsi="Times New Roman"/>
          <w:color w:val="272727"/>
          <w:sz w:val="24"/>
          <w:szCs w:val="24"/>
          <w:lang w:val="de-DE"/>
        </w:rPr>
        <w:t>.</w:t>
      </w:r>
    </w:p>
    <w:p w:rsidR="00174126" w:rsidRPr="005C6AE6" w:rsidRDefault="005C6AE6" w:rsidP="00D52146">
      <w:pPr>
        <w:spacing w:line="360" w:lineRule="auto"/>
        <w:ind w:firstLine="709"/>
        <w:jc w:val="both"/>
        <w:rPr>
          <w:rFonts w:ascii="Times New Roman" w:hAnsi="Times New Roman"/>
          <w:color w:val="272727"/>
          <w:sz w:val="24"/>
          <w:szCs w:val="24"/>
          <w:lang w:val="en-US"/>
        </w:rPr>
      </w:pPr>
      <w:r w:rsidRPr="005C6AE6">
        <w:rPr>
          <w:rFonts w:ascii="Times New Roman" w:hAnsi="Times New Roman"/>
          <w:color w:val="272727"/>
          <w:sz w:val="24"/>
          <w:szCs w:val="24"/>
          <w:lang w:val="en-US"/>
        </w:rPr>
        <w:t xml:space="preserve">This equation was solved numerically. The results obtained were used to calculate the pressure of </w:t>
      </w:r>
      <w:proofErr w:type="gramStart"/>
      <w:r w:rsidRPr="005C6AE6">
        <w:rPr>
          <w:rFonts w:ascii="Times New Roman" w:hAnsi="Times New Roman"/>
          <w:color w:val="272727"/>
          <w:sz w:val="24"/>
          <w:szCs w:val="24"/>
          <w:lang w:val="en-US"/>
        </w:rPr>
        <w:t>a partially</w:t>
      </w:r>
      <w:proofErr w:type="gramEnd"/>
      <w:r w:rsidRPr="005C6AE6">
        <w:rPr>
          <w:rFonts w:ascii="Times New Roman" w:hAnsi="Times New Roman"/>
          <w:color w:val="272727"/>
          <w:sz w:val="24"/>
          <w:szCs w:val="24"/>
          <w:lang w:val="en-US"/>
        </w:rPr>
        <w:t xml:space="preserve"> ionized hydrogen plasma. Figure 2.2 compares the calculation results and is in good agreement with the data of other authors.</w:t>
      </w:r>
    </w:p>
    <w:p w:rsidR="00D52146" w:rsidRPr="005C6AE6" w:rsidRDefault="00D52146" w:rsidP="00D52146">
      <w:pPr>
        <w:spacing w:line="360" w:lineRule="auto"/>
        <w:ind w:firstLine="709"/>
        <w:rPr>
          <w:rFonts w:ascii="Times New Roman" w:hAnsi="Times New Roman"/>
          <w:color w:val="272727"/>
          <w:sz w:val="24"/>
          <w:szCs w:val="24"/>
          <w:lang w:val="en-US"/>
        </w:rPr>
      </w:pPr>
    </w:p>
    <w:p w:rsidR="00D52146" w:rsidRPr="00F3100E" w:rsidRDefault="00D52146" w:rsidP="00D52146">
      <w:pPr>
        <w:spacing w:line="360" w:lineRule="auto"/>
        <w:jc w:val="center"/>
        <w:rPr>
          <w:rFonts w:ascii="Times New Roman" w:hAnsi="Times New Roman"/>
          <w:color w:val="272727"/>
          <w:sz w:val="24"/>
          <w:szCs w:val="24"/>
        </w:rPr>
      </w:pPr>
      <w:r>
        <w:rPr>
          <w:noProof/>
          <w:lang w:eastAsia="ru-RU"/>
        </w:rPr>
        <w:lastRenderedPageBreak/>
        <w:drawing>
          <wp:inline distT="0" distB="0" distL="0" distR="0">
            <wp:extent cx="3083443" cy="233489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5110" cy="2374019"/>
                    </a:xfrm>
                    <a:prstGeom prst="rect">
                      <a:avLst/>
                    </a:prstGeom>
                    <a:noFill/>
                    <a:ln>
                      <a:noFill/>
                    </a:ln>
                  </pic:spPr>
                </pic:pic>
              </a:graphicData>
            </a:graphic>
          </wp:inline>
        </w:drawing>
      </w:r>
    </w:p>
    <w:p w:rsidR="005C6AE6" w:rsidRPr="005C6AE6" w:rsidRDefault="005C6AE6" w:rsidP="005C6AE6">
      <w:pPr>
        <w:tabs>
          <w:tab w:val="left" w:pos="0"/>
        </w:tabs>
        <w:spacing w:line="360" w:lineRule="auto"/>
        <w:jc w:val="center"/>
        <w:rPr>
          <w:rFonts w:ascii="Times New Roman" w:hAnsi="Times New Roman"/>
          <w:color w:val="272727"/>
          <w:sz w:val="24"/>
          <w:szCs w:val="24"/>
          <w:lang w:val="en-US"/>
        </w:rPr>
      </w:pPr>
      <w:r w:rsidRPr="005C6AE6">
        <w:rPr>
          <w:rFonts w:ascii="Times New Roman" w:hAnsi="Times New Roman"/>
          <w:color w:val="272727"/>
          <w:sz w:val="24"/>
          <w:szCs w:val="24"/>
          <w:lang w:val="en-US"/>
        </w:rPr>
        <w:t xml:space="preserve">Blue triangles - data of Dick and Curley (1980) [19], green squares - data of </w:t>
      </w:r>
      <w:proofErr w:type="spellStart"/>
      <w:r w:rsidRPr="005C6AE6">
        <w:rPr>
          <w:rFonts w:ascii="Times New Roman" w:hAnsi="Times New Roman"/>
          <w:color w:val="272727"/>
          <w:sz w:val="24"/>
          <w:szCs w:val="24"/>
          <w:lang w:val="en-US"/>
        </w:rPr>
        <w:t>Nellis</w:t>
      </w:r>
      <w:proofErr w:type="spellEnd"/>
      <w:r w:rsidRPr="005C6AE6">
        <w:rPr>
          <w:rFonts w:ascii="Times New Roman" w:hAnsi="Times New Roman"/>
          <w:color w:val="272727"/>
          <w:sz w:val="24"/>
          <w:szCs w:val="24"/>
          <w:lang w:val="en-US"/>
        </w:rPr>
        <w:t xml:space="preserve"> (1983) [20], red circles - results of Sano [21], black dotted line - theoretical prediction of Curley's model [22], black dotted line - dotted line - molecular dynamics modeling [23], solid black line - linear mixed model [24], black dotted line - this work</w:t>
      </w:r>
    </w:p>
    <w:p w:rsidR="005C6AE6" w:rsidRPr="005C6AE6" w:rsidRDefault="005C6AE6" w:rsidP="005C6AE6">
      <w:pPr>
        <w:tabs>
          <w:tab w:val="left" w:pos="0"/>
        </w:tabs>
        <w:spacing w:line="360" w:lineRule="auto"/>
        <w:jc w:val="center"/>
        <w:rPr>
          <w:rFonts w:ascii="Times New Roman" w:hAnsi="Times New Roman"/>
          <w:color w:val="272727"/>
          <w:sz w:val="24"/>
          <w:szCs w:val="24"/>
          <w:lang w:val="en-US"/>
        </w:rPr>
      </w:pPr>
    </w:p>
    <w:p w:rsidR="00174126" w:rsidRDefault="005C6AE6" w:rsidP="005C6AE6">
      <w:pPr>
        <w:tabs>
          <w:tab w:val="left" w:pos="0"/>
        </w:tabs>
        <w:spacing w:line="360" w:lineRule="auto"/>
        <w:jc w:val="center"/>
        <w:rPr>
          <w:rFonts w:ascii="Times New Roman" w:hAnsi="Times New Roman"/>
          <w:color w:val="272727"/>
          <w:sz w:val="24"/>
          <w:szCs w:val="24"/>
          <w:lang w:val="en-US"/>
        </w:rPr>
      </w:pPr>
      <w:r w:rsidRPr="005C6AE6">
        <w:rPr>
          <w:rFonts w:ascii="Times New Roman" w:hAnsi="Times New Roman"/>
          <w:color w:val="272727"/>
          <w:sz w:val="24"/>
          <w:szCs w:val="24"/>
          <w:lang w:val="en-US"/>
        </w:rPr>
        <w:t>Figure 2.2 - Pressure of a partially ionized hydrogen plasma</w:t>
      </w:r>
    </w:p>
    <w:p w:rsidR="005C6AE6" w:rsidRPr="005C6AE6" w:rsidRDefault="005C6AE6" w:rsidP="005C6AE6">
      <w:pPr>
        <w:tabs>
          <w:tab w:val="left" w:pos="0"/>
        </w:tabs>
        <w:spacing w:line="360" w:lineRule="auto"/>
        <w:jc w:val="both"/>
        <w:rPr>
          <w:rFonts w:ascii="Times New Roman" w:hAnsi="Times New Roman"/>
          <w:color w:val="272727"/>
          <w:sz w:val="24"/>
          <w:szCs w:val="24"/>
          <w:lang w:val="en-US"/>
        </w:rPr>
      </w:pPr>
    </w:p>
    <w:p w:rsidR="00BB12B8" w:rsidRPr="005C6AE6" w:rsidRDefault="00BB12B8" w:rsidP="00BB12B8">
      <w:pPr>
        <w:tabs>
          <w:tab w:val="left" w:pos="0"/>
        </w:tabs>
        <w:spacing w:line="360" w:lineRule="auto"/>
        <w:ind w:firstLine="709"/>
        <w:jc w:val="both"/>
        <w:rPr>
          <w:rFonts w:ascii="Times New Roman" w:hAnsi="Times New Roman"/>
          <w:b/>
          <w:color w:val="272727"/>
          <w:sz w:val="24"/>
          <w:szCs w:val="24"/>
          <w:lang w:val="en-US"/>
        </w:rPr>
      </w:pPr>
      <w:r w:rsidRPr="005C6AE6">
        <w:rPr>
          <w:rFonts w:ascii="Times New Roman" w:hAnsi="Times New Roman"/>
          <w:b/>
          <w:color w:val="272727"/>
          <w:sz w:val="24"/>
          <w:szCs w:val="24"/>
          <w:lang w:val="en-US"/>
        </w:rPr>
        <w:t xml:space="preserve">2.2 </w:t>
      </w:r>
      <w:r w:rsidR="005C6AE6" w:rsidRPr="005C6AE6">
        <w:rPr>
          <w:rFonts w:ascii="Times New Roman" w:hAnsi="Times New Roman"/>
          <w:b/>
          <w:color w:val="272727"/>
          <w:sz w:val="24"/>
          <w:szCs w:val="24"/>
          <w:lang w:val="en-US"/>
        </w:rPr>
        <w:t xml:space="preserve">Investigation of </w:t>
      </w:r>
      <w:proofErr w:type="spellStart"/>
      <w:r w:rsidR="005C6AE6" w:rsidRPr="005C6AE6">
        <w:rPr>
          <w:rFonts w:ascii="Times New Roman" w:hAnsi="Times New Roman"/>
          <w:b/>
          <w:color w:val="272727"/>
          <w:sz w:val="24"/>
          <w:szCs w:val="24"/>
          <w:lang w:val="en-US"/>
        </w:rPr>
        <w:t>collisi</w:t>
      </w:r>
      <w:r w:rsidR="005C6AE6">
        <w:rPr>
          <w:rFonts w:ascii="Times New Roman" w:hAnsi="Times New Roman"/>
          <w:b/>
          <w:color w:val="272727"/>
          <w:sz w:val="24"/>
          <w:szCs w:val="24"/>
          <w:lang w:val="en-US"/>
        </w:rPr>
        <w:t>onal</w:t>
      </w:r>
      <w:proofErr w:type="spellEnd"/>
      <w:r w:rsidR="005C6AE6">
        <w:rPr>
          <w:rFonts w:ascii="Times New Roman" w:hAnsi="Times New Roman"/>
          <w:b/>
          <w:color w:val="272727"/>
          <w:sz w:val="24"/>
          <w:szCs w:val="24"/>
          <w:lang w:val="en-US"/>
        </w:rPr>
        <w:t xml:space="preserve"> and dynamic processes in </w:t>
      </w:r>
      <w:r w:rsidR="005C6AE6" w:rsidRPr="005C6AE6">
        <w:rPr>
          <w:rFonts w:ascii="Times New Roman" w:hAnsi="Times New Roman"/>
          <w:b/>
          <w:color w:val="272727"/>
          <w:sz w:val="24"/>
          <w:szCs w:val="24"/>
          <w:lang w:val="en-US"/>
        </w:rPr>
        <w:t>complex plasma</w:t>
      </w:r>
    </w:p>
    <w:p w:rsidR="00BF1B75" w:rsidRPr="00847DE8" w:rsidRDefault="00BF1B75" w:rsidP="00BF1B75">
      <w:pPr>
        <w:spacing w:line="360" w:lineRule="auto"/>
        <w:ind w:firstLine="709"/>
        <w:jc w:val="both"/>
        <w:rPr>
          <w:rFonts w:ascii="Times New Roman" w:hAnsi="Times New Roman"/>
          <w:color w:val="0D0D0D" w:themeColor="text1" w:themeTint="F2"/>
          <w:sz w:val="24"/>
          <w:szCs w:val="24"/>
          <w:lang w:val="en-US"/>
        </w:rPr>
      </w:pPr>
      <w:r w:rsidRPr="00847DE8">
        <w:rPr>
          <w:rFonts w:ascii="Times New Roman" w:hAnsi="Times New Roman"/>
          <w:color w:val="0D0D0D" w:themeColor="text1" w:themeTint="F2"/>
          <w:sz w:val="24"/>
          <w:szCs w:val="24"/>
          <w:lang w:val="en-US"/>
        </w:rPr>
        <w:t>2.2</w:t>
      </w:r>
      <w:r w:rsidR="00BB12B8" w:rsidRPr="00847DE8">
        <w:rPr>
          <w:rFonts w:ascii="Times New Roman" w:hAnsi="Times New Roman"/>
          <w:color w:val="0D0D0D" w:themeColor="text1" w:themeTint="F2"/>
          <w:sz w:val="24"/>
          <w:szCs w:val="24"/>
          <w:lang w:val="en-US"/>
        </w:rPr>
        <w:t>.1</w:t>
      </w:r>
      <w:r w:rsidRPr="00847DE8">
        <w:rPr>
          <w:rFonts w:ascii="Times New Roman" w:hAnsi="Times New Roman"/>
          <w:color w:val="0D0D0D" w:themeColor="text1" w:themeTint="F2"/>
          <w:sz w:val="24"/>
          <w:szCs w:val="24"/>
          <w:lang w:val="en-US"/>
        </w:rPr>
        <w:t xml:space="preserve"> </w:t>
      </w:r>
      <w:r w:rsidR="005C6AE6" w:rsidRPr="00847DE8">
        <w:rPr>
          <w:rFonts w:ascii="Times New Roman" w:hAnsi="Times New Roman"/>
          <w:color w:val="0D0D0D" w:themeColor="text1" w:themeTint="F2"/>
          <w:sz w:val="24"/>
          <w:szCs w:val="24"/>
          <w:lang w:val="en-US"/>
        </w:rPr>
        <w:t>Scattering of an electron by a helium atom in dense plasma</w:t>
      </w:r>
    </w:p>
    <w:p w:rsidR="007629E0" w:rsidRPr="005C6AE6" w:rsidRDefault="005C6AE6" w:rsidP="007629E0">
      <w:pPr>
        <w:spacing w:line="360" w:lineRule="auto"/>
        <w:ind w:firstLine="709"/>
        <w:jc w:val="both"/>
        <w:rPr>
          <w:rFonts w:ascii="Times New Roman" w:hAnsi="Times New Roman"/>
          <w:color w:val="0D0D0D" w:themeColor="text1" w:themeTint="F2"/>
          <w:sz w:val="24"/>
          <w:szCs w:val="24"/>
          <w:lang w:val="en-US"/>
        </w:rPr>
      </w:pPr>
      <w:r w:rsidRPr="005C6AE6">
        <w:rPr>
          <w:rFonts w:ascii="Times New Roman" w:hAnsi="Times New Roman"/>
          <w:color w:val="0D0D0D" w:themeColor="text1" w:themeTint="F2"/>
          <w:sz w:val="24"/>
          <w:szCs w:val="24"/>
          <w:lang w:val="en-US"/>
        </w:rPr>
        <w:t xml:space="preserve">In this work, we used the screened </w:t>
      </w:r>
      <w:proofErr w:type="spellStart"/>
      <w:r w:rsidRPr="005C6AE6">
        <w:rPr>
          <w:rFonts w:ascii="Times New Roman" w:hAnsi="Times New Roman"/>
          <w:color w:val="0D0D0D" w:themeColor="text1" w:themeTint="F2"/>
          <w:sz w:val="24"/>
          <w:szCs w:val="24"/>
          <w:lang w:val="en-US"/>
        </w:rPr>
        <w:t>Hartree-Fock</w:t>
      </w:r>
      <w:proofErr w:type="spellEnd"/>
      <w:r w:rsidRPr="005C6AE6">
        <w:rPr>
          <w:rFonts w:ascii="Times New Roman" w:hAnsi="Times New Roman"/>
          <w:color w:val="0D0D0D" w:themeColor="text1" w:themeTint="F2"/>
          <w:sz w:val="24"/>
          <w:szCs w:val="24"/>
          <w:lang w:val="en-US"/>
        </w:rPr>
        <w:t xml:space="preserve"> (HF) potential [25], modified to take into account electron correlations and presented in the following form:</w:t>
      </w:r>
    </w:p>
    <w:p w:rsidR="007629E0" w:rsidRPr="005C6AE6" w:rsidRDefault="007629E0" w:rsidP="007629E0">
      <w:pPr>
        <w:spacing w:line="360" w:lineRule="auto"/>
        <w:ind w:firstLine="709"/>
        <w:jc w:val="both"/>
        <w:rPr>
          <w:rFonts w:ascii="Times New Roman" w:hAnsi="Times New Roman"/>
          <w:color w:val="0D0D0D" w:themeColor="text1" w:themeTint="F2"/>
          <w:sz w:val="24"/>
          <w:szCs w:val="24"/>
          <w:lang w:val="en-US"/>
        </w:rPr>
      </w:pPr>
    </w:p>
    <w:p w:rsidR="007629E0" w:rsidRPr="00121776" w:rsidRDefault="007629E0" w:rsidP="007629E0">
      <w:pPr>
        <w:spacing w:line="360" w:lineRule="auto"/>
        <w:ind w:firstLine="709"/>
        <w:jc w:val="right"/>
        <w:rPr>
          <w:rFonts w:ascii="Times New Roman" w:hAnsi="Times New Roman"/>
          <w:color w:val="272727"/>
          <w:sz w:val="24"/>
          <w:szCs w:val="24"/>
          <w:lang w:val="en-US"/>
        </w:rPr>
      </w:pPr>
      <w:r w:rsidRPr="006161FC">
        <w:rPr>
          <w:rFonts w:ascii="Times New Roman" w:hAnsi="Times New Roman"/>
          <w:color w:val="272727"/>
          <w:position w:val="-30"/>
          <w:sz w:val="24"/>
          <w:szCs w:val="24"/>
        </w:rPr>
        <w:object w:dxaOrig="4980" w:dyaOrig="720">
          <v:shape id="_x0000_i1078" type="#_x0000_t75" style="width:273pt;height:41.25pt" o:ole="">
            <v:imagedata r:id="rId120" o:title=""/>
          </v:shape>
          <o:OLEObject Type="Embed" ProgID="Equation.DSMT4" ShapeID="_x0000_i1078" DrawAspect="Content" ObjectID="_1665493731" r:id="rId121"/>
        </w:object>
      </w:r>
      <w:r w:rsidRPr="00121776">
        <w:rPr>
          <w:rFonts w:ascii="Times New Roman" w:hAnsi="Times New Roman"/>
          <w:color w:val="272727"/>
          <w:sz w:val="24"/>
          <w:szCs w:val="24"/>
          <w:lang w:val="en-US"/>
        </w:rPr>
        <w:t xml:space="preserve">                   (</w:t>
      </w:r>
      <w:r w:rsidR="00044CCD" w:rsidRPr="00121776">
        <w:rPr>
          <w:rFonts w:ascii="Times New Roman" w:hAnsi="Times New Roman"/>
          <w:color w:val="272727"/>
          <w:sz w:val="24"/>
          <w:szCs w:val="24"/>
          <w:lang w:val="en-US"/>
        </w:rPr>
        <w:t>2.</w:t>
      </w:r>
      <w:r w:rsidR="00D52146" w:rsidRPr="00121776">
        <w:rPr>
          <w:rFonts w:ascii="Times New Roman" w:hAnsi="Times New Roman"/>
          <w:color w:val="272727"/>
          <w:sz w:val="24"/>
          <w:szCs w:val="24"/>
          <w:lang w:val="en-US"/>
        </w:rPr>
        <w:t>4</w:t>
      </w:r>
      <w:r w:rsidRPr="00121776">
        <w:rPr>
          <w:rFonts w:ascii="Times New Roman" w:hAnsi="Times New Roman"/>
          <w:color w:val="272727"/>
          <w:sz w:val="24"/>
          <w:szCs w:val="24"/>
          <w:lang w:val="en-US"/>
        </w:rPr>
        <w:t>)</w:t>
      </w:r>
    </w:p>
    <w:p w:rsidR="007629E0" w:rsidRPr="00121776" w:rsidRDefault="007629E0" w:rsidP="007629E0">
      <w:pPr>
        <w:spacing w:line="360" w:lineRule="auto"/>
        <w:jc w:val="right"/>
        <w:rPr>
          <w:rFonts w:ascii="Times New Roman" w:hAnsi="Times New Roman"/>
          <w:color w:val="272727"/>
          <w:sz w:val="24"/>
          <w:szCs w:val="24"/>
          <w:lang w:val="en-US"/>
        </w:rPr>
      </w:pPr>
      <w:r w:rsidRPr="006161FC">
        <w:rPr>
          <w:rFonts w:ascii="Times New Roman" w:hAnsi="Times New Roman"/>
          <w:color w:val="272727"/>
          <w:position w:val="-14"/>
          <w:sz w:val="24"/>
          <w:szCs w:val="24"/>
        </w:rPr>
        <w:object w:dxaOrig="7600" w:dyaOrig="400">
          <v:shape id="_x0000_i1079" type="#_x0000_t75" style="width:416.25pt;height:22.5pt" o:ole="">
            <v:imagedata r:id="rId122" o:title=""/>
          </v:shape>
          <o:OLEObject Type="Embed" ProgID="Equation.DSMT4" ShapeID="_x0000_i1079" DrawAspect="Content" ObjectID="_1665493732" r:id="rId123"/>
        </w:object>
      </w:r>
      <w:r w:rsidRPr="00121776">
        <w:rPr>
          <w:rFonts w:ascii="Times New Roman" w:hAnsi="Times New Roman"/>
          <w:color w:val="272727"/>
          <w:sz w:val="24"/>
          <w:szCs w:val="24"/>
          <w:lang w:val="en-US"/>
        </w:rPr>
        <w:t xml:space="preserve">          (</w:t>
      </w:r>
      <w:r w:rsidR="00D52146" w:rsidRPr="00121776">
        <w:rPr>
          <w:rFonts w:ascii="Times New Roman" w:hAnsi="Times New Roman"/>
          <w:color w:val="272727"/>
          <w:sz w:val="24"/>
          <w:szCs w:val="24"/>
          <w:lang w:val="en-US"/>
        </w:rPr>
        <w:t>2.5</w:t>
      </w:r>
      <w:r w:rsidRPr="00121776">
        <w:rPr>
          <w:rFonts w:ascii="Times New Roman" w:hAnsi="Times New Roman"/>
          <w:color w:val="272727"/>
          <w:sz w:val="24"/>
          <w:szCs w:val="24"/>
          <w:lang w:val="en-US"/>
        </w:rPr>
        <w:t>)</w:t>
      </w:r>
    </w:p>
    <w:p w:rsidR="007629E0" w:rsidRDefault="007629E0" w:rsidP="007629E0">
      <w:pPr>
        <w:spacing w:line="360" w:lineRule="auto"/>
        <w:jc w:val="right"/>
        <w:rPr>
          <w:rFonts w:ascii="Times New Roman" w:hAnsi="Times New Roman"/>
          <w:sz w:val="24"/>
          <w:szCs w:val="24"/>
          <w:lang w:val="en-US"/>
        </w:rPr>
      </w:pPr>
      <w:r w:rsidRPr="006161FC">
        <w:rPr>
          <w:rFonts w:ascii="Times New Roman" w:hAnsi="Times New Roman"/>
          <w:position w:val="-40"/>
          <w:sz w:val="24"/>
          <w:szCs w:val="24"/>
        </w:rPr>
        <w:object w:dxaOrig="4099" w:dyaOrig="920">
          <v:shape id="_x0000_i1080" type="#_x0000_t75" style="width:207pt;height:45pt" o:ole="">
            <v:imagedata r:id="rId124" o:title=""/>
          </v:shape>
          <o:OLEObject Type="Embed" ProgID="Equation.DSMT4" ShapeID="_x0000_i1080" DrawAspect="Content" ObjectID="_1665493733" r:id="rId125"/>
        </w:object>
      </w:r>
      <w:r w:rsidRPr="006161FC">
        <w:rPr>
          <w:rFonts w:ascii="Times New Roman" w:hAnsi="Times New Roman"/>
          <w:position w:val="-40"/>
          <w:sz w:val="24"/>
          <w:szCs w:val="24"/>
        </w:rPr>
        <w:object w:dxaOrig="4099" w:dyaOrig="920">
          <v:shape id="_x0000_i1081" type="#_x0000_t75" style="width:207pt;height:45pt" o:ole="">
            <v:imagedata r:id="rId126" o:title=""/>
          </v:shape>
          <o:OLEObject Type="Embed" ProgID="Equation.DSMT4" ShapeID="_x0000_i1081" DrawAspect="Content" ObjectID="_1665493734" r:id="rId127"/>
        </w:object>
      </w:r>
      <w:r w:rsidRPr="00121776">
        <w:rPr>
          <w:rFonts w:ascii="Times New Roman" w:hAnsi="Times New Roman"/>
          <w:sz w:val="24"/>
          <w:szCs w:val="24"/>
          <w:lang w:val="en-US"/>
        </w:rPr>
        <w:t xml:space="preserve">    (</w:t>
      </w:r>
      <w:r w:rsidR="00D52146" w:rsidRPr="00121776">
        <w:rPr>
          <w:rFonts w:ascii="Times New Roman" w:hAnsi="Times New Roman"/>
          <w:sz w:val="24"/>
          <w:szCs w:val="24"/>
          <w:lang w:val="en-US"/>
        </w:rPr>
        <w:t>2.6</w:t>
      </w:r>
      <w:r w:rsidRPr="00121776">
        <w:rPr>
          <w:rFonts w:ascii="Times New Roman" w:hAnsi="Times New Roman"/>
          <w:sz w:val="24"/>
          <w:szCs w:val="24"/>
          <w:lang w:val="en-US"/>
        </w:rPr>
        <w:t>)</w:t>
      </w:r>
    </w:p>
    <w:p w:rsidR="0057661E" w:rsidRPr="00121776" w:rsidRDefault="0057661E" w:rsidP="007629E0">
      <w:pPr>
        <w:spacing w:line="360" w:lineRule="auto"/>
        <w:jc w:val="right"/>
        <w:rPr>
          <w:rFonts w:ascii="Times New Roman" w:hAnsi="Times New Roman"/>
          <w:color w:val="0D0D0D" w:themeColor="text1" w:themeTint="F2"/>
          <w:sz w:val="24"/>
          <w:szCs w:val="24"/>
          <w:lang w:val="en-US"/>
        </w:rPr>
      </w:pPr>
    </w:p>
    <w:p w:rsidR="007629E0" w:rsidRPr="005C6AE6" w:rsidRDefault="005C6AE6" w:rsidP="007629E0">
      <w:pPr>
        <w:spacing w:line="360" w:lineRule="auto"/>
        <w:jc w:val="both"/>
        <w:rPr>
          <w:rFonts w:ascii="Times New Roman" w:hAnsi="Times New Roman"/>
          <w:color w:val="0D0D0D" w:themeColor="text1" w:themeTint="F2"/>
          <w:sz w:val="24"/>
          <w:szCs w:val="24"/>
          <w:lang w:val="en-US"/>
        </w:rPr>
      </w:pPr>
      <w:r>
        <w:rPr>
          <w:rFonts w:ascii="Times New Roman" w:hAnsi="Times New Roman"/>
          <w:color w:val="0D0D0D" w:themeColor="text1" w:themeTint="F2"/>
          <w:sz w:val="24"/>
          <w:szCs w:val="24"/>
          <w:lang w:val="en-US"/>
        </w:rPr>
        <w:t>where</w:t>
      </w:r>
      <w:r w:rsidR="007629E0" w:rsidRPr="005C6AE6">
        <w:rPr>
          <w:rFonts w:ascii="Times New Roman" w:hAnsi="Times New Roman"/>
          <w:color w:val="0D0D0D" w:themeColor="text1" w:themeTint="F2"/>
          <w:sz w:val="24"/>
          <w:szCs w:val="24"/>
          <w:lang w:val="en-US"/>
        </w:rPr>
        <w:t xml:space="preserve"> </w:t>
      </w:r>
      <w:r w:rsidR="007629E0" w:rsidRPr="006161FC">
        <w:rPr>
          <w:rFonts w:ascii="Times New Roman" w:hAnsi="Times New Roman"/>
          <w:color w:val="272727"/>
          <w:position w:val="-30"/>
          <w:sz w:val="24"/>
          <w:szCs w:val="24"/>
        </w:rPr>
        <w:object w:dxaOrig="8020" w:dyaOrig="680">
          <v:shape id="_x0000_i1082" type="#_x0000_t75" style="width:441pt;height:38.25pt" o:ole="">
            <v:imagedata r:id="rId128" o:title=""/>
          </v:shape>
          <o:OLEObject Type="Embed" ProgID="Equation.DSMT4" ShapeID="_x0000_i1082" DrawAspect="Content" ObjectID="_1665493735" r:id="rId129"/>
        </w:object>
      </w:r>
      <w:r w:rsidR="007629E0" w:rsidRPr="005C6AE6">
        <w:rPr>
          <w:rFonts w:ascii="Times New Roman" w:hAnsi="Times New Roman"/>
          <w:color w:val="0D0D0D" w:themeColor="text1" w:themeTint="F2"/>
          <w:sz w:val="24"/>
          <w:szCs w:val="24"/>
          <w:lang w:val="en-US"/>
        </w:rPr>
        <w:t xml:space="preserve"> </w:t>
      </w:r>
      <w:r w:rsidR="007629E0" w:rsidRPr="006161FC">
        <w:rPr>
          <w:position w:val="-30"/>
        </w:rPr>
        <w:object w:dxaOrig="1780" w:dyaOrig="720">
          <v:shape id="_x0000_i1083" type="#_x0000_t75" style="width:87.75pt;height:36pt" o:ole="">
            <v:imagedata r:id="rId130" o:title=""/>
          </v:shape>
          <o:OLEObject Type="Embed" ProgID="Equation.DSMT4" ShapeID="_x0000_i1083" DrawAspect="Content" ObjectID="_1665493736" r:id="rId131"/>
        </w:object>
      </w:r>
      <w:r w:rsidRPr="005C6AE6">
        <w:rPr>
          <w:rFonts w:ascii="Times New Roman" w:hAnsi="Times New Roman"/>
          <w:sz w:val="24"/>
          <w:szCs w:val="24"/>
          <w:lang w:val="en-US"/>
        </w:rPr>
        <w:t xml:space="preserve"> is the</w:t>
      </w:r>
      <w:r w:rsidR="007629E0" w:rsidRPr="005C6AE6">
        <w:rPr>
          <w:rFonts w:ascii="Times New Roman" w:hAnsi="Times New Roman"/>
          <w:sz w:val="24"/>
          <w:szCs w:val="24"/>
          <w:lang w:val="en-US"/>
        </w:rPr>
        <w:t xml:space="preserve"> </w:t>
      </w:r>
      <w:r w:rsidRPr="005C6AE6">
        <w:rPr>
          <w:rFonts w:ascii="Times New Roman" w:hAnsi="Times New Roman"/>
          <w:color w:val="0D0D0D" w:themeColor="text1" w:themeTint="F2"/>
          <w:sz w:val="24"/>
          <w:szCs w:val="24"/>
          <w:lang w:val="en-US"/>
        </w:rPr>
        <w:t xml:space="preserve">coefficient depending on the density of the exchange-correlation free </w:t>
      </w:r>
      <w:r w:rsidRPr="005C6AE6">
        <w:rPr>
          <w:rFonts w:ascii="Times New Roman" w:hAnsi="Times New Roman"/>
          <w:color w:val="0D0D0D" w:themeColor="text1" w:themeTint="F2"/>
          <w:sz w:val="24"/>
          <w:szCs w:val="24"/>
          <w:lang w:val="en-US"/>
        </w:rPr>
        <w:lastRenderedPageBreak/>
        <w:t>energy of electrons</w:t>
      </w:r>
      <w:r w:rsidR="007629E0" w:rsidRPr="005C6AE6">
        <w:rPr>
          <w:rFonts w:ascii="Times New Roman" w:hAnsi="Times New Roman"/>
          <w:color w:val="0D0D0D" w:themeColor="text1" w:themeTint="F2"/>
          <w:sz w:val="24"/>
          <w:szCs w:val="24"/>
          <w:lang w:val="en-US"/>
        </w:rPr>
        <w:t xml:space="preserve">, </w:t>
      </w:r>
      <w:r w:rsidR="007629E0" w:rsidRPr="006161FC">
        <w:rPr>
          <w:position w:val="-12"/>
        </w:rPr>
        <w:object w:dxaOrig="3680" w:dyaOrig="380">
          <v:shape id="_x0000_i1084" type="#_x0000_t75" style="width:185.25pt;height:19.5pt" o:ole="">
            <v:imagedata r:id="rId132" o:title=""/>
          </v:shape>
          <o:OLEObject Type="Embed" ProgID="Equation.DSMT4" ShapeID="_x0000_i1084" DrawAspect="Content" ObjectID="_1665493737" r:id="rId133"/>
        </w:object>
      </w:r>
      <w:r w:rsidR="007629E0" w:rsidRPr="005C6AE6">
        <w:rPr>
          <w:rFonts w:ascii="Times New Roman" w:hAnsi="Times New Roman"/>
          <w:sz w:val="24"/>
          <w:szCs w:val="24"/>
          <w:lang w:val="en-US"/>
        </w:rPr>
        <w:t xml:space="preserve"> </w:t>
      </w:r>
      <w:r>
        <w:rPr>
          <w:rFonts w:ascii="Times New Roman" w:hAnsi="Times New Roman"/>
          <w:sz w:val="24"/>
          <w:szCs w:val="24"/>
          <w:lang w:val="en-US"/>
        </w:rPr>
        <w:t>is the</w:t>
      </w:r>
      <w:r w:rsidR="007629E0" w:rsidRPr="005C6AE6">
        <w:rPr>
          <w:rFonts w:ascii="Times New Roman" w:hAnsi="Times New Roman"/>
          <w:sz w:val="24"/>
          <w:szCs w:val="24"/>
          <w:lang w:val="en-US"/>
        </w:rPr>
        <w:t xml:space="preserve"> </w:t>
      </w:r>
      <w:r w:rsidRPr="005C6AE6">
        <w:rPr>
          <w:rFonts w:ascii="Times New Roman" w:hAnsi="Times New Roman"/>
          <w:sz w:val="24"/>
          <w:szCs w:val="24"/>
          <w:lang w:val="en-US"/>
        </w:rPr>
        <w:t>inverse shielding length</w:t>
      </w:r>
      <w:r w:rsidR="007629E0" w:rsidRPr="005C6AE6">
        <w:rPr>
          <w:rFonts w:ascii="Times New Roman" w:hAnsi="Times New Roman"/>
          <w:sz w:val="24"/>
          <w:szCs w:val="24"/>
          <w:lang w:val="en-US"/>
        </w:rPr>
        <w:t xml:space="preserve">, </w:t>
      </w:r>
      <w:r w:rsidR="007629E0" w:rsidRPr="006161FC">
        <w:rPr>
          <w:position w:val="-10"/>
        </w:rPr>
        <w:object w:dxaOrig="200" w:dyaOrig="260">
          <v:shape id="_x0000_i1085" type="#_x0000_t75" style="width:9pt;height:13.5pt" o:ole="">
            <v:imagedata r:id="rId134" o:title=""/>
          </v:shape>
          <o:OLEObject Type="Embed" ProgID="Equation.DSMT4" ShapeID="_x0000_i1085" DrawAspect="Content" ObjectID="_1665493738" r:id="rId135"/>
        </w:object>
      </w:r>
      <w:r w:rsidR="007629E0" w:rsidRPr="005C6AE6">
        <w:rPr>
          <w:lang w:val="en-US"/>
        </w:rPr>
        <w:t xml:space="preserve"> </w:t>
      </w:r>
      <w:r>
        <w:rPr>
          <w:lang w:val="en-US"/>
        </w:rPr>
        <w:t>is the</w:t>
      </w:r>
      <w:r w:rsidR="007629E0" w:rsidRPr="005C6AE6">
        <w:rPr>
          <w:rFonts w:ascii="Times New Roman" w:hAnsi="Times New Roman"/>
          <w:sz w:val="24"/>
          <w:szCs w:val="24"/>
          <w:lang w:val="en-US"/>
        </w:rPr>
        <w:t xml:space="preserve"> </w:t>
      </w:r>
      <w:r w:rsidRPr="005C6AE6">
        <w:rPr>
          <w:rFonts w:ascii="Times New Roman" w:hAnsi="Times New Roman"/>
          <w:sz w:val="24"/>
          <w:szCs w:val="24"/>
          <w:lang w:val="en-US"/>
        </w:rPr>
        <w:t xml:space="preserve">chemical potential in units </w:t>
      </w:r>
      <w:r>
        <w:rPr>
          <w:rFonts w:ascii="Times New Roman" w:hAnsi="Times New Roman"/>
          <w:sz w:val="24"/>
          <w:szCs w:val="24"/>
          <w:lang w:val="en-US"/>
        </w:rPr>
        <w:t xml:space="preserve">of </w:t>
      </w:r>
      <w:r w:rsidR="007629E0" w:rsidRPr="006161FC">
        <w:rPr>
          <w:position w:val="-12"/>
        </w:rPr>
        <w:object w:dxaOrig="460" w:dyaOrig="360">
          <v:shape id="_x0000_i1086" type="#_x0000_t75" style="width:22.5pt;height:18.75pt" o:ole="">
            <v:imagedata r:id="rId136" o:title=""/>
          </v:shape>
          <o:OLEObject Type="Embed" ProgID="Equation.DSMT4" ShapeID="_x0000_i1086" DrawAspect="Content" ObjectID="_1665493739" r:id="rId137"/>
        </w:object>
      </w:r>
      <w:r w:rsidR="007629E0" w:rsidRPr="005C6AE6">
        <w:rPr>
          <w:rFonts w:ascii="Times New Roman" w:hAnsi="Times New Roman"/>
          <w:sz w:val="24"/>
          <w:szCs w:val="24"/>
          <w:lang w:val="en-US"/>
        </w:rPr>
        <w:t xml:space="preserve">, </w:t>
      </w:r>
      <w:r w:rsidR="007629E0" w:rsidRPr="006161FC">
        <w:rPr>
          <w:position w:val="-12"/>
        </w:rPr>
        <w:object w:dxaOrig="260" w:dyaOrig="360">
          <v:shape id="_x0000_i1087" type="#_x0000_t75" style="width:13.5pt;height:18.75pt" o:ole="">
            <v:imagedata r:id="rId138" o:title=""/>
          </v:shape>
          <o:OLEObject Type="Embed" ProgID="Equation.DSMT4" ShapeID="_x0000_i1087" DrawAspect="Content" ObjectID="_1665493740" r:id="rId139"/>
        </w:object>
      </w:r>
      <w:r>
        <w:rPr>
          <w:rFonts w:ascii="Times New Roman" w:hAnsi="Times New Roman"/>
          <w:sz w:val="24"/>
          <w:szCs w:val="24"/>
          <w:lang w:val="en-US"/>
        </w:rPr>
        <w:t xml:space="preserve"> is the</w:t>
      </w:r>
      <w:r w:rsidR="007629E0" w:rsidRPr="005C6AE6">
        <w:rPr>
          <w:rFonts w:ascii="Times New Roman" w:hAnsi="Times New Roman"/>
          <w:sz w:val="24"/>
          <w:szCs w:val="24"/>
          <w:lang w:val="en-US"/>
        </w:rPr>
        <w:t xml:space="preserve"> </w:t>
      </w:r>
      <w:r w:rsidRPr="005C6AE6">
        <w:rPr>
          <w:rFonts w:ascii="Times New Roman" w:hAnsi="Times New Roman"/>
          <w:sz w:val="24"/>
          <w:szCs w:val="24"/>
          <w:lang w:val="en-US"/>
        </w:rPr>
        <w:t xml:space="preserve">Fermi integral </w:t>
      </w:r>
      <w:r>
        <w:rPr>
          <w:rFonts w:ascii="Times New Roman" w:hAnsi="Times New Roman"/>
          <w:sz w:val="24"/>
          <w:szCs w:val="24"/>
          <w:lang w:val="en-US"/>
        </w:rPr>
        <w:t xml:space="preserve">of </w:t>
      </w:r>
      <w:r w:rsidR="007629E0" w:rsidRPr="006161FC">
        <w:rPr>
          <w:position w:val="-6"/>
        </w:rPr>
        <w:object w:dxaOrig="200" w:dyaOrig="220">
          <v:shape id="_x0000_i1088" type="#_x0000_t75" style="width:9pt;height:12pt" o:ole="">
            <v:imagedata r:id="rId140" o:title=""/>
          </v:shape>
          <o:OLEObject Type="Embed" ProgID="Equation.DSMT4" ShapeID="_x0000_i1088" DrawAspect="Content" ObjectID="_1665493741" r:id="rId141"/>
        </w:object>
      </w:r>
      <w:r w:rsidRPr="005C6AE6">
        <w:rPr>
          <w:rFonts w:ascii="Times New Roman" w:hAnsi="Times New Roman"/>
          <w:sz w:val="24"/>
          <w:szCs w:val="24"/>
          <w:lang w:val="en-US"/>
        </w:rPr>
        <w:t xml:space="preserve"> order</w:t>
      </w:r>
      <w:r>
        <w:rPr>
          <w:rFonts w:ascii="Times New Roman" w:hAnsi="Times New Roman"/>
          <w:sz w:val="24"/>
          <w:szCs w:val="24"/>
          <w:lang w:val="en-US"/>
        </w:rPr>
        <w:t>.</w:t>
      </w:r>
    </w:p>
    <w:p w:rsidR="007629E0" w:rsidRPr="005C6AE6" w:rsidRDefault="005C6AE6" w:rsidP="007629E0">
      <w:pPr>
        <w:spacing w:line="360" w:lineRule="auto"/>
        <w:ind w:firstLine="709"/>
        <w:jc w:val="both"/>
        <w:rPr>
          <w:rFonts w:ascii="Times New Roman" w:hAnsi="Times New Roman"/>
          <w:color w:val="0D0D0D" w:themeColor="text1" w:themeTint="F2"/>
          <w:sz w:val="24"/>
          <w:szCs w:val="24"/>
          <w:lang w:val="en-US"/>
        </w:rPr>
      </w:pPr>
      <w:r w:rsidRPr="005C6AE6">
        <w:rPr>
          <w:rFonts w:ascii="Times New Roman" w:hAnsi="Times New Roman"/>
          <w:color w:val="0D0D0D" w:themeColor="text1" w:themeTint="F2"/>
          <w:sz w:val="24"/>
          <w:szCs w:val="24"/>
          <w:lang w:val="en-US"/>
        </w:rPr>
        <w:t xml:space="preserve">Using the method of </w:t>
      </w:r>
      <w:proofErr w:type="spellStart"/>
      <w:r w:rsidRPr="005C6AE6">
        <w:rPr>
          <w:rFonts w:ascii="Times New Roman" w:hAnsi="Times New Roman"/>
          <w:color w:val="0D0D0D" w:themeColor="text1" w:themeTint="F2"/>
          <w:sz w:val="24"/>
          <w:szCs w:val="24"/>
          <w:lang w:val="en-US"/>
        </w:rPr>
        <w:t>multipole</w:t>
      </w:r>
      <w:proofErr w:type="spellEnd"/>
      <w:r w:rsidRPr="005C6AE6">
        <w:rPr>
          <w:rFonts w:ascii="Times New Roman" w:hAnsi="Times New Roman"/>
          <w:color w:val="0D0D0D" w:themeColor="text1" w:themeTint="F2"/>
          <w:sz w:val="24"/>
          <w:szCs w:val="24"/>
          <w:lang w:val="en-US"/>
        </w:rPr>
        <w:t xml:space="preserve"> expansion [26] with allowance for corrections due to electron correlations, the following formula was obtained for the polarization interaction of an atom with an electron in </w:t>
      </w:r>
      <w:proofErr w:type="gramStart"/>
      <w:r w:rsidRPr="005C6AE6">
        <w:rPr>
          <w:rFonts w:ascii="Times New Roman" w:hAnsi="Times New Roman"/>
          <w:color w:val="0D0D0D" w:themeColor="text1" w:themeTint="F2"/>
          <w:sz w:val="24"/>
          <w:szCs w:val="24"/>
          <w:lang w:val="en-US"/>
        </w:rPr>
        <w:t>a quantum</w:t>
      </w:r>
      <w:proofErr w:type="gramEnd"/>
      <w:r w:rsidRPr="005C6AE6">
        <w:rPr>
          <w:rFonts w:ascii="Times New Roman" w:hAnsi="Times New Roman"/>
          <w:color w:val="0D0D0D" w:themeColor="text1" w:themeTint="F2"/>
          <w:sz w:val="24"/>
          <w:szCs w:val="24"/>
          <w:lang w:val="en-US"/>
        </w:rPr>
        <w:t xml:space="preserve"> plasma</w:t>
      </w:r>
      <w:r w:rsidR="007629E0" w:rsidRPr="005C6AE6">
        <w:rPr>
          <w:rFonts w:ascii="Times New Roman" w:hAnsi="Times New Roman"/>
          <w:color w:val="0D0D0D" w:themeColor="text1" w:themeTint="F2"/>
          <w:sz w:val="24"/>
          <w:szCs w:val="24"/>
          <w:lang w:val="en-US"/>
        </w:rPr>
        <w:t>:</w:t>
      </w:r>
    </w:p>
    <w:p w:rsidR="007629E0" w:rsidRPr="005C6AE6" w:rsidRDefault="007629E0" w:rsidP="007629E0">
      <w:pPr>
        <w:spacing w:line="360" w:lineRule="auto"/>
        <w:ind w:firstLine="709"/>
        <w:jc w:val="both"/>
        <w:rPr>
          <w:rFonts w:ascii="Times New Roman" w:hAnsi="Times New Roman"/>
          <w:color w:val="0D0D0D" w:themeColor="text1" w:themeTint="F2"/>
          <w:sz w:val="24"/>
          <w:szCs w:val="24"/>
          <w:lang w:val="en-US"/>
        </w:rPr>
      </w:pPr>
    </w:p>
    <w:p w:rsidR="007629E0" w:rsidRPr="00121776" w:rsidRDefault="007629E0" w:rsidP="007629E0">
      <w:pPr>
        <w:spacing w:line="360" w:lineRule="auto"/>
        <w:ind w:firstLine="709"/>
        <w:jc w:val="right"/>
        <w:rPr>
          <w:rFonts w:ascii="Times New Roman" w:hAnsi="Times New Roman"/>
          <w:color w:val="0D0D0D" w:themeColor="text1" w:themeTint="F2"/>
          <w:sz w:val="24"/>
          <w:szCs w:val="24"/>
          <w:lang w:val="en-US"/>
        </w:rPr>
      </w:pPr>
      <w:r w:rsidRPr="006161FC">
        <w:rPr>
          <w:rFonts w:ascii="Times New Roman" w:hAnsi="Times New Roman"/>
          <w:position w:val="-30"/>
          <w:sz w:val="24"/>
          <w:szCs w:val="24"/>
        </w:rPr>
        <w:object w:dxaOrig="3120" w:dyaOrig="720">
          <v:shape id="_x0000_i1089" type="#_x0000_t75" style="width:156pt;height:36pt" o:ole="">
            <v:imagedata r:id="rId142" o:title=""/>
          </v:shape>
          <o:OLEObject Type="Embed" ProgID="Equation.DSMT4" ShapeID="_x0000_i1089" DrawAspect="Content" ObjectID="_1665493742" r:id="rId143"/>
        </w:object>
      </w:r>
      <w:r w:rsidRPr="00121776">
        <w:rPr>
          <w:rFonts w:ascii="Times New Roman" w:hAnsi="Times New Roman"/>
          <w:sz w:val="24"/>
          <w:szCs w:val="24"/>
          <w:lang w:val="en-US"/>
        </w:rPr>
        <w:t xml:space="preserve">                                 (</w:t>
      </w:r>
      <w:r w:rsidR="00D52146" w:rsidRPr="00121776">
        <w:rPr>
          <w:rFonts w:ascii="Times New Roman" w:hAnsi="Times New Roman"/>
          <w:sz w:val="24"/>
          <w:szCs w:val="24"/>
          <w:lang w:val="en-US"/>
        </w:rPr>
        <w:t>2.7</w:t>
      </w:r>
      <w:r w:rsidRPr="00121776">
        <w:rPr>
          <w:rFonts w:ascii="Times New Roman" w:hAnsi="Times New Roman"/>
          <w:sz w:val="24"/>
          <w:szCs w:val="24"/>
          <w:lang w:val="en-US"/>
        </w:rPr>
        <w:t>)</w:t>
      </w:r>
    </w:p>
    <w:p w:rsidR="007629E0" w:rsidRDefault="007629E0" w:rsidP="007629E0">
      <w:pPr>
        <w:spacing w:line="360" w:lineRule="auto"/>
        <w:jc w:val="right"/>
        <w:rPr>
          <w:rFonts w:ascii="Times New Roman" w:hAnsi="Times New Roman"/>
          <w:color w:val="0D0D0D" w:themeColor="text1" w:themeTint="F2"/>
          <w:sz w:val="24"/>
          <w:szCs w:val="24"/>
          <w:lang w:val="en-US"/>
        </w:rPr>
      </w:pPr>
      <w:r w:rsidRPr="006161FC">
        <w:rPr>
          <w:rFonts w:ascii="Times New Roman" w:hAnsi="Times New Roman"/>
          <w:position w:val="-36"/>
          <w:sz w:val="24"/>
          <w:szCs w:val="24"/>
        </w:rPr>
        <w:object w:dxaOrig="10480" w:dyaOrig="780">
          <v:shape id="_x0000_i1090" type="#_x0000_t75" style="width:448.5pt;height:33.75pt" o:ole="">
            <v:imagedata r:id="rId144" o:title=""/>
          </v:shape>
          <o:OLEObject Type="Embed" ProgID="Equation.DSMT4" ShapeID="_x0000_i1090" DrawAspect="Content" ObjectID="_1665493743" r:id="rId145"/>
        </w:object>
      </w:r>
      <w:r w:rsidRPr="00121776">
        <w:rPr>
          <w:rFonts w:ascii="Times New Roman" w:hAnsi="Times New Roman"/>
          <w:color w:val="0D0D0D" w:themeColor="text1" w:themeTint="F2"/>
          <w:sz w:val="24"/>
          <w:szCs w:val="24"/>
          <w:lang w:val="en-US"/>
        </w:rPr>
        <w:t>(</w:t>
      </w:r>
      <w:r w:rsidR="00D52146" w:rsidRPr="00121776">
        <w:rPr>
          <w:rFonts w:ascii="Times New Roman" w:hAnsi="Times New Roman"/>
          <w:color w:val="0D0D0D" w:themeColor="text1" w:themeTint="F2"/>
          <w:sz w:val="24"/>
          <w:szCs w:val="24"/>
          <w:lang w:val="en-US"/>
        </w:rPr>
        <w:t>2.8</w:t>
      </w:r>
      <w:r w:rsidRPr="00121776">
        <w:rPr>
          <w:rFonts w:ascii="Times New Roman" w:hAnsi="Times New Roman"/>
          <w:color w:val="0D0D0D" w:themeColor="text1" w:themeTint="F2"/>
          <w:sz w:val="24"/>
          <w:szCs w:val="24"/>
          <w:lang w:val="en-US"/>
        </w:rPr>
        <w:t>)</w:t>
      </w:r>
    </w:p>
    <w:p w:rsidR="0057661E" w:rsidRPr="00121776" w:rsidRDefault="0057661E" w:rsidP="007629E0">
      <w:pPr>
        <w:spacing w:line="360" w:lineRule="auto"/>
        <w:jc w:val="right"/>
        <w:rPr>
          <w:rFonts w:ascii="Times New Roman" w:hAnsi="Times New Roman"/>
          <w:color w:val="0D0D0D" w:themeColor="text1" w:themeTint="F2"/>
          <w:sz w:val="24"/>
          <w:szCs w:val="24"/>
          <w:lang w:val="en-US"/>
        </w:rPr>
      </w:pPr>
    </w:p>
    <w:p w:rsidR="007629E0" w:rsidRPr="005C6AE6" w:rsidRDefault="005C6AE6" w:rsidP="007629E0">
      <w:pPr>
        <w:autoSpaceDE w:val="0"/>
        <w:autoSpaceDN w:val="0"/>
        <w:adjustRightInd w:val="0"/>
        <w:rPr>
          <w:rFonts w:ascii="Times New Roman" w:hAnsi="Times New Roman"/>
          <w:sz w:val="24"/>
          <w:szCs w:val="24"/>
          <w:lang w:val="en-US"/>
        </w:rPr>
      </w:pPr>
      <w:proofErr w:type="gramStart"/>
      <w:r>
        <w:rPr>
          <w:rFonts w:ascii="Times New Roman" w:hAnsi="Times New Roman"/>
          <w:color w:val="0D0D0D" w:themeColor="text1" w:themeTint="F2"/>
          <w:sz w:val="24"/>
          <w:szCs w:val="24"/>
          <w:lang w:val="en-US" w:eastAsia="ru-RU"/>
        </w:rPr>
        <w:t>where</w:t>
      </w:r>
      <w:proofErr w:type="gramEnd"/>
      <w:r w:rsidR="007629E0" w:rsidRPr="005C6AE6">
        <w:rPr>
          <w:rFonts w:ascii="Times New Roman" w:hAnsi="Times New Roman"/>
          <w:color w:val="0D0D0D" w:themeColor="text1" w:themeTint="F2"/>
          <w:sz w:val="24"/>
          <w:szCs w:val="24"/>
          <w:lang w:val="en-US" w:eastAsia="ru-RU"/>
        </w:rPr>
        <w:t xml:space="preserve"> </w:t>
      </w:r>
      <w:r w:rsidR="007629E0" w:rsidRPr="006161FC">
        <w:rPr>
          <w:rFonts w:ascii="Times New Roman" w:hAnsi="Times New Roman"/>
          <w:position w:val="-12"/>
          <w:sz w:val="24"/>
          <w:szCs w:val="24"/>
        </w:rPr>
        <w:object w:dxaOrig="460" w:dyaOrig="360">
          <v:shape id="_x0000_i1091" type="#_x0000_t75" style="width:22.5pt;height:18.75pt" o:ole="">
            <v:imagedata r:id="rId146" o:title=""/>
          </v:shape>
          <o:OLEObject Type="Embed" ProgID="Equation.DSMT4" ShapeID="_x0000_i1091" DrawAspect="Content" ObjectID="_1665493744" r:id="rId147"/>
        </w:object>
      </w:r>
      <w:r w:rsidR="007629E0" w:rsidRPr="005C6AE6">
        <w:rPr>
          <w:rFonts w:ascii="Times New Roman" w:hAnsi="Times New Roman"/>
          <w:sz w:val="24"/>
          <w:szCs w:val="24"/>
          <w:lang w:val="en-US"/>
        </w:rPr>
        <w:t xml:space="preserve"> </w:t>
      </w:r>
      <w:r>
        <w:rPr>
          <w:rFonts w:ascii="Times New Roman" w:hAnsi="Times New Roman"/>
          <w:sz w:val="24"/>
          <w:szCs w:val="24"/>
          <w:lang w:val="en-US"/>
        </w:rPr>
        <w:t xml:space="preserve">is the </w:t>
      </w:r>
      <w:r w:rsidRPr="005C6AE6">
        <w:rPr>
          <w:rFonts w:ascii="Times New Roman" w:hAnsi="Times New Roman"/>
          <w:sz w:val="24"/>
          <w:szCs w:val="24"/>
          <w:lang w:val="en-US"/>
        </w:rPr>
        <w:t>atomic polarization coefficient and cutoff radius, respectively</w:t>
      </w:r>
      <w:r w:rsidR="007629E0" w:rsidRPr="005C6AE6">
        <w:rPr>
          <w:rFonts w:ascii="Times New Roman" w:hAnsi="Times New Roman"/>
          <w:sz w:val="24"/>
          <w:szCs w:val="24"/>
          <w:lang w:val="en-US"/>
        </w:rPr>
        <w:t>.</w:t>
      </w:r>
    </w:p>
    <w:p w:rsidR="007629E0" w:rsidRPr="005C6AE6" w:rsidRDefault="005C6AE6" w:rsidP="007629E0">
      <w:pPr>
        <w:spacing w:line="360" w:lineRule="auto"/>
        <w:ind w:firstLine="709"/>
        <w:jc w:val="both"/>
        <w:rPr>
          <w:rFonts w:ascii="Times New Roman" w:hAnsi="Times New Roman"/>
          <w:sz w:val="24"/>
          <w:szCs w:val="24"/>
          <w:lang w:val="en-US"/>
        </w:rPr>
      </w:pPr>
      <w:r w:rsidRPr="005C6AE6">
        <w:rPr>
          <w:rFonts w:ascii="Times New Roman" w:hAnsi="Times New Roman"/>
          <w:color w:val="0D0D0D" w:themeColor="text1" w:themeTint="F2"/>
          <w:sz w:val="24"/>
          <w:szCs w:val="24"/>
          <w:lang w:val="en-US"/>
        </w:rPr>
        <w:t xml:space="preserve">The optical (total) potential is defined as the sum of the screened HF potential (2.4), the screened polarization potential (2.7), and the exchange </w:t>
      </w:r>
      <w:proofErr w:type="gramStart"/>
      <w:r w:rsidRPr="005C6AE6">
        <w:rPr>
          <w:rFonts w:ascii="Times New Roman" w:hAnsi="Times New Roman"/>
          <w:color w:val="0D0D0D" w:themeColor="text1" w:themeTint="F2"/>
          <w:sz w:val="24"/>
          <w:szCs w:val="24"/>
          <w:lang w:val="en-US"/>
        </w:rPr>
        <w:t xml:space="preserve">potential </w:t>
      </w:r>
      <w:proofErr w:type="gramEnd"/>
      <w:r w:rsidR="007629E0" w:rsidRPr="006161FC">
        <w:rPr>
          <w:rFonts w:ascii="Times New Roman" w:hAnsi="Times New Roman"/>
          <w:position w:val="-12"/>
          <w:sz w:val="24"/>
          <w:szCs w:val="24"/>
        </w:rPr>
        <w:object w:dxaOrig="340" w:dyaOrig="360">
          <v:shape id="_x0000_i1092" type="#_x0000_t75" style="width:17.25pt;height:18.75pt" o:ole="">
            <v:imagedata r:id="rId148" o:title=""/>
          </v:shape>
          <o:OLEObject Type="Embed" ProgID="Equation.DSMT4" ShapeID="_x0000_i1092" DrawAspect="Content" ObjectID="_1665493745" r:id="rId149"/>
        </w:object>
      </w:r>
      <w:r w:rsidR="007629E0" w:rsidRPr="005C6AE6">
        <w:rPr>
          <w:rFonts w:ascii="Times New Roman" w:hAnsi="Times New Roman"/>
          <w:sz w:val="24"/>
          <w:szCs w:val="24"/>
          <w:lang w:val="en-US"/>
        </w:rPr>
        <w:t xml:space="preserve">, </w:t>
      </w:r>
      <w:r w:rsidRPr="005C6AE6">
        <w:rPr>
          <w:rFonts w:ascii="Times New Roman" w:hAnsi="Times New Roman"/>
          <w:sz w:val="24"/>
          <w:szCs w:val="24"/>
          <w:lang w:val="en-US"/>
        </w:rPr>
        <w:t>appearing due to the interaction of the scattering electron with the electrons of the atomic shell</w:t>
      </w:r>
      <w:r w:rsidR="007629E0" w:rsidRPr="005C6AE6">
        <w:rPr>
          <w:rFonts w:ascii="Times New Roman" w:hAnsi="Times New Roman"/>
          <w:sz w:val="24"/>
          <w:szCs w:val="24"/>
          <w:lang w:val="en-US"/>
        </w:rPr>
        <w:t>.</w:t>
      </w:r>
    </w:p>
    <w:p w:rsidR="007629E0" w:rsidRPr="005C6AE6" w:rsidRDefault="005C6AE6" w:rsidP="007629E0">
      <w:pPr>
        <w:spacing w:line="360" w:lineRule="auto"/>
        <w:ind w:firstLine="709"/>
        <w:jc w:val="both"/>
        <w:rPr>
          <w:rFonts w:ascii="Times New Roman" w:hAnsi="Times New Roman"/>
          <w:sz w:val="24"/>
          <w:szCs w:val="24"/>
          <w:lang w:val="en-US"/>
        </w:rPr>
      </w:pPr>
      <w:r w:rsidRPr="005C6AE6">
        <w:rPr>
          <w:rFonts w:ascii="Times New Roman" w:hAnsi="Times New Roman"/>
          <w:sz w:val="24"/>
          <w:szCs w:val="24"/>
          <w:lang w:val="en-US"/>
        </w:rPr>
        <w:t xml:space="preserve">The phase shifts are calculated using the </w:t>
      </w:r>
      <w:proofErr w:type="spellStart"/>
      <w:r w:rsidRPr="005C6AE6">
        <w:rPr>
          <w:rFonts w:ascii="Times New Roman" w:hAnsi="Times New Roman"/>
          <w:sz w:val="24"/>
          <w:szCs w:val="24"/>
          <w:lang w:val="en-US"/>
        </w:rPr>
        <w:t>Calogero</w:t>
      </w:r>
      <w:proofErr w:type="spellEnd"/>
      <w:r w:rsidRPr="005C6AE6">
        <w:rPr>
          <w:rFonts w:ascii="Times New Roman" w:hAnsi="Times New Roman"/>
          <w:sz w:val="24"/>
          <w:szCs w:val="24"/>
          <w:lang w:val="en-US"/>
        </w:rPr>
        <w:t xml:space="preserve"> equation </w:t>
      </w:r>
      <w:r w:rsidR="007629E0" w:rsidRPr="005C6AE6">
        <w:rPr>
          <w:rFonts w:ascii="Times New Roman" w:hAnsi="Times New Roman"/>
          <w:sz w:val="24"/>
          <w:szCs w:val="24"/>
          <w:lang w:val="en-US"/>
        </w:rPr>
        <w:t>[</w:t>
      </w:r>
      <w:r w:rsidR="00165DFE" w:rsidRPr="005C6AE6">
        <w:rPr>
          <w:rFonts w:ascii="Times New Roman" w:hAnsi="Times New Roman"/>
          <w:sz w:val="24"/>
          <w:szCs w:val="24"/>
          <w:lang w:val="en-US"/>
        </w:rPr>
        <w:t>27</w:t>
      </w:r>
      <w:r w:rsidR="007629E0" w:rsidRPr="005C6AE6">
        <w:rPr>
          <w:rFonts w:ascii="Times New Roman" w:hAnsi="Times New Roman"/>
          <w:sz w:val="24"/>
          <w:szCs w:val="24"/>
          <w:lang w:val="en-US"/>
        </w:rPr>
        <w:t>]:</w:t>
      </w:r>
    </w:p>
    <w:p w:rsidR="007629E0" w:rsidRPr="005C6AE6" w:rsidRDefault="007629E0" w:rsidP="007629E0">
      <w:pPr>
        <w:spacing w:line="360" w:lineRule="auto"/>
        <w:ind w:firstLine="709"/>
        <w:jc w:val="right"/>
        <w:rPr>
          <w:rFonts w:ascii="Times New Roman" w:hAnsi="Times New Roman"/>
          <w:color w:val="272727"/>
          <w:sz w:val="24"/>
          <w:szCs w:val="24"/>
          <w:lang w:val="en-US"/>
        </w:rPr>
      </w:pPr>
    </w:p>
    <w:p w:rsidR="007629E0" w:rsidRDefault="007629E0" w:rsidP="007629E0">
      <w:pPr>
        <w:spacing w:line="360" w:lineRule="auto"/>
        <w:ind w:firstLine="709"/>
        <w:jc w:val="right"/>
        <w:rPr>
          <w:rFonts w:ascii="Times New Roman" w:hAnsi="Times New Roman"/>
          <w:color w:val="272727"/>
          <w:sz w:val="24"/>
          <w:szCs w:val="24"/>
          <w:lang w:val="en-US"/>
        </w:rPr>
      </w:pPr>
      <w:r w:rsidRPr="006161FC">
        <w:rPr>
          <w:rFonts w:ascii="Times New Roman" w:hAnsi="Times New Roman"/>
          <w:color w:val="272727"/>
          <w:position w:val="-24"/>
          <w:sz w:val="24"/>
          <w:szCs w:val="24"/>
        </w:rPr>
        <w:object w:dxaOrig="6380" w:dyaOrig="660">
          <v:shape id="_x0000_i1093" type="#_x0000_t75" style="width:350.25pt;height:36.75pt" o:ole="">
            <v:imagedata r:id="rId150" o:title=""/>
          </v:shape>
          <o:OLEObject Type="Embed" ProgID="Equation.DSMT4" ShapeID="_x0000_i1093" DrawAspect="Content" ObjectID="_1665493746" r:id="rId151"/>
        </w:object>
      </w:r>
      <w:r w:rsidRPr="00121776">
        <w:rPr>
          <w:rFonts w:ascii="Times New Roman" w:hAnsi="Times New Roman"/>
          <w:color w:val="272727"/>
          <w:sz w:val="24"/>
          <w:szCs w:val="24"/>
          <w:lang w:val="en-US"/>
        </w:rPr>
        <w:t xml:space="preserve">      (</w:t>
      </w:r>
      <w:r w:rsidR="00D52146" w:rsidRPr="00121776">
        <w:rPr>
          <w:rFonts w:ascii="Times New Roman" w:hAnsi="Times New Roman"/>
          <w:color w:val="272727"/>
          <w:sz w:val="24"/>
          <w:szCs w:val="24"/>
          <w:lang w:val="en-US"/>
        </w:rPr>
        <w:t>2.9</w:t>
      </w:r>
      <w:r w:rsidRPr="00121776">
        <w:rPr>
          <w:rFonts w:ascii="Times New Roman" w:hAnsi="Times New Roman"/>
          <w:color w:val="272727"/>
          <w:sz w:val="24"/>
          <w:szCs w:val="24"/>
          <w:lang w:val="en-US"/>
        </w:rPr>
        <w:t>)</w:t>
      </w:r>
    </w:p>
    <w:p w:rsidR="0057661E" w:rsidRPr="00121776" w:rsidRDefault="0057661E" w:rsidP="007629E0">
      <w:pPr>
        <w:spacing w:line="360" w:lineRule="auto"/>
        <w:ind w:firstLine="709"/>
        <w:jc w:val="right"/>
        <w:rPr>
          <w:rFonts w:ascii="Times New Roman" w:hAnsi="Times New Roman"/>
          <w:sz w:val="24"/>
          <w:szCs w:val="24"/>
          <w:lang w:val="en-US"/>
        </w:rPr>
      </w:pPr>
    </w:p>
    <w:p w:rsidR="007629E0" w:rsidRPr="000D2662" w:rsidRDefault="005C6AE6" w:rsidP="007629E0">
      <w:pPr>
        <w:spacing w:line="360" w:lineRule="auto"/>
        <w:jc w:val="both"/>
        <w:rPr>
          <w:rFonts w:ascii="Times New Roman" w:hAnsi="Times New Roman"/>
          <w:sz w:val="24"/>
          <w:szCs w:val="24"/>
          <w:lang w:val="en-US"/>
        </w:rPr>
      </w:pPr>
      <w:r w:rsidRPr="000D2662">
        <w:rPr>
          <w:rFonts w:ascii="Times New Roman" w:hAnsi="Times New Roman"/>
          <w:sz w:val="24"/>
          <w:szCs w:val="24"/>
          <w:lang w:val="en-US"/>
        </w:rPr>
        <w:t xml:space="preserve">with the boundary condition </w:t>
      </w:r>
      <w:r w:rsidR="007629E0" w:rsidRPr="006161FC">
        <w:rPr>
          <w:rFonts w:ascii="Times New Roman" w:hAnsi="Times New Roman"/>
          <w:position w:val="-12"/>
          <w:sz w:val="24"/>
          <w:szCs w:val="24"/>
        </w:rPr>
        <w:object w:dxaOrig="1340" w:dyaOrig="380">
          <v:shape id="_x0000_i1094" type="#_x0000_t75" style="width:66.75pt;height:18.75pt" o:ole="">
            <v:imagedata r:id="rId152" o:title=""/>
          </v:shape>
          <o:OLEObject Type="Embed" ProgID="Equation.DSMT4" ShapeID="_x0000_i1094" DrawAspect="Content" ObjectID="_1665493747" r:id="rId153"/>
        </w:object>
      </w:r>
      <w:r w:rsidRPr="000D2662">
        <w:rPr>
          <w:rFonts w:ascii="Times New Roman" w:hAnsi="Times New Roman"/>
          <w:sz w:val="24"/>
          <w:szCs w:val="24"/>
          <w:lang w:val="en-US"/>
        </w:rPr>
        <w:t xml:space="preserve"> </w:t>
      </w:r>
      <w:r>
        <w:rPr>
          <w:rFonts w:ascii="Times New Roman" w:hAnsi="Times New Roman"/>
          <w:sz w:val="24"/>
          <w:szCs w:val="24"/>
          <w:lang w:val="en-US"/>
        </w:rPr>
        <w:t>where</w:t>
      </w:r>
      <w:r w:rsidR="007629E0" w:rsidRPr="000D2662">
        <w:rPr>
          <w:rFonts w:ascii="Times New Roman" w:hAnsi="Times New Roman"/>
          <w:sz w:val="24"/>
          <w:szCs w:val="24"/>
          <w:lang w:val="en-US"/>
        </w:rPr>
        <w:t xml:space="preserve"> </w:t>
      </w:r>
      <w:r w:rsidR="007629E0" w:rsidRPr="006161FC">
        <w:rPr>
          <w:rFonts w:ascii="Times New Roman" w:hAnsi="Times New Roman"/>
          <w:i/>
          <w:iCs/>
          <w:sz w:val="24"/>
          <w:szCs w:val="24"/>
          <w:lang w:val="en-US"/>
        </w:rPr>
        <w:t>k</w:t>
      </w:r>
      <w:r w:rsidRPr="000D2662">
        <w:rPr>
          <w:rFonts w:ascii="Times New Roman" w:hAnsi="Times New Roman"/>
          <w:sz w:val="24"/>
          <w:szCs w:val="24"/>
          <w:lang w:val="en-US"/>
        </w:rPr>
        <w:t xml:space="preserve"> </w:t>
      </w:r>
      <w:r>
        <w:rPr>
          <w:rFonts w:ascii="Times New Roman" w:hAnsi="Times New Roman"/>
          <w:sz w:val="24"/>
          <w:szCs w:val="24"/>
          <w:lang w:val="en-US"/>
        </w:rPr>
        <w:t>is</w:t>
      </w:r>
      <w:r w:rsidRPr="000D2662">
        <w:rPr>
          <w:rFonts w:ascii="Times New Roman" w:hAnsi="Times New Roman"/>
          <w:sz w:val="24"/>
          <w:szCs w:val="24"/>
          <w:lang w:val="en-US"/>
        </w:rPr>
        <w:t xml:space="preserve"> </w:t>
      </w:r>
      <w:r>
        <w:rPr>
          <w:rFonts w:ascii="Times New Roman" w:hAnsi="Times New Roman"/>
          <w:sz w:val="24"/>
          <w:szCs w:val="24"/>
          <w:lang w:val="en-US"/>
        </w:rPr>
        <w:t>the</w:t>
      </w:r>
      <w:r w:rsidR="007629E0" w:rsidRPr="000D2662">
        <w:rPr>
          <w:rFonts w:ascii="Times New Roman" w:hAnsi="Times New Roman"/>
          <w:sz w:val="24"/>
          <w:szCs w:val="24"/>
          <w:lang w:val="en-US"/>
        </w:rPr>
        <w:t xml:space="preserve"> </w:t>
      </w:r>
      <w:r w:rsidRPr="000D2662">
        <w:rPr>
          <w:rFonts w:ascii="Times New Roman" w:hAnsi="Times New Roman"/>
          <w:sz w:val="24"/>
          <w:szCs w:val="24"/>
          <w:lang w:val="en-US"/>
        </w:rPr>
        <w:t>wave number</w:t>
      </w:r>
      <w:r w:rsidR="007629E0" w:rsidRPr="000D2662">
        <w:rPr>
          <w:rFonts w:ascii="Times New Roman" w:hAnsi="Times New Roman"/>
          <w:sz w:val="24"/>
          <w:szCs w:val="24"/>
          <w:lang w:val="en-US"/>
        </w:rPr>
        <w:t xml:space="preserve">, </w:t>
      </w:r>
      <w:r w:rsidR="007629E0" w:rsidRPr="006161FC">
        <w:rPr>
          <w:rFonts w:ascii="Times New Roman" w:hAnsi="Times New Roman"/>
          <w:i/>
          <w:iCs/>
          <w:sz w:val="24"/>
          <w:szCs w:val="24"/>
          <w:lang w:val="en-US"/>
        </w:rPr>
        <w:t>l</w:t>
      </w:r>
      <w:r w:rsidR="007629E0" w:rsidRPr="000D2662">
        <w:rPr>
          <w:rFonts w:ascii="Times New Roman" w:hAnsi="Times New Roman"/>
          <w:sz w:val="24"/>
          <w:szCs w:val="24"/>
          <w:lang w:val="en-US"/>
        </w:rPr>
        <w:t xml:space="preserve"> </w:t>
      </w:r>
      <w:r w:rsidRPr="000D2662">
        <w:rPr>
          <w:rFonts w:ascii="Times New Roman" w:hAnsi="Times New Roman"/>
          <w:sz w:val="24"/>
          <w:szCs w:val="24"/>
          <w:lang w:val="en-US"/>
        </w:rPr>
        <w:t>shows the orbital quantum number</w:t>
      </w:r>
      <w:r w:rsidR="007629E0" w:rsidRPr="000D2662">
        <w:rPr>
          <w:rFonts w:ascii="Times New Roman" w:hAnsi="Times New Roman"/>
          <w:sz w:val="24"/>
          <w:szCs w:val="24"/>
          <w:lang w:val="en-US"/>
        </w:rPr>
        <w:t xml:space="preserve">, </w:t>
      </w:r>
      <w:r w:rsidR="007629E0" w:rsidRPr="006161FC">
        <w:rPr>
          <w:rFonts w:ascii="Times New Roman" w:hAnsi="Times New Roman"/>
          <w:position w:val="-12"/>
          <w:sz w:val="24"/>
          <w:szCs w:val="24"/>
        </w:rPr>
        <w:object w:dxaOrig="680" w:dyaOrig="380">
          <v:shape id="_x0000_i1095" type="#_x0000_t75" style="width:33.75pt;height:18.75pt" o:ole="">
            <v:imagedata r:id="rId154" o:title=""/>
          </v:shape>
          <o:OLEObject Type="Embed" ProgID="Equation.DSMT4" ShapeID="_x0000_i1095" DrawAspect="Content" ObjectID="_1665493748" r:id="rId155"/>
        </w:object>
      </w:r>
      <w:r w:rsidR="007629E0" w:rsidRPr="000D2662">
        <w:rPr>
          <w:rFonts w:ascii="Times New Roman" w:hAnsi="Times New Roman"/>
          <w:sz w:val="24"/>
          <w:szCs w:val="24"/>
          <w:lang w:val="en-US"/>
        </w:rPr>
        <w:t xml:space="preserve"> </w:t>
      </w:r>
      <w:r w:rsidR="000D2662" w:rsidRPr="000D2662">
        <w:rPr>
          <w:rFonts w:ascii="Times New Roman" w:hAnsi="Times New Roman"/>
          <w:sz w:val="24"/>
          <w:szCs w:val="24"/>
          <w:lang w:val="en-US"/>
        </w:rPr>
        <w:t>denotes the type of particles involved in a binary collision (in our case, electron and helium),</w:t>
      </w:r>
      <w:r w:rsidR="000D2662">
        <w:rPr>
          <w:rFonts w:ascii="Times New Roman" w:hAnsi="Times New Roman"/>
          <w:sz w:val="24"/>
          <w:szCs w:val="24"/>
          <w:lang w:val="en-US"/>
        </w:rPr>
        <w:t xml:space="preserve"> </w:t>
      </w:r>
      <w:r w:rsidR="007629E0" w:rsidRPr="006161FC">
        <w:rPr>
          <w:rFonts w:ascii="Times New Roman" w:hAnsi="Times New Roman"/>
          <w:position w:val="-12"/>
          <w:sz w:val="24"/>
          <w:szCs w:val="24"/>
        </w:rPr>
        <w:object w:dxaOrig="240" w:dyaOrig="360">
          <v:shape id="_x0000_i1096" type="#_x0000_t75" style="width:12pt;height:18.75pt" o:ole="">
            <v:imagedata r:id="rId156" o:title=""/>
          </v:shape>
          <o:OLEObject Type="Embed" ProgID="Equation.DSMT4" ShapeID="_x0000_i1096" DrawAspect="Content" ObjectID="_1665493749" r:id="rId157"/>
        </w:object>
      </w:r>
      <w:r w:rsidR="007629E0" w:rsidRPr="000D2662">
        <w:rPr>
          <w:rFonts w:ascii="Times New Roman" w:hAnsi="Times New Roman"/>
          <w:sz w:val="24"/>
          <w:szCs w:val="24"/>
          <w:lang w:val="en-US"/>
        </w:rPr>
        <w:t xml:space="preserve"> </w:t>
      </w:r>
      <w:r w:rsidR="000D2662">
        <w:rPr>
          <w:rFonts w:ascii="Times New Roman" w:hAnsi="Times New Roman"/>
          <w:sz w:val="24"/>
          <w:szCs w:val="24"/>
          <w:lang w:val="en-US"/>
        </w:rPr>
        <w:t>and</w:t>
      </w:r>
      <w:r w:rsidR="007629E0" w:rsidRPr="000D2662">
        <w:rPr>
          <w:rFonts w:ascii="Times New Roman" w:hAnsi="Times New Roman"/>
          <w:sz w:val="24"/>
          <w:szCs w:val="24"/>
          <w:lang w:val="en-US"/>
        </w:rPr>
        <w:t xml:space="preserve"> </w:t>
      </w:r>
      <w:r w:rsidR="007629E0" w:rsidRPr="006161FC">
        <w:rPr>
          <w:rFonts w:ascii="Times New Roman" w:hAnsi="Times New Roman"/>
          <w:position w:val="-12"/>
          <w:sz w:val="24"/>
          <w:szCs w:val="24"/>
        </w:rPr>
        <w:object w:dxaOrig="240" w:dyaOrig="360">
          <v:shape id="_x0000_i1097" type="#_x0000_t75" style="width:12pt;height:18.75pt" o:ole="">
            <v:imagedata r:id="rId158" o:title=""/>
          </v:shape>
          <o:OLEObject Type="Embed" ProgID="Equation.DSMT4" ShapeID="_x0000_i1097" DrawAspect="Content" ObjectID="_1665493750" r:id="rId159"/>
        </w:object>
      </w:r>
      <w:r w:rsidR="000D2662">
        <w:rPr>
          <w:rFonts w:ascii="Times New Roman" w:hAnsi="Times New Roman"/>
          <w:sz w:val="24"/>
          <w:szCs w:val="24"/>
          <w:lang w:val="en-US"/>
        </w:rPr>
        <w:t xml:space="preserve"> is the</w:t>
      </w:r>
      <w:r w:rsidR="007629E0" w:rsidRPr="000D2662">
        <w:rPr>
          <w:rFonts w:ascii="Times New Roman" w:hAnsi="Times New Roman"/>
          <w:sz w:val="24"/>
          <w:szCs w:val="24"/>
          <w:lang w:val="en-US"/>
        </w:rPr>
        <w:t xml:space="preserve"> </w:t>
      </w:r>
      <w:proofErr w:type="spellStart"/>
      <w:r w:rsidR="000D2662" w:rsidRPr="000D2662">
        <w:rPr>
          <w:rFonts w:ascii="Times New Roman" w:hAnsi="Times New Roman"/>
          <w:sz w:val="24"/>
          <w:szCs w:val="24"/>
          <w:lang w:val="en-US"/>
        </w:rPr>
        <w:t>Riccati</w:t>
      </w:r>
      <w:proofErr w:type="spellEnd"/>
      <w:r w:rsidR="000D2662" w:rsidRPr="000D2662">
        <w:rPr>
          <w:rFonts w:ascii="Times New Roman" w:hAnsi="Times New Roman"/>
          <w:sz w:val="24"/>
          <w:szCs w:val="24"/>
          <w:lang w:val="en-US"/>
        </w:rPr>
        <w:t>-Bessel functions</w:t>
      </w:r>
      <w:r w:rsidR="007629E0" w:rsidRPr="000D2662">
        <w:rPr>
          <w:rFonts w:ascii="Times New Roman" w:hAnsi="Times New Roman"/>
          <w:sz w:val="24"/>
          <w:szCs w:val="24"/>
          <w:lang w:val="en-US"/>
        </w:rPr>
        <w:t xml:space="preserve">, </w:t>
      </w:r>
      <w:r w:rsidR="000D2662">
        <w:rPr>
          <w:rFonts w:ascii="Times New Roman" w:hAnsi="Times New Roman"/>
          <w:sz w:val="24"/>
          <w:szCs w:val="24"/>
          <w:lang w:val="en-US"/>
        </w:rPr>
        <w:t>and</w:t>
      </w:r>
      <w:r w:rsidR="007629E0" w:rsidRPr="000D2662">
        <w:rPr>
          <w:rFonts w:ascii="Times New Roman" w:hAnsi="Times New Roman"/>
          <w:sz w:val="24"/>
          <w:szCs w:val="24"/>
          <w:lang w:val="en-US"/>
        </w:rPr>
        <w:t xml:space="preserve"> </w:t>
      </w:r>
      <w:r w:rsidR="007629E0" w:rsidRPr="006161FC">
        <w:rPr>
          <w:rFonts w:ascii="Times New Roman" w:hAnsi="Times New Roman"/>
          <w:position w:val="-10"/>
          <w:sz w:val="24"/>
          <w:szCs w:val="24"/>
        </w:rPr>
        <w:object w:dxaOrig="540" w:dyaOrig="320">
          <v:shape id="_x0000_i1098" type="#_x0000_t75" style="width:27pt;height:15.75pt" o:ole="">
            <v:imagedata r:id="rId160" o:title=""/>
          </v:shape>
          <o:OLEObject Type="Embed" ProgID="Equation.DSMT4" ShapeID="_x0000_i1098" DrawAspect="Content" ObjectID="_1665493751" r:id="rId161"/>
        </w:object>
      </w:r>
      <w:r w:rsidR="000D2662">
        <w:rPr>
          <w:rFonts w:ascii="Times New Roman" w:hAnsi="Times New Roman"/>
          <w:sz w:val="24"/>
          <w:szCs w:val="24"/>
          <w:lang w:val="en-US"/>
        </w:rPr>
        <w:t xml:space="preserve"> is the</w:t>
      </w:r>
      <w:r w:rsidR="007629E0" w:rsidRPr="000D2662">
        <w:rPr>
          <w:rFonts w:ascii="Times New Roman" w:hAnsi="Times New Roman"/>
          <w:sz w:val="24"/>
          <w:szCs w:val="24"/>
          <w:lang w:val="en-US"/>
        </w:rPr>
        <w:t xml:space="preserve"> </w:t>
      </w:r>
      <w:r w:rsidR="000D2662" w:rsidRPr="000D2662">
        <w:rPr>
          <w:rFonts w:ascii="Times New Roman" w:hAnsi="Times New Roman"/>
          <w:sz w:val="24"/>
          <w:szCs w:val="24"/>
          <w:lang w:val="en-US"/>
        </w:rPr>
        <w:t>pair interaction potential</w:t>
      </w:r>
      <w:r w:rsidR="007629E0" w:rsidRPr="000D2662">
        <w:rPr>
          <w:rFonts w:ascii="Times New Roman" w:hAnsi="Times New Roman"/>
          <w:sz w:val="24"/>
          <w:szCs w:val="24"/>
          <w:lang w:val="en-US"/>
        </w:rPr>
        <w:t>.</w:t>
      </w:r>
    </w:p>
    <w:p w:rsidR="007629E0" w:rsidRPr="000D2662" w:rsidRDefault="000D2662" w:rsidP="007629E0">
      <w:pPr>
        <w:spacing w:line="360" w:lineRule="auto"/>
        <w:ind w:firstLine="709"/>
        <w:jc w:val="both"/>
        <w:rPr>
          <w:rFonts w:ascii="Times New Roman" w:hAnsi="Times New Roman"/>
          <w:color w:val="0D0D0D" w:themeColor="text1" w:themeTint="F2"/>
          <w:sz w:val="24"/>
          <w:szCs w:val="24"/>
          <w:lang w:val="en-US"/>
        </w:rPr>
      </w:pPr>
      <w:r w:rsidRPr="000D2662">
        <w:rPr>
          <w:rFonts w:ascii="Times New Roman" w:hAnsi="Times New Roman"/>
          <w:sz w:val="24"/>
          <w:szCs w:val="24"/>
          <w:lang w:val="en-US"/>
        </w:rPr>
        <w:t xml:space="preserve">First, consider the </w:t>
      </w:r>
      <w:proofErr w:type="gramStart"/>
      <w:r w:rsidRPr="000D2662">
        <w:rPr>
          <w:rFonts w:ascii="Times New Roman" w:hAnsi="Times New Roman"/>
          <w:sz w:val="24"/>
          <w:szCs w:val="24"/>
          <w:lang w:val="en-US"/>
        </w:rPr>
        <w:t xml:space="preserve">case </w:t>
      </w:r>
      <w:proofErr w:type="gramEnd"/>
      <w:r w:rsidR="007629E0" w:rsidRPr="006161FC">
        <w:rPr>
          <w:rFonts w:ascii="Times New Roman" w:hAnsi="Times New Roman"/>
          <w:position w:val="-10"/>
          <w:sz w:val="24"/>
          <w:szCs w:val="24"/>
        </w:rPr>
        <w:object w:dxaOrig="560" w:dyaOrig="320">
          <v:shape id="_x0000_i1099" type="#_x0000_t75" style="width:27.75pt;height:15.75pt" o:ole="">
            <v:imagedata r:id="rId162" o:title=""/>
          </v:shape>
          <o:OLEObject Type="Embed" ProgID="Equation.DSMT4" ShapeID="_x0000_i1099" DrawAspect="Content" ObjectID="_1665493752" r:id="rId163"/>
        </w:object>
      </w:r>
      <w:r w:rsidR="007629E0" w:rsidRPr="000D2662">
        <w:rPr>
          <w:rFonts w:ascii="Times New Roman" w:hAnsi="Times New Roman"/>
          <w:sz w:val="24"/>
          <w:szCs w:val="24"/>
          <w:lang w:val="en-US"/>
        </w:rPr>
        <w:t xml:space="preserve">. </w:t>
      </w:r>
      <w:r w:rsidRPr="000D2662">
        <w:rPr>
          <w:rFonts w:ascii="Times New Roman" w:hAnsi="Times New Roman"/>
          <w:sz w:val="24"/>
          <w:szCs w:val="24"/>
          <w:lang w:val="en-US"/>
        </w:rPr>
        <w:t xml:space="preserve">The cutoff radius is set to </w:t>
      </w:r>
      <w:r w:rsidR="007629E0" w:rsidRPr="006161FC">
        <w:rPr>
          <w:rFonts w:ascii="Times New Roman" w:hAnsi="Times New Roman"/>
          <w:position w:val="-12"/>
          <w:sz w:val="24"/>
          <w:szCs w:val="24"/>
        </w:rPr>
        <w:object w:dxaOrig="780" w:dyaOrig="360">
          <v:shape id="_x0000_i1100" type="#_x0000_t75" style="width:39pt;height:18.75pt" o:ole="">
            <v:imagedata r:id="rId164" o:title=""/>
          </v:shape>
          <o:OLEObject Type="Embed" ProgID="Equation.DSMT4" ShapeID="_x0000_i1100" DrawAspect="Content" ObjectID="_1665493753" r:id="rId165"/>
        </w:object>
      </w:r>
      <w:r w:rsidR="007629E0" w:rsidRPr="000D2662">
        <w:rPr>
          <w:rFonts w:ascii="Times New Roman" w:hAnsi="Times New Roman"/>
          <w:sz w:val="24"/>
          <w:szCs w:val="24"/>
          <w:lang w:val="en-US"/>
        </w:rPr>
        <w:t xml:space="preserve"> </w:t>
      </w:r>
      <w:r w:rsidRPr="000D2662">
        <w:rPr>
          <w:rFonts w:ascii="Times New Roman" w:hAnsi="Times New Roman"/>
          <w:sz w:val="24"/>
          <w:szCs w:val="24"/>
          <w:lang w:val="en-US"/>
        </w:rPr>
        <w:t xml:space="preserve">and the polarization coefficient is taken to </w:t>
      </w:r>
      <w:proofErr w:type="gramStart"/>
      <w:r w:rsidRPr="000D2662">
        <w:rPr>
          <w:rFonts w:ascii="Times New Roman" w:hAnsi="Times New Roman"/>
          <w:sz w:val="24"/>
          <w:szCs w:val="24"/>
          <w:lang w:val="en-US"/>
        </w:rPr>
        <w:t xml:space="preserve">be </w:t>
      </w:r>
      <w:proofErr w:type="gramEnd"/>
      <w:r w:rsidR="007629E0" w:rsidRPr="006161FC">
        <w:rPr>
          <w:rFonts w:ascii="Times New Roman" w:hAnsi="Times New Roman"/>
          <w:position w:val="-12"/>
          <w:sz w:val="24"/>
          <w:szCs w:val="24"/>
        </w:rPr>
        <w:object w:dxaOrig="1100" w:dyaOrig="380">
          <v:shape id="_x0000_i1101" type="#_x0000_t75" style="width:54.75pt;height:18.75pt" o:ole="">
            <v:imagedata r:id="rId166" o:title=""/>
          </v:shape>
          <o:OLEObject Type="Embed" ProgID="Equation.DSMT4" ShapeID="_x0000_i1101" DrawAspect="Content" ObjectID="_1665493754" r:id="rId167"/>
        </w:object>
      </w:r>
      <w:r w:rsidR="007629E0" w:rsidRPr="000D2662">
        <w:rPr>
          <w:rFonts w:ascii="Times New Roman" w:hAnsi="Times New Roman"/>
          <w:sz w:val="24"/>
          <w:szCs w:val="24"/>
          <w:lang w:val="en-US"/>
        </w:rPr>
        <w:t xml:space="preserve">. </w:t>
      </w:r>
      <w:r w:rsidRPr="000D2662">
        <w:rPr>
          <w:rFonts w:ascii="Times New Roman" w:hAnsi="Times New Roman"/>
          <w:sz w:val="24"/>
          <w:szCs w:val="24"/>
          <w:lang w:val="en-US"/>
        </w:rPr>
        <w:t xml:space="preserve">Calculation results of scattering phase shifts </w:t>
      </w:r>
      <w:r w:rsidR="007629E0" w:rsidRPr="006161FC">
        <w:rPr>
          <w:rFonts w:ascii="Times New Roman" w:hAnsi="Times New Roman"/>
          <w:color w:val="0D0D0D" w:themeColor="text1" w:themeTint="F2"/>
          <w:position w:val="-12"/>
          <w:sz w:val="24"/>
          <w:szCs w:val="24"/>
        </w:rPr>
        <w:object w:dxaOrig="560" w:dyaOrig="360">
          <v:shape id="_x0000_i1102" type="#_x0000_t75" style="width:30.75pt;height:20.25pt" o:ole="">
            <v:imagedata r:id="rId168" o:title=""/>
          </v:shape>
          <o:OLEObject Type="Embed" ProgID="Equation.DSMT4" ShapeID="_x0000_i1102" DrawAspect="Content" ObjectID="_1665493755" r:id="rId169"/>
        </w:object>
      </w:r>
      <w:r w:rsidR="007629E0" w:rsidRPr="000D2662">
        <w:rPr>
          <w:rFonts w:ascii="Times New Roman" w:hAnsi="Times New Roman"/>
          <w:color w:val="0D0D0D" w:themeColor="text1" w:themeTint="F2"/>
          <w:sz w:val="24"/>
          <w:szCs w:val="24"/>
          <w:lang w:val="en-US"/>
        </w:rPr>
        <w:t xml:space="preserve"> </w:t>
      </w:r>
      <w:r w:rsidRPr="000D2662">
        <w:rPr>
          <w:rFonts w:ascii="Times New Roman" w:hAnsi="Times New Roman"/>
          <w:color w:val="0D0D0D" w:themeColor="text1" w:themeTint="F2"/>
          <w:sz w:val="24"/>
          <w:szCs w:val="24"/>
          <w:lang w:val="en-US"/>
        </w:rPr>
        <w:t xml:space="preserve">for the </w:t>
      </w:r>
      <w:r>
        <w:rPr>
          <w:rFonts w:ascii="Times New Roman" w:hAnsi="Times New Roman"/>
          <w:color w:val="0D0D0D" w:themeColor="text1" w:themeTint="F2"/>
          <w:sz w:val="24"/>
          <w:szCs w:val="24"/>
          <w:lang w:val="en-US"/>
        </w:rPr>
        <w:t>case</w:t>
      </w:r>
      <w:r w:rsidRPr="000D2662">
        <w:rPr>
          <w:rFonts w:ascii="Times New Roman" w:hAnsi="Times New Roman"/>
          <w:color w:val="0D0D0D" w:themeColor="text1" w:themeTint="F2"/>
          <w:sz w:val="24"/>
          <w:szCs w:val="24"/>
          <w:lang w:val="en-US"/>
        </w:rPr>
        <w:t xml:space="preserve"> </w:t>
      </w:r>
      <w:r w:rsidR="007629E0" w:rsidRPr="006161FC">
        <w:rPr>
          <w:rFonts w:ascii="Times New Roman" w:hAnsi="Times New Roman"/>
          <w:color w:val="0D0D0D" w:themeColor="text1" w:themeTint="F2"/>
          <w:position w:val="-10"/>
          <w:sz w:val="24"/>
          <w:szCs w:val="24"/>
        </w:rPr>
        <w:object w:dxaOrig="560" w:dyaOrig="320">
          <v:shape id="_x0000_i1103" type="#_x0000_t75" style="width:30.75pt;height:18.75pt" o:ole="">
            <v:imagedata r:id="rId170" o:title=""/>
          </v:shape>
          <o:OLEObject Type="Embed" ProgID="Equation.DSMT4" ShapeID="_x0000_i1103" DrawAspect="Content" ObjectID="_1665493756" r:id="rId171"/>
        </w:object>
      </w:r>
      <w:r w:rsidR="007629E0" w:rsidRPr="000D2662">
        <w:rPr>
          <w:rFonts w:ascii="Times New Roman" w:hAnsi="Times New Roman"/>
          <w:color w:val="0D0D0D" w:themeColor="text1" w:themeTint="F2"/>
          <w:sz w:val="24"/>
          <w:szCs w:val="24"/>
          <w:lang w:val="en-US"/>
        </w:rPr>
        <w:t xml:space="preserve"> </w:t>
      </w:r>
      <w:r w:rsidRPr="000D2662">
        <w:rPr>
          <w:rFonts w:ascii="Times New Roman" w:hAnsi="Times New Roman"/>
          <w:color w:val="0D0D0D" w:themeColor="text1" w:themeTint="F2"/>
          <w:sz w:val="24"/>
          <w:szCs w:val="24"/>
          <w:lang w:val="en-US"/>
        </w:rPr>
        <w:t xml:space="preserve">(excluding electronic imperfection) are presented in Figure 2.3. For the screened HF potential (2.4), polarization (2.7), and optical (total) potentials, the inclusion of the effect of quantum </w:t>
      </w:r>
      <w:proofErr w:type="spellStart"/>
      <w:r w:rsidRPr="000D2662">
        <w:rPr>
          <w:rFonts w:ascii="Times New Roman" w:hAnsi="Times New Roman"/>
          <w:color w:val="0D0D0D" w:themeColor="text1" w:themeTint="F2"/>
          <w:sz w:val="24"/>
          <w:szCs w:val="24"/>
          <w:lang w:val="en-US"/>
        </w:rPr>
        <w:t>nonlocality</w:t>
      </w:r>
      <w:proofErr w:type="spellEnd"/>
      <w:r w:rsidRPr="000D2662">
        <w:rPr>
          <w:rFonts w:ascii="Times New Roman" w:hAnsi="Times New Roman"/>
          <w:color w:val="0D0D0D" w:themeColor="text1" w:themeTint="F2"/>
          <w:sz w:val="24"/>
          <w:szCs w:val="24"/>
          <w:lang w:val="en-US"/>
        </w:rPr>
        <w:t xml:space="preserve"> leads to large values of the calculated phase shifts. At a small value of the wave number (the </w:t>
      </w:r>
      <w:proofErr w:type="gramStart"/>
      <w:r w:rsidRPr="000D2662">
        <w:rPr>
          <w:rFonts w:ascii="Times New Roman" w:hAnsi="Times New Roman"/>
          <w:color w:val="0D0D0D" w:themeColor="text1" w:themeTint="F2"/>
          <w:sz w:val="24"/>
          <w:szCs w:val="24"/>
          <w:lang w:val="en-US"/>
        </w:rPr>
        <w:t xml:space="preserve">limit </w:t>
      </w:r>
      <w:proofErr w:type="gramEnd"/>
      <w:r w:rsidR="007629E0" w:rsidRPr="006161FC">
        <w:rPr>
          <w:rFonts w:ascii="Times New Roman" w:hAnsi="Times New Roman"/>
          <w:color w:val="0D0D0D" w:themeColor="text1" w:themeTint="F2"/>
          <w:position w:val="-6"/>
          <w:sz w:val="24"/>
          <w:szCs w:val="24"/>
        </w:rPr>
        <w:object w:dxaOrig="660" w:dyaOrig="279">
          <v:shape id="_x0000_i1104" type="#_x0000_t75" style="width:36pt;height:15.75pt" o:ole="">
            <v:imagedata r:id="rId172" o:title=""/>
          </v:shape>
          <o:OLEObject Type="Embed" ProgID="Equation.DSMT4" ShapeID="_x0000_i1104" DrawAspect="Content" ObjectID="_1665493757" r:id="rId173"/>
        </w:object>
      </w:r>
      <w:r w:rsidR="007629E0" w:rsidRPr="000D2662">
        <w:rPr>
          <w:rFonts w:ascii="Times New Roman" w:hAnsi="Times New Roman"/>
          <w:color w:val="0D0D0D" w:themeColor="text1" w:themeTint="F2"/>
          <w:sz w:val="24"/>
          <w:szCs w:val="24"/>
          <w:lang w:val="en-US"/>
        </w:rPr>
        <w:t xml:space="preserve">) </w:t>
      </w:r>
      <w:r w:rsidRPr="000D2662">
        <w:rPr>
          <w:rFonts w:ascii="Times New Roman" w:hAnsi="Times New Roman"/>
          <w:color w:val="0D0D0D" w:themeColor="text1" w:themeTint="F2"/>
          <w:sz w:val="24"/>
          <w:szCs w:val="24"/>
          <w:lang w:val="en-US"/>
        </w:rPr>
        <w:t xml:space="preserve">phase shifts satisfy the well-known Levinson theorem </w:t>
      </w:r>
      <w:r w:rsidR="007629E0" w:rsidRPr="000D2662">
        <w:rPr>
          <w:rFonts w:ascii="Times New Roman" w:hAnsi="Times New Roman"/>
          <w:color w:val="0D0D0D" w:themeColor="text1" w:themeTint="F2"/>
          <w:sz w:val="24"/>
          <w:szCs w:val="24"/>
          <w:lang w:val="en-US"/>
        </w:rPr>
        <w:t>[</w:t>
      </w:r>
      <w:r w:rsidR="00165DFE" w:rsidRPr="000D2662">
        <w:rPr>
          <w:rFonts w:ascii="Times New Roman" w:hAnsi="Times New Roman"/>
          <w:color w:val="0D0D0D" w:themeColor="text1" w:themeTint="F2"/>
          <w:sz w:val="24"/>
          <w:szCs w:val="24"/>
          <w:lang w:val="en-US"/>
        </w:rPr>
        <w:t>28</w:t>
      </w:r>
      <w:r w:rsidR="007629E0" w:rsidRPr="000D2662">
        <w:rPr>
          <w:rFonts w:ascii="Times New Roman" w:hAnsi="Times New Roman"/>
          <w:color w:val="0D0D0D" w:themeColor="text1" w:themeTint="F2"/>
          <w:sz w:val="24"/>
          <w:szCs w:val="24"/>
          <w:lang w:val="en-US"/>
        </w:rPr>
        <w:t>].</w:t>
      </w:r>
    </w:p>
    <w:p w:rsidR="007629E0" w:rsidRPr="000D2662" w:rsidRDefault="007629E0" w:rsidP="00BE216C">
      <w:pPr>
        <w:spacing w:line="360" w:lineRule="auto"/>
        <w:jc w:val="both"/>
        <w:rPr>
          <w:rFonts w:ascii="Times New Roman" w:hAnsi="Times New Roman"/>
          <w:color w:val="0D0D0D" w:themeColor="text1" w:themeTint="F2"/>
          <w:sz w:val="24"/>
          <w:szCs w:val="24"/>
          <w:lang w:val="en-US"/>
        </w:rPr>
      </w:pPr>
    </w:p>
    <w:p w:rsidR="007629E0" w:rsidRPr="006161FC" w:rsidRDefault="007629E0" w:rsidP="007629E0">
      <w:pPr>
        <w:spacing w:line="360" w:lineRule="auto"/>
        <w:jc w:val="center"/>
        <w:rPr>
          <w:rFonts w:ascii="Times New Roman" w:hAnsi="Times New Roman"/>
          <w:color w:val="0D0D0D" w:themeColor="text1" w:themeTint="F2"/>
          <w:sz w:val="24"/>
          <w:szCs w:val="24"/>
        </w:rPr>
      </w:pPr>
      <w:r w:rsidRPr="006161FC">
        <w:rPr>
          <w:noProof/>
          <w:lang w:eastAsia="ru-RU"/>
        </w:rPr>
        <w:lastRenderedPageBreak/>
        <w:drawing>
          <wp:inline distT="0" distB="0" distL="0" distR="0">
            <wp:extent cx="5847907" cy="2779864"/>
            <wp:effectExtent l="0" t="0" r="635" b="1905"/>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stretch>
                      <a:fillRect/>
                    </a:stretch>
                  </pic:blipFill>
                  <pic:spPr>
                    <a:xfrm>
                      <a:off x="0" y="0"/>
                      <a:ext cx="5859075" cy="2785173"/>
                    </a:xfrm>
                    <a:prstGeom prst="rect">
                      <a:avLst/>
                    </a:prstGeom>
                  </pic:spPr>
                </pic:pic>
              </a:graphicData>
            </a:graphic>
          </wp:inline>
        </w:drawing>
      </w:r>
    </w:p>
    <w:p w:rsidR="007629E0" w:rsidRPr="000D2662" w:rsidRDefault="000D2662" w:rsidP="007629E0">
      <w:pPr>
        <w:spacing w:line="360" w:lineRule="auto"/>
        <w:jc w:val="center"/>
        <w:rPr>
          <w:rFonts w:ascii="Times New Roman" w:hAnsi="Times New Roman"/>
          <w:color w:val="272727"/>
          <w:sz w:val="24"/>
          <w:szCs w:val="24"/>
          <w:lang w:val="en-US"/>
        </w:rPr>
      </w:pPr>
      <w:r w:rsidRPr="000D2662">
        <w:rPr>
          <w:rFonts w:ascii="Times New Roman" w:hAnsi="Times New Roman"/>
          <w:color w:val="272727"/>
          <w:sz w:val="24"/>
          <w:szCs w:val="24"/>
          <w:lang w:val="en-US"/>
        </w:rPr>
        <w:t xml:space="preserve">Calculations using (a) screened HF potentials, (b) screened polarization potentials, (c) screened optical (total) potentials with </w:t>
      </w:r>
      <w:r w:rsidR="007629E0" w:rsidRPr="006161FC">
        <w:rPr>
          <w:rFonts w:ascii="Times New Roman" w:hAnsi="Times New Roman"/>
          <w:color w:val="272727"/>
          <w:position w:val="-12"/>
          <w:sz w:val="24"/>
          <w:szCs w:val="24"/>
        </w:rPr>
        <w:object w:dxaOrig="720" w:dyaOrig="360">
          <v:shape id="_x0000_i1105" type="#_x0000_t75" style="width:39pt;height:20.25pt" o:ole="">
            <v:imagedata r:id="rId175" o:title=""/>
          </v:shape>
          <o:OLEObject Type="Embed" ProgID="Equation.DSMT4" ShapeID="_x0000_i1105" DrawAspect="Content" ObjectID="_1665493758" r:id="rId176"/>
        </w:object>
      </w:r>
    </w:p>
    <w:p w:rsidR="00D52146" w:rsidRPr="000D2662" w:rsidRDefault="00D52146" w:rsidP="007629E0">
      <w:pPr>
        <w:spacing w:line="360" w:lineRule="auto"/>
        <w:jc w:val="center"/>
        <w:rPr>
          <w:rFonts w:ascii="Times New Roman" w:hAnsi="Times New Roman"/>
          <w:color w:val="272727"/>
          <w:sz w:val="24"/>
          <w:szCs w:val="24"/>
          <w:lang w:val="en-US"/>
        </w:rPr>
      </w:pPr>
    </w:p>
    <w:p w:rsidR="007629E0" w:rsidRPr="000D2662" w:rsidRDefault="000D2662" w:rsidP="007629E0">
      <w:pPr>
        <w:spacing w:line="360" w:lineRule="auto"/>
        <w:jc w:val="center"/>
        <w:rPr>
          <w:rFonts w:ascii="Times New Roman" w:hAnsi="Times New Roman"/>
          <w:color w:val="272727"/>
          <w:sz w:val="24"/>
          <w:szCs w:val="24"/>
          <w:lang w:val="en-US"/>
        </w:rPr>
      </w:pPr>
      <w:r w:rsidRPr="000D2662">
        <w:rPr>
          <w:rFonts w:ascii="Times New Roman" w:hAnsi="Times New Roman"/>
          <w:color w:val="0D0D0D" w:themeColor="text1" w:themeTint="F2"/>
          <w:sz w:val="24"/>
          <w:szCs w:val="24"/>
          <w:lang w:val="en-US"/>
        </w:rPr>
        <w:t xml:space="preserve">Figure 2.3 - Calculation results of scattering phase shifts </w:t>
      </w:r>
      <w:r w:rsidR="007629E0" w:rsidRPr="006161FC">
        <w:rPr>
          <w:rFonts w:ascii="Times New Roman" w:hAnsi="Times New Roman"/>
          <w:color w:val="272727"/>
          <w:position w:val="-12"/>
          <w:sz w:val="24"/>
          <w:szCs w:val="24"/>
        </w:rPr>
        <w:object w:dxaOrig="560" w:dyaOrig="360">
          <v:shape id="_x0000_i1106" type="#_x0000_t75" style="width:30.75pt;height:20.25pt" o:ole="">
            <v:imagedata r:id="rId168" o:title=""/>
          </v:shape>
          <o:OLEObject Type="Embed" ProgID="Equation.DSMT4" ShapeID="_x0000_i1106" DrawAspect="Content" ObjectID="_1665493759" r:id="rId177"/>
        </w:object>
      </w:r>
      <w:r w:rsidR="007629E0" w:rsidRPr="000D2662">
        <w:rPr>
          <w:rFonts w:ascii="Times New Roman" w:hAnsi="Times New Roman"/>
          <w:color w:val="272727"/>
          <w:sz w:val="24"/>
          <w:szCs w:val="24"/>
          <w:lang w:val="en-US"/>
        </w:rPr>
        <w:t xml:space="preserve"> </w:t>
      </w:r>
      <w:r w:rsidRPr="000D2662">
        <w:rPr>
          <w:rFonts w:ascii="Times New Roman" w:hAnsi="Times New Roman"/>
          <w:color w:val="272727"/>
          <w:sz w:val="24"/>
          <w:szCs w:val="24"/>
          <w:lang w:val="en-US"/>
        </w:rPr>
        <w:t xml:space="preserve">for the </w:t>
      </w:r>
      <w:r>
        <w:rPr>
          <w:rFonts w:ascii="Times New Roman" w:hAnsi="Times New Roman"/>
          <w:color w:val="272727"/>
          <w:sz w:val="24"/>
          <w:szCs w:val="24"/>
          <w:lang w:val="en-US"/>
        </w:rPr>
        <w:t xml:space="preserve">case </w:t>
      </w:r>
      <w:r w:rsidR="007629E0" w:rsidRPr="006161FC">
        <w:rPr>
          <w:rFonts w:ascii="Times New Roman" w:hAnsi="Times New Roman"/>
          <w:color w:val="272727"/>
          <w:position w:val="-10"/>
          <w:sz w:val="24"/>
          <w:szCs w:val="24"/>
        </w:rPr>
        <w:object w:dxaOrig="560" w:dyaOrig="320">
          <v:shape id="_x0000_i1107" type="#_x0000_t75" style="width:30.75pt;height:18.75pt" o:ole="">
            <v:imagedata r:id="rId170" o:title=""/>
          </v:shape>
          <o:OLEObject Type="Embed" ProgID="Equation.DSMT4" ShapeID="_x0000_i1107" DrawAspect="Content" ObjectID="_1665493760" r:id="rId178"/>
        </w:object>
      </w:r>
    </w:p>
    <w:p w:rsidR="007629E0" w:rsidRPr="000D2662" w:rsidRDefault="007629E0" w:rsidP="007629E0">
      <w:pPr>
        <w:rPr>
          <w:rFonts w:ascii="Times New Roman" w:hAnsi="Times New Roman"/>
          <w:bCs/>
          <w:color w:val="0D0D0D" w:themeColor="text1" w:themeTint="F2"/>
          <w:sz w:val="24"/>
          <w:szCs w:val="24"/>
          <w:lang w:val="en-US"/>
        </w:rPr>
      </w:pPr>
    </w:p>
    <w:p w:rsidR="00BF1B75" w:rsidRPr="00847DE8" w:rsidRDefault="00BF1B75" w:rsidP="00BF1B75">
      <w:pPr>
        <w:spacing w:line="360" w:lineRule="auto"/>
        <w:ind w:firstLine="709"/>
        <w:contextualSpacing/>
        <w:rPr>
          <w:rFonts w:ascii="Times New Roman" w:hAnsi="Times New Roman"/>
          <w:bCs/>
          <w:color w:val="0D0D0D" w:themeColor="text1" w:themeTint="F2"/>
          <w:sz w:val="24"/>
          <w:szCs w:val="24"/>
          <w:lang w:val="en-US"/>
        </w:rPr>
      </w:pPr>
      <w:r w:rsidRPr="00847DE8">
        <w:rPr>
          <w:rFonts w:ascii="Times New Roman" w:hAnsi="Times New Roman"/>
          <w:bCs/>
          <w:color w:val="0D0D0D" w:themeColor="text1" w:themeTint="F2"/>
          <w:sz w:val="24"/>
          <w:szCs w:val="24"/>
          <w:lang w:val="en-US"/>
        </w:rPr>
        <w:t>2.</w:t>
      </w:r>
      <w:r w:rsidR="00BB12B8" w:rsidRPr="00847DE8">
        <w:rPr>
          <w:rFonts w:ascii="Times New Roman" w:hAnsi="Times New Roman"/>
          <w:bCs/>
          <w:color w:val="0D0D0D" w:themeColor="text1" w:themeTint="F2"/>
          <w:sz w:val="24"/>
          <w:szCs w:val="24"/>
          <w:lang w:val="en-US"/>
        </w:rPr>
        <w:t>2.2</w:t>
      </w:r>
      <w:r w:rsidRPr="00847DE8">
        <w:rPr>
          <w:rFonts w:ascii="Times New Roman" w:hAnsi="Times New Roman"/>
          <w:bCs/>
          <w:color w:val="0D0D0D" w:themeColor="text1" w:themeTint="F2"/>
          <w:sz w:val="24"/>
          <w:szCs w:val="24"/>
          <w:lang w:val="en-US"/>
        </w:rPr>
        <w:t xml:space="preserve"> </w:t>
      </w:r>
      <w:r w:rsidR="000D2662" w:rsidRPr="00847DE8">
        <w:rPr>
          <w:rFonts w:ascii="Times New Roman" w:hAnsi="Times New Roman"/>
          <w:bCs/>
          <w:color w:val="0D0D0D" w:themeColor="text1" w:themeTint="F2"/>
          <w:sz w:val="24"/>
          <w:szCs w:val="24"/>
          <w:lang w:val="en-US"/>
        </w:rPr>
        <w:t xml:space="preserve">Study of the Coulomb logarithm based on the effective potential in </w:t>
      </w:r>
      <w:proofErr w:type="gramStart"/>
      <w:r w:rsidR="000D2662" w:rsidRPr="00847DE8">
        <w:rPr>
          <w:rFonts w:ascii="Times New Roman" w:hAnsi="Times New Roman"/>
          <w:bCs/>
          <w:color w:val="0D0D0D" w:themeColor="text1" w:themeTint="F2"/>
          <w:sz w:val="24"/>
          <w:szCs w:val="24"/>
          <w:lang w:val="en-US"/>
        </w:rPr>
        <w:t>a dense</w:t>
      </w:r>
      <w:proofErr w:type="gramEnd"/>
      <w:r w:rsidR="000D2662" w:rsidRPr="00847DE8">
        <w:rPr>
          <w:rFonts w:ascii="Times New Roman" w:hAnsi="Times New Roman"/>
          <w:bCs/>
          <w:color w:val="0D0D0D" w:themeColor="text1" w:themeTint="F2"/>
          <w:sz w:val="24"/>
          <w:szCs w:val="24"/>
          <w:lang w:val="en-US"/>
        </w:rPr>
        <w:t xml:space="preserve"> plasma</w:t>
      </w:r>
    </w:p>
    <w:p w:rsidR="00372208" w:rsidRPr="000D2662" w:rsidRDefault="000D2662" w:rsidP="00372208">
      <w:pPr>
        <w:tabs>
          <w:tab w:val="left" w:pos="9072"/>
        </w:tabs>
        <w:spacing w:line="360" w:lineRule="auto"/>
        <w:ind w:firstLine="709"/>
        <w:contextualSpacing/>
        <w:jc w:val="both"/>
        <w:rPr>
          <w:rFonts w:ascii="Times New Roman" w:hAnsi="Times New Roman"/>
          <w:sz w:val="24"/>
          <w:szCs w:val="24"/>
          <w:lang w:val="en-US" w:eastAsia="ko-KR"/>
        </w:rPr>
      </w:pPr>
      <w:r w:rsidRPr="000D2662">
        <w:rPr>
          <w:rFonts w:ascii="Times New Roman" w:hAnsi="Times New Roman"/>
          <w:sz w:val="24"/>
          <w:szCs w:val="24"/>
          <w:lang w:val="en-US" w:eastAsia="ko-KR"/>
        </w:rPr>
        <w:t xml:space="preserve">In </w:t>
      </w:r>
      <w:proofErr w:type="gramStart"/>
      <w:r w:rsidRPr="000D2662">
        <w:rPr>
          <w:rFonts w:ascii="Times New Roman" w:hAnsi="Times New Roman"/>
          <w:sz w:val="24"/>
          <w:szCs w:val="24"/>
          <w:lang w:val="en-US" w:eastAsia="ko-KR"/>
        </w:rPr>
        <w:t>a rarefied</w:t>
      </w:r>
      <w:proofErr w:type="gramEnd"/>
      <w:r w:rsidRPr="000D2662">
        <w:rPr>
          <w:rFonts w:ascii="Times New Roman" w:hAnsi="Times New Roman"/>
          <w:sz w:val="24"/>
          <w:szCs w:val="24"/>
          <w:lang w:val="en-US" w:eastAsia="ko-KR"/>
        </w:rPr>
        <w:t xml:space="preserve"> plasma [29-30] the Coulomb logarithm</w:t>
      </w:r>
      <w:r>
        <w:rPr>
          <w:rFonts w:ascii="Times New Roman" w:hAnsi="Times New Roman"/>
          <w:sz w:val="24"/>
          <w:szCs w:val="24"/>
          <w:lang w:val="en-US" w:eastAsia="ko-KR"/>
        </w:rPr>
        <w:t xml:space="preserve"> is</w:t>
      </w:r>
      <w:r w:rsidR="00372208" w:rsidRPr="000D2662">
        <w:rPr>
          <w:rFonts w:ascii="Times New Roman" w:hAnsi="Times New Roman"/>
          <w:sz w:val="24"/>
          <w:szCs w:val="24"/>
          <w:lang w:val="en-US" w:eastAsia="ko-KR"/>
        </w:rPr>
        <w:t>:</w:t>
      </w:r>
    </w:p>
    <w:p w:rsidR="00372208" w:rsidRPr="000D2662" w:rsidRDefault="00372208" w:rsidP="00372208">
      <w:pPr>
        <w:tabs>
          <w:tab w:val="left" w:pos="9072"/>
        </w:tabs>
        <w:spacing w:line="360" w:lineRule="auto"/>
        <w:ind w:firstLine="709"/>
        <w:contextualSpacing/>
        <w:jc w:val="both"/>
        <w:rPr>
          <w:rFonts w:ascii="Times New Roman" w:hAnsi="Times New Roman"/>
          <w:sz w:val="24"/>
          <w:szCs w:val="24"/>
          <w:lang w:val="en-US" w:eastAsia="ko-KR"/>
        </w:rPr>
      </w:pPr>
    </w:p>
    <w:p w:rsidR="00372208" w:rsidRDefault="00372208" w:rsidP="00372208">
      <w:pPr>
        <w:tabs>
          <w:tab w:val="left" w:pos="9072"/>
        </w:tabs>
        <w:spacing w:line="360" w:lineRule="auto"/>
        <w:ind w:firstLine="709"/>
        <w:contextualSpacing/>
        <w:jc w:val="right"/>
        <w:rPr>
          <w:rFonts w:ascii="Times New Roman" w:hAnsi="Times New Roman"/>
          <w:sz w:val="24"/>
          <w:szCs w:val="24"/>
          <w:lang w:val="en-US" w:eastAsia="ko-KR"/>
        </w:rPr>
      </w:pPr>
      <w:r w:rsidRPr="006161FC">
        <w:rPr>
          <w:rFonts w:ascii="Times New Roman" w:hAnsi="Times New Roman"/>
          <w:position w:val="-30"/>
          <w:sz w:val="24"/>
          <w:szCs w:val="24"/>
          <w:lang w:eastAsia="ko-KR"/>
        </w:rPr>
        <w:object w:dxaOrig="2320" w:dyaOrig="700">
          <v:shape id="_x0000_i1108" type="#_x0000_t75" style="width:114.75pt;height:35.25pt" o:ole="">
            <v:imagedata r:id="rId179" o:title=""/>
          </v:shape>
          <o:OLEObject Type="Embed" ProgID="Equation.DSMT4" ShapeID="_x0000_i1108" DrawAspect="Content" ObjectID="_1665493761" r:id="rId180"/>
        </w:object>
      </w:r>
      <w:r w:rsidRPr="00121776">
        <w:rPr>
          <w:rFonts w:ascii="Times New Roman" w:hAnsi="Times New Roman"/>
          <w:sz w:val="24"/>
          <w:szCs w:val="24"/>
          <w:lang w:val="en-US" w:eastAsia="ko-KR"/>
        </w:rPr>
        <w:t xml:space="preserve">                                                          (</w:t>
      </w:r>
      <w:r w:rsidR="00044CCD" w:rsidRPr="00121776">
        <w:rPr>
          <w:rFonts w:ascii="Times New Roman" w:hAnsi="Times New Roman"/>
          <w:sz w:val="24"/>
          <w:szCs w:val="24"/>
          <w:lang w:val="en-US" w:eastAsia="ko-KR"/>
        </w:rPr>
        <w:t>2.</w:t>
      </w:r>
      <w:r w:rsidR="00D52146" w:rsidRPr="00121776">
        <w:rPr>
          <w:rFonts w:ascii="Times New Roman" w:hAnsi="Times New Roman"/>
          <w:sz w:val="24"/>
          <w:szCs w:val="24"/>
          <w:lang w:val="en-US" w:eastAsia="ko-KR"/>
        </w:rPr>
        <w:t>10</w:t>
      </w:r>
      <w:r w:rsidRPr="00121776">
        <w:rPr>
          <w:rFonts w:ascii="Times New Roman" w:hAnsi="Times New Roman"/>
          <w:sz w:val="24"/>
          <w:szCs w:val="24"/>
          <w:lang w:val="en-US" w:eastAsia="ko-KR"/>
        </w:rPr>
        <w:t>)</w:t>
      </w:r>
    </w:p>
    <w:p w:rsidR="0057661E" w:rsidRPr="00121776" w:rsidRDefault="0057661E" w:rsidP="00372208">
      <w:pPr>
        <w:tabs>
          <w:tab w:val="left" w:pos="9072"/>
        </w:tabs>
        <w:spacing w:line="360" w:lineRule="auto"/>
        <w:ind w:firstLine="709"/>
        <w:contextualSpacing/>
        <w:jc w:val="right"/>
        <w:rPr>
          <w:rFonts w:ascii="Times New Roman" w:hAnsi="Times New Roman"/>
          <w:sz w:val="24"/>
          <w:szCs w:val="24"/>
          <w:lang w:val="en-US" w:eastAsia="ko-KR"/>
        </w:rPr>
      </w:pPr>
    </w:p>
    <w:p w:rsidR="00372208" w:rsidRPr="006161FC" w:rsidRDefault="000D2662" w:rsidP="00372208">
      <w:pPr>
        <w:tabs>
          <w:tab w:val="left" w:pos="9072"/>
        </w:tabs>
        <w:spacing w:line="360" w:lineRule="auto"/>
        <w:contextualSpacing/>
        <w:jc w:val="both"/>
        <w:rPr>
          <w:rFonts w:ascii="Times New Roman" w:hAnsi="Times New Roman"/>
          <w:sz w:val="24"/>
          <w:szCs w:val="24"/>
          <w:lang w:eastAsia="ko-KR"/>
        </w:rPr>
      </w:pPr>
      <w:proofErr w:type="gramStart"/>
      <w:r>
        <w:rPr>
          <w:rFonts w:ascii="Times New Roman" w:hAnsi="Times New Roman"/>
          <w:sz w:val="24"/>
          <w:szCs w:val="24"/>
          <w:lang w:val="en-US" w:eastAsia="ko-KR"/>
        </w:rPr>
        <w:t>where</w:t>
      </w:r>
      <w:r w:rsidR="00372208" w:rsidRPr="00121776">
        <w:rPr>
          <w:rFonts w:ascii="Times New Roman" w:hAnsi="Times New Roman"/>
          <w:sz w:val="24"/>
          <w:szCs w:val="24"/>
          <w:lang w:val="en-US" w:eastAsia="ko-KR"/>
        </w:rPr>
        <w:t xml:space="preserve"> </w:t>
      </w:r>
      <w:proofErr w:type="gramEnd"/>
      <w:r w:rsidR="00372208" w:rsidRPr="006161FC">
        <w:rPr>
          <w:rFonts w:ascii="Times New Roman" w:hAnsi="Times New Roman"/>
          <w:position w:val="-12"/>
          <w:sz w:val="24"/>
          <w:szCs w:val="24"/>
          <w:lang w:eastAsia="ko-KR"/>
        </w:rPr>
        <w:object w:dxaOrig="1280" w:dyaOrig="400">
          <v:shape id="_x0000_i1109" type="#_x0000_t75" style="width:63.75pt;height:20.25pt" o:ole="">
            <v:imagedata r:id="rId181" o:title=""/>
          </v:shape>
          <o:OLEObject Type="Embed" ProgID="Equation.DSMT4" ShapeID="_x0000_i1109" DrawAspect="Content" ObjectID="_1665493762" r:id="rId182"/>
        </w:object>
      </w:r>
      <w:r w:rsidR="00372208" w:rsidRPr="00121776">
        <w:rPr>
          <w:rFonts w:ascii="Times New Roman" w:hAnsi="Times New Roman"/>
          <w:sz w:val="24"/>
          <w:szCs w:val="24"/>
          <w:lang w:val="en-US" w:eastAsia="ko-KR"/>
        </w:rPr>
        <w:t xml:space="preserve">. </w:t>
      </w:r>
      <w:r w:rsidRPr="000D2662">
        <w:rPr>
          <w:rFonts w:ascii="Times New Roman" w:hAnsi="Times New Roman"/>
          <w:sz w:val="24"/>
          <w:szCs w:val="24"/>
          <w:lang w:val="en-US" w:eastAsia="ko-KR"/>
        </w:rPr>
        <w:t xml:space="preserve">In [31] it was assumed </w:t>
      </w:r>
      <w:proofErr w:type="gramStart"/>
      <w:r w:rsidRPr="000D2662">
        <w:rPr>
          <w:rFonts w:ascii="Times New Roman" w:hAnsi="Times New Roman"/>
          <w:sz w:val="24"/>
          <w:szCs w:val="24"/>
          <w:lang w:val="en-US" w:eastAsia="ko-KR"/>
        </w:rPr>
        <w:t xml:space="preserve">that </w:t>
      </w:r>
      <w:proofErr w:type="gramEnd"/>
      <w:r w:rsidR="00372208" w:rsidRPr="006161FC">
        <w:rPr>
          <w:rFonts w:ascii="Times New Roman" w:hAnsi="Times New Roman"/>
          <w:position w:val="-16"/>
          <w:sz w:val="24"/>
          <w:szCs w:val="24"/>
          <w:lang w:eastAsia="ko-KR"/>
        </w:rPr>
        <w:object w:dxaOrig="2380" w:dyaOrig="420">
          <v:shape id="_x0000_i1110" type="#_x0000_t75" style="width:120pt;height:21pt" o:ole="">
            <v:imagedata r:id="rId183" o:title=""/>
          </v:shape>
          <o:OLEObject Type="Embed" ProgID="Equation.DSMT4" ShapeID="_x0000_i1110" DrawAspect="Content" ObjectID="_1665493763" r:id="rId184"/>
        </w:object>
      </w:r>
      <w:r w:rsidR="00372208" w:rsidRPr="000D2662">
        <w:rPr>
          <w:rFonts w:ascii="Times New Roman" w:hAnsi="Times New Roman"/>
          <w:sz w:val="24"/>
          <w:szCs w:val="24"/>
          <w:lang w:val="en-US" w:eastAsia="ko-KR"/>
        </w:rPr>
        <w:t xml:space="preserve">, </w:t>
      </w:r>
      <w:r w:rsidR="00372208" w:rsidRPr="006161FC">
        <w:rPr>
          <w:rFonts w:ascii="Times New Roman" w:hAnsi="Times New Roman"/>
          <w:position w:val="-14"/>
          <w:sz w:val="24"/>
          <w:szCs w:val="24"/>
        </w:rPr>
        <w:object w:dxaOrig="1900" w:dyaOrig="420">
          <v:shape id="_x0000_i1111" type="#_x0000_t75" style="width:95.25pt;height:20.25pt" o:ole="">
            <v:imagedata r:id="rId185" o:title=""/>
          </v:shape>
          <o:OLEObject Type="Embed" ProgID="Equation.DSMT4" ShapeID="_x0000_i1111" DrawAspect="Content" ObjectID="_1665493764" r:id="rId186"/>
        </w:object>
      </w:r>
      <w:r w:rsidRPr="000D2662">
        <w:rPr>
          <w:rFonts w:ascii="Times New Roman" w:hAnsi="Times New Roman"/>
          <w:sz w:val="24"/>
          <w:szCs w:val="24"/>
          <w:lang w:val="en-US" w:eastAsia="ko-KR"/>
        </w:rPr>
        <w:t xml:space="preserve"> </w:t>
      </w:r>
      <w:r>
        <w:rPr>
          <w:rFonts w:ascii="Times New Roman" w:hAnsi="Times New Roman"/>
          <w:sz w:val="24"/>
          <w:szCs w:val="24"/>
          <w:lang w:val="en-US" w:eastAsia="ko-KR"/>
        </w:rPr>
        <w:t>is</w:t>
      </w:r>
      <w:r w:rsidRPr="000D2662">
        <w:rPr>
          <w:rFonts w:ascii="Times New Roman" w:hAnsi="Times New Roman"/>
          <w:sz w:val="24"/>
          <w:szCs w:val="24"/>
          <w:lang w:val="en-US" w:eastAsia="ko-KR"/>
        </w:rPr>
        <w:t xml:space="preserve"> </w:t>
      </w:r>
      <w:r>
        <w:rPr>
          <w:rFonts w:ascii="Times New Roman" w:hAnsi="Times New Roman"/>
          <w:sz w:val="24"/>
          <w:szCs w:val="24"/>
          <w:lang w:val="en-US" w:eastAsia="ko-KR"/>
        </w:rPr>
        <w:t>the</w:t>
      </w:r>
      <w:r w:rsidR="00372208" w:rsidRPr="000D2662">
        <w:rPr>
          <w:rFonts w:ascii="Times New Roman" w:hAnsi="Times New Roman"/>
          <w:sz w:val="24"/>
          <w:szCs w:val="24"/>
          <w:lang w:val="en-US" w:eastAsia="ko-KR"/>
        </w:rPr>
        <w:t xml:space="preserve"> </w:t>
      </w:r>
      <w:r w:rsidRPr="000D2662">
        <w:rPr>
          <w:rFonts w:ascii="Times New Roman" w:hAnsi="Times New Roman"/>
          <w:sz w:val="24"/>
          <w:szCs w:val="24"/>
          <w:lang w:val="en-US" w:eastAsia="ko-KR"/>
        </w:rPr>
        <w:t>de Broglie wavelength</w:t>
      </w:r>
      <w:r w:rsidR="00372208" w:rsidRPr="000D2662">
        <w:rPr>
          <w:rFonts w:ascii="Times New Roman" w:hAnsi="Times New Roman"/>
          <w:sz w:val="24"/>
          <w:szCs w:val="24"/>
          <w:lang w:val="en-US" w:eastAsia="ko-KR"/>
        </w:rPr>
        <w:t xml:space="preserve">, </w:t>
      </w:r>
      <w:r w:rsidR="00372208" w:rsidRPr="006161FC">
        <w:rPr>
          <w:rFonts w:ascii="Times New Roman" w:hAnsi="Times New Roman"/>
          <w:position w:val="-10"/>
          <w:sz w:val="24"/>
          <w:szCs w:val="24"/>
          <w:lang w:eastAsia="ko-KR"/>
        </w:rPr>
        <w:object w:dxaOrig="300" w:dyaOrig="320">
          <v:shape id="_x0000_i1112" type="#_x0000_t75" style="width:15pt;height:15.75pt" o:ole="">
            <v:imagedata r:id="rId187" o:title=""/>
          </v:shape>
          <o:OLEObject Type="Embed" ProgID="Equation.DSMT4" ShapeID="_x0000_i1112" DrawAspect="Content" ObjectID="_1665493765" r:id="rId188"/>
        </w:object>
      </w:r>
      <w:r w:rsidR="00372208" w:rsidRPr="000D2662">
        <w:rPr>
          <w:rFonts w:ascii="Times New Roman" w:hAnsi="Times New Roman"/>
          <w:sz w:val="24"/>
          <w:szCs w:val="24"/>
          <w:lang w:val="en-US" w:eastAsia="ko-KR"/>
        </w:rPr>
        <w:t xml:space="preserve"> </w:t>
      </w:r>
      <w:r w:rsidRPr="000D2662">
        <w:rPr>
          <w:rFonts w:ascii="Times New Roman" w:hAnsi="Times New Roman"/>
          <w:sz w:val="24"/>
          <w:szCs w:val="24"/>
          <w:lang w:val="en-US" w:eastAsia="ko-KR"/>
        </w:rPr>
        <w:t xml:space="preserve">in the case of a </w:t>
      </w:r>
      <w:proofErr w:type="spellStart"/>
      <w:r w:rsidRPr="000D2662">
        <w:rPr>
          <w:rFonts w:ascii="Times New Roman" w:hAnsi="Times New Roman"/>
          <w:sz w:val="24"/>
          <w:szCs w:val="24"/>
          <w:lang w:val="en-US" w:eastAsia="ko-KR"/>
        </w:rPr>
        <w:t>nondegenerate</w:t>
      </w:r>
      <w:proofErr w:type="spellEnd"/>
      <w:r w:rsidRPr="000D2662">
        <w:rPr>
          <w:rFonts w:ascii="Times New Roman" w:hAnsi="Times New Roman"/>
          <w:sz w:val="24"/>
          <w:szCs w:val="24"/>
          <w:lang w:val="en-US" w:eastAsia="ko-KR"/>
        </w:rPr>
        <w:t xml:space="preserve"> plasma, it was assumed to be equal to the temperature, and in a degenerate plasma, to the Fermi energy. The de Broglie wavelength was also determined using temperature or Fermi energy. </w:t>
      </w:r>
      <w:proofErr w:type="spellStart"/>
      <w:r w:rsidRPr="000D2662">
        <w:rPr>
          <w:rFonts w:ascii="Times New Roman" w:hAnsi="Times New Roman"/>
          <w:sz w:val="24"/>
          <w:szCs w:val="24"/>
          <w:lang w:eastAsia="ko-KR"/>
        </w:rPr>
        <w:t>With</w:t>
      </w:r>
      <w:proofErr w:type="spellEnd"/>
      <w:r w:rsidRPr="000D2662">
        <w:rPr>
          <w:rFonts w:ascii="Times New Roman" w:hAnsi="Times New Roman"/>
          <w:sz w:val="24"/>
          <w:szCs w:val="24"/>
          <w:lang w:eastAsia="ko-KR"/>
        </w:rPr>
        <w:t xml:space="preserve"> </w:t>
      </w:r>
      <w:proofErr w:type="spellStart"/>
      <w:r w:rsidRPr="000D2662">
        <w:rPr>
          <w:rFonts w:ascii="Times New Roman" w:hAnsi="Times New Roman"/>
          <w:sz w:val="24"/>
          <w:szCs w:val="24"/>
          <w:lang w:eastAsia="ko-KR"/>
        </w:rPr>
        <w:t>ion</w:t>
      </w:r>
      <w:proofErr w:type="spellEnd"/>
      <w:r w:rsidRPr="000D2662">
        <w:rPr>
          <w:rFonts w:ascii="Times New Roman" w:hAnsi="Times New Roman"/>
          <w:sz w:val="24"/>
          <w:szCs w:val="24"/>
          <w:lang w:eastAsia="ko-KR"/>
        </w:rPr>
        <w:t xml:space="preserve"> </w:t>
      </w:r>
      <w:proofErr w:type="spellStart"/>
      <w:r w:rsidRPr="000D2662">
        <w:rPr>
          <w:rFonts w:ascii="Times New Roman" w:hAnsi="Times New Roman"/>
          <w:sz w:val="24"/>
          <w:szCs w:val="24"/>
          <w:lang w:eastAsia="ko-KR"/>
        </w:rPr>
        <w:t>structure</w:t>
      </w:r>
      <w:proofErr w:type="spellEnd"/>
      <w:r w:rsidRPr="000D2662">
        <w:rPr>
          <w:rFonts w:ascii="Times New Roman" w:hAnsi="Times New Roman"/>
          <w:sz w:val="24"/>
          <w:szCs w:val="24"/>
          <w:lang w:eastAsia="ko-KR"/>
        </w:rPr>
        <w:t xml:space="preserve"> </w:t>
      </w:r>
      <w:proofErr w:type="spellStart"/>
      <w:r w:rsidRPr="000D2662">
        <w:rPr>
          <w:rFonts w:ascii="Times New Roman" w:hAnsi="Times New Roman"/>
          <w:sz w:val="24"/>
          <w:szCs w:val="24"/>
          <w:lang w:eastAsia="ko-KR"/>
        </w:rPr>
        <w:t>factor</w:t>
      </w:r>
      <w:proofErr w:type="spellEnd"/>
      <w:r w:rsidR="00372208" w:rsidRPr="006161FC">
        <w:rPr>
          <w:rFonts w:ascii="Times New Roman" w:hAnsi="Times New Roman"/>
          <w:sz w:val="24"/>
          <w:szCs w:val="24"/>
          <w:lang w:eastAsia="ko-KR"/>
        </w:rPr>
        <w:t>:</w:t>
      </w:r>
    </w:p>
    <w:p w:rsidR="00372208" w:rsidRPr="006161FC" w:rsidRDefault="00372208" w:rsidP="00372208">
      <w:pPr>
        <w:tabs>
          <w:tab w:val="left" w:pos="9072"/>
        </w:tabs>
        <w:spacing w:line="360" w:lineRule="auto"/>
        <w:ind w:firstLine="709"/>
        <w:contextualSpacing/>
        <w:jc w:val="both"/>
        <w:rPr>
          <w:rFonts w:ascii="Times New Roman" w:hAnsi="Times New Roman"/>
          <w:sz w:val="24"/>
          <w:szCs w:val="24"/>
          <w:lang w:eastAsia="ko-KR"/>
        </w:rPr>
      </w:pPr>
    </w:p>
    <w:p w:rsidR="00372208" w:rsidRDefault="00372208" w:rsidP="00372208">
      <w:pPr>
        <w:tabs>
          <w:tab w:val="left" w:pos="9072"/>
        </w:tabs>
        <w:spacing w:line="360" w:lineRule="auto"/>
        <w:ind w:firstLine="709"/>
        <w:contextualSpacing/>
        <w:jc w:val="right"/>
        <w:rPr>
          <w:rFonts w:ascii="Times New Roman" w:hAnsi="Times New Roman"/>
          <w:sz w:val="24"/>
          <w:szCs w:val="24"/>
          <w:lang w:val="en-US" w:eastAsia="ko-KR"/>
        </w:rPr>
      </w:pPr>
      <w:r w:rsidRPr="006161FC">
        <w:rPr>
          <w:rFonts w:ascii="Times New Roman" w:hAnsi="Times New Roman"/>
          <w:position w:val="-30"/>
          <w:sz w:val="24"/>
          <w:szCs w:val="24"/>
          <w:lang w:eastAsia="ko-KR"/>
        </w:rPr>
        <w:object w:dxaOrig="4380" w:dyaOrig="700">
          <v:shape id="_x0000_i1113" type="#_x0000_t75" style="width:211.5pt;height:33.75pt" o:ole="">
            <v:imagedata r:id="rId189" o:title=""/>
          </v:shape>
          <o:OLEObject Type="Embed" ProgID="Equation.DSMT4" ShapeID="_x0000_i1113" DrawAspect="Content" ObjectID="_1665493766" r:id="rId190"/>
        </w:object>
      </w:r>
      <w:r w:rsidRPr="00121776">
        <w:rPr>
          <w:rFonts w:ascii="Times New Roman" w:hAnsi="Times New Roman"/>
          <w:sz w:val="24"/>
          <w:szCs w:val="24"/>
          <w:lang w:val="en-US" w:eastAsia="ko-KR"/>
        </w:rPr>
        <w:t>,                                     (</w:t>
      </w:r>
      <w:r w:rsidR="00044CCD" w:rsidRPr="00121776">
        <w:rPr>
          <w:rFonts w:ascii="Times New Roman" w:hAnsi="Times New Roman"/>
          <w:sz w:val="24"/>
          <w:szCs w:val="24"/>
          <w:lang w:val="en-US" w:eastAsia="ko-KR"/>
        </w:rPr>
        <w:t>2.</w:t>
      </w:r>
      <w:r w:rsidR="00D52146" w:rsidRPr="00121776">
        <w:rPr>
          <w:rFonts w:ascii="Times New Roman" w:hAnsi="Times New Roman"/>
          <w:sz w:val="24"/>
          <w:szCs w:val="24"/>
          <w:lang w:val="en-US" w:eastAsia="ko-KR"/>
        </w:rPr>
        <w:t>11</w:t>
      </w:r>
      <w:r w:rsidRPr="00121776">
        <w:rPr>
          <w:rFonts w:ascii="Times New Roman" w:hAnsi="Times New Roman"/>
          <w:sz w:val="24"/>
          <w:szCs w:val="24"/>
          <w:lang w:val="en-US" w:eastAsia="ko-KR"/>
        </w:rPr>
        <w:t>)</w:t>
      </w:r>
    </w:p>
    <w:p w:rsidR="0057661E" w:rsidRPr="00121776" w:rsidRDefault="0057661E" w:rsidP="00372208">
      <w:pPr>
        <w:tabs>
          <w:tab w:val="left" w:pos="9072"/>
        </w:tabs>
        <w:spacing w:line="360" w:lineRule="auto"/>
        <w:ind w:firstLine="709"/>
        <w:contextualSpacing/>
        <w:jc w:val="right"/>
        <w:rPr>
          <w:rFonts w:ascii="Times New Roman" w:hAnsi="Times New Roman"/>
          <w:sz w:val="24"/>
          <w:szCs w:val="24"/>
          <w:lang w:val="en-US" w:eastAsia="ko-KR"/>
        </w:rPr>
      </w:pPr>
    </w:p>
    <w:p w:rsidR="00372208" w:rsidRPr="000D2662" w:rsidRDefault="000D2662" w:rsidP="00372208">
      <w:pPr>
        <w:tabs>
          <w:tab w:val="left" w:pos="567"/>
          <w:tab w:val="left" w:pos="9072"/>
        </w:tabs>
        <w:spacing w:line="360" w:lineRule="auto"/>
        <w:ind w:firstLine="709"/>
        <w:contextualSpacing/>
        <w:jc w:val="both"/>
        <w:rPr>
          <w:rFonts w:ascii="Times New Roman" w:hAnsi="Times New Roman"/>
          <w:sz w:val="24"/>
          <w:szCs w:val="24"/>
          <w:lang w:val="en-US"/>
        </w:rPr>
      </w:pPr>
      <w:r w:rsidRPr="000D2662">
        <w:rPr>
          <w:rFonts w:ascii="Times New Roman" w:hAnsi="Times New Roman"/>
          <w:sz w:val="24"/>
          <w:szCs w:val="24"/>
          <w:lang w:val="en-US"/>
        </w:rPr>
        <w:t xml:space="preserve">Computer simulation makes it possible to obtain the value of the Coulomb logarithm for </w:t>
      </w:r>
      <w:proofErr w:type="gramStart"/>
      <w:r w:rsidRPr="000D2662">
        <w:rPr>
          <w:rFonts w:ascii="Times New Roman" w:hAnsi="Times New Roman"/>
          <w:sz w:val="24"/>
          <w:szCs w:val="24"/>
          <w:lang w:val="en-US"/>
        </w:rPr>
        <w:t>a strongly</w:t>
      </w:r>
      <w:proofErr w:type="gramEnd"/>
      <w:r w:rsidRPr="000D2662">
        <w:rPr>
          <w:rFonts w:ascii="Times New Roman" w:hAnsi="Times New Roman"/>
          <w:sz w:val="24"/>
          <w:szCs w:val="24"/>
          <w:lang w:val="en-US"/>
        </w:rPr>
        <w:t xml:space="preserve"> coupled plasma </w:t>
      </w:r>
      <w:r w:rsidR="00372208" w:rsidRPr="000D2662">
        <w:rPr>
          <w:rFonts w:ascii="Times New Roman" w:hAnsi="Times New Roman"/>
          <w:sz w:val="24"/>
          <w:szCs w:val="24"/>
          <w:lang w:val="en-US"/>
        </w:rPr>
        <w:t>[</w:t>
      </w:r>
      <w:r w:rsidR="00165DFE" w:rsidRPr="000D2662">
        <w:rPr>
          <w:rFonts w:ascii="Times New Roman" w:hAnsi="Times New Roman"/>
          <w:sz w:val="24"/>
          <w:szCs w:val="24"/>
          <w:lang w:val="en-US"/>
        </w:rPr>
        <w:t>32-33</w:t>
      </w:r>
      <w:r w:rsidR="00372208" w:rsidRPr="000D2662">
        <w:rPr>
          <w:rFonts w:ascii="Times New Roman" w:hAnsi="Times New Roman"/>
          <w:sz w:val="24"/>
          <w:szCs w:val="24"/>
          <w:lang w:val="en-US"/>
        </w:rPr>
        <w:t>].</w:t>
      </w:r>
    </w:p>
    <w:p w:rsidR="000D2662" w:rsidRPr="000D2662" w:rsidRDefault="000D2662" w:rsidP="000D2662">
      <w:pPr>
        <w:tabs>
          <w:tab w:val="left" w:pos="9072"/>
        </w:tabs>
        <w:spacing w:line="360" w:lineRule="auto"/>
        <w:ind w:firstLine="709"/>
        <w:contextualSpacing/>
        <w:jc w:val="both"/>
        <w:rPr>
          <w:rFonts w:ascii="Times New Roman" w:hAnsi="Times New Roman"/>
          <w:sz w:val="24"/>
          <w:szCs w:val="24"/>
          <w:lang w:val="en-US"/>
        </w:rPr>
      </w:pPr>
      <w:r w:rsidRPr="000D2662">
        <w:rPr>
          <w:rFonts w:ascii="Times New Roman" w:hAnsi="Times New Roman"/>
          <w:sz w:val="24"/>
          <w:szCs w:val="24"/>
          <w:lang w:val="en-US"/>
        </w:rPr>
        <w:t xml:space="preserve">As is known, taking into account the collective screening effects in the interaction of plasma particles is necessary for a correct description of the static and dynamic properties of the </w:t>
      </w:r>
      <w:r w:rsidRPr="000D2662">
        <w:rPr>
          <w:rFonts w:ascii="Times New Roman" w:hAnsi="Times New Roman"/>
          <w:sz w:val="24"/>
          <w:szCs w:val="24"/>
          <w:lang w:val="en-US"/>
        </w:rPr>
        <w:lastRenderedPageBreak/>
        <w:t xml:space="preserve">plasma. In this work, </w:t>
      </w:r>
      <w:proofErr w:type="gramStart"/>
      <w:r w:rsidRPr="000D2662">
        <w:rPr>
          <w:rFonts w:ascii="Times New Roman" w:hAnsi="Times New Roman"/>
          <w:sz w:val="24"/>
          <w:szCs w:val="24"/>
          <w:lang w:val="en-US"/>
        </w:rPr>
        <w:t>a dense</w:t>
      </w:r>
      <w:proofErr w:type="gramEnd"/>
      <w:r w:rsidRPr="000D2662">
        <w:rPr>
          <w:rFonts w:ascii="Times New Roman" w:hAnsi="Times New Roman"/>
          <w:sz w:val="24"/>
          <w:szCs w:val="24"/>
          <w:lang w:val="en-US"/>
        </w:rPr>
        <w:t xml:space="preserve"> plasma is considered, for which it is also important to take into account quantum effects at small </w:t>
      </w:r>
      <w:proofErr w:type="spellStart"/>
      <w:r w:rsidRPr="000D2662">
        <w:rPr>
          <w:rFonts w:ascii="Times New Roman" w:hAnsi="Times New Roman"/>
          <w:sz w:val="24"/>
          <w:szCs w:val="24"/>
          <w:lang w:val="en-US"/>
        </w:rPr>
        <w:t>interparticle</w:t>
      </w:r>
      <w:proofErr w:type="spellEnd"/>
      <w:r w:rsidRPr="000D2662">
        <w:rPr>
          <w:rFonts w:ascii="Times New Roman" w:hAnsi="Times New Roman"/>
          <w:sz w:val="24"/>
          <w:szCs w:val="24"/>
          <w:lang w:val="en-US"/>
        </w:rPr>
        <w:t xml:space="preserve"> distances [34]. Further, when calculating the Coulomb logarithm in </w:t>
      </w:r>
      <w:proofErr w:type="gramStart"/>
      <w:r w:rsidRPr="000D2662">
        <w:rPr>
          <w:rFonts w:ascii="Times New Roman" w:hAnsi="Times New Roman"/>
          <w:sz w:val="24"/>
          <w:szCs w:val="24"/>
          <w:lang w:val="en-US"/>
        </w:rPr>
        <w:t>a weakly</w:t>
      </w:r>
      <w:proofErr w:type="gramEnd"/>
      <w:r w:rsidRPr="000D2662">
        <w:rPr>
          <w:rFonts w:ascii="Times New Roman" w:hAnsi="Times New Roman"/>
          <w:sz w:val="24"/>
          <w:szCs w:val="24"/>
          <w:lang w:val="en-US"/>
        </w:rPr>
        <w:t xml:space="preserve"> bound plasma, the effective potential obtained in [35] is used, which takes into account both quantum effects at small distances and the screening effect at large ones.</w:t>
      </w:r>
    </w:p>
    <w:p w:rsidR="007629E0" w:rsidRDefault="000D2662" w:rsidP="000D2662">
      <w:pPr>
        <w:tabs>
          <w:tab w:val="left" w:pos="9072"/>
        </w:tabs>
        <w:spacing w:line="360" w:lineRule="auto"/>
        <w:ind w:firstLine="709"/>
        <w:contextualSpacing/>
        <w:jc w:val="both"/>
        <w:rPr>
          <w:rFonts w:ascii="Times New Roman" w:hAnsi="Times New Roman"/>
          <w:sz w:val="24"/>
          <w:szCs w:val="24"/>
          <w:lang w:val="en-US"/>
        </w:rPr>
      </w:pPr>
      <w:r w:rsidRPr="000D2662">
        <w:rPr>
          <w:rFonts w:ascii="Times New Roman" w:hAnsi="Times New Roman"/>
          <w:sz w:val="24"/>
          <w:szCs w:val="24"/>
          <w:lang w:val="en-US"/>
        </w:rPr>
        <w:t xml:space="preserve">In this work, the Coulomb logarithm is determined using the scattering angle in the center-of-mass system for a pair Coulomb collision </w:t>
      </w:r>
      <w:r w:rsidR="007629E0" w:rsidRPr="000D2662">
        <w:rPr>
          <w:rFonts w:ascii="Times New Roman" w:hAnsi="Times New Roman"/>
          <w:sz w:val="24"/>
          <w:szCs w:val="24"/>
          <w:lang w:val="en-US"/>
        </w:rPr>
        <w:t>[</w:t>
      </w:r>
      <w:r w:rsidR="00165DFE" w:rsidRPr="000D2662">
        <w:rPr>
          <w:rFonts w:ascii="Times New Roman" w:hAnsi="Times New Roman"/>
          <w:sz w:val="24"/>
          <w:szCs w:val="24"/>
          <w:lang w:val="en-US"/>
        </w:rPr>
        <w:t>36-37</w:t>
      </w:r>
      <w:r w:rsidR="007629E0" w:rsidRPr="000D2662">
        <w:rPr>
          <w:rFonts w:ascii="Times New Roman" w:hAnsi="Times New Roman"/>
          <w:sz w:val="24"/>
          <w:szCs w:val="24"/>
          <w:lang w:val="en-US"/>
        </w:rPr>
        <w:t>]:</w:t>
      </w:r>
    </w:p>
    <w:p w:rsidR="00121776" w:rsidRPr="000D2662" w:rsidRDefault="00121776" w:rsidP="000D2662">
      <w:pPr>
        <w:tabs>
          <w:tab w:val="left" w:pos="9072"/>
        </w:tabs>
        <w:spacing w:line="360" w:lineRule="auto"/>
        <w:ind w:firstLine="709"/>
        <w:contextualSpacing/>
        <w:jc w:val="both"/>
        <w:rPr>
          <w:rFonts w:ascii="Times New Roman" w:hAnsi="Times New Roman"/>
          <w:sz w:val="24"/>
          <w:szCs w:val="24"/>
          <w:lang w:val="en-US"/>
        </w:rPr>
      </w:pPr>
    </w:p>
    <w:p w:rsidR="00121776" w:rsidRDefault="007629E0" w:rsidP="00121776">
      <w:pPr>
        <w:spacing w:line="360" w:lineRule="auto"/>
        <w:ind w:firstLine="709"/>
        <w:contextualSpacing/>
        <w:jc w:val="right"/>
        <w:rPr>
          <w:rFonts w:ascii="Times New Roman" w:hAnsi="Times New Roman"/>
          <w:sz w:val="24"/>
          <w:szCs w:val="24"/>
          <w:lang w:val="en-US"/>
        </w:rPr>
      </w:pPr>
      <w:r w:rsidRPr="006161FC">
        <w:rPr>
          <w:rFonts w:ascii="Times New Roman" w:hAnsi="Times New Roman"/>
          <w:position w:val="-28"/>
          <w:sz w:val="24"/>
          <w:szCs w:val="24"/>
        </w:rPr>
        <w:object w:dxaOrig="2560" w:dyaOrig="660">
          <v:shape id="_x0000_i1114" type="#_x0000_t75" style="width:132pt;height:33.75pt" o:ole="">
            <v:imagedata r:id="rId191" o:title=""/>
          </v:shape>
          <o:OLEObject Type="Embed" ProgID="Equation.DSMT4" ShapeID="_x0000_i1114" DrawAspect="Content" ObjectID="_1665493767" r:id="rId192"/>
        </w:object>
      </w:r>
      <w:r w:rsidRPr="00121776">
        <w:rPr>
          <w:rFonts w:ascii="Times New Roman" w:hAnsi="Times New Roman"/>
          <w:sz w:val="24"/>
          <w:szCs w:val="24"/>
          <w:lang w:val="en-US"/>
        </w:rPr>
        <w:t xml:space="preserve">                                                (</w:t>
      </w:r>
      <w:r w:rsidR="00044CCD" w:rsidRPr="00121776">
        <w:rPr>
          <w:rFonts w:ascii="Times New Roman" w:hAnsi="Times New Roman"/>
          <w:sz w:val="24"/>
          <w:szCs w:val="24"/>
          <w:lang w:val="en-US"/>
        </w:rPr>
        <w:t>2.</w:t>
      </w:r>
      <w:r w:rsidR="00D52146" w:rsidRPr="00121776">
        <w:rPr>
          <w:rFonts w:ascii="Times New Roman" w:hAnsi="Times New Roman"/>
          <w:sz w:val="24"/>
          <w:szCs w:val="24"/>
          <w:lang w:val="en-US"/>
        </w:rPr>
        <w:t>12</w:t>
      </w:r>
      <w:r w:rsidRPr="00121776">
        <w:rPr>
          <w:rFonts w:ascii="Times New Roman" w:hAnsi="Times New Roman"/>
          <w:sz w:val="24"/>
          <w:szCs w:val="24"/>
          <w:lang w:val="en-US"/>
        </w:rPr>
        <w:t>)</w:t>
      </w:r>
    </w:p>
    <w:p w:rsidR="0057661E" w:rsidRPr="00121776" w:rsidRDefault="0057661E" w:rsidP="00121776">
      <w:pPr>
        <w:spacing w:line="360" w:lineRule="auto"/>
        <w:ind w:firstLine="709"/>
        <w:contextualSpacing/>
        <w:jc w:val="right"/>
        <w:rPr>
          <w:rFonts w:ascii="Times New Roman" w:hAnsi="Times New Roman"/>
          <w:sz w:val="24"/>
          <w:szCs w:val="24"/>
          <w:lang w:val="en-US"/>
        </w:rPr>
      </w:pPr>
    </w:p>
    <w:p w:rsidR="00D52146" w:rsidRDefault="000D2662" w:rsidP="00D52146">
      <w:pPr>
        <w:spacing w:line="360" w:lineRule="auto"/>
        <w:ind w:firstLine="709"/>
        <w:contextualSpacing/>
        <w:jc w:val="both"/>
        <w:rPr>
          <w:rFonts w:ascii="Times New Roman" w:hAnsi="Times New Roman"/>
          <w:sz w:val="24"/>
          <w:szCs w:val="24"/>
          <w:lang w:val="en-US"/>
        </w:rPr>
      </w:pPr>
      <w:r w:rsidRPr="000D2662">
        <w:rPr>
          <w:rFonts w:ascii="Times New Roman" w:hAnsi="Times New Roman"/>
          <w:sz w:val="24"/>
          <w:szCs w:val="24"/>
          <w:lang w:val="en-US"/>
        </w:rPr>
        <w:t>The scattering angle in the center of mass system is defined as</w:t>
      </w:r>
      <w:r w:rsidR="00D52146" w:rsidRPr="000D2662">
        <w:rPr>
          <w:rFonts w:ascii="Times New Roman" w:hAnsi="Times New Roman"/>
          <w:sz w:val="24"/>
          <w:szCs w:val="24"/>
          <w:lang w:val="en-US"/>
        </w:rPr>
        <w:t>:</w:t>
      </w:r>
    </w:p>
    <w:p w:rsidR="00121776" w:rsidRPr="000D2662" w:rsidRDefault="00121776" w:rsidP="00D52146">
      <w:pPr>
        <w:spacing w:line="360" w:lineRule="auto"/>
        <w:ind w:firstLine="709"/>
        <w:contextualSpacing/>
        <w:jc w:val="both"/>
        <w:rPr>
          <w:rFonts w:ascii="Times New Roman" w:hAnsi="Times New Roman"/>
          <w:sz w:val="24"/>
          <w:szCs w:val="24"/>
          <w:lang w:val="en-US"/>
        </w:rPr>
      </w:pPr>
    </w:p>
    <w:p w:rsidR="00D52146" w:rsidRDefault="00D52146" w:rsidP="00D52146">
      <w:pPr>
        <w:spacing w:line="360" w:lineRule="auto"/>
        <w:ind w:firstLine="709"/>
        <w:contextualSpacing/>
        <w:jc w:val="right"/>
        <w:rPr>
          <w:rFonts w:ascii="Times New Roman" w:hAnsi="Times New Roman"/>
          <w:sz w:val="24"/>
          <w:szCs w:val="24"/>
          <w:lang w:val="en-US"/>
        </w:rPr>
      </w:pPr>
      <w:r w:rsidRPr="00997FB4">
        <w:rPr>
          <w:rFonts w:ascii="Times New Roman" w:hAnsi="Times New Roman"/>
          <w:position w:val="-30"/>
          <w:sz w:val="24"/>
          <w:szCs w:val="24"/>
        </w:rPr>
        <w:object w:dxaOrig="3400" w:dyaOrig="800">
          <v:shape id="_x0000_i1115" type="#_x0000_t75" style="width:174.75pt;height:41.25pt" o:ole="">
            <v:imagedata r:id="rId193" o:title=""/>
          </v:shape>
          <o:OLEObject Type="Embed" ProgID="Equation.3" ShapeID="_x0000_i1115" DrawAspect="Content" ObjectID="_1665493768" r:id="rId194"/>
        </w:object>
      </w:r>
      <w:r w:rsidRPr="00121776">
        <w:rPr>
          <w:rFonts w:ascii="Times New Roman" w:hAnsi="Times New Roman"/>
          <w:sz w:val="24"/>
          <w:szCs w:val="24"/>
          <w:lang w:val="en-US"/>
        </w:rPr>
        <w:t xml:space="preserve">                                     (2.13)</w:t>
      </w:r>
    </w:p>
    <w:p w:rsidR="0057661E" w:rsidRDefault="0057661E" w:rsidP="00D52146">
      <w:pPr>
        <w:spacing w:line="360" w:lineRule="auto"/>
        <w:ind w:firstLine="709"/>
        <w:contextualSpacing/>
        <w:jc w:val="right"/>
        <w:rPr>
          <w:rFonts w:ascii="Times New Roman" w:hAnsi="Times New Roman"/>
          <w:sz w:val="24"/>
          <w:szCs w:val="24"/>
          <w:lang w:val="en-US"/>
        </w:rPr>
      </w:pPr>
    </w:p>
    <w:p w:rsidR="00D52146" w:rsidRPr="000D2662" w:rsidRDefault="000D2662" w:rsidP="00D52146">
      <w:pPr>
        <w:spacing w:line="360" w:lineRule="auto"/>
        <w:contextualSpacing/>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r w:rsidR="00D52146" w:rsidRPr="000D2662">
        <w:rPr>
          <w:rFonts w:ascii="Times New Roman" w:hAnsi="Times New Roman"/>
          <w:sz w:val="24"/>
          <w:szCs w:val="24"/>
          <w:lang w:val="en-US"/>
        </w:rPr>
        <w:t xml:space="preserve"> </w:t>
      </w:r>
      <w:r w:rsidR="00D52146" w:rsidRPr="00997FB4">
        <w:rPr>
          <w:rFonts w:ascii="Times New Roman" w:hAnsi="Times New Roman"/>
          <w:position w:val="-22"/>
          <w:sz w:val="24"/>
          <w:szCs w:val="24"/>
        </w:rPr>
        <w:object w:dxaOrig="1280" w:dyaOrig="580">
          <v:shape id="_x0000_i1116" type="#_x0000_t75" style="width:63pt;height:28.5pt" o:ole="">
            <v:imagedata r:id="rId195" o:title=""/>
          </v:shape>
          <o:OLEObject Type="Embed" ProgID="Equation.3" ShapeID="_x0000_i1116" DrawAspect="Content" ObjectID="_1665493769" r:id="rId196"/>
        </w:object>
      </w:r>
      <w:r>
        <w:rPr>
          <w:rFonts w:ascii="Times New Roman" w:hAnsi="Times New Roman"/>
          <w:sz w:val="24"/>
          <w:szCs w:val="24"/>
          <w:lang w:val="en-US"/>
        </w:rPr>
        <w:t xml:space="preserve"> is the</w:t>
      </w:r>
      <w:r w:rsidR="00D52146" w:rsidRPr="000D2662">
        <w:rPr>
          <w:rFonts w:ascii="Times New Roman" w:hAnsi="Times New Roman"/>
          <w:sz w:val="24"/>
          <w:szCs w:val="24"/>
          <w:lang w:val="en-US"/>
        </w:rPr>
        <w:t xml:space="preserve"> </w:t>
      </w:r>
      <w:r w:rsidRPr="000D2662">
        <w:rPr>
          <w:rFonts w:ascii="Times New Roman" w:hAnsi="Times New Roman"/>
          <w:sz w:val="24"/>
          <w:szCs w:val="24"/>
          <w:lang w:val="en-US"/>
        </w:rPr>
        <w:t>center-of-mass energy</w:t>
      </w:r>
      <w:r w:rsidR="00D52146" w:rsidRPr="000D2662">
        <w:rPr>
          <w:rFonts w:ascii="Times New Roman" w:hAnsi="Times New Roman"/>
          <w:sz w:val="24"/>
          <w:szCs w:val="24"/>
          <w:lang w:val="en-US"/>
        </w:rPr>
        <w:t xml:space="preserve">, </w:t>
      </w:r>
      <w:r w:rsidR="00D52146" w:rsidRPr="00997FB4">
        <w:rPr>
          <w:rFonts w:ascii="Times New Roman" w:hAnsi="Times New Roman"/>
          <w:position w:val="-14"/>
          <w:sz w:val="24"/>
          <w:szCs w:val="24"/>
        </w:rPr>
        <w:object w:dxaOrig="1880" w:dyaOrig="400">
          <v:shape id="_x0000_i1117" type="#_x0000_t75" style="width:94.5pt;height:20.25pt" o:ole="">
            <v:imagedata r:id="rId197" o:title=""/>
          </v:shape>
          <o:OLEObject Type="Embed" ProgID="Equation.3" ShapeID="_x0000_i1117" DrawAspect="Content" ObjectID="_1665493770" r:id="rId198"/>
        </w:object>
      </w:r>
      <w:r w:rsidR="00D52146" w:rsidRPr="000D2662">
        <w:rPr>
          <w:rFonts w:ascii="Times New Roman" w:hAnsi="Times New Roman"/>
          <w:sz w:val="24"/>
          <w:szCs w:val="24"/>
          <w:lang w:val="en-US"/>
        </w:rPr>
        <w:t xml:space="preserve">. </w:t>
      </w:r>
      <w:r w:rsidRPr="000D2662">
        <w:rPr>
          <w:rFonts w:ascii="Times New Roman" w:hAnsi="Times New Roman"/>
          <w:sz w:val="24"/>
          <w:szCs w:val="24"/>
          <w:lang w:val="en-US"/>
        </w:rPr>
        <w:t xml:space="preserve">It is customary to take as the minimum targeting </w:t>
      </w:r>
      <w:proofErr w:type="gramStart"/>
      <w:r w:rsidRPr="000D2662">
        <w:rPr>
          <w:rFonts w:ascii="Times New Roman" w:hAnsi="Times New Roman"/>
          <w:sz w:val="24"/>
          <w:szCs w:val="24"/>
          <w:lang w:val="en-US"/>
        </w:rPr>
        <w:t>parameter</w:t>
      </w:r>
      <w:r w:rsidR="00D52146" w:rsidRPr="000D2662">
        <w:rPr>
          <w:rFonts w:ascii="Times New Roman" w:hAnsi="Times New Roman"/>
          <w:sz w:val="24"/>
          <w:szCs w:val="24"/>
          <w:lang w:val="en-US"/>
        </w:rPr>
        <w:t xml:space="preserve"> </w:t>
      </w:r>
      <w:proofErr w:type="gramEnd"/>
      <w:r w:rsidR="00D52146" w:rsidRPr="00997FB4">
        <w:rPr>
          <w:rFonts w:ascii="Times New Roman" w:hAnsi="Times New Roman"/>
          <w:position w:val="-14"/>
          <w:sz w:val="24"/>
          <w:szCs w:val="24"/>
        </w:rPr>
        <w:object w:dxaOrig="1800" w:dyaOrig="360">
          <v:shape id="_x0000_i1118" type="#_x0000_t75" style="width:90pt;height:18.75pt" o:ole="">
            <v:imagedata r:id="rId199" o:title=""/>
          </v:shape>
          <o:OLEObject Type="Embed" ProgID="Equation.3" ShapeID="_x0000_i1118" DrawAspect="Content" ObjectID="_1665493771" r:id="rId200"/>
        </w:object>
      </w:r>
      <w:r w:rsidR="00D52146" w:rsidRPr="000D2662">
        <w:rPr>
          <w:rFonts w:ascii="Times New Roman" w:hAnsi="Times New Roman"/>
          <w:sz w:val="24"/>
          <w:szCs w:val="24"/>
          <w:lang w:val="en-US"/>
        </w:rPr>
        <w:t>.</w:t>
      </w:r>
    </w:p>
    <w:p w:rsidR="007629E0" w:rsidRDefault="000D2662" w:rsidP="00372208">
      <w:pPr>
        <w:spacing w:line="360" w:lineRule="auto"/>
        <w:ind w:firstLine="709"/>
        <w:contextualSpacing/>
        <w:jc w:val="both"/>
        <w:rPr>
          <w:rFonts w:ascii="Times New Roman" w:hAnsi="Times New Roman"/>
          <w:sz w:val="24"/>
          <w:szCs w:val="24"/>
          <w:lang w:val="en-US"/>
        </w:rPr>
      </w:pPr>
      <w:r w:rsidRPr="000D2662">
        <w:rPr>
          <w:rFonts w:ascii="Times New Roman" w:hAnsi="Times New Roman"/>
          <w:sz w:val="24"/>
          <w:szCs w:val="24"/>
          <w:lang w:val="en-US"/>
        </w:rPr>
        <w:t>Figure 2.4 shows the dependences of the Coulomb logarithm as a function of the electron concentration, taking into account the contribution of ions. Based on the results of numerical modeling, taking into account the contribution of ions, it can be concluded that the effect of ion correlation is negligible.</w:t>
      </w:r>
    </w:p>
    <w:p w:rsidR="00D51E50" w:rsidRDefault="00D51E50" w:rsidP="00372208">
      <w:pPr>
        <w:spacing w:line="360" w:lineRule="auto"/>
        <w:ind w:firstLine="709"/>
        <w:contextualSpacing/>
        <w:jc w:val="both"/>
        <w:rPr>
          <w:rFonts w:ascii="Times New Roman" w:hAnsi="Times New Roman"/>
          <w:sz w:val="24"/>
          <w:szCs w:val="24"/>
          <w:lang w:val="en-US"/>
        </w:rPr>
      </w:pPr>
    </w:p>
    <w:p w:rsidR="0057661E" w:rsidRDefault="0057661E" w:rsidP="00372208">
      <w:pPr>
        <w:spacing w:line="360" w:lineRule="auto"/>
        <w:ind w:firstLine="709"/>
        <w:contextualSpacing/>
        <w:jc w:val="both"/>
        <w:rPr>
          <w:rFonts w:ascii="Times New Roman" w:hAnsi="Times New Roman"/>
          <w:sz w:val="24"/>
          <w:szCs w:val="24"/>
          <w:lang w:val="en-US"/>
        </w:rPr>
      </w:pPr>
    </w:p>
    <w:p w:rsidR="0057661E" w:rsidRDefault="0057661E" w:rsidP="00372208">
      <w:pPr>
        <w:spacing w:line="360" w:lineRule="auto"/>
        <w:ind w:firstLine="709"/>
        <w:contextualSpacing/>
        <w:jc w:val="both"/>
        <w:rPr>
          <w:rFonts w:ascii="Times New Roman" w:hAnsi="Times New Roman"/>
          <w:sz w:val="24"/>
          <w:szCs w:val="24"/>
          <w:lang w:val="en-US"/>
        </w:rPr>
      </w:pPr>
    </w:p>
    <w:p w:rsidR="00372208" w:rsidRPr="006161FC" w:rsidRDefault="00372208" w:rsidP="00372208">
      <w:pPr>
        <w:spacing w:line="360" w:lineRule="auto"/>
        <w:ind w:firstLine="709"/>
        <w:contextualSpacing/>
        <w:jc w:val="center"/>
        <w:rPr>
          <w:rFonts w:ascii="Times New Roman" w:hAnsi="Times New Roman"/>
          <w:i/>
          <w:sz w:val="24"/>
          <w:szCs w:val="24"/>
        </w:rPr>
      </w:pPr>
      <w:r w:rsidRPr="006161FC">
        <w:rPr>
          <w:rFonts w:ascii="Times New Roman" w:hAnsi="Times New Roman"/>
          <w:i/>
          <w:noProof/>
          <w:sz w:val="24"/>
          <w:szCs w:val="24"/>
          <w:lang w:eastAsia="ru-RU"/>
        </w:rPr>
        <w:lastRenderedPageBreak/>
        <w:drawing>
          <wp:inline distT="0" distB="0" distL="0" distR="0">
            <wp:extent cx="3152775" cy="2485841"/>
            <wp:effectExtent l="19050" t="0" r="9525" b="0"/>
            <wp:docPr id="15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1" cstate="print"/>
                    <a:srcRect/>
                    <a:stretch>
                      <a:fillRect/>
                    </a:stretch>
                  </pic:blipFill>
                  <pic:spPr bwMode="auto">
                    <a:xfrm>
                      <a:off x="0" y="0"/>
                      <a:ext cx="3152615" cy="2485715"/>
                    </a:xfrm>
                    <a:prstGeom prst="rect">
                      <a:avLst/>
                    </a:prstGeom>
                    <a:noFill/>
                    <a:ln w="9525">
                      <a:noFill/>
                      <a:miter lim="800000"/>
                      <a:headEnd/>
                      <a:tailEnd/>
                    </a:ln>
                  </pic:spPr>
                </pic:pic>
              </a:graphicData>
            </a:graphic>
          </wp:inline>
        </w:drawing>
      </w:r>
    </w:p>
    <w:p w:rsidR="00372208" w:rsidRDefault="000D2662" w:rsidP="00274EBF">
      <w:pPr>
        <w:spacing w:line="360" w:lineRule="auto"/>
        <w:contextualSpacing/>
        <w:jc w:val="center"/>
        <w:rPr>
          <w:rFonts w:ascii="Times New Roman" w:hAnsi="Times New Roman"/>
          <w:sz w:val="24"/>
          <w:szCs w:val="24"/>
          <w:lang w:val="en-US"/>
        </w:rPr>
      </w:pPr>
      <w:r w:rsidRPr="000D2662">
        <w:rPr>
          <w:rFonts w:ascii="Times New Roman" w:hAnsi="Times New Roman"/>
          <w:noProof/>
          <w:sz w:val="24"/>
          <w:szCs w:val="24"/>
          <w:lang w:val="en-US"/>
        </w:rPr>
        <w:t xml:space="preserve">Figure 2.4 - Coulomb logarithm as a function of electron concentration at different temperatures, taking into account the contribution of ions. </w:t>
      </w:r>
      <w:r w:rsidRPr="00121776">
        <w:rPr>
          <w:rFonts w:ascii="Times New Roman" w:hAnsi="Times New Roman"/>
          <w:noProof/>
          <w:sz w:val="24"/>
          <w:szCs w:val="24"/>
          <w:lang w:val="en-US"/>
        </w:rPr>
        <w:t>1 - formula (2.10), 2 - formula (2.11)</w:t>
      </w:r>
      <w:r w:rsidR="00372208" w:rsidRPr="00121776">
        <w:rPr>
          <w:rFonts w:ascii="Times New Roman" w:hAnsi="Times New Roman"/>
          <w:sz w:val="24"/>
          <w:szCs w:val="24"/>
          <w:lang w:val="en-US" w:eastAsia="ko-KR"/>
        </w:rPr>
        <w:t xml:space="preserve">, </w:t>
      </w:r>
      <w:r w:rsidR="00372208" w:rsidRPr="00121776">
        <w:rPr>
          <w:rFonts w:ascii="Times New Roman" w:hAnsi="Times New Roman"/>
          <w:sz w:val="24"/>
          <w:szCs w:val="24"/>
          <w:lang w:val="en-US" w:eastAsia="ko-KR"/>
        </w:rPr>
        <w:br/>
      </w:r>
      <w:r w:rsidR="00372208" w:rsidRPr="006161FC">
        <w:rPr>
          <w:rFonts w:ascii="Times New Roman" w:hAnsi="Times New Roman"/>
          <w:position w:val="-10"/>
          <w:sz w:val="24"/>
          <w:szCs w:val="24"/>
        </w:rPr>
        <w:object w:dxaOrig="300" w:dyaOrig="320">
          <v:shape id="_x0000_i1119" type="#_x0000_t75" style="width:15.75pt;height:17.25pt" o:ole="">
            <v:imagedata r:id="rId202" o:title=""/>
          </v:shape>
          <o:OLEObject Type="Embed" ProgID="Equation.DSMT4" ShapeID="_x0000_i1119" DrawAspect="Content" ObjectID="_1665493772" r:id="rId203"/>
        </w:object>
      </w:r>
      <w:r>
        <w:rPr>
          <w:rFonts w:ascii="Times New Roman" w:hAnsi="Times New Roman"/>
          <w:sz w:val="24"/>
          <w:szCs w:val="24"/>
          <w:lang w:val="en-US"/>
        </w:rPr>
        <w:t xml:space="preserve"> is the</w:t>
      </w:r>
      <w:r w:rsidR="00372208" w:rsidRPr="00121776">
        <w:rPr>
          <w:rFonts w:ascii="Times New Roman" w:hAnsi="Times New Roman"/>
          <w:sz w:val="24"/>
          <w:szCs w:val="24"/>
          <w:lang w:val="en-US"/>
        </w:rPr>
        <w:t xml:space="preserve"> </w:t>
      </w:r>
      <w:r w:rsidRPr="00121776">
        <w:rPr>
          <w:rFonts w:ascii="Times New Roman" w:hAnsi="Times New Roman"/>
          <w:sz w:val="24"/>
          <w:szCs w:val="24"/>
          <w:lang w:val="en-US"/>
        </w:rPr>
        <w:t>results based on effective capacity</w:t>
      </w:r>
    </w:p>
    <w:p w:rsidR="000D2662" w:rsidRDefault="000D2662" w:rsidP="00274EBF">
      <w:pPr>
        <w:spacing w:line="360" w:lineRule="auto"/>
        <w:contextualSpacing/>
        <w:jc w:val="center"/>
        <w:rPr>
          <w:rFonts w:ascii="Times New Roman" w:hAnsi="Times New Roman"/>
          <w:sz w:val="24"/>
          <w:szCs w:val="24"/>
          <w:lang w:val="en-US"/>
        </w:rPr>
      </w:pPr>
    </w:p>
    <w:p w:rsidR="00847DE8" w:rsidRPr="000D2662" w:rsidRDefault="00847DE8" w:rsidP="00274EBF">
      <w:pPr>
        <w:spacing w:line="360" w:lineRule="auto"/>
        <w:contextualSpacing/>
        <w:jc w:val="center"/>
        <w:rPr>
          <w:rFonts w:ascii="Times New Roman" w:hAnsi="Times New Roman"/>
          <w:sz w:val="24"/>
          <w:szCs w:val="24"/>
          <w:lang w:val="en-US"/>
        </w:rPr>
      </w:pPr>
    </w:p>
    <w:p w:rsidR="00BF1B75" w:rsidRPr="00847DE8" w:rsidRDefault="00BB12B8" w:rsidP="00BF1B75">
      <w:pPr>
        <w:spacing w:line="360" w:lineRule="auto"/>
        <w:ind w:firstLine="709"/>
        <w:contextualSpacing/>
        <w:jc w:val="both"/>
        <w:rPr>
          <w:rFonts w:ascii="Times New Roman" w:hAnsi="Times New Roman"/>
          <w:bCs/>
          <w:color w:val="0D0D0D" w:themeColor="text1" w:themeTint="F2"/>
          <w:sz w:val="24"/>
          <w:szCs w:val="24"/>
          <w:lang w:val="en-US"/>
        </w:rPr>
      </w:pPr>
      <w:r w:rsidRPr="00847DE8">
        <w:rPr>
          <w:rFonts w:ascii="Times New Roman" w:hAnsi="Times New Roman"/>
          <w:bCs/>
          <w:color w:val="0D0D0D" w:themeColor="text1" w:themeTint="F2"/>
          <w:sz w:val="24"/>
          <w:szCs w:val="24"/>
          <w:lang w:val="en-US"/>
        </w:rPr>
        <w:t>2.2.3</w:t>
      </w:r>
      <w:r w:rsidR="00BF1B75" w:rsidRPr="00847DE8">
        <w:rPr>
          <w:rFonts w:ascii="Times New Roman" w:hAnsi="Times New Roman"/>
          <w:bCs/>
          <w:color w:val="0D0D0D" w:themeColor="text1" w:themeTint="F2"/>
          <w:sz w:val="24"/>
          <w:szCs w:val="24"/>
          <w:lang w:val="en-US"/>
        </w:rPr>
        <w:t xml:space="preserve"> </w:t>
      </w:r>
      <w:r w:rsidR="000D2662" w:rsidRPr="00847DE8">
        <w:rPr>
          <w:rFonts w:ascii="Times New Roman" w:hAnsi="Times New Roman"/>
          <w:bCs/>
          <w:color w:val="0D0D0D" w:themeColor="text1" w:themeTint="F2"/>
          <w:sz w:val="24"/>
          <w:szCs w:val="24"/>
          <w:lang w:val="en-US"/>
        </w:rPr>
        <w:t>Relaxation characteristics of dense plasma</w:t>
      </w:r>
    </w:p>
    <w:p w:rsidR="007629E0" w:rsidRPr="000D2662" w:rsidRDefault="000D2662" w:rsidP="007629E0">
      <w:pPr>
        <w:tabs>
          <w:tab w:val="left" w:pos="3969"/>
        </w:tabs>
        <w:spacing w:line="360" w:lineRule="auto"/>
        <w:ind w:firstLine="709"/>
        <w:contextualSpacing/>
        <w:jc w:val="both"/>
        <w:rPr>
          <w:rFonts w:ascii="Times New Roman" w:hAnsi="Times New Roman"/>
          <w:sz w:val="24"/>
          <w:szCs w:val="24"/>
          <w:lang w:val="en-US"/>
        </w:rPr>
      </w:pPr>
      <w:r w:rsidRPr="000D2662">
        <w:rPr>
          <w:rFonts w:ascii="Times New Roman" w:hAnsi="Times New Roman"/>
          <w:sz w:val="24"/>
          <w:szCs w:val="24"/>
          <w:lang w:val="en-US" w:eastAsia="ko-KR"/>
        </w:rPr>
        <w:t>In this work, a dense two-temperature plasma of ICF is investigated: the temperature</w:t>
      </w:r>
      <w:r>
        <w:rPr>
          <w:rFonts w:ascii="Times New Roman" w:hAnsi="Times New Roman"/>
          <w:sz w:val="24"/>
          <w:szCs w:val="24"/>
          <w:lang w:val="en-US" w:eastAsia="ko-KR"/>
        </w:rPr>
        <w:t>s</w:t>
      </w:r>
      <w:r w:rsidRPr="000D2662">
        <w:rPr>
          <w:rFonts w:ascii="Times New Roman" w:hAnsi="Times New Roman"/>
          <w:sz w:val="24"/>
          <w:szCs w:val="24"/>
          <w:lang w:val="en-US" w:eastAsia="ko-KR"/>
        </w:rPr>
        <w:t xml:space="preserve"> of the plasma components </w:t>
      </w:r>
      <w:proofErr w:type="gramStart"/>
      <w:r>
        <w:rPr>
          <w:rFonts w:ascii="Times New Roman" w:hAnsi="Times New Roman"/>
          <w:sz w:val="24"/>
          <w:szCs w:val="24"/>
          <w:lang w:val="en-US" w:eastAsia="ko-KR"/>
        </w:rPr>
        <w:t xml:space="preserve">are </w:t>
      </w:r>
      <w:proofErr w:type="gramEnd"/>
      <w:r w:rsidR="007629E0" w:rsidRPr="006161FC">
        <w:rPr>
          <w:rFonts w:ascii="Times New Roman" w:hAnsi="Times New Roman"/>
          <w:position w:val="-12"/>
          <w:sz w:val="24"/>
          <w:szCs w:val="24"/>
        </w:rPr>
        <w:object w:dxaOrig="1860" w:dyaOrig="380">
          <v:shape id="_x0000_i1120" type="#_x0000_t75" style="width:93.75pt;height:19.5pt" o:ole="">
            <v:imagedata r:id="rId204" o:title=""/>
          </v:shape>
          <o:OLEObject Type="Embed" ProgID="Equation.DSMT4" ShapeID="_x0000_i1120" DrawAspect="Content" ObjectID="_1665493773" r:id="rId205"/>
        </w:object>
      </w:r>
      <w:r w:rsidR="007629E0" w:rsidRPr="000D2662">
        <w:rPr>
          <w:rFonts w:ascii="Times New Roman" w:hAnsi="Times New Roman"/>
          <w:sz w:val="24"/>
          <w:szCs w:val="24"/>
          <w:lang w:val="en-US"/>
        </w:rPr>
        <w:t xml:space="preserve">; </w:t>
      </w:r>
      <w:r w:rsidRPr="000D2662">
        <w:rPr>
          <w:rFonts w:ascii="Times New Roman" w:hAnsi="Times New Roman"/>
          <w:sz w:val="24"/>
          <w:szCs w:val="24"/>
          <w:lang w:val="en-US"/>
        </w:rPr>
        <w:t>plasma density</w:t>
      </w:r>
      <w:r>
        <w:rPr>
          <w:rFonts w:ascii="Times New Roman" w:hAnsi="Times New Roman"/>
          <w:sz w:val="24"/>
          <w:szCs w:val="24"/>
          <w:lang w:val="en-US"/>
        </w:rPr>
        <w:t xml:space="preserve"> is</w:t>
      </w:r>
      <w:r w:rsidRPr="000D2662">
        <w:rPr>
          <w:rFonts w:ascii="Times New Roman" w:hAnsi="Times New Roman"/>
          <w:sz w:val="24"/>
          <w:szCs w:val="24"/>
          <w:lang w:val="en-US"/>
        </w:rPr>
        <w:t xml:space="preserve"> </w:t>
      </w:r>
      <w:r w:rsidR="007629E0" w:rsidRPr="006161FC">
        <w:rPr>
          <w:rFonts w:ascii="Times New Roman" w:hAnsi="Times New Roman"/>
          <w:position w:val="-10"/>
          <w:sz w:val="24"/>
          <w:szCs w:val="24"/>
        </w:rPr>
        <w:object w:dxaOrig="2280" w:dyaOrig="320">
          <v:shape id="_x0000_i1121" type="#_x0000_t75" style="width:138pt;height:20.25pt" o:ole="">
            <v:imagedata r:id="rId206" o:title=""/>
          </v:shape>
          <o:OLEObject Type="Embed" ProgID="Equation.DSMT4" ShapeID="_x0000_i1121" DrawAspect="Content" ObjectID="_1665493774" r:id="rId207"/>
        </w:object>
      </w:r>
      <w:r w:rsidR="007629E0" w:rsidRPr="000D2662">
        <w:rPr>
          <w:rFonts w:ascii="Times New Roman" w:hAnsi="Times New Roman"/>
          <w:sz w:val="24"/>
          <w:szCs w:val="24"/>
          <w:lang w:val="en-US"/>
        </w:rPr>
        <w:t xml:space="preserve">, </w:t>
      </w:r>
      <w:r>
        <w:rPr>
          <w:rFonts w:ascii="Times New Roman" w:hAnsi="Times New Roman"/>
          <w:sz w:val="24"/>
          <w:szCs w:val="24"/>
          <w:lang w:val="en-US"/>
        </w:rPr>
        <w:t>where</w:t>
      </w:r>
      <w:r w:rsidR="007629E0" w:rsidRPr="000D2662">
        <w:rPr>
          <w:rFonts w:ascii="Times New Roman" w:hAnsi="Times New Roman"/>
          <w:sz w:val="24"/>
          <w:szCs w:val="24"/>
          <w:lang w:val="en-US"/>
        </w:rPr>
        <w:t xml:space="preserve"> </w:t>
      </w:r>
      <w:r w:rsidR="007629E0" w:rsidRPr="006161FC">
        <w:rPr>
          <w:rFonts w:ascii="Times New Roman" w:hAnsi="Times New Roman"/>
          <w:position w:val="-12"/>
          <w:sz w:val="24"/>
          <w:szCs w:val="24"/>
        </w:rPr>
        <w:object w:dxaOrig="520" w:dyaOrig="360">
          <v:shape id="_x0000_i1122" type="#_x0000_t75" style="width:24pt;height:19.5pt" o:ole="">
            <v:imagedata r:id="rId208" o:title=""/>
          </v:shape>
          <o:OLEObject Type="Embed" ProgID="Equation.DSMT4" ShapeID="_x0000_i1122" DrawAspect="Content" ObjectID="_1665493775" r:id="rId209"/>
        </w:object>
      </w:r>
      <w:r>
        <w:rPr>
          <w:rFonts w:ascii="Times New Roman" w:hAnsi="Times New Roman"/>
          <w:sz w:val="24"/>
          <w:szCs w:val="24"/>
          <w:lang w:val="en-US"/>
        </w:rPr>
        <w:t xml:space="preserve"> are the </w:t>
      </w:r>
      <w:r w:rsidRPr="000D2662">
        <w:rPr>
          <w:rFonts w:ascii="Times New Roman" w:hAnsi="Times New Roman"/>
          <w:sz w:val="24"/>
          <w:szCs w:val="24"/>
          <w:lang w:val="en-US"/>
        </w:rPr>
        <w:t>densit</w:t>
      </w:r>
      <w:r>
        <w:rPr>
          <w:rFonts w:ascii="Times New Roman" w:hAnsi="Times New Roman"/>
          <w:sz w:val="24"/>
          <w:szCs w:val="24"/>
          <w:lang w:val="en-US"/>
        </w:rPr>
        <w:t>ies</w:t>
      </w:r>
      <w:r w:rsidRPr="000D2662">
        <w:rPr>
          <w:rFonts w:ascii="Times New Roman" w:hAnsi="Times New Roman"/>
          <w:sz w:val="24"/>
          <w:szCs w:val="24"/>
          <w:lang w:val="en-US"/>
        </w:rPr>
        <w:t xml:space="preserve"> of electrons and ions, respectively</w:t>
      </w:r>
      <w:r w:rsidR="007629E0" w:rsidRPr="000D2662">
        <w:rPr>
          <w:rFonts w:ascii="Times New Roman" w:hAnsi="Times New Roman"/>
          <w:sz w:val="24"/>
          <w:szCs w:val="24"/>
          <w:lang w:val="en-US"/>
        </w:rPr>
        <w:t>.</w:t>
      </w:r>
    </w:p>
    <w:p w:rsidR="007629E0" w:rsidRPr="000D2662" w:rsidRDefault="000D2662" w:rsidP="007629E0">
      <w:pPr>
        <w:pStyle w:val="aff3"/>
        <w:spacing w:before="0" w:beforeAutospacing="0" w:after="0" w:afterAutospacing="0" w:line="360" w:lineRule="auto"/>
        <w:ind w:firstLine="709"/>
        <w:contextualSpacing/>
        <w:jc w:val="both"/>
        <w:rPr>
          <w:lang w:val="en-US"/>
        </w:rPr>
      </w:pPr>
      <w:r w:rsidRPr="000D2662">
        <w:rPr>
          <w:lang w:val="en-US"/>
        </w:rPr>
        <w:t xml:space="preserve">The relaxation rate of the temperatures of electrons and ions, i.e. the rate of energy exchange, determined by the difference between the mean values of kinetic energies or temperatures </w:t>
      </w:r>
      <w:r w:rsidR="007629E0" w:rsidRPr="000D2662">
        <w:rPr>
          <w:lang w:val="en-US"/>
        </w:rPr>
        <w:t>[</w:t>
      </w:r>
      <w:r w:rsidR="00165DFE" w:rsidRPr="000D2662">
        <w:rPr>
          <w:lang w:val="en-US"/>
        </w:rPr>
        <w:t>38-40</w:t>
      </w:r>
      <w:r w:rsidR="007629E0" w:rsidRPr="000D2662">
        <w:rPr>
          <w:lang w:val="en-US"/>
        </w:rPr>
        <w:t>]:</w:t>
      </w:r>
    </w:p>
    <w:p w:rsidR="007629E0" w:rsidRPr="000D2662" w:rsidRDefault="007629E0" w:rsidP="00BE216C">
      <w:pPr>
        <w:pStyle w:val="aff3"/>
        <w:spacing w:before="0" w:beforeAutospacing="0" w:after="0" w:afterAutospacing="0" w:line="360" w:lineRule="auto"/>
        <w:ind w:firstLine="709"/>
        <w:contextualSpacing/>
        <w:jc w:val="both"/>
        <w:rPr>
          <w:lang w:val="en-US"/>
        </w:rPr>
      </w:pPr>
    </w:p>
    <w:p w:rsidR="007629E0" w:rsidRPr="000D2662" w:rsidRDefault="007629E0" w:rsidP="007629E0">
      <w:pPr>
        <w:pStyle w:val="aff3"/>
        <w:spacing w:before="0" w:beforeAutospacing="0" w:after="0" w:afterAutospacing="0" w:line="360" w:lineRule="auto"/>
        <w:ind w:firstLine="709"/>
        <w:contextualSpacing/>
        <w:jc w:val="right"/>
        <w:rPr>
          <w:lang w:val="en-US"/>
        </w:rPr>
      </w:pPr>
      <w:r w:rsidRPr="006161FC">
        <w:rPr>
          <w:position w:val="-30"/>
        </w:rPr>
        <w:object w:dxaOrig="1300" w:dyaOrig="680">
          <v:shape id="_x0000_i1123" type="#_x0000_t75" style="width:64.5pt;height:35.25pt" o:ole="">
            <v:imagedata r:id="rId210" o:title=""/>
          </v:shape>
          <o:OLEObject Type="Embed" ProgID="Equation.DSMT4" ShapeID="_x0000_i1123" DrawAspect="Content" ObjectID="_1665493776" r:id="rId211"/>
        </w:object>
      </w:r>
      <w:r w:rsidRPr="000D2662">
        <w:rPr>
          <w:lang w:val="en-US"/>
        </w:rPr>
        <w:t xml:space="preserve"> </w:t>
      </w:r>
      <w:proofErr w:type="gramStart"/>
      <w:r w:rsidRPr="000D2662">
        <w:rPr>
          <w:lang w:val="en-US"/>
        </w:rPr>
        <w:t xml:space="preserve">,   </w:t>
      </w:r>
      <w:r w:rsidRPr="006161FC">
        <w:rPr>
          <w:position w:val="-30"/>
        </w:rPr>
        <w:object w:dxaOrig="1260" w:dyaOrig="680">
          <v:shape id="_x0000_i1124" type="#_x0000_t75" style="width:62.25pt;height:35.25pt" o:ole="">
            <v:imagedata r:id="rId212" o:title=""/>
          </v:shape>
          <o:OLEObject Type="Embed" ProgID="Equation.DSMT4" ShapeID="_x0000_i1124" DrawAspect="Content" ObjectID="_1665493777" r:id="rId213"/>
        </w:object>
      </w:r>
      <w:r w:rsidRPr="000D2662">
        <w:rPr>
          <w:lang w:val="en-US"/>
        </w:rPr>
        <w:t xml:space="preserve"> ,</w:t>
      </w:r>
      <w:proofErr w:type="gramEnd"/>
      <w:r w:rsidRPr="000D2662">
        <w:rPr>
          <w:lang w:val="en-US"/>
        </w:rPr>
        <w:t xml:space="preserve">                                            (</w:t>
      </w:r>
      <w:r w:rsidR="00044CCD" w:rsidRPr="000D2662">
        <w:rPr>
          <w:lang w:val="en-US"/>
        </w:rPr>
        <w:t>2.</w:t>
      </w:r>
      <w:r w:rsidR="00D52146" w:rsidRPr="000D2662">
        <w:rPr>
          <w:lang w:val="en-US"/>
        </w:rPr>
        <w:t>14</w:t>
      </w:r>
      <w:r w:rsidRPr="000D2662">
        <w:rPr>
          <w:lang w:val="en-US"/>
        </w:rPr>
        <w:t>)</w:t>
      </w:r>
    </w:p>
    <w:p w:rsidR="007629E0" w:rsidRDefault="007629E0" w:rsidP="007629E0">
      <w:pPr>
        <w:pStyle w:val="aff3"/>
        <w:spacing w:before="0" w:beforeAutospacing="0" w:after="0" w:afterAutospacing="0" w:line="360" w:lineRule="auto"/>
        <w:ind w:firstLine="709"/>
        <w:contextualSpacing/>
        <w:jc w:val="right"/>
        <w:rPr>
          <w:lang w:val="en-US"/>
        </w:rPr>
      </w:pPr>
      <w:r w:rsidRPr="006161FC">
        <w:rPr>
          <w:position w:val="-32"/>
        </w:rPr>
        <w:object w:dxaOrig="3180" w:dyaOrig="840">
          <v:shape id="_x0000_i1125" type="#_x0000_t75" style="width:159.75pt;height:42.75pt" o:ole="">
            <v:imagedata r:id="rId214" o:title=""/>
          </v:shape>
          <o:OLEObject Type="Embed" ProgID="Equation.DSMT4" ShapeID="_x0000_i1125" DrawAspect="Content" ObjectID="_1665493778" r:id="rId215"/>
        </w:object>
      </w:r>
      <w:r w:rsidRPr="000D2662">
        <w:rPr>
          <w:lang w:val="en-US"/>
        </w:rPr>
        <w:t>.                                       (</w:t>
      </w:r>
      <w:r w:rsidR="00D52146" w:rsidRPr="000D2662">
        <w:rPr>
          <w:lang w:val="en-US"/>
        </w:rPr>
        <w:t>2.15</w:t>
      </w:r>
      <w:r w:rsidRPr="000D2662">
        <w:rPr>
          <w:lang w:val="en-US"/>
        </w:rPr>
        <w:t>)</w:t>
      </w:r>
    </w:p>
    <w:p w:rsidR="0057661E" w:rsidRPr="000D2662" w:rsidRDefault="0057661E" w:rsidP="007629E0">
      <w:pPr>
        <w:pStyle w:val="aff3"/>
        <w:spacing w:before="0" w:beforeAutospacing="0" w:after="0" w:afterAutospacing="0" w:line="360" w:lineRule="auto"/>
        <w:ind w:firstLine="709"/>
        <w:contextualSpacing/>
        <w:jc w:val="right"/>
        <w:rPr>
          <w:lang w:val="en-US"/>
        </w:rPr>
      </w:pPr>
    </w:p>
    <w:p w:rsidR="007629E0" w:rsidRDefault="000D2662" w:rsidP="007629E0">
      <w:pPr>
        <w:tabs>
          <w:tab w:val="left" w:pos="709"/>
        </w:tabs>
        <w:spacing w:line="360" w:lineRule="auto"/>
        <w:ind w:firstLine="709"/>
        <w:contextualSpacing/>
        <w:jc w:val="both"/>
        <w:rPr>
          <w:rFonts w:ascii="Times New Roman" w:eastAsiaTheme="minorEastAsia" w:hAnsi="Times New Roman"/>
          <w:sz w:val="24"/>
          <w:szCs w:val="24"/>
          <w:lang w:val="en-US"/>
        </w:rPr>
      </w:pPr>
      <w:r w:rsidRPr="000D2662">
        <w:rPr>
          <w:rFonts w:ascii="Times New Roman" w:hAnsi="Times New Roman"/>
          <w:sz w:val="24"/>
          <w:szCs w:val="24"/>
          <w:lang w:val="en-US"/>
        </w:rPr>
        <w:t xml:space="preserve">Based on the calculation of the Coulomb logarithm, the relaxation times of temperatures in the plasma are obtained using the effective potential at different values of the density. </w:t>
      </w:r>
      <w:proofErr w:type="gramStart"/>
      <w:r w:rsidRPr="000D2662">
        <w:rPr>
          <w:rFonts w:ascii="Times New Roman" w:hAnsi="Times New Roman"/>
          <w:sz w:val="24"/>
          <w:szCs w:val="24"/>
          <w:lang w:val="en-US"/>
        </w:rPr>
        <w:t>Figures 2.5 and 2.6 show temperature relaxation at two different values of the initial ion temperature and plasma density</w:t>
      </w:r>
      <w:r w:rsidR="007629E0" w:rsidRPr="000D2662">
        <w:rPr>
          <w:rFonts w:ascii="Times New Roman" w:eastAsiaTheme="minorEastAsia" w:hAnsi="Times New Roman"/>
          <w:sz w:val="24"/>
          <w:szCs w:val="24"/>
          <w:lang w:val="en-US"/>
        </w:rPr>
        <w:t>.</w:t>
      </w:r>
      <w:proofErr w:type="gramEnd"/>
    </w:p>
    <w:p w:rsidR="00D51E50" w:rsidRPr="000D2662" w:rsidRDefault="00D51E50" w:rsidP="007629E0">
      <w:pPr>
        <w:tabs>
          <w:tab w:val="left" w:pos="709"/>
        </w:tabs>
        <w:spacing w:line="360" w:lineRule="auto"/>
        <w:ind w:firstLine="709"/>
        <w:contextualSpacing/>
        <w:jc w:val="both"/>
        <w:rPr>
          <w:rFonts w:ascii="Times New Roman" w:eastAsiaTheme="minorEastAsia" w:hAnsi="Times New Roman"/>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1"/>
        <w:gridCol w:w="4829"/>
      </w:tblGrid>
      <w:tr w:rsidR="00E23CA8" w:rsidRPr="006161FC" w:rsidTr="00D51E50">
        <w:tc>
          <w:tcPr>
            <w:tcW w:w="4881" w:type="dxa"/>
          </w:tcPr>
          <w:p w:rsidR="00E23CA8" w:rsidRPr="006161FC" w:rsidRDefault="00E23CA8" w:rsidP="007629E0">
            <w:pPr>
              <w:tabs>
                <w:tab w:val="left" w:pos="709"/>
              </w:tabs>
              <w:spacing w:line="360" w:lineRule="auto"/>
              <w:contextualSpacing/>
              <w:jc w:val="both"/>
              <w:rPr>
                <w:rFonts w:ascii="Times New Roman" w:eastAsiaTheme="minorEastAsia" w:hAnsi="Times New Roman"/>
              </w:rPr>
            </w:pPr>
            <w:r w:rsidRPr="006161FC">
              <w:rPr>
                <w:rFonts w:ascii="Times New Roman" w:eastAsiaTheme="minorEastAsia" w:hAnsi="Times New Roman"/>
                <w:noProof/>
              </w:rPr>
              <w:lastRenderedPageBreak/>
              <w:drawing>
                <wp:inline distT="0" distB="0" distL="0" distR="0">
                  <wp:extent cx="2886075" cy="2333188"/>
                  <wp:effectExtent l="19050" t="0" r="9525" b="0"/>
                  <wp:docPr id="909"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16" cstate="print"/>
                          <a:srcRect/>
                          <a:stretch>
                            <a:fillRect/>
                          </a:stretch>
                        </pic:blipFill>
                        <pic:spPr bwMode="auto">
                          <a:xfrm>
                            <a:off x="0" y="0"/>
                            <a:ext cx="2902233" cy="2346250"/>
                          </a:xfrm>
                          <a:prstGeom prst="rect">
                            <a:avLst/>
                          </a:prstGeom>
                          <a:noFill/>
                          <a:ln w="9525">
                            <a:noFill/>
                            <a:miter lim="800000"/>
                            <a:headEnd/>
                            <a:tailEnd/>
                          </a:ln>
                        </pic:spPr>
                      </pic:pic>
                    </a:graphicData>
                  </a:graphic>
                </wp:inline>
              </w:drawing>
            </w:r>
          </w:p>
        </w:tc>
        <w:tc>
          <w:tcPr>
            <w:tcW w:w="4974" w:type="dxa"/>
          </w:tcPr>
          <w:p w:rsidR="00E23CA8" w:rsidRPr="006161FC" w:rsidRDefault="00E23CA8" w:rsidP="007629E0">
            <w:pPr>
              <w:tabs>
                <w:tab w:val="left" w:pos="709"/>
              </w:tabs>
              <w:spacing w:line="360" w:lineRule="auto"/>
              <w:contextualSpacing/>
              <w:jc w:val="both"/>
              <w:rPr>
                <w:rFonts w:ascii="Times New Roman" w:eastAsiaTheme="minorEastAsia" w:hAnsi="Times New Roman"/>
              </w:rPr>
            </w:pPr>
            <w:r w:rsidRPr="006161FC">
              <w:rPr>
                <w:rFonts w:ascii="Times New Roman" w:eastAsiaTheme="minorEastAsia" w:hAnsi="Times New Roman"/>
                <w:noProof/>
              </w:rPr>
              <w:drawing>
                <wp:inline distT="0" distB="0" distL="0" distR="0">
                  <wp:extent cx="2952750" cy="2333713"/>
                  <wp:effectExtent l="19050" t="0" r="0" b="0"/>
                  <wp:docPr id="910"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17" cstate="print"/>
                          <a:srcRect/>
                          <a:stretch>
                            <a:fillRect/>
                          </a:stretch>
                        </pic:blipFill>
                        <pic:spPr bwMode="auto">
                          <a:xfrm>
                            <a:off x="0" y="0"/>
                            <a:ext cx="2982454" cy="2357190"/>
                          </a:xfrm>
                          <a:prstGeom prst="rect">
                            <a:avLst/>
                          </a:prstGeom>
                          <a:noFill/>
                          <a:ln w="9525">
                            <a:noFill/>
                            <a:miter lim="800000"/>
                            <a:headEnd/>
                            <a:tailEnd/>
                          </a:ln>
                        </pic:spPr>
                      </pic:pic>
                    </a:graphicData>
                  </a:graphic>
                </wp:inline>
              </w:drawing>
            </w:r>
          </w:p>
        </w:tc>
      </w:tr>
      <w:tr w:rsidR="00E23CA8" w:rsidRPr="00847DE8" w:rsidTr="00D51E50">
        <w:tc>
          <w:tcPr>
            <w:tcW w:w="4881" w:type="dxa"/>
          </w:tcPr>
          <w:p w:rsidR="00E23CA8" w:rsidRPr="000D2662" w:rsidRDefault="000D2662" w:rsidP="00D52146">
            <w:pPr>
              <w:tabs>
                <w:tab w:val="left" w:pos="709"/>
              </w:tabs>
              <w:spacing w:line="360" w:lineRule="auto"/>
              <w:contextualSpacing/>
              <w:jc w:val="center"/>
              <w:rPr>
                <w:rFonts w:ascii="Times New Roman" w:eastAsiaTheme="minorEastAsia" w:hAnsi="Times New Roman"/>
                <w:lang w:val="en-US"/>
              </w:rPr>
            </w:pPr>
            <w:r w:rsidRPr="000D2662">
              <w:rPr>
                <w:rFonts w:ascii="Times New Roman" w:eastAsiaTheme="minorEastAsia" w:hAnsi="Times New Roman"/>
                <w:sz w:val="24"/>
                <w:szCs w:val="24"/>
                <w:lang w:val="en-US"/>
              </w:rPr>
              <w:t>Figure 2.5 - Temperature relaxation calculated based on the effective potential, Yukawa (Debye) potential and using the Landau-Spitzer theory</w:t>
            </w:r>
          </w:p>
        </w:tc>
        <w:tc>
          <w:tcPr>
            <w:tcW w:w="4974" w:type="dxa"/>
          </w:tcPr>
          <w:p w:rsidR="00E23CA8" w:rsidRPr="000D2662" w:rsidRDefault="000D2662" w:rsidP="00D52146">
            <w:pPr>
              <w:spacing w:line="360" w:lineRule="auto"/>
              <w:contextualSpacing/>
              <w:jc w:val="center"/>
              <w:rPr>
                <w:rFonts w:ascii="Times New Roman" w:eastAsiaTheme="minorEastAsia" w:hAnsi="Times New Roman"/>
                <w:lang w:val="en-US"/>
              </w:rPr>
            </w:pPr>
            <w:r w:rsidRPr="000D2662">
              <w:rPr>
                <w:rFonts w:ascii="Times New Roman" w:eastAsiaTheme="minorEastAsia" w:hAnsi="Times New Roman"/>
                <w:sz w:val="24"/>
                <w:szCs w:val="24"/>
                <w:lang w:val="en-US"/>
              </w:rPr>
              <w:t>Figure 2.6 - Temperature relaxation calculated on the basis of the effective potential, the Yukawa (Debye) potential and using the Landau-Spitzer theory</w:t>
            </w:r>
          </w:p>
        </w:tc>
      </w:tr>
    </w:tbl>
    <w:p w:rsidR="007629E0" w:rsidRPr="000D2662" w:rsidRDefault="007629E0" w:rsidP="007629E0">
      <w:pPr>
        <w:rPr>
          <w:rFonts w:ascii="Times New Roman" w:hAnsi="Times New Roman"/>
          <w:bCs/>
          <w:color w:val="0D0D0D" w:themeColor="text1" w:themeTint="F2"/>
          <w:sz w:val="24"/>
          <w:szCs w:val="24"/>
          <w:lang w:val="en-US"/>
        </w:rPr>
      </w:pPr>
      <w:r w:rsidRPr="000D2662">
        <w:rPr>
          <w:rFonts w:ascii="Times New Roman" w:hAnsi="Times New Roman"/>
          <w:bCs/>
          <w:color w:val="0D0D0D" w:themeColor="text1" w:themeTint="F2"/>
          <w:sz w:val="24"/>
          <w:szCs w:val="24"/>
          <w:lang w:val="en-US"/>
        </w:rPr>
        <w:br w:type="page"/>
      </w:r>
    </w:p>
    <w:p w:rsidR="00BF1B75" w:rsidRPr="00135318" w:rsidRDefault="00BF1B75" w:rsidP="00BF1B75">
      <w:pPr>
        <w:pStyle w:val="aa"/>
        <w:spacing w:after="0" w:line="360" w:lineRule="auto"/>
        <w:ind w:firstLine="567"/>
        <w:jc w:val="both"/>
        <w:rPr>
          <w:b/>
          <w:bCs/>
          <w:lang w:val="en-US"/>
        </w:rPr>
      </w:pPr>
      <w:r w:rsidRPr="00135318">
        <w:rPr>
          <w:b/>
          <w:lang w:val="en-US"/>
        </w:rPr>
        <w:lastRenderedPageBreak/>
        <w:t xml:space="preserve">3 </w:t>
      </w:r>
      <w:r w:rsidR="00135318" w:rsidRPr="00135318">
        <w:rPr>
          <w:b/>
          <w:lang w:val="en-US"/>
        </w:rPr>
        <w:t xml:space="preserve">Analysis of </w:t>
      </w:r>
      <w:proofErr w:type="spellStart"/>
      <w:r w:rsidR="00135318" w:rsidRPr="00135318">
        <w:rPr>
          <w:b/>
          <w:lang w:val="en-US"/>
        </w:rPr>
        <w:t>electrodynamic</w:t>
      </w:r>
      <w:proofErr w:type="spellEnd"/>
      <w:r w:rsidR="00135318" w:rsidRPr="00135318">
        <w:rPr>
          <w:b/>
          <w:lang w:val="en-US"/>
        </w:rPr>
        <w:t xml:space="preserve"> properties of non-ideal plasma</w:t>
      </w:r>
    </w:p>
    <w:p w:rsidR="00BF1B75" w:rsidRPr="00135318" w:rsidRDefault="00BF1B75" w:rsidP="00BF1B75">
      <w:pPr>
        <w:pStyle w:val="aa"/>
        <w:spacing w:after="0" w:line="360" w:lineRule="auto"/>
        <w:ind w:firstLine="567"/>
        <w:jc w:val="both"/>
        <w:rPr>
          <w:b/>
          <w:bCs/>
          <w:lang w:val="en-US"/>
        </w:rPr>
      </w:pPr>
    </w:p>
    <w:p w:rsidR="00BF1B75" w:rsidRPr="00135318" w:rsidRDefault="00BF1B75" w:rsidP="00BF1B75">
      <w:pPr>
        <w:pStyle w:val="aa"/>
        <w:spacing w:after="0" w:line="360" w:lineRule="auto"/>
        <w:ind w:firstLine="567"/>
        <w:jc w:val="both"/>
        <w:rPr>
          <w:b/>
          <w:bCs/>
          <w:lang w:val="en-US"/>
        </w:rPr>
      </w:pPr>
      <w:r w:rsidRPr="00135318">
        <w:rPr>
          <w:b/>
          <w:lang w:val="en-US"/>
        </w:rPr>
        <w:t xml:space="preserve">3.1 </w:t>
      </w:r>
      <w:proofErr w:type="spellStart"/>
      <w:r w:rsidR="00135318" w:rsidRPr="00135318">
        <w:rPr>
          <w:b/>
          <w:lang w:val="en-US"/>
        </w:rPr>
        <w:t>Electrodynamic</w:t>
      </w:r>
      <w:proofErr w:type="spellEnd"/>
      <w:r w:rsidR="00135318" w:rsidRPr="00135318">
        <w:rPr>
          <w:b/>
          <w:lang w:val="en-US"/>
        </w:rPr>
        <w:t xml:space="preserve"> properties of non-ideal plasma</w:t>
      </w:r>
    </w:p>
    <w:p w:rsidR="009A6384" w:rsidRDefault="00135318" w:rsidP="009A6384">
      <w:pPr>
        <w:pStyle w:val="aa"/>
        <w:spacing w:line="360" w:lineRule="auto"/>
        <w:ind w:firstLine="567"/>
        <w:jc w:val="both"/>
        <w:rPr>
          <w:lang w:val="en-US"/>
        </w:rPr>
      </w:pPr>
      <w:r w:rsidRPr="00135318">
        <w:rPr>
          <w:lang w:val="en-US"/>
        </w:rPr>
        <w:t xml:space="preserve">The </w:t>
      </w:r>
      <w:proofErr w:type="spellStart"/>
      <w:r w:rsidRPr="00135318">
        <w:rPr>
          <w:lang w:val="en-US"/>
        </w:rPr>
        <w:t>semiclassical</w:t>
      </w:r>
      <w:proofErr w:type="spellEnd"/>
      <w:r w:rsidRPr="00135318">
        <w:rPr>
          <w:lang w:val="en-US"/>
        </w:rPr>
        <w:t xml:space="preserve"> potential is used as the pair interaction potential </w:t>
      </w:r>
      <w:r w:rsidR="009A6384" w:rsidRPr="00135318">
        <w:rPr>
          <w:lang w:val="en-US"/>
        </w:rPr>
        <w:t>[</w:t>
      </w:r>
      <w:r w:rsidR="00165DFE" w:rsidRPr="00135318">
        <w:rPr>
          <w:lang w:val="en-US"/>
        </w:rPr>
        <w:t>41</w:t>
      </w:r>
      <w:r w:rsidR="009A6384" w:rsidRPr="00135318">
        <w:rPr>
          <w:lang w:val="en-US"/>
        </w:rPr>
        <w:t>]:</w:t>
      </w:r>
    </w:p>
    <w:p w:rsidR="00D51E50" w:rsidRPr="00135318" w:rsidRDefault="00D51E50" w:rsidP="009A6384">
      <w:pPr>
        <w:pStyle w:val="aa"/>
        <w:spacing w:line="360" w:lineRule="auto"/>
        <w:ind w:firstLine="567"/>
        <w:jc w:val="both"/>
        <w:rPr>
          <w:b/>
          <w:lang w:val="en-US"/>
        </w:rPr>
      </w:pPr>
    </w:p>
    <w:p w:rsidR="009A6384" w:rsidRDefault="00274EBF" w:rsidP="00C90D75">
      <w:pPr>
        <w:pStyle w:val="aa"/>
        <w:spacing w:line="360" w:lineRule="auto"/>
        <w:ind w:firstLine="567"/>
        <w:jc w:val="right"/>
        <w:rPr>
          <w:lang w:val="en-US"/>
        </w:rPr>
      </w:pPr>
      <w:r w:rsidRPr="006161FC">
        <w:rPr>
          <w:position w:val="-24"/>
        </w:rPr>
        <w:object w:dxaOrig="3080" w:dyaOrig="620">
          <v:shape id="_x0000_i1126" type="#_x0000_t75" style="width:154.5pt;height:32.25pt" o:ole="">
            <v:imagedata r:id="rId218" o:title=""/>
          </v:shape>
          <o:OLEObject Type="Embed" ProgID="Equation.DSMT4" ShapeID="_x0000_i1126" DrawAspect="Content" ObjectID="_1665493779" r:id="rId219"/>
        </w:object>
      </w:r>
      <w:r w:rsidR="009A6384" w:rsidRPr="00121776">
        <w:rPr>
          <w:lang w:val="en-US"/>
        </w:rPr>
        <w:tab/>
      </w:r>
      <w:r w:rsidR="009A6384" w:rsidRPr="00121776">
        <w:rPr>
          <w:lang w:val="en-US"/>
        </w:rPr>
        <w:tab/>
      </w:r>
      <w:r w:rsidR="009A6384" w:rsidRPr="00121776">
        <w:rPr>
          <w:lang w:val="en-US"/>
        </w:rPr>
        <w:tab/>
      </w:r>
      <w:r w:rsidR="009A6384" w:rsidRPr="00121776">
        <w:rPr>
          <w:lang w:val="en-US"/>
        </w:rPr>
        <w:tab/>
        <w:t>(</w:t>
      </w:r>
      <w:r w:rsidR="00C90D75" w:rsidRPr="00121776">
        <w:rPr>
          <w:lang w:val="en-US"/>
        </w:rPr>
        <w:t>3.1</w:t>
      </w:r>
      <w:r w:rsidR="009A6384" w:rsidRPr="00121776">
        <w:rPr>
          <w:lang w:val="en-US"/>
        </w:rPr>
        <w:t>)</w:t>
      </w:r>
    </w:p>
    <w:p w:rsidR="0057661E" w:rsidRPr="00121776" w:rsidRDefault="0057661E" w:rsidP="00C90D75">
      <w:pPr>
        <w:pStyle w:val="aa"/>
        <w:spacing w:line="360" w:lineRule="auto"/>
        <w:ind w:firstLine="567"/>
        <w:jc w:val="right"/>
        <w:rPr>
          <w:lang w:val="en-US"/>
        </w:rPr>
      </w:pPr>
    </w:p>
    <w:p w:rsidR="009A6384" w:rsidRPr="00BD6951" w:rsidRDefault="00BD6951" w:rsidP="009A6384">
      <w:pPr>
        <w:pStyle w:val="aa"/>
        <w:spacing w:line="360" w:lineRule="auto"/>
        <w:jc w:val="both"/>
        <w:rPr>
          <w:b/>
          <w:lang w:val="en-US"/>
        </w:rPr>
      </w:pPr>
      <w:proofErr w:type="gramStart"/>
      <w:r>
        <w:rPr>
          <w:lang w:val="en-US"/>
        </w:rPr>
        <w:t>where</w:t>
      </w:r>
      <w:proofErr w:type="gramEnd"/>
      <w:r w:rsidR="009A6384" w:rsidRPr="00BD6951">
        <w:rPr>
          <w:lang w:val="en-US"/>
        </w:rPr>
        <w:t xml:space="preserve"> </w:t>
      </w:r>
      <w:r w:rsidR="009A6384" w:rsidRPr="006161FC">
        <w:rPr>
          <w:i/>
          <w:lang w:val="en-US"/>
        </w:rPr>
        <w:t>a</w:t>
      </w:r>
      <w:r w:rsidR="009A6384" w:rsidRPr="00BD6951">
        <w:rPr>
          <w:lang w:val="en-US"/>
        </w:rPr>
        <w:t xml:space="preserve"> </w:t>
      </w:r>
      <w:r>
        <w:rPr>
          <w:lang w:val="en-US"/>
        </w:rPr>
        <w:t>and</w:t>
      </w:r>
      <w:r w:rsidR="009A6384" w:rsidRPr="00BD6951">
        <w:rPr>
          <w:lang w:val="en-US"/>
        </w:rPr>
        <w:t xml:space="preserve"> </w:t>
      </w:r>
      <w:r w:rsidR="009A6384" w:rsidRPr="006161FC">
        <w:rPr>
          <w:i/>
          <w:lang w:val="en-US"/>
        </w:rPr>
        <w:t>b</w:t>
      </w:r>
      <w:r w:rsidR="009A6384" w:rsidRPr="00BD6951">
        <w:rPr>
          <w:lang w:val="en-US"/>
        </w:rPr>
        <w:t xml:space="preserve"> </w:t>
      </w:r>
      <w:r>
        <w:rPr>
          <w:lang w:val="en-US"/>
        </w:rPr>
        <w:t>are</w:t>
      </w:r>
      <w:r w:rsidRPr="00BD6951">
        <w:rPr>
          <w:lang w:val="en-US"/>
        </w:rPr>
        <w:t xml:space="preserve"> particle </w:t>
      </w:r>
      <w:r>
        <w:rPr>
          <w:lang w:val="en-US"/>
        </w:rPr>
        <w:t>sorts</w:t>
      </w:r>
      <w:r w:rsidR="009A6384" w:rsidRPr="00BD6951">
        <w:rPr>
          <w:lang w:val="en-US"/>
        </w:rPr>
        <w:t xml:space="preserve">, </w:t>
      </w:r>
      <w:r w:rsidR="00705970" w:rsidRPr="006161FC">
        <w:rPr>
          <w:position w:val="-12"/>
        </w:rPr>
        <w:object w:dxaOrig="639" w:dyaOrig="360">
          <v:shape id="_x0000_i1127" type="#_x0000_t75" style="width:29.25pt;height:17.25pt" o:ole="">
            <v:imagedata r:id="rId220" o:title=""/>
          </v:shape>
          <o:OLEObject Type="Embed" ProgID="Equation.DSMT4" ShapeID="_x0000_i1127" DrawAspect="Content" ObjectID="_1665493780" r:id="rId221"/>
        </w:object>
      </w:r>
      <w:r w:rsidR="00705970" w:rsidRPr="00BD6951">
        <w:rPr>
          <w:lang w:val="en-US"/>
        </w:rPr>
        <w:t xml:space="preserve"> </w:t>
      </w:r>
      <w:r>
        <w:rPr>
          <w:lang w:val="en-US"/>
        </w:rPr>
        <w:t>is</w:t>
      </w:r>
      <w:r w:rsidRPr="00BD6951">
        <w:rPr>
          <w:lang w:val="en-US"/>
        </w:rPr>
        <w:t xml:space="preserve"> </w:t>
      </w:r>
      <w:r>
        <w:rPr>
          <w:lang w:val="en-US"/>
        </w:rPr>
        <w:t>the</w:t>
      </w:r>
      <w:r w:rsidR="00705970" w:rsidRPr="00BD6951">
        <w:rPr>
          <w:lang w:val="en-US"/>
        </w:rPr>
        <w:t xml:space="preserve"> </w:t>
      </w:r>
      <w:r w:rsidRPr="00BD6951">
        <w:rPr>
          <w:lang w:val="en-US"/>
        </w:rPr>
        <w:t xml:space="preserve">particle charge and </w:t>
      </w:r>
      <w:r w:rsidR="00705970" w:rsidRPr="006161FC">
        <w:rPr>
          <w:position w:val="-12"/>
        </w:rPr>
        <w:object w:dxaOrig="340" w:dyaOrig="360">
          <v:shape id="_x0000_i1128" type="#_x0000_t75" style="width:15.75pt;height:17.25pt" o:ole="">
            <v:imagedata r:id="rId222" o:title=""/>
          </v:shape>
          <o:OLEObject Type="Embed" ProgID="Equation.DSMT4" ShapeID="_x0000_i1128" DrawAspect="Content" ObjectID="_1665493781" r:id="rId223"/>
        </w:object>
      </w:r>
      <w:r w:rsidR="009A6384" w:rsidRPr="00BD6951">
        <w:rPr>
          <w:lang w:val="en-US"/>
        </w:rPr>
        <w:t xml:space="preserve"> </w:t>
      </w:r>
      <w:r>
        <w:rPr>
          <w:lang w:val="en-US"/>
        </w:rPr>
        <w:t xml:space="preserve">is the </w:t>
      </w:r>
      <w:r w:rsidRPr="00BD6951">
        <w:rPr>
          <w:lang w:val="en-US"/>
        </w:rPr>
        <w:t>characteristic length,</w:t>
      </w:r>
      <w:r>
        <w:rPr>
          <w:lang w:val="en-US"/>
        </w:rPr>
        <w:t xml:space="preserve"> </w:t>
      </w:r>
      <w:r w:rsidRPr="00BD6951">
        <w:rPr>
          <w:lang w:val="en-US"/>
        </w:rPr>
        <w:t>associated with the uncertainty of the particle position (thermal de Broglie wavelength)</w:t>
      </w:r>
      <w:r w:rsidR="009A6384" w:rsidRPr="00BD6951">
        <w:rPr>
          <w:lang w:val="en-US"/>
        </w:rPr>
        <w:t>.</w:t>
      </w:r>
    </w:p>
    <w:p w:rsidR="009A6384" w:rsidRDefault="00BD6951" w:rsidP="009A6384">
      <w:pPr>
        <w:pStyle w:val="aa"/>
        <w:spacing w:line="360" w:lineRule="auto"/>
        <w:ind w:firstLine="567"/>
        <w:jc w:val="both"/>
        <w:rPr>
          <w:lang w:val="en-US"/>
        </w:rPr>
      </w:pPr>
      <w:r w:rsidRPr="00BD6951">
        <w:rPr>
          <w:lang w:val="en-US"/>
        </w:rPr>
        <w:t xml:space="preserve">The thermal de Broglie wavelength of dense </w:t>
      </w:r>
      <w:proofErr w:type="spellStart"/>
      <w:r w:rsidRPr="00BD6951">
        <w:rPr>
          <w:lang w:val="en-US"/>
        </w:rPr>
        <w:t>nonideal</w:t>
      </w:r>
      <w:proofErr w:type="spellEnd"/>
      <w:r w:rsidRPr="00BD6951">
        <w:rPr>
          <w:lang w:val="en-US"/>
        </w:rPr>
        <w:t xml:space="preserve"> plasma has the following form</w:t>
      </w:r>
      <w:r w:rsidR="009A6384" w:rsidRPr="00BD6951">
        <w:rPr>
          <w:lang w:val="en-US"/>
        </w:rPr>
        <w:t>:</w:t>
      </w:r>
    </w:p>
    <w:p w:rsidR="00BD6951" w:rsidRPr="00BD6951" w:rsidRDefault="00BD6951" w:rsidP="009A6384">
      <w:pPr>
        <w:pStyle w:val="aa"/>
        <w:spacing w:line="360" w:lineRule="auto"/>
        <w:ind w:firstLine="567"/>
        <w:jc w:val="both"/>
        <w:rPr>
          <w:lang w:val="en-US"/>
        </w:rPr>
      </w:pPr>
    </w:p>
    <w:p w:rsidR="009A6384" w:rsidRPr="00121776" w:rsidRDefault="00B67F42" w:rsidP="00705970">
      <w:pPr>
        <w:pStyle w:val="aa"/>
        <w:spacing w:line="360" w:lineRule="auto"/>
        <w:ind w:firstLine="567"/>
        <w:jc w:val="right"/>
        <w:rPr>
          <w:lang w:val="en-US"/>
        </w:rPr>
      </w:pPr>
      <w:r w:rsidRPr="006161FC">
        <w:rPr>
          <w:position w:val="-12"/>
        </w:rPr>
        <w:object w:dxaOrig="2480" w:dyaOrig="360">
          <v:shape id="_x0000_i1129" type="#_x0000_t75" style="width:123.75pt;height:18.75pt" o:ole="">
            <v:imagedata r:id="rId224" o:title=""/>
          </v:shape>
          <o:OLEObject Type="Embed" ProgID="Equation.DSMT4" ShapeID="_x0000_i1129" DrawAspect="Content" ObjectID="_1665493782" r:id="rId225"/>
        </w:object>
      </w:r>
      <w:r w:rsidR="00705970" w:rsidRPr="00121776">
        <w:rPr>
          <w:lang w:val="en-US"/>
        </w:rPr>
        <w:t xml:space="preserve"> </w:t>
      </w:r>
      <w:r w:rsidR="009A6384" w:rsidRPr="00121776">
        <w:rPr>
          <w:lang w:val="en-US"/>
        </w:rPr>
        <w:tab/>
      </w:r>
      <w:r w:rsidR="009A6384" w:rsidRPr="00121776">
        <w:rPr>
          <w:lang w:val="en-US"/>
        </w:rPr>
        <w:tab/>
      </w:r>
      <w:r w:rsidR="009A6384" w:rsidRPr="00121776">
        <w:rPr>
          <w:lang w:val="en-US"/>
        </w:rPr>
        <w:tab/>
      </w:r>
      <w:r w:rsidR="009A6384" w:rsidRPr="00121776">
        <w:rPr>
          <w:lang w:val="en-US"/>
        </w:rPr>
        <w:tab/>
        <w:t>(</w:t>
      </w:r>
      <w:r w:rsidR="00C90D75" w:rsidRPr="00121776">
        <w:rPr>
          <w:lang w:val="en-US"/>
        </w:rPr>
        <w:t>3.2</w:t>
      </w:r>
      <w:r w:rsidR="009A6384" w:rsidRPr="00121776">
        <w:rPr>
          <w:lang w:val="en-US"/>
        </w:rPr>
        <w:t>)</w:t>
      </w:r>
    </w:p>
    <w:p w:rsidR="009A6384" w:rsidRPr="00BD6951" w:rsidRDefault="00BD6951" w:rsidP="009A6384">
      <w:pPr>
        <w:pStyle w:val="aa"/>
        <w:spacing w:line="360" w:lineRule="auto"/>
        <w:jc w:val="both"/>
        <w:rPr>
          <w:lang w:val="en-US"/>
        </w:rPr>
      </w:pPr>
      <w:proofErr w:type="gramStart"/>
      <w:r>
        <w:rPr>
          <w:lang w:val="en-US"/>
        </w:rPr>
        <w:t>where</w:t>
      </w:r>
      <w:proofErr w:type="gramEnd"/>
    </w:p>
    <w:p w:rsidR="009A6384" w:rsidRDefault="00705970" w:rsidP="00C90D75">
      <w:pPr>
        <w:pStyle w:val="aa"/>
        <w:spacing w:line="360" w:lineRule="auto"/>
        <w:ind w:firstLine="567"/>
        <w:jc w:val="right"/>
        <w:rPr>
          <w:lang w:val="en-US"/>
        </w:rPr>
      </w:pPr>
      <w:r w:rsidRPr="006161FC">
        <w:rPr>
          <w:position w:val="-18"/>
        </w:rPr>
        <w:object w:dxaOrig="4840" w:dyaOrig="480">
          <v:shape id="_x0000_i1130" type="#_x0000_t75" style="width:221.25pt;height:22.5pt" o:ole="">
            <v:imagedata r:id="rId226" o:title=""/>
          </v:shape>
          <o:OLEObject Type="Embed" ProgID="Equation.DSMT4" ShapeID="_x0000_i1130" DrawAspect="Content" ObjectID="_1665493783" r:id="rId227"/>
        </w:object>
      </w:r>
      <w:r w:rsidR="009A6384" w:rsidRPr="00121776">
        <w:rPr>
          <w:lang w:val="en-US"/>
        </w:rPr>
        <w:tab/>
      </w:r>
      <w:r w:rsidR="009A6384" w:rsidRPr="00121776">
        <w:rPr>
          <w:lang w:val="en-US"/>
        </w:rPr>
        <w:tab/>
        <w:t>(</w:t>
      </w:r>
      <w:r w:rsidR="00C90D75" w:rsidRPr="00121776">
        <w:rPr>
          <w:lang w:val="en-US"/>
        </w:rPr>
        <w:t>3.3</w:t>
      </w:r>
      <w:r w:rsidR="009A6384" w:rsidRPr="00121776">
        <w:rPr>
          <w:lang w:val="en-US"/>
        </w:rPr>
        <w:t>)</w:t>
      </w:r>
    </w:p>
    <w:p w:rsidR="0057661E" w:rsidRDefault="0057661E" w:rsidP="00C90D75">
      <w:pPr>
        <w:pStyle w:val="aa"/>
        <w:spacing w:line="360" w:lineRule="auto"/>
        <w:ind w:firstLine="567"/>
        <w:jc w:val="right"/>
        <w:rPr>
          <w:lang w:val="en-US"/>
        </w:rPr>
      </w:pPr>
    </w:p>
    <w:p w:rsidR="009A6384" w:rsidRDefault="00BD6951" w:rsidP="009A6384">
      <w:pPr>
        <w:pStyle w:val="aa"/>
        <w:spacing w:line="360" w:lineRule="auto"/>
        <w:ind w:firstLine="567"/>
        <w:jc w:val="both"/>
        <w:rPr>
          <w:lang w:val="en-US"/>
        </w:rPr>
      </w:pPr>
      <w:r w:rsidRPr="00BD6951">
        <w:rPr>
          <w:lang w:val="en-US"/>
        </w:rPr>
        <w:t xml:space="preserve">The number of particles in the MD simulation of hydrogen </w:t>
      </w:r>
      <w:proofErr w:type="spellStart"/>
      <w:r w:rsidRPr="00BD6951">
        <w:rPr>
          <w:lang w:val="en-US"/>
        </w:rPr>
        <w:t>nonideal</w:t>
      </w:r>
      <w:proofErr w:type="spellEnd"/>
      <w:r w:rsidRPr="00BD6951">
        <w:rPr>
          <w:lang w:val="en-US"/>
        </w:rPr>
        <w:t xml:space="preserve"> plasma was 5000. Periodic boundary conditions were used. Knowing the velocities of all particles at each moment of time allows one to calculate the generalized plasma susceptibility </w:t>
      </w:r>
      <w:r w:rsidR="00705970" w:rsidRPr="006161FC">
        <w:rPr>
          <w:position w:val="-10"/>
        </w:rPr>
        <w:object w:dxaOrig="540" w:dyaOrig="320">
          <v:shape id="_x0000_i1131" type="#_x0000_t75" style="width:27pt;height:15.75pt" o:ole="">
            <v:imagedata r:id="rId228" o:title=""/>
          </v:shape>
          <o:OLEObject Type="Embed" ProgID="Equation.DSMT4" ShapeID="_x0000_i1131" DrawAspect="Content" ObjectID="_1665493784" r:id="rId229"/>
        </w:object>
      </w:r>
      <w:r w:rsidR="009A6384" w:rsidRPr="006161FC">
        <w:rPr>
          <w:lang w:val="kk-KZ"/>
        </w:rPr>
        <w:t xml:space="preserve"> </w:t>
      </w:r>
      <w:r w:rsidR="009A6384" w:rsidRPr="00BD6951">
        <w:rPr>
          <w:lang w:val="en-US"/>
        </w:rPr>
        <w:t>[</w:t>
      </w:r>
      <w:r w:rsidR="00165DFE" w:rsidRPr="00BD6951">
        <w:rPr>
          <w:lang w:val="en-US"/>
        </w:rPr>
        <w:t>42</w:t>
      </w:r>
      <w:r w:rsidR="009A6384" w:rsidRPr="00BD6951">
        <w:rPr>
          <w:lang w:val="en-US"/>
        </w:rPr>
        <w:t xml:space="preserve">], </w:t>
      </w:r>
      <w:r w:rsidRPr="00BD6951">
        <w:rPr>
          <w:lang w:val="en-US"/>
        </w:rPr>
        <w:t xml:space="preserve">which is defined as the Fourier transform of the autocorrelation function of velocities and depends on the </w:t>
      </w:r>
      <w:proofErr w:type="gramStart"/>
      <w:r w:rsidRPr="00BD6951">
        <w:rPr>
          <w:lang w:val="en-US"/>
        </w:rPr>
        <w:t xml:space="preserve">frequency </w:t>
      </w:r>
      <w:proofErr w:type="gramEnd"/>
      <w:r w:rsidR="00705970" w:rsidRPr="006161FC">
        <w:rPr>
          <w:position w:val="-6"/>
        </w:rPr>
        <w:object w:dxaOrig="240" w:dyaOrig="220">
          <v:shape id="_x0000_i1132" type="#_x0000_t75" style="width:12pt;height:11.25pt" o:ole="">
            <v:imagedata r:id="rId230" o:title=""/>
          </v:shape>
          <o:OLEObject Type="Embed" ProgID="Equation.DSMT4" ShapeID="_x0000_i1132" DrawAspect="Content" ObjectID="_1665493785" r:id="rId231"/>
        </w:object>
      </w:r>
      <w:r w:rsidR="009A6384" w:rsidRPr="00BD6951">
        <w:rPr>
          <w:lang w:val="en-US"/>
        </w:rPr>
        <w:t xml:space="preserve">. </w:t>
      </w:r>
      <w:r w:rsidRPr="00BD6951">
        <w:rPr>
          <w:lang w:val="en-US"/>
        </w:rPr>
        <w:t>In turn, the generalized susceptibility is associated with the dynamic dielectric function</w:t>
      </w:r>
      <w:r w:rsidR="009A6384" w:rsidRPr="006161FC">
        <w:rPr>
          <w:lang w:val="kk-KZ"/>
        </w:rPr>
        <w:t>:</w:t>
      </w:r>
    </w:p>
    <w:p w:rsidR="00BD6951" w:rsidRPr="00BD6951" w:rsidRDefault="00BD6951" w:rsidP="009A6384">
      <w:pPr>
        <w:pStyle w:val="aa"/>
        <w:spacing w:line="360" w:lineRule="auto"/>
        <w:ind w:firstLine="567"/>
        <w:jc w:val="both"/>
        <w:rPr>
          <w:b/>
          <w:lang w:val="en-US"/>
        </w:rPr>
      </w:pPr>
    </w:p>
    <w:p w:rsidR="009A6384" w:rsidRDefault="00705970" w:rsidP="00C90D75">
      <w:pPr>
        <w:pStyle w:val="aa"/>
        <w:spacing w:line="360" w:lineRule="auto"/>
        <w:ind w:firstLine="567"/>
        <w:jc w:val="right"/>
        <w:rPr>
          <w:lang w:val="en-US"/>
        </w:rPr>
      </w:pPr>
      <w:r w:rsidRPr="006161FC">
        <w:rPr>
          <w:position w:val="-24"/>
        </w:rPr>
        <w:object w:dxaOrig="2220" w:dyaOrig="620">
          <v:shape id="_x0000_i1133" type="#_x0000_t75" style="width:111pt;height:30.75pt" o:ole="">
            <v:imagedata r:id="rId232" o:title=""/>
          </v:shape>
          <o:OLEObject Type="Embed" ProgID="Equation.DSMT4" ShapeID="_x0000_i1133" DrawAspect="Content" ObjectID="_1665493786" r:id="rId233"/>
        </w:object>
      </w:r>
      <w:r w:rsidR="009A6384" w:rsidRPr="006161FC">
        <w:rPr>
          <w:lang w:val="kk-KZ"/>
        </w:rPr>
        <w:tab/>
      </w:r>
      <w:r w:rsidR="009A6384" w:rsidRPr="006161FC">
        <w:rPr>
          <w:lang w:val="kk-KZ"/>
        </w:rPr>
        <w:tab/>
      </w:r>
      <w:r w:rsidR="009A6384" w:rsidRPr="006161FC">
        <w:rPr>
          <w:lang w:val="kk-KZ"/>
        </w:rPr>
        <w:tab/>
      </w:r>
      <w:r w:rsidR="009A6384" w:rsidRPr="006161FC">
        <w:rPr>
          <w:lang w:val="kk-KZ"/>
        </w:rPr>
        <w:tab/>
      </w:r>
      <w:r w:rsidR="009A6384" w:rsidRPr="006161FC">
        <w:rPr>
          <w:lang w:val="kk-KZ"/>
        </w:rPr>
        <w:tab/>
        <w:t xml:space="preserve"> </w:t>
      </w:r>
      <w:r w:rsidR="009A6384" w:rsidRPr="00121776">
        <w:rPr>
          <w:lang w:val="en-US"/>
        </w:rPr>
        <w:t>(</w:t>
      </w:r>
      <w:r w:rsidR="00C90D75" w:rsidRPr="00121776">
        <w:rPr>
          <w:lang w:val="en-US"/>
        </w:rPr>
        <w:t>3.4</w:t>
      </w:r>
      <w:r w:rsidR="009A6384" w:rsidRPr="00121776">
        <w:rPr>
          <w:lang w:val="en-US"/>
        </w:rPr>
        <w:t>)</w:t>
      </w:r>
    </w:p>
    <w:p w:rsidR="0057661E" w:rsidRPr="00121776" w:rsidRDefault="0057661E" w:rsidP="00C90D75">
      <w:pPr>
        <w:pStyle w:val="aa"/>
        <w:spacing w:line="360" w:lineRule="auto"/>
        <w:ind w:firstLine="567"/>
        <w:jc w:val="right"/>
        <w:rPr>
          <w:b/>
          <w:lang w:val="en-US"/>
        </w:rPr>
      </w:pPr>
    </w:p>
    <w:p w:rsidR="009A6384" w:rsidRDefault="00BD6951" w:rsidP="009A6384">
      <w:pPr>
        <w:pStyle w:val="aa"/>
        <w:spacing w:line="360" w:lineRule="auto"/>
        <w:ind w:firstLine="567"/>
        <w:jc w:val="both"/>
        <w:rPr>
          <w:lang w:val="en-US"/>
        </w:rPr>
      </w:pPr>
      <w:r w:rsidRPr="00BD6951">
        <w:rPr>
          <w:lang w:val="kk-KZ"/>
        </w:rPr>
        <w:t>Dynamic dielectric function allows you to find the reflectance</w:t>
      </w:r>
      <w:r w:rsidR="009A6384" w:rsidRPr="006161FC">
        <w:rPr>
          <w:lang w:val="kk-KZ"/>
        </w:rPr>
        <w:t>:</w:t>
      </w:r>
    </w:p>
    <w:p w:rsidR="0057661E" w:rsidRPr="0057661E" w:rsidRDefault="0057661E" w:rsidP="009A6384">
      <w:pPr>
        <w:pStyle w:val="aa"/>
        <w:spacing w:line="360" w:lineRule="auto"/>
        <w:ind w:firstLine="567"/>
        <w:jc w:val="both"/>
        <w:rPr>
          <w:b/>
          <w:lang w:val="en-US"/>
        </w:rPr>
      </w:pPr>
    </w:p>
    <w:p w:rsidR="009A6384" w:rsidRDefault="00705970" w:rsidP="00C90D75">
      <w:pPr>
        <w:pStyle w:val="aa"/>
        <w:spacing w:line="360" w:lineRule="auto"/>
        <w:ind w:firstLine="567"/>
        <w:jc w:val="right"/>
        <w:rPr>
          <w:lang w:val="en-US"/>
        </w:rPr>
      </w:pPr>
      <w:r w:rsidRPr="006161FC">
        <w:rPr>
          <w:position w:val="-34"/>
        </w:rPr>
        <w:object w:dxaOrig="2040" w:dyaOrig="859">
          <v:shape id="_x0000_i1134" type="#_x0000_t75" style="width:102pt;height:42.75pt" o:ole="">
            <v:imagedata r:id="rId234" o:title=""/>
          </v:shape>
          <o:OLEObject Type="Embed" ProgID="Equation.DSMT4" ShapeID="_x0000_i1134" DrawAspect="Content" ObjectID="_1665493787" r:id="rId235"/>
        </w:object>
      </w:r>
      <w:r w:rsidR="009A6384" w:rsidRPr="006161FC">
        <w:tab/>
      </w:r>
      <w:r w:rsidR="009A6384" w:rsidRPr="006161FC">
        <w:tab/>
      </w:r>
      <w:r w:rsidR="009A6384" w:rsidRPr="006161FC">
        <w:tab/>
      </w:r>
      <w:r w:rsidR="009A6384" w:rsidRPr="006161FC">
        <w:tab/>
      </w:r>
      <w:r w:rsidR="009A6384" w:rsidRPr="006161FC">
        <w:tab/>
        <w:t>(</w:t>
      </w:r>
      <w:r w:rsidR="00C90D75" w:rsidRPr="006161FC">
        <w:t>3.5</w:t>
      </w:r>
      <w:r w:rsidR="009A6384" w:rsidRPr="006161FC">
        <w:t>)</w:t>
      </w:r>
    </w:p>
    <w:p w:rsidR="0057661E" w:rsidRPr="0057661E" w:rsidRDefault="0057661E" w:rsidP="00C90D75">
      <w:pPr>
        <w:pStyle w:val="aa"/>
        <w:spacing w:line="360" w:lineRule="auto"/>
        <w:ind w:firstLine="567"/>
        <w:jc w:val="right"/>
        <w:rPr>
          <w:lang w:val="en-US"/>
        </w:rPr>
      </w:pPr>
    </w:p>
    <w:p w:rsidR="009A6384" w:rsidRDefault="00BD6951" w:rsidP="00B63FDE">
      <w:pPr>
        <w:pStyle w:val="aa"/>
        <w:spacing w:line="360" w:lineRule="auto"/>
        <w:jc w:val="both"/>
        <w:rPr>
          <w:lang w:val="en-US"/>
        </w:rPr>
      </w:pPr>
      <w:proofErr w:type="spellStart"/>
      <w:r w:rsidRPr="00BD6951">
        <w:t>and</w:t>
      </w:r>
      <w:proofErr w:type="spellEnd"/>
      <w:r w:rsidRPr="00BD6951">
        <w:t xml:space="preserve"> </w:t>
      </w:r>
      <w:proofErr w:type="spellStart"/>
      <w:r w:rsidRPr="00BD6951">
        <w:t>absorption</w:t>
      </w:r>
      <w:proofErr w:type="spellEnd"/>
      <w:r w:rsidRPr="00BD6951">
        <w:t xml:space="preserve"> </w:t>
      </w:r>
      <w:proofErr w:type="spellStart"/>
      <w:r w:rsidRPr="00BD6951">
        <w:t>coefficient</w:t>
      </w:r>
      <w:proofErr w:type="spellEnd"/>
      <w:r w:rsidR="009A6384" w:rsidRPr="006161FC">
        <w:t>:</w:t>
      </w:r>
    </w:p>
    <w:p w:rsidR="0057661E" w:rsidRPr="0057661E" w:rsidRDefault="0057661E" w:rsidP="00B63FDE">
      <w:pPr>
        <w:pStyle w:val="aa"/>
        <w:spacing w:line="360" w:lineRule="auto"/>
        <w:jc w:val="both"/>
        <w:rPr>
          <w:lang w:val="en-US"/>
        </w:rPr>
      </w:pPr>
    </w:p>
    <w:p w:rsidR="009A6384" w:rsidRDefault="00862CFB" w:rsidP="00C90D75">
      <w:pPr>
        <w:pStyle w:val="aa"/>
        <w:spacing w:line="360" w:lineRule="auto"/>
        <w:ind w:firstLine="567"/>
        <w:jc w:val="right"/>
        <w:rPr>
          <w:lang w:val="en-US"/>
        </w:rPr>
      </w:pPr>
      <w:r w:rsidRPr="006161FC">
        <w:rPr>
          <w:position w:val="-24"/>
        </w:rPr>
        <w:object w:dxaOrig="2520" w:dyaOrig="620">
          <v:shape id="_x0000_i1135" type="#_x0000_t75" style="width:126pt;height:30.75pt" o:ole="">
            <v:imagedata r:id="rId236" o:title=""/>
          </v:shape>
          <o:OLEObject Type="Embed" ProgID="Equation.DSMT4" ShapeID="_x0000_i1135" DrawAspect="Content" ObjectID="_1665493788" r:id="rId237"/>
        </w:object>
      </w:r>
      <w:r w:rsidR="009A6384" w:rsidRPr="00121776">
        <w:rPr>
          <w:lang w:val="en-US"/>
        </w:rPr>
        <w:tab/>
      </w:r>
      <w:r w:rsidR="009A6384" w:rsidRPr="00121776">
        <w:rPr>
          <w:lang w:val="en-US"/>
        </w:rPr>
        <w:tab/>
      </w:r>
      <w:r w:rsidR="009A6384" w:rsidRPr="00121776">
        <w:rPr>
          <w:lang w:val="en-US"/>
        </w:rPr>
        <w:tab/>
      </w:r>
      <w:r w:rsidR="009A6384" w:rsidRPr="00121776">
        <w:rPr>
          <w:lang w:val="en-US"/>
        </w:rPr>
        <w:tab/>
        <w:t>(</w:t>
      </w:r>
      <w:r w:rsidR="00C90D75" w:rsidRPr="00121776">
        <w:rPr>
          <w:lang w:val="en-US"/>
        </w:rPr>
        <w:t>3.6</w:t>
      </w:r>
      <w:r w:rsidR="009A6384" w:rsidRPr="00121776">
        <w:rPr>
          <w:lang w:val="en-US"/>
        </w:rPr>
        <w:t>)</w:t>
      </w:r>
    </w:p>
    <w:p w:rsidR="0057661E" w:rsidRPr="00121776" w:rsidRDefault="0057661E" w:rsidP="00C90D75">
      <w:pPr>
        <w:pStyle w:val="aa"/>
        <w:spacing w:line="360" w:lineRule="auto"/>
        <w:ind w:firstLine="567"/>
        <w:jc w:val="right"/>
        <w:rPr>
          <w:b/>
          <w:lang w:val="en-US"/>
        </w:rPr>
      </w:pPr>
    </w:p>
    <w:p w:rsidR="009A6384" w:rsidRPr="00BD6951" w:rsidRDefault="00BD6951" w:rsidP="009A6384">
      <w:pPr>
        <w:pStyle w:val="aa"/>
        <w:spacing w:line="360" w:lineRule="auto"/>
        <w:ind w:firstLine="567"/>
        <w:jc w:val="both"/>
        <w:rPr>
          <w:b/>
          <w:lang w:val="en-US"/>
        </w:rPr>
      </w:pPr>
      <w:r w:rsidRPr="00BD6951">
        <w:rPr>
          <w:lang w:val="en-US"/>
        </w:rPr>
        <w:t xml:space="preserve">Reflection coefficient </w:t>
      </w:r>
      <w:r w:rsidR="00862CFB" w:rsidRPr="006161FC">
        <w:rPr>
          <w:position w:val="-10"/>
        </w:rPr>
        <w:object w:dxaOrig="560" w:dyaOrig="320">
          <v:shape id="_x0000_i1136" type="#_x0000_t75" style="width:27.75pt;height:15.75pt" o:ole="">
            <v:imagedata r:id="rId238" o:title=""/>
          </v:shape>
          <o:OLEObject Type="Embed" ProgID="Equation.DSMT4" ShapeID="_x0000_i1136" DrawAspect="Content" ObjectID="_1665493789" r:id="rId239"/>
        </w:object>
      </w:r>
      <w:r w:rsidR="009A6384" w:rsidRPr="00BD6951">
        <w:rPr>
          <w:lang w:val="en-US"/>
        </w:rPr>
        <w:t xml:space="preserve"> </w:t>
      </w:r>
      <w:r w:rsidRPr="00BD6951">
        <w:rPr>
          <w:lang w:val="en-US"/>
        </w:rPr>
        <w:t>determines the fraction of reflected radiation and has a value less than one. The physical meaning of the absorption coefficient determines the exponential decay of the wave as it penetrates into the plasma</w:t>
      </w:r>
      <w:r w:rsidR="009A6384" w:rsidRPr="00BD6951">
        <w:rPr>
          <w:lang w:val="en-US"/>
        </w:rPr>
        <w:t xml:space="preserve">, </w:t>
      </w:r>
      <w:r w:rsidR="00862CFB" w:rsidRPr="006161FC">
        <w:rPr>
          <w:position w:val="-14"/>
        </w:rPr>
        <w:object w:dxaOrig="2320" w:dyaOrig="400">
          <v:shape id="_x0000_i1137" type="#_x0000_t75" style="width:116.25pt;height:20.25pt" o:ole="">
            <v:imagedata r:id="rId240" o:title=""/>
          </v:shape>
          <o:OLEObject Type="Embed" ProgID="Equation.DSMT4" ShapeID="_x0000_i1137" DrawAspect="Content" ObjectID="_1665493790" r:id="rId241"/>
        </w:object>
      </w:r>
      <w:r w:rsidR="00862CFB" w:rsidRPr="00BD6951">
        <w:rPr>
          <w:lang w:val="en-US"/>
        </w:rPr>
        <w:t xml:space="preserve"> </w:t>
      </w:r>
      <w:r w:rsidR="009A6384" w:rsidRPr="00BD6951">
        <w:rPr>
          <w:lang w:val="en-US"/>
        </w:rPr>
        <w:t>[</w:t>
      </w:r>
      <w:r w:rsidR="00165DFE" w:rsidRPr="00BD6951">
        <w:rPr>
          <w:lang w:val="en-US"/>
        </w:rPr>
        <w:t>43</w:t>
      </w:r>
      <w:r w:rsidR="00C737A7" w:rsidRPr="00BD6951">
        <w:rPr>
          <w:lang w:val="en-US"/>
        </w:rPr>
        <w:t>].</w:t>
      </w:r>
    </w:p>
    <w:p w:rsidR="009A6384" w:rsidRPr="00BD6951" w:rsidRDefault="00BD6951" w:rsidP="009A6384">
      <w:pPr>
        <w:pStyle w:val="aa"/>
        <w:spacing w:line="360" w:lineRule="auto"/>
        <w:ind w:firstLine="567"/>
        <w:jc w:val="both"/>
        <w:rPr>
          <w:lang w:val="en-US"/>
        </w:rPr>
      </w:pPr>
      <w:r w:rsidRPr="00BD6951">
        <w:rPr>
          <w:lang w:val="en-US"/>
        </w:rPr>
        <w:t xml:space="preserve">Figure 3.1 shows the imaginary part of the dielectric function for various values of the </w:t>
      </w:r>
      <w:proofErr w:type="spellStart"/>
      <w:r w:rsidRPr="00BD6951">
        <w:rPr>
          <w:lang w:val="en-US"/>
        </w:rPr>
        <w:t>nonideality</w:t>
      </w:r>
      <w:proofErr w:type="spellEnd"/>
      <w:r w:rsidRPr="00BD6951">
        <w:rPr>
          <w:lang w:val="en-US"/>
        </w:rPr>
        <w:t xml:space="preserve"> parameter </w:t>
      </w:r>
      <w:r w:rsidR="00862CFB" w:rsidRPr="006161FC">
        <w:rPr>
          <w:position w:val="-12"/>
        </w:rPr>
        <w:object w:dxaOrig="1400" w:dyaOrig="380">
          <v:shape id="_x0000_i1138" type="#_x0000_t75" style="width:69.75pt;height:18.75pt" o:ole="">
            <v:imagedata r:id="rId242" o:title=""/>
          </v:shape>
          <o:OLEObject Type="Embed" ProgID="Equation.DSMT4" ShapeID="_x0000_i1138" DrawAspect="Content" ObjectID="_1665493791" r:id="rId243"/>
        </w:object>
      </w:r>
      <w:r w:rsidR="009A6384" w:rsidRPr="006161FC">
        <w:rPr>
          <w:lang w:val="kk-KZ"/>
        </w:rPr>
        <w:t xml:space="preserve"> </w:t>
      </w:r>
      <w:r w:rsidRPr="00BD6951">
        <w:rPr>
          <w:lang w:val="kk-KZ"/>
        </w:rPr>
        <w:t>and plasma density. With an increase in the nonideality parameter, an increase in the value of the imaginary part of the dielectric function is observed. With increasing frequency, the imaginary part of the dielectric function decreases and becomes less than 0.1 at frequencies higher than the plasma frequency. The imaginary part of the dielectric function is associated with the dissipation of energy in the plasma, as can be seen, the effects of damping of oscillations in the plasma are significant at frequencies below the plasma frequency and are not significant at frequencies above the plasma frequency</w:t>
      </w:r>
      <w:r w:rsidR="00AF7051" w:rsidRPr="00BD6951">
        <w:rPr>
          <w:lang w:val="en-US"/>
        </w:rPr>
        <w:t>.</w:t>
      </w:r>
    </w:p>
    <w:p w:rsidR="00C90D75" w:rsidRPr="006161FC" w:rsidRDefault="00BD6951" w:rsidP="00862CFB">
      <w:pPr>
        <w:spacing w:line="360" w:lineRule="auto"/>
        <w:ind w:firstLine="709"/>
        <w:jc w:val="both"/>
        <w:rPr>
          <w:rFonts w:ascii="Times New Roman" w:hAnsi="Times New Roman"/>
          <w:sz w:val="24"/>
          <w:szCs w:val="24"/>
          <w:lang w:val="kk-KZ"/>
        </w:rPr>
      </w:pPr>
      <w:r w:rsidRPr="00BD6951">
        <w:rPr>
          <w:rFonts w:ascii="Times New Roman" w:hAnsi="Times New Roman"/>
          <w:bCs/>
          <w:sz w:val="24"/>
          <w:szCs w:val="24"/>
          <w:lang w:val="en-US"/>
        </w:rPr>
        <w:t xml:space="preserve">Figure 3.2 shows the values of the real part of the dielectric function for different values of the </w:t>
      </w:r>
      <w:proofErr w:type="spellStart"/>
      <w:r w:rsidRPr="00BD6951">
        <w:rPr>
          <w:rFonts w:ascii="Times New Roman" w:hAnsi="Times New Roman"/>
          <w:bCs/>
          <w:sz w:val="24"/>
          <w:szCs w:val="24"/>
          <w:lang w:val="en-US"/>
        </w:rPr>
        <w:t>nonideality</w:t>
      </w:r>
      <w:proofErr w:type="spellEnd"/>
      <w:r w:rsidRPr="00BD6951">
        <w:rPr>
          <w:rFonts w:ascii="Times New Roman" w:hAnsi="Times New Roman"/>
          <w:bCs/>
          <w:sz w:val="24"/>
          <w:szCs w:val="24"/>
          <w:lang w:val="en-US"/>
        </w:rPr>
        <w:t xml:space="preserve"> parameter </w:t>
      </w:r>
      <w:r w:rsidR="00862CFB" w:rsidRPr="006161FC">
        <w:rPr>
          <w:position w:val="-12"/>
        </w:rPr>
        <w:object w:dxaOrig="1400" w:dyaOrig="380">
          <v:shape id="_x0000_i1139" type="#_x0000_t75" style="width:69.75pt;height:18.75pt" o:ole="">
            <v:imagedata r:id="rId242" o:title=""/>
          </v:shape>
          <o:OLEObject Type="Embed" ProgID="Equation.DSMT4" ShapeID="_x0000_i1139" DrawAspect="Content" ObjectID="_1665493792" r:id="rId244"/>
        </w:object>
      </w:r>
      <w:r w:rsidR="00862CFB" w:rsidRPr="00BD6951">
        <w:rPr>
          <w:rFonts w:ascii="Times New Roman" w:hAnsi="Times New Roman"/>
          <w:sz w:val="24"/>
          <w:szCs w:val="24"/>
          <w:lang w:val="en-US"/>
        </w:rPr>
        <w:t xml:space="preserve"> </w:t>
      </w:r>
      <w:r w:rsidRPr="00BD6951">
        <w:rPr>
          <w:rFonts w:ascii="Times New Roman" w:hAnsi="Times New Roman"/>
          <w:sz w:val="24"/>
          <w:szCs w:val="24"/>
          <w:lang w:val="kk-KZ"/>
        </w:rPr>
        <w:t xml:space="preserve">at plasma density </w:t>
      </w:r>
      <w:r w:rsidR="00862CFB" w:rsidRPr="006161FC">
        <w:rPr>
          <w:position w:val="-12"/>
        </w:rPr>
        <w:object w:dxaOrig="1400" w:dyaOrig="380">
          <v:shape id="_x0000_i1140" type="#_x0000_t75" style="width:69.75pt;height:18.75pt" o:ole="">
            <v:imagedata r:id="rId245" o:title=""/>
          </v:shape>
          <o:OLEObject Type="Embed" ProgID="Equation.DSMT4" ShapeID="_x0000_i1140" DrawAspect="Content" ObjectID="_1665493793" r:id="rId246"/>
        </w:object>
      </w:r>
      <w:r w:rsidR="00C90D75" w:rsidRPr="006161FC">
        <w:rPr>
          <w:rFonts w:ascii="Times New Roman" w:hAnsi="Times New Roman"/>
          <w:sz w:val="24"/>
          <w:szCs w:val="24"/>
          <w:lang w:val="kk-KZ"/>
        </w:rPr>
        <w:t xml:space="preserve"> </w:t>
      </w:r>
      <w:proofErr w:type="gramStart"/>
      <w:r w:rsidRPr="00BD6951">
        <w:rPr>
          <w:rFonts w:ascii="Times New Roman" w:hAnsi="Times New Roman"/>
          <w:sz w:val="24"/>
          <w:szCs w:val="24"/>
          <w:lang w:val="kk-KZ"/>
        </w:rPr>
        <w:t>As</w:t>
      </w:r>
      <w:proofErr w:type="gramEnd"/>
      <w:r w:rsidRPr="00BD6951">
        <w:rPr>
          <w:rFonts w:ascii="Times New Roman" w:hAnsi="Times New Roman"/>
          <w:sz w:val="24"/>
          <w:szCs w:val="24"/>
          <w:lang w:val="kk-KZ"/>
        </w:rPr>
        <w:t xml:space="preserve"> can be seen from the figure, the effects of nonideality lead to an increase in the real part of the dielectric function at frequencies below the plasma frequency. At frequencies higher than the plasma frequency, the real part of the dielectric function is described by the formula for an ideal plasma </w:t>
      </w:r>
      <w:r w:rsidR="00862CFB" w:rsidRPr="006161FC">
        <w:rPr>
          <w:position w:val="-32"/>
        </w:rPr>
        <w:object w:dxaOrig="1660" w:dyaOrig="760">
          <v:shape id="_x0000_i1141" type="#_x0000_t75" style="width:83.25pt;height:38.25pt" o:ole="">
            <v:imagedata r:id="rId247" o:title=""/>
          </v:shape>
          <o:OLEObject Type="Embed" ProgID="Equation.DSMT4" ShapeID="_x0000_i1141" DrawAspect="Content" ObjectID="_1665493794" r:id="rId248"/>
        </w:object>
      </w:r>
      <m:oMath>
        <m:r>
          <w:rPr>
            <w:rFonts w:ascii="Cambria Math" w:hAnsi="Times New Roman"/>
            <w:sz w:val="24"/>
            <w:szCs w:val="24"/>
            <w:lang w:val="kk-KZ"/>
          </w:rPr>
          <m:t xml:space="preserve"> </m:t>
        </m:r>
      </m:oMath>
      <w:r w:rsidR="00C90D75" w:rsidRPr="006161FC">
        <w:rPr>
          <w:rFonts w:ascii="Times New Roman" w:hAnsi="Times New Roman"/>
          <w:sz w:val="24"/>
          <w:szCs w:val="24"/>
          <w:lang w:val="kk-KZ"/>
        </w:rPr>
        <w:t xml:space="preserve"> </w:t>
      </w:r>
      <w:r w:rsidRPr="00BD6951">
        <w:rPr>
          <w:rFonts w:ascii="Times New Roman" w:hAnsi="Times New Roman"/>
          <w:sz w:val="24"/>
          <w:szCs w:val="24"/>
          <w:lang w:val="kk-KZ"/>
        </w:rPr>
        <w:t>and the effects of imperfection can be neglected</w:t>
      </w:r>
      <w:r w:rsidR="00C90D75" w:rsidRPr="006161FC">
        <w:rPr>
          <w:rFonts w:ascii="Times New Roman" w:hAnsi="Times New Roman"/>
          <w:sz w:val="24"/>
          <w:szCs w:val="24"/>
          <w:lang w:val="kk-KZ"/>
        </w:rPr>
        <w:t>.</w:t>
      </w:r>
    </w:p>
    <w:p w:rsidR="00BD6951" w:rsidRPr="00BD6951" w:rsidRDefault="00BD6951" w:rsidP="00BD6951">
      <w:pPr>
        <w:spacing w:line="360" w:lineRule="auto"/>
        <w:ind w:firstLine="709"/>
        <w:jc w:val="both"/>
        <w:rPr>
          <w:rFonts w:ascii="Times New Roman" w:hAnsi="Times New Roman"/>
          <w:sz w:val="24"/>
          <w:szCs w:val="24"/>
          <w:lang w:val="kk-KZ"/>
        </w:rPr>
      </w:pPr>
      <w:r w:rsidRPr="00BD6951">
        <w:rPr>
          <w:rFonts w:ascii="Times New Roman" w:hAnsi="Times New Roman"/>
          <w:bCs/>
          <w:sz w:val="24"/>
          <w:szCs w:val="24"/>
          <w:lang w:val="kk-KZ"/>
        </w:rPr>
        <w:t xml:space="preserve">Figure 3.3 shows the values of the absorption coefficient in units of </w:t>
      </w:r>
      <w:r w:rsidR="00B67F42" w:rsidRPr="006161FC">
        <w:rPr>
          <w:position w:val="-14"/>
        </w:rPr>
        <w:object w:dxaOrig="600" w:dyaOrig="380">
          <v:shape id="_x0000_i1142" type="#_x0000_t75" style="width:30pt;height:18.75pt" o:ole="">
            <v:imagedata r:id="rId249" o:title=""/>
          </v:shape>
          <o:OLEObject Type="Embed" ProgID="Equation.DSMT4" ShapeID="_x0000_i1142" DrawAspect="Content" ObjectID="_1665493795" r:id="rId250"/>
        </w:object>
      </w:r>
      <w:r w:rsidR="00B67F42" w:rsidRPr="00BD6951">
        <w:rPr>
          <w:rFonts w:ascii="Times New Roman" w:hAnsi="Times New Roman"/>
          <w:bCs/>
          <w:sz w:val="24"/>
          <w:szCs w:val="24"/>
          <w:lang w:val="kk-KZ"/>
        </w:rPr>
        <w:t xml:space="preserve"> </w:t>
      </w:r>
      <w:r w:rsidRPr="00BD6951">
        <w:rPr>
          <w:rFonts w:ascii="Times New Roman" w:hAnsi="Times New Roman"/>
          <w:sz w:val="24"/>
          <w:szCs w:val="24"/>
          <w:lang w:val="kk-KZ"/>
        </w:rPr>
        <w:t xml:space="preserve">for different values of the nonideality parameter </w:t>
      </w:r>
      <w:r w:rsidR="00B67F42" w:rsidRPr="006161FC">
        <w:rPr>
          <w:position w:val="-12"/>
        </w:rPr>
        <w:object w:dxaOrig="1400" w:dyaOrig="380">
          <v:shape id="_x0000_i1143" type="#_x0000_t75" style="width:69.75pt;height:18.75pt" o:ole="">
            <v:imagedata r:id="rId242" o:title=""/>
          </v:shape>
          <o:OLEObject Type="Embed" ProgID="Equation.DSMT4" ShapeID="_x0000_i1143" DrawAspect="Content" ObjectID="_1665493796" r:id="rId251"/>
        </w:object>
      </w:r>
      <w:r w:rsidR="00B67F42" w:rsidRPr="006161FC">
        <w:rPr>
          <w:rFonts w:ascii="Times New Roman" w:hAnsi="Times New Roman"/>
          <w:sz w:val="24"/>
          <w:szCs w:val="24"/>
          <w:lang w:val="kk-KZ"/>
        </w:rPr>
        <w:t xml:space="preserve"> </w:t>
      </w:r>
      <w:r w:rsidRPr="00BD6951">
        <w:rPr>
          <w:rFonts w:ascii="Times New Roman" w:hAnsi="Times New Roman"/>
          <w:sz w:val="24"/>
          <w:szCs w:val="24"/>
          <w:lang w:val="kk-KZ"/>
        </w:rPr>
        <w:t xml:space="preserve">and plasma density </w:t>
      </w:r>
      <w:r w:rsidR="00B67F42" w:rsidRPr="006161FC">
        <w:rPr>
          <w:position w:val="-12"/>
        </w:rPr>
        <w:object w:dxaOrig="1400" w:dyaOrig="380">
          <v:shape id="_x0000_i1144" type="#_x0000_t75" style="width:69.75pt;height:18.75pt" o:ole="">
            <v:imagedata r:id="rId245" o:title=""/>
          </v:shape>
          <o:OLEObject Type="Embed" ProgID="Equation.DSMT4" ShapeID="_x0000_i1144" DrawAspect="Content" ObjectID="_1665493797" r:id="rId252"/>
        </w:object>
      </w:r>
      <w:r w:rsidR="00B67F42" w:rsidRPr="006161FC">
        <w:rPr>
          <w:rFonts w:ascii="Times New Roman" w:hAnsi="Times New Roman"/>
          <w:sz w:val="24"/>
          <w:szCs w:val="24"/>
          <w:lang w:val="kk-KZ"/>
        </w:rPr>
        <w:t xml:space="preserve"> </w:t>
      </w:r>
      <w:r w:rsidRPr="00BD6951">
        <w:rPr>
          <w:rFonts w:ascii="Times New Roman" w:hAnsi="Times New Roman"/>
          <w:sz w:val="24"/>
          <w:szCs w:val="24"/>
          <w:lang w:val="kk-KZ"/>
        </w:rPr>
        <w:t>It is seen that the absorption of an electromagnetic wave is effective at frequencies below the plasma frequency. It is interesting to note that an increase in the nonideality parameter leads to an increase in the collision frequency at frequencies above the plasma frequency.</w:t>
      </w:r>
    </w:p>
    <w:p w:rsidR="00B67F42" w:rsidRPr="00BD6951" w:rsidRDefault="00BD6951" w:rsidP="00BD6951">
      <w:pPr>
        <w:spacing w:line="360" w:lineRule="auto"/>
        <w:ind w:firstLine="709"/>
        <w:jc w:val="both"/>
        <w:rPr>
          <w:rFonts w:ascii="Times New Roman" w:hAnsi="Times New Roman"/>
          <w:bCs/>
          <w:sz w:val="24"/>
          <w:szCs w:val="24"/>
          <w:lang w:val="en-US"/>
        </w:rPr>
      </w:pPr>
      <w:r w:rsidRPr="00BD6951">
        <w:rPr>
          <w:rFonts w:ascii="Times New Roman" w:hAnsi="Times New Roman"/>
          <w:sz w:val="24"/>
          <w:szCs w:val="24"/>
          <w:lang w:val="kk-KZ"/>
        </w:rPr>
        <w:lastRenderedPageBreak/>
        <w:t xml:space="preserve">Figure 3.4 shows the values of the reflection coefficient at density </w:t>
      </w:r>
      <w:r w:rsidR="00B67F42" w:rsidRPr="006161FC">
        <w:rPr>
          <w:position w:val="-6"/>
        </w:rPr>
        <w:object w:dxaOrig="880" w:dyaOrig="320">
          <v:shape id="_x0000_i1145" type="#_x0000_t75" style="width:44.25pt;height:15.75pt" o:ole="">
            <v:imagedata r:id="rId253" o:title=""/>
          </v:shape>
          <o:OLEObject Type="Embed" ProgID="Equation.DSMT4" ShapeID="_x0000_i1145" DrawAspect="Content" ObjectID="_1665493798" r:id="rId254"/>
        </w:object>
      </w:r>
      <w:r w:rsidR="00B67F42" w:rsidRPr="00BD6951">
        <w:rPr>
          <w:rFonts w:ascii="Times New Roman" w:hAnsi="Times New Roman"/>
          <w:bCs/>
          <w:sz w:val="24"/>
          <w:szCs w:val="24"/>
          <w:lang w:val="en-US"/>
        </w:rPr>
        <w:t xml:space="preserve"> </w:t>
      </w:r>
      <w:r w:rsidRPr="00BD6951">
        <w:rPr>
          <w:rFonts w:ascii="Times New Roman" w:hAnsi="Times New Roman"/>
          <w:bCs/>
          <w:sz w:val="24"/>
          <w:szCs w:val="24"/>
          <w:lang w:val="en-US"/>
        </w:rPr>
        <w:t xml:space="preserve">and for different values of the </w:t>
      </w:r>
      <w:proofErr w:type="spellStart"/>
      <w:r w:rsidRPr="00BD6951">
        <w:rPr>
          <w:rFonts w:ascii="Times New Roman" w:hAnsi="Times New Roman"/>
          <w:bCs/>
          <w:sz w:val="24"/>
          <w:szCs w:val="24"/>
          <w:lang w:val="en-US"/>
        </w:rPr>
        <w:t>nonideality</w:t>
      </w:r>
      <w:proofErr w:type="spellEnd"/>
      <w:r w:rsidRPr="00BD6951">
        <w:rPr>
          <w:rFonts w:ascii="Times New Roman" w:hAnsi="Times New Roman"/>
          <w:bCs/>
          <w:sz w:val="24"/>
          <w:szCs w:val="24"/>
          <w:lang w:val="en-US"/>
        </w:rPr>
        <w:t xml:space="preserve"> parameter. As can be seen from the figure, an increase in the </w:t>
      </w:r>
      <w:proofErr w:type="spellStart"/>
      <w:r w:rsidRPr="00BD6951">
        <w:rPr>
          <w:rFonts w:ascii="Times New Roman" w:hAnsi="Times New Roman"/>
          <w:bCs/>
          <w:sz w:val="24"/>
          <w:szCs w:val="24"/>
          <w:lang w:val="en-US"/>
        </w:rPr>
        <w:t>nonideality</w:t>
      </w:r>
      <w:proofErr w:type="spellEnd"/>
      <w:r w:rsidRPr="00BD6951">
        <w:rPr>
          <w:rFonts w:ascii="Times New Roman" w:hAnsi="Times New Roman"/>
          <w:bCs/>
          <w:sz w:val="24"/>
          <w:szCs w:val="24"/>
          <w:lang w:val="en-US"/>
        </w:rPr>
        <w:t xml:space="preserve"> parameter at a constant density leads to a decrease in the value of the reflection coefficient. Thus, at a constant density, a decrease in temperature leads to a decrease in the reflectance value. This is due to the fact that less mobile plasma particles react less actively to an alternating field.</w:t>
      </w:r>
    </w:p>
    <w:p w:rsidR="00B67F42" w:rsidRPr="00BD6951" w:rsidRDefault="00B67F42" w:rsidP="00862CFB">
      <w:pPr>
        <w:spacing w:line="360" w:lineRule="auto"/>
        <w:ind w:firstLine="709"/>
        <w:jc w:val="both"/>
        <w:rPr>
          <w:rFonts w:ascii="Times New Roman" w:hAnsi="Times New Roman"/>
          <w:i/>
          <w:position w:val="-6"/>
          <w:sz w:val="24"/>
          <w:szCs w:val="24"/>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8"/>
        <w:gridCol w:w="154"/>
        <w:gridCol w:w="4778"/>
      </w:tblGrid>
      <w:tr w:rsidR="00AF7051" w:rsidRPr="006161FC" w:rsidTr="00D51E50">
        <w:tc>
          <w:tcPr>
            <w:tcW w:w="4793" w:type="dxa"/>
          </w:tcPr>
          <w:p w:rsidR="00AF7051" w:rsidRPr="006161FC" w:rsidRDefault="00AF7051" w:rsidP="009A6384">
            <w:pPr>
              <w:pStyle w:val="aa"/>
              <w:spacing w:line="360" w:lineRule="auto"/>
              <w:jc w:val="both"/>
              <w:rPr>
                <w:noProof/>
              </w:rPr>
            </w:pPr>
            <w:r w:rsidRPr="006161FC">
              <w:rPr>
                <w:noProof/>
              </w:rPr>
              <w:drawing>
                <wp:inline distT="0" distB="0" distL="0" distR="0">
                  <wp:extent cx="2962275" cy="2369819"/>
                  <wp:effectExtent l="19050" t="0" r="9525" b="0"/>
                  <wp:docPr id="157" name="Рисунок 5" descr="D:\Отчеты\ИПС\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Отчеты\ИПС\fig2.jpg"/>
                          <pic:cNvPicPr>
                            <a:picLocks noChangeAspect="1" noChangeArrowheads="1"/>
                          </pic:cNvPicPr>
                        </pic:nvPicPr>
                        <pic:blipFill>
                          <a:blip r:embed="rId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0925" cy="2376739"/>
                          </a:xfrm>
                          <a:prstGeom prst="rect">
                            <a:avLst/>
                          </a:prstGeom>
                          <a:noFill/>
                          <a:ln>
                            <a:noFill/>
                          </a:ln>
                        </pic:spPr>
                      </pic:pic>
                    </a:graphicData>
                  </a:graphic>
                </wp:inline>
              </w:drawing>
            </w:r>
          </w:p>
        </w:tc>
        <w:tc>
          <w:tcPr>
            <w:tcW w:w="5062" w:type="dxa"/>
            <w:gridSpan w:val="2"/>
          </w:tcPr>
          <w:p w:rsidR="00AF7051" w:rsidRPr="006161FC" w:rsidRDefault="00AF7051" w:rsidP="009A6384">
            <w:pPr>
              <w:pStyle w:val="aa"/>
              <w:spacing w:line="360" w:lineRule="auto"/>
              <w:jc w:val="both"/>
              <w:rPr>
                <w:noProof/>
              </w:rPr>
            </w:pPr>
            <w:r w:rsidRPr="006161FC">
              <w:rPr>
                <w:b/>
                <w:bCs/>
                <w:noProof/>
              </w:rPr>
              <w:drawing>
                <wp:inline distT="0" distB="0" distL="0" distR="0">
                  <wp:extent cx="3057525" cy="2446021"/>
                  <wp:effectExtent l="19050" t="0" r="9525" b="0"/>
                  <wp:docPr id="158" name="Рисунок 6" descr="D:\Отчеты\ИПС\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Отчеты\ИПС\fig3.jpg"/>
                          <pic:cNvPicPr>
                            <a:picLocks noChangeAspect="1" noChangeArrowheads="1"/>
                          </pic:cNvPicPr>
                        </pic:nvPicPr>
                        <pic:blipFill>
                          <a:blip r:embed="rId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4050" cy="2451241"/>
                          </a:xfrm>
                          <a:prstGeom prst="rect">
                            <a:avLst/>
                          </a:prstGeom>
                          <a:noFill/>
                          <a:ln>
                            <a:noFill/>
                          </a:ln>
                        </pic:spPr>
                      </pic:pic>
                    </a:graphicData>
                  </a:graphic>
                </wp:inline>
              </w:drawing>
            </w:r>
          </w:p>
        </w:tc>
      </w:tr>
      <w:tr w:rsidR="00AF7051" w:rsidRPr="000B7BB2" w:rsidTr="00D51E50">
        <w:tc>
          <w:tcPr>
            <w:tcW w:w="4793" w:type="dxa"/>
          </w:tcPr>
          <w:p w:rsidR="00AF7051" w:rsidRPr="00BE2237" w:rsidRDefault="00AF7051" w:rsidP="00AF7051">
            <w:pPr>
              <w:spacing w:line="360" w:lineRule="auto"/>
              <w:jc w:val="center"/>
              <w:rPr>
                <w:rFonts w:ascii="Times New Roman" w:hAnsi="Times New Roman"/>
                <w:noProof/>
                <w:sz w:val="24"/>
                <w:szCs w:val="24"/>
                <w:lang w:val="en-US"/>
              </w:rPr>
            </w:pPr>
            <w:r w:rsidRPr="00BE2237">
              <w:rPr>
                <w:rFonts w:ascii="Times New Roman" w:hAnsi="Times New Roman"/>
                <w:noProof/>
                <w:sz w:val="24"/>
                <w:szCs w:val="24"/>
                <w:lang w:val="en-US"/>
              </w:rPr>
              <w:t>1</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=0.4</m:t>
              </m:r>
            </m:oMath>
            <w:r w:rsidRPr="00BE2237">
              <w:rPr>
                <w:rFonts w:ascii="Times New Roman" w:hAnsi="Times New Roman"/>
                <w:noProof/>
                <w:sz w:val="24"/>
                <w:szCs w:val="24"/>
                <w:lang w:val="en-US"/>
              </w:rPr>
              <w:t>; 2</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=0.8</m:t>
              </m:r>
            </m:oMath>
            <w:r w:rsidRPr="00BE2237">
              <w:rPr>
                <w:rFonts w:ascii="Times New Roman" w:hAnsi="Times New Roman"/>
                <w:noProof/>
                <w:sz w:val="24"/>
                <w:szCs w:val="24"/>
                <w:lang w:val="en-US"/>
              </w:rPr>
              <w:t>; 3</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=1.0</m:t>
              </m:r>
            </m:oMath>
          </w:p>
          <w:p w:rsidR="00C737A7" w:rsidRPr="00BE2237" w:rsidRDefault="00C737A7" w:rsidP="00AF7051">
            <w:pPr>
              <w:spacing w:line="360" w:lineRule="auto"/>
              <w:jc w:val="center"/>
              <w:rPr>
                <w:rFonts w:ascii="Times New Roman" w:hAnsi="Times New Roman"/>
                <w:noProof/>
                <w:sz w:val="24"/>
                <w:szCs w:val="24"/>
                <w:lang w:val="en-US"/>
              </w:rPr>
            </w:pPr>
          </w:p>
          <w:p w:rsidR="00AF7051" w:rsidRPr="00BE2237" w:rsidRDefault="00BE2237" w:rsidP="00175446">
            <w:pPr>
              <w:spacing w:line="360" w:lineRule="auto"/>
              <w:jc w:val="center"/>
              <w:rPr>
                <w:noProof/>
                <w:lang w:val="en-US"/>
              </w:rPr>
            </w:pPr>
            <w:r w:rsidRPr="00BE2237">
              <w:rPr>
                <w:rFonts w:ascii="Times New Roman" w:hAnsi="Times New Roman"/>
                <w:noProof/>
                <w:sz w:val="24"/>
                <w:szCs w:val="24"/>
                <w:lang w:val="en-US"/>
              </w:rPr>
              <w:t xml:space="preserve">Figure 3.1 - Imaginary part of the dielectric function at electron density </w:t>
            </w:r>
            <w:r w:rsidR="00175446" w:rsidRPr="006161FC">
              <w:rPr>
                <w:position w:val="-12"/>
                <w:lang w:eastAsia="en-US"/>
              </w:rPr>
              <w:object w:dxaOrig="1400" w:dyaOrig="380">
                <v:shape id="_x0000_i1146" type="#_x0000_t75" style="width:69.75pt;height:18.75pt" o:ole="">
                  <v:imagedata r:id="rId245" o:title=""/>
                </v:shape>
                <o:OLEObject Type="Embed" ProgID="Equation.DSMT4" ShapeID="_x0000_i1146" DrawAspect="Content" ObjectID="_1665493799" r:id="rId257"/>
              </w:object>
            </w:r>
          </w:p>
        </w:tc>
        <w:tc>
          <w:tcPr>
            <w:tcW w:w="5062" w:type="dxa"/>
            <w:gridSpan w:val="2"/>
          </w:tcPr>
          <w:p w:rsidR="00AF7051" w:rsidRPr="006161FC" w:rsidRDefault="00AF7051" w:rsidP="00AF7051">
            <w:pPr>
              <w:spacing w:line="360" w:lineRule="auto"/>
              <w:jc w:val="center"/>
              <w:rPr>
                <w:rFonts w:ascii="Times New Roman" w:hAnsi="Times New Roman"/>
                <w:noProof/>
                <w:sz w:val="24"/>
                <w:szCs w:val="24"/>
              </w:rPr>
            </w:pPr>
            <w:r w:rsidRPr="006161FC">
              <w:rPr>
                <w:rFonts w:ascii="Times New Roman" w:hAnsi="Times New Roman"/>
                <w:noProof/>
                <w:sz w:val="24"/>
                <w:szCs w:val="24"/>
              </w:rPr>
              <w:t>1</w:t>
            </w:r>
            <w:r w:rsidR="00BE2237">
              <w:rPr>
                <w:rFonts w:ascii="Times New Roman" w:hAnsi="Times New Roman"/>
                <w:noProof/>
                <w:sz w:val="24"/>
                <w:szCs w:val="24"/>
                <w:lang w:val="en-US"/>
              </w:rPr>
              <w:t xml:space="preserve"> </w:t>
            </w:r>
            <w:r w:rsidRPr="006161FC">
              <w:rPr>
                <w:rFonts w:ascii="Times New Roman" w:hAnsi="Times New Roman"/>
                <w:noProof/>
                <w:sz w:val="24"/>
                <w:szCs w:val="24"/>
              </w:rPr>
              <w:t>-</w:t>
            </w:r>
            <w:r w:rsidR="00BE2237">
              <w:rPr>
                <w:rFonts w:ascii="Times New Roman" w:hAnsi="Times New Roman"/>
                <w:noProof/>
                <w:sz w:val="24"/>
                <w:szCs w:val="24"/>
                <w:lang w:val="en-US"/>
              </w:rPr>
              <w:t xml:space="preserve"> at</w:t>
            </w:r>
            <w:r w:rsidRPr="006161FC">
              <w:rPr>
                <w:rFonts w:ascii="Times New Roman" w:hAnsi="Times New Roman"/>
                <w:noProof/>
                <w:sz w:val="24"/>
                <w:szCs w:val="24"/>
              </w:rPr>
              <w:t xml:space="preserve"> </w:t>
            </w:r>
            <m:oMath>
              <m:r>
                <w:rPr>
                  <w:rFonts w:ascii="Cambria Math" w:hAnsi="Cambria Math"/>
                  <w:noProof/>
                  <w:sz w:val="24"/>
                  <w:szCs w:val="24"/>
                </w:rPr>
                <m:t>Γ</m:t>
              </m:r>
              <m:r>
                <w:rPr>
                  <w:rFonts w:ascii="Cambria Math" w:hAnsi="Times New Roman"/>
                  <w:noProof/>
                  <w:sz w:val="24"/>
                  <w:szCs w:val="24"/>
                </w:rPr>
                <m:t>=0.4</m:t>
              </m:r>
            </m:oMath>
            <w:r w:rsidRPr="006161FC">
              <w:rPr>
                <w:rFonts w:ascii="Times New Roman" w:hAnsi="Times New Roman"/>
                <w:noProof/>
                <w:sz w:val="24"/>
                <w:szCs w:val="24"/>
              </w:rPr>
              <w:t>; 2</w:t>
            </w:r>
            <w:r w:rsidR="00BE2237">
              <w:rPr>
                <w:rFonts w:ascii="Times New Roman" w:hAnsi="Times New Roman"/>
                <w:noProof/>
                <w:sz w:val="24"/>
                <w:szCs w:val="24"/>
                <w:lang w:val="en-US"/>
              </w:rPr>
              <w:t xml:space="preserve"> </w:t>
            </w:r>
            <w:r w:rsidRPr="006161FC">
              <w:rPr>
                <w:rFonts w:ascii="Times New Roman" w:hAnsi="Times New Roman"/>
                <w:noProof/>
                <w:sz w:val="24"/>
                <w:szCs w:val="24"/>
              </w:rPr>
              <w:t>-</w:t>
            </w:r>
            <w:r w:rsidR="00BE2237">
              <w:rPr>
                <w:rFonts w:ascii="Times New Roman" w:hAnsi="Times New Roman"/>
                <w:noProof/>
                <w:sz w:val="24"/>
                <w:szCs w:val="24"/>
                <w:lang w:val="en-US"/>
              </w:rPr>
              <w:t xml:space="preserve"> at</w:t>
            </w:r>
            <w:r w:rsidRPr="006161FC">
              <w:rPr>
                <w:rFonts w:ascii="Times New Roman" w:hAnsi="Times New Roman"/>
                <w:noProof/>
                <w:sz w:val="24"/>
                <w:szCs w:val="24"/>
              </w:rPr>
              <w:t xml:space="preserve"> </w:t>
            </w:r>
            <m:oMath>
              <m:r>
                <w:rPr>
                  <w:rFonts w:ascii="Cambria Math" w:hAnsi="Cambria Math"/>
                  <w:noProof/>
                  <w:sz w:val="24"/>
                  <w:szCs w:val="24"/>
                </w:rPr>
                <m:t>Γ</m:t>
              </m:r>
              <m:r>
                <w:rPr>
                  <w:rFonts w:ascii="Cambria Math" w:hAnsi="Times New Roman"/>
                  <w:noProof/>
                  <w:sz w:val="24"/>
                  <w:szCs w:val="24"/>
                </w:rPr>
                <m:t>=0.8</m:t>
              </m:r>
            </m:oMath>
            <w:r w:rsidRPr="006161FC">
              <w:rPr>
                <w:rFonts w:ascii="Times New Roman" w:hAnsi="Times New Roman"/>
                <w:noProof/>
                <w:sz w:val="24"/>
                <w:szCs w:val="24"/>
              </w:rPr>
              <w:t>; 3</w:t>
            </w:r>
            <w:r w:rsidR="00BE2237">
              <w:rPr>
                <w:rFonts w:ascii="Times New Roman" w:hAnsi="Times New Roman"/>
                <w:noProof/>
                <w:sz w:val="24"/>
                <w:szCs w:val="24"/>
                <w:lang w:val="en-US"/>
              </w:rPr>
              <w:t xml:space="preserve"> </w:t>
            </w:r>
            <w:r w:rsidRPr="006161FC">
              <w:rPr>
                <w:rFonts w:ascii="Times New Roman" w:hAnsi="Times New Roman"/>
                <w:noProof/>
                <w:sz w:val="24"/>
                <w:szCs w:val="24"/>
              </w:rPr>
              <w:t>-</w:t>
            </w:r>
            <w:r w:rsidR="00BE2237">
              <w:rPr>
                <w:rFonts w:ascii="Times New Roman" w:hAnsi="Times New Roman"/>
                <w:noProof/>
                <w:sz w:val="24"/>
                <w:szCs w:val="24"/>
                <w:lang w:val="en-US"/>
              </w:rPr>
              <w:t xml:space="preserve"> at</w:t>
            </w:r>
            <w:r w:rsidRPr="006161FC">
              <w:rPr>
                <w:rFonts w:ascii="Times New Roman" w:hAnsi="Times New Roman"/>
                <w:noProof/>
                <w:sz w:val="24"/>
                <w:szCs w:val="24"/>
              </w:rPr>
              <w:t xml:space="preserve"> </w:t>
            </w:r>
            <m:oMath>
              <m:r>
                <w:rPr>
                  <w:rFonts w:ascii="Cambria Math" w:hAnsi="Cambria Math"/>
                  <w:noProof/>
                  <w:sz w:val="24"/>
                  <w:szCs w:val="24"/>
                </w:rPr>
                <m:t>Γ</m:t>
              </m:r>
              <m:r>
                <w:rPr>
                  <w:rFonts w:ascii="Cambria Math" w:hAnsi="Times New Roman"/>
                  <w:noProof/>
                  <w:sz w:val="24"/>
                  <w:szCs w:val="24"/>
                </w:rPr>
                <m:t>=1.0</m:t>
              </m:r>
            </m:oMath>
            <w:r w:rsidRPr="006161FC">
              <w:rPr>
                <w:rFonts w:ascii="Times New Roman" w:hAnsi="Times New Roman"/>
                <w:noProof/>
                <w:sz w:val="24"/>
                <w:szCs w:val="24"/>
              </w:rPr>
              <w:t xml:space="preserve"> </w:t>
            </w:r>
          </w:p>
          <w:p w:rsidR="00C737A7" w:rsidRPr="006161FC" w:rsidRDefault="00C737A7" w:rsidP="00AF7051">
            <w:pPr>
              <w:spacing w:line="360" w:lineRule="auto"/>
              <w:jc w:val="center"/>
              <w:rPr>
                <w:rFonts w:ascii="Times New Roman" w:hAnsi="Times New Roman"/>
                <w:noProof/>
                <w:sz w:val="24"/>
                <w:szCs w:val="24"/>
              </w:rPr>
            </w:pPr>
          </w:p>
          <w:p w:rsidR="00AF7051" w:rsidRPr="00BE2237" w:rsidRDefault="00BE2237" w:rsidP="00175446">
            <w:pPr>
              <w:spacing w:line="360" w:lineRule="auto"/>
              <w:jc w:val="center"/>
              <w:rPr>
                <w:noProof/>
                <w:lang w:val="en-US"/>
              </w:rPr>
            </w:pPr>
            <w:r w:rsidRPr="00BE2237">
              <w:rPr>
                <w:rFonts w:ascii="Times New Roman" w:hAnsi="Times New Roman"/>
                <w:noProof/>
                <w:sz w:val="24"/>
                <w:szCs w:val="24"/>
                <w:lang w:val="en-US"/>
              </w:rPr>
              <w:t>Figure 3.2 - The real part of the dielectric function at electron density</w:t>
            </w:r>
            <w:r w:rsidR="00175446" w:rsidRPr="00BE2237">
              <w:rPr>
                <w:rFonts w:ascii="Times New Roman" w:hAnsi="Times New Roman"/>
                <w:bCs/>
                <w:sz w:val="24"/>
                <w:szCs w:val="24"/>
                <w:lang w:val="en-US"/>
              </w:rPr>
              <w:t xml:space="preserve"> </w:t>
            </w:r>
            <w:r w:rsidR="00175446" w:rsidRPr="006161FC">
              <w:rPr>
                <w:position w:val="-12"/>
                <w:lang w:eastAsia="en-US"/>
              </w:rPr>
              <w:object w:dxaOrig="1400" w:dyaOrig="380">
                <v:shape id="_x0000_i1147" type="#_x0000_t75" style="width:69.75pt;height:18.75pt" o:ole="">
                  <v:imagedata r:id="rId245" o:title=""/>
                </v:shape>
                <o:OLEObject Type="Embed" ProgID="Equation.DSMT4" ShapeID="_x0000_i1147" DrawAspect="Content" ObjectID="_1665493800" r:id="rId258"/>
              </w:object>
            </w:r>
          </w:p>
        </w:tc>
      </w:tr>
      <w:tr w:rsidR="00AF7051" w:rsidRPr="006161FC" w:rsidTr="00D51E50">
        <w:tc>
          <w:tcPr>
            <w:tcW w:w="5054" w:type="dxa"/>
            <w:gridSpan w:val="2"/>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b/>
                <w:bCs/>
                <w:noProof/>
                <w:sz w:val="24"/>
                <w:szCs w:val="24"/>
              </w:rPr>
              <w:drawing>
                <wp:inline distT="0" distB="0" distL="0" distR="0">
                  <wp:extent cx="3057525" cy="2446022"/>
                  <wp:effectExtent l="19050" t="0" r="9525" b="0"/>
                  <wp:docPr id="159" name="Рисунок 7" descr="D:\Отчеты\ИПС\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Отчеты\ИПС\fig4.jpg"/>
                          <pic:cNvPicPr>
                            <a:picLocks noChangeAspect="1" noChangeArrowheads="1"/>
                          </pic:cNvPicPr>
                        </pic:nvPicPr>
                        <pic:blipFill>
                          <a:blip r:embed="rId2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2944" cy="2450357"/>
                          </a:xfrm>
                          <a:prstGeom prst="rect">
                            <a:avLst/>
                          </a:prstGeom>
                          <a:noFill/>
                          <a:ln>
                            <a:noFill/>
                          </a:ln>
                        </pic:spPr>
                      </pic:pic>
                    </a:graphicData>
                  </a:graphic>
                </wp:inline>
              </w:drawing>
            </w:r>
          </w:p>
        </w:tc>
        <w:tc>
          <w:tcPr>
            <w:tcW w:w="4801"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b/>
                <w:bCs/>
                <w:noProof/>
                <w:sz w:val="24"/>
                <w:szCs w:val="24"/>
              </w:rPr>
              <w:drawing>
                <wp:inline distT="0" distB="0" distL="0" distR="0">
                  <wp:extent cx="3057525" cy="2446019"/>
                  <wp:effectExtent l="19050" t="0" r="9525" b="0"/>
                  <wp:docPr id="896" name="Рисунок 8" descr="D:\Отчеты\ИПС\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Отчеты\ИПС\fig5.jpg"/>
                          <pic:cNvPicPr>
                            <a:picLocks noChangeAspect="1" noChangeArrowheads="1"/>
                          </pic:cNvPicPr>
                        </pic:nvPicPr>
                        <pic:blipFill>
                          <a:blip r:embed="rId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5049" cy="2460038"/>
                          </a:xfrm>
                          <a:prstGeom prst="rect">
                            <a:avLst/>
                          </a:prstGeom>
                          <a:noFill/>
                          <a:ln>
                            <a:noFill/>
                          </a:ln>
                        </pic:spPr>
                      </pic:pic>
                    </a:graphicData>
                  </a:graphic>
                </wp:inline>
              </w:drawing>
            </w:r>
          </w:p>
        </w:tc>
      </w:tr>
      <w:tr w:rsidR="00AF7051" w:rsidRPr="000B7BB2" w:rsidTr="00D51E50">
        <w:tc>
          <w:tcPr>
            <w:tcW w:w="5054" w:type="dxa"/>
            <w:gridSpan w:val="2"/>
          </w:tcPr>
          <w:p w:rsidR="00AF7051" w:rsidRPr="00BE2237" w:rsidRDefault="00AF7051" w:rsidP="00AF7051">
            <w:pPr>
              <w:spacing w:line="360" w:lineRule="auto"/>
              <w:jc w:val="center"/>
              <w:rPr>
                <w:rFonts w:ascii="Times New Roman" w:hAnsi="Times New Roman"/>
                <w:noProof/>
                <w:sz w:val="24"/>
                <w:szCs w:val="24"/>
                <w:lang w:val="en-US"/>
              </w:rPr>
            </w:pPr>
            <w:r w:rsidRPr="00BE2237">
              <w:rPr>
                <w:rFonts w:ascii="Times New Roman" w:hAnsi="Times New Roman"/>
                <w:noProof/>
                <w:sz w:val="24"/>
                <w:szCs w:val="24"/>
                <w:lang w:val="en-US"/>
              </w:rPr>
              <w:t>1</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=0.4</m:t>
              </m:r>
            </m:oMath>
            <w:r w:rsidRPr="00BE2237">
              <w:rPr>
                <w:rFonts w:ascii="Times New Roman" w:hAnsi="Times New Roman"/>
                <w:noProof/>
                <w:sz w:val="24"/>
                <w:szCs w:val="24"/>
                <w:lang w:val="en-US"/>
              </w:rPr>
              <w:t>; 2</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=0.8</m:t>
              </m:r>
            </m:oMath>
            <w:r w:rsidRPr="00BE2237">
              <w:rPr>
                <w:rFonts w:ascii="Times New Roman" w:hAnsi="Times New Roman"/>
                <w:noProof/>
                <w:sz w:val="24"/>
                <w:szCs w:val="24"/>
                <w:lang w:val="en-US"/>
              </w:rPr>
              <w:t>; 3</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=1.0</m:t>
              </m:r>
            </m:oMath>
          </w:p>
          <w:p w:rsidR="00AF7051" w:rsidRPr="00BE2237" w:rsidRDefault="00BE2237" w:rsidP="00175446">
            <w:pPr>
              <w:spacing w:line="360" w:lineRule="auto"/>
              <w:jc w:val="center"/>
              <w:rPr>
                <w:rFonts w:ascii="Times New Roman" w:hAnsi="Times New Roman"/>
                <w:sz w:val="24"/>
                <w:szCs w:val="24"/>
                <w:lang w:val="en-US"/>
              </w:rPr>
            </w:pPr>
            <w:r w:rsidRPr="00BE2237">
              <w:rPr>
                <w:rFonts w:ascii="Times New Roman" w:hAnsi="Times New Roman"/>
                <w:noProof/>
                <w:sz w:val="24"/>
                <w:szCs w:val="24"/>
                <w:lang w:val="en-US"/>
              </w:rPr>
              <w:t xml:space="preserve">Figure 3.3 - Absorption coefficient in units </w:t>
            </w:r>
            <w:r>
              <w:rPr>
                <w:rFonts w:ascii="Times New Roman" w:hAnsi="Times New Roman"/>
                <w:noProof/>
                <w:sz w:val="24"/>
                <w:szCs w:val="24"/>
                <w:lang w:val="en-US"/>
              </w:rPr>
              <w:t xml:space="preserve">of </w:t>
            </w:r>
            <w:r w:rsidR="00175446" w:rsidRPr="006161FC">
              <w:rPr>
                <w:position w:val="-14"/>
                <w:lang w:eastAsia="en-US"/>
              </w:rPr>
              <w:object w:dxaOrig="600" w:dyaOrig="380">
                <v:shape id="_x0000_i1148" type="#_x0000_t75" style="width:30pt;height:18.75pt" o:ole="">
                  <v:imagedata r:id="rId249" o:title=""/>
                </v:shape>
                <o:OLEObject Type="Embed" ProgID="Equation.DSMT4" ShapeID="_x0000_i1148" DrawAspect="Content" ObjectID="_1665493801" r:id="rId261"/>
              </w:object>
            </w:r>
            <w:r w:rsidR="00AF7051" w:rsidRPr="00BE2237">
              <w:rPr>
                <w:rFonts w:ascii="Times New Roman" w:hAnsi="Times New Roman"/>
                <w:bCs/>
                <w:sz w:val="24"/>
                <w:szCs w:val="24"/>
                <w:lang w:val="en-US"/>
              </w:rPr>
              <w:t xml:space="preserve">, </w:t>
            </w:r>
            <w:r w:rsidRPr="00BE2237">
              <w:rPr>
                <w:rFonts w:ascii="Times New Roman" w:hAnsi="Times New Roman"/>
                <w:bCs/>
                <w:sz w:val="24"/>
                <w:szCs w:val="24"/>
                <w:lang w:val="en-US"/>
              </w:rPr>
              <w:t xml:space="preserve">at electron density </w:t>
            </w:r>
            <w:r w:rsidR="00175446" w:rsidRPr="006161FC">
              <w:rPr>
                <w:position w:val="-12"/>
                <w:lang w:eastAsia="en-US"/>
              </w:rPr>
              <w:object w:dxaOrig="1400" w:dyaOrig="380">
                <v:shape id="_x0000_i1149" type="#_x0000_t75" style="width:69.75pt;height:18.75pt" o:ole="">
                  <v:imagedata r:id="rId245" o:title=""/>
                </v:shape>
                <o:OLEObject Type="Embed" ProgID="Equation.DSMT4" ShapeID="_x0000_i1149" DrawAspect="Content" ObjectID="_1665493802" r:id="rId262"/>
              </w:object>
            </w:r>
          </w:p>
        </w:tc>
        <w:tc>
          <w:tcPr>
            <w:tcW w:w="4801" w:type="dxa"/>
          </w:tcPr>
          <w:p w:rsidR="00AF7051" w:rsidRPr="00BE2237" w:rsidRDefault="00AF7051" w:rsidP="00AF7051">
            <w:pPr>
              <w:spacing w:line="360" w:lineRule="auto"/>
              <w:jc w:val="center"/>
              <w:rPr>
                <w:rFonts w:ascii="Times New Roman" w:hAnsi="Times New Roman"/>
                <w:noProof/>
                <w:sz w:val="24"/>
                <w:szCs w:val="24"/>
                <w:lang w:val="en-US"/>
              </w:rPr>
            </w:pPr>
            <w:r w:rsidRPr="00BE2237">
              <w:rPr>
                <w:rFonts w:ascii="Times New Roman" w:hAnsi="Times New Roman"/>
                <w:noProof/>
                <w:sz w:val="24"/>
                <w:szCs w:val="24"/>
                <w:lang w:val="en-US"/>
              </w:rPr>
              <w:t>1</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=0.4</m:t>
              </m:r>
            </m:oMath>
            <w:r w:rsidRPr="00BE2237">
              <w:rPr>
                <w:rFonts w:ascii="Times New Roman" w:hAnsi="Times New Roman"/>
                <w:noProof/>
                <w:sz w:val="24"/>
                <w:szCs w:val="24"/>
                <w:lang w:val="en-US"/>
              </w:rPr>
              <w:t>; 2</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=0.8</m:t>
              </m:r>
            </m:oMath>
            <w:r w:rsidRPr="00BE2237">
              <w:rPr>
                <w:rFonts w:ascii="Times New Roman" w:hAnsi="Times New Roman"/>
                <w:noProof/>
                <w:sz w:val="24"/>
                <w:szCs w:val="24"/>
                <w:lang w:val="en-US"/>
              </w:rPr>
              <w:t>; 3</w:t>
            </w:r>
            <w:r w:rsidR="00BE2237">
              <w:rPr>
                <w:rFonts w:ascii="Times New Roman" w:hAnsi="Times New Roman"/>
                <w:noProof/>
                <w:sz w:val="24"/>
                <w:szCs w:val="24"/>
                <w:lang w:val="en-US"/>
              </w:rPr>
              <w:t xml:space="preserve"> </w:t>
            </w:r>
            <w:r w:rsidRPr="00BE2237">
              <w:rPr>
                <w:rFonts w:ascii="Times New Roman" w:hAnsi="Times New Roman"/>
                <w:noProof/>
                <w:sz w:val="24"/>
                <w:szCs w:val="24"/>
                <w:lang w:val="en-US"/>
              </w:rPr>
              <w:t>-</w:t>
            </w:r>
            <w:r w:rsidR="00BE2237">
              <w:rPr>
                <w:rFonts w:ascii="Times New Roman" w:hAnsi="Times New Roman"/>
                <w:noProof/>
                <w:sz w:val="24"/>
                <w:szCs w:val="24"/>
                <w:lang w:val="en-US"/>
              </w:rPr>
              <w:t xml:space="preserve"> at</w:t>
            </w:r>
            <w:r w:rsidRPr="00BE2237">
              <w:rPr>
                <w:rFonts w:ascii="Times New Roman" w:hAnsi="Times New Roman"/>
                <w:noProof/>
                <w:sz w:val="24"/>
                <w:szCs w:val="24"/>
                <w:lang w:val="en-US"/>
              </w:rPr>
              <w:t xml:space="preserve"> </w:t>
            </w:r>
            <m:oMath>
              <m:r>
                <w:rPr>
                  <w:rFonts w:ascii="Cambria Math" w:hAnsi="Cambria Math"/>
                  <w:noProof/>
                  <w:sz w:val="24"/>
                  <w:szCs w:val="24"/>
                </w:rPr>
                <m:t>Γ</m:t>
              </m:r>
              <m:r>
                <w:rPr>
                  <w:rFonts w:ascii="Cambria Math" w:hAnsi="Times New Roman"/>
                  <w:noProof/>
                  <w:sz w:val="24"/>
                  <w:szCs w:val="24"/>
                  <w:lang w:val="en-US"/>
                </w:rPr>
                <m:t>=1.0</m:t>
              </m:r>
            </m:oMath>
          </w:p>
          <w:p w:rsidR="00AF7051" w:rsidRPr="00BE2237" w:rsidRDefault="00BE2237" w:rsidP="00175446">
            <w:pPr>
              <w:spacing w:line="360" w:lineRule="auto"/>
              <w:jc w:val="center"/>
              <w:rPr>
                <w:rFonts w:ascii="Times New Roman" w:hAnsi="Times New Roman"/>
                <w:sz w:val="24"/>
                <w:szCs w:val="24"/>
                <w:lang w:val="en-US"/>
              </w:rPr>
            </w:pPr>
            <w:r w:rsidRPr="00BE2237">
              <w:rPr>
                <w:rFonts w:ascii="Times New Roman" w:hAnsi="Times New Roman"/>
                <w:noProof/>
                <w:sz w:val="24"/>
                <w:szCs w:val="24"/>
                <w:lang w:val="en-US"/>
              </w:rPr>
              <w:t xml:space="preserve">Figure 3.4 - Reflection coefficient at electron density </w:t>
            </w:r>
            <w:r w:rsidR="00175446" w:rsidRPr="006161FC">
              <w:rPr>
                <w:position w:val="-12"/>
                <w:lang w:eastAsia="en-US"/>
              </w:rPr>
              <w:object w:dxaOrig="1400" w:dyaOrig="380">
                <v:shape id="_x0000_i1150" type="#_x0000_t75" style="width:69.75pt;height:18.75pt" o:ole="">
                  <v:imagedata r:id="rId245" o:title=""/>
                </v:shape>
                <o:OLEObject Type="Embed" ProgID="Equation.DSMT4" ShapeID="_x0000_i1150" DrawAspect="Content" ObjectID="_1665493803" r:id="rId263"/>
              </w:object>
            </w:r>
          </w:p>
        </w:tc>
      </w:tr>
    </w:tbl>
    <w:p w:rsidR="00AF7051" w:rsidRPr="00BE2237" w:rsidRDefault="00AF7051" w:rsidP="009A6384">
      <w:pPr>
        <w:spacing w:line="360" w:lineRule="auto"/>
        <w:jc w:val="both"/>
        <w:rPr>
          <w:rFonts w:ascii="Times New Roman" w:hAnsi="Times New Roman"/>
          <w:sz w:val="24"/>
          <w:szCs w:val="24"/>
          <w:lang w:val="en-US"/>
        </w:rPr>
      </w:pPr>
    </w:p>
    <w:p w:rsidR="009A6384" w:rsidRPr="00BE2237" w:rsidRDefault="00BE2237" w:rsidP="00BE216C">
      <w:pPr>
        <w:spacing w:line="360" w:lineRule="auto"/>
        <w:ind w:firstLine="709"/>
        <w:jc w:val="both"/>
        <w:rPr>
          <w:rFonts w:ascii="Times New Roman" w:hAnsi="Times New Roman"/>
          <w:sz w:val="24"/>
          <w:szCs w:val="24"/>
          <w:lang w:val="en-US"/>
        </w:rPr>
      </w:pPr>
      <w:r w:rsidRPr="00BE2237">
        <w:rPr>
          <w:rFonts w:ascii="Times New Roman" w:hAnsi="Times New Roman"/>
          <w:bCs/>
          <w:sz w:val="24"/>
          <w:szCs w:val="24"/>
          <w:lang w:val="en-US"/>
        </w:rPr>
        <w:lastRenderedPageBreak/>
        <w:t xml:space="preserve">In the course of the research carried out, the </w:t>
      </w:r>
      <w:proofErr w:type="spellStart"/>
      <w:r w:rsidRPr="00BE2237">
        <w:rPr>
          <w:rFonts w:ascii="Times New Roman" w:hAnsi="Times New Roman"/>
          <w:bCs/>
          <w:sz w:val="24"/>
          <w:szCs w:val="24"/>
          <w:lang w:val="en-US"/>
        </w:rPr>
        <w:t>electrodynamic</w:t>
      </w:r>
      <w:proofErr w:type="spellEnd"/>
      <w:r w:rsidRPr="00BE2237">
        <w:rPr>
          <w:rFonts w:ascii="Times New Roman" w:hAnsi="Times New Roman"/>
          <w:bCs/>
          <w:sz w:val="24"/>
          <w:szCs w:val="24"/>
          <w:lang w:val="en-US"/>
        </w:rPr>
        <w:t xml:space="preserve"> properties of non-ideal plasma were analyzed. The </w:t>
      </w:r>
      <w:proofErr w:type="spellStart"/>
      <w:r w:rsidRPr="00BE2237">
        <w:rPr>
          <w:rFonts w:ascii="Times New Roman" w:hAnsi="Times New Roman"/>
          <w:bCs/>
          <w:sz w:val="24"/>
          <w:szCs w:val="24"/>
          <w:lang w:val="en-US"/>
        </w:rPr>
        <w:t>electrodynamic</w:t>
      </w:r>
      <w:proofErr w:type="spellEnd"/>
      <w:r w:rsidRPr="00BE2237">
        <w:rPr>
          <w:rFonts w:ascii="Times New Roman" w:hAnsi="Times New Roman"/>
          <w:bCs/>
          <w:sz w:val="24"/>
          <w:szCs w:val="24"/>
          <w:lang w:val="en-US"/>
        </w:rPr>
        <w:t xml:space="preserve"> properties of </w:t>
      </w:r>
      <w:proofErr w:type="gramStart"/>
      <w:r w:rsidRPr="00BE2237">
        <w:rPr>
          <w:rFonts w:ascii="Times New Roman" w:hAnsi="Times New Roman"/>
          <w:bCs/>
          <w:sz w:val="24"/>
          <w:szCs w:val="24"/>
          <w:lang w:val="en-US"/>
        </w:rPr>
        <w:t xml:space="preserve">a </w:t>
      </w:r>
      <w:proofErr w:type="spellStart"/>
      <w:r w:rsidRPr="00BE2237">
        <w:rPr>
          <w:rFonts w:ascii="Times New Roman" w:hAnsi="Times New Roman"/>
          <w:bCs/>
          <w:sz w:val="24"/>
          <w:szCs w:val="24"/>
          <w:lang w:val="en-US"/>
        </w:rPr>
        <w:t>nonideal</w:t>
      </w:r>
      <w:proofErr w:type="spellEnd"/>
      <w:proofErr w:type="gramEnd"/>
      <w:r w:rsidRPr="00BE2237">
        <w:rPr>
          <w:rFonts w:ascii="Times New Roman" w:hAnsi="Times New Roman"/>
          <w:bCs/>
          <w:sz w:val="24"/>
          <w:szCs w:val="24"/>
          <w:lang w:val="en-US"/>
        </w:rPr>
        <w:t xml:space="preserve"> plasma are obtained: dielectric response functions, optical properties (reflection, absorption, </w:t>
      </w:r>
      <w:proofErr w:type="spellStart"/>
      <w:r w:rsidRPr="00BE2237">
        <w:rPr>
          <w:rFonts w:ascii="Times New Roman" w:hAnsi="Times New Roman"/>
          <w:bCs/>
          <w:sz w:val="24"/>
          <w:szCs w:val="24"/>
          <w:lang w:val="en-US"/>
        </w:rPr>
        <w:t>bremsstrahlung</w:t>
      </w:r>
      <w:proofErr w:type="spellEnd"/>
      <w:r w:rsidRPr="00BE2237">
        <w:rPr>
          <w:rFonts w:ascii="Times New Roman" w:hAnsi="Times New Roman"/>
          <w:bCs/>
          <w:sz w:val="24"/>
          <w:szCs w:val="24"/>
          <w:lang w:val="en-US"/>
        </w:rPr>
        <w:t>).</w:t>
      </w:r>
    </w:p>
    <w:p w:rsidR="00BF1B75" w:rsidRDefault="00BF1B75" w:rsidP="00BE216C">
      <w:pPr>
        <w:spacing w:line="360" w:lineRule="auto"/>
        <w:ind w:firstLine="709"/>
        <w:jc w:val="both"/>
        <w:rPr>
          <w:rFonts w:ascii="Times New Roman" w:hAnsi="Times New Roman"/>
          <w:sz w:val="24"/>
          <w:szCs w:val="24"/>
          <w:lang w:val="en-US"/>
        </w:rPr>
      </w:pPr>
    </w:p>
    <w:p w:rsidR="00BF1B75" w:rsidRPr="00BE2237" w:rsidRDefault="00BF1B75" w:rsidP="00BF1B75">
      <w:pPr>
        <w:pStyle w:val="aa"/>
        <w:spacing w:line="360" w:lineRule="auto"/>
        <w:ind w:firstLine="709"/>
        <w:jc w:val="both"/>
        <w:rPr>
          <w:b/>
          <w:bCs/>
          <w:lang w:val="en-US"/>
        </w:rPr>
      </w:pPr>
      <w:r w:rsidRPr="00BE2237">
        <w:rPr>
          <w:b/>
          <w:lang w:val="en-US"/>
        </w:rPr>
        <w:t xml:space="preserve">3.2 </w:t>
      </w:r>
      <w:r w:rsidR="00BE2237" w:rsidRPr="00BE2237">
        <w:rPr>
          <w:b/>
          <w:lang w:val="en-US"/>
        </w:rPr>
        <w:t xml:space="preserve">Stopping power and </w:t>
      </w:r>
      <w:proofErr w:type="spellStart"/>
      <w:r w:rsidR="00BE2237" w:rsidRPr="00BE2237">
        <w:rPr>
          <w:b/>
          <w:lang w:val="en-US"/>
        </w:rPr>
        <w:t>bremsstrahlung</w:t>
      </w:r>
      <w:proofErr w:type="spellEnd"/>
      <w:r w:rsidR="00BE2237" w:rsidRPr="00BE2237">
        <w:rPr>
          <w:b/>
          <w:lang w:val="en-US"/>
        </w:rPr>
        <w:t xml:space="preserve"> of a dense plasma of inertial thermonuclear fusion</w:t>
      </w:r>
    </w:p>
    <w:p w:rsidR="009A6384" w:rsidRPr="00121776" w:rsidRDefault="00BE2237" w:rsidP="00BE216C">
      <w:pPr>
        <w:spacing w:line="360" w:lineRule="auto"/>
        <w:ind w:firstLine="709"/>
        <w:jc w:val="both"/>
        <w:rPr>
          <w:rFonts w:ascii="Times New Roman" w:hAnsi="Times New Roman"/>
          <w:sz w:val="24"/>
          <w:szCs w:val="24"/>
          <w:lang w:val="en-US"/>
        </w:rPr>
      </w:pPr>
      <w:r w:rsidRPr="00BE2237">
        <w:rPr>
          <w:rFonts w:ascii="Times New Roman" w:hAnsi="Times New Roman"/>
          <w:sz w:val="24"/>
          <w:szCs w:val="24"/>
          <w:lang w:val="en-US"/>
        </w:rPr>
        <w:t>The basis of controlled thermonuclear fusion is to ensure the course of fusion reactions of light nuclei. Of greatest interest from this point of view are reactions involving hydrogen isotopes: deuterium and tritium (DT cycle). For thermonuclear combustion, part of the fusion energy must be invest</w:t>
      </w:r>
      <w:r w:rsidR="00121776">
        <w:rPr>
          <w:rFonts w:ascii="Times New Roman" w:hAnsi="Times New Roman"/>
          <w:sz w:val="24"/>
          <w:szCs w:val="24"/>
          <w:lang w:val="en-US"/>
        </w:rPr>
        <w:t xml:space="preserve">ed in the fuel. </w:t>
      </w:r>
      <w:proofErr w:type="gramStart"/>
      <w:r w:rsidR="00121776">
        <w:rPr>
          <w:rFonts w:ascii="Times New Roman" w:hAnsi="Times New Roman"/>
          <w:sz w:val="24"/>
          <w:szCs w:val="24"/>
          <w:lang w:val="en-US"/>
        </w:rPr>
        <w:t xml:space="preserve">In the case of </w:t>
      </w:r>
      <w:r w:rsidRPr="00BE2237">
        <w:rPr>
          <w:rFonts w:ascii="Times New Roman" w:hAnsi="Times New Roman"/>
          <w:sz w:val="24"/>
          <w:szCs w:val="24"/>
          <w:lang w:val="en-US"/>
        </w:rPr>
        <w:t xml:space="preserve">diesel fuel reaction </w:t>
      </w:r>
      <w:proofErr w:type="spellStart"/>
      <w:r w:rsidR="00121776">
        <w:rPr>
          <w:rFonts w:ascii="Times New Roman" w:hAnsi="Times New Roman"/>
          <w:sz w:val="24"/>
          <w:szCs w:val="24"/>
          <w:lang w:val="en-US"/>
        </w:rPr>
        <w:t>D+T→α</w:t>
      </w:r>
      <w:proofErr w:type="spellEnd"/>
      <w:r w:rsidR="00121776">
        <w:rPr>
          <w:rFonts w:ascii="Times New Roman" w:hAnsi="Times New Roman"/>
          <w:sz w:val="24"/>
          <w:szCs w:val="24"/>
          <w:lang w:val="en-US"/>
        </w:rPr>
        <w:t xml:space="preserve"> (3.5 </w:t>
      </w:r>
      <w:proofErr w:type="spellStart"/>
      <w:r w:rsidR="00121776">
        <w:rPr>
          <w:rFonts w:ascii="Times New Roman" w:hAnsi="Times New Roman"/>
          <w:sz w:val="24"/>
          <w:szCs w:val="24"/>
          <w:lang w:val="en-US"/>
        </w:rPr>
        <w:t>MeV</w:t>
      </w:r>
      <w:proofErr w:type="spellEnd"/>
      <w:r w:rsidR="00121776">
        <w:rPr>
          <w:rFonts w:ascii="Times New Roman" w:hAnsi="Times New Roman"/>
          <w:sz w:val="24"/>
          <w:szCs w:val="24"/>
          <w:lang w:val="en-US"/>
        </w:rPr>
        <w:t xml:space="preserve">) + n (14.1 </w:t>
      </w:r>
      <w:proofErr w:type="spellStart"/>
      <w:r w:rsidR="00121776">
        <w:rPr>
          <w:rFonts w:ascii="Times New Roman" w:hAnsi="Times New Roman"/>
          <w:sz w:val="24"/>
          <w:szCs w:val="24"/>
          <w:lang w:val="en-US"/>
        </w:rPr>
        <w:t>MeV</w:t>
      </w:r>
      <w:proofErr w:type="spellEnd"/>
      <w:r w:rsidR="00121776">
        <w:rPr>
          <w:rFonts w:ascii="Times New Roman" w:hAnsi="Times New Roman"/>
          <w:sz w:val="24"/>
          <w:szCs w:val="24"/>
          <w:lang w:val="en-US"/>
        </w:rPr>
        <w:t>).</w:t>
      </w:r>
      <w:proofErr w:type="gramEnd"/>
      <w:r w:rsidR="00121776">
        <w:rPr>
          <w:rFonts w:ascii="Times New Roman" w:hAnsi="Times New Roman"/>
          <w:sz w:val="24"/>
          <w:szCs w:val="24"/>
          <w:lang w:val="en-US"/>
        </w:rPr>
        <w:t xml:space="preserve"> </w:t>
      </w:r>
      <w:r w:rsidRPr="00BE2237">
        <w:rPr>
          <w:rFonts w:ascii="Times New Roman" w:hAnsi="Times New Roman"/>
          <w:sz w:val="24"/>
          <w:szCs w:val="24"/>
          <w:lang w:val="en-US"/>
        </w:rPr>
        <w:t xml:space="preserve">In this reaction, a total energy of 17.6 </w:t>
      </w:r>
      <w:proofErr w:type="spellStart"/>
      <w:r w:rsidRPr="00BE2237">
        <w:rPr>
          <w:rFonts w:ascii="Times New Roman" w:hAnsi="Times New Roman"/>
          <w:sz w:val="24"/>
          <w:szCs w:val="24"/>
          <w:lang w:val="en-US"/>
        </w:rPr>
        <w:t>MeV</w:t>
      </w:r>
      <w:proofErr w:type="spellEnd"/>
      <w:r w:rsidRPr="00BE2237">
        <w:rPr>
          <w:rFonts w:ascii="Times New Roman" w:hAnsi="Times New Roman"/>
          <w:sz w:val="24"/>
          <w:szCs w:val="24"/>
          <w:lang w:val="en-US"/>
        </w:rPr>
        <w:t xml:space="preserve"> is distributed between </w:t>
      </w:r>
      <w:r w:rsidR="009A6384" w:rsidRPr="006161FC">
        <w:rPr>
          <w:rFonts w:ascii="Times New Roman" w:hAnsi="Times New Roman"/>
          <w:noProof/>
          <w:position w:val="-6"/>
          <w:sz w:val="24"/>
          <w:szCs w:val="24"/>
          <w:lang w:eastAsia="ru-RU"/>
        </w:rPr>
        <w:drawing>
          <wp:inline distT="0" distB="0" distL="0" distR="0">
            <wp:extent cx="152400" cy="133350"/>
            <wp:effectExtent l="19050" t="0" r="0" b="0"/>
            <wp:docPr id="68"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64"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w:t>
      </w:r>
      <w:r w:rsidRPr="00BE2237">
        <w:rPr>
          <w:rFonts w:ascii="Times New Roman" w:hAnsi="Times New Roman"/>
          <w:sz w:val="24"/>
          <w:szCs w:val="24"/>
          <w:lang w:val="en-US"/>
        </w:rPr>
        <w:t xml:space="preserve">particle with an energy of 3.54 </w:t>
      </w:r>
      <w:proofErr w:type="spellStart"/>
      <w:r w:rsidRPr="00BE2237">
        <w:rPr>
          <w:rFonts w:ascii="Times New Roman" w:hAnsi="Times New Roman"/>
          <w:sz w:val="24"/>
          <w:szCs w:val="24"/>
          <w:lang w:val="en-US"/>
        </w:rPr>
        <w:t>MeV</w:t>
      </w:r>
      <w:proofErr w:type="spellEnd"/>
      <w:r w:rsidRPr="00BE2237">
        <w:rPr>
          <w:rFonts w:ascii="Times New Roman" w:hAnsi="Times New Roman"/>
          <w:sz w:val="24"/>
          <w:szCs w:val="24"/>
          <w:lang w:val="en-US"/>
        </w:rPr>
        <w:t xml:space="preserve"> and a neutron with an energy of 14.1 </w:t>
      </w:r>
      <w:proofErr w:type="spellStart"/>
      <w:r w:rsidRPr="00BE2237">
        <w:rPr>
          <w:rFonts w:ascii="Times New Roman" w:hAnsi="Times New Roman"/>
          <w:sz w:val="24"/>
          <w:szCs w:val="24"/>
          <w:lang w:val="en-US"/>
        </w:rPr>
        <w:t>MeV</w:t>
      </w:r>
      <w:proofErr w:type="spellEnd"/>
      <w:r w:rsidRPr="00BE2237">
        <w:rPr>
          <w:rFonts w:ascii="Times New Roman" w:hAnsi="Times New Roman"/>
          <w:sz w:val="24"/>
          <w:szCs w:val="24"/>
          <w:lang w:val="en-US"/>
        </w:rPr>
        <w:t xml:space="preserve">. To absorb energy </w:t>
      </w:r>
      <w:r w:rsidR="009A6384" w:rsidRPr="006161FC">
        <w:rPr>
          <w:rFonts w:ascii="Times New Roman" w:hAnsi="Times New Roman"/>
          <w:noProof/>
          <w:position w:val="-6"/>
          <w:sz w:val="24"/>
          <w:szCs w:val="24"/>
          <w:lang w:eastAsia="ru-RU"/>
        </w:rPr>
        <w:drawing>
          <wp:inline distT="0" distB="0" distL="0" distR="0">
            <wp:extent cx="152400" cy="133350"/>
            <wp:effectExtent l="19050" t="0" r="0" b="0"/>
            <wp:docPr id="69"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64"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w:t>
      </w:r>
      <w:r w:rsidRPr="00BE2237">
        <w:rPr>
          <w:rFonts w:ascii="Times New Roman" w:hAnsi="Times New Roman"/>
          <w:sz w:val="24"/>
          <w:szCs w:val="24"/>
          <w:lang w:val="en-US"/>
        </w:rPr>
        <w:t xml:space="preserve">particles (3.54 </w:t>
      </w:r>
      <w:proofErr w:type="spellStart"/>
      <w:r w:rsidRPr="00BE2237">
        <w:rPr>
          <w:rFonts w:ascii="Times New Roman" w:hAnsi="Times New Roman"/>
          <w:sz w:val="24"/>
          <w:szCs w:val="24"/>
          <w:lang w:val="en-US"/>
        </w:rPr>
        <w:t>MeV</w:t>
      </w:r>
      <w:proofErr w:type="spellEnd"/>
      <w:r w:rsidRPr="00BE2237">
        <w:rPr>
          <w:rFonts w:ascii="Times New Roman" w:hAnsi="Times New Roman"/>
          <w:sz w:val="24"/>
          <w:szCs w:val="24"/>
          <w:lang w:val="en-US"/>
        </w:rPr>
        <w:t xml:space="preserve">), the size of the fuel must exceed its path </w:t>
      </w:r>
      <w:proofErr w:type="gramStart"/>
      <w:r w:rsidRPr="00BE2237">
        <w:rPr>
          <w:rFonts w:ascii="Times New Roman" w:hAnsi="Times New Roman"/>
          <w:sz w:val="24"/>
          <w:szCs w:val="24"/>
          <w:lang w:val="en-US"/>
        </w:rPr>
        <w:t xml:space="preserve">length </w:t>
      </w:r>
      <w:proofErr w:type="gramEnd"/>
      <w:r w:rsidR="009A6384" w:rsidRPr="006161FC">
        <w:rPr>
          <w:rFonts w:ascii="Times New Roman" w:hAnsi="Times New Roman"/>
          <w:noProof/>
          <w:position w:val="-4"/>
          <w:sz w:val="24"/>
          <w:szCs w:val="24"/>
          <w:lang w:eastAsia="ru-RU"/>
        </w:rPr>
        <w:drawing>
          <wp:inline distT="0" distB="0" distL="0" distR="0">
            <wp:extent cx="133350" cy="152400"/>
            <wp:effectExtent l="19050" t="0" r="0" b="0"/>
            <wp:docPr id="70"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65"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 xml:space="preserve">. </w:t>
      </w:r>
      <w:r w:rsidRPr="00121776">
        <w:rPr>
          <w:rFonts w:ascii="Times New Roman" w:hAnsi="Times New Roman"/>
          <w:sz w:val="24"/>
          <w:szCs w:val="24"/>
          <w:lang w:val="en-US"/>
        </w:rPr>
        <w:t xml:space="preserve">The effective mileage is determined by the formula </w:t>
      </w:r>
      <w:r w:rsidR="009A6384" w:rsidRPr="00121776">
        <w:rPr>
          <w:rFonts w:ascii="Times New Roman" w:hAnsi="Times New Roman"/>
          <w:sz w:val="24"/>
          <w:szCs w:val="24"/>
          <w:lang w:val="en-US"/>
        </w:rPr>
        <w:t>[</w:t>
      </w:r>
      <w:r w:rsidR="00165DFE" w:rsidRPr="00121776">
        <w:rPr>
          <w:rFonts w:ascii="Times New Roman" w:hAnsi="Times New Roman"/>
          <w:sz w:val="24"/>
          <w:szCs w:val="24"/>
          <w:lang w:val="en-US"/>
        </w:rPr>
        <w:t>44</w:t>
      </w:r>
      <w:r w:rsidR="009A6384" w:rsidRPr="00121776">
        <w:rPr>
          <w:rFonts w:ascii="Times New Roman" w:hAnsi="Times New Roman"/>
          <w:sz w:val="24"/>
          <w:szCs w:val="24"/>
          <w:lang w:val="en-US"/>
        </w:rPr>
        <w:t>]:</w:t>
      </w:r>
    </w:p>
    <w:p w:rsidR="009A6384" w:rsidRPr="00121776" w:rsidRDefault="009A6384" w:rsidP="009A6384">
      <w:pPr>
        <w:autoSpaceDE w:val="0"/>
        <w:autoSpaceDN w:val="0"/>
        <w:adjustRightInd w:val="0"/>
        <w:spacing w:line="360" w:lineRule="auto"/>
        <w:ind w:firstLine="567"/>
        <w:jc w:val="both"/>
        <w:rPr>
          <w:rFonts w:ascii="Times New Roman" w:hAnsi="Times New Roman"/>
          <w:sz w:val="24"/>
          <w:szCs w:val="24"/>
          <w:lang w:val="en-US"/>
        </w:rPr>
      </w:pPr>
    </w:p>
    <w:p w:rsidR="009A6384" w:rsidRDefault="009A6384" w:rsidP="009A6384">
      <w:pPr>
        <w:autoSpaceDE w:val="0"/>
        <w:autoSpaceDN w:val="0"/>
        <w:adjustRightInd w:val="0"/>
        <w:spacing w:line="360" w:lineRule="auto"/>
        <w:jc w:val="right"/>
        <w:rPr>
          <w:rFonts w:ascii="Times New Roman" w:hAnsi="Times New Roman"/>
          <w:sz w:val="24"/>
          <w:szCs w:val="24"/>
          <w:lang w:val="en-US"/>
        </w:rPr>
      </w:pPr>
      <w:r w:rsidRPr="006161FC">
        <w:rPr>
          <w:rFonts w:ascii="Times New Roman" w:hAnsi="Times New Roman"/>
          <w:noProof/>
          <w:position w:val="-32"/>
          <w:sz w:val="24"/>
          <w:szCs w:val="24"/>
          <w:lang w:eastAsia="ru-RU"/>
        </w:rPr>
        <w:drawing>
          <wp:inline distT="0" distB="0" distL="0" distR="0">
            <wp:extent cx="1104900" cy="476250"/>
            <wp:effectExtent l="19050" t="0" r="0" b="0"/>
            <wp:docPr id="71"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66" cstate="print"/>
                    <a:srcRect/>
                    <a:stretch>
                      <a:fillRect/>
                    </a:stretch>
                  </pic:blipFill>
                  <pic:spPr bwMode="auto">
                    <a:xfrm>
                      <a:off x="0" y="0"/>
                      <a:ext cx="1104900" cy="476250"/>
                    </a:xfrm>
                    <a:prstGeom prst="rect">
                      <a:avLst/>
                    </a:prstGeom>
                    <a:noFill/>
                    <a:ln w="9525">
                      <a:noFill/>
                      <a:miter lim="800000"/>
                      <a:headEnd/>
                      <a:tailEnd/>
                    </a:ln>
                  </pic:spPr>
                </pic:pic>
              </a:graphicData>
            </a:graphic>
          </wp:inline>
        </w:drawing>
      </w:r>
      <w:r w:rsidRPr="00121776">
        <w:rPr>
          <w:rFonts w:ascii="Times New Roman" w:hAnsi="Times New Roman"/>
          <w:sz w:val="24"/>
          <w:szCs w:val="24"/>
          <w:lang w:val="en-US"/>
        </w:rPr>
        <w:t xml:space="preserve">                                                                    (</w:t>
      </w:r>
      <w:r w:rsidR="00C90D75" w:rsidRPr="00121776">
        <w:rPr>
          <w:rFonts w:ascii="Times New Roman" w:hAnsi="Times New Roman"/>
          <w:sz w:val="24"/>
          <w:szCs w:val="24"/>
          <w:lang w:val="en-US"/>
        </w:rPr>
        <w:t>3.7</w:t>
      </w:r>
      <w:r w:rsidRPr="00121776">
        <w:rPr>
          <w:rFonts w:ascii="Times New Roman" w:hAnsi="Times New Roman"/>
          <w:sz w:val="24"/>
          <w:szCs w:val="24"/>
          <w:lang w:val="en-US"/>
        </w:rPr>
        <w:t>)</w:t>
      </w:r>
    </w:p>
    <w:p w:rsidR="0057661E" w:rsidRPr="00121776" w:rsidRDefault="0057661E" w:rsidP="009A6384">
      <w:pPr>
        <w:autoSpaceDE w:val="0"/>
        <w:autoSpaceDN w:val="0"/>
        <w:adjustRightInd w:val="0"/>
        <w:spacing w:line="360" w:lineRule="auto"/>
        <w:jc w:val="right"/>
        <w:rPr>
          <w:rFonts w:ascii="Times New Roman" w:hAnsi="Times New Roman"/>
          <w:sz w:val="24"/>
          <w:szCs w:val="24"/>
          <w:lang w:val="en-US"/>
        </w:rPr>
      </w:pPr>
    </w:p>
    <w:p w:rsidR="009A6384" w:rsidRPr="00BE2237" w:rsidRDefault="00BE2237" w:rsidP="009A6384">
      <w:pPr>
        <w:autoSpaceDE w:val="0"/>
        <w:autoSpaceDN w:val="0"/>
        <w:adjustRightInd w:val="0"/>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r w:rsidR="009A6384" w:rsidRPr="00BE2237">
        <w:rPr>
          <w:rFonts w:ascii="Times New Roman" w:hAnsi="Times New Roman"/>
          <w:sz w:val="24"/>
          <w:szCs w:val="24"/>
          <w:lang w:val="en-US"/>
        </w:rPr>
        <w:t xml:space="preserve"> </w:t>
      </w:r>
      <w:r w:rsidR="009A6384" w:rsidRPr="006161FC">
        <w:rPr>
          <w:rFonts w:ascii="Times New Roman" w:hAnsi="Times New Roman"/>
          <w:noProof/>
          <w:position w:val="-26"/>
          <w:sz w:val="24"/>
          <w:szCs w:val="24"/>
          <w:lang w:eastAsia="ru-RU"/>
        </w:rPr>
        <w:drawing>
          <wp:inline distT="0" distB="0" distL="0" distR="0">
            <wp:extent cx="247650" cy="381000"/>
            <wp:effectExtent l="19050" t="0" r="0" b="0"/>
            <wp:docPr id="72"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67" cstate="print"/>
                    <a:srcRect/>
                    <a:stretch>
                      <a:fillRect/>
                    </a:stretch>
                  </pic:blipFill>
                  <pic:spPr bwMode="auto">
                    <a:xfrm>
                      <a:off x="0" y="0"/>
                      <a:ext cx="247650" cy="38100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 xml:space="preserve"> </w:t>
      </w:r>
      <w:r>
        <w:rPr>
          <w:rFonts w:ascii="Times New Roman" w:hAnsi="Times New Roman"/>
          <w:sz w:val="24"/>
          <w:szCs w:val="24"/>
          <w:lang w:val="en-US"/>
        </w:rPr>
        <w:t xml:space="preserve">is the </w:t>
      </w:r>
      <w:r w:rsidRPr="00BE2237">
        <w:rPr>
          <w:rFonts w:ascii="Times New Roman" w:hAnsi="Times New Roman"/>
          <w:sz w:val="24"/>
          <w:szCs w:val="24"/>
          <w:lang w:val="en-US"/>
        </w:rPr>
        <w:t>braking ability,</w:t>
      </w:r>
      <w:r w:rsidR="009A6384" w:rsidRPr="006161FC">
        <w:rPr>
          <w:rFonts w:ascii="Times New Roman" w:hAnsi="Times New Roman"/>
          <w:noProof/>
          <w:position w:val="-12"/>
          <w:sz w:val="24"/>
          <w:szCs w:val="24"/>
          <w:lang w:eastAsia="ru-RU"/>
        </w:rPr>
        <w:drawing>
          <wp:inline distT="0" distB="0" distL="0" distR="0">
            <wp:extent cx="209550" cy="228600"/>
            <wp:effectExtent l="19050" t="0" r="0" b="0"/>
            <wp:docPr id="75"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68"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 xml:space="preserve"> - </w:t>
      </w:r>
      <w:r w:rsidRPr="00BE2237">
        <w:rPr>
          <w:rFonts w:ascii="Times New Roman" w:hAnsi="Times New Roman"/>
          <w:sz w:val="24"/>
          <w:szCs w:val="24"/>
          <w:lang w:val="en-US"/>
        </w:rPr>
        <w:t>initial particle energy</w:t>
      </w:r>
      <w:r w:rsidR="009A6384" w:rsidRPr="00BE2237">
        <w:rPr>
          <w:rFonts w:ascii="Times New Roman" w:hAnsi="Times New Roman"/>
          <w:sz w:val="24"/>
          <w:szCs w:val="24"/>
          <w:lang w:val="en-US"/>
        </w:rPr>
        <w:t>.</w:t>
      </w:r>
    </w:p>
    <w:p w:rsidR="009A6384" w:rsidRPr="00BE2237" w:rsidRDefault="00BE2237" w:rsidP="00BE216C">
      <w:pPr>
        <w:autoSpaceDE w:val="0"/>
        <w:autoSpaceDN w:val="0"/>
        <w:adjustRightInd w:val="0"/>
        <w:spacing w:line="360" w:lineRule="auto"/>
        <w:ind w:firstLine="709"/>
        <w:jc w:val="both"/>
        <w:rPr>
          <w:rFonts w:ascii="Times New Roman" w:hAnsi="Times New Roman"/>
          <w:sz w:val="24"/>
          <w:szCs w:val="24"/>
          <w:lang w:val="en-US"/>
        </w:rPr>
      </w:pPr>
      <w:r w:rsidRPr="00BE2237">
        <w:rPr>
          <w:rFonts w:ascii="Times New Roman" w:hAnsi="Times New Roman"/>
          <w:sz w:val="24"/>
          <w:szCs w:val="24"/>
          <w:lang w:val="en-US"/>
        </w:rPr>
        <w:t xml:space="preserve">Knowing the magnitude of the braking losses, it is possible to determine the parts of the absorbed energy by the ion and electron </w:t>
      </w:r>
      <w:r w:rsidR="009A6384" w:rsidRPr="00BE2237">
        <w:rPr>
          <w:rFonts w:ascii="Times New Roman" w:hAnsi="Times New Roman"/>
          <w:sz w:val="24"/>
          <w:szCs w:val="24"/>
          <w:lang w:val="en-US"/>
        </w:rPr>
        <w:t>[</w:t>
      </w:r>
      <w:r w:rsidR="00165DFE" w:rsidRPr="00BE2237">
        <w:rPr>
          <w:rFonts w:ascii="Times New Roman" w:hAnsi="Times New Roman"/>
          <w:sz w:val="24"/>
          <w:szCs w:val="24"/>
          <w:lang w:val="en-US"/>
        </w:rPr>
        <w:t>45</w:t>
      </w:r>
      <w:r w:rsidR="009A6384" w:rsidRPr="00BE2237">
        <w:rPr>
          <w:rFonts w:ascii="Times New Roman" w:hAnsi="Times New Roman"/>
          <w:sz w:val="24"/>
          <w:szCs w:val="24"/>
          <w:lang w:val="en-US"/>
        </w:rPr>
        <w:t>]:</w:t>
      </w:r>
    </w:p>
    <w:p w:rsidR="009A6384" w:rsidRPr="00BE2237" w:rsidRDefault="009A6384" w:rsidP="009A6384">
      <w:pPr>
        <w:autoSpaceDE w:val="0"/>
        <w:autoSpaceDN w:val="0"/>
        <w:adjustRightInd w:val="0"/>
        <w:spacing w:line="360" w:lineRule="auto"/>
        <w:ind w:firstLine="567"/>
        <w:jc w:val="both"/>
        <w:rPr>
          <w:rFonts w:ascii="Times New Roman" w:hAnsi="Times New Roman"/>
          <w:sz w:val="24"/>
          <w:szCs w:val="24"/>
          <w:lang w:val="en-US"/>
        </w:rPr>
      </w:pPr>
    </w:p>
    <w:p w:rsidR="009A6384" w:rsidRPr="00D51E50" w:rsidRDefault="009A6384" w:rsidP="009A6384">
      <w:pPr>
        <w:autoSpaceDE w:val="0"/>
        <w:autoSpaceDN w:val="0"/>
        <w:adjustRightInd w:val="0"/>
        <w:spacing w:line="360" w:lineRule="auto"/>
        <w:ind w:firstLine="567"/>
        <w:jc w:val="right"/>
        <w:rPr>
          <w:rFonts w:ascii="Times New Roman" w:hAnsi="Times New Roman"/>
          <w:sz w:val="24"/>
          <w:szCs w:val="24"/>
          <w:lang w:val="en-US"/>
        </w:rPr>
      </w:pPr>
      <w:r w:rsidRPr="006161FC">
        <w:rPr>
          <w:rFonts w:ascii="Times New Roman" w:hAnsi="Times New Roman"/>
          <w:noProof/>
          <w:position w:val="-28"/>
          <w:sz w:val="24"/>
          <w:szCs w:val="24"/>
          <w:lang w:eastAsia="ru-RU"/>
        </w:rPr>
        <w:drawing>
          <wp:inline distT="0" distB="0" distL="0" distR="0">
            <wp:extent cx="2200275" cy="495300"/>
            <wp:effectExtent l="0" t="0" r="0" b="0"/>
            <wp:docPr id="76"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69" cstate="print"/>
                    <a:srcRect/>
                    <a:stretch>
                      <a:fillRect/>
                    </a:stretch>
                  </pic:blipFill>
                  <pic:spPr bwMode="auto">
                    <a:xfrm>
                      <a:off x="0" y="0"/>
                      <a:ext cx="2200275" cy="495300"/>
                    </a:xfrm>
                    <a:prstGeom prst="rect">
                      <a:avLst/>
                    </a:prstGeom>
                    <a:noFill/>
                    <a:ln w="9525">
                      <a:noFill/>
                      <a:miter lim="800000"/>
                      <a:headEnd/>
                      <a:tailEnd/>
                    </a:ln>
                  </pic:spPr>
                </pic:pic>
              </a:graphicData>
            </a:graphic>
          </wp:inline>
        </w:drawing>
      </w:r>
      <w:r w:rsidRPr="00D51E50">
        <w:rPr>
          <w:rFonts w:ascii="Times New Roman" w:hAnsi="Times New Roman"/>
          <w:sz w:val="24"/>
          <w:szCs w:val="24"/>
          <w:lang w:val="en-US"/>
        </w:rPr>
        <w:t xml:space="preserve">                                                (</w:t>
      </w:r>
      <w:r w:rsidR="00C737A7" w:rsidRPr="00D51E50">
        <w:rPr>
          <w:rFonts w:ascii="Times New Roman" w:hAnsi="Times New Roman"/>
          <w:sz w:val="24"/>
          <w:szCs w:val="24"/>
          <w:lang w:val="en-US"/>
        </w:rPr>
        <w:t>3.8</w:t>
      </w:r>
      <w:r w:rsidRPr="00D51E50">
        <w:rPr>
          <w:rFonts w:ascii="Times New Roman" w:hAnsi="Times New Roman"/>
          <w:sz w:val="24"/>
          <w:szCs w:val="24"/>
          <w:lang w:val="en-US"/>
        </w:rPr>
        <w:t>)</w:t>
      </w:r>
    </w:p>
    <w:p w:rsidR="009A6384" w:rsidRDefault="009A6384" w:rsidP="009A6384">
      <w:pPr>
        <w:autoSpaceDE w:val="0"/>
        <w:autoSpaceDN w:val="0"/>
        <w:adjustRightInd w:val="0"/>
        <w:spacing w:line="360" w:lineRule="auto"/>
        <w:ind w:firstLine="567"/>
        <w:jc w:val="right"/>
        <w:rPr>
          <w:rFonts w:ascii="Times New Roman" w:hAnsi="Times New Roman"/>
          <w:sz w:val="24"/>
          <w:szCs w:val="24"/>
          <w:lang w:val="en-US"/>
        </w:rPr>
      </w:pPr>
      <w:r w:rsidRPr="006161FC">
        <w:rPr>
          <w:rFonts w:ascii="Times New Roman" w:hAnsi="Times New Roman"/>
          <w:noProof/>
          <w:position w:val="-28"/>
          <w:sz w:val="24"/>
          <w:szCs w:val="24"/>
          <w:lang w:eastAsia="ru-RU"/>
        </w:rPr>
        <w:drawing>
          <wp:inline distT="0" distB="0" distL="0" distR="0">
            <wp:extent cx="2076450" cy="447675"/>
            <wp:effectExtent l="0" t="0" r="0" b="0"/>
            <wp:docPr id="77"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70" cstate="print"/>
                    <a:srcRect/>
                    <a:stretch>
                      <a:fillRect/>
                    </a:stretch>
                  </pic:blipFill>
                  <pic:spPr bwMode="auto">
                    <a:xfrm>
                      <a:off x="0" y="0"/>
                      <a:ext cx="2076450" cy="447675"/>
                    </a:xfrm>
                    <a:prstGeom prst="rect">
                      <a:avLst/>
                    </a:prstGeom>
                    <a:noFill/>
                    <a:ln w="9525">
                      <a:noFill/>
                      <a:miter lim="800000"/>
                      <a:headEnd/>
                      <a:tailEnd/>
                    </a:ln>
                  </pic:spPr>
                </pic:pic>
              </a:graphicData>
            </a:graphic>
          </wp:inline>
        </w:drawing>
      </w:r>
      <w:r w:rsidRPr="00D51E50">
        <w:rPr>
          <w:rFonts w:ascii="Times New Roman" w:hAnsi="Times New Roman"/>
          <w:sz w:val="24"/>
          <w:szCs w:val="24"/>
          <w:lang w:val="en-US"/>
        </w:rPr>
        <w:t xml:space="preserve">                                                  (</w:t>
      </w:r>
      <w:r w:rsidR="00C737A7" w:rsidRPr="00D51E50">
        <w:rPr>
          <w:rFonts w:ascii="Times New Roman" w:hAnsi="Times New Roman"/>
          <w:sz w:val="24"/>
          <w:szCs w:val="24"/>
          <w:lang w:val="en-US"/>
        </w:rPr>
        <w:t>3.9</w:t>
      </w:r>
      <w:r w:rsidRPr="00D51E50">
        <w:rPr>
          <w:rFonts w:ascii="Times New Roman" w:hAnsi="Times New Roman"/>
          <w:sz w:val="24"/>
          <w:szCs w:val="24"/>
          <w:lang w:val="en-US"/>
        </w:rPr>
        <w:t>)</w:t>
      </w:r>
    </w:p>
    <w:p w:rsidR="0057661E" w:rsidRPr="00D51E50" w:rsidRDefault="0057661E" w:rsidP="009A6384">
      <w:pPr>
        <w:autoSpaceDE w:val="0"/>
        <w:autoSpaceDN w:val="0"/>
        <w:adjustRightInd w:val="0"/>
        <w:spacing w:line="360" w:lineRule="auto"/>
        <w:ind w:firstLine="567"/>
        <w:jc w:val="right"/>
        <w:rPr>
          <w:rFonts w:ascii="Times New Roman" w:hAnsi="Times New Roman"/>
          <w:sz w:val="24"/>
          <w:szCs w:val="24"/>
          <w:lang w:val="en-US"/>
        </w:rPr>
      </w:pPr>
    </w:p>
    <w:p w:rsidR="009A6384" w:rsidRPr="00BE2237" w:rsidRDefault="00BE2237" w:rsidP="009A6384">
      <w:pPr>
        <w:autoSpaceDE w:val="0"/>
        <w:autoSpaceDN w:val="0"/>
        <w:adjustRightInd w:val="0"/>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r w:rsidR="009A6384" w:rsidRPr="00BE2237">
        <w:rPr>
          <w:rFonts w:ascii="Times New Roman" w:hAnsi="Times New Roman"/>
          <w:sz w:val="24"/>
          <w:szCs w:val="24"/>
          <w:lang w:val="en-US"/>
        </w:rPr>
        <w:t xml:space="preserve"> </w:t>
      </w:r>
      <w:r w:rsidR="009A6384" w:rsidRPr="006161FC">
        <w:rPr>
          <w:rFonts w:ascii="Times New Roman" w:hAnsi="Times New Roman"/>
          <w:noProof/>
          <w:position w:val="-22"/>
          <w:sz w:val="24"/>
          <w:szCs w:val="24"/>
          <w:lang w:eastAsia="ru-RU"/>
        </w:rPr>
        <w:drawing>
          <wp:inline distT="0" distB="0" distL="0" distR="0">
            <wp:extent cx="333375" cy="428625"/>
            <wp:effectExtent l="0" t="0" r="0" b="0"/>
            <wp:docPr id="78"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71" cstate="print"/>
                    <a:srcRect/>
                    <a:stretch>
                      <a:fillRect/>
                    </a:stretch>
                  </pic:blipFill>
                  <pic:spPr bwMode="auto">
                    <a:xfrm>
                      <a:off x="0" y="0"/>
                      <a:ext cx="333375" cy="428625"/>
                    </a:xfrm>
                    <a:prstGeom prst="rect">
                      <a:avLst/>
                    </a:prstGeom>
                    <a:noFill/>
                    <a:ln w="9525">
                      <a:noFill/>
                      <a:miter lim="800000"/>
                      <a:headEnd/>
                      <a:tailEnd/>
                    </a:ln>
                  </pic:spPr>
                </pic:pic>
              </a:graphicData>
            </a:graphic>
          </wp:inline>
        </w:drawing>
      </w:r>
      <w:r w:rsidR="009A6384" w:rsidRPr="00BE2237">
        <w:rPr>
          <w:rFonts w:ascii="Times New Roman" w:hAnsi="Times New Roman"/>
          <w:position w:val="-10"/>
          <w:sz w:val="24"/>
          <w:szCs w:val="24"/>
          <w:lang w:val="en-US"/>
        </w:rPr>
        <w:t xml:space="preserve"> </w:t>
      </w:r>
      <w:r>
        <w:rPr>
          <w:rFonts w:ascii="Times New Roman" w:hAnsi="Times New Roman"/>
          <w:position w:val="-10"/>
          <w:sz w:val="24"/>
          <w:szCs w:val="24"/>
          <w:lang w:val="en-US"/>
        </w:rPr>
        <w:t>and</w:t>
      </w:r>
      <w:r w:rsidR="009A6384" w:rsidRPr="00BE2237">
        <w:rPr>
          <w:rFonts w:ascii="Times New Roman" w:hAnsi="Times New Roman"/>
          <w:sz w:val="24"/>
          <w:szCs w:val="24"/>
          <w:lang w:val="en-US"/>
        </w:rPr>
        <w:t xml:space="preserve"> </w:t>
      </w:r>
      <w:r w:rsidR="009A6384" w:rsidRPr="006161FC">
        <w:rPr>
          <w:rFonts w:ascii="Times New Roman" w:hAnsi="Times New Roman"/>
          <w:noProof/>
          <w:position w:val="-22"/>
          <w:sz w:val="24"/>
          <w:szCs w:val="24"/>
          <w:lang w:eastAsia="ru-RU"/>
        </w:rPr>
        <w:drawing>
          <wp:inline distT="0" distB="0" distL="0" distR="0">
            <wp:extent cx="361950" cy="438150"/>
            <wp:effectExtent l="0" t="0" r="0" b="0"/>
            <wp:docPr id="79"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72"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 xml:space="preserve"> </w:t>
      </w:r>
      <w:r w:rsidRPr="00BE2237">
        <w:rPr>
          <w:rFonts w:ascii="Times New Roman" w:hAnsi="Times New Roman"/>
          <w:sz w:val="24"/>
          <w:szCs w:val="24"/>
          <w:lang w:val="en-US"/>
        </w:rPr>
        <w:t>ionic and electronic components of alpha particle stopping power</w:t>
      </w:r>
      <w:r w:rsidR="009A6384" w:rsidRPr="00BE2237">
        <w:rPr>
          <w:rFonts w:ascii="Times New Roman" w:hAnsi="Times New Roman"/>
          <w:sz w:val="24"/>
          <w:szCs w:val="24"/>
          <w:lang w:val="en-US"/>
        </w:rPr>
        <w:t xml:space="preserve">, </w:t>
      </w:r>
      <w:r w:rsidR="009A6384" w:rsidRPr="006161FC">
        <w:rPr>
          <w:rFonts w:ascii="Times New Roman" w:hAnsi="Times New Roman"/>
          <w:noProof/>
          <w:position w:val="-22"/>
          <w:sz w:val="24"/>
          <w:szCs w:val="24"/>
          <w:lang w:eastAsia="ru-RU"/>
        </w:rPr>
        <w:drawing>
          <wp:inline distT="0" distB="0" distL="0" distR="0">
            <wp:extent cx="295275" cy="438150"/>
            <wp:effectExtent l="0" t="0" r="0" b="0"/>
            <wp:docPr id="80"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73" cstate="print"/>
                    <a:srcRect/>
                    <a:stretch>
                      <a:fillRect/>
                    </a:stretch>
                  </pic:blipFill>
                  <pic:spPr bwMode="auto">
                    <a:xfrm>
                      <a:off x="0" y="0"/>
                      <a:ext cx="295275" cy="43815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 xml:space="preserve"> </w:t>
      </w:r>
      <w:r>
        <w:rPr>
          <w:rFonts w:ascii="Times New Roman" w:hAnsi="Times New Roman"/>
          <w:sz w:val="24"/>
          <w:szCs w:val="24"/>
          <w:lang w:val="en-US"/>
        </w:rPr>
        <w:t>is the</w:t>
      </w:r>
      <w:r w:rsidR="00E41DF4" w:rsidRPr="00BE2237">
        <w:rPr>
          <w:rFonts w:ascii="Times New Roman" w:hAnsi="Times New Roman"/>
          <w:sz w:val="24"/>
          <w:szCs w:val="24"/>
          <w:lang w:val="en-US"/>
        </w:rPr>
        <w:t xml:space="preserve"> </w:t>
      </w:r>
      <w:r w:rsidRPr="00BE2237">
        <w:rPr>
          <w:rFonts w:ascii="Times New Roman" w:hAnsi="Times New Roman"/>
          <w:sz w:val="24"/>
          <w:szCs w:val="24"/>
          <w:lang w:val="en-US"/>
        </w:rPr>
        <w:t>total stopping power</w:t>
      </w:r>
      <w:r w:rsidR="009A6384" w:rsidRPr="00BE2237">
        <w:rPr>
          <w:rFonts w:ascii="Times New Roman" w:hAnsi="Times New Roman"/>
          <w:sz w:val="24"/>
          <w:szCs w:val="24"/>
          <w:lang w:val="en-US"/>
        </w:rPr>
        <w:t>:</w:t>
      </w:r>
    </w:p>
    <w:p w:rsidR="009A6384" w:rsidRPr="00BE2237" w:rsidRDefault="009A6384" w:rsidP="009A6384">
      <w:pPr>
        <w:autoSpaceDE w:val="0"/>
        <w:autoSpaceDN w:val="0"/>
        <w:adjustRightInd w:val="0"/>
        <w:spacing w:line="360" w:lineRule="auto"/>
        <w:jc w:val="both"/>
        <w:rPr>
          <w:rFonts w:ascii="Times New Roman" w:hAnsi="Times New Roman"/>
          <w:sz w:val="24"/>
          <w:szCs w:val="24"/>
          <w:lang w:val="en-US"/>
        </w:rPr>
      </w:pPr>
    </w:p>
    <w:p w:rsidR="009A6384" w:rsidRDefault="009A6384" w:rsidP="009A6384">
      <w:pPr>
        <w:autoSpaceDE w:val="0"/>
        <w:autoSpaceDN w:val="0"/>
        <w:adjustRightInd w:val="0"/>
        <w:spacing w:line="360" w:lineRule="auto"/>
        <w:ind w:firstLine="567"/>
        <w:jc w:val="right"/>
        <w:rPr>
          <w:rFonts w:ascii="Times New Roman" w:hAnsi="Times New Roman"/>
          <w:sz w:val="24"/>
          <w:szCs w:val="24"/>
          <w:lang w:val="en-US"/>
        </w:rPr>
      </w:pPr>
      <w:r w:rsidRPr="006161FC">
        <w:rPr>
          <w:rFonts w:ascii="Times New Roman" w:hAnsi="Times New Roman"/>
          <w:noProof/>
          <w:position w:val="-22"/>
          <w:sz w:val="24"/>
          <w:szCs w:val="24"/>
          <w:lang w:eastAsia="ru-RU"/>
        </w:rPr>
        <w:drawing>
          <wp:inline distT="0" distB="0" distL="0" distR="0">
            <wp:extent cx="1276350" cy="438150"/>
            <wp:effectExtent l="0" t="0" r="0" b="0"/>
            <wp:docPr id="81"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74" cstate="print"/>
                    <a:srcRect/>
                    <a:stretch>
                      <a:fillRect/>
                    </a:stretch>
                  </pic:blipFill>
                  <pic:spPr bwMode="auto">
                    <a:xfrm>
                      <a:off x="0" y="0"/>
                      <a:ext cx="1276350" cy="438150"/>
                    </a:xfrm>
                    <a:prstGeom prst="rect">
                      <a:avLst/>
                    </a:prstGeom>
                    <a:noFill/>
                    <a:ln w="9525">
                      <a:noFill/>
                      <a:miter lim="800000"/>
                      <a:headEnd/>
                      <a:tailEnd/>
                    </a:ln>
                  </pic:spPr>
                </pic:pic>
              </a:graphicData>
            </a:graphic>
          </wp:inline>
        </w:drawing>
      </w:r>
      <w:r w:rsidRPr="00121776">
        <w:rPr>
          <w:rFonts w:ascii="Times New Roman" w:hAnsi="Times New Roman"/>
          <w:sz w:val="24"/>
          <w:szCs w:val="24"/>
          <w:lang w:val="en-US"/>
        </w:rPr>
        <w:t xml:space="preserve">                                                            (</w:t>
      </w:r>
      <w:r w:rsidR="00C737A7" w:rsidRPr="00121776">
        <w:rPr>
          <w:rFonts w:ascii="Times New Roman" w:hAnsi="Times New Roman"/>
          <w:sz w:val="24"/>
          <w:szCs w:val="24"/>
          <w:lang w:val="en-US"/>
        </w:rPr>
        <w:t>3.10</w:t>
      </w:r>
      <w:r w:rsidRPr="00121776">
        <w:rPr>
          <w:rFonts w:ascii="Times New Roman" w:hAnsi="Times New Roman"/>
          <w:sz w:val="24"/>
          <w:szCs w:val="24"/>
          <w:lang w:val="en-US"/>
        </w:rPr>
        <w:t>)</w:t>
      </w:r>
    </w:p>
    <w:p w:rsidR="0057661E" w:rsidRPr="00121776" w:rsidRDefault="0057661E" w:rsidP="009A6384">
      <w:pPr>
        <w:autoSpaceDE w:val="0"/>
        <w:autoSpaceDN w:val="0"/>
        <w:adjustRightInd w:val="0"/>
        <w:spacing w:line="360" w:lineRule="auto"/>
        <w:ind w:firstLine="567"/>
        <w:jc w:val="right"/>
        <w:rPr>
          <w:rFonts w:ascii="Times New Roman" w:hAnsi="Times New Roman"/>
          <w:sz w:val="24"/>
          <w:szCs w:val="24"/>
          <w:lang w:val="en-US"/>
        </w:rPr>
      </w:pPr>
    </w:p>
    <w:p w:rsidR="009A6384" w:rsidRPr="006161FC" w:rsidRDefault="00BE2237" w:rsidP="009A6384">
      <w:pPr>
        <w:autoSpaceDE w:val="0"/>
        <w:autoSpaceDN w:val="0"/>
        <w:adjustRightInd w:val="0"/>
        <w:spacing w:line="360" w:lineRule="auto"/>
        <w:jc w:val="both"/>
        <w:rPr>
          <w:rFonts w:ascii="Times New Roman" w:hAnsi="Times New Roman"/>
          <w:sz w:val="24"/>
          <w:szCs w:val="24"/>
          <w:lang w:val="kk-KZ"/>
        </w:rPr>
      </w:pPr>
      <w:proofErr w:type="gramStart"/>
      <w:r>
        <w:rPr>
          <w:rFonts w:ascii="Times New Roman" w:hAnsi="Times New Roman"/>
          <w:sz w:val="24"/>
          <w:szCs w:val="24"/>
          <w:lang w:val="en-US"/>
        </w:rPr>
        <w:lastRenderedPageBreak/>
        <w:t>thus</w:t>
      </w:r>
      <w:proofErr w:type="gramEnd"/>
      <w:r w:rsidR="009A6384" w:rsidRPr="006161FC">
        <w:rPr>
          <w:rFonts w:ascii="Times New Roman" w:hAnsi="Times New Roman"/>
          <w:sz w:val="24"/>
          <w:szCs w:val="24"/>
          <w:lang w:val="kk-KZ"/>
        </w:rPr>
        <w:t>:</w:t>
      </w:r>
    </w:p>
    <w:p w:rsidR="009A6384" w:rsidRPr="006161FC" w:rsidRDefault="009A6384" w:rsidP="009A6384">
      <w:pPr>
        <w:autoSpaceDE w:val="0"/>
        <w:autoSpaceDN w:val="0"/>
        <w:adjustRightInd w:val="0"/>
        <w:spacing w:line="360" w:lineRule="auto"/>
        <w:jc w:val="both"/>
        <w:rPr>
          <w:rFonts w:ascii="Times New Roman" w:hAnsi="Times New Roman"/>
          <w:sz w:val="24"/>
          <w:szCs w:val="24"/>
          <w:lang w:val="kk-KZ"/>
        </w:rPr>
      </w:pPr>
    </w:p>
    <w:p w:rsidR="009A6384" w:rsidRDefault="009A6384" w:rsidP="009A6384">
      <w:pPr>
        <w:autoSpaceDE w:val="0"/>
        <w:autoSpaceDN w:val="0"/>
        <w:adjustRightInd w:val="0"/>
        <w:spacing w:line="360" w:lineRule="auto"/>
        <w:ind w:firstLine="567"/>
        <w:jc w:val="right"/>
        <w:rPr>
          <w:rFonts w:ascii="Times New Roman" w:hAnsi="Times New Roman"/>
          <w:sz w:val="24"/>
          <w:szCs w:val="24"/>
          <w:lang w:val="en-US"/>
        </w:rPr>
      </w:pPr>
      <w:r w:rsidRPr="006161FC">
        <w:rPr>
          <w:rFonts w:ascii="Times New Roman" w:hAnsi="Times New Roman"/>
          <w:noProof/>
          <w:position w:val="-10"/>
          <w:sz w:val="24"/>
          <w:szCs w:val="24"/>
          <w:lang w:eastAsia="ru-RU"/>
        </w:rPr>
        <w:drawing>
          <wp:inline distT="0" distB="0" distL="0" distR="0">
            <wp:extent cx="1066800" cy="266700"/>
            <wp:effectExtent l="0" t="0" r="0" b="0"/>
            <wp:docPr id="82"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75" cstate="print"/>
                    <a:srcRect/>
                    <a:stretch>
                      <a:fillRect/>
                    </a:stretch>
                  </pic:blipFill>
                  <pic:spPr bwMode="auto">
                    <a:xfrm>
                      <a:off x="0" y="0"/>
                      <a:ext cx="1066800" cy="266700"/>
                    </a:xfrm>
                    <a:prstGeom prst="rect">
                      <a:avLst/>
                    </a:prstGeom>
                    <a:noFill/>
                    <a:ln w="9525">
                      <a:noFill/>
                      <a:miter lim="800000"/>
                      <a:headEnd/>
                      <a:tailEnd/>
                    </a:ln>
                  </pic:spPr>
                </pic:pic>
              </a:graphicData>
            </a:graphic>
          </wp:inline>
        </w:drawing>
      </w:r>
      <w:r w:rsidRPr="00121776">
        <w:rPr>
          <w:rFonts w:ascii="Times New Roman" w:hAnsi="Times New Roman"/>
          <w:sz w:val="24"/>
          <w:szCs w:val="24"/>
          <w:lang w:val="en-US"/>
        </w:rPr>
        <w:t xml:space="preserve">                                                       (</w:t>
      </w:r>
      <w:r w:rsidR="00C737A7" w:rsidRPr="00121776">
        <w:rPr>
          <w:rFonts w:ascii="Times New Roman" w:hAnsi="Times New Roman"/>
          <w:sz w:val="24"/>
          <w:szCs w:val="24"/>
          <w:lang w:val="en-US"/>
        </w:rPr>
        <w:t>3.11</w:t>
      </w:r>
      <w:r w:rsidRPr="00121776">
        <w:rPr>
          <w:rFonts w:ascii="Times New Roman" w:hAnsi="Times New Roman"/>
          <w:sz w:val="24"/>
          <w:szCs w:val="24"/>
          <w:lang w:val="en-US"/>
        </w:rPr>
        <w:t>)</w:t>
      </w:r>
    </w:p>
    <w:p w:rsidR="0057661E" w:rsidRPr="00121776" w:rsidRDefault="0057661E" w:rsidP="009A6384">
      <w:pPr>
        <w:autoSpaceDE w:val="0"/>
        <w:autoSpaceDN w:val="0"/>
        <w:adjustRightInd w:val="0"/>
        <w:spacing w:line="360" w:lineRule="auto"/>
        <w:ind w:firstLine="567"/>
        <w:jc w:val="right"/>
        <w:rPr>
          <w:rFonts w:ascii="Times New Roman" w:hAnsi="Times New Roman"/>
          <w:sz w:val="24"/>
          <w:szCs w:val="24"/>
          <w:lang w:val="en-US"/>
        </w:rPr>
      </w:pPr>
    </w:p>
    <w:p w:rsidR="009A6384" w:rsidRPr="006161FC" w:rsidRDefault="00BE2237" w:rsidP="00BE216C">
      <w:pPr>
        <w:spacing w:line="360" w:lineRule="auto"/>
        <w:ind w:firstLine="709"/>
        <w:jc w:val="both"/>
        <w:rPr>
          <w:rFonts w:ascii="Times New Roman" w:hAnsi="Times New Roman"/>
          <w:sz w:val="24"/>
          <w:szCs w:val="24"/>
          <w:lang w:val="kk-KZ"/>
        </w:rPr>
      </w:pPr>
      <w:r w:rsidRPr="00BE2237">
        <w:rPr>
          <w:rFonts w:ascii="Times New Roman" w:hAnsi="Times New Roman"/>
          <w:sz w:val="24"/>
          <w:szCs w:val="24"/>
          <w:lang w:val="en-US"/>
        </w:rPr>
        <w:t xml:space="preserve">In this work, the dynamic properties are obtained on the basis of the Coulomb logarithm using the effective potentials for the ICF plasma. Stopping power is defined as the average energy loss per unit path length of charged particles passing through matter due to Coulomb interactions with electrons or ions. Let's calculate the braking power in the approximation of a pair collision </w:t>
      </w:r>
      <w:r w:rsidR="009A6384" w:rsidRPr="00BE2237">
        <w:rPr>
          <w:rFonts w:ascii="Times New Roman" w:hAnsi="Times New Roman"/>
          <w:sz w:val="24"/>
          <w:szCs w:val="24"/>
          <w:lang w:val="en-US"/>
        </w:rPr>
        <w:t>[</w:t>
      </w:r>
      <w:r w:rsidR="00165DFE" w:rsidRPr="00BE2237">
        <w:rPr>
          <w:rFonts w:ascii="Times New Roman" w:hAnsi="Times New Roman"/>
          <w:sz w:val="24"/>
          <w:szCs w:val="24"/>
          <w:lang w:val="en-US"/>
        </w:rPr>
        <w:t>46-47</w:t>
      </w:r>
      <w:r w:rsidR="009A6384" w:rsidRPr="00BE2237">
        <w:rPr>
          <w:rFonts w:ascii="Times New Roman" w:hAnsi="Times New Roman"/>
          <w:sz w:val="24"/>
          <w:szCs w:val="24"/>
          <w:lang w:val="en-US"/>
        </w:rPr>
        <w:t>]:</w:t>
      </w:r>
    </w:p>
    <w:p w:rsidR="009A6384" w:rsidRPr="00BE2237" w:rsidRDefault="009A6384" w:rsidP="009A6384">
      <w:pPr>
        <w:spacing w:line="360" w:lineRule="auto"/>
        <w:jc w:val="both"/>
        <w:rPr>
          <w:rFonts w:ascii="Times New Roman" w:hAnsi="Times New Roman"/>
          <w:sz w:val="24"/>
          <w:szCs w:val="24"/>
          <w:lang w:val="en-US"/>
        </w:rPr>
      </w:pP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noProof/>
          <w:position w:val="-32"/>
          <w:sz w:val="24"/>
          <w:szCs w:val="24"/>
          <w:lang w:eastAsia="ru-RU"/>
        </w:rPr>
        <w:drawing>
          <wp:inline distT="0" distB="0" distL="0" distR="0">
            <wp:extent cx="1943100" cy="542925"/>
            <wp:effectExtent l="0" t="0" r="0" b="0"/>
            <wp:docPr id="83"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76" cstate="print"/>
                    <a:srcRect/>
                    <a:stretch>
                      <a:fillRect/>
                    </a:stretch>
                  </pic:blipFill>
                  <pic:spPr bwMode="auto">
                    <a:xfrm>
                      <a:off x="0" y="0"/>
                      <a:ext cx="1943100" cy="542925"/>
                    </a:xfrm>
                    <a:prstGeom prst="rect">
                      <a:avLst/>
                    </a:prstGeom>
                    <a:noFill/>
                    <a:ln w="9525">
                      <a:noFill/>
                      <a:miter lim="800000"/>
                      <a:headEnd/>
                      <a:tailEnd/>
                    </a:ln>
                  </pic:spPr>
                </pic:pic>
              </a:graphicData>
            </a:graphic>
          </wp:inline>
        </w:drawing>
      </w:r>
      <w:r w:rsidRPr="00D51E50">
        <w:rPr>
          <w:rFonts w:ascii="Times New Roman" w:hAnsi="Times New Roman"/>
          <w:sz w:val="24"/>
          <w:szCs w:val="24"/>
          <w:lang w:val="en-US"/>
        </w:rPr>
        <w:t xml:space="preserve">                                          (</w:t>
      </w:r>
      <w:r w:rsidR="00C737A7" w:rsidRPr="00D51E50">
        <w:rPr>
          <w:rFonts w:ascii="Times New Roman" w:hAnsi="Times New Roman"/>
          <w:sz w:val="24"/>
          <w:szCs w:val="24"/>
          <w:lang w:val="en-US"/>
        </w:rPr>
        <w:t>3.12</w:t>
      </w:r>
      <w:r w:rsidRPr="00D51E50">
        <w:rPr>
          <w:rFonts w:ascii="Times New Roman" w:hAnsi="Times New Roman"/>
          <w:sz w:val="24"/>
          <w:szCs w:val="24"/>
          <w:lang w:val="en-US"/>
        </w:rPr>
        <w:t>)</w:t>
      </w:r>
    </w:p>
    <w:p w:rsidR="0057661E" w:rsidRPr="00D51E50" w:rsidRDefault="0057661E" w:rsidP="009A6384">
      <w:pPr>
        <w:spacing w:line="360" w:lineRule="auto"/>
        <w:ind w:firstLine="567"/>
        <w:jc w:val="right"/>
        <w:rPr>
          <w:rFonts w:ascii="Times New Roman" w:hAnsi="Times New Roman"/>
          <w:sz w:val="24"/>
          <w:szCs w:val="24"/>
          <w:lang w:val="en-US"/>
        </w:rPr>
      </w:pPr>
    </w:p>
    <w:p w:rsidR="009A6384" w:rsidRDefault="00BE2237" w:rsidP="009A6384">
      <w:pPr>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here</w:t>
      </w:r>
      <w:proofErr w:type="gramEnd"/>
      <w:r w:rsidR="009A6384" w:rsidRPr="00BE2237">
        <w:rPr>
          <w:rFonts w:ascii="Times New Roman" w:hAnsi="Times New Roman"/>
          <w:sz w:val="24"/>
          <w:szCs w:val="24"/>
          <w:lang w:val="en-US"/>
        </w:rPr>
        <w:t xml:space="preserve"> </w:t>
      </w:r>
      <w:r w:rsidR="009A6384" w:rsidRPr="006161FC">
        <w:rPr>
          <w:rFonts w:ascii="Times New Roman" w:hAnsi="Times New Roman"/>
          <w:noProof/>
          <w:position w:val="-22"/>
          <w:sz w:val="24"/>
          <w:szCs w:val="24"/>
          <w:lang w:eastAsia="ru-RU"/>
        </w:rPr>
        <w:drawing>
          <wp:inline distT="0" distB="0" distL="0" distR="0">
            <wp:extent cx="857250" cy="390525"/>
            <wp:effectExtent l="0" t="0" r="0" b="0"/>
            <wp:docPr id="84"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77" cstate="print"/>
                    <a:srcRect/>
                    <a:stretch>
                      <a:fillRect/>
                    </a:stretch>
                  </pic:blipFill>
                  <pic:spPr bwMode="auto">
                    <a:xfrm>
                      <a:off x="0" y="0"/>
                      <a:ext cx="857250" cy="390525"/>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 xml:space="preserve"> </w:t>
      </w:r>
      <w:r>
        <w:rPr>
          <w:rFonts w:ascii="Times New Roman" w:hAnsi="Times New Roman"/>
          <w:sz w:val="24"/>
          <w:szCs w:val="24"/>
          <w:lang w:val="en-US"/>
        </w:rPr>
        <w:t xml:space="preserve">is the </w:t>
      </w:r>
      <w:r w:rsidRPr="00BE2237">
        <w:rPr>
          <w:rFonts w:ascii="Times New Roman" w:hAnsi="Times New Roman"/>
          <w:color w:val="000000"/>
          <w:sz w:val="24"/>
          <w:szCs w:val="24"/>
          <w:lang w:val="en-US"/>
        </w:rPr>
        <w:t>energy in the center of mass of colliding particles</w:t>
      </w:r>
      <w:r w:rsidR="009A6384" w:rsidRPr="00BE2237">
        <w:rPr>
          <w:rFonts w:ascii="Times New Roman" w:hAnsi="Times New Roman"/>
          <w:sz w:val="24"/>
          <w:szCs w:val="24"/>
          <w:lang w:val="en-US"/>
        </w:rPr>
        <w:t xml:space="preserve">; </w:t>
      </w:r>
      <w:r w:rsidR="009A6384" w:rsidRPr="006161FC">
        <w:rPr>
          <w:rFonts w:ascii="Times New Roman" w:hAnsi="Times New Roman"/>
          <w:noProof/>
          <w:position w:val="-6"/>
          <w:sz w:val="24"/>
          <w:szCs w:val="24"/>
          <w:lang w:eastAsia="ru-RU"/>
        </w:rPr>
        <w:drawing>
          <wp:inline distT="0" distB="0" distL="0" distR="0">
            <wp:extent cx="133350" cy="133350"/>
            <wp:effectExtent l="19050" t="0" r="0" b="0"/>
            <wp:docPr id="85"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7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rFonts w:ascii="Times New Roman" w:hAnsi="Times New Roman"/>
          <w:sz w:val="24"/>
          <w:szCs w:val="24"/>
          <w:lang w:val="en-US"/>
        </w:rPr>
        <w:t xml:space="preserve"> is the</w:t>
      </w:r>
      <w:r w:rsidR="009A6384" w:rsidRPr="00BE2237">
        <w:rPr>
          <w:rFonts w:ascii="Times New Roman" w:hAnsi="Times New Roman"/>
          <w:sz w:val="24"/>
          <w:szCs w:val="24"/>
          <w:lang w:val="en-US"/>
        </w:rPr>
        <w:t xml:space="preserve"> </w:t>
      </w:r>
      <w:r w:rsidRPr="00BE2237">
        <w:rPr>
          <w:rFonts w:ascii="Times New Roman" w:hAnsi="Times New Roman"/>
          <w:sz w:val="24"/>
          <w:szCs w:val="24"/>
          <w:lang w:val="en-US"/>
        </w:rPr>
        <w:t>test particle relative velocity</w:t>
      </w:r>
      <w:r w:rsidR="009A6384" w:rsidRPr="00BE2237">
        <w:rPr>
          <w:rFonts w:ascii="Times New Roman" w:hAnsi="Times New Roman"/>
          <w:sz w:val="24"/>
          <w:szCs w:val="24"/>
          <w:lang w:val="en-US"/>
        </w:rPr>
        <w:t xml:space="preserve">; </w:t>
      </w:r>
      <w:r w:rsidR="009A6384" w:rsidRPr="006161FC">
        <w:rPr>
          <w:rFonts w:ascii="Times New Roman" w:hAnsi="Times New Roman"/>
          <w:noProof/>
          <w:position w:val="-14"/>
          <w:sz w:val="24"/>
          <w:szCs w:val="24"/>
          <w:lang w:eastAsia="ru-RU"/>
        </w:rPr>
        <w:drawing>
          <wp:inline distT="0" distB="0" distL="0" distR="0">
            <wp:extent cx="1352550" cy="285750"/>
            <wp:effectExtent l="0" t="0" r="0" b="0"/>
            <wp:docPr id="86"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79" cstate="print"/>
                    <a:srcRect/>
                    <a:stretch>
                      <a:fillRect/>
                    </a:stretch>
                  </pic:blipFill>
                  <pic:spPr bwMode="auto">
                    <a:xfrm>
                      <a:off x="0" y="0"/>
                      <a:ext cx="1352550" cy="28575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 xml:space="preserve">, </w:t>
      </w:r>
      <w:r w:rsidR="009A6384" w:rsidRPr="006161FC">
        <w:rPr>
          <w:rFonts w:ascii="Times New Roman" w:hAnsi="Times New Roman"/>
          <w:noProof/>
          <w:color w:val="000000"/>
          <w:position w:val="-10"/>
          <w:sz w:val="24"/>
          <w:szCs w:val="24"/>
          <w:lang w:eastAsia="ru-RU"/>
        </w:rPr>
        <w:drawing>
          <wp:inline distT="0" distB="0" distL="0" distR="0">
            <wp:extent cx="209550" cy="209550"/>
            <wp:effectExtent l="0" t="0" r="0" b="0"/>
            <wp:docPr id="87"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80"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9A6384" w:rsidRPr="00BE2237">
        <w:rPr>
          <w:rFonts w:ascii="Times New Roman" w:hAnsi="Times New Roman"/>
          <w:sz w:val="24"/>
          <w:szCs w:val="24"/>
          <w:lang w:val="en-US"/>
        </w:rPr>
        <w:t xml:space="preserve"> </w:t>
      </w:r>
      <w:r>
        <w:rPr>
          <w:rFonts w:ascii="Times New Roman" w:hAnsi="Times New Roman"/>
          <w:sz w:val="24"/>
          <w:szCs w:val="24"/>
          <w:lang w:val="en-US"/>
        </w:rPr>
        <w:t xml:space="preserve">is the </w:t>
      </w:r>
      <w:r w:rsidRPr="00BE2237">
        <w:rPr>
          <w:rFonts w:ascii="Times New Roman" w:hAnsi="Times New Roman"/>
          <w:sz w:val="24"/>
          <w:szCs w:val="24"/>
          <w:lang w:val="en-US"/>
        </w:rPr>
        <w:t xml:space="preserve">Coulomb logarithm. The Coulomb logarithm is determined using the scattering angle in the center-of-mass system in a pair Coulomb collision </w:t>
      </w:r>
      <w:r w:rsidR="009A6384" w:rsidRPr="00BE2237">
        <w:rPr>
          <w:rFonts w:ascii="Times New Roman" w:hAnsi="Times New Roman"/>
          <w:sz w:val="24"/>
          <w:szCs w:val="24"/>
          <w:lang w:val="en-US"/>
        </w:rPr>
        <w:t>[</w:t>
      </w:r>
      <w:r w:rsidR="00165DFE" w:rsidRPr="00BE2237">
        <w:rPr>
          <w:rFonts w:ascii="Times New Roman" w:hAnsi="Times New Roman"/>
          <w:sz w:val="24"/>
          <w:szCs w:val="24"/>
          <w:lang w:val="en-US"/>
        </w:rPr>
        <w:t>48</w:t>
      </w:r>
      <w:r w:rsidR="009A6384" w:rsidRPr="00BE2237">
        <w:rPr>
          <w:rFonts w:ascii="Times New Roman" w:hAnsi="Times New Roman"/>
          <w:sz w:val="24"/>
          <w:szCs w:val="24"/>
          <w:lang w:val="en-US"/>
        </w:rPr>
        <w:t>]:</w:t>
      </w:r>
    </w:p>
    <w:p w:rsidR="00847DE8" w:rsidRPr="00BE2237" w:rsidRDefault="00847DE8" w:rsidP="009A6384">
      <w:pPr>
        <w:spacing w:line="360" w:lineRule="auto"/>
        <w:jc w:val="both"/>
        <w:rPr>
          <w:rFonts w:ascii="Times New Roman" w:hAnsi="Times New Roman"/>
          <w:sz w:val="24"/>
          <w:szCs w:val="24"/>
          <w:lang w:val="en-US"/>
        </w:rPr>
      </w:pP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noProof/>
          <w:position w:val="-28"/>
          <w:sz w:val="24"/>
          <w:szCs w:val="24"/>
          <w:lang w:eastAsia="ru-RU"/>
        </w:rPr>
        <w:drawing>
          <wp:inline distT="0" distB="0" distL="0" distR="0">
            <wp:extent cx="1800225" cy="457200"/>
            <wp:effectExtent l="0" t="0" r="0" b="0"/>
            <wp:docPr id="88"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81" cstate="print"/>
                    <a:srcRect/>
                    <a:stretch>
                      <a:fillRect/>
                    </a:stretch>
                  </pic:blipFill>
                  <pic:spPr bwMode="auto">
                    <a:xfrm>
                      <a:off x="0" y="0"/>
                      <a:ext cx="1800225" cy="457200"/>
                    </a:xfrm>
                    <a:prstGeom prst="rect">
                      <a:avLst/>
                    </a:prstGeom>
                    <a:noFill/>
                    <a:ln w="9525">
                      <a:noFill/>
                      <a:miter lim="800000"/>
                      <a:headEnd/>
                      <a:tailEnd/>
                    </a:ln>
                  </pic:spPr>
                </pic:pic>
              </a:graphicData>
            </a:graphic>
          </wp:inline>
        </w:drawing>
      </w:r>
      <w:r w:rsidRPr="00121776">
        <w:rPr>
          <w:rFonts w:ascii="Times New Roman" w:hAnsi="Times New Roman"/>
          <w:sz w:val="24"/>
          <w:szCs w:val="24"/>
          <w:lang w:val="en-US"/>
        </w:rPr>
        <w:t xml:space="preserve">                                            (</w:t>
      </w:r>
      <w:r w:rsidR="00C737A7" w:rsidRPr="00121776">
        <w:rPr>
          <w:rFonts w:ascii="Times New Roman" w:hAnsi="Times New Roman"/>
          <w:sz w:val="24"/>
          <w:szCs w:val="24"/>
          <w:lang w:val="en-US"/>
        </w:rPr>
        <w:t>3.13</w:t>
      </w:r>
      <w:r w:rsidRPr="00121776">
        <w:rPr>
          <w:rFonts w:ascii="Times New Roman" w:hAnsi="Times New Roman"/>
          <w:sz w:val="24"/>
          <w:szCs w:val="24"/>
          <w:lang w:val="en-US"/>
        </w:rPr>
        <w:t>)</w:t>
      </w:r>
    </w:p>
    <w:p w:rsidR="00847DE8" w:rsidRPr="00121776" w:rsidRDefault="00847DE8" w:rsidP="009A6384">
      <w:pPr>
        <w:spacing w:line="360" w:lineRule="auto"/>
        <w:ind w:firstLine="567"/>
        <w:jc w:val="right"/>
        <w:rPr>
          <w:rFonts w:ascii="Times New Roman" w:hAnsi="Times New Roman"/>
          <w:sz w:val="24"/>
          <w:szCs w:val="24"/>
          <w:lang w:val="en-US"/>
        </w:rPr>
      </w:pPr>
    </w:p>
    <w:p w:rsidR="009A6384" w:rsidRDefault="00FF2221" w:rsidP="00BE216C">
      <w:pPr>
        <w:spacing w:line="360" w:lineRule="auto"/>
        <w:ind w:firstLine="709"/>
        <w:jc w:val="both"/>
        <w:rPr>
          <w:rFonts w:ascii="Times New Roman" w:hAnsi="Times New Roman"/>
          <w:sz w:val="24"/>
          <w:szCs w:val="24"/>
          <w:lang w:val="en-US"/>
        </w:rPr>
      </w:pPr>
      <w:r w:rsidRPr="00FF2221">
        <w:rPr>
          <w:rFonts w:ascii="Times New Roman" w:hAnsi="Times New Roman"/>
          <w:sz w:val="24"/>
          <w:szCs w:val="24"/>
          <w:lang w:val="en-US"/>
        </w:rPr>
        <w:t xml:space="preserve">Scattering angle </w:t>
      </w:r>
      <w:r w:rsidR="009A6384" w:rsidRPr="006161FC">
        <w:rPr>
          <w:rFonts w:ascii="Times New Roman" w:hAnsi="Times New Roman"/>
          <w:noProof/>
          <w:position w:val="-12"/>
          <w:sz w:val="24"/>
          <w:szCs w:val="24"/>
          <w:lang w:eastAsia="ru-RU"/>
        </w:rPr>
        <w:drawing>
          <wp:inline distT="0" distB="0" distL="0" distR="0">
            <wp:extent cx="171450" cy="247650"/>
            <wp:effectExtent l="0" t="0" r="0" b="0"/>
            <wp:docPr id="89"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82" cstate="print"/>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9A6384" w:rsidRPr="00FF2221">
        <w:rPr>
          <w:rFonts w:ascii="Times New Roman" w:hAnsi="Times New Roman"/>
          <w:position w:val="-12"/>
          <w:sz w:val="24"/>
          <w:szCs w:val="24"/>
          <w:lang w:val="en-US"/>
        </w:rPr>
        <w:t xml:space="preserve"> </w:t>
      </w:r>
      <w:r w:rsidRPr="00FF2221">
        <w:rPr>
          <w:rFonts w:ascii="Times New Roman" w:hAnsi="Times New Roman"/>
          <w:sz w:val="24"/>
          <w:szCs w:val="24"/>
          <w:lang w:val="en-US"/>
        </w:rPr>
        <w:t>in the center of mass system is defined as</w:t>
      </w:r>
      <w:r w:rsidR="009A6384" w:rsidRPr="00FF2221">
        <w:rPr>
          <w:rFonts w:ascii="Times New Roman" w:hAnsi="Times New Roman"/>
          <w:sz w:val="24"/>
          <w:szCs w:val="24"/>
          <w:lang w:val="en-US"/>
        </w:rPr>
        <w:t>:</w:t>
      </w:r>
    </w:p>
    <w:p w:rsidR="00847DE8" w:rsidRPr="00FF2221" w:rsidRDefault="00847DE8" w:rsidP="00BE216C">
      <w:pPr>
        <w:spacing w:line="360" w:lineRule="auto"/>
        <w:ind w:firstLine="709"/>
        <w:jc w:val="both"/>
        <w:rPr>
          <w:rFonts w:ascii="Times New Roman" w:hAnsi="Times New Roman"/>
          <w:sz w:val="24"/>
          <w:szCs w:val="24"/>
          <w:lang w:val="en-US"/>
        </w:rPr>
      </w:pPr>
    </w:p>
    <w:p w:rsidR="009A6384" w:rsidRDefault="009A6384" w:rsidP="009A6384">
      <w:pPr>
        <w:spacing w:line="360" w:lineRule="auto"/>
        <w:jc w:val="right"/>
        <w:rPr>
          <w:rFonts w:ascii="Times New Roman" w:hAnsi="Times New Roman"/>
          <w:sz w:val="24"/>
          <w:szCs w:val="24"/>
          <w:lang w:val="en-US"/>
        </w:rPr>
      </w:pPr>
      <w:r w:rsidRPr="006161FC">
        <w:rPr>
          <w:rFonts w:ascii="Times New Roman" w:hAnsi="Times New Roman"/>
          <w:noProof/>
          <w:position w:val="-30"/>
          <w:sz w:val="24"/>
          <w:szCs w:val="24"/>
          <w:lang w:eastAsia="ru-RU"/>
        </w:rPr>
        <w:drawing>
          <wp:inline distT="0" distB="0" distL="0" distR="0">
            <wp:extent cx="2381250" cy="552450"/>
            <wp:effectExtent l="19050" t="0" r="0" b="0"/>
            <wp:docPr id="90"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83" cstate="print"/>
                    <a:srcRect/>
                    <a:stretch>
                      <a:fillRect/>
                    </a:stretch>
                  </pic:blipFill>
                  <pic:spPr bwMode="auto">
                    <a:xfrm>
                      <a:off x="0" y="0"/>
                      <a:ext cx="2381250" cy="552450"/>
                    </a:xfrm>
                    <a:prstGeom prst="rect">
                      <a:avLst/>
                    </a:prstGeom>
                    <a:noFill/>
                    <a:ln w="9525">
                      <a:noFill/>
                      <a:miter lim="800000"/>
                      <a:headEnd/>
                      <a:tailEnd/>
                    </a:ln>
                  </pic:spPr>
                </pic:pic>
              </a:graphicData>
            </a:graphic>
          </wp:inline>
        </w:drawing>
      </w:r>
      <w:r w:rsidRPr="00D51E50">
        <w:rPr>
          <w:rFonts w:ascii="Times New Roman" w:hAnsi="Times New Roman"/>
          <w:sz w:val="24"/>
          <w:szCs w:val="24"/>
          <w:lang w:val="en-US"/>
        </w:rPr>
        <w:t xml:space="preserve">                                    (</w:t>
      </w:r>
      <w:r w:rsidR="00C737A7" w:rsidRPr="00D51E50">
        <w:rPr>
          <w:rFonts w:ascii="Times New Roman" w:hAnsi="Times New Roman"/>
          <w:sz w:val="24"/>
          <w:szCs w:val="24"/>
          <w:lang w:val="en-US"/>
        </w:rPr>
        <w:t>3.14</w:t>
      </w:r>
      <w:r w:rsidRPr="00D51E50">
        <w:rPr>
          <w:rFonts w:ascii="Times New Roman" w:hAnsi="Times New Roman"/>
          <w:sz w:val="24"/>
          <w:szCs w:val="24"/>
          <w:lang w:val="en-US"/>
        </w:rPr>
        <w:t>)</w:t>
      </w:r>
    </w:p>
    <w:p w:rsidR="00847DE8" w:rsidRPr="00D51E50" w:rsidRDefault="00847DE8" w:rsidP="009A6384">
      <w:pPr>
        <w:spacing w:line="360" w:lineRule="auto"/>
        <w:jc w:val="right"/>
        <w:rPr>
          <w:rFonts w:ascii="Times New Roman" w:hAnsi="Times New Roman"/>
          <w:sz w:val="24"/>
          <w:szCs w:val="24"/>
          <w:lang w:val="en-US"/>
        </w:rPr>
      </w:pPr>
    </w:p>
    <w:p w:rsidR="009A6384" w:rsidRDefault="00FF2221" w:rsidP="009A6384">
      <w:pPr>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r w:rsidR="009A6384" w:rsidRPr="0031764E">
        <w:rPr>
          <w:rFonts w:ascii="Times New Roman" w:hAnsi="Times New Roman"/>
          <w:sz w:val="24"/>
          <w:szCs w:val="24"/>
          <w:lang w:val="en-US"/>
        </w:rPr>
        <w:t xml:space="preserve"> </w:t>
      </w:r>
      <w:r w:rsidR="009A6384" w:rsidRPr="006161FC">
        <w:rPr>
          <w:rFonts w:ascii="Times New Roman" w:hAnsi="Times New Roman"/>
          <w:noProof/>
          <w:position w:val="-14"/>
          <w:sz w:val="24"/>
          <w:szCs w:val="24"/>
          <w:lang w:eastAsia="ru-RU"/>
        </w:rPr>
        <w:drawing>
          <wp:inline distT="0" distB="0" distL="0" distR="0">
            <wp:extent cx="1733550" cy="276225"/>
            <wp:effectExtent l="0" t="0" r="0" b="0"/>
            <wp:docPr id="91"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84" cstate="print"/>
                    <a:srcRect/>
                    <a:stretch>
                      <a:fillRect/>
                    </a:stretch>
                  </pic:blipFill>
                  <pic:spPr bwMode="auto">
                    <a:xfrm>
                      <a:off x="0" y="0"/>
                      <a:ext cx="1733550" cy="276225"/>
                    </a:xfrm>
                    <a:prstGeom prst="rect">
                      <a:avLst/>
                    </a:prstGeom>
                    <a:noFill/>
                    <a:ln w="9525">
                      <a:noFill/>
                      <a:miter lim="800000"/>
                      <a:headEnd/>
                      <a:tailEnd/>
                    </a:ln>
                  </pic:spPr>
                </pic:pic>
              </a:graphicData>
            </a:graphic>
          </wp:inline>
        </w:drawing>
      </w:r>
      <w:r w:rsidR="009A6384" w:rsidRPr="0031764E">
        <w:rPr>
          <w:rFonts w:ascii="Times New Roman" w:hAnsi="Times New Roman"/>
          <w:sz w:val="24"/>
          <w:szCs w:val="24"/>
          <w:lang w:val="en-US"/>
        </w:rPr>
        <w:t xml:space="preserve"> </w:t>
      </w:r>
      <w:r>
        <w:rPr>
          <w:rFonts w:ascii="Times New Roman" w:hAnsi="Times New Roman"/>
          <w:sz w:val="24"/>
          <w:szCs w:val="24"/>
          <w:lang w:val="en-US"/>
        </w:rPr>
        <w:t>is</w:t>
      </w:r>
      <w:r w:rsidRPr="0031764E">
        <w:rPr>
          <w:rFonts w:ascii="Times New Roman" w:hAnsi="Times New Roman"/>
          <w:sz w:val="24"/>
          <w:szCs w:val="24"/>
          <w:lang w:val="en-US"/>
        </w:rPr>
        <w:t xml:space="preserve"> </w:t>
      </w:r>
      <w:r>
        <w:rPr>
          <w:rFonts w:ascii="Times New Roman" w:hAnsi="Times New Roman"/>
          <w:sz w:val="24"/>
          <w:szCs w:val="24"/>
          <w:lang w:val="en-US"/>
        </w:rPr>
        <w:t>the</w:t>
      </w:r>
      <w:r w:rsidRPr="0031764E">
        <w:rPr>
          <w:rFonts w:ascii="Times New Roman" w:hAnsi="Times New Roman"/>
          <w:sz w:val="24"/>
          <w:szCs w:val="24"/>
          <w:lang w:val="en-US"/>
        </w:rPr>
        <w:t xml:space="preserve"> reduced mass of particles </w:t>
      </w:r>
      <w:r>
        <w:rPr>
          <w:rFonts w:ascii="Times New Roman" w:hAnsi="Times New Roman"/>
          <w:sz w:val="24"/>
          <w:szCs w:val="24"/>
          <w:lang w:val="en-US"/>
        </w:rPr>
        <w:t>of</w:t>
      </w:r>
      <w:r w:rsidRPr="0031764E">
        <w:rPr>
          <w:rFonts w:ascii="Times New Roman" w:hAnsi="Times New Roman"/>
          <w:sz w:val="24"/>
          <w:szCs w:val="24"/>
          <w:lang w:val="en-US"/>
        </w:rPr>
        <w:t xml:space="preserve"> </w:t>
      </w:r>
      <w:r>
        <w:rPr>
          <w:rFonts w:ascii="Times New Roman" w:hAnsi="Times New Roman"/>
          <w:sz w:val="24"/>
          <w:szCs w:val="24"/>
          <w:lang w:val="en-US"/>
        </w:rPr>
        <w:t>sort</w:t>
      </w:r>
      <w:r w:rsidRPr="0031764E">
        <w:rPr>
          <w:rFonts w:ascii="Times New Roman" w:hAnsi="Times New Roman"/>
          <w:sz w:val="24"/>
          <w:szCs w:val="24"/>
          <w:lang w:val="en-US"/>
        </w:rPr>
        <w:t xml:space="preserve"> </w:t>
      </w:r>
      <w:r w:rsidR="009A6384" w:rsidRPr="006161FC">
        <w:rPr>
          <w:rFonts w:ascii="Times New Roman" w:hAnsi="Times New Roman"/>
          <w:i/>
          <w:iCs/>
          <w:sz w:val="24"/>
          <w:szCs w:val="24"/>
        </w:rPr>
        <w:t>α</w:t>
      </w:r>
      <w:r w:rsidR="009A6384" w:rsidRPr="0031764E">
        <w:rPr>
          <w:rFonts w:ascii="Times New Roman" w:hAnsi="Times New Roman"/>
          <w:i/>
          <w:iCs/>
          <w:sz w:val="24"/>
          <w:szCs w:val="24"/>
          <w:lang w:val="en-US"/>
        </w:rPr>
        <w:t xml:space="preserve"> </w:t>
      </w:r>
      <w:r w:rsidRPr="00FF2221">
        <w:rPr>
          <w:rFonts w:ascii="Times New Roman" w:hAnsi="Times New Roman"/>
          <w:iCs/>
          <w:sz w:val="24"/>
          <w:szCs w:val="24"/>
          <w:lang w:val="en-US"/>
        </w:rPr>
        <w:t>and</w:t>
      </w:r>
      <w:r w:rsidR="009A6384" w:rsidRPr="0031764E">
        <w:rPr>
          <w:rFonts w:ascii="Times New Roman" w:hAnsi="Times New Roman"/>
          <w:sz w:val="24"/>
          <w:szCs w:val="24"/>
          <w:lang w:val="en-US"/>
        </w:rPr>
        <w:t xml:space="preserve"> </w:t>
      </w:r>
      <w:r w:rsidR="009A6384" w:rsidRPr="006161FC">
        <w:rPr>
          <w:rFonts w:ascii="Times New Roman" w:hAnsi="Times New Roman"/>
          <w:i/>
          <w:iCs/>
          <w:sz w:val="24"/>
          <w:szCs w:val="24"/>
        </w:rPr>
        <w:t>β</w:t>
      </w:r>
      <w:r w:rsidR="009A6384" w:rsidRPr="0031764E">
        <w:rPr>
          <w:rFonts w:ascii="Times New Roman" w:hAnsi="Times New Roman"/>
          <w:sz w:val="24"/>
          <w:szCs w:val="24"/>
          <w:lang w:val="en-US"/>
        </w:rPr>
        <w:t xml:space="preserve">. </w:t>
      </w:r>
      <w:r w:rsidRPr="0031764E">
        <w:rPr>
          <w:rFonts w:ascii="Times New Roman" w:hAnsi="Times New Roman"/>
          <w:sz w:val="24"/>
          <w:szCs w:val="24"/>
          <w:lang w:val="en-US"/>
        </w:rPr>
        <w:t xml:space="preserve">It is customary to take as the minimum targeting </w:t>
      </w:r>
      <w:proofErr w:type="gramStart"/>
      <w:r w:rsidRPr="0031764E">
        <w:rPr>
          <w:rFonts w:ascii="Times New Roman" w:hAnsi="Times New Roman"/>
          <w:sz w:val="24"/>
          <w:szCs w:val="24"/>
          <w:lang w:val="en-US"/>
        </w:rPr>
        <w:t xml:space="preserve">parameter </w:t>
      </w:r>
      <w:proofErr w:type="gramEnd"/>
      <w:r w:rsidR="009A6384" w:rsidRPr="006161FC">
        <w:rPr>
          <w:rFonts w:ascii="Times New Roman" w:hAnsi="Times New Roman"/>
          <w:noProof/>
          <w:position w:val="-14"/>
          <w:sz w:val="24"/>
          <w:szCs w:val="24"/>
          <w:lang w:eastAsia="ru-RU"/>
        </w:rPr>
        <w:drawing>
          <wp:inline distT="0" distB="0" distL="0" distR="0">
            <wp:extent cx="1285875" cy="257175"/>
            <wp:effectExtent l="0" t="0" r="9525" b="0"/>
            <wp:docPr id="92"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85" cstate="print"/>
                    <a:srcRect/>
                    <a:stretch>
                      <a:fillRect/>
                    </a:stretch>
                  </pic:blipFill>
                  <pic:spPr bwMode="auto">
                    <a:xfrm>
                      <a:off x="0" y="0"/>
                      <a:ext cx="1285875" cy="257175"/>
                    </a:xfrm>
                    <a:prstGeom prst="rect">
                      <a:avLst/>
                    </a:prstGeom>
                    <a:noFill/>
                    <a:ln w="9525">
                      <a:noFill/>
                      <a:miter lim="800000"/>
                      <a:headEnd/>
                      <a:tailEnd/>
                    </a:ln>
                  </pic:spPr>
                </pic:pic>
              </a:graphicData>
            </a:graphic>
          </wp:inline>
        </w:drawing>
      </w:r>
      <w:r w:rsidR="009A6384" w:rsidRPr="0031764E">
        <w:rPr>
          <w:rFonts w:ascii="Times New Roman" w:hAnsi="Times New Roman"/>
          <w:position w:val="-14"/>
          <w:sz w:val="24"/>
          <w:szCs w:val="24"/>
          <w:lang w:val="en-US"/>
        </w:rPr>
        <w:t>,</w:t>
      </w:r>
      <w:r w:rsidR="009A6384" w:rsidRPr="0031764E">
        <w:rPr>
          <w:rFonts w:ascii="Times New Roman" w:hAnsi="Times New Roman"/>
          <w:sz w:val="24"/>
          <w:szCs w:val="24"/>
          <w:lang w:val="en-US"/>
        </w:rPr>
        <w:t xml:space="preserve"> </w:t>
      </w:r>
      <w:r w:rsidR="0031764E">
        <w:rPr>
          <w:rFonts w:ascii="Times New Roman" w:hAnsi="Times New Roman"/>
          <w:sz w:val="24"/>
          <w:szCs w:val="24"/>
          <w:lang w:val="en-US"/>
        </w:rPr>
        <w:t>where</w:t>
      </w:r>
      <w:r w:rsidR="009A6384" w:rsidRPr="0031764E">
        <w:rPr>
          <w:rFonts w:ascii="Times New Roman" w:hAnsi="Times New Roman"/>
          <w:sz w:val="24"/>
          <w:szCs w:val="24"/>
          <w:lang w:val="en-US"/>
        </w:rPr>
        <w:t xml:space="preserve"> </w:t>
      </w:r>
      <w:r w:rsidR="009A6384" w:rsidRPr="006161FC">
        <w:rPr>
          <w:rFonts w:ascii="Times New Roman" w:hAnsi="Times New Roman"/>
          <w:noProof/>
          <w:position w:val="-16"/>
          <w:sz w:val="24"/>
          <w:szCs w:val="24"/>
          <w:lang w:eastAsia="ru-RU"/>
        </w:rPr>
        <w:drawing>
          <wp:inline distT="0" distB="0" distL="0" distR="0">
            <wp:extent cx="1362075" cy="285750"/>
            <wp:effectExtent l="0" t="0" r="9525" b="0"/>
            <wp:docPr id="93"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86" cstate="print"/>
                    <a:srcRect/>
                    <a:stretch>
                      <a:fillRect/>
                    </a:stretch>
                  </pic:blipFill>
                  <pic:spPr bwMode="auto">
                    <a:xfrm>
                      <a:off x="0" y="0"/>
                      <a:ext cx="1362075" cy="285750"/>
                    </a:xfrm>
                    <a:prstGeom prst="rect">
                      <a:avLst/>
                    </a:prstGeom>
                    <a:noFill/>
                    <a:ln w="9525">
                      <a:noFill/>
                      <a:miter lim="800000"/>
                      <a:headEnd/>
                      <a:tailEnd/>
                    </a:ln>
                  </pic:spPr>
                </pic:pic>
              </a:graphicData>
            </a:graphic>
          </wp:inline>
        </w:drawing>
      </w:r>
      <w:r w:rsidR="009A6384" w:rsidRPr="0031764E">
        <w:rPr>
          <w:rFonts w:ascii="Times New Roman" w:hAnsi="Times New Roman"/>
          <w:position w:val="-16"/>
          <w:sz w:val="24"/>
          <w:szCs w:val="24"/>
          <w:lang w:val="en-US"/>
        </w:rPr>
        <w:t xml:space="preserve"> </w:t>
      </w:r>
      <w:r w:rsidR="009A6384" w:rsidRPr="0031764E">
        <w:rPr>
          <w:rFonts w:ascii="Times New Roman" w:hAnsi="Times New Roman"/>
          <w:sz w:val="24"/>
          <w:szCs w:val="24"/>
          <w:lang w:val="en-US"/>
        </w:rPr>
        <w:t xml:space="preserve"> </w:t>
      </w:r>
      <w:r w:rsidR="0031764E">
        <w:rPr>
          <w:rFonts w:ascii="Times New Roman" w:hAnsi="Times New Roman"/>
          <w:sz w:val="24"/>
          <w:szCs w:val="24"/>
          <w:lang w:val="en-US"/>
        </w:rPr>
        <w:t xml:space="preserve">is the </w:t>
      </w:r>
      <w:r w:rsidR="0031764E" w:rsidRPr="0031764E">
        <w:rPr>
          <w:rFonts w:ascii="Times New Roman" w:hAnsi="Times New Roman"/>
          <w:sz w:val="24"/>
          <w:szCs w:val="24"/>
          <w:lang w:val="en-US"/>
        </w:rPr>
        <w:t>thermal de Broglie wavelength. In formula (8)</w:t>
      </w:r>
      <w:r w:rsidR="0031764E">
        <w:rPr>
          <w:rFonts w:ascii="Times New Roman" w:hAnsi="Times New Roman"/>
          <w:sz w:val="24"/>
          <w:szCs w:val="24"/>
          <w:lang w:val="en-US"/>
        </w:rPr>
        <w:t xml:space="preserve"> </w:t>
      </w:r>
      <w:r w:rsidR="009A6384" w:rsidRPr="006161FC">
        <w:rPr>
          <w:rFonts w:ascii="Times New Roman" w:hAnsi="Times New Roman"/>
          <w:noProof/>
          <w:position w:val="-14"/>
          <w:sz w:val="24"/>
          <w:szCs w:val="24"/>
          <w:lang w:eastAsia="ru-RU"/>
        </w:rPr>
        <w:drawing>
          <wp:inline distT="0" distB="0" distL="0" distR="0">
            <wp:extent cx="504825" cy="247650"/>
            <wp:effectExtent l="0" t="0" r="0" b="0"/>
            <wp:docPr id="94"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87" cstate="print"/>
                    <a:srcRect/>
                    <a:stretch>
                      <a:fillRect/>
                    </a:stretch>
                  </pic:blipFill>
                  <pic:spPr bwMode="auto">
                    <a:xfrm>
                      <a:off x="0" y="0"/>
                      <a:ext cx="504825" cy="247650"/>
                    </a:xfrm>
                    <a:prstGeom prst="rect">
                      <a:avLst/>
                    </a:prstGeom>
                    <a:noFill/>
                    <a:ln w="9525">
                      <a:noFill/>
                      <a:miter lim="800000"/>
                      <a:headEnd/>
                      <a:tailEnd/>
                    </a:ln>
                  </pic:spPr>
                </pic:pic>
              </a:graphicData>
            </a:graphic>
          </wp:inline>
        </w:drawing>
      </w:r>
      <w:r w:rsidR="0031764E">
        <w:rPr>
          <w:rFonts w:ascii="Times New Roman" w:hAnsi="Times New Roman"/>
          <w:sz w:val="24"/>
          <w:szCs w:val="24"/>
          <w:lang w:val="en-US"/>
        </w:rPr>
        <w:t xml:space="preserve"> is the</w:t>
      </w:r>
      <w:r w:rsidR="009A6384" w:rsidRPr="0031764E">
        <w:rPr>
          <w:rFonts w:ascii="Times New Roman" w:hAnsi="Times New Roman"/>
          <w:sz w:val="24"/>
          <w:szCs w:val="24"/>
          <w:lang w:val="en-US"/>
        </w:rPr>
        <w:t xml:space="preserve"> </w:t>
      </w:r>
      <w:r w:rsidR="0031764E" w:rsidRPr="0031764E">
        <w:rPr>
          <w:rFonts w:ascii="Times New Roman" w:hAnsi="Times New Roman"/>
          <w:sz w:val="24"/>
          <w:szCs w:val="24"/>
          <w:lang w:val="en-US"/>
        </w:rPr>
        <w:t xml:space="preserve">particle interaction potential and </w:t>
      </w:r>
      <w:r w:rsidR="009A6384" w:rsidRPr="006161FC">
        <w:rPr>
          <w:rFonts w:ascii="Times New Roman" w:hAnsi="Times New Roman"/>
          <w:noProof/>
          <w:position w:val="-10"/>
          <w:sz w:val="24"/>
          <w:szCs w:val="24"/>
          <w:lang w:eastAsia="ru-RU"/>
        </w:rPr>
        <w:drawing>
          <wp:inline distT="0" distB="0" distL="0" distR="0">
            <wp:extent cx="171450" cy="238125"/>
            <wp:effectExtent l="0" t="0" r="0" b="0"/>
            <wp:docPr id="95"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88"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r w:rsidR="009A6384" w:rsidRPr="0031764E">
        <w:rPr>
          <w:rFonts w:ascii="Times New Roman" w:hAnsi="Times New Roman"/>
          <w:sz w:val="24"/>
          <w:szCs w:val="24"/>
          <w:lang w:val="en-US"/>
        </w:rPr>
        <w:t xml:space="preserve"> </w:t>
      </w:r>
      <w:r w:rsidR="0031764E" w:rsidRPr="0031764E">
        <w:rPr>
          <w:rFonts w:ascii="Times New Roman" w:hAnsi="Times New Roman"/>
          <w:sz w:val="24"/>
          <w:szCs w:val="24"/>
          <w:lang w:val="en-US"/>
        </w:rPr>
        <w:t>is determined from the equation</w:t>
      </w:r>
      <w:r w:rsidR="009A6384" w:rsidRPr="0031764E">
        <w:rPr>
          <w:rFonts w:ascii="Times New Roman" w:hAnsi="Times New Roman"/>
          <w:sz w:val="24"/>
          <w:szCs w:val="24"/>
          <w:lang w:val="en-US"/>
        </w:rPr>
        <w:t>:</w:t>
      </w:r>
    </w:p>
    <w:p w:rsidR="00847DE8" w:rsidRPr="0031764E" w:rsidRDefault="00847DE8" w:rsidP="009A6384">
      <w:pPr>
        <w:spacing w:line="360" w:lineRule="auto"/>
        <w:jc w:val="both"/>
        <w:rPr>
          <w:rFonts w:ascii="Times New Roman" w:hAnsi="Times New Roman"/>
          <w:sz w:val="24"/>
          <w:szCs w:val="24"/>
          <w:lang w:val="en-US"/>
        </w:rPr>
      </w:pPr>
    </w:p>
    <w:p w:rsidR="009A6384" w:rsidRDefault="009A6384" w:rsidP="009A6384">
      <w:pPr>
        <w:spacing w:line="360" w:lineRule="auto"/>
        <w:jc w:val="right"/>
        <w:rPr>
          <w:rFonts w:ascii="Times New Roman" w:hAnsi="Times New Roman"/>
          <w:sz w:val="24"/>
          <w:szCs w:val="24"/>
          <w:lang w:val="en-US"/>
        </w:rPr>
      </w:pPr>
      <w:r w:rsidRPr="006161FC">
        <w:rPr>
          <w:rFonts w:ascii="Times New Roman" w:hAnsi="Times New Roman"/>
          <w:noProof/>
          <w:position w:val="-30"/>
          <w:sz w:val="24"/>
          <w:szCs w:val="24"/>
          <w:lang w:eastAsia="ru-RU"/>
        </w:rPr>
        <w:lastRenderedPageBreak/>
        <w:drawing>
          <wp:inline distT="0" distB="0" distL="0" distR="0">
            <wp:extent cx="1314450" cy="476250"/>
            <wp:effectExtent l="0" t="0" r="0" b="0"/>
            <wp:docPr id="12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89" cstate="print"/>
                    <a:srcRect/>
                    <a:stretch>
                      <a:fillRect/>
                    </a:stretch>
                  </pic:blipFill>
                  <pic:spPr bwMode="auto">
                    <a:xfrm>
                      <a:off x="0" y="0"/>
                      <a:ext cx="1314450" cy="476250"/>
                    </a:xfrm>
                    <a:prstGeom prst="rect">
                      <a:avLst/>
                    </a:prstGeom>
                    <a:noFill/>
                    <a:ln w="9525">
                      <a:noFill/>
                      <a:miter lim="800000"/>
                      <a:headEnd/>
                      <a:tailEnd/>
                    </a:ln>
                  </pic:spPr>
                </pic:pic>
              </a:graphicData>
            </a:graphic>
          </wp:inline>
        </w:drawing>
      </w:r>
      <w:r w:rsidRPr="00D51E50">
        <w:rPr>
          <w:rFonts w:ascii="Times New Roman" w:hAnsi="Times New Roman"/>
          <w:sz w:val="24"/>
          <w:szCs w:val="24"/>
          <w:lang w:val="en-US"/>
        </w:rPr>
        <w:t xml:space="preserve">                                                  (</w:t>
      </w:r>
      <w:r w:rsidR="00C737A7" w:rsidRPr="00D51E50">
        <w:rPr>
          <w:rFonts w:ascii="Times New Roman" w:hAnsi="Times New Roman"/>
          <w:sz w:val="24"/>
          <w:szCs w:val="24"/>
          <w:lang w:val="en-US"/>
        </w:rPr>
        <w:t>3.15</w:t>
      </w:r>
      <w:r w:rsidRPr="00D51E50">
        <w:rPr>
          <w:rFonts w:ascii="Times New Roman" w:hAnsi="Times New Roman"/>
          <w:sz w:val="24"/>
          <w:szCs w:val="24"/>
          <w:lang w:val="en-US"/>
        </w:rPr>
        <w:t>)</w:t>
      </w:r>
    </w:p>
    <w:p w:rsidR="00847DE8" w:rsidRPr="00D51E50" w:rsidRDefault="00847DE8" w:rsidP="009A6384">
      <w:pPr>
        <w:spacing w:line="360" w:lineRule="auto"/>
        <w:jc w:val="right"/>
        <w:rPr>
          <w:rFonts w:ascii="Times New Roman" w:hAnsi="Times New Roman"/>
          <w:sz w:val="24"/>
          <w:szCs w:val="24"/>
          <w:lang w:val="en-US"/>
        </w:rPr>
      </w:pPr>
    </w:p>
    <w:p w:rsidR="009A6384" w:rsidRDefault="0031764E" w:rsidP="00BE216C">
      <w:pPr>
        <w:spacing w:line="360" w:lineRule="auto"/>
        <w:ind w:firstLine="709"/>
        <w:jc w:val="both"/>
        <w:rPr>
          <w:rFonts w:ascii="Times New Roman" w:hAnsi="Times New Roman"/>
          <w:sz w:val="24"/>
          <w:szCs w:val="24"/>
          <w:lang w:val="en-US"/>
        </w:rPr>
      </w:pPr>
      <w:r w:rsidRPr="0031764E">
        <w:rPr>
          <w:rFonts w:ascii="Times New Roman" w:hAnsi="Times New Roman"/>
          <w:sz w:val="24"/>
          <w:szCs w:val="24"/>
          <w:lang w:val="en-US"/>
        </w:rPr>
        <w:t xml:space="preserve">As is known, taking into account the collective screening effects in the interaction of plasma particles is necessary for a correct description of the static and dynamic properties of the plasma. In this work, </w:t>
      </w:r>
      <w:proofErr w:type="gramStart"/>
      <w:r w:rsidRPr="0031764E">
        <w:rPr>
          <w:rFonts w:ascii="Times New Roman" w:hAnsi="Times New Roman"/>
          <w:sz w:val="24"/>
          <w:szCs w:val="24"/>
          <w:lang w:val="en-US"/>
        </w:rPr>
        <w:t>a dense</w:t>
      </w:r>
      <w:proofErr w:type="gramEnd"/>
      <w:r w:rsidRPr="0031764E">
        <w:rPr>
          <w:rFonts w:ascii="Times New Roman" w:hAnsi="Times New Roman"/>
          <w:sz w:val="24"/>
          <w:szCs w:val="24"/>
          <w:lang w:val="en-US"/>
        </w:rPr>
        <w:t xml:space="preserve"> plasma is considered, for which it is also important to take into account quantum effects at small </w:t>
      </w:r>
      <w:proofErr w:type="spellStart"/>
      <w:r w:rsidRPr="0031764E">
        <w:rPr>
          <w:rFonts w:ascii="Times New Roman" w:hAnsi="Times New Roman"/>
          <w:sz w:val="24"/>
          <w:szCs w:val="24"/>
          <w:lang w:val="en-US"/>
        </w:rPr>
        <w:t>interparticle</w:t>
      </w:r>
      <w:proofErr w:type="spellEnd"/>
      <w:r w:rsidRPr="0031764E">
        <w:rPr>
          <w:rFonts w:ascii="Times New Roman" w:hAnsi="Times New Roman"/>
          <w:sz w:val="24"/>
          <w:szCs w:val="24"/>
          <w:lang w:val="en-US"/>
        </w:rPr>
        <w:t xml:space="preserve"> distances. Further, when calculating the Coulomb logarithm, we will use the effective potential, which takes into account both quantum effects at small distances and the screening effect at large distances </w:t>
      </w:r>
      <w:r w:rsidR="009A6384" w:rsidRPr="0031764E">
        <w:rPr>
          <w:rFonts w:ascii="Times New Roman" w:hAnsi="Times New Roman"/>
          <w:sz w:val="24"/>
          <w:szCs w:val="24"/>
          <w:lang w:val="en-US"/>
        </w:rPr>
        <w:t>[</w:t>
      </w:r>
      <w:r w:rsidR="00165DFE" w:rsidRPr="0031764E">
        <w:rPr>
          <w:rFonts w:ascii="Times New Roman" w:hAnsi="Times New Roman"/>
          <w:sz w:val="24"/>
          <w:szCs w:val="24"/>
          <w:lang w:val="en-US"/>
        </w:rPr>
        <w:t>49</w:t>
      </w:r>
      <w:r w:rsidR="00C737A7" w:rsidRPr="0031764E">
        <w:rPr>
          <w:rFonts w:ascii="Times New Roman" w:hAnsi="Times New Roman"/>
          <w:sz w:val="24"/>
          <w:szCs w:val="24"/>
          <w:lang w:val="en-US"/>
        </w:rPr>
        <w:t>]:</w:t>
      </w:r>
    </w:p>
    <w:p w:rsidR="00847DE8" w:rsidRPr="0031764E" w:rsidRDefault="00847DE8" w:rsidP="00BE216C">
      <w:pPr>
        <w:spacing w:line="360" w:lineRule="auto"/>
        <w:ind w:firstLine="709"/>
        <w:jc w:val="both"/>
        <w:rPr>
          <w:rFonts w:ascii="Times New Roman" w:hAnsi="Times New Roman"/>
          <w:sz w:val="24"/>
          <w:szCs w:val="24"/>
          <w:lang w:val="en-US"/>
        </w:rPr>
      </w:pPr>
    </w:p>
    <w:p w:rsidR="009A6384" w:rsidRDefault="009A6384" w:rsidP="00C737A7">
      <w:pPr>
        <w:spacing w:line="360" w:lineRule="auto"/>
        <w:jc w:val="right"/>
        <w:rPr>
          <w:rFonts w:ascii="Times New Roman" w:hAnsi="Times New Roman"/>
          <w:sz w:val="24"/>
          <w:szCs w:val="24"/>
          <w:lang w:val="en-US"/>
        </w:rPr>
      </w:pPr>
      <w:r w:rsidRPr="006161FC">
        <w:rPr>
          <w:rFonts w:ascii="Times New Roman" w:hAnsi="Times New Roman"/>
          <w:position w:val="-76"/>
          <w:sz w:val="24"/>
          <w:szCs w:val="24"/>
        </w:rPr>
        <w:object w:dxaOrig="8180" w:dyaOrig="1640">
          <v:shape id="_x0000_i1151" type="#_x0000_t75" style="width:393pt;height:78pt" o:ole="">
            <v:imagedata r:id="rId290" o:title=""/>
          </v:shape>
          <o:OLEObject Type="Embed" ProgID="Equation.3" ShapeID="_x0000_i1151" DrawAspect="Content" ObjectID="_1665493804" r:id="rId291"/>
        </w:object>
      </w:r>
      <w:r w:rsidRPr="00121776">
        <w:rPr>
          <w:rFonts w:ascii="Times New Roman" w:hAnsi="Times New Roman"/>
          <w:sz w:val="24"/>
          <w:szCs w:val="24"/>
          <w:lang w:val="en-US"/>
        </w:rPr>
        <w:t xml:space="preserve">     (</w:t>
      </w:r>
      <w:r w:rsidR="00C737A7" w:rsidRPr="00121776">
        <w:rPr>
          <w:rFonts w:ascii="Times New Roman" w:hAnsi="Times New Roman"/>
          <w:sz w:val="24"/>
          <w:szCs w:val="24"/>
          <w:lang w:val="en-US"/>
        </w:rPr>
        <w:t>3.16</w:t>
      </w:r>
      <w:r w:rsidRPr="00121776">
        <w:rPr>
          <w:rFonts w:ascii="Times New Roman" w:hAnsi="Times New Roman"/>
          <w:sz w:val="24"/>
          <w:szCs w:val="24"/>
          <w:lang w:val="en-US"/>
        </w:rPr>
        <w:t>)</w:t>
      </w:r>
    </w:p>
    <w:p w:rsidR="00847DE8" w:rsidRPr="00121776" w:rsidRDefault="00847DE8" w:rsidP="00C737A7">
      <w:pPr>
        <w:spacing w:line="360" w:lineRule="auto"/>
        <w:jc w:val="right"/>
        <w:rPr>
          <w:rFonts w:ascii="Times New Roman" w:hAnsi="Times New Roman"/>
          <w:sz w:val="24"/>
          <w:szCs w:val="24"/>
          <w:lang w:val="en-US"/>
        </w:rPr>
      </w:pPr>
    </w:p>
    <w:p w:rsidR="009A6384" w:rsidRPr="0031764E" w:rsidRDefault="0031764E" w:rsidP="009A6384">
      <w:pPr>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here</w:t>
      </w:r>
      <w:proofErr w:type="gramEnd"/>
      <w:r w:rsidR="00C737A7" w:rsidRPr="0031764E">
        <w:rPr>
          <w:rFonts w:ascii="Times New Roman" w:hAnsi="Times New Roman"/>
          <w:sz w:val="24"/>
          <w:szCs w:val="24"/>
          <w:lang w:val="en-US"/>
        </w:rPr>
        <w:t xml:space="preserve"> </w:t>
      </w:r>
      <w:r w:rsidR="009A6384" w:rsidRPr="006161FC">
        <w:rPr>
          <w:rFonts w:ascii="Times New Roman" w:hAnsi="Times New Roman"/>
          <w:position w:val="-44"/>
          <w:sz w:val="24"/>
          <w:szCs w:val="24"/>
        </w:rPr>
        <w:object w:dxaOrig="2820" w:dyaOrig="980">
          <v:shape id="_x0000_i1152" type="#_x0000_t75" style="width:145.5pt;height:50.25pt" o:ole="">
            <v:imagedata r:id="rId292" o:title=""/>
          </v:shape>
          <o:OLEObject Type="Embed" ProgID="Equation.3" ShapeID="_x0000_i1152" DrawAspect="Content" ObjectID="_1665493805" r:id="rId293"/>
        </w:object>
      </w:r>
      <w:r w:rsidR="00E37423" w:rsidRPr="0031764E">
        <w:rPr>
          <w:rFonts w:ascii="Times New Roman" w:hAnsi="Times New Roman"/>
          <w:sz w:val="24"/>
          <w:szCs w:val="24"/>
          <w:lang w:val="en-US"/>
        </w:rPr>
        <w:t xml:space="preserve"> </w:t>
      </w:r>
      <w:r w:rsidR="009A6384" w:rsidRPr="006161FC">
        <w:rPr>
          <w:rFonts w:ascii="Times New Roman" w:hAnsi="Times New Roman"/>
          <w:position w:val="-44"/>
          <w:sz w:val="24"/>
          <w:szCs w:val="24"/>
        </w:rPr>
        <w:object w:dxaOrig="2799" w:dyaOrig="980">
          <v:shape id="_x0000_i1153" type="#_x0000_t75" style="width:2in;height:50.25pt" o:ole="">
            <v:imagedata r:id="rId294" o:title=""/>
          </v:shape>
          <o:OLEObject Type="Embed" ProgID="Equation.3" ShapeID="_x0000_i1153" DrawAspect="Content" ObjectID="_1665493806" r:id="rId295"/>
        </w:object>
      </w:r>
      <w:r w:rsidR="00E37423" w:rsidRPr="0031764E">
        <w:rPr>
          <w:rFonts w:ascii="Times New Roman" w:hAnsi="Times New Roman"/>
          <w:sz w:val="24"/>
          <w:szCs w:val="24"/>
          <w:lang w:val="en-US"/>
        </w:rPr>
        <w:t xml:space="preserve"> </w:t>
      </w:r>
      <w:r w:rsidR="009A6384" w:rsidRPr="006161FC">
        <w:rPr>
          <w:rFonts w:ascii="Times New Roman" w:hAnsi="Times New Roman"/>
          <w:position w:val="-32"/>
          <w:sz w:val="24"/>
          <w:szCs w:val="24"/>
        </w:rPr>
        <w:object w:dxaOrig="2140" w:dyaOrig="740">
          <v:shape id="_x0000_i1154" type="#_x0000_t75" style="width:110.25pt;height:37.5pt" o:ole="">
            <v:imagedata r:id="rId296" o:title=""/>
          </v:shape>
          <o:OLEObject Type="Embed" ProgID="Equation.3" ShapeID="_x0000_i1154" DrawAspect="Content" ObjectID="_1665493807" r:id="rId297"/>
        </w:object>
      </w:r>
      <w:r w:rsidR="00C737A7" w:rsidRPr="0031764E">
        <w:rPr>
          <w:rFonts w:ascii="Times New Roman" w:hAnsi="Times New Roman"/>
          <w:sz w:val="24"/>
          <w:szCs w:val="24"/>
          <w:lang w:val="en-US"/>
        </w:rPr>
        <w:t xml:space="preserve"> </w:t>
      </w:r>
      <w:r>
        <w:rPr>
          <w:rFonts w:ascii="Times New Roman" w:hAnsi="Times New Roman"/>
          <w:sz w:val="24"/>
          <w:szCs w:val="24"/>
          <w:lang w:val="en-US"/>
        </w:rPr>
        <w:t>where</w:t>
      </w:r>
      <w:r w:rsidR="009A6384" w:rsidRPr="0031764E">
        <w:rPr>
          <w:rFonts w:ascii="Times New Roman" w:hAnsi="Times New Roman"/>
          <w:sz w:val="24"/>
          <w:szCs w:val="24"/>
          <w:lang w:val="en-US"/>
        </w:rPr>
        <w:t xml:space="preserve"> </w:t>
      </w:r>
      <w:r w:rsidR="009A6384" w:rsidRPr="006161FC">
        <w:rPr>
          <w:rFonts w:ascii="Times New Roman" w:hAnsi="Times New Roman"/>
          <w:position w:val="-10"/>
          <w:sz w:val="24"/>
          <w:szCs w:val="24"/>
        </w:rPr>
        <w:object w:dxaOrig="2680" w:dyaOrig="360">
          <v:shape id="_x0000_i1155" type="#_x0000_t75" style="width:138pt;height:18pt" o:ole="">
            <v:imagedata r:id="rId298" o:title=""/>
          </v:shape>
          <o:OLEObject Type="Embed" ProgID="Equation.3" ShapeID="_x0000_i1155" DrawAspect="Content" ObjectID="_1665493808" r:id="rId299"/>
        </w:object>
      </w:r>
      <w:r w:rsidR="009A6384" w:rsidRPr="0031764E">
        <w:rPr>
          <w:rFonts w:ascii="Times New Roman" w:hAnsi="Times New Roman"/>
          <w:sz w:val="24"/>
          <w:szCs w:val="24"/>
          <w:lang w:val="en-US"/>
        </w:rPr>
        <w:t xml:space="preserve"> </w:t>
      </w:r>
      <w:r>
        <w:rPr>
          <w:rFonts w:ascii="Times New Roman" w:hAnsi="Times New Roman"/>
          <w:sz w:val="24"/>
          <w:szCs w:val="24"/>
          <w:lang w:val="en-US"/>
        </w:rPr>
        <w:t>is</w:t>
      </w:r>
      <w:r w:rsidR="009A6384" w:rsidRPr="0031764E">
        <w:rPr>
          <w:rFonts w:ascii="Times New Roman" w:hAnsi="Times New Roman"/>
          <w:sz w:val="24"/>
          <w:szCs w:val="24"/>
          <w:lang w:val="en-US"/>
        </w:rPr>
        <w:t xml:space="preserve"> </w:t>
      </w:r>
      <w:r w:rsidRPr="0031764E">
        <w:rPr>
          <w:rFonts w:ascii="Times New Roman" w:hAnsi="Times New Roman"/>
          <w:sz w:val="24"/>
          <w:szCs w:val="24"/>
          <w:lang w:val="en-US"/>
        </w:rPr>
        <w:t>the screening parameter that takes into account both the contribution of electrons and ions</w:t>
      </w:r>
      <w:r w:rsidR="009A6384" w:rsidRPr="0031764E">
        <w:rPr>
          <w:rFonts w:ascii="Times New Roman" w:hAnsi="Times New Roman"/>
          <w:sz w:val="24"/>
          <w:szCs w:val="24"/>
          <w:lang w:val="en-US"/>
        </w:rPr>
        <w:t xml:space="preserve">, </w:t>
      </w:r>
      <w:r w:rsidR="009A6384" w:rsidRPr="006161FC">
        <w:rPr>
          <w:rFonts w:ascii="Times New Roman" w:hAnsi="Times New Roman"/>
          <w:position w:val="-10"/>
          <w:sz w:val="24"/>
          <w:szCs w:val="24"/>
        </w:rPr>
        <w:object w:dxaOrig="1540" w:dyaOrig="360">
          <v:shape id="_x0000_i1156" type="#_x0000_t75" style="width:79.5pt;height:18pt" o:ole="">
            <v:imagedata r:id="rId300" o:title=""/>
          </v:shape>
          <o:OLEObject Type="Embed" ProgID="Equation.3" ShapeID="_x0000_i1156" DrawAspect="Content" ObjectID="_1665493809" r:id="rId301"/>
        </w:object>
      </w:r>
    </w:p>
    <w:p w:rsidR="0031764E" w:rsidRPr="0031764E" w:rsidRDefault="0031764E" w:rsidP="0031764E">
      <w:pPr>
        <w:spacing w:line="360" w:lineRule="auto"/>
        <w:ind w:firstLine="709"/>
        <w:jc w:val="both"/>
        <w:rPr>
          <w:rFonts w:ascii="Times New Roman" w:hAnsi="Times New Roman"/>
          <w:sz w:val="24"/>
          <w:szCs w:val="24"/>
          <w:lang w:val="en-US"/>
        </w:rPr>
      </w:pPr>
      <w:r w:rsidRPr="0031764E">
        <w:rPr>
          <w:rFonts w:ascii="Times New Roman" w:hAnsi="Times New Roman"/>
          <w:sz w:val="24"/>
          <w:szCs w:val="24"/>
          <w:lang w:val="en-US"/>
        </w:rPr>
        <w:t xml:space="preserve">In this section of the report, we investigated the dynamic properties of dense plasma based on the Coulomb logarithm using the effective potential (3.16). In particular, intensive studies of </w:t>
      </w:r>
      <w:proofErr w:type="gramStart"/>
      <w:r w:rsidRPr="0031764E">
        <w:rPr>
          <w:rFonts w:ascii="Times New Roman" w:hAnsi="Times New Roman"/>
          <w:sz w:val="24"/>
          <w:szCs w:val="24"/>
          <w:lang w:val="en-US"/>
        </w:rPr>
        <w:t>ITS</w:t>
      </w:r>
      <w:proofErr w:type="gramEnd"/>
      <w:r w:rsidRPr="0031764E">
        <w:rPr>
          <w:rFonts w:ascii="Times New Roman" w:hAnsi="Times New Roman"/>
          <w:sz w:val="24"/>
          <w:szCs w:val="24"/>
          <w:lang w:val="en-US"/>
        </w:rPr>
        <w:t xml:space="preserve"> require more reliable information on dynamic characteristics, that is, on stopping power and temperature relaxation. Let us consider particles of </w:t>
      </w:r>
      <w:proofErr w:type="gramStart"/>
      <w:r w:rsidRPr="0031764E">
        <w:rPr>
          <w:rFonts w:ascii="Times New Roman" w:hAnsi="Times New Roman"/>
          <w:sz w:val="24"/>
          <w:szCs w:val="24"/>
          <w:lang w:val="en-US"/>
        </w:rPr>
        <w:t>a dense</w:t>
      </w:r>
      <w:proofErr w:type="gramEnd"/>
      <w:r w:rsidRPr="0031764E">
        <w:rPr>
          <w:rFonts w:ascii="Times New Roman" w:hAnsi="Times New Roman"/>
          <w:sz w:val="24"/>
          <w:szCs w:val="24"/>
          <w:lang w:val="en-US"/>
        </w:rPr>
        <w:t xml:space="preserve"> DT plasma interacting through the effective potential (3.16).</w:t>
      </w:r>
    </w:p>
    <w:p w:rsidR="009A6384" w:rsidRPr="0031764E" w:rsidRDefault="0031764E" w:rsidP="0031764E">
      <w:pPr>
        <w:spacing w:line="360" w:lineRule="auto"/>
        <w:ind w:firstLine="709"/>
        <w:jc w:val="both"/>
        <w:rPr>
          <w:rFonts w:ascii="Times New Roman" w:hAnsi="Times New Roman"/>
          <w:sz w:val="24"/>
          <w:szCs w:val="24"/>
          <w:lang w:val="en-US"/>
        </w:rPr>
      </w:pPr>
      <w:r w:rsidRPr="0031764E">
        <w:rPr>
          <w:rFonts w:ascii="Times New Roman" w:hAnsi="Times New Roman"/>
          <w:sz w:val="24"/>
          <w:szCs w:val="24"/>
          <w:lang w:val="en-US"/>
        </w:rPr>
        <w:t xml:space="preserve">Figure 3.5 shows the stopping losses of the electronic and ionic components of the stopping power in </w:t>
      </w:r>
      <w:proofErr w:type="gramStart"/>
      <w:r w:rsidRPr="0031764E">
        <w:rPr>
          <w:rFonts w:ascii="Times New Roman" w:hAnsi="Times New Roman"/>
          <w:sz w:val="24"/>
          <w:szCs w:val="24"/>
          <w:lang w:val="en-US"/>
        </w:rPr>
        <w:t>a dense</w:t>
      </w:r>
      <w:proofErr w:type="gramEnd"/>
      <w:r w:rsidRPr="0031764E">
        <w:rPr>
          <w:rFonts w:ascii="Times New Roman" w:hAnsi="Times New Roman"/>
          <w:sz w:val="24"/>
          <w:szCs w:val="24"/>
          <w:lang w:val="en-US"/>
        </w:rPr>
        <w:t xml:space="preserve"> plasma at an electron density</w:t>
      </w:r>
      <w:r w:rsidRPr="0031764E">
        <w:rPr>
          <w:rFonts w:ascii="Times New Roman" w:hAnsi="Times New Roman"/>
          <w:noProof/>
          <w:position w:val="-10"/>
          <w:sz w:val="24"/>
          <w:szCs w:val="24"/>
          <w:lang w:val="en-US" w:eastAsia="ru-RU"/>
        </w:rPr>
        <w:t xml:space="preserve"> </w:t>
      </w:r>
      <w:r w:rsidR="009A6384" w:rsidRPr="006161FC">
        <w:rPr>
          <w:rFonts w:ascii="Times New Roman" w:hAnsi="Times New Roman"/>
          <w:noProof/>
          <w:position w:val="-10"/>
          <w:sz w:val="24"/>
          <w:szCs w:val="24"/>
          <w:lang w:eastAsia="ru-RU"/>
        </w:rPr>
        <w:drawing>
          <wp:inline distT="0" distB="0" distL="0" distR="0">
            <wp:extent cx="876300" cy="247650"/>
            <wp:effectExtent l="19050" t="0" r="0" b="0"/>
            <wp:docPr id="129"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02" cstate="print"/>
                    <a:srcRect/>
                    <a:stretch>
                      <a:fillRect/>
                    </a:stretch>
                  </pic:blipFill>
                  <pic:spPr bwMode="auto">
                    <a:xfrm>
                      <a:off x="0" y="0"/>
                      <a:ext cx="876300" cy="247650"/>
                    </a:xfrm>
                    <a:prstGeom prst="rect">
                      <a:avLst/>
                    </a:prstGeom>
                    <a:noFill/>
                    <a:ln w="9525">
                      <a:noFill/>
                      <a:miter lim="800000"/>
                      <a:headEnd/>
                      <a:tailEnd/>
                    </a:ln>
                  </pic:spPr>
                </pic:pic>
              </a:graphicData>
            </a:graphic>
          </wp:inline>
        </w:drawing>
      </w:r>
      <w:r w:rsidR="009A6384" w:rsidRPr="0031764E">
        <w:rPr>
          <w:rFonts w:ascii="Times New Roman" w:hAnsi="Times New Roman"/>
          <w:sz w:val="24"/>
          <w:szCs w:val="24"/>
          <w:lang w:val="en-US"/>
        </w:rPr>
        <w:t xml:space="preserve"> </w:t>
      </w:r>
      <w:r w:rsidRPr="0031764E">
        <w:rPr>
          <w:rFonts w:ascii="Times New Roman" w:hAnsi="Times New Roman"/>
          <w:sz w:val="24"/>
          <w:szCs w:val="24"/>
          <w:lang w:val="en-US"/>
        </w:rPr>
        <w:t xml:space="preserve">at different temperatures. Plasma temperature from </w:t>
      </w:r>
      <w:r w:rsidR="009A6384" w:rsidRPr="006161FC">
        <w:rPr>
          <w:rFonts w:ascii="Times New Roman" w:hAnsi="Times New Roman"/>
          <w:noProof/>
          <w:position w:val="-10"/>
          <w:sz w:val="24"/>
          <w:szCs w:val="24"/>
          <w:lang w:eastAsia="ru-RU"/>
        </w:rPr>
        <w:drawing>
          <wp:inline distT="0" distB="0" distL="0" distR="0">
            <wp:extent cx="714375" cy="209550"/>
            <wp:effectExtent l="19050" t="0" r="0" b="0"/>
            <wp:docPr id="130"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03" cstate="print"/>
                    <a:srcRect/>
                    <a:stretch>
                      <a:fillRect/>
                    </a:stretch>
                  </pic:blipFill>
                  <pic:spPr bwMode="auto">
                    <a:xfrm>
                      <a:off x="0" y="0"/>
                      <a:ext cx="714375" cy="209550"/>
                    </a:xfrm>
                    <a:prstGeom prst="rect">
                      <a:avLst/>
                    </a:prstGeom>
                    <a:noFill/>
                    <a:ln w="9525">
                      <a:noFill/>
                      <a:miter lim="800000"/>
                      <a:headEnd/>
                      <a:tailEnd/>
                    </a:ln>
                  </pic:spPr>
                </pic:pic>
              </a:graphicData>
            </a:graphic>
          </wp:inline>
        </w:drawing>
      </w:r>
      <w:r w:rsidR="009A6384" w:rsidRPr="0031764E">
        <w:rPr>
          <w:rFonts w:ascii="Times New Roman" w:hAnsi="Times New Roman"/>
          <w:sz w:val="24"/>
          <w:szCs w:val="24"/>
          <w:lang w:val="en-US"/>
        </w:rPr>
        <w:t xml:space="preserve"> </w:t>
      </w:r>
      <w:proofErr w:type="gramStart"/>
      <w:r>
        <w:rPr>
          <w:rFonts w:ascii="Times New Roman" w:hAnsi="Times New Roman"/>
          <w:sz w:val="24"/>
          <w:szCs w:val="24"/>
          <w:lang w:val="en-US"/>
        </w:rPr>
        <w:t>to</w:t>
      </w:r>
      <w:r w:rsidR="009A6384" w:rsidRPr="0031764E">
        <w:rPr>
          <w:rFonts w:ascii="Times New Roman" w:hAnsi="Times New Roman"/>
          <w:sz w:val="24"/>
          <w:szCs w:val="24"/>
          <w:lang w:val="en-US"/>
        </w:rPr>
        <w:t xml:space="preserve"> </w:t>
      </w:r>
      <w:proofErr w:type="gramEnd"/>
      <w:r w:rsidR="009A6384" w:rsidRPr="006161FC">
        <w:rPr>
          <w:rFonts w:ascii="Times New Roman" w:hAnsi="Times New Roman"/>
          <w:noProof/>
          <w:position w:val="-10"/>
          <w:sz w:val="24"/>
          <w:szCs w:val="24"/>
          <w:lang w:eastAsia="ru-RU"/>
        </w:rPr>
        <w:drawing>
          <wp:inline distT="0" distB="0" distL="0" distR="0">
            <wp:extent cx="781050" cy="238125"/>
            <wp:effectExtent l="19050" t="0" r="0" b="0"/>
            <wp:docPr id="131"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304" cstate="print"/>
                    <a:srcRect/>
                    <a:stretch>
                      <a:fillRect/>
                    </a:stretch>
                  </pic:blipFill>
                  <pic:spPr bwMode="auto">
                    <a:xfrm>
                      <a:off x="0" y="0"/>
                      <a:ext cx="781050" cy="238125"/>
                    </a:xfrm>
                    <a:prstGeom prst="rect">
                      <a:avLst/>
                    </a:prstGeom>
                    <a:noFill/>
                    <a:ln w="9525">
                      <a:noFill/>
                      <a:miter lim="800000"/>
                      <a:headEnd/>
                      <a:tailEnd/>
                    </a:ln>
                  </pic:spPr>
                </pic:pic>
              </a:graphicData>
            </a:graphic>
          </wp:inline>
        </w:drawing>
      </w:r>
      <w:r w:rsidR="009A6384" w:rsidRPr="0031764E">
        <w:rPr>
          <w:rFonts w:ascii="Times New Roman" w:hAnsi="Times New Roman"/>
          <w:sz w:val="24"/>
          <w:szCs w:val="24"/>
          <w:lang w:val="en-US"/>
        </w:rPr>
        <w:t xml:space="preserve">, </w:t>
      </w:r>
      <w:r w:rsidRPr="0031764E">
        <w:rPr>
          <w:rFonts w:ascii="Times New Roman" w:hAnsi="Times New Roman"/>
          <w:sz w:val="24"/>
          <w:szCs w:val="24"/>
          <w:lang w:val="en-US"/>
        </w:rPr>
        <w:t xml:space="preserve">and the electron density is </w:t>
      </w:r>
      <w:r w:rsidR="009A6384" w:rsidRPr="006161FC">
        <w:rPr>
          <w:rFonts w:ascii="Times New Roman" w:hAnsi="Times New Roman"/>
          <w:noProof/>
          <w:position w:val="-10"/>
          <w:sz w:val="24"/>
          <w:szCs w:val="24"/>
          <w:lang w:eastAsia="ru-RU"/>
        </w:rPr>
        <w:drawing>
          <wp:inline distT="0" distB="0" distL="0" distR="0">
            <wp:extent cx="971550" cy="266700"/>
            <wp:effectExtent l="19050" t="0" r="0" b="0"/>
            <wp:docPr id="132"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302" cstate="print"/>
                    <a:srcRect/>
                    <a:stretch>
                      <a:fillRect/>
                    </a:stretch>
                  </pic:blipFill>
                  <pic:spPr bwMode="auto">
                    <a:xfrm>
                      <a:off x="0" y="0"/>
                      <a:ext cx="971550" cy="266700"/>
                    </a:xfrm>
                    <a:prstGeom prst="rect">
                      <a:avLst/>
                    </a:prstGeom>
                    <a:noFill/>
                    <a:ln w="9525">
                      <a:noFill/>
                      <a:miter lim="800000"/>
                      <a:headEnd/>
                      <a:tailEnd/>
                    </a:ln>
                  </pic:spPr>
                </pic:pic>
              </a:graphicData>
            </a:graphic>
          </wp:inline>
        </w:drawing>
      </w:r>
      <w:r w:rsidR="009A6384" w:rsidRPr="0031764E">
        <w:rPr>
          <w:rFonts w:ascii="Times New Roman" w:hAnsi="Times New Roman"/>
          <w:sz w:val="24"/>
          <w:szCs w:val="24"/>
          <w:lang w:val="en-US"/>
        </w:rPr>
        <w:t xml:space="preserve">, </w:t>
      </w:r>
      <w:r w:rsidRPr="0031764E">
        <w:rPr>
          <w:rFonts w:ascii="Times New Roman" w:hAnsi="Times New Roman"/>
          <w:sz w:val="24"/>
          <w:szCs w:val="24"/>
          <w:lang w:val="en-US"/>
        </w:rPr>
        <w:t xml:space="preserve">which is characteristic of the ICF plasma soon after ignition. The energy region lies between zero and energy </w:t>
      </w:r>
      <w:r>
        <w:rPr>
          <w:rFonts w:ascii="Times New Roman" w:hAnsi="Times New Roman"/>
          <w:sz w:val="24"/>
          <w:szCs w:val="24"/>
          <w:lang w:val="en-US"/>
        </w:rPr>
        <w:t xml:space="preserve">of </w:t>
      </w:r>
      <w:r w:rsidR="009A6384" w:rsidRPr="006161FC">
        <w:rPr>
          <w:rFonts w:ascii="Times New Roman" w:hAnsi="Times New Roman"/>
          <w:sz w:val="24"/>
          <w:szCs w:val="24"/>
        </w:rPr>
        <w:t>α</w:t>
      </w:r>
      <w:r w:rsidR="009A6384" w:rsidRPr="0031764E">
        <w:rPr>
          <w:rFonts w:ascii="Times New Roman" w:hAnsi="Times New Roman"/>
          <w:sz w:val="24"/>
          <w:szCs w:val="24"/>
          <w:lang w:val="en-US"/>
        </w:rPr>
        <w:t>-</w:t>
      </w:r>
      <w:r>
        <w:rPr>
          <w:rFonts w:ascii="Times New Roman" w:hAnsi="Times New Roman"/>
          <w:sz w:val="24"/>
          <w:szCs w:val="24"/>
          <w:lang w:val="en-US"/>
        </w:rPr>
        <w:t>particles</w:t>
      </w:r>
      <w:r w:rsidR="009A6384" w:rsidRPr="0031764E">
        <w:rPr>
          <w:rFonts w:ascii="Times New Roman" w:hAnsi="Times New Roman"/>
          <w:sz w:val="24"/>
          <w:szCs w:val="24"/>
          <w:lang w:val="en-US"/>
        </w:rPr>
        <w:t xml:space="preserve"> E</w:t>
      </w:r>
      <w:r w:rsidR="009A6384" w:rsidRPr="0031764E">
        <w:rPr>
          <w:rFonts w:ascii="Times New Roman" w:hAnsi="Times New Roman"/>
          <w:sz w:val="24"/>
          <w:szCs w:val="24"/>
          <w:vertAlign w:val="subscript"/>
          <w:lang w:val="en-US"/>
        </w:rPr>
        <w:t>0</w:t>
      </w:r>
      <w:r w:rsidR="009A6384" w:rsidRPr="0031764E">
        <w:rPr>
          <w:rFonts w:ascii="Times New Roman" w:hAnsi="Times New Roman"/>
          <w:sz w:val="24"/>
          <w:szCs w:val="24"/>
          <w:lang w:val="en-US"/>
        </w:rPr>
        <w:t xml:space="preserve"> = 3.54 </w:t>
      </w:r>
      <w:proofErr w:type="spellStart"/>
      <w:r w:rsidR="009A6384" w:rsidRPr="0031764E">
        <w:rPr>
          <w:rFonts w:ascii="Times New Roman" w:hAnsi="Times New Roman"/>
          <w:sz w:val="24"/>
          <w:szCs w:val="24"/>
          <w:lang w:val="en-US"/>
        </w:rPr>
        <w:t>MeV</w:t>
      </w:r>
      <w:proofErr w:type="spellEnd"/>
      <w:r w:rsidR="009A6384" w:rsidRPr="0031764E">
        <w:rPr>
          <w:rFonts w:ascii="Times New Roman" w:hAnsi="Times New Roman"/>
          <w:sz w:val="24"/>
          <w:szCs w:val="24"/>
          <w:lang w:val="en-US"/>
        </w:rPr>
        <w:t xml:space="preserve">, </w:t>
      </w:r>
      <w:r w:rsidRPr="0031764E">
        <w:rPr>
          <w:rFonts w:ascii="Times New Roman" w:hAnsi="Times New Roman"/>
          <w:sz w:val="24"/>
          <w:szCs w:val="24"/>
          <w:lang w:val="en-US"/>
        </w:rPr>
        <w:t xml:space="preserve">obtained in the reaction of diesel fuel. In this case, most of the energy </w:t>
      </w:r>
      <w:r>
        <w:rPr>
          <w:rFonts w:ascii="Times New Roman" w:hAnsi="Times New Roman"/>
          <w:sz w:val="24"/>
          <w:szCs w:val="24"/>
          <w:lang w:val="en-US"/>
        </w:rPr>
        <w:t xml:space="preserve">of </w:t>
      </w:r>
      <w:r w:rsidR="009A6384" w:rsidRPr="006161FC">
        <w:rPr>
          <w:rFonts w:ascii="Times New Roman" w:hAnsi="Times New Roman"/>
          <w:sz w:val="24"/>
          <w:szCs w:val="24"/>
        </w:rPr>
        <w:t>α</w:t>
      </w:r>
      <w:r w:rsidR="009A6384" w:rsidRPr="0031764E">
        <w:rPr>
          <w:rFonts w:ascii="Times New Roman" w:hAnsi="Times New Roman"/>
          <w:sz w:val="24"/>
          <w:szCs w:val="24"/>
          <w:lang w:val="en-US"/>
        </w:rPr>
        <w:t>-</w:t>
      </w:r>
      <w:r w:rsidRPr="0031764E">
        <w:rPr>
          <w:rFonts w:ascii="Times New Roman" w:hAnsi="Times New Roman"/>
          <w:sz w:val="24"/>
          <w:szCs w:val="24"/>
          <w:lang w:val="en-US"/>
        </w:rPr>
        <w:t xml:space="preserve">particles </w:t>
      </w:r>
      <w:proofErr w:type="gramStart"/>
      <w:r w:rsidRPr="0031764E">
        <w:rPr>
          <w:rFonts w:ascii="Times New Roman" w:hAnsi="Times New Roman"/>
          <w:sz w:val="24"/>
          <w:szCs w:val="24"/>
          <w:lang w:val="en-US"/>
        </w:rPr>
        <w:t>are</w:t>
      </w:r>
      <w:proofErr w:type="gramEnd"/>
      <w:r w:rsidRPr="0031764E">
        <w:rPr>
          <w:rFonts w:ascii="Times New Roman" w:hAnsi="Times New Roman"/>
          <w:sz w:val="24"/>
          <w:szCs w:val="24"/>
          <w:lang w:val="en-US"/>
        </w:rPr>
        <w:t xml:space="preserve"> transferred to electrons. As shown in the figure, for an incident particle, energy losses due to electrons in plasma dominate over losses due to ions when the energy of the incident particle becomes large enough on the temperature scale. </w:t>
      </w:r>
      <w:proofErr w:type="gramStart"/>
      <w:r w:rsidRPr="0031764E">
        <w:rPr>
          <w:rFonts w:ascii="Times New Roman" w:hAnsi="Times New Roman"/>
          <w:sz w:val="24"/>
          <w:szCs w:val="24"/>
          <w:lang w:val="en-US"/>
        </w:rPr>
        <w:t xml:space="preserve">Based on the data obtained, the contributions of the energy absorbed by the ion </w:t>
      </w:r>
      <w:proofErr w:type="spellStart"/>
      <w:r w:rsidR="009A6384" w:rsidRPr="0031764E">
        <w:rPr>
          <w:rFonts w:ascii="Times New Roman" w:hAnsi="Times New Roman"/>
          <w:i/>
          <w:sz w:val="24"/>
          <w:szCs w:val="24"/>
          <w:lang w:val="en-US"/>
        </w:rPr>
        <w:t>E</w:t>
      </w:r>
      <w:r w:rsidR="009A6384" w:rsidRPr="0031764E">
        <w:rPr>
          <w:rFonts w:ascii="Times New Roman" w:hAnsi="Times New Roman"/>
          <w:i/>
          <w:sz w:val="24"/>
          <w:szCs w:val="24"/>
          <w:vertAlign w:val="subscript"/>
          <w:lang w:val="en-US"/>
        </w:rPr>
        <w:t>i</w:t>
      </w:r>
      <w:proofErr w:type="spellEnd"/>
      <w:r w:rsidR="009A6384" w:rsidRPr="0031764E">
        <w:rPr>
          <w:rFonts w:ascii="Times New Roman" w:hAnsi="Times New Roman"/>
          <w:i/>
          <w:sz w:val="24"/>
          <w:szCs w:val="24"/>
          <w:lang w:val="en-US"/>
        </w:rPr>
        <w:t xml:space="preserve"> </w:t>
      </w:r>
      <w:r w:rsidRPr="0031764E">
        <w:rPr>
          <w:rFonts w:ascii="Times New Roman" w:hAnsi="Times New Roman"/>
          <w:sz w:val="24"/>
          <w:szCs w:val="24"/>
          <w:lang w:val="en-US"/>
        </w:rPr>
        <w:t xml:space="preserve">and electron </w:t>
      </w:r>
      <w:proofErr w:type="spellStart"/>
      <w:r w:rsidR="009A6384" w:rsidRPr="0031764E">
        <w:rPr>
          <w:rFonts w:ascii="Times New Roman" w:hAnsi="Times New Roman"/>
          <w:i/>
          <w:sz w:val="24"/>
          <w:szCs w:val="24"/>
          <w:lang w:val="en-US"/>
        </w:rPr>
        <w:lastRenderedPageBreak/>
        <w:t>E</w:t>
      </w:r>
      <w:r w:rsidR="009A6384" w:rsidRPr="0031764E">
        <w:rPr>
          <w:rFonts w:ascii="Times New Roman" w:hAnsi="Times New Roman"/>
          <w:i/>
          <w:sz w:val="24"/>
          <w:szCs w:val="24"/>
          <w:vertAlign w:val="subscript"/>
          <w:lang w:val="en-US"/>
        </w:rPr>
        <w:t>e</w:t>
      </w:r>
      <w:proofErr w:type="spellEnd"/>
      <w:r w:rsidR="009A6384" w:rsidRPr="0031764E">
        <w:rPr>
          <w:rFonts w:ascii="Times New Roman" w:hAnsi="Times New Roman"/>
          <w:sz w:val="24"/>
          <w:szCs w:val="24"/>
          <w:lang w:val="en-US"/>
        </w:rPr>
        <w:t>.</w:t>
      </w:r>
      <w:proofErr w:type="gramEnd"/>
      <w:r w:rsidR="009A6384" w:rsidRPr="0031764E">
        <w:rPr>
          <w:rFonts w:ascii="Times New Roman" w:hAnsi="Times New Roman"/>
          <w:sz w:val="24"/>
          <w:szCs w:val="24"/>
          <w:lang w:val="en-US"/>
        </w:rPr>
        <w:t xml:space="preserve"> </w:t>
      </w:r>
      <w:r w:rsidRPr="0031764E">
        <w:rPr>
          <w:rFonts w:ascii="Times New Roman" w:hAnsi="Times New Roman"/>
          <w:sz w:val="24"/>
          <w:szCs w:val="24"/>
          <w:lang w:val="en-US"/>
        </w:rPr>
        <w:t xml:space="preserve">The energy fractions transferred to electrons and ions are calculated by formulas (3.8) and (3.9), equal </w:t>
      </w:r>
      <w:proofErr w:type="spellStart"/>
      <w:r w:rsidR="009A6384" w:rsidRPr="0031764E">
        <w:rPr>
          <w:rFonts w:ascii="Times New Roman" w:hAnsi="Times New Roman"/>
          <w:i/>
          <w:sz w:val="24"/>
          <w:szCs w:val="24"/>
          <w:lang w:val="en-US"/>
        </w:rPr>
        <w:t>E</w:t>
      </w:r>
      <w:r w:rsidR="009A6384" w:rsidRPr="0031764E">
        <w:rPr>
          <w:rFonts w:ascii="Times New Roman" w:hAnsi="Times New Roman"/>
          <w:i/>
          <w:sz w:val="24"/>
          <w:szCs w:val="24"/>
          <w:vertAlign w:val="subscript"/>
          <w:lang w:val="en-US"/>
        </w:rPr>
        <w:t>e</w:t>
      </w:r>
      <w:proofErr w:type="spellEnd"/>
      <w:r w:rsidR="009A6384" w:rsidRPr="0031764E">
        <w:rPr>
          <w:rFonts w:ascii="Times New Roman" w:hAnsi="Times New Roman"/>
          <w:i/>
          <w:sz w:val="24"/>
          <w:szCs w:val="24"/>
          <w:lang w:val="en-US"/>
        </w:rPr>
        <w:t xml:space="preserve"> = 3</w:t>
      </w:r>
      <w:proofErr w:type="gramStart"/>
      <w:r w:rsidR="009A6384" w:rsidRPr="0031764E">
        <w:rPr>
          <w:rFonts w:ascii="Times New Roman" w:hAnsi="Times New Roman"/>
          <w:i/>
          <w:sz w:val="24"/>
          <w:szCs w:val="24"/>
          <w:lang w:val="en-US"/>
        </w:rPr>
        <w:t>,38</w:t>
      </w:r>
      <w:proofErr w:type="gramEnd"/>
      <w:r w:rsidR="009A6384" w:rsidRPr="0031764E">
        <w:rPr>
          <w:rFonts w:ascii="Times New Roman" w:hAnsi="Times New Roman"/>
          <w:sz w:val="24"/>
          <w:szCs w:val="24"/>
          <w:lang w:val="en-US"/>
        </w:rPr>
        <w:t xml:space="preserve"> </w:t>
      </w:r>
      <w:proofErr w:type="spellStart"/>
      <w:r w:rsidRPr="0031764E">
        <w:rPr>
          <w:rFonts w:ascii="Times New Roman" w:hAnsi="Times New Roman"/>
          <w:sz w:val="24"/>
          <w:szCs w:val="24"/>
          <w:lang w:val="en-US"/>
        </w:rPr>
        <w:t>MeV</w:t>
      </w:r>
      <w:proofErr w:type="spellEnd"/>
      <w:r w:rsidRPr="0031764E">
        <w:rPr>
          <w:rFonts w:ascii="Times New Roman" w:hAnsi="Times New Roman"/>
          <w:sz w:val="24"/>
          <w:szCs w:val="24"/>
          <w:lang w:val="en-US"/>
        </w:rPr>
        <w:t xml:space="preserve"> and</w:t>
      </w:r>
      <w:r w:rsidR="009A6384" w:rsidRPr="0031764E">
        <w:rPr>
          <w:rFonts w:ascii="Times New Roman" w:hAnsi="Times New Roman"/>
          <w:sz w:val="24"/>
          <w:szCs w:val="24"/>
          <w:lang w:val="en-US"/>
        </w:rPr>
        <w:t xml:space="preserve"> </w:t>
      </w:r>
      <w:proofErr w:type="spellStart"/>
      <w:r w:rsidR="009A6384" w:rsidRPr="0031764E">
        <w:rPr>
          <w:rFonts w:ascii="Times New Roman" w:hAnsi="Times New Roman"/>
          <w:i/>
          <w:sz w:val="24"/>
          <w:szCs w:val="24"/>
          <w:lang w:val="en-US"/>
        </w:rPr>
        <w:t>E</w:t>
      </w:r>
      <w:r w:rsidR="009A6384" w:rsidRPr="0031764E">
        <w:rPr>
          <w:rFonts w:ascii="Times New Roman" w:hAnsi="Times New Roman"/>
          <w:i/>
          <w:sz w:val="24"/>
          <w:szCs w:val="24"/>
          <w:vertAlign w:val="subscript"/>
          <w:lang w:val="en-US"/>
        </w:rPr>
        <w:t>i</w:t>
      </w:r>
      <w:proofErr w:type="spellEnd"/>
      <w:r w:rsidR="009A6384" w:rsidRPr="0031764E">
        <w:rPr>
          <w:rFonts w:ascii="Times New Roman" w:hAnsi="Times New Roman"/>
          <w:i/>
          <w:sz w:val="24"/>
          <w:szCs w:val="24"/>
          <w:lang w:val="en-US"/>
        </w:rPr>
        <w:t xml:space="preserve"> = 0,14 </w:t>
      </w:r>
      <w:proofErr w:type="spellStart"/>
      <w:r w:rsidRPr="0031764E">
        <w:rPr>
          <w:rFonts w:ascii="Times New Roman" w:hAnsi="Times New Roman"/>
          <w:sz w:val="24"/>
          <w:szCs w:val="24"/>
          <w:lang w:val="en-US"/>
        </w:rPr>
        <w:t>MeV</w:t>
      </w:r>
      <w:proofErr w:type="spellEnd"/>
      <w:r w:rsidRPr="0031764E">
        <w:rPr>
          <w:rFonts w:ascii="Times New Roman" w:hAnsi="Times New Roman"/>
          <w:sz w:val="24"/>
          <w:szCs w:val="24"/>
          <w:lang w:val="en-US"/>
        </w:rPr>
        <w:t xml:space="preserve">, respectively. It is interesting to note that stopping power values around the maximum remain almost constant when the temperature doubles from 10 to 20 </w:t>
      </w:r>
      <w:proofErr w:type="spellStart"/>
      <w:r w:rsidRPr="0031764E">
        <w:rPr>
          <w:rFonts w:ascii="Times New Roman" w:hAnsi="Times New Roman"/>
          <w:sz w:val="24"/>
          <w:szCs w:val="24"/>
          <w:lang w:val="en-US"/>
        </w:rPr>
        <w:t>keV</w:t>
      </w:r>
      <w:proofErr w:type="spellEnd"/>
      <w:r w:rsidRPr="0031764E">
        <w:rPr>
          <w:rFonts w:ascii="Times New Roman" w:hAnsi="Times New Roman"/>
          <w:sz w:val="24"/>
          <w:szCs w:val="24"/>
          <w:lang w:val="en-US"/>
        </w:rPr>
        <w:t xml:space="preserve">, and an increase in temperature from 40 to 60 </w:t>
      </w:r>
      <w:proofErr w:type="spellStart"/>
      <w:r w:rsidRPr="0031764E">
        <w:rPr>
          <w:rFonts w:ascii="Times New Roman" w:hAnsi="Times New Roman"/>
          <w:sz w:val="24"/>
          <w:szCs w:val="24"/>
          <w:lang w:val="en-US"/>
        </w:rPr>
        <w:t>keV</w:t>
      </w:r>
      <w:proofErr w:type="spellEnd"/>
      <w:r w:rsidRPr="0031764E">
        <w:rPr>
          <w:rFonts w:ascii="Times New Roman" w:hAnsi="Times New Roman"/>
          <w:sz w:val="24"/>
          <w:szCs w:val="24"/>
          <w:lang w:val="en-US"/>
        </w:rPr>
        <w:t xml:space="preserve"> leads to a significant decrease in stopping power around its maximum value.</w:t>
      </w:r>
    </w:p>
    <w:p w:rsidR="009A6384" w:rsidRPr="006161FC" w:rsidRDefault="009A6384" w:rsidP="009A6384">
      <w:pPr>
        <w:spacing w:line="360" w:lineRule="auto"/>
        <w:ind w:firstLine="567"/>
        <w:jc w:val="both"/>
        <w:rPr>
          <w:rFonts w:ascii="Times New Roman" w:hAnsi="Times New Roman"/>
          <w:sz w:val="24"/>
          <w:szCs w:val="24"/>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8"/>
        <w:gridCol w:w="4712"/>
      </w:tblGrid>
      <w:tr w:rsidR="00AF7051" w:rsidRPr="006161FC" w:rsidTr="007F358F">
        <w:tc>
          <w:tcPr>
            <w:tcW w:w="4927" w:type="dxa"/>
          </w:tcPr>
          <w:p w:rsidR="00AF7051" w:rsidRPr="006161FC" w:rsidRDefault="00AF7051" w:rsidP="009A6384">
            <w:pPr>
              <w:spacing w:line="360" w:lineRule="auto"/>
              <w:jc w:val="both"/>
              <w:rPr>
                <w:rFonts w:ascii="Times New Roman" w:hAnsi="Times New Roman"/>
                <w:sz w:val="24"/>
                <w:szCs w:val="24"/>
                <w:lang w:val="kk-KZ"/>
              </w:rPr>
            </w:pPr>
            <w:r w:rsidRPr="006161FC">
              <w:rPr>
                <w:rFonts w:ascii="Times New Roman" w:hAnsi="Times New Roman"/>
                <w:noProof/>
                <w:sz w:val="24"/>
                <w:szCs w:val="24"/>
              </w:rPr>
              <w:drawing>
                <wp:inline distT="0" distB="0" distL="0" distR="0">
                  <wp:extent cx="3025622" cy="2436805"/>
                  <wp:effectExtent l="19050" t="0" r="3328" b="0"/>
                  <wp:docPr id="897" name="Рисунок 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1"/>
                          <pic:cNvPicPr>
                            <a:picLocks noChangeAspect="1" noChangeArrowheads="1"/>
                          </pic:cNvPicPr>
                        </pic:nvPicPr>
                        <pic:blipFill>
                          <a:blip r:embed="rId3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184" cy="2450144"/>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sz w:val="24"/>
                <w:szCs w:val="24"/>
                <w:lang w:val="kk-KZ"/>
              </w:rPr>
            </w:pPr>
            <w:r w:rsidRPr="006161FC">
              <w:rPr>
                <w:rFonts w:ascii="Times New Roman" w:hAnsi="Times New Roman"/>
                <w:noProof/>
                <w:sz w:val="24"/>
                <w:szCs w:val="24"/>
              </w:rPr>
              <w:drawing>
                <wp:inline distT="0" distB="0" distL="0" distR="0">
                  <wp:extent cx="2924175" cy="2339339"/>
                  <wp:effectExtent l="19050" t="0" r="9525" b="0"/>
                  <wp:docPr id="8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5705" cy="2340563"/>
                          </a:xfrm>
                          <a:prstGeom prst="rect">
                            <a:avLst/>
                          </a:prstGeom>
                          <a:noFill/>
                          <a:ln>
                            <a:noFill/>
                          </a:ln>
                        </pic:spPr>
                      </pic:pic>
                    </a:graphicData>
                  </a:graphic>
                </wp:inline>
              </w:drawing>
            </w:r>
          </w:p>
        </w:tc>
      </w:tr>
      <w:tr w:rsidR="00AF7051" w:rsidRPr="00847DE8" w:rsidTr="007F358F">
        <w:tc>
          <w:tcPr>
            <w:tcW w:w="4927" w:type="dxa"/>
          </w:tcPr>
          <w:p w:rsidR="00AF7051" w:rsidRPr="006161FC" w:rsidRDefault="0031764E" w:rsidP="00C737A7">
            <w:pPr>
              <w:spacing w:line="360" w:lineRule="auto"/>
              <w:jc w:val="center"/>
              <w:rPr>
                <w:rFonts w:ascii="Times New Roman" w:hAnsi="Times New Roman"/>
                <w:sz w:val="24"/>
                <w:szCs w:val="24"/>
                <w:lang w:val="kk-KZ"/>
              </w:rPr>
            </w:pPr>
            <w:r w:rsidRPr="0031764E">
              <w:rPr>
                <w:rFonts w:ascii="Times New Roman" w:hAnsi="Times New Roman"/>
                <w:noProof/>
                <w:sz w:val="24"/>
                <w:szCs w:val="24"/>
                <w:lang w:val="en-US"/>
              </w:rPr>
              <w:t xml:space="preserve">Figure 3.5 - Braking losses of alpha particles at </w:t>
            </w:r>
            <w:r w:rsidR="00AF7051" w:rsidRPr="006161FC">
              <w:rPr>
                <w:rFonts w:ascii="Times New Roman" w:hAnsi="Times New Roman"/>
                <w:noProof/>
                <w:position w:val="-10"/>
                <w:sz w:val="24"/>
                <w:szCs w:val="24"/>
              </w:rPr>
              <w:drawing>
                <wp:inline distT="0" distB="0" distL="0" distR="0">
                  <wp:extent cx="1238250" cy="209550"/>
                  <wp:effectExtent l="0" t="0" r="0" b="0"/>
                  <wp:docPr id="898"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07" cstate="print"/>
                          <a:srcRect/>
                          <a:stretch>
                            <a:fillRect/>
                          </a:stretch>
                        </pic:blipFill>
                        <pic:spPr bwMode="auto">
                          <a:xfrm>
                            <a:off x="0" y="0"/>
                            <a:ext cx="1238250" cy="209550"/>
                          </a:xfrm>
                          <a:prstGeom prst="rect">
                            <a:avLst/>
                          </a:prstGeom>
                          <a:noFill/>
                          <a:ln w="9525">
                            <a:noFill/>
                            <a:miter lim="800000"/>
                            <a:headEnd/>
                            <a:tailEnd/>
                          </a:ln>
                        </pic:spPr>
                      </pic:pic>
                    </a:graphicData>
                  </a:graphic>
                </wp:inline>
              </w:drawing>
            </w:r>
          </w:p>
        </w:tc>
        <w:tc>
          <w:tcPr>
            <w:tcW w:w="4928" w:type="dxa"/>
          </w:tcPr>
          <w:p w:rsidR="00AF7051" w:rsidRPr="0031764E" w:rsidRDefault="0031764E" w:rsidP="00B67F42">
            <w:pPr>
              <w:autoSpaceDE w:val="0"/>
              <w:autoSpaceDN w:val="0"/>
              <w:adjustRightInd w:val="0"/>
              <w:spacing w:line="360" w:lineRule="auto"/>
              <w:ind w:left="-115"/>
              <w:jc w:val="center"/>
              <w:rPr>
                <w:rFonts w:ascii="Times New Roman" w:hAnsi="Times New Roman"/>
                <w:sz w:val="24"/>
                <w:szCs w:val="24"/>
                <w:lang w:val="en-US"/>
              </w:rPr>
            </w:pPr>
            <w:r w:rsidRPr="0031764E">
              <w:rPr>
                <w:rFonts w:ascii="Times New Roman" w:hAnsi="Times New Roman"/>
                <w:sz w:val="24"/>
                <w:szCs w:val="24"/>
                <w:lang w:val="en-US"/>
              </w:rPr>
              <w:t>Figure 3.6 - Stopping power of the projectile particles passing through the diesel fuel plasma, depending on the projectile energy, divided into ionic and electronic contributions</w:t>
            </w:r>
          </w:p>
        </w:tc>
      </w:tr>
    </w:tbl>
    <w:p w:rsidR="00AF7051" w:rsidRPr="006161FC" w:rsidRDefault="00AF7051" w:rsidP="009A6384">
      <w:pPr>
        <w:spacing w:line="360" w:lineRule="auto"/>
        <w:ind w:firstLine="567"/>
        <w:jc w:val="both"/>
        <w:rPr>
          <w:rFonts w:ascii="Times New Roman" w:hAnsi="Times New Roman"/>
          <w:sz w:val="24"/>
          <w:szCs w:val="24"/>
          <w:lang w:val="kk-KZ"/>
        </w:rPr>
      </w:pPr>
    </w:p>
    <w:p w:rsidR="009A6384" w:rsidRPr="006161FC" w:rsidRDefault="0031764E" w:rsidP="00BE216C">
      <w:pPr>
        <w:spacing w:line="360" w:lineRule="auto"/>
        <w:ind w:firstLine="709"/>
        <w:jc w:val="both"/>
        <w:rPr>
          <w:rFonts w:ascii="Times New Roman" w:hAnsi="Times New Roman"/>
          <w:sz w:val="24"/>
          <w:szCs w:val="24"/>
          <w:lang w:val="kk-KZ"/>
        </w:rPr>
      </w:pPr>
      <w:r w:rsidRPr="0031764E">
        <w:rPr>
          <w:rFonts w:ascii="Times New Roman" w:hAnsi="Times New Roman"/>
          <w:sz w:val="24"/>
          <w:szCs w:val="24"/>
          <w:lang w:val="en-US"/>
        </w:rPr>
        <w:t>Figure 3.6 shows the stopping power obtained by us, the theory of the BPS and the model of the average atom (AA) [50]. The results obtained using the effective potential approach are closer to the Bean data (mean atom model), and not to the data from the BPS theory. This indicates the importance of electronic quantum effects that are taken into account in the model of the average atom (AA). The difference between the results obtained based on the effective potential and Bean's result is due to the effect of inelastic scatteri</w:t>
      </w:r>
      <w:r>
        <w:rPr>
          <w:rFonts w:ascii="Times New Roman" w:hAnsi="Times New Roman"/>
          <w:sz w:val="24"/>
          <w:szCs w:val="24"/>
          <w:lang w:val="en-US"/>
        </w:rPr>
        <w:t xml:space="preserve">ng, which is included because </w:t>
      </w:r>
      <w:r w:rsidRPr="0031764E">
        <w:rPr>
          <w:rFonts w:ascii="Times New Roman" w:hAnsi="Times New Roman"/>
          <w:sz w:val="24"/>
          <w:szCs w:val="24"/>
          <w:lang w:val="en-US"/>
        </w:rPr>
        <w:t>dense DT plasma was considered</w:t>
      </w:r>
      <w:r w:rsidR="00AF7051" w:rsidRPr="0031764E">
        <w:rPr>
          <w:rFonts w:ascii="Times New Roman" w:hAnsi="Times New Roman"/>
          <w:sz w:val="24"/>
          <w:szCs w:val="24"/>
          <w:lang w:val="en-US"/>
        </w:rPr>
        <w:t>.</w:t>
      </w:r>
    </w:p>
    <w:p w:rsidR="009A6384" w:rsidRPr="00DF5866" w:rsidRDefault="0031764E" w:rsidP="00BE216C">
      <w:pPr>
        <w:autoSpaceDE w:val="0"/>
        <w:autoSpaceDN w:val="0"/>
        <w:adjustRightInd w:val="0"/>
        <w:spacing w:line="360" w:lineRule="auto"/>
        <w:ind w:firstLine="709"/>
        <w:jc w:val="both"/>
        <w:rPr>
          <w:rFonts w:ascii="Times New Roman" w:hAnsi="Times New Roman"/>
          <w:sz w:val="24"/>
          <w:szCs w:val="24"/>
          <w:lang w:val="en-US"/>
        </w:rPr>
      </w:pPr>
      <w:r w:rsidRPr="00DF5866">
        <w:rPr>
          <w:rFonts w:ascii="Times New Roman" w:hAnsi="Times New Roman"/>
          <w:sz w:val="24"/>
          <w:szCs w:val="24"/>
          <w:lang w:val="en-US"/>
        </w:rPr>
        <w:t xml:space="preserve">Figure 3.7 shows the </w:t>
      </w:r>
      <w:r>
        <w:rPr>
          <w:rFonts w:ascii="Times New Roman" w:hAnsi="Times New Roman"/>
          <w:sz w:val="24"/>
          <w:szCs w:val="24"/>
          <w:lang w:val="en-US"/>
        </w:rPr>
        <w:t>range</w:t>
      </w:r>
      <w:r w:rsidRPr="00DF5866">
        <w:rPr>
          <w:rFonts w:ascii="Times New Roman" w:hAnsi="Times New Roman"/>
          <w:sz w:val="24"/>
          <w:szCs w:val="24"/>
          <w:lang w:val="en-US"/>
        </w:rPr>
        <w:t xml:space="preserve"> </w:t>
      </w:r>
      <w:r>
        <w:rPr>
          <w:rFonts w:ascii="Times New Roman" w:hAnsi="Times New Roman"/>
          <w:sz w:val="24"/>
          <w:szCs w:val="24"/>
          <w:lang w:val="en-US"/>
        </w:rPr>
        <w:t>of</w:t>
      </w:r>
      <w:r w:rsidRPr="00DF5866">
        <w:rPr>
          <w:rFonts w:ascii="Times New Roman" w:hAnsi="Times New Roman"/>
          <w:sz w:val="24"/>
          <w:szCs w:val="24"/>
          <w:lang w:val="en-US"/>
        </w:rPr>
        <w:t xml:space="preserve"> </w:t>
      </w:r>
      <w:r w:rsidR="009A6384" w:rsidRPr="006161FC">
        <w:rPr>
          <w:rFonts w:ascii="Times New Roman" w:hAnsi="Times New Roman"/>
          <w:sz w:val="24"/>
          <w:szCs w:val="24"/>
        </w:rPr>
        <w:t>α</w:t>
      </w:r>
      <w:r w:rsidR="009A6384" w:rsidRPr="00DF5866">
        <w:rPr>
          <w:rFonts w:ascii="Times New Roman" w:hAnsi="Times New Roman"/>
          <w:sz w:val="24"/>
          <w:szCs w:val="24"/>
          <w:lang w:val="en-US"/>
        </w:rPr>
        <w:t>-</w:t>
      </w:r>
      <w:r w:rsidR="00DF5866">
        <w:rPr>
          <w:rFonts w:ascii="Times New Roman" w:hAnsi="Times New Roman"/>
          <w:sz w:val="24"/>
          <w:szCs w:val="24"/>
          <w:lang w:val="en-US"/>
        </w:rPr>
        <w:t>particles</w:t>
      </w:r>
      <w:r w:rsidR="009A6384" w:rsidRPr="00DF5866">
        <w:rPr>
          <w:rFonts w:ascii="Times New Roman" w:hAnsi="Times New Roman"/>
          <w:sz w:val="24"/>
          <w:szCs w:val="24"/>
          <w:lang w:val="en-US"/>
        </w:rPr>
        <w:t xml:space="preserve"> </w:t>
      </w:r>
      <w:r w:rsidR="009A6384" w:rsidRPr="00DF5866">
        <w:rPr>
          <w:rFonts w:ascii="Times New Roman" w:hAnsi="Times New Roman"/>
          <w:i/>
          <w:sz w:val="24"/>
          <w:szCs w:val="24"/>
          <w:lang w:val="en-US"/>
        </w:rPr>
        <w:t>R</w:t>
      </w:r>
      <w:r w:rsidR="009A6384" w:rsidRPr="006161FC">
        <w:rPr>
          <w:rFonts w:ascii="Times New Roman" w:hAnsi="Times New Roman"/>
          <w:i/>
          <w:sz w:val="24"/>
          <w:szCs w:val="24"/>
          <w:vertAlign w:val="subscript"/>
        </w:rPr>
        <w:t>α</w:t>
      </w:r>
      <w:r w:rsidR="009A6384" w:rsidRPr="00DF5866">
        <w:rPr>
          <w:rFonts w:ascii="Times New Roman" w:hAnsi="Times New Roman"/>
          <w:sz w:val="24"/>
          <w:szCs w:val="24"/>
          <w:lang w:val="en-US"/>
        </w:rPr>
        <w:t xml:space="preserve"> </w:t>
      </w:r>
      <w:r w:rsidR="00DF5866" w:rsidRPr="00DF5866">
        <w:rPr>
          <w:rFonts w:ascii="Times New Roman" w:hAnsi="Times New Roman"/>
          <w:sz w:val="24"/>
          <w:szCs w:val="24"/>
          <w:lang w:val="en-US"/>
        </w:rPr>
        <w:t xml:space="preserve">in micrometers for initial energy </w:t>
      </w:r>
      <w:r w:rsidR="009A6384" w:rsidRPr="00DF5866">
        <w:rPr>
          <w:rFonts w:ascii="Times New Roman" w:hAnsi="Times New Roman"/>
          <w:i/>
          <w:sz w:val="24"/>
          <w:szCs w:val="24"/>
          <w:lang w:val="en-US"/>
        </w:rPr>
        <w:t>E</w:t>
      </w:r>
      <w:r w:rsidR="009A6384" w:rsidRPr="00DF5866">
        <w:rPr>
          <w:rFonts w:ascii="Times New Roman" w:hAnsi="Times New Roman"/>
          <w:i/>
          <w:sz w:val="24"/>
          <w:szCs w:val="24"/>
          <w:vertAlign w:val="subscript"/>
          <w:lang w:val="en-US"/>
        </w:rPr>
        <w:t>0</w:t>
      </w:r>
      <w:r w:rsidR="009A6384" w:rsidRPr="00DF5866">
        <w:rPr>
          <w:rFonts w:ascii="Times New Roman" w:hAnsi="Times New Roman"/>
          <w:i/>
          <w:sz w:val="24"/>
          <w:szCs w:val="24"/>
          <w:lang w:val="en-US"/>
        </w:rPr>
        <w:t xml:space="preserve"> = 3</w:t>
      </w:r>
      <w:proofErr w:type="gramStart"/>
      <w:r w:rsidR="009A6384" w:rsidRPr="00DF5866">
        <w:rPr>
          <w:rFonts w:ascii="Times New Roman" w:hAnsi="Times New Roman"/>
          <w:i/>
          <w:sz w:val="24"/>
          <w:szCs w:val="24"/>
          <w:lang w:val="en-US"/>
        </w:rPr>
        <w:t>,54</w:t>
      </w:r>
      <w:proofErr w:type="gramEnd"/>
      <w:r w:rsidR="009A6384" w:rsidRPr="00DF5866">
        <w:rPr>
          <w:rFonts w:ascii="Times New Roman" w:hAnsi="Times New Roman"/>
          <w:sz w:val="24"/>
          <w:szCs w:val="24"/>
          <w:lang w:val="en-US"/>
        </w:rPr>
        <w:t xml:space="preserve"> </w:t>
      </w:r>
      <w:proofErr w:type="spellStart"/>
      <w:r w:rsidR="00DF5866" w:rsidRPr="00DF5866">
        <w:rPr>
          <w:rFonts w:ascii="Times New Roman" w:hAnsi="Times New Roman"/>
          <w:sz w:val="24"/>
          <w:szCs w:val="24"/>
          <w:lang w:val="en-US"/>
        </w:rPr>
        <w:t>MeV</w:t>
      </w:r>
      <w:proofErr w:type="spellEnd"/>
      <w:r w:rsidR="009A6384" w:rsidRPr="00DF5866">
        <w:rPr>
          <w:rFonts w:ascii="Times New Roman" w:hAnsi="Times New Roman"/>
          <w:sz w:val="24"/>
          <w:szCs w:val="24"/>
          <w:lang w:val="en-US"/>
        </w:rPr>
        <w:t xml:space="preserve"> </w:t>
      </w:r>
      <w:r w:rsidR="00DF5866" w:rsidRPr="00DF5866">
        <w:rPr>
          <w:rFonts w:ascii="Times New Roman" w:hAnsi="Times New Roman"/>
          <w:sz w:val="24"/>
          <w:szCs w:val="24"/>
          <w:lang w:val="en-US"/>
        </w:rPr>
        <w:t xml:space="preserve">depending on electron temperature </w:t>
      </w:r>
      <w:r w:rsidR="009A6384" w:rsidRPr="00DF5866">
        <w:rPr>
          <w:rFonts w:ascii="Times New Roman" w:hAnsi="Times New Roman"/>
          <w:i/>
          <w:sz w:val="24"/>
          <w:szCs w:val="24"/>
          <w:lang w:val="en-US"/>
        </w:rPr>
        <w:t>T</w:t>
      </w:r>
      <w:r w:rsidR="009A6384" w:rsidRPr="00DF5866">
        <w:rPr>
          <w:rFonts w:ascii="Times New Roman" w:hAnsi="Times New Roman"/>
          <w:i/>
          <w:sz w:val="24"/>
          <w:szCs w:val="24"/>
          <w:vertAlign w:val="subscript"/>
          <w:lang w:val="en-US"/>
        </w:rPr>
        <w:t>e</w:t>
      </w:r>
      <w:r w:rsidR="009A6384" w:rsidRPr="00DF5866">
        <w:rPr>
          <w:rFonts w:ascii="Times New Roman" w:hAnsi="Times New Roman"/>
          <w:sz w:val="24"/>
          <w:szCs w:val="24"/>
          <w:lang w:val="en-US"/>
        </w:rPr>
        <w:t xml:space="preserve">. </w:t>
      </w:r>
      <w:r w:rsidR="00DF5866" w:rsidRPr="00DF5866">
        <w:rPr>
          <w:rFonts w:ascii="Times New Roman" w:hAnsi="Times New Roman"/>
          <w:sz w:val="24"/>
          <w:szCs w:val="24"/>
          <w:lang w:val="en-US"/>
        </w:rPr>
        <w:t xml:space="preserve">Curves for different electron densities are indicated as follows: solid </w:t>
      </w:r>
      <w:proofErr w:type="gramStart"/>
      <w:r w:rsidR="00DF5866" w:rsidRPr="00DF5866">
        <w:rPr>
          <w:rFonts w:ascii="Times New Roman" w:hAnsi="Times New Roman"/>
          <w:sz w:val="24"/>
          <w:szCs w:val="24"/>
          <w:lang w:val="en-US"/>
        </w:rPr>
        <w:t xml:space="preserve">line </w:t>
      </w:r>
      <w:proofErr w:type="gramEnd"/>
      <w:r w:rsidR="009A6384" w:rsidRPr="006161FC">
        <w:rPr>
          <w:rFonts w:ascii="Times New Roman" w:hAnsi="Times New Roman"/>
          <w:noProof/>
          <w:position w:val="-10"/>
          <w:sz w:val="24"/>
          <w:szCs w:val="24"/>
          <w:lang w:eastAsia="ru-RU"/>
        </w:rPr>
        <w:drawing>
          <wp:inline distT="0" distB="0" distL="0" distR="0">
            <wp:extent cx="828675" cy="228600"/>
            <wp:effectExtent l="19050" t="0" r="9525" b="0"/>
            <wp:docPr id="136"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02"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009A6384" w:rsidRPr="00DF5866">
        <w:rPr>
          <w:rFonts w:ascii="Times New Roman" w:hAnsi="Times New Roman"/>
          <w:sz w:val="24"/>
          <w:szCs w:val="24"/>
          <w:lang w:val="en-US"/>
        </w:rPr>
        <w:t xml:space="preserve">; </w:t>
      </w:r>
      <w:r w:rsidR="00DF5866" w:rsidRPr="00DF5866">
        <w:rPr>
          <w:rFonts w:ascii="Times New Roman" w:hAnsi="Times New Roman"/>
          <w:sz w:val="24"/>
          <w:szCs w:val="24"/>
          <w:lang w:val="en-US"/>
        </w:rPr>
        <w:t xml:space="preserve">dotted line </w:t>
      </w:r>
      <w:r w:rsidR="009A6384" w:rsidRPr="006161FC">
        <w:rPr>
          <w:rFonts w:ascii="Times New Roman" w:hAnsi="Times New Roman"/>
          <w:noProof/>
          <w:position w:val="-10"/>
          <w:sz w:val="24"/>
          <w:szCs w:val="24"/>
          <w:lang w:eastAsia="ru-RU"/>
        </w:rPr>
        <w:drawing>
          <wp:inline distT="0" distB="0" distL="0" distR="0">
            <wp:extent cx="828675" cy="228600"/>
            <wp:effectExtent l="19050" t="0" r="9525" b="0"/>
            <wp:docPr id="137"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08"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009A6384" w:rsidRPr="00DF5866">
        <w:rPr>
          <w:rFonts w:ascii="Times New Roman" w:hAnsi="Times New Roman"/>
          <w:sz w:val="24"/>
          <w:szCs w:val="24"/>
          <w:lang w:val="en-US"/>
        </w:rPr>
        <w:t xml:space="preserve">; </w:t>
      </w:r>
      <w:r w:rsidR="00DF5866">
        <w:rPr>
          <w:rFonts w:ascii="Times New Roman" w:hAnsi="Times New Roman"/>
          <w:sz w:val="24"/>
          <w:szCs w:val="24"/>
          <w:lang w:val="en-US"/>
        </w:rPr>
        <w:t>dash-</w:t>
      </w:r>
      <w:r w:rsidR="00DF5866" w:rsidRPr="00DF5866">
        <w:rPr>
          <w:rFonts w:ascii="Times New Roman" w:hAnsi="Times New Roman"/>
          <w:sz w:val="24"/>
          <w:szCs w:val="24"/>
          <w:lang w:val="en-US"/>
        </w:rPr>
        <w:t xml:space="preserve">dotted line </w:t>
      </w:r>
      <w:r w:rsidR="009A6384" w:rsidRPr="006161FC">
        <w:rPr>
          <w:rFonts w:ascii="Times New Roman" w:hAnsi="Times New Roman"/>
          <w:noProof/>
          <w:position w:val="-10"/>
          <w:sz w:val="24"/>
          <w:szCs w:val="24"/>
          <w:lang w:eastAsia="ru-RU"/>
        </w:rPr>
        <w:drawing>
          <wp:inline distT="0" distB="0" distL="0" distR="0">
            <wp:extent cx="828675" cy="228600"/>
            <wp:effectExtent l="19050" t="0" r="9525" b="0"/>
            <wp:docPr id="138"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09"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009A6384" w:rsidRPr="00DF5866">
        <w:rPr>
          <w:rFonts w:ascii="Times New Roman" w:hAnsi="Times New Roman"/>
          <w:sz w:val="24"/>
          <w:szCs w:val="24"/>
          <w:lang w:val="en-US"/>
        </w:rPr>
        <w:t xml:space="preserve">. </w:t>
      </w:r>
      <w:r w:rsidR="00DF5866" w:rsidRPr="00DF5866">
        <w:rPr>
          <w:rFonts w:ascii="Times New Roman" w:hAnsi="Times New Roman"/>
          <w:sz w:val="24"/>
          <w:szCs w:val="24"/>
          <w:lang w:val="en-US"/>
        </w:rPr>
        <w:t xml:space="preserve">At the considered densities, the range </w:t>
      </w:r>
      <w:r w:rsidR="00DF5866">
        <w:rPr>
          <w:rFonts w:ascii="Times New Roman" w:hAnsi="Times New Roman"/>
          <w:sz w:val="24"/>
          <w:szCs w:val="24"/>
          <w:lang w:val="en-US"/>
        </w:rPr>
        <w:t xml:space="preserve">of </w:t>
      </w:r>
      <w:r w:rsidR="009A6384" w:rsidRPr="006161FC">
        <w:rPr>
          <w:rFonts w:ascii="Times New Roman" w:hAnsi="Times New Roman"/>
          <w:sz w:val="24"/>
          <w:szCs w:val="24"/>
        </w:rPr>
        <w:t>α</w:t>
      </w:r>
      <w:r w:rsidR="009A6384" w:rsidRPr="00DF5866">
        <w:rPr>
          <w:rFonts w:ascii="Times New Roman" w:hAnsi="Times New Roman"/>
          <w:sz w:val="24"/>
          <w:szCs w:val="24"/>
          <w:lang w:val="en-US"/>
        </w:rPr>
        <w:t>-</w:t>
      </w:r>
      <w:r w:rsidR="00DF5866">
        <w:rPr>
          <w:rFonts w:ascii="Times New Roman" w:hAnsi="Times New Roman"/>
          <w:sz w:val="24"/>
          <w:szCs w:val="24"/>
          <w:lang w:val="en-US"/>
        </w:rPr>
        <w:t>particles</w:t>
      </w:r>
      <w:r w:rsidR="009A6384" w:rsidRPr="00DF5866">
        <w:rPr>
          <w:rFonts w:ascii="Times New Roman" w:hAnsi="Times New Roman"/>
          <w:sz w:val="24"/>
          <w:szCs w:val="24"/>
          <w:lang w:val="en-US"/>
        </w:rPr>
        <w:t xml:space="preserve"> </w:t>
      </w:r>
      <w:r w:rsidR="00DF5866" w:rsidRPr="00DF5866">
        <w:rPr>
          <w:rFonts w:ascii="Times New Roman" w:hAnsi="Times New Roman"/>
          <w:sz w:val="24"/>
          <w:szCs w:val="24"/>
          <w:lang w:val="en-US"/>
        </w:rPr>
        <w:t xml:space="preserve">saturates after a sharp increase at lower temperatures. It is worth noting that less </w:t>
      </w:r>
      <w:r w:rsidR="00DF5866">
        <w:rPr>
          <w:rFonts w:ascii="Times New Roman" w:hAnsi="Times New Roman"/>
          <w:sz w:val="24"/>
          <w:szCs w:val="24"/>
          <w:lang w:val="en-US"/>
        </w:rPr>
        <w:t>range</w:t>
      </w:r>
      <w:r w:rsidR="00DF5866" w:rsidRPr="00DF5866">
        <w:rPr>
          <w:rFonts w:ascii="Times New Roman" w:hAnsi="Times New Roman"/>
          <w:sz w:val="24"/>
          <w:szCs w:val="24"/>
          <w:lang w:val="en-US"/>
        </w:rPr>
        <w:t xml:space="preserve"> </w:t>
      </w:r>
      <w:r w:rsidR="00DF5866">
        <w:rPr>
          <w:rFonts w:ascii="Times New Roman" w:hAnsi="Times New Roman"/>
          <w:sz w:val="24"/>
          <w:szCs w:val="24"/>
          <w:lang w:val="en-US"/>
        </w:rPr>
        <w:t>of</w:t>
      </w:r>
      <w:r w:rsidR="00DF5866" w:rsidRPr="00DF5866">
        <w:rPr>
          <w:rFonts w:ascii="Times New Roman" w:hAnsi="Times New Roman"/>
          <w:sz w:val="24"/>
          <w:szCs w:val="24"/>
          <w:lang w:val="en-US"/>
        </w:rPr>
        <w:t xml:space="preserve"> </w:t>
      </w:r>
      <w:r w:rsidR="009A6384" w:rsidRPr="006161FC">
        <w:rPr>
          <w:rFonts w:ascii="Times New Roman" w:hAnsi="Times New Roman"/>
          <w:sz w:val="24"/>
          <w:szCs w:val="24"/>
        </w:rPr>
        <w:t>α</w:t>
      </w:r>
      <w:r w:rsidR="009A6384" w:rsidRPr="00DF5866">
        <w:rPr>
          <w:rFonts w:ascii="Times New Roman" w:hAnsi="Times New Roman"/>
          <w:sz w:val="24"/>
          <w:szCs w:val="24"/>
          <w:lang w:val="en-US"/>
        </w:rPr>
        <w:t>-</w:t>
      </w:r>
      <w:r w:rsidR="00DF5866" w:rsidRPr="00DF5866">
        <w:rPr>
          <w:lang w:val="en-US"/>
        </w:rPr>
        <w:t xml:space="preserve"> </w:t>
      </w:r>
      <w:r w:rsidR="00DF5866" w:rsidRPr="00DF5866">
        <w:rPr>
          <w:rFonts w:ascii="Times New Roman" w:hAnsi="Times New Roman"/>
          <w:sz w:val="24"/>
          <w:szCs w:val="24"/>
          <w:lang w:val="en-US"/>
        </w:rPr>
        <w:t xml:space="preserve">particles are better for efficient energy transfer from </w:t>
      </w:r>
      <w:r w:rsidR="009A6384" w:rsidRPr="006161FC">
        <w:rPr>
          <w:rFonts w:ascii="Times New Roman" w:hAnsi="Times New Roman"/>
          <w:sz w:val="24"/>
          <w:szCs w:val="24"/>
        </w:rPr>
        <w:t>α</w:t>
      </w:r>
      <w:r w:rsidR="009A6384" w:rsidRPr="00DF5866">
        <w:rPr>
          <w:rFonts w:ascii="Times New Roman" w:hAnsi="Times New Roman"/>
          <w:sz w:val="24"/>
          <w:szCs w:val="24"/>
          <w:lang w:val="en-US"/>
        </w:rPr>
        <w:t>-</w:t>
      </w:r>
      <w:r w:rsidR="00DF5866" w:rsidRPr="00DF5866">
        <w:rPr>
          <w:rFonts w:ascii="Times New Roman" w:hAnsi="Times New Roman"/>
          <w:sz w:val="24"/>
          <w:szCs w:val="24"/>
          <w:lang w:val="en-US"/>
        </w:rPr>
        <w:t xml:space="preserve">particles into plasma, which means that the initial energetic deposition of </w:t>
      </w:r>
      <w:proofErr w:type="gramStart"/>
      <w:r w:rsidR="00DF5866" w:rsidRPr="00DF5866">
        <w:rPr>
          <w:rFonts w:ascii="Times New Roman" w:hAnsi="Times New Roman"/>
          <w:sz w:val="24"/>
          <w:szCs w:val="24"/>
          <w:lang w:val="en-US"/>
        </w:rPr>
        <w:t>an</w:t>
      </w:r>
      <w:proofErr w:type="gramEnd"/>
      <w:r w:rsidR="00DF5866" w:rsidRPr="00DF5866">
        <w:rPr>
          <w:rFonts w:ascii="Times New Roman" w:hAnsi="Times New Roman"/>
          <w:sz w:val="24"/>
          <w:szCs w:val="24"/>
          <w:lang w:val="en-US"/>
        </w:rPr>
        <w:t xml:space="preserve"> </w:t>
      </w:r>
      <w:r w:rsidR="00DF5866" w:rsidRPr="006161FC">
        <w:rPr>
          <w:rFonts w:ascii="Times New Roman" w:hAnsi="Times New Roman"/>
          <w:sz w:val="24"/>
          <w:szCs w:val="24"/>
        </w:rPr>
        <w:t>α</w:t>
      </w:r>
      <w:r w:rsidR="00DF5866">
        <w:rPr>
          <w:rFonts w:ascii="Times New Roman" w:hAnsi="Times New Roman"/>
          <w:sz w:val="24"/>
          <w:szCs w:val="24"/>
          <w:lang w:val="en-US"/>
        </w:rPr>
        <w:t>-</w:t>
      </w:r>
      <w:r w:rsidR="00DF5866" w:rsidRPr="00DF5866">
        <w:rPr>
          <w:rFonts w:ascii="Times New Roman" w:hAnsi="Times New Roman"/>
          <w:sz w:val="24"/>
          <w:szCs w:val="24"/>
          <w:lang w:val="en-US"/>
        </w:rPr>
        <w:t>particle into plasma is more efficient at higher plasma densities</w:t>
      </w:r>
      <w:r w:rsidR="00C737A7" w:rsidRPr="00DF5866">
        <w:rPr>
          <w:rFonts w:ascii="Times New Roman" w:hAnsi="Times New Roman"/>
          <w:sz w:val="24"/>
          <w:szCs w:val="24"/>
          <w:lang w:val="en-US"/>
        </w:rPr>
        <w:t>.</w:t>
      </w:r>
    </w:p>
    <w:p w:rsidR="009A6384" w:rsidRPr="006161FC" w:rsidRDefault="009A6384" w:rsidP="009A6384">
      <w:pPr>
        <w:spacing w:line="360" w:lineRule="auto"/>
        <w:jc w:val="both"/>
        <w:rPr>
          <w:rFonts w:ascii="Times New Roman" w:hAnsi="Times New Roman"/>
          <w:sz w:val="24"/>
          <w:szCs w:val="24"/>
          <w:lang w:val="kk-KZ"/>
        </w:rPr>
      </w:pPr>
    </w:p>
    <w:p w:rsidR="009A6384" w:rsidRPr="006161FC" w:rsidRDefault="009A6384" w:rsidP="009A6384">
      <w:pPr>
        <w:spacing w:line="360" w:lineRule="auto"/>
        <w:jc w:val="center"/>
        <w:rPr>
          <w:rFonts w:ascii="Times New Roman" w:hAnsi="Times New Roman"/>
          <w:sz w:val="24"/>
          <w:szCs w:val="24"/>
        </w:rPr>
      </w:pPr>
      <w:r w:rsidRPr="006161FC">
        <w:rPr>
          <w:rFonts w:ascii="Times New Roman" w:hAnsi="Times New Roman"/>
          <w:noProof/>
          <w:sz w:val="24"/>
          <w:szCs w:val="24"/>
          <w:lang w:eastAsia="ru-RU"/>
        </w:rPr>
        <w:drawing>
          <wp:inline distT="0" distB="0" distL="0" distR="0">
            <wp:extent cx="3528060" cy="2830097"/>
            <wp:effectExtent l="0" t="0" r="0" b="8890"/>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2096" cy="2833335"/>
                    </a:xfrm>
                    <a:prstGeom prst="rect">
                      <a:avLst/>
                    </a:prstGeom>
                    <a:noFill/>
                    <a:ln>
                      <a:noFill/>
                    </a:ln>
                  </pic:spPr>
                </pic:pic>
              </a:graphicData>
            </a:graphic>
          </wp:inline>
        </w:drawing>
      </w:r>
    </w:p>
    <w:p w:rsidR="009A6384" w:rsidRPr="00DF5866" w:rsidRDefault="00DF5866" w:rsidP="00BE216C">
      <w:pPr>
        <w:spacing w:line="360" w:lineRule="auto"/>
        <w:jc w:val="center"/>
        <w:rPr>
          <w:rFonts w:ascii="Times New Roman" w:hAnsi="Times New Roman"/>
          <w:color w:val="000000"/>
          <w:sz w:val="24"/>
          <w:szCs w:val="24"/>
          <w:lang w:val="en-US"/>
        </w:rPr>
      </w:pPr>
      <w:r w:rsidRPr="00DF5866">
        <w:rPr>
          <w:rFonts w:ascii="Times New Roman" w:hAnsi="Times New Roman"/>
          <w:noProof/>
          <w:sz w:val="24"/>
          <w:szCs w:val="24"/>
          <w:lang w:val="en-US"/>
        </w:rPr>
        <w:t xml:space="preserve">Figure 3.7 – </w:t>
      </w:r>
      <w:r>
        <w:rPr>
          <w:rFonts w:ascii="Times New Roman" w:hAnsi="Times New Roman"/>
          <w:noProof/>
          <w:sz w:val="24"/>
          <w:szCs w:val="24"/>
          <w:lang w:val="en-US"/>
        </w:rPr>
        <w:t>Range</w:t>
      </w:r>
      <w:r w:rsidRPr="00DF5866">
        <w:rPr>
          <w:rFonts w:ascii="Times New Roman" w:hAnsi="Times New Roman"/>
          <w:noProof/>
          <w:sz w:val="24"/>
          <w:szCs w:val="24"/>
          <w:lang w:val="en-US"/>
        </w:rPr>
        <w:t xml:space="preserve"> </w:t>
      </w:r>
      <w:r>
        <w:rPr>
          <w:rFonts w:ascii="Times New Roman" w:hAnsi="Times New Roman"/>
          <w:noProof/>
          <w:sz w:val="24"/>
          <w:szCs w:val="24"/>
          <w:lang w:val="en-US"/>
        </w:rPr>
        <w:t>of</w:t>
      </w:r>
      <w:r w:rsidRPr="00DF5866">
        <w:rPr>
          <w:rFonts w:ascii="Times New Roman" w:hAnsi="Times New Roman"/>
          <w:noProof/>
          <w:sz w:val="24"/>
          <w:szCs w:val="24"/>
          <w:lang w:val="en-US"/>
        </w:rPr>
        <w:t xml:space="preserve"> </w:t>
      </w:r>
      <w:r w:rsidR="009A6384" w:rsidRPr="006161FC">
        <w:rPr>
          <w:rFonts w:ascii="Times New Roman" w:hAnsi="Times New Roman"/>
          <w:color w:val="000000"/>
          <w:sz w:val="24"/>
          <w:szCs w:val="24"/>
        </w:rPr>
        <w:t>α</w:t>
      </w:r>
      <w:r w:rsidR="009A6384" w:rsidRPr="00DF5866">
        <w:rPr>
          <w:rFonts w:ascii="Times New Roman" w:hAnsi="Times New Roman"/>
          <w:color w:val="000000"/>
          <w:sz w:val="24"/>
          <w:szCs w:val="24"/>
          <w:lang w:val="en-US"/>
        </w:rPr>
        <w:t>-</w:t>
      </w:r>
      <w:r w:rsidRPr="00DF5866">
        <w:rPr>
          <w:lang w:val="en-US"/>
        </w:rPr>
        <w:t xml:space="preserve"> </w:t>
      </w:r>
      <w:r w:rsidRPr="00DF5866">
        <w:rPr>
          <w:rFonts w:ascii="Times New Roman" w:hAnsi="Times New Roman"/>
          <w:color w:val="000000"/>
          <w:sz w:val="24"/>
          <w:szCs w:val="24"/>
          <w:lang w:val="en-US"/>
        </w:rPr>
        <w:t>particles (in micrometers) versus electron temperature</w:t>
      </w:r>
    </w:p>
    <w:p w:rsidR="009A6384" w:rsidRPr="006161FC" w:rsidRDefault="009A6384" w:rsidP="009A6384">
      <w:pPr>
        <w:spacing w:line="360" w:lineRule="auto"/>
        <w:jc w:val="both"/>
        <w:rPr>
          <w:rFonts w:ascii="Times New Roman" w:hAnsi="Times New Roman"/>
          <w:sz w:val="24"/>
          <w:szCs w:val="24"/>
          <w:lang w:val="kk-KZ"/>
        </w:rPr>
      </w:pPr>
    </w:p>
    <w:p w:rsidR="00DF5866" w:rsidRPr="00DF5866" w:rsidRDefault="00DF5866" w:rsidP="00DF5866">
      <w:pPr>
        <w:spacing w:line="360" w:lineRule="auto"/>
        <w:ind w:firstLine="708"/>
        <w:jc w:val="both"/>
        <w:rPr>
          <w:rFonts w:ascii="Times New Roman" w:hAnsi="Times New Roman"/>
          <w:sz w:val="24"/>
          <w:szCs w:val="24"/>
          <w:lang w:val="en-US"/>
        </w:rPr>
      </w:pPr>
      <w:r w:rsidRPr="00DF5866">
        <w:rPr>
          <w:rFonts w:ascii="Times New Roman" w:hAnsi="Times New Roman"/>
          <w:sz w:val="24"/>
          <w:szCs w:val="24"/>
          <w:lang w:val="en-US"/>
        </w:rPr>
        <w:t xml:space="preserve">Dynamic processes in dense DT plasma were studied on the basis of the effective interaction potential, taking into account quantum diffraction effects at small distances and screening at large ones. Although, the used model is reliable only at relatively low projectile velocities and an important region around the maximum stopping power is adequately described. Therefore, this allowed us to study the dependence of stopping power on plasma parameters. Deceleration in dense plasma has a </w:t>
      </w:r>
      <w:proofErr w:type="spellStart"/>
      <w:r w:rsidRPr="00DF5866">
        <w:rPr>
          <w:rFonts w:ascii="Times New Roman" w:hAnsi="Times New Roman"/>
          <w:sz w:val="24"/>
          <w:szCs w:val="24"/>
          <w:lang w:val="en-US"/>
        </w:rPr>
        <w:t>nonmonotonic</w:t>
      </w:r>
      <w:proofErr w:type="spellEnd"/>
      <w:r w:rsidRPr="00DF5866">
        <w:rPr>
          <w:rFonts w:ascii="Times New Roman" w:hAnsi="Times New Roman"/>
          <w:sz w:val="24"/>
          <w:szCs w:val="24"/>
          <w:lang w:val="en-US"/>
        </w:rPr>
        <w:t xml:space="preserve"> dependence on the plasma temperature. At </w:t>
      </w:r>
      <w:r w:rsidRPr="00AE02C4">
        <w:rPr>
          <w:rFonts w:ascii="Times New Roman" w:hAnsi="Times New Roman"/>
          <w:i/>
          <w:sz w:val="24"/>
          <w:szCs w:val="24"/>
          <w:lang w:val="en-US"/>
        </w:rPr>
        <w:t xml:space="preserve">T&gt; 20 </w:t>
      </w:r>
      <w:proofErr w:type="spellStart"/>
      <w:r w:rsidRPr="00AE02C4">
        <w:rPr>
          <w:rFonts w:ascii="Times New Roman" w:hAnsi="Times New Roman"/>
          <w:i/>
          <w:sz w:val="24"/>
          <w:szCs w:val="24"/>
          <w:lang w:val="en-US"/>
        </w:rPr>
        <w:t>keV</w:t>
      </w:r>
      <w:proofErr w:type="spellEnd"/>
      <w:r w:rsidRPr="00DF5866">
        <w:rPr>
          <w:rFonts w:ascii="Times New Roman" w:hAnsi="Times New Roman"/>
          <w:sz w:val="24"/>
          <w:szCs w:val="24"/>
          <w:lang w:val="en-US"/>
        </w:rPr>
        <w:t xml:space="preserve">, the stopping power at low velocities decreases with an increase in the plasma temperature, and at </w:t>
      </w:r>
      <w:r w:rsidRPr="00AE02C4">
        <w:rPr>
          <w:rFonts w:ascii="Times New Roman" w:hAnsi="Times New Roman"/>
          <w:i/>
          <w:sz w:val="24"/>
          <w:szCs w:val="24"/>
          <w:lang w:val="en-US"/>
        </w:rPr>
        <w:t xml:space="preserve">10 </w:t>
      </w:r>
      <w:proofErr w:type="spellStart"/>
      <w:r w:rsidRPr="00AE02C4">
        <w:rPr>
          <w:rFonts w:ascii="Times New Roman" w:hAnsi="Times New Roman"/>
          <w:i/>
          <w:sz w:val="24"/>
          <w:szCs w:val="24"/>
          <w:lang w:val="en-US"/>
        </w:rPr>
        <w:t>keV</w:t>
      </w:r>
      <w:proofErr w:type="spellEnd"/>
      <w:r w:rsidRPr="00AE02C4">
        <w:rPr>
          <w:rFonts w:ascii="Times New Roman" w:hAnsi="Times New Roman"/>
          <w:i/>
          <w:sz w:val="24"/>
          <w:szCs w:val="24"/>
          <w:lang w:val="en-US"/>
        </w:rPr>
        <w:t xml:space="preserve"> &lt;T &lt;20 </w:t>
      </w:r>
      <w:proofErr w:type="spellStart"/>
      <w:r w:rsidRPr="00AE02C4">
        <w:rPr>
          <w:rFonts w:ascii="Times New Roman" w:hAnsi="Times New Roman"/>
          <w:i/>
          <w:sz w:val="24"/>
          <w:szCs w:val="24"/>
          <w:lang w:val="en-US"/>
        </w:rPr>
        <w:t>keV</w:t>
      </w:r>
      <w:proofErr w:type="spellEnd"/>
      <w:r w:rsidRPr="00DF5866">
        <w:rPr>
          <w:rFonts w:ascii="Times New Roman" w:hAnsi="Times New Roman"/>
          <w:sz w:val="24"/>
          <w:szCs w:val="24"/>
          <w:lang w:val="en-US"/>
        </w:rPr>
        <w:t>, the stopping power does not change significantly due to temperature variation.</w:t>
      </w:r>
    </w:p>
    <w:p w:rsidR="00DF5866" w:rsidRPr="00DF5866" w:rsidRDefault="00DF5866" w:rsidP="00DF5866">
      <w:pPr>
        <w:spacing w:line="360" w:lineRule="auto"/>
        <w:ind w:firstLine="708"/>
        <w:jc w:val="both"/>
        <w:rPr>
          <w:rFonts w:ascii="Times New Roman" w:hAnsi="Times New Roman"/>
          <w:sz w:val="24"/>
          <w:szCs w:val="24"/>
          <w:lang w:val="en-US"/>
        </w:rPr>
      </w:pPr>
      <w:r w:rsidRPr="00DF5866">
        <w:rPr>
          <w:rFonts w:ascii="Times New Roman" w:hAnsi="Times New Roman"/>
          <w:sz w:val="24"/>
          <w:szCs w:val="24"/>
          <w:lang w:val="en-US"/>
        </w:rPr>
        <w:t xml:space="preserve">Electronic </w:t>
      </w:r>
      <w:proofErr w:type="spellStart"/>
      <w:r w:rsidRPr="00DF5866">
        <w:rPr>
          <w:rFonts w:ascii="Times New Roman" w:hAnsi="Times New Roman"/>
          <w:sz w:val="24"/>
          <w:szCs w:val="24"/>
          <w:lang w:val="en-US"/>
        </w:rPr>
        <w:t>bremsstrahlung</w:t>
      </w:r>
      <w:proofErr w:type="spellEnd"/>
      <w:r w:rsidRPr="00DF5866">
        <w:rPr>
          <w:rFonts w:ascii="Times New Roman" w:hAnsi="Times New Roman"/>
          <w:sz w:val="24"/>
          <w:szCs w:val="24"/>
          <w:lang w:val="en-US"/>
        </w:rPr>
        <w:t xml:space="preserve">, i.e. the emission of photons during the scattering of electrons by ions is one of the main mechanisms of energy loss in plasma. The </w:t>
      </w:r>
      <w:proofErr w:type="spellStart"/>
      <w:r w:rsidRPr="00DF5866">
        <w:rPr>
          <w:rFonts w:ascii="Times New Roman" w:hAnsi="Times New Roman"/>
          <w:sz w:val="24"/>
          <w:szCs w:val="24"/>
          <w:lang w:val="en-US"/>
        </w:rPr>
        <w:t>bremsstrahlung</w:t>
      </w:r>
      <w:proofErr w:type="spellEnd"/>
      <w:r w:rsidRPr="00DF5866">
        <w:rPr>
          <w:rFonts w:ascii="Times New Roman" w:hAnsi="Times New Roman"/>
          <w:sz w:val="24"/>
          <w:szCs w:val="24"/>
          <w:lang w:val="en-US"/>
        </w:rPr>
        <w:t xml:space="preserve"> spectrum can also be used to determine the plasma temperature. These facts indicate the relevance of studying this process. It is obvious that the description of </w:t>
      </w:r>
      <w:proofErr w:type="spellStart"/>
      <w:r w:rsidRPr="00DF5866">
        <w:rPr>
          <w:rFonts w:ascii="Times New Roman" w:hAnsi="Times New Roman"/>
          <w:sz w:val="24"/>
          <w:szCs w:val="24"/>
          <w:lang w:val="en-US"/>
        </w:rPr>
        <w:t>bremsstrahlung</w:t>
      </w:r>
      <w:proofErr w:type="spellEnd"/>
      <w:r w:rsidRPr="00DF5866">
        <w:rPr>
          <w:rFonts w:ascii="Times New Roman" w:hAnsi="Times New Roman"/>
          <w:sz w:val="24"/>
          <w:szCs w:val="24"/>
          <w:lang w:val="en-US"/>
        </w:rPr>
        <w:t xml:space="preserve"> in </w:t>
      </w:r>
      <w:proofErr w:type="gramStart"/>
      <w:r w:rsidRPr="00DF5866">
        <w:rPr>
          <w:rFonts w:ascii="Times New Roman" w:hAnsi="Times New Roman"/>
          <w:sz w:val="24"/>
          <w:szCs w:val="24"/>
          <w:lang w:val="en-US"/>
        </w:rPr>
        <w:t>a dense</w:t>
      </w:r>
      <w:proofErr w:type="gramEnd"/>
      <w:r w:rsidRPr="00DF5866">
        <w:rPr>
          <w:rFonts w:ascii="Times New Roman" w:hAnsi="Times New Roman"/>
          <w:sz w:val="24"/>
          <w:szCs w:val="24"/>
          <w:lang w:val="en-US"/>
        </w:rPr>
        <w:t xml:space="preserve"> </w:t>
      </w:r>
      <w:proofErr w:type="spellStart"/>
      <w:r w:rsidRPr="00DF5866">
        <w:rPr>
          <w:rFonts w:ascii="Times New Roman" w:hAnsi="Times New Roman"/>
          <w:sz w:val="24"/>
          <w:szCs w:val="24"/>
          <w:lang w:val="en-US"/>
        </w:rPr>
        <w:t>semiclassical</w:t>
      </w:r>
      <w:proofErr w:type="spellEnd"/>
      <w:r w:rsidRPr="00DF5866">
        <w:rPr>
          <w:rFonts w:ascii="Times New Roman" w:hAnsi="Times New Roman"/>
          <w:sz w:val="24"/>
          <w:szCs w:val="24"/>
          <w:lang w:val="en-US"/>
        </w:rPr>
        <w:t xml:space="preserve"> plasma requires special consideration, since the influence of the surrounding particles leads to collective effects, and an increase in the plasma density leads to the manifestation of quantum effects. In this paper, we consider </w:t>
      </w:r>
      <w:proofErr w:type="spellStart"/>
      <w:r w:rsidRPr="00DF5866">
        <w:rPr>
          <w:rFonts w:ascii="Times New Roman" w:hAnsi="Times New Roman"/>
          <w:sz w:val="24"/>
          <w:szCs w:val="24"/>
          <w:lang w:val="en-US"/>
        </w:rPr>
        <w:t>bremsstrahlung</w:t>
      </w:r>
      <w:proofErr w:type="spellEnd"/>
      <w:r w:rsidRPr="00DF5866">
        <w:rPr>
          <w:rFonts w:ascii="Times New Roman" w:hAnsi="Times New Roman"/>
          <w:sz w:val="24"/>
          <w:szCs w:val="24"/>
          <w:lang w:val="en-US"/>
        </w:rPr>
        <w:t xml:space="preserve"> processes in </w:t>
      </w:r>
      <w:proofErr w:type="gramStart"/>
      <w:r w:rsidRPr="00DF5866">
        <w:rPr>
          <w:rFonts w:ascii="Times New Roman" w:hAnsi="Times New Roman"/>
          <w:sz w:val="24"/>
          <w:szCs w:val="24"/>
          <w:lang w:val="en-US"/>
        </w:rPr>
        <w:t>a dense</w:t>
      </w:r>
      <w:proofErr w:type="gramEnd"/>
      <w:r w:rsidRPr="00DF5866">
        <w:rPr>
          <w:rFonts w:ascii="Times New Roman" w:hAnsi="Times New Roman"/>
          <w:sz w:val="24"/>
          <w:szCs w:val="24"/>
          <w:lang w:val="en-US"/>
        </w:rPr>
        <w:t xml:space="preserve"> plasma of ICF based on the </w:t>
      </w:r>
      <w:proofErr w:type="spellStart"/>
      <w:r w:rsidRPr="00DF5866">
        <w:rPr>
          <w:rFonts w:ascii="Times New Roman" w:hAnsi="Times New Roman"/>
          <w:sz w:val="24"/>
          <w:szCs w:val="24"/>
          <w:lang w:val="en-US"/>
        </w:rPr>
        <w:t>pseudopotential</w:t>
      </w:r>
      <w:proofErr w:type="spellEnd"/>
      <w:r w:rsidRPr="00DF5866">
        <w:rPr>
          <w:rFonts w:ascii="Times New Roman" w:hAnsi="Times New Roman"/>
          <w:sz w:val="24"/>
          <w:szCs w:val="24"/>
          <w:lang w:val="en-US"/>
        </w:rPr>
        <w:t xml:space="preserve"> interaction model (3.16).</w:t>
      </w:r>
    </w:p>
    <w:p w:rsidR="009A6384" w:rsidRPr="00DF5866" w:rsidRDefault="00DF5866" w:rsidP="00DF5866">
      <w:pPr>
        <w:spacing w:line="360" w:lineRule="auto"/>
        <w:ind w:firstLine="708"/>
        <w:jc w:val="both"/>
        <w:rPr>
          <w:rFonts w:ascii="Times New Roman" w:hAnsi="Times New Roman"/>
          <w:sz w:val="24"/>
          <w:szCs w:val="24"/>
          <w:lang w:val="en-US"/>
        </w:rPr>
      </w:pPr>
      <w:r w:rsidRPr="00DF5866">
        <w:rPr>
          <w:rFonts w:ascii="Times New Roman" w:hAnsi="Times New Roman"/>
          <w:sz w:val="24"/>
          <w:szCs w:val="24"/>
          <w:lang w:val="en-US"/>
        </w:rPr>
        <w:t xml:space="preserve">It is known that in the long-wavelength part of the </w:t>
      </w:r>
      <w:proofErr w:type="spellStart"/>
      <w:r w:rsidRPr="00DF5866">
        <w:rPr>
          <w:rFonts w:ascii="Times New Roman" w:hAnsi="Times New Roman"/>
          <w:sz w:val="24"/>
          <w:szCs w:val="24"/>
          <w:lang w:val="en-US"/>
        </w:rPr>
        <w:t>bremsstrahlung</w:t>
      </w:r>
      <w:proofErr w:type="spellEnd"/>
      <w:r w:rsidRPr="00DF5866">
        <w:rPr>
          <w:rFonts w:ascii="Times New Roman" w:hAnsi="Times New Roman"/>
          <w:sz w:val="24"/>
          <w:szCs w:val="24"/>
          <w:lang w:val="en-US"/>
        </w:rPr>
        <w:t xml:space="preserve"> spectrum, the cross section of this process is related to the elastic scattering cross section. Let us rewrite the Kasyanov and </w:t>
      </w:r>
      <w:proofErr w:type="spellStart"/>
      <w:r w:rsidRPr="00DF5866">
        <w:rPr>
          <w:rFonts w:ascii="Times New Roman" w:hAnsi="Times New Roman"/>
          <w:sz w:val="24"/>
          <w:szCs w:val="24"/>
          <w:lang w:val="en-US"/>
        </w:rPr>
        <w:t>Starostin</w:t>
      </w:r>
      <w:proofErr w:type="spellEnd"/>
      <w:r w:rsidRPr="00DF5866">
        <w:rPr>
          <w:rFonts w:ascii="Times New Roman" w:hAnsi="Times New Roman"/>
          <w:sz w:val="24"/>
          <w:szCs w:val="24"/>
          <w:lang w:val="en-US"/>
        </w:rPr>
        <w:t xml:space="preserve"> formula for the </w:t>
      </w:r>
      <w:proofErr w:type="spellStart"/>
      <w:r w:rsidRPr="00DF5866">
        <w:rPr>
          <w:rFonts w:ascii="Times New Roman" w:hAnsi="Times New Roman"/>
          <w:sz w:val="24"/>
          <w:szCs w:val="24"/>
          <w:lang w:val="en-US"/>
        </w:rPr>
        <w:t>bremsstrahlung</w:t>
      </w:r>
      <w:proofErr w:type="spellEnd"/>
      <w:r w:rsidRPr="00DF5866">
        <w:rPr>
          <w:rFonts w:ascii="Times New Roman" w:hAnsi="Times New Roman"/>
          <w:sz w:val="24"/>
          <w:szCs w:val="24"/>
          <w:lang w:val="en-US"/>
        </w:rPr>
        <w:t xml:space="preserve"> cross section:</w:t>
      </w:r>
    </w:p>
    <w:p w:rsidR="009A6384" w:rsidRPr="00DF5866" w:rsidRDefault="009A6384" w:rsidP="009A6384">
      <w:pPr>
        <w:spacing w:line="360" w:lineRule="auto"/>
        <w:ind w:firstLine="708"/>
        <w:jc w:val="both"/>
        <w:rPr>
          <w:rFonts w:ascii="Times New Roman" w:hAnsi="Times New Roman"/>
          <w:sz w:val="24"/>
          <w:szCs w:val="24"/>
          <w:lang w:val="en-US"/>
        </w:rPr>
      </w:pPr>
    </w:p>
    <w:p w:rsidR="009A6384" w:rsidRDefault="009A6384" w:rsidP="009A6384">
      <w:pPr>
        <w:spacing w:line="360" w:lineRule="auto"/>
        <w:ind w:firstLine="708"/>
        <w:jc w:val="right"/>
        <w:rPr>
          <w:rFonts w:ascii="Times New Roman" w:hAnsi="Times New Roman"/>
          <w:sz w:val="24"/>
          <w:szCs w:val="24"/>
          <w:lang w:val="en-US"/>
        </w:rPr>
      </w:pPr>
      <w:r w:rsidRPr="006161FC">
        <w:rPr>
          <w:rFonts w:ascii="Times New Roman" w:hAnsi="Times New Roman"/>
          <w:position w:val="-28"/>
          <w:sz w:val="24"/>
          <w:szCs w:val="24"/>
        </w:rPr>
        <w:object w:dxaOrig="4620" w:dyaOrig="760">
          <v:shape id="_x0000_i1157" type="#_x0000_t75" style="width:231pt;height:38.25pt" o:ole="">
            <v:imagedata r:id="rId311" o:title=""/>
          </v:shape>
          <o:OLEObject Type="Embed" ProgID="Equation.DSMT4" ShapeID="_x0000_i1157" DrawAspect="Content" ObjectID="_1665493810" r:id="rId312"/>
        </w:object>
      </w:r>
      <w:r w:rsidRPr="00121776">
        <w:rPr>
          <w:rFonts w:ascii="Times New Roman" w:hAnsi="Times New Roman"/>
          <w:sz w:val="24"/>
          <w:szCs w:val="24"/>
          <w:lang w:val="en-US"/>
        </w:rPr>
        <w:t>,</w:t>
      </w:r>
      <w:r w:rsidRPr="00121776">
        <w:rPr>
          <w:rFonts w:ascii="Times New Roman" w:hAnsi="Times New Roman"/>
          <w:sz w:val="24"/>
          <w:szCs w:val="24"/>
          <w:lang w:val="en-US"/>
        </w:rPr>
        <w:tab/>
      </w:r>
      <w:r w:rsidRPr="00121776">
        <w:rPr>
          <w:rFonts w:ascii="Times New Roman" w:hAnsi="Times New Roman"/>
          <w:sz w:val="24"/>
          <w:szCs w:val="24"/>
          <w:lang w:val="en-US"/>
        </w:rPr>
        <w:tab/>
      </w:r>
      <w:r w:rsidRPr="00121776">
        <w:rPr>
          <w:rFonts w:ascii="Times New Roman" w:hAnsi="Times New Roman"/>
          <w:sz w:val="24"/>
          <w:szCs w:val="24"/>
          <w:lang w:val="en-US"/>
        </w:rPr>
        <w:tab/>
        <w:t>(</w:t>
      </w:r>
      <w:r w:rsidR="00C737A7" w:rsidRPr="00121776">
        <w:rPr>
          <w:rFonts w:ascii="Times New Roman" w:hAnsi="Times New Roman"/>
          <w:sz w:val="24"/>
          <w:szCs w:val="24"/>
          <w:lang w:val="en-US"/>
        </w:rPr>
        <w:t>3.17</w:t>
      </w:r>
      <w:r w:rsidRPr="00121776">
        <w:rPr>
          <w:rFonts w:ascii="Times New Roman" w:hAnsi="Times New Roman"/>
          <w:sz w:val="24"/>
          <w:szCs w:val="24"/>
          <w:lang w:val="en-US"/>
        </w:rPr>
        <w:t>)</w:t>
      </w:r>
    </w:p>
    <w:p w:rsidR="00847DE8" w:rsidRPr="00121776" w:rsidRDefault="00847DE8" w:rsidP="009A6384">
      <w:pPr>
        <w:spacing w:line="360" w:lineRule="auto"/>
        <w:ind w:firstLine="708"/>
        <w:jc w:val="right"/>
        <w:rPr>
          <w:rFonts w:ascii="Times New Roman" w:hAnsi="Times New Roman"/>
          <w:sz w:val="24"/>
          <w:szCs w:val="24"/>
          <w:lang w:val="en-US"/>
        </w:rPr>
      </w:pPr>
    </w:p>
    <w:p w:rsidR="00AE02C4" w:rsidRPr="00AE02C4" w:rsidRDefault="00AE02C4" w:rsidP="00AE02C4">
      <w:pPr>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r w:rsidR="009A6384" w:rsidRPr="00AE02C4">
        <w:rPr>
          <w:rFonts w:ascii="Times New Roman" w:hAnsi="Times New Roman"/>
          <w:sz w:val="24"/>
          <w:szCs w:val="24"/>
          <w:lang w:val="en-US"/>
        </w:rPr>
        <w:t xml:space="preserve"> </w:t>
      </w:r>
      <w:r w:rsidR="009A6384" w:rsidRPr="006161FC">
        <w:rPr>
          <w:rFonts w:ascii="Times New Roman" w:hAnsi="Times New Roman"/>
          <w:position w:val="-4"/>
          <w:sz w:val="24"/>
          <w:szCs w:val="24"/>
        </w:rPr>
        <w:object w:dxaOrig="240" w:dyaOrig="260">
          <v:shape id="_x0000_i1158" type="#_x0000_t75" style="width:12pt;height:12.75pt" o:ole="">
            <v:imagedata r:id="rId313" o:title=""/>
          </v:shape>
          <o:OLEObject Type="Embed" ProgID="Equation.DSMT4" ShapeID="_x0000_i1158" DrawAspect="Content" ObjectID="_1665493811" r:id="rId314"/>
        </w:object>
      </w:r>
      <w:r w:rsidRPr="00AE02C4">
        <w:rPr>
          <w:rFonts w:ascii="Times New Roman" w:hAnsi="Times New Roman"/>
          <w:sz w:val="24"/>
          <w:szCs w:val="24"/>
          <w:lang w:val="en-US"/>
        </w:rPr>
        <w:t xml:space="preserve"> </w:t>
      </w:r>
      <w:r>
        <w:rPr>
          <w:rFonts w:ascii="Times New Roman" w:hAnsi="Times New Roman"/>
          <w:sz w:val="24"/>
          <w:szCs w:val="24"/>
          <w:lang w:val="en-US"/>
        </w:rPr>
        <w:t>is</w:t>
      </w:r>
      <w:r w:rsidRPr="00AE02C4">
        <w:rPr>
          <w:rFonts w:ascii="Times New Roman" w:hAnsi="Times New Roman"/>
          <w:sz w:val="24"/>
          <w:szCs w:val="24"/>
          <w:lang w:val="en-US"/>
        </w:rPr>
        <w:t xml:space="preserve"> </w:t>
      </w:r>
      <w:r>
        <w:rPr>
          <w:rFonts w:ascii="Times New Roman" w:hAnsi="Times New Roman"/>
          <w:sz w:val="24"/>
          <w:szCs w:val="24"/>
          <w:lang w:val="en-US"/>
        </w:rPr>
        <w:t>the</w:t>
      </w:r>
      <w:r w:rsidR="009A6384" w:rsidRPr="00AE02C4">
        <w:rPr>
          <w:rFonts w:ascii="Times New Roman" w:hAnsi="Times New Roman"/>
          <w:sz w:val="24"/>
          <w:szCs w:val="24"/>
          <w:lang w:val="en-US"/>
        </w:rPr>
        <w:t xml:space="preserve"> </w:t>
      </w:r>
      <w:r w:rsidRPr="00AE02C4">
        <w:rPr>
          <w:rFonts w:ascii="Times New Roman" w:hAnsi="Times New Roman"/>
          <w:sz w:val="24"/>
          <w:szCs w:val="24"/>
          <w:lang w:val="en-US"/>
        </w:rPr>
        <w:t>incident electron energy</w:t>
      </w:r>
      <w:r w:rsidR="009A6384" w:rsidRPr="00AE02C4">
        <w:rPr>
          <w:rFonts w:ascii="Times New Roman" w:hAnsi="Times New Roman"/>
          <w:sz w:val="24"/>
          <w:szCs w:val="24"/>
          <w:lang w:val="en-US"/>
        </w:rPr>
        <w:t xml:space="preserve">, </w:t>
      </w:r>
      <w:r w:rsidR="009A6384" w:rsidRPr="006161FC">
        <w:rPr>
          <w:rFonts w:ascii="Times New Roman" w:hAnsi="Times New Roman"/>
          <w:position w:val="-6"/>
          <w:sz w:val="24"/>
          <w:szCs w:val="24"/>
        </w:rPr>
        <w:object w:dxaOrig="360" w:dyaOrig="279">
          <v:shape id="_x0000_i1159" type="#_x0000_t75" style="width:18pt;height:14.25pt" o:ole="">
            <v:imagedata r:id="rId315" o:title=""/>
          </v:shape>
          <o:OLEObject Type="Embed" ProgID="Equation.DSMT4" ShapeID="_x0000_i1159" DrawAspect="Content" ObjectID="_1665493812" r:id="rId316"/>
        </w:object>
      </w:r>
      <w:r>
        <w:rPr>
          <w:rFonts w:ascii="Times New Roman" w:hAnsi="Times New Roman"/>
          <w:sz w:val="24"/>
          <w:szCs w:val="24"/>
          <w:lang w:val="en-US"/>
        </w:rPr>
        <w:t xml:space="preserve"> is the</w:t>
      </w:r>
      <w:r w:rsidR="009A6384" w:rsidRPr="00AE02C4">
        <w:rPr>
          <w:rFonts w:ascii="Times New Roman" w:hAnsi="Times New Roman"/>
          <w:sz w:val="24"/>
          <w:szCs w:val="24"/>
          <w:lang w:val="en-US"/>
        </w:rPr>
        <w:t xml:space="preserve"> </w:t>
      </w:r>
      <w:r w:rsidRPr="00AE02C4">
        <w:rPr>
          <w:rFonts w:ascii="Times New Roman" w:hAnsi="Times New Roman"/>
          <w:sz w:val="24"/>
          <w:szCs w:val="24"/>
          <w:lang w:val="en-US"/>
        </w:rPr>
        <w:t>emitted photon energy</w:t>
      </w:r>
      <w:r w:rsidR="009A6384" w:rsidRPr="00AE02C4">
        <w:rPr>
          <w:rFonts w:ascii="Times New Roman" w:hAnsi="Times New Roman"/>
          <w:sz w:val="24"/>
          <w:szCs w:val="24"/>
          <w:lang w:val="en-US"/>
        </w:rPr>
        <w:t xml:space="preserve">, </w:t>
      </w:r>
      <w:r w:rsidR="009A6384" w:rsidRPr="006161FC">
        <w:rPr>
          <w:rFonts w:ascii="Times New Roman" w:hAnsi="Times New Roman"/>
          <w:position w:val="-12"/>
          <w:sz w:val="24"/>
          <w:szCs w:val="24"/>
        </w:rPr>
        <w:object w:dxaOrig="740" w:dyaOrig="380">
          <v:shape id="_x0000_i1160" type="#_x0000_t75" style="width:36.75pt;height:18.75pt" o:ole="">
            <v:imagedata r:id="rId317" o:title=""/>
          </v:shape>
          <o:OLEObject Type="Embed" ProgID="Equation.DSMT4" ShapeID="_x0000_i1160" DrawAspect="Content" ObjectID="_1665493813" r:id="rId318"/>
        </w:object>
      </w:r>
      <w:r>
        <w:rPr>
          <w:rFonts w:ascii="Times New Roman" w:hAnsi="Times New Roman"/>
          <w:sz w:val="24"/>
          <w:szCs w:val="24"/>
          <w:lang w:val="en-US"/>
        </w:rPr>
        <w:t xml:space="preserve"> is the</w:t>
      </w:r>
      <w:r w:rsidR="009A6384" w:rsidRPr="00AE02C4">
        <w:rPr>
          <w:rFonts w:ascii="Times New Roman" w:hAnsi="Times New Roman"/>
          <w:sz w:val="24"/>
          <w:szCs w:val="24"/>
          <w:lang w:val="en-US"/>
        </w:rPr>
        <w:t xml:space="preserve"> </w:t>
      </w:r>
      <w:r w:rsidRPr="00AE02C4">
        <w:rPr>
          <w:rFonts w:ascii="Times New Roman" w:hAnsi="Times New Roman"/>
          <w:sz w:val="24"/>
          <w:szCs w:val="24"/>
          <w:lang w:val="en-US"/>
        </w:rPr>
        <w:t>transport cross section for electron scattering.</w:t>
      </w:r>
    </w:p>
    <w:p w:rsidR="009A6384" w:rsidRDefault="00AE02C4" w:rsidP="00AE02C4">
      <w:pPr>
        <w:spacing w:line="360" w:lineRule="auto"/>
        <w:ind w:firstLine="709"/>
        <w:jc w:val="both"/>
        <w:rPr>
          <w:rFonts w:ascii="Times New Roman" w:hAnsi="Times New Roman"/>
          <w:sz w:val="24"/>
          <w:szCs w:val="24"/>
          <w:lang w:val="en-US"/>
        </w:rPr>
      </w:pPr>
      <w:r w:rsidRPr="00AE02C4">
        <w:rPr>
          <w:rFonts w:ascii="Times New Roman" w:hAnsi="Times New Roman"/>
          <w:sz w:val="24"/>
          <w:szCs w:val="24"/>
          <w:lang w:val="en-US"/>
        </w:rPr>
        <w:t xml:space="preserve">Figures 3.8-3.9 show the results of calculations of the </w:t>
      </w:r>
      <w:proofErr w:type="spellStart"/>
      <w:r w:rsidRPr="00AE02C4">
        <w:rPr>
          <w:rFonts w:ascii="Times New Roman" w:hAnsi="Times New Roman"/>
          <w:sz w:val="24"/>
          <w:szCs w:val="24"/>
          <w:lang w:val="en-US"/>
        </w:rPr>
        <w:t>bremsstrahlung</w:t>
      </w:r>
      <w:proofErr w:type="spellEnd"/>
      <w:r w:rsidRPr="00AE02C4">
        <w:rPr>
          <w:rFonts w:ascii="Times New Roman" w:hAnsi="Times New Roman"/>
          <w:sz w:val="24"/>
          <w:szCs w:val="24"/>
          <w:lang w:val="en-US"/>
        </w:rPr>
        <w:t xml:space="preserve"> cross section depending on the energy for different values of the temperature and density of the system. It should be noted that this potential of interaction at small distances depends on the coupling parameter. With an increase in the coupling parameter, the interaction weakens, which leads to a decrease in the </w:t>
      </w:r>
      <w:proofErr w:type="spellStart"/>
      <w:r w:rsidRPr="00AE02C4">
        <w:rPr>
          <w:rFonts w:ascii="Times New Roman" w:hAnsi="Times New Roman"/>
          <w:sz w:val="24"/>
          <w:szCs w:val="24"/>
          <w:lang w:val="en-US"/>
        </w:rPr>
        <w:t>bremsstrahlung</w:t>
      </w:r>
      <w:proofErr w:type="spellEnd"/>
      <w:r w:rsidRPr="00AE02C4">
        <w:rPr>
          <w:rFonts w:ascii="Times New Roman" w:hAnsi="Times New Roman"/>
          <w:sz w:val="24"/>
          <w:szCs w:val="24"/>
          <w:lang w:val="en-US"/>
        </w:rPr>
        <w:t xml:space="preserve"> cross section, since the electron is accelerated weaker at small distances.</w:t>
      </w:r>
    </w:p>
    <w:p w:rsidR="00847DE8" w:rsidRPr="00AE02C4" w:rsidRDefault="00847DE8" w:rsidP="00AE02C4">
      <w:pPr>
        <w:spacing w:line="360" w:lineRule="auto"/>
        <w:ind w:firstLine="709"/>
        <w:jc w:val="both"/>
        <w:rPr>
          <w:rFonts w:ascii="Times New Roman" w:hAnsi="Times New Roman"/>
          <w:sz w:val="24"/>
          <w:szCs w:val="24"/>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2"/>
      </w:tblGrid>
      <w:tr w:rsidR="00AF7051" w:rsidRPr="006161FC" w:rsidTr="00D51E50">
        <w:tc>
          <w:tcPr>
            <w:tcW w:w="4931"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noProof/>
                <w:sz w:val="24"/>
                <w:szCs w:val="24"/>
              </w:rPr>
              <w:drawing>
                <wp:inline distT="0" distB="0" distL="0" distR="0">
                  <wp:extent cx="2981325" cy="2318808"/>
                  <wp:effectExtent l="19050" t="0" r="0" b="0"/>
                  <wp:docPr id="900" name="Рисунок 1" descr="C:\Users\Issanova.Moldi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Issanova.Moldir\Downloads\1.png"/>
                          <pic:cNvPicPr>
                            <a:picLocks noChangeAspect="1" noChangeArrowheads="1"/>
                          </pic:cNvPicPr>
                        </pic:nvPicPr>
                        <pic:blipFill>
                          <a:blip r:embed="rId3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134" cy="2321771"/>
                          </a:xfrm>
                          <a:prstGeom prst="rect">
                            <a:avLst/>
                          </a:prstGeom>
                          <a:noFill/>
                          <a:ln>
                            <a:noFill/>
                          </a:ln>
                        </pic:spPr>
                      </pic:pic>
                    </a:graphicData>
                  </a:graphic>
                </wp:inline>
              </w:drawing>
            </w:r>
          </w:p>
        </w:tc>
        <w:tc>
          <w:tcPr>
            <w:tcW w:w="4924"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noProof/>
                <w:sz w:val="24"/>
                <w:szCs w:val="24"/>
              </w:rPr>
              <w:drawing>
                <wp:inline distT="0" distB="0" distL="0" distR="0">
                  <wp:extent cx="2976698" cy="2315210"/>
                  <wp:effectExtent l="19050" t="0" r="0" b="0"/>
                  <wp:docPr id="901" name="Рисунок 9" descr="C:\Users\Issanova.Moldir\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Issanova.Moldir\Downloads\2.png"/>
                          <pic:cNvPicPr>
                            <a:picLocks noChangeAspect="1" noChangeArrowheads="1"/>
                          </pic:cNvPicPr>
                        </pic:nvPicPr>
                        <pic:blipFill>
                          <a:blip r:embed="rId3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182" cy="2320253"/>
                          </a:xfrm>
                          <a:prstGeom prst="rect">
                            <a:avLst/>
                          </a:prstGeom>
                          <a:noFill/>
                          <a:ln>
                            <a:noFill/>
                          </a:ln>
                        </pic:spPr>
                      </pic:pic>
                    </a:graphicData>
                  </a:graphic>
                </wp:inline>
              </w:drawing>
            </w:r>
          </w:p>
        </w:tc>
      </w:tr>
      <w:tr w:rsidR="00AF7051" w:rsidRPr="00847DE8" w:rsidTr="00D51E50">
        <w:tc>
          <w:tcPr>
            <w:tcW w:w="4931" w:type="dxa"/>
          </w:tcPr>
          <w:p w:rsidR="00AF7051" w:rsidRPr="00AE02C4" w:rsidRDefault="00AE02C4" w:rsidP="00B0357B">
            <w:pPr>
              <w:spacing w:line="360" w:lineRule="auto"/>
              <w:jc w:val="both"/>
              <w:rPr>
                <w:rFonts w:ascii="Times New Roman" w:hAnsi="Times New Roman"/>
                <w:sz w:val="24"/>
                <w:szCs w:val="24"/>
                <w:lang w:val="en-US"/>
              </w:rPr>
            </w:pPr>
            <w:r w:rsidRPr="00AE02C4">
              <w:rPr>
                <w:rFonts w:ascii="Times New Roman" w:hAnsi="Times New Roman"/>
                <w:sz w:val="24"/>
                <w:szCs w:val="24"/>
                <w:lang w:val="en-US"/>
              </w:rPr>
              <w:t xml:space="preserve">Figure 3.8 - Cross-section of </w:t>
            </w:r>
            <w:proofErr w:type="spellStart"/>
            <w:r w:rsidRPr="00AE02C4">
              <w:rPr>
                <w:rFonts w:ascii="Times New Roman" w:hAnsi="Times New Roman"/>
                <w:sz w:val="24"/>
                <w:szCs w:val="24"/>
                <w:lang w:val="en-US"/>
              </w:rPr>
              <w:t>bremsstrahlung</w:t>
            </w:r>
            <w:proofErr w:type="spellEnd"/>
            <w:r w:rsidRPr="00AE02C4">
              <w:rPr>
                <w:rFonts w:ascii="Times New Roman" w:hAnsi="Times New Roman"/>
                <w:sz w:val="24"/>
                <w:szCs w:val="24"/>
                <w:lang w:val="en-US"/>
              </w:rPr>
              <w:t xml:space="preserve"> at different temperatures</w:t>
            </w:r>
          </w:p>
        </w:tc>
        <w:tc>
          <w:tcPr>
            <w:tcW w:w="4924" w:type="dxa"/>
          </w:tcPr>
          <w:p w:rsidR="00AF7051" w:rsidRPr="00AE02C4" w:rsidRDefault="00AE02C4" w:rsidP="00B0357B">
            <w:pPr>
              <w:spacing w:line="360" w:lineRule="auto"/>
              <w:ind w:firstLine="27"/>
              <w:jc w:val="both"/>
              <w:rPr>
                <w:rFonts w:ascii="Times New Roman" w:hAnsi="Times New Roman"/>
                <w:sz w:val="24"/>
                <w:szCs w:val="24"/>
                <w:lang w:val="en-US"/>
              </w:rPr>
            </w:pPr>
            <w:r w:rsidRPr="00AE02C4">
              <w:rPr>
                <w:rFonts w:ascii="Times New Roman" w:hAnsi="Times New Roman"/>
                <w:sz w:val="24"/>
                <w:szCs w:val="24"/>
                <w:lang w:val="en-US"/>
              </w:rPr>
              <w:t xml:space="preserve">Figure 3.9 - Cross-section of </w:t>
            </w:r>
            <w:proofErr w:type="spellStart"/>
            <w:r w:rsidRPr="00AE02C4">
              <w:rPr>
                <w:rFonts w:ascii="Times New Roman" w:hAnsi="Times New Roman"/>
                <w:sz w:val="24"/>
                <w:szCs w:val="24"/>
                <w:lang w:val="en-US"/>
              </w:rPr>
              <w:t>bremsstrahlung</w:t>
            </w:r>
            <w:proofErr w:type="spellEnd"/>
            <w:r w:rsidRPr="00AE02C4">
              <w:rPr>
                <w:rFonts w:ascii="Times New Roman" w:hAnsi="Times New Roman"/>
                <w:sz w:val="24"/>
                <w:szCs w:val="24"/>
                <w:lang w:val="en-US"/>
              </w:rPr>
              <w:t xml:space="preserve"> at different densities</w:t>
            </w:r>
          </w:p>
        </w:tc>
      </w:tr>
    </w:tbl>
    <w:p w:rsidR="00BF1B75" w:rsidRPr="006161FC" w:rsidRDefault="009A6384" w:rsidP="00BF1B75">
      <w:pPr>
        <w:tabs>
          <w:tab w:val="left" w:pos="9072"/>
        </w:tabs>
        <w:spacing w:line="360" w:lineRule="auto"/>
        <w:ind w:firstLine="709"/>
        <w:jc w:val="both"/>
        <w:rPr>
          <w:rFonts w:ascii="Times New Roman" w:hAnsi="Times New Roman"/>
          <w:b/>
          <w:sz w:val="24"/>
          <w:szCs w:val="24"/>
          <w:lang w:val="kk-KZ"/>
        </w:rPr>
      </w:pPr>
      <w:r w:rsidRPr="00D51E50">
        <w:rPr>
          <w:rFonts w:ascii="Times New Roman" w:hAnsi="Times New Roman"/>
          <w:sz w:val="24"/>
          <w:szCs w:val="24"/>
          <w:lang w:val="en-US"/>
        </w:rPr>
        <w:br w:type="page"/>
      </w:r>
      <w:r w:rsidR="00BF1B75" w:rsidRPr="006161FC">
        <w:rPr>
          <w:rFonts w:ascii="Times New Roman" w:hAnsi="Times New Roman"/>
          <w:b/>
          <w:sz w:val="24"/>
          <w:szCs w:val="24"/>
          <w:lang w:val="kk-KZ"/>
        </w:rPr>
        <w:lastRenderedPageBreak/>
        <w:t xml:space="preserve">4 </w:t>
      </w:r>
      <w:r w:rsidR="00D51E50" w:rsidRPr="00D51E50">
        <w:rPr>
          <w:rFonts w:ascii="Times New Roman" w:hAnsi="Times New Roman"/>
          <w:b/>
          <w:sz w:val="24"/>
          <w:szCs w:val="24"/>
          <w:lang w:val="kk-KZ"/>
        </w:rPr>
        <w:t>Investigation of the transport properties of non-ideal complex plasma based on the developed models of particle interaction</w:t>
      </w:r>
    </w:p>
    <w:p w:rsidR="00BF1B75" w:rsidRPr="006161FC" w:rsidRDefault="00BF1B75" w:rsidP="00BF1B75">
      <w:pPr>
        <w:tabs>
          <w:tab w:val="left" w:pos="9072"/>
        </w:tabs>
        <w:spacing w:line="360" w:lineRule="auto"/>
        <w:ind w:firstLine="709"/>
        <w:jc w:val="both"/>
        <w:rPr>
          <w:rFonts w:ascii="Times New Roman" w:hAnsi="Times New Roman"/>
          <w:b/>
          <w:sz w:val="24"/>
          <w:szCs w:val="24"/>
          <w:lang w:val="kk-KZ"/>
        </w:rPr>
      </w:pPr>
    </w:p>
    <w:p w:rsidR="009A6384" w:rsidRPr="00FD0B25" w:rsidRDefault="00FD0B25" w:rsidP="00EE6995">
      <w:pPr>
        <w:spacing w:line="360" w:lineRule="auto"/>
        <w:ind w:firstLine="709"/>
        <w:jc w:val="both"/>
        <w:rPr>
          <w:rFonts w:ascii="Times New Roman" w:hAnsi="Times New Roman"/>
          <w:sz w:val="24"/>
          <w:szCs w:val="24"/>
          <w:lang w:val="en-US"/>
        </w:rPr>
      </w:pPr>
      <w:r w:rsidRPr="00FD0B25">
        <w:rPr>
          <w:rFonts w:ascii="Times New Roman" w:hAnsi="Times New Roman"/>
          <w:sz w:val="24"/>
          <w:szCs w:val="24"/>
          <w:lang w:val="en-US"/>
        </w:rPr>
        <w:t xml:space="preserve">Let us consider the particles of </w:t>
      </w:r>
      <w:proofErr w:type="gramStart"/>
      <w:r w:rsidRPr="00FD0B25">
        <w:rPr>
          <w:rFonts w:ascii="Times New Roman" w:hAnsi="Times New Roman"/>
          <w:sz w:val="24"/>
          <w:szCs w:val="24"/>
          <w:lang w:val="en-US"/>
        </w:rPr>
        <w:t>a dense</w:t>
      </w:r>
      <w:proofErr w:type="gramEnd"/>
      <w:r w:rsidRPr="00FD0B25">
        <w:rPr>
          <w:rFonts w:ascii="Times New Roman" w:hAnsi="Times New Roman"/>
          <w:sz w:val="24"/>
          <w:szCs w:val="24"/>
          <w:lang w:val="en-US"/>
        </w:rPr>
        <w:t xml:space="preserve"> DT plasma interacting by means of an effective potential [51-53]. The diffusion and viscosity coefficients of </w:t>
      </w:r>
      <w:proofErr w:type="gramStart"/>
      <w:r w:rsidRPr="00FD0B25">
        <w:rPr>
          <w:rFonts w:ascii="Times New Roman" w:hAnsi="Times New Roman"/>
          <w:sz w:val="24"/>
          <w:szCs w:val="24"/>
          <w:lang w:val="en-US"/>
        </w:rPr>
        <w:t>a dense</w:t>
      </w:r>
      <w:proofErr w:type="gramEnd"/>
      <w:r w:rsidRPr="00FD0B25">
        <w:rPr>
          <w:rFonts w:ascii="Times New Roman" w:hAnsi="Times New Roman"/>
          <w:sz w:val="24"/>
          <w:szCs w:val="24"/>
          <w:lang w:val="en-US"/>
        </w:rPr>
        <w:t xml:space="preserve"> plasma are related to the effective collision frequency</w:t>
      </w:r>
      <w:r w:rsidR="009A6384" w:rsidRPr="00FD0B25">
        <w:rPr>
          <w:rFonts w:ascii="Times New Roman" w:hAnsi="Times New Roman"/>
          <w:sz w:val="24"/>
          <w:szCs w:val="24"/>
          <w:lang w:val="en-US"/>
        </w:rPr>
        <w:t>:</w:t>
      </w:r>
    </w:p>
    <w:p w:rsidR="009A6384" w:rsidRPr="00FD0B25" w:rsidRDefault="009A6384" w:rsidP="009A6384">
      <w:pPr>
        <w:tabs>
          <w:tab w:val="left" w:pos="9072"/>
        </w:tabs>
        <w:spacing w:line="360" w:lineRule="auto"/>
        <w:ind w:firstLine="567"/>
        <w:jc w:val="both"/>
        <w:rPr>
          <w:rFonts w:ascii="Times New Roman" w:hAnsi="Times New Roman"/>
          <w:sz w:val="24"/>
          <w:szCs w:val="24"/>
          <w:lang w:val="en-US"/>
        </w:rPr>
      </w:pPr>
    </w:p>
    <w:p w:rsidR="009A6384" w:rsidRPr="00121776"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30"/>
          <w:sz w:val="24"/>
          <w:szCs w:val="24"/>
        </w:rPr>
        <w:object w:dxaOrig="1120" w:dyaOrig="660">
          <v:shape id="_x0000_i1161" type="#_x0000_t75" style="width:57.75pt;height:34.5pt" o:ole="">
            <v:imagedata r:id="rId321" o:title=""/>
          </v:shape>
          <o:OLEObject Type="Embed" ProgID="Equation.3" ShapeID="_x0000_i1161" DrawAspect="Content" ObjectID="_1665493814" r:id="rId322"/>
        </w:object>
      </w:r>
      <w:r w:rsidRPr="00121776">
        <w:rPr>
          <w:rFonts w:ascii="Times New Roman" w:hAnsi="Times New Roman"/>
          <w:sz w:val="24"/>
          <w:szCs w:val="24"/>
          <w:lang w:val="en-US"/>
        </w:rPr>
        <w:t xml:space="preserve">                                                                       (</w:t>
      </w:r>
      <w:r w:rsidR="00C25560" w:rsidRPr="00121776">
        <w:rPr>
          <w:rFonts w:ascii="Times New Roman" w:hAnsi="Times New Roman"/>
          <w:sz w:val="24"/>
          <w:szCs w:val="24"/>
          <w:lang w:val="en-US"/>
        </w:rPr>
        <w:t>4.1</w:t>
      </w:r>
      <w:r w:rsidRPr="00121776">
        <w:rPr>
          <w:rFonts w:ascii="Times New Roman" w:hAnsi="Times New Roman"/>
          <w:sz w:val="24"/>
          <w:szCs w:val="24"/>
          <w:lang w:val="en-US"/>
        </w:rPr>
        <w:t>)</w:t>
      </w:r>
    </w:p>
    <w:p w:rsidR="009A6384" w:rsidRPr="00121776" w:rsidRDefault="009A6384" w:rsidP="009A6384">
      <w:pPr>
        <w:spacing w:line="360" w:lineRule="auto"/>
        <w:ind w:firstLine="567"/>
        <w:jc w:val="right"/>
        <w:rPr>
          <w:rFonts w:ascii="Times New Roman" w:hAnsi="Times New Roman"/>
          <w:sz w:val="24"/>
          <w:szCs w:val="24"/>
          <w:lang w:val="en-US"/>
        </w:rPr>
      </w:pP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24"/>
          <w:sz w:val="24"/>
          <w:szCs w:val="24"/>
        </w:rPr>
        <w:object w:dxaOrig="1820" w:dyaOrig="680">
          <v:shape id="_x0000_i1162" type="#_x0000_t75" style="width:93pt;height:34.5pt" o:ole="">
            <v:imagedata r:id="rId323" o:title=""/>
          </v:shape>
          <o:OLEObject Type="Embed" ProgID="Equation.3" ShapeID="_x0000_i1162" DrawAspect="Content" ObjectID="_1665493815" r:id="rId324"/>
        </w:object>
      </w:r>
      <w:r w:rsidRPr="00121776">
        <w:rPr>
          <w:rFonts w:ascii="Times New Roman" w:hAnsi="Times New Roman"/>
          <w:sz w:val="24"/>
          <w:szCs w:val="24"/>
          <w:lang w:val="en-US"/>
        </w:rPr>
        <w:t xml:space="preserve">                                                                (</w:t>
      </w:r>
      <w:r w:rsidR="00C25560" w:rsidRPr="00121776">
        <w:rPr>
          <w:rFonts w:ascii="Times New Roman" w:hAnsi="Times New Roman"/>
          <w:sz w:val="24"/>
          <w:szCs w:val="24"/>
          <w:lang w:val="en-US"/>
        </w:rPr>
        <w:t>4.2</w:t>
      </w:r>
      <w:r w:rsidRPr="00121776">
        <w:rPr>
          <w:rFonts w:ascii="Times New Roman" w:hAnsi="Times New Roman"/>
          <w:sz w:val="24"/>
          <w:szCs w:val="24"/>
          <w:lang w:val="en-US"/>
        </w:rPr>
        <w:t>)</w:t>
      </w:r>
    </w:p>
    <w:p w:rsidR="00847DE8" w:rsidRPr="00121776" w:rsidRDefault="00847DE8" w:rsidP="009A6384">
      <w:pPr>
        <w:spacing w:line="360" w:lineRule="auto"/>
        <w:ind w:firstLine="567"/>
        <w:jc w:val="right"/>
        <w:rPr>
          <w:rFonts w:ascii="Times New Roman" w:hAnsi="Times New Roman"/>
          <w:sz w:val="24"/>
          <w:szCs w:val="24"/>
          <w:lang w:val="en-US"/>
        </w:rPr>
      </w:pPr>
    </w:p>
    <w:p w:rsidR="009A6384" w:rsidRPr="00FD0B25" w:rsidRDefault="00FD0B25" w:rsidP="009A6384">
      <w:pPr>
        <w:spacing w:line="360" w:lineRule="auto"/>
        <w:jc w:val="both"/>
        <w:rPr>
          <w:rFonts w:ascii="Times New Roman" w:hAnsi="Times New Roman"/>
          <w:sz w:val="24"/>
          <w:szCs w:val="24"/>
          <w:lang w:val="en-US"/>
        </w:rPr>
      </w:pPr>
      <w:proofErr w:type="gramStart"/>
      <w:r>
        <w:rPr>
          <w:rFonts w:ascii="Times New Roman" w:hAnsi="Times New Roman"/>
          <w:color w:val="000000"/>
          <w:sz w:val="24"/>
          <w:szCs w:val="24"/>
          <w:lang w:val="en-US"/>
        </w:rPr>
        <w:t>where</w:t>
      </w:r>
      <w:proofErr w:type="gramEnd"/>
      <w:r w:rsidR="009A6384" w:rsidRPr="006161FC">
        <w:rPr>
          <w:rFonts w:ascii="Times New Roman" w:hAnsi="Times New Roman"/>
          <w:color w:val="000000"/>
          <w:sz w:val="24"/>
          <w:szCs w:val="24"/>
          <w:lang w:val="kk-KZ"/>
        </w:rPr>
        <w:t xml:space="preserve"> </w:t>
      </w:r>
      <w:r w:rsidR="009A6384" w:rsidRPr="006161FC">
        <w:rPr>
          <w:rFonts w:ascii="Times New Roman" w:hAnsi="Times New Roman"/>
          <w:position w:val="-6"/>
          <w:sz w:val="24"/>
          <w:szCs w:val="24"/>
        </w:rPr>
        <w:object w:dxaOrig="180" w:dyaOrig="200">
          <v:shape id="_x0000_i1163" type="#_x0000_t75" style="width:9.75pt;height:11.25pt" o:ole="">
            <v:imagedata r:id="rId325" o:title=""/>
          </v:shape>
          <o:OLEObject Type="Embed" ProgID="Equation.3" ShapeID="_x0000_i1163" DrawAspect="Content" ObjectID="_1665493816" r:id="rId326"/>
        </w:object>
      </w:r>
      <w:r w:rsidRPr="00FD0B25">
        <w:rPr>
          <w:rFonts w:ascii="Times New Roman" w:hAnsi="Times New Roman"/>
          <w:sz w:val="24"/>
          <w:szCs w:val="24"/>
          <w:lang w:val="en-US"/>
        </w:rPr>
        <w:t xml:space="preserve"> </w:t>
      </w:r>
      <w:r>
        <w:rPr>
          <w:rFonts w:ascii="Times New Roman" w:hAnsi="Times New Roman"/>
          <w:sz w:val="24"/>
          <w:szCs w:val="24"/>
          <w:lang w:val="en-US"/>
        </w:rPr>
        <w:t>is</w:t>
      </w:r>
      <w:r w:rsidRPr="00FD0B25">
        <w:rPr>
          <w:rFonts w:ascii="Times New Roman" w:hAnsi="Times New Roman"/>
          <w:sz w:val="24"/>
          <w:szCs w:val="24"/>
          <w:lang w:val="en-US"/>
        </w:rPr>
        <w:t xml:space="preserve"> </w:t>
      </w:r>
      <w:r>
        <w:rPr>
          <w:rFonts w:ascii="Times New Roman" w:hAnsi="Times New Roman"/>
          <w:sz w:val="24"/>
          <w:szCs w:val="24"/>
          <w:lang w:val="en-US"/>
        </w:rPr>
        <w:t>the</w:t>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electron charge</w:t>
      </w:r>
      <w:r w:rsidR="009A6384" w:rsidRPr="00FD0B25">
        <w:rPr>
          <w:rFonts w:ascii="Times New Roman" w:hAnsi="Times New Roman"/>
          <w:sz w:val="24"/>
          <w:szCs w:val="24"/>
          <w:lang w:val="en-US"/>
        </w:rPr>
        <w:t xml:space="preserve">, </w:t>
      </w:r>
      <w:r w:rsidR="009A6384" w:rsidRPr="006161FC">
        <w:rPr>
          <w:rFonts w:ascii="Times New Roman" w:hAnsi="Times New Roman"/>
          <w:position w:val="-10"/>
          <w:sz w:val="24"/>
          <w:szCs w:val="24"/>
        </w:rPr>
        <w:object w:dxaOrig="300" w:dyaOrig="320">
          <v:shape id="_x0000_i1164" type="#_x0000_t75" style="width:15pt;height:17.25pt" o:ole="">
            <v:imagedata r:id="rId327" o:title=""/>
          </v:shape>
          <o:OLEObject Type="Embed" ProgID="Equation.3" ShapeID="_x0000_i1164" DrawAspect="Content" ObjectID="_1665493817" r:id="rId328"/>
        </w:object>
      </w:r>
      <w:r w:rsidRPr="00FD0B25">
        <w:rPr>
          <w:rFonts w:ascii="Times New Roman" w:hAnsi="Times New Roman"/>
          <w:sz w:val="24"/>
          <w:szCs w:val="24"/>
          <w:lang w:val="en-US"/>
        </w:rPr>
        <w:t xml:space="preserve"> </w:t>
      </w:r>
      <w:r>
        <w:rPr>
          <w:rFonts w:ascii="Times New Roman" w:hAnsi="Times New Roman"/>
          <w:sz w:val="24"/>
          <w:szCs w:val="24"/>
          <w:lang w:val="en-US"/>
        </w:rPr>
        <w:t>is the</w:t>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electron mass</w:t>
      </w:r>
      <w:r w:rsidR="009A6384" w:rsidRPr="00FD0B25">
        <w:rPr>
          <w:rFonts w:ascii="Times New Roman" w:hAnsi="Times New Roman"/>
          <w:sz w:val="24"/>
          <w:szCs w:val="24"/>
          <w:lang w:val="en-US"/>
        </w:rPr>
        <w:t xml:space="preserve">, </w:t>
      </w:r>
      <w:r w:rsidR="009A6384" w:rsidRPr="006161FC">
        <w:rPr>
          <w:rFonts w:ascii="Times New Roman" w:hAnsi="Times New Roman"/>
          <w:position w:val="-6"/>
          <w:sz w:val="24"/>
          <w:szCs w:val="24"/>
        </w:rPr>
        <w:object w:dxaOrig="200" w:dyaOrig="200">
          <v:shape id="_x0000_i1165" type="#_x0000_t75" style="width:10.5pt;height:11.25pt" o:ole="">
            <v:imagedata r:id="rId329" o:title=""/>
          </v:shape>
          <o:OLEObject Type="Embed" ProgID="Equation.3" ShapeID="_x0000_i1165" DrawAspect="Content" ObjectID="_1665493818" r:id="rId330"/>
        </w:object>
      </w:r>
      <w:r w:rsidR="009A6384" w:rsidRPr="00FD0B25">
        <w:rPr>
          <w:rFonts w:ascii="Times New Roman" w:hAnsi="Times New Roman"/>
          <w:sz w:val="24"/>
          <w:szCs w:val="24"/>
          <w:lang w:val="en-US"/>
        </w:rPr>
        <w:t xml:space="preserve"> </w:t>
      </w:r>
      <w:r>
        <w:rPr>
          <w:rFonts w:ascii="Times New Roman" w:hAnsi="Times New Roman"/>
          <w:sz w:val="24"/>
          <w:szCs w:val="24"/>
          <w:lang w:val="en-US"/>
        </w:rPr>
        <w:t xml:space="preserve">is </w:t>
      </w:r>
      <w:r w:rsidRPr="00FD0B25">
        <w:rPr>
          <w:rFonts w:ascii="Times New Roman" w:hAnsi="Times New Roman"/>
          <w:sz w:val="24"/>
          <w:szCs w:val="24"/>
          <w:lang w:val="en-US"/>
        </w:rPr>
        <w:t>the density of plasma particles, and</w:t>
      </w:r>
    </w:p>
    <w:p w:rsidR="009A6384" w:rsidRPr="00FD0B25" w:rsidRDefault="009A6384" w:rsidP="009A6384">
      <w:pPr>
        <w:spacing w:line="360" w:lineRule="auto"/>
        <w:jc w:val="both"/>
        <w:rPr>
          <w:rFonts w:ascii="Times New Roman" w:hAnsi="Times New Roman"/>
          <w:sz w:val="24"/>
          <w:szCs w:val="24"/>
          <w:lang w:val="en-US"/>
        </w:rPr>
      </w:pPr>
    </w:p>
    <w:p w:rsidR="009A6384" w:rsidRDefault="009A6384" w:rsidP="009A6384">
      <w:pPr>
        <w:spacing w:line="360" w:lineRule="auto"/>
        <w:jc w:val="right"/>
        <w:rPr>
          <w:rFonts w:ascii="Times New Roman" w:hAnsi="Times New Roman"/>
          <w:sz w:val="24"/>
          <w:szCs w:val="24"/>
          <w:lang w:val="en-US"/>
        </w:rPr>
      </w:pPr>
      <w:r w:rsidRPr="006161FC">
        <w:rPr>
          <w:rFonts w:ascii="Times New Roman" w:hAnsi="Times New Roman"/>
          <w:position w:val="-14"/>
          <w:sz w:val="24"/>
          <w:szCs w:val="24"/>
        </w:rPr>
        <w:object w:dxaOrig="3019" w:dyaOrig="460">
          <v:shape id="_x0000_i1166" type="#_x0000_t75" style="width:155.25pt;height:23.25pt" o:ole="">
            <v:imagedata r:id="rId331" o:title=""/>
          </v:shape>
          <o:OLEObject Type="Embed" ProgID="Equation.3" ShapeID="_x0000_i1166" DrawAspect="Content" ObjectID="_1665493819" r:id="rId332"/>
        </w:object>
      </w:r>
      <w:r w:rsidRPr="00121776">
        <w:rPr>
          <w:rFonts w:ascii="Times New Roman" w:hAnsi="Times New Roman"/>
          <w:sz w:val="24"/>
          <w:szCs w:val="24"/>
          <w:lang w:val="en-US"/>
        </w:rPr>
        <w:t xml:space="preserve">                                               (</w:t>
      </w:r>
      <w:r w:rsidR="00C25560" w:rsidRPr="00121776">
        <w:rPr>
          <w:rFonts w:ascii="Times New Roman" w:hAnsi="Times New Roman"/>
          <w:sz w:val="24"/>
          <w:szCs w:val="24"/>
          <w:lang w:val="en-US"/>
        </w:rPr>
        <w:t>4.3</w:t>
      </w:r>
      <w:r w:rsidRPr="00121776">
        <w:rPr>
          <w:rFonts w:ascii="Times New Roman" w:hAnsi="Times New Roman"/>
          <w:sz w:val="24"/>
          <w:szCs w:val="24"/>
          <w:lang w:val="en-US"/>
        </w:rPr>
        <w:t>)</w:t>
      </w:r>
    </w:p>
    <w:p w:rsidR="00847DE8" w:rsidRPr="00121776" w:rsidRDefault="00847DE8" w:rsidP="009A6384">
      <w:pPr>
        <w:spacing w:line="360" w:lineRule="auto"/>
        <w:jc w:val="right"/>
        <w:rPr>
          <w:rFonts w:ascii="Times New Roman" w:hAnsi="Times New Roman"/>
          <w:sz w:val="24"/>
          <w:szCs w:val="24"/>
          <w:lang w:val="en-US"/>
        </w:rPr>
      </w:pPr>
    </w:p>
    <w:p w:rsidR="00FD0B25" w:rsidRPr="00FD0B25" w:rsidRDefault="00FD0B25" w:rsidP="00FD0B25">
      <w:pPr>
        <w:spacing w:line="360" w:lineRule="auto"/>
        <w:jc w:val="both"/>
        <w:rPr>
          <w:rFonts w:ascii="Times New Roman" w:hAnsi="Times New Roman"/>
          <w:sz w:val="24"/>
          <w:szCs w:val="24"/>
          <w:lang w:val="en-US"/>
        </w:rPr>
      </w:pPr>
      <w:proofErr w:type="gramStart"/>
      <w:r w:rsidRPr="00FD0B25">
        <w:rPr>
          <w:rFonts w:ascii="Times New Roman" w:hAnsi="Times New Roman"/>
          <w:sz w:val="24"/>
          <w:szCs w:val="24"/>
          <w:lang w:val="en-US"/>
        </w:rPr>
        <w:t>the</w:t>
      </w:r>
      <w:proofErr w:type="gramEnd"/>
      <w:r w:rsidRPr="00FD0B25">
        <w:rPr>
          <w:rFonts w:ascii="Times New Roman" w:hAnsi="Times New Roman"/>
          <w:sz w:val="24"/>
          <w:szCs w:val="24"/>
          <w:lang w:val="en-US"/>
        </w:rPr>
        <w:t xml:space="preserve"> effective collision rate is directly proportional to the Coulomb logarithm. The Coulomb logarithm is determined using the scattering angle in the center-of-mass system in a pair Coulomb collision according to (4.7).</w:t>
      </w:r>
    </w:p>
    <w:p w:rsidR="009A6384" w:rsidRDefault="00FD0B25" w:rsidP="00FD0B25">
      <w:pPr>
        <w:spacing w:line="360" w:lineRule="auto"/>
        <w:ind w:firstLine="709"/>
        <w:jc w:val="both"/>
        <w:rPr>
          <w:rFonts w:ascii="Times New Roman" w:hAnsi="Times New Roman"/>
          <w:sz w:val="24"/>
          <w:szCs w:val="24"/>
          <w:lang w:val="en-US"/>
        </w:rPr>
      </w:pPr>
      <w:r w:rsidRPr="00FD0B25">
        <w:rPr>
          <w:rFonts w:ascii="Times New Roman" w:hAnsi="Times New Roman"/>
          <w:sz w:val="24"/>
          <w:szCs w:val="24"/>
          <w:lang w:val="en-US"/>
        </w:rPr>
        <w:t xml:space="preserve">We introduce the following dimensionless values of the diffusion coefficients </w:t>
      </w:r>
      <w:r w:rsidR="009A6384" w:rsidRPr="006161FC">
        <w:rPr>
          <w:rFonts w:ascii="Times New Roman" w:hAnsi="Times New Roman"/>
          <w:position w:val="-4"/>
          <w:sz w:val="24"/>
          <w:szCs w:val="24"/>
        </w:rPr>
        <w:object w:dxaOrig="240" w:dyaOrig="240">
          <v:shape id="_x0000_i1167" type="#_x0000_t75" style="width:12.75pt;height:12pt" o:ole="">
            <v:imagedata r:id="rId333" o:title=""/>
          </v:shape>
          <o:OLEObject Type="Embed" ProgID="Equation.3" ShapeID="_x0000_i1167" DrawAspect="Content" ObjectID="_1665493820" r:id="rId334"/>
        </w:object>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 xml:space="preserve">and </w:t>
      </w:r>
      <w:proofErr w:type="gramStart"/>
      <w:r w:rsidRPr="00FD0B25">
        <w:rPr>
          <w:rFonts w:ascii="Times New Roman" w:hAnsi="Times New Roman"/>
          <w:sz w:val="24"/>
          <w:szCs w:val="24"/>
          <w:lang w:val="en-US"/>
        </w:rPr>
        <w:t xml:space="preserve">viscosity </w:t>
      </w:r>
      <w:proofErr w:type="gramEnd"/>
      <w:r w:rsidR="009A6384" w:rsidRPr="006161FC">
        <w:rPr>
          <w:rFonts w:ascii="Times New Roman" w:hAnsi="Times New Roman"/>
          <w:position w:val="-10"/>
          <w:sz w:val="24"/>
          <w:szCs w:val="24"/>
        </w:rPr>
        <w:object w:dxaOrig="200" w:dyaOrig="260">
          <v:shape id="_x0000_i1168" type="#_x0000_t75" style="width:10.5pt;height:13.5pt" o:ole="">
            <v:imagedata r:id="rId335" o:title=""/>
          </v:shape>
          <o:OLEObject Type="Embed" ProgID="Equation.3" ShapeID="_x0000_i1168" DrawAspect="Content" ObjectID="_1665493821" r:id="rId336"/>
        </w:object>
      </w:r>
      <w:r w:rsidR="009A6384" w:rsidRPr="00FD0B25">
        <w:rPr>
          <w:rFonts w:ascii="Times New Roman" w:hAnsi="Times New Roman"/>
          <w:sz w:val="24"/>
          <w:szCs w:val="24"/>
          <w:lang w:val="en-US"/>
        </w:rPr>
        <w:t>:</w:t>
      </w:r>
    </w:p>
    <w:p w:rsidR="00847DE8" w:rsidRPr="00FD0B25" w:rsidRDefault="00847DE8" w:rsidP="00FD0B25">
      <w:pPr>
        <w:spacing w:line="360" w:lineRule="auto"/>
        <w:ind w:firstLine="709"/>
        <w:jc w:val="both"/>
        <w:rPr>
          <w:rFonts w:ascii="Times New Roman" w:hAnsi="Times New Roman"/>
          <w:sz w:val="24"/>
          <w:szCs w:val="24"/>
          <w:lang w:val="en-US"/>
        </w:rPr>
      </w:pPr>
    </w:p>
    <w:p w:rsidR="009A6384" w:rsidRPr="00121776"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14"/>
          <w:sz w:val="24"/>
          <w:szCs w:val="24"/>
        </w:rPr>
        <w:object w:dxaOrig="1380" w:dyaOrig="400">
          <v:shape id="_x0000_i1169" type="#_x0000_t75" style="width:70.5pt;height:20.25pt" o:ole="">
            <v:imagedata r:id="rId337" o:title=""/>
          </v:shape>
          <o:OLEObject Type="Embed" ProgID="Equation.3" ShapeID="_x0000_i1169" DrawAspect="Content" ObjectID="_1665493822" r:id="rId338"/>
        </w:object>
      </w:r>
      <w:r w:rsidRPr="00121776">
        <w:rPr>
          <w:rFonts w:ascii="Times New Roman" w:hAnsi="Times New Roman"/>
          <w:sz w:val="24"/>
          <w:szCs w:val="24"/>
          <w:lang w:val="en-US"/>
        </w:rPr>
        <w:t xml:space="preserve">                                                            (</w:t>
      </w:r>
      <w:r w:rsidR="0084257B" w:rsidRPr="00121776">
        <w:rPr>
          <w:rFonts w:ascii="Times New Roman" w:hAnsi="Times New Roman"/>
          <w:sz w:val="24"/>
          <w:szCs w:val="24"/>
          <w:lang w:val="en-US"/>
        </w:rPr>
        <w:t>4.4</w:t>
      </w:r>
      <w:r w:rsidRPr="00121776">
        <w:rPr>
          <w:rFonts w:ascii="Times New Roman" w:hAnsi="Times New Roman"/>
          <w:sz w:val="24"/>
          <w:szCs w:val="24"/>
          <w:lang w:val="en-US"/>
        </w:rPr>
        <w:t>)</w:t>
      </w: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14"/>
          <w:sz w:val="24"/>
          <w:szCs w:val="24"/>
        </w:rPr>
        <w:object w:dxaOrig="1640" w:dyaOrig="400">
          <v:shape id="_x0000_i1170" type="#_x0000_t75" style="width:84pt;height:20.25pt" o:ole="">
            <v:imagedata r:id="rId339" o:title=""/>
          </v:shape>
          <o:OLEObject Type="Embed" ProgID="Equation.3" ShapeID="_x0000_i1170" DrawAspect="Content" ObjectID="_1665493823" r:id="rId340"/>
        </w:object>
      </w:r>
      <w:r w:rsidRPr="00121776">
        <w:rPr>
          <w:rFonts w:ascii="Times New Roman" w:hAnsi="Times New Roman"/>
          <w:sz w:val="24"/>
          <w:szCs w:val="24"/>
          <w:lang w:val="en-US"/>
        </w:rPr>
        <w:t xml:space="preserve">                                                           (</w:t>
      </w:r>
      <w:r w:rsidR="0084257B" w:rsidRPr="00121776">
        <w:rPr>
          <w:rFonts w:ascii="Times New Roman" w:hAnsi="Times New Roman"/>
          <w:sz w:val="24"/>
          <w:szCs w:val="24"/>
          <w:lang w:val="en-US"/>
        </w:rPr>
        <w:t>4.5</w:t>
      </w:r>
      <w:r w:rsidRPr="00121776">
        <w:rPr>
          <w:rFonts w:ascii="Times New Roman" w:hAnsi="Times New Roman"/>
          <w:sz w:val="24"/>
          <w:szCs w:val="24"/>
          <w:lang w:val="en-US"/>
        </w:rPr>
        <w:t>)</w:t>
      </w:r>
    </w:p>
    <w:p w:rsidR="00847DE8" w:rsidRPr="00121776" w:rsidRDefault="00847DE8" w:rsidP="009A6384">
      <w:pPr>
        <w:spacing w:line="360" w:lineRule="auto"/>
        <w:ind w:firstLine="567"/>
        <w:jc w:val="right"/>
        <w:rPr>
          <w:rFonts w:ascii="Times New Roman" w:hAnsi="Times New Roman"/>
          <w:sz w:val="24"/>
          <w:szCs w:val="24"/>
          <w:lang w:val="en-US"/>
        </w:rPr>
      </w:pPr>
    </w:p>
    <w:p w:rsidR="009A6384" w:rsidRPr="00FD0B25" w:rsidRDefault="00FD0B25" w:rsidP="009A6384">
      <w:pPr>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p>
    <w:p w:rsidR="00BE216C" w:rsidRPr="00121776" w:rsidRDefault="00BE216C" w:rsidP="009A6384">
      <w:pPr>
        <w:spacing w:line="360" w:lineRule="auto"/>
        <w:jc w:val="both"/>
        <w:rPr>
          <w:rFonts w:ascii="Times New Roman" w:hAnsi="Times New Roman"/>
          <w:sz w:val="24"/>
          <w:szCs w:val="24"/>
          <w:lang w:val="en-US"/>
        </w:rPr>
      </w:pP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14"/>
          <w:sz w:val="24"/>
          <w:szCs w:val="24"/>
        </w:rPr>
        <w:object w:dxaOrig="2020" w:dyaOrig="440">
          <v:shape id="_x0000_i1171" type="#_x0000_t75" style="width:105pt;height:22.5pt" o:ole="">
            <v:imagedata r:id="rId341" o:title=""/>
          </v:shape>
          <o:OLEObject Type="Embed" ProgID="Equation.3" ShapeID="_x0000_i1171" DrawAspect="Content" ObjectID="_1665493824" r:id="rId342"/>
        </w:object>
      </w:r>
      <w:r w:rsidRPr="00121776">
        <w:rPr>
          <w:rFonts w:ascii="Times New Roman" w:hAnsi="Times New Roman"/>
          <w:sz w:val="24"/>
          <w:szCs w:val="24"/>
          <w:lang w:val="en-US"/>
        </w:rPr>
        <w:t xml:space="preserve">                                                           (</w:t>
      </w:r>
      <w:r w:rsidR="0084257B" w:rsidRPr="00121776">
        <w:rPr>
          <w:rFonts w:ascii="Times New Roman" w:hAnsi="Times New Roman"/>
          <w:sz w:val="24"/>
          <w:szCs w:val="24"/>
          <w:lang w:val="en-US"/>
        </w:rPr>
        <w:t>4.6</w:t>
      </w:r>
      <w:r w:rsidRPr="00121776">
        <w:rPr>
          <w:rFonts w:ascii="Times New Roman" w:hAnsi="Times New Roman"/>
          <w:sz w:val="24"/>
          <w:szCs w:val="24"/>
          <w:lang w:val="en-US"/>
        </w:rPr>
        <w:t>)</w:t>
      </w:r>
    </w:p>
    <w:p w:rsidR="00847DE8" w:rsidRPr="00121776" w:rsidRDefault="00847DE8" w:rsidP="009A6384">
      <w:pPr>
        <w:spacing w:line="360" w:lineRule="auto"/>
        <w:ind w:firstLine="567"/>
        <w:jc w:val="right"/>
        <w:rPr>
          <w:rFonts w:ascii="Times New Roman" w:hAnsi="Times New Roman"/>
          <w:sz w:val="24"/>
          <w:szCs w:val="24"/>
          <w:lang w:val="en-US"/>
        </w:rPr>
      </w:pPr>
    </w:p>
    <w:p w:rsidR="009A6384" w:rsidRDefault="00FD0B25" w:rsidP="009A6384">
      <w:pPr>
        <w:spacing w:line="360" w:lineRule="auto"/>
        <w:jc w:val="both"/>
        <w:rPr>
          <w:rFonts w:ascii="Times New Roman" w:hAnsi="Times New Roman"/>
          <w:sz w:val="24"/>
          <w:szCs w:val="24"/>
          <w:lang w:val="en-US"/>
        </w:rPr>
      </w:pPr>
      <w:proofErr w:type="gramStart"/>
      <w:r w:rsidRPr="00FD0B25">
        <w:rPr>
          <w:rFonts w:ascii="Times New Roman" w:hAnsi="Times New Roman"/>
          <w:sz w:val="24"/>
          <w:szCs w:val="24"/>
          <w:lang w:val="en-US"/>
        </w:rPr>
        <w:t>plasma</w:t>
      </w:r>
      <w:proofErr w:type="gramEnd"/>
      <w:r w:rsidRPr="00FD0B25">
        <w:rPr>
          <w:rFonts w:ascii="Times New Roman" w:hAnsi="Times New Roman"/>
          <w:sz w:val="24"/>
          <w:szCs w:val="24"/>
          <w:lang w:val="en-US"/>
        </w:rPr>
        <w:t xml:space="preserve"> frequency of ions with mass </w:t>
      </w:r>
      <w:r w:rsidR="009A6384" w:rsidRPr="006161FC">
        <w:rPr>
          <w:rFonts w:ascii="Times New Roman" w:hAnsi="Times New Roman"/>
          <w:position w:val="-4"/>
          <w:sz w:val="24"/>
          <w:szCs w:val="24"/>
        </w:rPr>
        <w:object w:dxaOrig="300" w:dyaOrig="240">
          <v:shape id="_x0000_i1172" type="#_x0000_t75" style="width:15.75pt;height:12pt" o:ole="">
            <v:imagedata r:id="rId343" o:title=""/>
          </v:shape>
          <o:OLEObject Type="Embed" ProgID="Equation.3" ShapeID="_x0000_i1172" DrawAspect="Content" ObjectID="_1665493825" r:id="rId344"/>
        </w:object>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In this work, for the considered diesel fuel mixture, we use</w:t>
      </w:r>
      <w:r w:rsidR="009A6384" w:rsidRPr="00FD0B25">
        <w:rPr>
          <w:rFonts w:ascii="Times New Roman" w:hAnsi="Times New Roman"/>
          <w:sz w:val="24"/>
          <w:szCs w:val="24"/>
          <w:lang w:val="en-US"/>
        </w:rPr>
        <w:t xml:space="preserve"> [</w:t>
      </w:r>
      <w:r w:rsidR="00165DFE" w:rsidRPr="00FD0B25">
        <w:rPr>
          <w:rFonts w:ascii="Times New Roman" w:hAnsi="Times New Roman"/>
          <w:sz w:val="24"/>
          <w:szCs w:val="24"/>
          <w:lang w:val="en-US"/>
        </w:rPr>
        <w:t>54</w:t>
      </w:r>
      <w:r w:rsidR="009A6384" w:rsidRPr="00FD0B25">
        <w:rPr>
          <w:rFonts w:ascii="Times New Roman" w:hAnsi="Times New Roman"/>
          <w:sz w:val="24"/>
          <w:szCs w:val="24"/>
          <w:lang w:val="en-US"/>
        </w:rPr>
        <w:t>]:</w:t>
      </w:r>
    </w:p>
    <w:p w:rsidR="00FD0B25" w:rsidRPr="00FD0B25" w:rsidRDefault="00FD0B25" w:rsidP="009A6384">
      <w:pPr>
        <w:spacing w:line="360" w:lineRule="auto"/>
        <w:jc w:val="both"/>
        <w:rPr>
          <w:rFonts w:ascii="Times New Roman" w:hAnsi="Times New Roman"/>
          <w:sz w:val="24"/>
          <w:szCs w:val="24"/>
          <w:lang w:val="en-US"/>
        </w:rPr>
      </w:pP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10"/>
          <w:sz w:val="24"/>
          <w:szCs w:val="24"/>
        </w:rPr>
        <w:object w:dxaOrig="2200" w:dyaOrig="320">
          <v:shape id="_x0000_i1173" type="#_x0000_t75" style="width:114pt;height:16.5pt" o:ole="">
            <v:imagedata r:id="rId345" o:title=""/>
          </v:shape>
          <o:OLEObject Type="Embed" ProgID="Equation.3" ShapeID="_x0000_i1173" DrawAspect="Content" ObjectID="_1665493826" r:id="rId346"/>
        </w:object>
      </w:r>
      <w:r w:rsidRPr="00121776">
        <w:rPr>
          <w:rFonts w:ascii="Times New Roman" w:hAnsi="Times New Roman"/>
          <w:sz w:val="24"/>
          <w:szCs w:val="24"/>
          <w:lang w:val="en-US"/>
        </w:rPr>
        <w:t xml:space="preserve">                                                        (</w:t>
      </w:r>
      <w:r w:rsidR="0084257B" w:rsidRPr="00121776">
        <w:rPr>
          <w:rFonts w:ascii="Times New Roman" w:hAnsi="Times New Roman"/>
          <w:sz w:val="24"/>
          <w:szCs w:val="24"/>
          <w:lang w:val="en-US"/>
        </w:rPr>
        <w:t>4.7</w:t>
      </w:r>
      <w:r w:rsidRPr="00121776">
        <w:rPr>
          <w:rFonts w:ascii="Times New Roman" w:hAnsi="Times New Roman"/>
          <w:sz w:val="24"/>
          <w:szCs w:val="24"/>
          <w:lang w:val="en-US"/>
        </w:rPr>
        <w:t>)</w:t>
      </w:r>
    </w:p>
    <w:p w:rsidR="00847DE8" w:rsidRPr="00121776" w:rsidRDefault="00847DE8" w:rsidP="009A6384">
      <w:pPr>
        <w:spacing w:line="360" w:lineRule="auto"/>
        <w:ind w:firstLine="567"/>
        <w:jc w:val="right"/>
        <w:rPr>
          <w:rFonts w:ascii="Times New Roman" w:hAnsi="Times New Roman"/>
          <w:sz w:val="24"/>
          <w:szCs w:val="24"/>
          <w:lang w:val="en-US"/>
        </w:rPr>
      </w:pPr>
    </w:p>
    <w:p w:rsidR="00FD0B25" w:rsidRDefault="00FD0B25" w:rsidP="00BE216C">
      <w:pPr>
        <w:spacing w:line="360" w:lineRule="auto"/>
        <w:ind w:firstLine="709"/>
        <w:jc w:val="both"/>
        <w:rPr>
          <w:rFonts w:ascii="Times New Roman" w:hAnsi="Times New Roman"/>
          <w:sz w:val="24"/>
          <w:szCs w:val="24"/>
          <w:lang w:val="en-US"/>
        </w:rPr>
      </w:pPr>
      <w:r w:rsidRPr="00FD0B25">
        <w:rPr>
          <w:rFonts w:ascii="Times New Roman" w:hAnsi="Times New Roman"/>
          <w:sz w:val="24"/>
          <w:szCs w:val="24"/>
          <w:lang w:val="en-US"/>
        </w:rPr>
        <w:t xml:space="preserve">The diffusion and viscosity of the DT plasma for the density </w:t>
      </w:r>
      <w:r w:rsidR="009A6384" w:rsidRPr="006161FC">
        <w:rPr>
          <w:rFonts w:ascii="Times New Roman" w:hAnsi="Times New Roman"/>
          <w:position w:val="-10"/>
          <w:sz w:val="24"/>
          <w:szCs w:val="24"/>
        </w:rPr>
        <w:object w:dxaOrig="1140" w:dyaOrig="360">
          <v:shape id="_x0000_i1174" type="#_x0000_t75" style="width:59.25pt;height:19.5pt" o:ole="">
            <v:imagedata r:id="rId347" o:title=""/>
          </v:shape>
          <o:OLEObject Type="Embed" ProgID="Equation.3" ShapeID="_x0000_i1174" DrawAspect="Content" ObjectID="_1665493827" r:id="rId348"/>
        </w:object>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and temperatures in the range from</w:t>
      </w:r>
      <w:r w:rsidR="00121776">
        <w:rPr>
          <w:rFonts w:ascii="Times New Roman" w:hAnsi="Times New Roman"/>
          <w:sz w:val="24"/>
          <w:szCs w:val="24"/>
          <w:lang w:val="en-US"/>
        </w:rPr>
        <w:t xml:space="preserve"> 2</w:t>
      </w:r>
      <w:r w:rsidRPr="00FD0B25">
        <w:rPr>
          <w:rFonts w:ascii="Times New Roman" w:hAnsi="Times New Roman"/>
          <w:sz w:val="24"/>
          <w:szCs w:val="24"/>
          <w:lang w:val="en-US"/>
        </w:rPr>
        <w:t xml:space="preserve"> to </w:t>
      </w:r>
      <w:r w:rsidR="00121776">
        <w:rPr>
          <w:rFonts w:ascii="Times New Roman" w:hAnsi="Times New Roman"/>
          <w:sz w:val="24"/>
          <w:szCs w:val="24"/>
          <w:lang w:val="en-US"/>
        </w:rPr>
        <w:t xml:space="preserve">10 </w:t>
      </w:r>
      <w:proofErr w:type="spellStart"/>
      <w:r w:rsidR="00121776">
        <w:rPr>
          <w:rFonts w:ascii="Times New Roman" w:hAnsi="Times New Roman"/>
          <w:sz w:val="24"/>
          <w:szCs w:val="24"/>
          <w:lang w:val="en-US"/>
        </w:rPr>
        <w:t>eV</w:t>
      </w:r>
      <w:proofErr w:type="spellEnd"/>
      <w:r>
        <w:rPr>
          <w:rFonts w:ascii="Times New Roman" w:hAnsi="Times New Roman"/>
          <w:sz w:val="24"/>
          <w:szCs w:val="24"/>
          <w:lang w:val="en-US"/>
        </w:rPr>
        <w:t xml:space="preserve"> </w:t>
      </w:r>
      <w:r w:rsidRPr="00FD0B25">
        <w:rPr>
          <w:rFonts w:ascii="Times New Roman" w:hAnsi="Times New Roman"/>
          <w:sz w:val="24"/>
          <w:szCs w:val="24"/>
          <w:lang w:val="en-US"/>
        </w:rPr>
        <w:t>using the Coulomb logarithm based on the effective potential, taking into account the quantum effects of diffraction at short distances and the screening effect at large ones. Figures 4.1 and 4.2 show comparisons of the calculated data on diffusion and viscosity in DT plasma with the theoretical results of other authors [55], calculated on the basis of the density functional theory at finite temperatures using the Kohn-Sham theorem in combination with molecular dynamics and density functional theory without the exchange term for describing the electronic component of the plasma (TFTMD). The results obtained are in good agreement with the results of quantum molecular dynamics (QMD) and TFTMD simulations at higher temperatures, and, therefore, we come to the conclusion that our method can be used in this mode. At low temperatures below</w:t>
      </w:r>
      <w:r w:rsidR="00121776">
        <w:rPr>
          <w:rFonts w:ascii="Times New Roman" w:hAnsi="Times New Roman"/>
          <w:sz w:val="24"/>
          <w:szCs w:val="24"/>
          <w:lang w:val="en-US"/>
        </w:rPr>
        <w:t xml:space="preserve"> 3 </w:t>
      </w:r>
      <w:proofErr w:type="spellStart"/>
      <w:r w:rsidR="00121776">
        <w:rPr>
          <w:rFonts w:ascii="Times New Roman" w:hAnsi="Times New Roman"/>
          <w:sz w:val="24"/>
          <w:szCs w:val="24"/>
          <w:lang w:val="en-US"/>
        </w:rPr>
        <w:t>eV</w:t>
      </w:r>
      <w:proofErr w:type="spellEnd"/>
      <w:r w:rsidRPr="00FD0B25">
        <w:rPr>
          <w:rFonts w:ascii="Times New Roman" w:hAnsi="Times New Roman"/>
          <w:sz w:val="24"/>
          <w:szCs w:val="24"/>
          <w:lang w:val="en-US"/>
        </w:rPr>
        <w:t xml:space="preserve">, a comparison with the QMD and TFTMD results shows </w:t>
      </w:r>
      <w:proofErr w:type="gramStart"/>
      <w:r w:rsidRPr="00FD0B25">
        <w:rPr>
          <w:rFonts w:ascii="Times New Roman" w:hAnsi="Times New Roman"/>
          <w:sz w:val="24"/>
          <w:szCs w:val="24"/>
          <w:lang w:val="en-US"/>
        </w:rPr>
        <w:t>a deterioration</w:t>
      </w:r>
      <w:proofErr w:type="gramEnd"/>
      <w:r w:rsidRPr="00FD0B25">
        <w:rPr>
          <w:rFonts w:ascii="Times New Roman" w:hAnsi="Times New Roman"/>
          <w:sz w:val="24"/>
          <w:szCs w:val="24"/>
          <w:lang w:val="en-US"/>
        </w:rPr>
        <w:t xml:space="preserve"> in the agreement, since at these temperatures the effect of </w:t>
      </w:r>
      <w:proofErr w:type="spellStart"/>
      <w:r w:rsidRPr="00FD0B25">
        <w:rPr>
          <w:rFonts w:ascii="Times New Roman" w:hAnsi="Times New Roman"/>
          <w:sz w:val="24"/>
          <w:szCs w:val="24"/>
          <w:lang w:val="en-US"/>
        </w:rPr>
        <w:t>nonideality</w:t>
      </w:r>
      <w:proofErr w:type="spellEnd"/>
      <w:r w:rsidRPr="00FD0B25">
        <w:rPr>
          <w:rFonts w:ascii="Times New Roman" w:hAnsi="Times New Roman"/>
          <w:sz w:val="24"/>
          <w:szCs w:val="24"/>
          <w:lang w:val="en-US"/>
        </w:rPr>
        <w:t xml:space="preserve"> becomes important. Compared to the results of QMD, the obtained data on viscosity are not as good as for diffusion, where the temperature dependence differs significantly, while the results obtained for the viscosity based on the effective potential are consistent with the results of the TFTMD simulation.</w:t>
      </w:r>
    </w:p>
    <w:p w:rsidR="00847DE8" w:rsidRPr="00FD0B25" w:rsidRDefault="00847DE8" w:rsidP="00BE216C">
      <w:pPr>
        <w:spacing w:line="360" w:lineRule="auto"/>
        <w:ind w:firstLine="709"/>
        <w:jc w:val="both"/>
        <w:rPr>
          <w:rFonts w:ascii="Times New Roman" w:hAnsi="Times New Roman"/>
          <w:sz w:val="24"/>
          <w:szCs w:val="24"/>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1"/>
        <w:gridCol w:w="4759"/>
      </w:tblGrid>
      <w:tr w:rsidR="00AF7051" w:rsidRPr="006161FC" w:rsidTr="007F358F">
        <w:tc>
          <w:tcPr>
            <w:tcW w:w="4927"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noProof/>
                <w:sz w:val="24"/>
                <w:szCs w:val="24"/>
              </w:rPr>
              <w:drawing>
                <wp:inline distT="0" distB="0" distL="0" distR="0">
                  <wp:extent cx="2976880" cy="2377369"/>
                  <wp:effectExtent l="0" t="0" r="0" b="4445"/>
                  <wp:docPr id="902" name="Рисунок 15"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Graph1"/>
                          <pic:cNvPicPr>
                            <a:picLocks noChangeAspect="1" noChangeArrowheads="1"/>
                          </pic:cNvPicPr>
                        </pic:nvPicPr>
                        <pic:blipFill>
                          <a:blip r:embed="rId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937" cy="2383804"/>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noProof/>
                <w:color w:val="000000"/>
                <w:sz w:val="24"/>
                <w:szCs w:val="24"/>
              </w:rPr>
              <w:drawing>
                <wp:inline distT="0" distB="0" distL="0" distR="0">
                  <wp:extent cx="2924175" cy="2339340"/>
                  <wp:effectExtent l="19050" t="0" r="0" b="0"/>
                  <wp:docPr id="903" name="Рисунок 1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Graph1"/>
                          <pic:cNvPicPr>
                            <a:picLocks noChangeAspect="1" noChangeArrowheads="1"/>
                          </pic:cNvPicPr>
                        </pic:nvPicPr>
                        <pic:blipFill>
                          <a:blip r:embed="rId3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644" cy="2341316"/>
                          </a:xfrm>
                          <a:prstGeom prst="rect">
                            <a:avLst/>
                          </a:prstGeom>
                          <a:noFill/>
                          <a:ln>
                            <a:noFill/>
                          </a:ln>
                        </pic:spPr>
                      </pic:pic>
                    </a:graphicData>
                  </a:graphic>
                </wp:inline>
              </w:drawing>
            </w:r>
          </w:p>
        </w:tc>
      </w:tr>
      <w:tr w:rsidR="00AF7051" w:rsidRPr="000B7BB2" w:rsidTr="007F358F">
        <w:tc>
          <w:tcPr>
            <w:tcW w:w="4927" w:type="dxa"/>
          </w:tcPr>
          <w:p w:rsidR="00AF7051" w:rsidRPr="00FD0B25" w:rsidRDefault="00FD0B25" w:rsidP="00FD0B25">
            <w:pPr>
              <w:spacing w:line="360" w:lineRule="auto"/>
              <w:jc w:val="center"/>
              <w:rPr>
                <w:rFonts w:ascii="Times New Roman" w:hAnsi="Times New Roman"/>
                <w:sz w:val="24"/>
                <w:szCs w:val="24"/>
                <w:lang w:val="en-US"/>
              </w:rPr>
            </w:pPr>
            <w:r w:rsidRPr="00FD0B25">
              <w:rPr>
                <w:rFonts w:ascii="Times New Roman" w:hAnsi="Times New Roman"/>
                <w:noProof/>
                <w:sz w:val="24"/>
                <w:szCs w:val="24"/>
                <w:lang w:val="en-US"/>
              </w:rPr>
              <w:t>Figure 4.1 - Diffusion of D</w:t>
            </w:r>
            <w:r>
              <w:rPr>
                <w:rFonts w:ascii="Times New Roman" w:hAnsi="Times New Roman"/>
                <w:noProof/>
                <w:sz w:val="24"/>
                <w:szCs w:val="24"/>
                <w:lang w:val="en-US"/>
              </w:rPr>
              <w:t>T</w:t>
            </w:r>
            <w:r w:rsidRPr="00FD0B25">
              <w:rPr>
                <w:rFonts w:ascii="Times New Roman" w:hAnsi="Times New Roman"/>
                <w:noProof/>
                <w:sz w:val="24"/>
                <w:szCs w:val="24"/>
                <w:lang w:val="en-US"/>
              </w:rPr>
              <w:t xml:space="preserve"> dense plasma depending on temperature </w:t>
            </w:r>
            <w:r w:rsidRPr="00121776">
              <w:rPr>
                <w:rFonts w:ascii="Times New Roman" w:hAnsi="Times New Roman"/>
                <w:noProof/>
                <w:sz w:val="24"/>
                <w:szCs w:val="24"/>
                <w:lang w:val="en-US"/>
              </w:rPr>
              <w:t xml:space="preserve">at </w:t>
            </w:r>
            <w:r w:rsidR="00AF7051" w:rsidRPr="00121776">
              <w:rPr>
                <w:rFonts w:ascii="Times New Roman" w:hAnsi="Times New Roman"/>
                <w:position w:val="-10"/>
                <w:sz w:val="24"/>
                <w:szCs w:val="24"/>
                <w:lang w:eastAsia="en-US"/>
              </w:rPr>
              <w:object w:dxaOrig="1340" w:dyaOrig="360">
                <v:shape id="_x0000_i1175" type="#_x0000_t75" style="width:69.75pt;height:19.5pt" o:ole="">
                  <v:imagedata r:id="rId351" o:title=""/>
                </v:shape>
                <o:OLEObject Type="Embed" ProgID="Equation.3" ShapeID="_x0000_i1175" DrawAspect="Content" ObjectID="_1665493828" r:id="rId352"/>
              </w:object>
            </w:r>
          </w:p>
        </w:tc>
        <w:tc>
          <w:tcPr>
            <w:tcW w:w="4928" w:type="dxa"/>
          </w:tcPr>
          <w:p w:rsidR="00AF7051" w:rsidRPr="00FD0B25" w:rsidRDefault="00FD0B25" w:rsidP="00FD0B25">
            <w:pPr>
              <w:spacing w:line="360" w:lineRule="auto"/>
              <w:jc w:val="center"/>
              <w:rPr>
                <w:rFonts w:ascii="Times New Roman" w:hAnsi="Times New Roman"/>
                <w:sz w:val="24"/>
                <w:szCs w:val="24"/>
                <w:lang w:val="en-US"/>
              </w:rPr>
            </w:pPr>
            <w:r w:rsidRPr="00FD0B25">
              <w:rPr>
                <w:rFonts w:ascii="Times New Roman" w:hAnsi="Times New Roman"/>
                <w:noProof/>
                <w:sz w:val="24"/>
                <w:szCs w:val="24"/>
                <w:lang w:val="en-US"/>
              </w:rPr>
              <w:t>Figure 4.2 - Viscosity of D</w:t>
            </w:r>
            <w:r>
              <w:rPr>
                <w:rFonts w:ascii="Times New Roman" w:hAnsi="Times New Roman"/>
                <w:noProof/>
                <w:sz w:val="24"/>
                <w:szCs w:val="24"/>
                <w:lang w:val="en-US"/>
              </w:rPr>
              <w:t>T</w:t>
            </w:r>
            <w:r w:rsidRPr="00FD0B25">
              <w:rPr>
                <w:rFonts w:ascii="Times New Roman" w:hAnsi="Times New Roman"/>
                <w:noProof/>
                <w:sz w:val="24"/>
                <w:szCs w:val="24"/>
                <w:lang w:val="en-US"/>
              </w:rPr>
              <w:t xml:space="preserve"> dense plasma depending on temperature at </w:t>
            </w:r>
            <w:r w:rsidR="00AF7051" w:rsidRPr="00121776">
              <w:rPr>
                <w:rFonts w:ascii="Times New Roman" w:hAnsi="Times New Roman"/>
                <w:position w:val="-10"/>
                <w:sz w:val="24"/>
                <w:szCs w:val="24"/>
                <w:lang w:eastAsia="en-US"/>
              </w:rPr>
              <w:object w:dxaOrig="1340" w:dyaOrig="360">
                <v:shape id="_x0000_i1176" type="#_x0000_t75" style="width:69.75pt;height:19.5pt" o:ole="">
                  <v:imagedata r:id="rId353" o:title=""/>
                </v:shape>
                <o:OLEObject Type="Embed" ProgID="Equation.3" ShapeID="_x0000_i1176" DrawAspect="Content" ObjectID="_1665493829" r:id="rId354"/>
              </w:object>
            </w:r>
          </w:p>
        </w:tc>
      </w:tr>
    </w:tbl>
    <w:p w:rsidR="009A6384" w:rsidRPr="00FD0B25" w:rsidRDefault="009A6384" w:rsidP="00AF7051">
      <w:pPr>
        <w:spacing w:line="360" w:lineRule="auto"/>
        <w:jc w:val="both"/>
        <w:rPr>
          <w:rFonts w:ascii="Times New Roman" w:hAnsi="Times New Roman"/>
          <w:sz w:val="24"/>
          <w:szCs w:val="24"/>
          <w:lang w:val="en-US"/>
        </w:rPr>
      </w:pPr>
    </w:p>
    <w:p w:rsidR="009A6384" w:rsidRDefault="00FD0B25" w:rsidP="00BE216C">
      <w:pPr>
        <w:spacing w:line="360" w:lineRule="auto"/>
        <w:ind w:firstLine="709"/>
        <w:jc w:val="both"/>
        <w:rPr>
          <w:rFonts w:ascii="Times New Roman" w:hAnsi="Times New Roman"/>
          <w:sz w:val="24"/>
          <w:szCs w:val="24"/>
          <w:lang w:val="en-US"/>
        </w:rPr>
      </w:pPr>
      <w:r w:rsidRPr="00FD0B25">
        <w:rPr>
          <w:rFonts w:ascii="Times New Roman" w:hAnsi="Times New Roman"/>
          <w:noProof/>
          <w:sz w:val="24"/>
          <w:szCs w:val="24"/>
          <w:lang w:val="en-US"/>
        </w:rPr>
        <w:t xml:space="preserve">Figures 4.3-4.4 show the diffusion and viscosity coefficients for a dense DT plasma, calculated using the Coulomb logarithm based on the effective potential, taking into account the quantum effect of diffraction at small distances and the screening effect at large distances, </w:t>
      </w:r>
      <w:r w:rsidRPr="00FD0B25">
        <w:rPr>
          <w:rFonts w:ascii="Times New Roman" w:hAnsi="Times New Roman"/>
          <w:noProof/>
          <w:sz w:val="24"/>
          <w:szCs w:val="24"/>
          <w:lang w:val="en-US"/>
        </w:rPr>
        <w:lastRenderedPageBreak/>
        <w:t xml:space="preserve">depending on the coupling parameter </w:t>
      </w:r>
      <w:r w:rsidR="009A6384" w:rsidRPr="006161FC">
        <w:rPr>
          <w:rFonts w:ascii="Times New Roman" w:hAnsi="Times New Roman"/>
          <w:position w:val="-10"/>
          <w:sz w:val="24"/>
          <w:szCs w:val="24"/>
        </w:rPr>
        <w:object w:dxaOrig="360" w:dyaOrig="300">
          <v:shape id="_x0000_i1177" type="#_x0000_t75" style="width:18.75pt;height:15pt" o:ole="">
            <v:imagedata r:id="rId355" o:title=""/>
          </v:shape>
          <o:OLEObject Type="Embed" ProgID="Equation.3" ShapeID="_x0000_i1177" DrawAspect="Content" ObjectID="_1665493830" r:id="rId356"/>
        </w:object>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 xml:space="preserve">at plasma density </w:t>
      </w:r>
      <w:r w:rsidR="009A6384" w:rsidRPr="006161FC">
        <w:rPr>
          <w:rFonts w:ascii="Times New Roman" w:hAnsi="Times New Roman"/>
          <w:position w:val="-10"/>
          <w:sz w:val="24"/>
          <w:szCs w:val="24"/>
        </w:rPr>
        <w:object w:dxaOrig="1400" w:dyaOrig="360">
          <v:shape id="_x0000_i1178" type="#_x0000_t75" style="width:1in;height:18pt" o:ole="">
            <v:imagedata r:id="rId357" o:title=""/>
          </v:shape>
          <o:OLEObject Type="Embed" ProgID="Equation.3" ShapeID="_x0000_i1178" DrawAspect="Content" ObjectID="_1665493831" r:id="rId358"/>
        </w:object>
      </w:r>
      <w:r w:rsidR="009A6384" w:rsidRPr="00FD0B25">
        <w:rPr>
          <w:rFonts w:ascii="Times New Roman" w:hAnsi="Times New Roman"/>
          <w:noProof/>
          <w:sz w:val="24"/>
          <w:szCs w:val="24"/>
          <w:lang w:val="en-US"/>
        </w:rPr>
        <w:t xml:space="preserve">. </w:t>
      </w:r>
      <w:r w:rsidRPr="00FD0B25">
        <w:rPr>
          <w:rFonts w:ascii="Times New Roman" w:hAnsi="Times New Roman"/>
          <w:sz w:val="24"/>
          <w:szCs w:val="24"/>
          <w:lang w:val="en-US"/>
        </w:rPr>
        <w:t>The figures show comparisons of the calculated data on diffusion and viscosity depending on the coupling parameter in a DT plasma with the theoretical results of other authors calculated on the basis of MD and density functional theory without an exchange term for describing the electron component of the plasma (DFTMD</w:t>
      </w:r>
      <w:r>
        <w:rPr>
          <w:rFonts w:ascii="Times New Roman" w:hAnsi="Times New Roman"/>
          <w:sz w:val="24"/>
          <w:szCs w:val="24"/>
          <w:lang w:val="en-US"/>
        </w:rPr>
        <w:t>) using the ABINIT package [56]</w:t>
      </w:r>
      <w:r w:rsidRPr="00FD0B25">
        <w:rPr>
          <w:rFonts w:ascii="Times New Roman" w:hAnsi="Times New Roman"/>
          <w:sz w:val="24"/>
          <w:szCs w:val="24"/>
          <w:lang w:val="en-US"/>
        </w:rPr>
        <w:t xml:space="preserve">. In MD, the quantum-mechanical approach for electrons is described using density functional theory without an exchange term after the introduction of the Born-Oppenheimer approximation. As for the TFTMD simulation, the orbital functional is obtained from the </w:t>
      </w:r>
      <w:proofErr w:type="spellStart"/>
      <w:r w:rsidRPr="00FD0B25">
        <w:rPr>
          <w:rFonts w:ascii="Times New Roman" w:hAnsi="Times New Roman"/>
          <w:sz w:val="24"/>
          <w:szCs w:val="24"/>
          <w:lang w:val="en-US"/>
        </w:rPr>
        <w:t>semiclassical</w:t>
      </w:r>
      <w:proofErr w:type="spellEnd"/>
      <w:r w:rsidRPr="00FD0B25">
        <w:rPr>
          <w:rFonts w:ascii="Times New Roman" w:hAnsi="Times New Roman"/>
          <w:sz w:val="24"/>
          <w:szCs w:val="24"/>
          <w:lang w:val="en-US"/>
        </w:rPr>
        <w:t xml:space="preserve"> development of the </w:t>
      </w:r>
      <w:proofErr w:type="spellStart"/>
      <w:r w:rsidRPr="00FD0B25">
        <w:rPr>
          <w:rFonts w:ascii="Times New Roman" w:hAnsi="Times New Roman"/>
          <w:sz w:val="24"/>
          <w:szCs w:val="24"/>
          <w:lang w:val="en-US"/>
        </w:rPr>
        <w:t>Mermin</w:t>
      </w:r>
      <w:proofErr w:type="spellEnd"/>
      <w:r w:rsidRPr="00FD0B25">
        <w:rPr>
          <w:rFonts w:ascii="Times New Roman" w:hAnsi="Times New Roman"/>
          <w:sz w:val="24"/>
          <w:szCs w:val="24"/>
          <w:lang w:val="en-US"/>
        </w:rPr>
        <w:t xml:space="preserve"> functional [57] and leads to the final expression for the Thomas-Fermi temperature for the kinetic part. The results obtained are in good agreement with the results of QMD and TFTMD simulation at the </w:t>
      </w:r>
      <w:proofErr w:type="gramStart"/>
      <w:r w:rsidRPr="00FD0B25">
        <w:rPr>
          <w:rFonts w:ascii="Times New Roman" w:hAnsi="Times New Roman"/>
          <w:sz w:val="24"/>
          <w:szCs w:val="24"/>
          <w:lang w:val="en-US"/>
        </w:rPr>
        <w:t xml:space="preserve">value </w:t>
      </w:r>
      <w:proofErr w:type="gramEnd"/>
      <w:r w:rsidR="009A6384" w:rsidRPr="006161FC">
        <w:rPr>
          <w:rFonts w:ascii="Times New Roman" w:hAnsi="Times New Roman"/>
          <w:position w:val="-4"/>
          <w:sz w:val="24"/>
          <w:szCs w:val="24"/>
        </w:rPr>
        <w:object w:dxaOrig="499" w:dyaOrig="240">
          <v:shape id="_x0000_i1179" type="#_x0000_t75" style="width:25.5pt;height:12pt" o:ole="">
            <v:imagedata r:id="rId359" o:title=""/>
          </v:shape>
          <o:OLEObject Type="Embed" ProgID="Equation.3" ShapeID="_x0000_i1179" DrawAspect="Content" ObjectID="_1665493832" r:id="rId360"/>
        </w:object>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 xml:space="preserve">and therefore our method can be used in this mode. Figures 4.3-4.4 show that the results obtained on the basis of the effective potential are in good agreement with the results of other works in the weakly coupled </w:t>
      </w:r>
      <w:proofErr w:type="gramStart"/>
      <w:r w:rsidRPr="00FD0B25">
        <w:rPr>
          <w:rFonts w:ascii="Times New Roman" w:hAnsi="Times New Roman"/>
          <w:sz w:val="24"/>
          <w:szCs w:val="24"/>
          <w:lang w:val="en-US"/>
        </w:rPr>
        <w:t xml:space="preserve">limit </w:t>
      </w:r>
      <w:proofErr w:type="gramEnd"/>
      <w:r w:rsidR="009A6384" w:rsidRPr="006161FC">
        <w:rPr>
          <w:rFonts w:ascii="Times New Roman" w:hAnsi="Times New Roman"/>
          <w:position w:val="-4"/>
          <w:sz w:val="24"/>
          <w:szCs w:val="24"/>
        </w:rPr>
        <w:object w:dxaOrig="499" w:dyaOrig="240">
          <v:shape id="_x0000_i1180" type="#_x0000_t75" style="width:25.5pt;height:12pt" o:ole="">
            <v:imagedata r:id="rId361" o:title=""/>
          </v:shape>
          <o:OLEObject Type="Embed" ProgID="Equation.3" ShapeID="_x0000_i1180" DrawAspect="Content" ObjectID="_1665493833" r:id="rId362"/>
        </w:object>
      </w:r>
      <w:r w:rsidR="004C436F" w:rsidRPr="006161FC">
        <w:rPr>
          <w:rFonts w:ascii="Times New Roman" w:hAnsi="Times New Roman"/>
          <w:sz w:val="24"/>
          <w:szCs w:val="24"/>
        </w:rPr>
        <w:fldChar w:fldCharType="begin"/>
      </w:r>
      <w:r w:rsidR="009A6384" w:rsidRPr="00FD0B25">
        <w:rPr>
          <w:rFonts w:ascii="Times New Roman" w:hAnsi="Times New Roman"/>
          <w:sz w:val="24"/>
          <w:szCs w:val="24"/>
          <w:lang w:val="en-US"/>
        </w:rPr>
        <w:instrText xml:space="preserve"> QUOTE </w:instrText>
      </w:r>
      <m:oMath>
        <m:r>
          <m:rPr>
            <m:sty m:val="p"/>
          </m:rPr>
          <w:rPr>
            <w:rFonts w:ascii="Cambria Math" w:hAnsi="Times New Roman"/>
            <w:sz w:val="24"/>
            <w:szCs w:val="24"/>
          </w:rPr>
          <m:t>Г</m:t>
        </m:r>
        <m:r>
          <m:rPr>
            <m:sty m:val="p"/>
          </m:rPr>
          <w:rPr>
            <w:rFonts w:ascii="Cambria Math" w:hAnsi="Times New Roman"/>
            <w:sz w:val="24"/>
            <w:szCs w:val="24"/>
            <w:lang w:val="en-US"/>
          </w:rPr>
          <m:t>≤</m:t>
        </m:r>
        <m:r>
          <m:rPr>
            <m:sty m:val="p"/>
          </m:rPr>
          <w:rPr>
            <w:rFonts w:ascii="Cambria Math" w:hAnsi="Times New Roman"/>
            <w:sz w:val="24"/>
            <w:szCs w:val="24"/>
            <w:lang w:val="en-US"/>
          </w:rPr>
          <m:t>1</m:t>
        </m:r>
      </m:oMath>
      <w:r w:rsidR="009A6384" w:rsidRPr="00FD0B25">
        <w:rPr>
          <w:rFonts w:ascii="Times New Roman" w:hAnsi="Times New Roman"/>
          <w:sz w:val="24"/>
          <w:szCs w:val="24"/>
          <w:lang w:val="en-US"/>
        </w:rPr>
        <w:instrText xml:space="preserve"> </w:instrText>
      </w:r>
      <w:r w:rsidR="004C436F" w:rsidRPr="006161FC">
        <w:rPr>
          <w:rFonts w:ascii="Times New Roman" w:hAnsi="Times New Roman"/>
          <w:sz w:val="24"/>
          <w:szCs w:val="24"/>
        </w:rPr>
        <w:fldChar w:fldCharType="end"/>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 xml:space="preserve">but differ at </w:t>
      </w:r>
      <w:r w:rsidR="009A6384" w:rsidRPr="006161FC">
        <w:rPr>
          <w:rFonts w:ascii="Times New Roman" w:hAnsi="Times New Roman"/>
          <w:position w:val="-4"/>
          <w:sz w:val="24"/>
          <w:szCs w:val="24"/>
        </w:rPr>
        <w:object w:dxaOrig="499" w:dyaOrig="240">
          <v:shape id="_x0000_i1181" type="#_x0000_t75" style="width:25.5pt;height:12pt" o:ole="">
            <v:imagedata r:id="rId363" o:title=""/>
          </v:shape>
          <o:OLEObject Type="Embed" ProgID="Equation.3" ShapeID="_x0000_i1181" DrawAspect="Content" ObjectID="_1665493834" r:id="rId364"/>
        </w:object>
      </w:r>
      <w:r w:rsidR="004C436F" w:rsidRPr="006161FC">
        <w:rPr>
          <w:rFonts w:ascii="Times New Roman" w:hAnsi="Times New Roman"/>
          <w:sz w:val="24"/>
          <w:szCs w:val="24"/>
        </w:rPr>
        <w:fldChar w:fldCharType="begin"/>
      </w:r>
      <w:r w:rsidR="009A6384" w:rsidRPr="00FD0B25">
        <w:rPr>
          <w:rFonts w:ascii="Times New Roman" w:hAnsi="Times New Roman"/>
          <w:sz w:val="24"/>
          <w:szCs w:val="24"/>
          <w:lang w:val="en-US"/>
        </w:rPr>
        <w:instrText xml:space="preserve"> QUOTE </w:instrText>
      </w:r>
      <m:oMath>
        <m:r>
          <m:rPr>
            <m:sty m:val="p"/>
          </m:rPr>
          <w:rPr>
            <w:rFonts w:ascii="Cambria Math" w:hAnsi="Times New Roman"/>
            <w:sz w:val="24"/>
            <w:szCs w:val="24"/>
          </w:rPr>
          <m:t>Г</m:t>
        </m:r>
        <m:r>
          <m:rPr>
            <m:sty m:val="p"/>
          </m:rPr>
          <w:rPr>
            <w:rFonts w:ascii="Cambria Math" w:hAnsi="Times New Roman"/>
            <w:sz w:val="24"/>
            <w:szCs w:val="24"/>
            <w:lang w:val="en-US"/>
          </w:rPr>
          <m:t>≥</m:t>
        </m:r>
        <m:r>
          <m:rPr>
            <m:sty m:val="p"/>
          </m:rPr>
          <w:rPr>
            <w:rFonts w:ascii="Cambria Math" w:hAnsi="Times New Roman"/>
            <w:sz w:val="24"/>
            <w:szCs w:val="24"/>
            <w:lang w:val="en-US"/>
          </w:rPr>
          <m:t>1</m:t>
        </m:r>
      </m:oMath>
      <w:r w:rsidR="009A6384" w:rsidRPr="00FD0B25">
        <w:rPr>
          <w:rFonts w:ascii="Times New Roman" w:hAnsi="Times New Roman"/>
          <w:sz w:val="24"/>
          <w:szCs w:val="24"/>
          <w:lang w:val="en-US"/>
        </w:rPr>
        <w:instrText xml:space="preserve"> </w:instrText>
      </w:r>
      <w:r w:rsidR="004C436F" w:rsidRPr="006161FC">
        <w:rPr>
          <w:rFonts w:ascii="Times New Roman" w:hAnsi="Times New Roman"/>
          <w:sz w:val="24"/>
          <w:szCs w:val="24"/>
        </w:rPr>
        <w:fldChar w:fldCharType="end"/>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 xml:space="preserve">Difference in case </w:t>
      </w:r>
      <w:r>
        <w:rPr>
          <w:rFonts w:ascii="Times New Roman" w:hAnsi="Times New Roman"/>
          <w:sz w:val="24"/>
          <w:szCs w:val="24"/>
          <w:lang w:val="en-US"/>
        </w:rPr>
        <w:t xml:space="preserve">of </w:t>
      </w:r>
      <w:r w:rsidR="004C436F" w:rsidRPr="006161FC">
        <w:rPr>
          <w:rFonts w:ascii="Times New Roman" w:hAnsi="Times New Roman"/>
          <w:sz w:val="24"/>
          <w:szCs w:val="24"/>
        </w:rPr>
        <w:fldChar w:fldCharType="begin"/>
      </w:r>
      <w:r w:rsidR="009A6384" w:rsidRPr="00FD0B25">
        <w:rPr>
          <w:rFonts w:ascii="Times New Roman" w:hAnsi="Times New Roman"/>
          <w:sz w:val="24"/>
          <w:szCs w:val="24"/>
          <w:lang w:val="en-US"/>
        </w:rPr>
        <w:instrText xml:space="preserve"> QUOTE </w:instrText>
      </w:r>
      <m:oMath>
        <m:r>
          <m:rPr>
            <m:sty m:val="p"/>
          </m:rPr>
          <w:rPr>
            <w:rFonts w:ascii="Cambria Math" w:hAnsi="Times New Roman"/>
            <w:sz w:val="24"/>
            <w:szCs w:val="24"/>
          </w:rPr>
          <m:t>Г</m:t>
        </m:r>
        <m:r>
          <m:rPr>
            <m:sty m:val="p"/>
          </m:rPr>
          <w:rPr>
            <w:rFonts w:ascii="Cambria Math" w:hAnsi="Times New Roman"/>
            <w:sz w:val="24"/>
            <w:szCs w:val="24"/>
            <w:lang w:val="en-US"/>
          </w:rPr>
          <m:t>≥</m:t>
        </m:r>
        <m:r>
          <m:rPr>
            <m:sty m:val="p"/>
          </m:rPr>
          <w:rPr>
            <w:rFonts w:ascii="Cambria Math" w:hAnsi="Times New Roman"/>
            <w:sz w:val="24"/>
            <w:szCs w:val="24"/>
            <w:lang w:val="en-US"/>
          </w:rPr>
          <m:t>1</m:t>
        </m:r>
      </m:oMath>
      <w:r w:rsidR="009A6384" w:rsidRPr="00FD0B25">
        <w:rPr>
          <w:rFonts w:ascii="Times New Roman" w:hAnsi="Times New Roman"/>
          <w:sz w:val="24"/>
          <w:szCs w:val="24"/>
          <w:lang w:val="en-US"/>
        </w:rPr>
        <w:instrText xml:space="preserve"> </w:instrText>
      </w:r>
      <w:r w:rsidR="004C436F" w:rsidRPr="006161FC">
        <w:rPr>
          <w:rFonts w:ascii="Times New Roman" w:hAnsi="Times New Roman"/>
          <w:sz w:val="24"/>
          <w:szCs w:val="24"/>
        </w:rPr>
        <w:fldChar w:fldCharType="separate"/>
      </w:r>
      <w:r w:rsidR="009A6384" w:rsidRPr="006161FC">
        <w:rPr>
          <w:rFonts w:ascii="Times New Roman" w:hAnsi="Times New Roman"/>
          <w:position w:val="-4"/>
          <w:sz w:val="24"/>
          <w:szCs w:val="24"/>
        </w:rPr>
        <w:object w:dxaOrig="499" w:dyaOrig="240">
          <v:shape id="_x0000_i1182" type="#_x0000_t75" style="width:25.5pt;height:12pt" o:ole="">
            <v:imagedata r:id="rId365" o:title=""/>
          </v:shape>
          <o:OLEObject Type="Embed" ProgID="Equation.3" ShapeID="_x0000_i1182" DrawAspect="Content" ObjectID="_1665493835" r:id="rId366"/>
        </w:object>
      </w:r>
      <w:r w:rsidR="004C436F" w:rsidRPr="006161FC">
        <w:rPr>
          <w:rFonts w:ascii="Times New Roman" w:hAnsi="Times New Roman"/>
          <w:sz w:val="24"/>
          <w:szCs w:val="24"/>
        </w:rPr>
        <w:fldChar w:fldCharType="end"/>
      </w:r>
      <w:r w:rsidR="009A6384" w:rsidRPr="00FD0B25">
        <w:rPr>
          <w:rFonts w:ascii="Times New Roman" w:hAnsi="Times New Roman"/>
          <w:sz w:val="24"/>
          <w:szCs w:val="24"/>
          <w:lang w:val="en-US"/>
        </w:rPr>
        <w:t xml:space="preserve"> </w:t>
      </w:r>
      <w:r w:rsidRPr="00FD0B25">
        <w:rPr>
          <w:rFonts w:ascii="Times New Roman" w:hAnsi="Times New Roman"/>
          <w:sz w:val="24"/>
          <w:szCs w:val="24"/>
          <w:lang w:val="en-US"/>
        </w:rPr>
        <w:t>caused by imperfection and quantum effects</w:t>
      </w:r>
      <w:r w:rsidR="009A6384" w:rsidRPr="00FD0B25">
        <w:rPr>
          <w:rFonts w:ascii="Times New Roman" w:hAnsi="Times New Roman"/>
          <w:sz w:val="24"/>
          <w:szCs w:val="24"/>
          <w:lang w:val="en-US"/>
        </w:rPr>
        <w:t>.</w:t>
      </w:r>
    </w:p>
    <w:p w:rsidR="00847DE8" w:rsidRPr="00FD0B25" w:rsidRDefault="00847DE8" w:rsidP="00BE216C">
      <w:pPr>
        <w:spacing w:line="360" w:lineRule="auto"/>
        <w:ind w:firstLine="709"/>
        <w:jc w:val="both"/>
        <w:rPr>
          <w:rFonts w:ascii="Times New Roman" w:hAnsi="Times New Roman"/>
          <w:sz w:val="24"/>
          <w:szCs w:val="24"/>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0"/>
        <w:gridCol w:w="4860"/>
      </w:tblGrid>
      <w:tr w:rsidR="00AF7051" w:rsidRPr="006161FC" w:rsidTr="007F358F">
        <w:tc>
          <w:tcPr>
            <w:tcW w:w="4927" w:type="dxa"/>
          </w:tcPr>
          <w:p w:rsidR="00AF7051" w:rsidRPr="006161FC" w:rsidRDefault="00AF7051" w:rsidP="009A6384">
            <w:pPr>
              <w:spacing w:line="360" w:lineRule="auto"/>
              <w:jc w:val="both"/>
              <w:rPr>
                <w:rFonts w:ascii="Times New Roman" w:hAnsi="Times New Roman"/>
                <w:noProof/>
                <w:sz w:val="24"/>
                <w:szCs w:val="24"/>
              </w:rPr>
            </w:pPr>
            <w:r w:rsidRPr="006161FC">
              <w:rPr>
                <w:rFonts w:ascii="Times New Roman" w:hAnsi="Times New Roman"/>
                <w:noProof/>
                <w:sz w:val="24"/>
                <w:szCs w:val="24"/>
              </w:rPr>
              <w:drawing>
                <wp:inline distT="0" distB="0" distL="0" distR="0">
                  <wp:extent cx="2857500" cy="2228850"/>
                  <wp:effectExtent l="0" t="0" r="0" b="0"/>
                  <wp:docPr id="904" name="Рисунок 13"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Graph1"/>
                          <pic:cNvPicPr>
                            <a:picLocks noChangeAspect="1" noChangeArrowheads="1"/>
                          </pic:cNvPicPr>
                        </pic:nvPicPr>
                        <pic:blipFill>
                          <a:blip r:embed="rId3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noProof/>
                <w:sz w:val="24"/>
                <w:szCs w:val="24"/>
              </w:rPr>
            </w:pPr>
            <w:r w:rsidRPr="006161FC">
              <w:rPr>
                <w:rFonts w:ascii="Times New Roman" w:hAnsi="Times New Roman"/>
                <w:noProof/>
                <w:sz w:val="24"/>
                <w:szCs w:val="24"/>
              </w:rPr>
              <w:drawing>
                <wp:inline distT="0" distB="0" distL="0" distR="0">
                  <wp:extent cx="2952750" cy="2295525"/>
                  <wp:effectExtent l="0" t="0" r="0" b="9525"/>
                  <wp:docPr id="905" name="Рисунок 12"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Graph1"/>
                          <pic:cNvPicPr>
                            <a:picLocks noChangeAspect="1" noChangeArrowheads="1"/>
                          </pic:cNvPicPr>
                        </pic:nvPicPr>
                        <pic:blipFill>
                          <a:blip r:embed="rId3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2295525"/>
                          </a:xfrm>
                          <a:prstGeom prst="rect">
                            <a:avLst/>
                          </a:prstGeom>
                          <a:noFill/>
                          <a:ln>
                            <a:noFill/>
                          </a:ln>
                        </pic:spPr>
                      </pic:pic>
                    </a:graphicData>
                  </a:graphic>
                </wp:inline>
              </w:drawing>
            </w:r>
          </w:p>
        </w:tc>
      </w:tr>
      <w:tr w:rsidR="00AF7051" w:rsidRPr="000B7BB2" w:rsidTr="007F358F">
        <w:tc>
          <w:tcPr>
            <w:tcW w:w="4927" w:type="dxa"/>
          </w:tcPr>
          <w:p w:rsidR="00AF7051" w:rsidRPr="00FD0B25" w:rsidRDefault="00FD0B25" w:rsidP="00FD0B25">
            <w:pPr>
              <w:spacing w:line="360" w:lineRule="auto"/>
              <w:jc w:val="center"/>
              <w:rPr>
                <w:rFonts w:ascii="Times New Roman" w:hAnsi="Times New Roman"/>
                <w:noProof/>
                <w:sz w:val="24"/>
                <w:szCs w:val="24"/>
                <w:lang w:val="en-US"/>
              </w:rPr>
            </w:pPr>
            <w:r w:rsidRPr="00FD0B25">
              <w:rPr>
                <w:rFonts w:ascii="Times New Roman" w:hAnsi="Times New Roman"/>
                <w:noProof/>
                <w:sz w:val="24"/>
                <w:szCs w:val="24"/>
                <w:lang w:val="en-US"/>
              </w:rPr>
              <w:t xml:space="preserve">Figure 4.3 - Diffusion of dense plasma diesel fuel depending on the coupling parameter </w:t>
            </w:r>
            <w:r w:rsidR="00AF7051" w:rsidRPr="006161FC">
              <w:rPr>
                <w:rFonts w:ascii="Times New Roman" w:hAnsi="Times New Roman"/>
                <w:position w:val="-10"/>
                <w:sz w:val="24"/>
                <w:szCs w:val="24"/>
                <w:lang w:eastAsia="en-US"/>
              </w:rPr>
              <w:object w:dxaOrig="360" w:dyaOrig="300">
                <v:shape id="_x0000_i1183" type="#_x0000_t75" style="width:18.75pt;height:15pt" o:ole="">
                  <v:imagedata r:id="rId355" o:title=""/>
                </v:shape>
                <o:OLEObject Type="Embed" ProgID="Equation.3" ShapeID="_x0000_i1183" DrawAspect="Content" ObjectID="_1665493836" r:id="rId369"/>
              </w:object>
            </w:r>
            <w:r w:rsidR="00AF7051" w:rsidRPr="00FD0B25">
              <w:rPr>
                <w:rFonts w:ascii="Times New Roman" w:hAnsi="Times New Roman"/>
                <w:color w:val="000000"/>
                <w:sz w:val="24"/>
                <w:szCs w:val="24"/>
                <w:lang w:val="en-US"/>
              </w:rPr>
              <w:t xml:space="preserve"> </w:t>
            </w:r>
            <w:r>
              <w:rPr>
                <w:rFonts w:ascii="Times New Roman" w:hAnsi="Times New Roman"/>
                <w:color w:val="000000"/>
                <w:sz w:val="24"/>
                <w:szCs w:val="24"/>
                <w:lang w:val="en-US"/>
              </w:rPr>
              <w:t>at</w:t>
            </w:r>
            <w:r w:rsidR="00AF7051" w:rsidRPr="00FD0B25">
              <w:rPr>
                <w:rFonts w:ascii="Times New Roman" w:hAnsi="Times New Roman"/>
                <w:color w:val="000000"/>
                <w:sz w:val="24"/>
                <w:szCs w:val="24"/>
                <w:lang w:val="en-US"/>
              </w:rPr>
              <w:t xml:space="preserve"> </w:t>
            </w:r>
            <w:r w:rsidR="00AF7051" w:rsidRPr="00121776">
              <w:rPr>
                <w:rFonts w:ascii="Times New Roman" w:hAnsi="Times New Roman"/>
                <w:position w:val="-10"/>
                <w:sz w:val="24"/>
                <w:szCs w:val="24"/>
                <w:lang w:eastAsia="en-US"/>
              </w:rPr>
              <w:object w:dxaOrig="1420" w:dyaOrig="360">
                <v:shape id="_x0000_i1184" type="#_x0000_t75" style="width:73.5pt;height:19.5pt" o:ole="">
                  <v:imagedata r:id="rId370" o:title=""/>
                </v:shape>
                <o:OLEObject Type="Embed" ProgID="Equation.3" ShapeID="_x0000_i1184" DrawAspect="Content" ObjectID="_1665493837" r:id="rId371"/>
              </w:object>
            </w:r>
          </w:p>
        </w:tc>
        <w:tc>
          <w:tcPr>
            <w:tcW w:w="4928" w:type="dxa"/>
          </w:tcPr>
          <w:p w:rsidR="00AF7051" w:rsidRPr="00FD0B25" w:rsidRDefault="00FD0B25" w:rsidP="00FD0B25">
            <w:pPr>
              <w:spacing w:line="360" w:lineRule="auto"/>
              <w:jc w:val="center"/>
              <w:rPr>
                <w:rFonts w:ascii="Times New Roman" w:hAnsi="Times New Roman"/>
                <w:noProof/>
                <w:sz w:val="24"/>
                <w:szCs w:val="24"/>
                <w:lang w:val="en-US"/>
              </w:rPr>
            </w:pPr>
            <w:r w:rsidRPr="00FD0B25">
              <w:rPr>
                <w:rFonts w:ascii="Times New Roman" w:hAnsi="Times New Roman"/>
                <w:noProof/>
                <w:sz w:val="24"/>
                <w:szCs w:val="24"/>
                <w:lang w:val="en-US"/>
              </w:rPr>
              <w:t xml:space="preserve">Figure 4.4 - Viscosity of DF of dense plasma depending on the coupling parameter </w:t>
            </w:r>
            <w:r w:rsidR="00AF7051" w:rsidRPr="006161FC">
              <w:rPr>
                <w:rFonts w:ascii="Times New Roman" w:hAnsi="Times New Roman"/>
                <w:position w:val="-10"/>
                <w:sz w:val="24"/>
                <w:szCs w:val="24"/>
                <w:lang w:eastAsia="en-US"/>
              </w:rPr>
              <w:object w:dxaOrig="360" w:dyaOrig="300">
                <v:shape id="_x0000_i1185" type="#_x0000_t75" style="width:18.75pt;height:15pt" o:ole="">
                  <v:imagedata r:id="rId355" o:title=""/>
                </v:shape>
                <o:OLEObject Type="Embed" ProgID="Equation.3" ShapeID="_x0000_i1185" DrawAspect="Content" ObjectID="_1665493838" r:id="rId372"/>
              </w:object>
            </w:r>
            <w:r w:rsidR="00AF7051" w:rsidRPr="00FD0B25">
              <w:rPr>
                <w:rFonts w:ascii="Times New Roman" w:hAnsi="Times New Roman"/>
                <w:color w:val="000000"/>
                <w:sz w:val="24"/>
                <w:szCs w:val="24"/>
                <w:lang w:val="en-US"/>
              </w:rPr>
              <w:t xml:space="preserve"> </w:t>
            </w:r>
            <w:r>
              <w:rPr>
                <w:rFonts w:ascii="Times New Roman" w:hAnsi="Times New Roman"/>
                <w:color w:val="000000"/>
                <w:sz w:val="24"/>
                <w:szCs w:val="24"/>
                <w:lang w:val="en-US"/>
              </w:rPr>
              <w:t>at</w:t>
            </w:r>
            <w:r w:rsidR="00AF7051" w:rsidRPr="00FD0B25">
              <w:rPr>
                <w:rFonts w:ascii="Times New Roman" w:hAnsi="Times New Roman"/>
                <w:color w:val="000000"/>
                <w:sz w:val="24"/>
                <w:szCs w:val="24"/>
                <w:lang w:val="en-US"/>
              </w:rPr>
              <w:t xml:space="preserve"> </w:t>
            </w:r>
            <w:r w:rsidR="00AF7051" w:rsidRPr="00121776">
              <w:rPr>
                <w:rFonts w:ascii="Times New Roman" w:hAnsi="Times New Roman"/>
                <w:position w:val="-10"/>
                <w:sz w:val="24"/>
                <w:szCs w:val="24"/>
                <w:lang w:eastAsia="en-US"/>
              </w:rPr>
              <w:object w:dxaOrig="1420" w:dyaOrig="360">
                <v:shape id="_x0000_i1186" type="#_x0000_t75" style="width:73.5pt;height:19.5pt" o:ole="">
                  <v:imagedata r:id="rId373" o:title=""/>
                </v:shape>
                <o:OLEObject Type="Embed" ProgID="Equation.3" ShapeID="_x0000_i1186" DrawAspect="Content" ObjectID="_1665493839" r:id="rId374"/>
              </w:object>
            </w:r>
          </w:p>
        </w:tc>
      </w:tr>
    </w:tbl>
    <w:p w:rsidR="00AF7051" w:rsidRPr="00FD0B25" w:rsidRDefault="00AF7051" w:rsidP="009A6384">
      <w:pPr>
        <w:spacing w:line="360" w:lineRule="auto"/>
        <w:ind w:firstLine="567"/>
        <w:jc w:val="both"/>
        <w:rPr>
          <w:rFonts w:ascii="Times New Roman" w:hAnsi="Times New Roman"/>
          <w:noProof/>
          <w:sz w:val="24"/>
          <w:szCs w:val="24"/>
          <w:lang w:val="en-US"/>
        </w:rPr>
      </w:pPr>
    </w:p>
    <w:p w:rsidR="009A6384" w:rsidRPr="00FD0B25" w:rsidRDefault="00FD0B25" w:rsidP="00BE216C">
      <w:pPr>
        <w:spacing w:line="360" w:lineRule="auto"/>
        <w:ind w:firstLine="709"/>
        <w:jc w:val="both"/>
        <w:rPr>
          <w:rFonts w:ascii="Times New Roman" w:hAnsi="Times New Roman"/>
          <w:sz w:val="24"/>
          <w:szCs w:val="24"/>
          <w:lang w:val="en-US" w:eastAsia="ko-KR"/>
        </w:rPr>
      </w:pPr>
      <w:r w:rsidRPr="00FD0B25">
        <w:rPr>
          <w:rFonts w:ascii="Times New Roman" w:hAnsi="Times New Roman"/>
          <w:sz w:val="24"/>
          <w:szCs w:val="24"/>
          <w:lang w:val="en-US" w:eastAsia="ko-KR"/>
        </w:rPr>
        <w:t xml:space="preserve">Consider the thermal conductivity of </w:t>
      </w:r>
      <w:proofErr w:type="gramStart"/>
      <w:r w:rsidRPr="00FD0B25">
        <w:rPr>
          <w:rFonts w:ascii="Times New Roman" w:hAnsi="Times New Roman"/>
          <w:sz w:val="24"/>
          <w:szCs w:val="24"/>
          <w:lang w:val="en-US" w:eastAsia="ko-KR"/>
        </w:rPr>
        <w:t>a dense</w:t>
      </w:r>
      <w:proofErr w:type="gramEnd"/>
      <w:r w:rsidRPr="00FD0B25">
        <w:rPr>
          <w:rFonts w:ascii="Times New Roman" w:hAnsi="Times New Roman"/>
          <w:sz w:val="24"/>
          <w:szCs w:val="24"/>
          <w:lang w:val="en-US" w:eastAsia="ko-KR"/>
        </w:rPr>
        <w:t xml:space="preserve"> DT plasma, where particles interact according to the effective potential [51, p. 2]. The thermal conductivity coefficient is determined by the following formula</w:t>
      </w:r>
      <w:r w:rsidR="009A6384" w:rsidRPr="00FD0B25">
        <w:rPr>
          <w:rFonts w:ascii="Times New Roman" w:hAnsi="Times New Roman"/>
          <w:sz w:val="24"/>
          <w:szCs w:val="24"/>
          <w:lang w:val="en-US" w:eastAsia="ko-KR"/>
        </w:rPr>
        <w:t>:</w:t>
      </w:r>
    </w:p>
    <w:p w:rsidR="009A6384" w:rsidRPr="00FD0B25" w:rsidRDefault="009A6384" w:rsidP="009A6384">
      <w:pPr>
        <w:spacing w:line="360" w:lineRule="auto"/>
        <w:ind w:firstLine="567"/>
        <w:jc w:val="both"/>
        <w:rPr>
          <w:rFonts w:ascii="Times New Roman" w:hAnsi="Times New Roman"/>
          <w:sz w:val="24"/>
          <w:szCs w:val="24"/>
          <w:lang w:val="en-US" w:eastAsia="ko-KR"/>
        </w:rPr>
      </w:pPr>
    </w:p>
    <w:p w:rsidR="009A6384" w:rsidRPr="00121776" w:rsidRDefault="00B67F42"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30"/>
          <w:sz w:val="24"/>
          <w:szCs w:val="24"/>
        </w:rPr>
        <w:object w:dxaOrig="1160" w:dyaOrig="700">
          <v:shape id="_x0000_i1187" type="#_x0000_t75" style="width:66pt;height:39.75pt" o:ole="">
            <v:imagedata r:id="rId375" o:title=""/>
          </v:shape>
          <o:OLEObject Type="Embed" ProgID="Equation.3" ShapeID="_x0000_i1187" DrawAspect="Content" ObjectID="_1665493840" r:id="rId376"/>
        </w:object>
      </w:r>
      <w:r w:rsidR="009A6384" w:rsidRPr="00121776">
        <w:rPr>
          <w:rFonts w:ascii="Times New Roman" w:hAnsi="Times New Roman"/>
          <w:sz w:val="24"/>
          <w:szCs w:val="24"/>
          <w:lang w:val="en-US"/>
        </w:rPr>
        <w:t xml:space="preserve">                                                              (</w:t>
      </w:r>
      <w:r w:rsidR="0084257B" w:rsidRPr="00121776">
        <w:rPr>
          <w:rFonts w:ascii="Times New Roman" w:hAnsi="Times New Roman"/>
          <w:sz w:val="24"/>
          <w:szCs w:val="24"/>
          <w:lang w:val="en-US"/>
        </w:rPr>
        <w:t>4.8</w:t>
      </w:r>
      <w:r w:rsidR="009A6384" w:rsidRPr="00121776">
        <w:rPr>
          <w:rFonts w:ascii="Times New Roman" w:hAnsi="Times New Roman"/>
          <w:sz w:val="24"/>
          <w:szCs w:val="24"/>
          <w:lang w:val="en-US"/>
        </w:rPr>
        <w:t>)</w:t>
      </w:r>
    </w:p>
    <w:p w:rsidR="009A6384" w:rsidRDefault="00655EE5" w:rsidP="00BE216C">
      <w:pPr>
        <w:spacing w:line="360" w:lineRule="auto"/>
        <w:ind w:firstLine="709"/>
        <w:jc w:val="both"/>
        <w:rPr>
          <w:rFonts w:ascii="Times New Roman" w:hAnsi="Times New Roman"/>
          <w:sz w:val="24"/>
          <w:szCs w:val="24"/>
          <w:lang w:val="en-US"/>
        </w:rPr>
      </w:pPr>
      <w:r w:rsidRPr="00655EE5">
        <w:rPr>
          <w:rFonts w:ascii="Times New Roman" w:hAnsi="Times New Roman"/>
          <w:sz w:val="24"/>
          <w:szCs w:val="24"/>
          <w:lang w:val="en-US"/>
        </w:rPr>
        <w:lastRenderedPageBreak/>
        <w:t xml:space="preserve">For the convenience of calculations and comparison, we will dimensionless the thermal conductivity coefficient </w:t>
      </w:r>
      <w:r w:rsidR="009A6384" w:rsidRPr="00655EE5">
        <w:rPr>
          <w:rFonts w:ascii="Times New Roman" w:hAnsi="Times New Roman"/>
          <w:sz w:val="24"/>
          <w:szCs w:val="24"/>
          <w:lang w:val="en-US"/>
        </w:rPr>
        <w:t>(</w:t>
      </w:r>
      <w:r w:rsidR="0084257B" w:rsidRPr="00655EE5">
        <w:rPr>
          <w:rFonts w:ascii="Times New Roman" w:hAnsi="Times New Roman"/>
          <w:sz w:val="24"/>
          <w:szCs w:val="24"/>
          <w:lang w:val="en-US"/>
        </w:rPr>
        <w:t>4.11</w:t>
      </w:r>
      <w:r w:rsidR="009A6384" w:rsidRPr="00655EE5">
        <w:rPr>
          <w:rFonts w:ascii="Times New Roman" w:hAnsi="Times New Roman"/>
          <w:sz w:val="24"/>
          <w:szCs w:val="24"/>
          <w:lang w:val="en-US"/>
        </w:rPr>
        <w:t xml:space="preserve">): </w:t>
      </w:r>
    </w:p>
    <w:p w:rsidR="00847DE8" w:rsidRPr="00655EE5" w:rsidRDefault="00847DE8" w:rsidP="00BE216C">
      <w:pPr>
        <w:spacing w:line="360" w:lineRule="auto"/>
        <w:ind w:firstLine="709"/>
        <w:jc w:val="both"/>
        <w:rPr>
          <w:rFonts w:ascii="Times New Roman" w:hAnsi="Times New Roman"/>
          <w:sz w:val="24"/>
          <w:szCs w:val="24"/>
          <w:lang w:val="en-US"/>
        </w:rPr>
      </w:pP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14"/>
          <w:sz w:val="24"/>
          <w:szCs w:val="24"/>
        </w:rPr>
        <w:object w:dxaOrig="1620" w:dyaOrig="400">
          <v:shape id="_x0000_i1188" type="#_x0000_t75" style="width:84pt;height:20.25pt" o:ole="">
            <v:imagedata r:id="rId377" o:title=""/>
          </v:shape>
          <o:OLEObject Type="Embed" ProgID="Equation.3" ShapeID="_x0000_i1188" DrawAspect="Content" ObjectID="_1665493841" r:id="rId378"/>
        </w:object>
      </w:r>
      <w:r w:rsidRPr="00121776">
        <w:rPr>
          <w:rFonts w:ascii="Times New Roman" w:hAnsi="Times New Roman"/>
          <w:sz w:val="24"/>
          <w:szCs w:val="24"/>
          <w:lang w:val="en-US"/>
        </w:rPr>
        <w:t xml:space="preserve">                                                       (</w:t>
      </w:r>
      <w:r w:rsidR="0084257B" w:rsidRPr="00121776">
        <w:rPr>
          <w:rFonts w:ascii="Times New Roman" w:hAnsi="Times New Roman"/>
          <w:sz w:val="24"/>
          <w:szCs w:val="24"/>
          <w:lang w:val="en-US"/>
        </w:rPr>
        <w:t>4.9</w:t>
      </w:r>
      <w:r w:rsidRPr="00121776">
        <w:rPr>
          <w:rFonts w:ascii="Times New Roman" w:hAnsi="Times New Roman"/>
          <w:sz w:val="24"/>
          <w:szCs w:val="24"/>
          <w:lang w:val="en-US"/>
        </w:rPr>
        <w:t>)</w:t>
      </w:r>
    </w:p>
    <w:p w:rsidR="00847DE8" w:rsidRPr="00121776" w:rsidRDefault="00847DE8" w:rsidP="009A6384">
      <w:pPr>
        <w:spacing w:line="360" w:lineRule="auto"/>
        <w:ind w:firstLine="567"/>
        <w:jc w:val="right"/>
        <w:rPr>
          <w:rFonts w:ascii="Times New Roman" w:hAnsi="Times New Roman"/>
          <w:sz w:val="24"/>
          <w:szCs w:val="24"/>
          <w:lang w:val="en-US"/>
        </w:rPr>
      </w:pPr>
    </w:p>
    <w:p w:rsidR="00655EE5" w:rsidRPr="00655EE5" w:rsidRDefault="00655EE5" w:rsidP="00655EE5">
      <w:pPr>
        <w:spacing w:line="360" w:lineRule="auto"/>
        <w:ind w:firstLine="709"/>
        <w:jc w:val="both"/>
        <w:rPr>
          <w:rFonts w:ascii="Times New Roman" w:hAnsi="Times New Roman"/>
          <w:sz w:val="24"/>
          <w:szCs w:val="24"/>
          <w:lang w:val="en-US" w:eastAsia="ko-KR"/>
        </w:rPr>
      </w:pPr>
      <w:r w:rsidRPr="00655EE5">
        <w:rPr>
          <w:rFonts w:ascii="Times New Roman" w:hAnsi="Times New Roman"/>
          <w:sz w:val="24"/>
          <w:szCs w:val="24"/>
          <w:lang w:val="en-US" w:eastAsia="ko-KR"/>
        </w:rPr>
        <w:t>One of the most important mechanisms of energy transfer in high-temperature plasmas is electronic heat conduction. Since the electron mass is small, and the temperature of the plasma corona of the target, which is an expanding plasma cloud, is high enough, the thermal conductivity of the plasma turns out to be quite high. Although the process of ordinary thermal conductivity in plasma has been studied well enough; in the plasma obtained by inertial synthesis, new phenomena occur, which lead to a significant complication of the heat conduction process. When the energy of the heating radiation is absorbed in the plasma, electrons with very high energies are formed. Since electrons have a fairly high mobility due to their low mass, plasma turns out to be a very good conductor of heat.</w:t>
      </w:r>
    </w:p>
    <w:p w:rsidR="00655EE5" w:rsidRPr="00655EE5" w:rsidRDefault="00655EE5" w:rsidP="00655EE5">
      <w:pPr>
        <w:spacing w:line="360" w:lineRule="auto"/>
        <w:ind w:firstLine="709"/>
        <w:jc w:val="both"/>
        <w:rPr>
          <w:rFonts w:ascii="Times New Roman" w:hAnsi="Times New Roman"/>
          <w:sz w:val="24"/>
          <w:szCs w:val="24"/>
          <w:lang w:val="en-US"/>
        </w:rPr>
      </w:pPr>
      <w:r w:rsidRPr="00655EE5">
        <w:rPr>
          <w:rFonts w:ascii="Times New Roman" w:hAnsi="Times New Roman"/>
          <w:sz w:val="24"/>
          <w:szCs w:val="24"/>
          <w:lang w:val="en-US" w:eastAsia="ko-KR"/>
        </w:rPr>
        <w:t xml:space="preserve">Figures 4.5-4.6 show the temperature dependence of thermal conductivity compared to the results obtained on the basis of the Hubbard-Spitzer [58-59], Li-Mora [60], </w:t>
      </w:r>
      <w:proofErr w:type="spellStart"/>
      <w:r w:rsidRPr="00655EE5">
        <w:rPr>
          <w:rFonts w:ascii="Times New Roman" w:hAnsi="Times New Roman"/>
          <w:sz w:val="24"/>
          <w:szCs w:val="24"/>
          <w:lang w:val="en-US" w:eastAsia="ko-KR"/>
        </w:rPr>
        <w:t>Ishimaru</w:t>
      </w:r>
      <w:proofErr w:type="spellEnd"/>
      <w:r w:rsidRPr="00655EE5">
        <w:rPr>
          <w:rFonts w:ascii="Times New Roman" w:hAnsi="Times New Roman"/>
          <w:sz w:val="24"/>
          <w:szCs w:val="24"/>
          <w:lang w:val="en-US" w:eastAsia="ko-KR"/>
        </w:rPr>
        <w:t xml:space="preserve"> [61-62] and MD method [63]. The results show that at very high temperatures, beyond the Fermi temperature, all models smoothly merge with the Hubbard-Spitzer thermal conductivity, which is proportional </w:t>
      </w:r>
      <w:proofErr w:type="gramStart"/>
      <w:r w:rsidRPr="00655EE5">
        <w:rPr>
          <w:rFonts w:ascii="Times New Roman" w:hAnsi="Times New Roman"/>
          <w:sz w:val="24"/>
          <w:szCs w:val="24"/>
          <w:lang w:val="en-US" w:eastAsia="ko-KR"/>
        </w:rPr>
        <w:t xml:space="preserve">to </w:t>
      </w:r>
      <w:proofErr w:type="gramEnd"/>
      <w:r w:rsidR="0084257B" w:rsidRPr="006161FC">
        <w:rPr>
          <w:rFonts w:ascii="Times New Roman" w:hAnsi="Times New Roman"/>
          <w:position w:val="-10"/>
          <w:sz w:val="24"/>
          <w:szCs w:val="24"/>
          <w:lang w:eastAsia="ko-KR"/>
        </w:rPr>
        <w:object w:dxaOrig="460" w:dyaOrig="360">
          <v:shape id="_x0000_i1189" type="#_x0000_t75" style="width:23.25pt;height:18pt" o:ole="">
            <v:imagedata r:id="rId379" o:title=""/>
          </v:shape>
          <o:OLEObject Type="Embed" ProgID="Equation.3" ShapeID="_x0000_i1189" DrawAspect="Content" ObjectID="_1665493842" r:id="rId380"/>
        </w:object>
      </w:r>
      <w:r w:rsidR="004C436F" w:rsidRPr="006161FC">
        <w:rPr>
          <w:rFonts w:ascii="Times New Roman" w:hAnsi="Times New Roman"/>
          <w:sz w:val="24"/>
          <w:szCs w:val="24"/>
        </w:rPr>
        <w:fldChar w:fldCharType="begin"/>
      </w:r>
      <w:r w:rsidR="0084257B" w:rsidRPr="00655EE5">
        <w:rPr>
          <w:rFonts w:ascii="Times New Roman" w:hAnsi="Times New Roman"/>
          <w:sz w:val="24"/>
          <w:szCs w:val="24"/>
          <w:lang w:val="en-US"/>
        </w:rPr>
        <w:instrText xml:space="preserve"> QUOTE </w:instrText>
      </w:r>
      <m:oMath>
        <m:sSup>
          <m:sSupPr>
            <m:ctrlPr>
              <w:rPr>
                <w:rFonts w:ascii="Cambria Math" w:hAnsi="Times New Roman"/>
                <w:i/>
                <w:sz w:val="24"/>
                <w:szCs w:val="24"/>
              </w:rPr>
            </m:ctrlPr>
          </m:sSupPr>
          <m:e>
            <m:r>
              <m:rPr>
                <m:sty m:val="p"/>
              </m:rPr>
              <w:rPr>
                <w:rFonts w:ascii="Cambria Math" w:hAnsi="Cambria Math"/>
                <w:sz w:val="24"/>
                <w:szCs w:val="24"/>
                <w:lang w:val="en-US"/>
              </w:rPr>
              <m:t>T</m:t>
            </m:r>
          </m:e>
          <m:sup>
            <m:r>
              <m:rPr>
                <m:sty m:val="p"/>
              </m:rPr>
              <w:rPr>
                <w:rFonts w:ascii="Cambria Math" w:hAnsi="Times New Roman"/>
                <w:sz w:val="24"/>
                <w:szCs w:val="24"/>
                <w:lang w:val="en-US"/>
              </w:rPr>
              <m:t>5/2</m:t>
            </m:r>
          </m:sup>
        </m:sSup>
      </m:oMath>
      <w:r w:rsidR="0084257B" w:rsidRPr="00655EE5">
        <w:rPr>
          <w:rFonts w:ascii="Times New Roman" w:hAnsi="Times New Roman"/>
          <w:sz w:val="24"/>
          <w:szCs w:val="24"/>
          <w:lang w:val="en-US"/>
        </w:rPr>
        <w:instrText xml:space="preserve"> </w:instrText>
      </w:r>
      <w:r w:rsidR="004C436F" w:rsidRPr="006161FC">
        <w:rPr>
          <w:rFonts w:ascii="Times New Roman" w:hAnsi="Times New Roman"/>
          <w:sz w:val="24"/>
          <w:szCs w:val="24"/>
        </w:rPr>
        <w:fldChar w:fldCharType="end"/>
      </w:r>
      <w:r w:rsidR="0084257B" w:rsidRPr="00655EE5">
        <w:rPr>
          <w:rFonts w:ascii="Times New Roman" w:hAnsi="Times New Roman"/>
          <w:sz w:val="24"/>
          <w:szCs w:val="24"/>
          <w:lang w:val="en-US"/>
        </w:rPr>
        <w:t xml:space="preserve">. </w:t>
      </w:r>
      <w:r w:rsidRPr="00655EE5">
        <w:rPr>
          <w:rFonts w:ascii="Times New Roman" w:hAnsi="Times New Roman"/>
          <w:sz w:val="24"/>
          <w:szCs w:val="24"/>
          <w:lang w:val="en-US"/>
        </w:rPr>
        <w:t>The results using the effective potential are in good agreement with the QMD results and with the Hubbard-Spitzer model up to the Fermi temperature.</w:t>
      </w:r>
    </w:p>
    <w:p w:rsidR="00B1294F" w:rsidRPr="00655EE5" w:rsidRDefault="00655EE5" w:rsidP="00655EE5">
      <w:pPr>
        <w:spacing w:line="360" w:lineRule="auto"/>
        <w:ind w:firstLine="709"/>
        <w:jc w:val="both"/>
        <w:rPr>
          <w:rFonts w:ascii="Times New Roman" w:hAnsi="Times New Roman"/>
          <w:sz w:val="24"/>
          <w:szCs w:val="24"/>
          <w:lang w:val="en-US"/>
        </w:rPr>
      </w:pPr>
      <w:r w:rsidRPr="00655EE5">
        <w:rPr>
          <w:rFonts w:ascii="Times New Roman" w:hAnsi="Times New Roman"/>
          <w:sz w:val="24"/>
          <w:szCs w:val="24"/>
          <w:lang w:val="en-US"/>
        </w:rPr>
        <w:t>Now let us estimate some characteristic values due to the propagation of the heat conduction wave. Consider heating the fuel to the synthesis temperature in the uncompressed state. It is necessary to try to heat the fuel to thermonuclear temperatures so quickly that the diesel fuel reaction has time to occur before the fuel scatter. This problem is based on the fact that the driver radiation energy can be absorbed only in the outer layers of the target, for example, laser radiation can penetrate only up to the critical density. Thus, the inner region of the target should be heated to thermonuclear temperatures due to other mechanisms. The so-called combined synthesis method can be used as the main heating mechanism. In this case, the required level is achieved first by laser radiation, ignition occurs by a secondary impact with heavy ions. The expansion time is determined by the penetration parameter of the thermal wave, which is generated by the laser radiation.</w:t>
      </w:r>
    </w:p>
    <w:p w:rsidR="00AF7051" w:rsidRPr="00655EE5" w:rsidRDefault="00AF7051" w:rsidP="009A6384">
      <w:pPr>
        <w:spacing w:line="360" w:lineRule="auto"/>
        <w:ind w:firstLine="567"/>
        <w:jc w:val="both"/>
        <w:rPr>
          <w:rFonts w:ascii="Times New Roman" w:hAnsi="Times New Roman"/>
          <w:sz w:val="24"/>
          <w:szCs w:val="24"/>
          <w:lang w:val="en-US" w:eastAsia="ko-KR"/>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7"/>
        <w:gridCol w:w="4803"/>
      </w:tblGrid>
      <w:tr w:rsidR="00AF7051" w:rsidRPr="006161FC" w:rsidTr="007F358F">
        <w:tc>
          <w:tcPr>
            <w:tcW w:w="4927" w:type="dxa"/>
          </w:tcPr>
          <w:p w:rsidR="00AF7051" w:rsidRPr="006161FC" w:rsidRDefault="00AF7051" w:rsidP="009A6384">
            <w:pPr>
              <w:spacing w:line="360" w:lineRule="auto"/>
              <w:jc w:val="both"/>
              <w:rPr>
                <w:rFonts w:ascii="Times New Roman" w:hAnsi="Times New Roman"/>
                <w:color w:val="000000"/>
                <w:sz w:val="24"/>
                <w:szCs w:val="24"/>
              </w:rPr>
            </w:pPr>
            <w:r w:rsidRPr="006161FC">
              <w:rPr>
                <w:rFonts w:ascii="Times New Roman" w:hAnsi="Times New Roman"/>
                <w:noProof/>
                <w:sz w:val="24"/>
                <w:szCs w:val="24"/>
              </w:rPr>
              <w:lastRenderedPageBreak/>
              <w:drawing>
                <wp:inline distT="0" distB="0" distL="0" distR="0">
                  <wp:extent cx="2819400" cy="2257425"/>
                  <wp:effectExtent l="0" t="0" r="0" b="9525"/>
                  <wp:docPr id="906" name="Рисунок 1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raph1"/>
                          <pic:cNvPicPr>
                            <a:picLocks noChangeAspect="1" noChangeArrowheads="1"/>
                          </pic:cNvPicPr>
                        </pic:nvPicPr>
                        <pic:blipFill>
                          <a:blip r:embed="rId3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257425"/>
                          </a:xfrm>
                          <a:prstGeom prst="rect">
                            <a:avLst/>
                          </a:prstGeom>
                          <a:noFill/>
                          <a:ln>
                            <a:noFill/>
                          </a:ln>
                        </pic:spPr>
                      </pic:pic>
                    </a:graphicData>
                  </a:graphic>
                </wp:inline>
              </w:drawing>
            </w:r>
          </w:p>
        </w:tc>
        <w:tc>
          <w:tcPr>
            <w:tcW w:w="4928" w:type="dxa"/>
          </w:tcPr>
          <w:p w:rsidR="00AF7051" w:rsidRPr="006161FC" w:rsidRDefault="00AF7051" w:rsidP="009A6384">
            <w:pPr>
              <w:spacing w:line="360" w:lineRule="auto"/>
              <w:jc w:val="both"/>
              <w:rPr>
                <w:rFonts w:ascii="Times New Roman" w:hAnsi="Times New Roman"/>
                <w:color w:val="000000"/>
                <w:sz w:val="24"/>
                <w:szCs w:val="24"/>
              </w:rPr>
            </w:pPr>
            <w:r w:rsidRPr="006161FC">
              <w:rPr>
                <w:rFonts w:ascii="Times New Roman" w:hAnsi="Times New Roman"/>
                <w:noProof/>
                <w:sz w:val="24"/>
                <w:szCs w:val="24"/>
              </w:rPr>
              <w:drawing>
                <wp:inline distT="0" distB="0" distL="0" distR="0">
                  <wp:extent cx="2847975" cy="2276475"/>
                  <wp:effectExtent l="0" t="0" r="9525" b="9525"/>
                  <wp:docPr id="908" name="Рисунок 10"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Graph1"/>
                          <pic:cNvPicPr>
                            <a:picLocks noChangeAspect="1" noChangeArrowheads="1"/>
                          </pic:cNvPicPr>
                        </pic:nvPicPr>
                        <pic:blipFill>
                          <a:blip r:embed="rId3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276475"/>
                          </a:xfrm>
                          <a:prstGeom prst="rect">
                            <a:avLst/>
                          </a:prstGeom>
                          <a:noFill/>
                          <a:ln>
                            <a:noFill/>
                          </a:ln>
                        </pic:spPr>
                      </pic:pic>
                    </a:graphicData>
                  </a:graphic>
                </wp:inline>
              </w:drawing>
            </w:r>
          </w:p>
        </w:tc>
      </w:tr>
      <w:tr w:rsidR="00AF7051" w:rsidRPr="00847DE8" w:rsidTr="007F358F">
        <w:tc>
          <w:tcPr>
            <w:tcW w:w="4927" w:type="dxa"/>
          </w:tcPr>
          <w:p w:rsidR="00AF7051" w:rsidRPr="00655EE5" w:rsidRDefault="00655EE5" w:rsidP="00655EE5">
            <w:pPr>
              <w:tabs>
                <w:tab w:val="left" w:pos="567"/>
                <w:tab w:val="left" w:pos="9072"/>
              </w:tabs>
              <w:spacing w:line="360" w:lineRule="auto"/>
              <w:jc w:val="center"/>
              <w:rPr>
                <w:rFonts w:ascii="Times New Roman" w:hAnsi="Times New Roman"/>
                <w:color w:val="000000"/>
                <w:sz w:val="24"/>
                <w:szCs w:val="24"/>
                <w:lang w:val="en-US"/>
              </w:rPr>
            </w:pPr>
            <w:r w:rsidRPr="00655EE5">
              <w:rPr>
                <w:rFonts w:ascii="Times New Roman" w:hAnsi="Times New Roman"/>
                <w:noProof/>
                <w:sz w:val="24"/>
                <w:szCs w:val="24"/>
                <w:lang w:val="en-US"/>
              </w:rPr>
              <w:t xml:space="preserve">Figure 4.5 - Thermal conductivity of dense plasma as a function of temperature at </w:t>
            </w:r>
            <w:r w:rsidR="00AF7051" w:rsidRPr="006161FC">
              <w:rPr>
                <w:rFonts w:ascii="Times New Roman" w:hAnsi="Times New Roman"/>
                <w:noProof/>
                <w:sz w:val="24"/>
                <w:szCs w:val="24"/>
              </w:rPr>
              <w:t>ρ</w:t>
            </w:r>
            <w:r w:rsidR="00AF7051" w:rsidRPr="00655EE5">
              <w:rPr>
                <w:rFonts w:ascii="Times New Roman" w:hAnsi="Times New Roman"/>
                <w:noProof/>
                <w:sz w:val="24"/>
                <w:szCs w:val="24"/>
                <w:lang w:val="en-US"/>
              </w:rPr>
              <w:t xml:space="preserve">=10 </w:t>
            </w:r>
            <w:r>
              <w:rPr>
                <w:rFonts w:ascii="Times New Roman" w:hAnsi="Times New Roman"/>
                <w:noProof/>
                <w:sz w:val="24"/>
                <w:szCs w:val="24"/>
                <w:lang w:val="en-US"/>
              </w:rPr>
              <w:t>g</w:t>
            </w:r>
            <w:r w:rsidR="00AF7051" w:rsidRPr="00655EE5">
              <w:rPr>
                <w:rFonts w:ascii="Times New Roman" w:hAnsi="Times New Roman"/>
                <w:noProof/>
                <w:sz w:val="24"/>
                <w:szCs w:val="24"/>
                <w:lang w:val="en-US"/>
              </w:rPr>
              <w:t>/</w:t>
            </w:r>
            <w:r>
              <w:rPr>
                <w:rFonts w:ascii="Times New Roman" w:hAnsi="Times New Roman"/>
                <w:noProof/>
                <w:sz w:val="24"/>
                <w:szCs w:val="24"/>
                <w:lang w:val="en-US"/>
              </w:rPr>
              <w:t>cm</w:t>
            </w:r>
            <w:r w:rsidR="00AF7051" w:rsidRPr="00655EE5">
              <w:rPr>
                <w:rFonts w:ascii="Times New Roman" w:hAnsi="Times New Roman"/>
                <w:noProof/>
                <w:sz w:val="24"/>
                <w:szCs w:val="24"/>
                <w:vertAlign w:val="superscript"/>
                <w:lang w:val="en-US"/>
              </w:rPr>
              <w:t>3</w:t>
            </w:r>
          </w:p>
        </w:tc>
        <w:tc>
          <w:tcPr>
            <w:tcW w:w="4928" w:type="dxa"/>
          </w:tcPr>
          <w:p w:rsidR="00AF7051" w:rsidRPr="00655EE5" w:rsidRDefault="00655EE5" w:rsidP="00655EE5">
            <w:pPr>
              <w:spacing w:line="360" w:lineRule="auto"/>
              <w:jc w:val="center"/>
              <w:rPr>
                <w:rFonts w:ascii="Times New Roman" w:hAnsi="Times New Roman"/>
                <w:color w:val="000000"/>
                <w:sz w:val="24"/>
                <w:szCs w:val="24"/>
                <w:lang w:val="en-US"/>
              </w:rPr>
            </w:pPr>
            <w:r w:rsidRPr="00655EE5">
              <w:rPr>
                <w:rFonts w:ascii="Times New Roman" w:hAnsi="Times New Roman"/>
                <w:noProof/>
                <w:sz w:val="24"/>
                <w:szCs w:val="24"/>
                <w:lang w:val="en-US"/>
              </w:rPr>
              <w:t xml:space="preserve">Figure 4.6 - Thermal conductivity of dense plasma as a function of temperature at </w:t>
            </w:r>
            <w:r w:rsidR="00AF7051" w:rsidRPr="006161FC">
              <w:rPr>
                <w:rFonts w:ascii="Times New Roman" w:hAnsi="Times New Roman"/>
                <w:noProof/>
                <w:sz w:val="24"/>
                <w:szCs w:val="24"/>
              </w:rPr>
              <w:t>ρ</w:t>
            </w:r>
            <w:r w:rsidR="00AF7051" w:rsidRPr="00655EE5">
              <w:rPr>
                <w:rFonts w:ascii="Times New Roman" w:hAnsi="Times New Roman"/>
                <w:noProof/>
                <w:sz w:val="24"/>
                <w:szCs w:val="24"/>
                <w:lang w:val="en-US"/>
              </w:rPr>
              <w:t xml:space="preserve">=80 </w:t>
            </w:r>
            <w:r>
              <w:rPr>
                <w:rFonts w:ascii="Times New Roman" w:hAnsi="Times New Roman"/>
                <w:noProof/>
                <w:sz w:val="24"/>
                <w:szCs w:val="24"/>
                <w:lang w:val="en-US"/>
              </w:rPr>
              <w:t>g</w:t>
            </w:r>
            <w:r w:rsidR="00AF7051" w:rsidRPr="00655EE5">
              <w:rPr>
                <w:rFonts w:ascii="Times New Roman" w:hAnsi="Times New Roman"/>
                <w:noProof/>
                <w:sz w:val="24"/>
                <w:szCs w:val="24"/>
                <w:lang w:val="en-US"/>
              </w:rPr>
              <w:t>/</w:t>
            </w:r>
            <w:r>
              <w:rPr>
                <w:rFonts w:ascii="Times New Roman" w:hAnsi="Times New Roman"/>
                <w:noProof/>
                <w:sz w:val="24"/>
                <w:szCs w:val="24"/>
                <w:lang w:val="en-US"/>
              </w:rPr>
              <w:t>cm</w:t>
            </w:r>
            <w:r w:rsidR="00AF7051" w:rsidRPr="00655EE5">
              <w:rPr>
                <w:rFonts w:ascii="Times New Roman" w:hAnsi="Times New Roman"/>
                <w:noProof/>
                <w:sz w:val="24"/>
                <w:szCs w:val="24"/>
                <w:vertAlign w:val="superscript"/>
                <w:lang w:val="en-US"/>
              </w:rPr>
              <w:t>3</w:t>
            </w:r>
          </w:p>
        </w:tc>
      </w:tr>
    </w:tbl>
    <w:p w:rsidR="009A6384" w:rsidRPr="00655EE5" w:rsidRDefault="009A6384" w:rsidP="00AF7051">
      <w:pPr>
        <w:tabs>
          <w:tab w:val="left" w:pos="567"/>
          <w:tab w:val="left" w:pos="9072"/>
        </w:tabs>
        <w:spacing w:line="360" w:lineRule="auto"/>
        <w:jc w:val="both"/>
        <w:rPr>
          <w:rFonts w:ascii="Times New Roman" w:hAnsi="Times New Roman"/>
          <w:sz w:val="24"/>
          <w:szCs w:val="24"/>
          <w:lang w:val="en-US"/>
        </w:rPr>
      </w:pPr>
    </w:p>
    <w:p w:rsidR="009A6384" w:rsidRDefault="00655EE5" w:rsidP="00BE216C">
      <w:pPr>
        <w:spacing w:line="360" w:lineRule="auto"/>
        <w:ind w:firstLine="709"/>
        <w:jc w:val="both"/>
        <w:rPr>
          <w:rFonts w:ascii="Times New Roman" w:hAnsi="Times New Roman"/>
          <w:sz w:val="24"/>
          <w:szCs w:val="24"/>
          <w:lang w:val="en-US"/>
        </w:rPr>
      </w:pPr>
      <w:r w:rsidRPr="00655EE5">
        <w:rPr>
          <w:rFonts w:ascii="Times New Roman" w:hAnsi="Times New Roman"/>
          <w:sz w:val="24"/>
          <w:szCs w:val="24"/>
          <w:lang w:val="en-US"/>
        </w:rPr>
        <w:t xml:space="preserve">Using the results obtained on the thermal conductivity of a dense DT plasma, it is possible to determine at what distance </w:t>
      </w:r>
      <w:r w:rsidR="009A6384" w:rsidRPr="006161FC">
        <w:rPr>
          <w:rFonts w:ascii="Times New Roman" w:hAnsi="Times New Roman"/>
          <w:position w:val="-10"/>
          <w:sz w:val="24"/>
          <w:szCs w:val="24"/>
          <w:lang w:val="en-US"/>
        </w:rPr>
        <w:object w:dxaOrig="360" w:dyaOrig="320">
          <v:shape id="_x0000_i1190" type="#_x0000_t75" style="width:18pt;height:16.5pt" o:ole="">
            <v:imagedata r:id="rId383" o:title=""/>
          </v:shape>
          <o:OLEObject Type="Embed" ProgID="Equation.3" ShapeID="_x0000_i1190" DrawAspect="Content" ObjectID="_1665493843" r:id="rId384"/>
        </w:object>
      </w:r>
      <w:r w:rsidR="00BE2126" w:rsidRPr="00655EE5">
        <w:rPr>
          <w:rFonts w:ascii="Times New Roman" w:hAnsi="Times New Roman"/>
          <w:sz w:val="24"/>
          <w:szCs w:val="24"/>
          <w:lang w:val="en-US"/>
        </w:rPr>
        <w:t xml:space="preserve"> </w:t>
      </w:r>
      <w:r w:rsidRPr="00655EE5">
        <w:rPr>
          <w:rFonts w:ascii="Times New Roman" w:hAnsi="Times New Roman"/>
          <w:sz w:val="24"/>
          <w:szCs w:val="24"/>
          <w:lang w:val="en-US"/>
        </w:rPr>
        <w:t xml:space="preserve">the heat wave will propagate in the target in a </w:t>
      </w:r>
      <w:proofErr w:type="gramStart"/>
      <w:r w:rsidRPr="00655EE5">
        <w:rPr>
          <w:rFonts w:ascii="Times New Roman" w:hAnsi="Times New Roman"/>
          <w:sz w:val="24"/>
          <w:szCs w:val="24"/>
          <w:lang w:val="en-US"/>
        </w:rPr>
        <w:t xml:space="preserve">time </w:t>
      </w:r>
      <w:proofErr w:type="gramEnd"/>
      <w:r w:rsidR="009A6384" w:rsidRPr="006161FC">
        <w:rPr>
          <w:rFonts w:ascii="Times New Roman" w:hAnsi="Times New Roman"/>
          <w:position w:val="-6"/>
          <w:sz w:val="24"/>
          <w:szCs w:val="24"/>
          <w:lang w:val="en-US"/>
        </w:rPr>
        <w:object w:dxaOrig="139" w:dyaOrig="240">
          <v:shape id="_x0000_i1191" type="#_x0000_t75" style="width:6.75pt;height:12.75pt" o:ole="">
            <v:imagedata r:id="rId385" o:title=""/>
          </v:shape>
          <o:OLEObject Type="Embed" ProgID="Equation.3" ShapeID="_x0000_i1191" DrawAspect="Content" ObjectID="_1665493844" r:id="rId386"/>
        </w:object>
      </w:r>
      <w:r w:rsidR="009A6384" w:rsidRPr="00655EE5">
        <w:rPr>
          <w:rFonts w:ascii="Times New Roman" w:hAnsi="Times New Roman"/>
          <w:sz w:val="24"/>
          <w:szCs w:val="24"/>
          <w:lang w:val="en-US"/>
        </w:rPr>
        <w:t>:</w:t>
      </w:r>
    </w:p>
    <w:p w:rsidR="00655EE5" w:rsidRPr="00655EE5" w:rsidRDefault="00655EE5" w:rsidP="00BE216C">
      <w:pPr>
        <w:spacing w:line="360" w:lineRule="auto"/>
        <w:ind w:firstLine="709"/>
        <w:jc w:val="both"/>
        <w:rPr>
          <w:rFonts w:ascii="Times New Roman" w:hAnsi="Times New Roman"/>
          <w:sz w:val="24"/>
          <w:szCs w:val="24"/>
          <w:lang w:val="en-US"/>
        </w:rPr>
      </w:pP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30"/>
          <w:sz w:val="24"/>
          <w:szCs w:val="24"/>
          <w:lang w:val="en-US"/>
        </w:rPr>
        <w:object w:dxaOrig="1420" w:dyaOrig="780">
          <v:shape id="_x0000_i1192" type="#_x0000_t75" style="width:70.5pt;height:39.75pt" o:ole="">
            <v:imagedata r:id="rId387" o:title=""/>
          </v:shape>
          <o:OLEObject Type="Embed" ProgID="Equation.3" ShapeID="_x0000_i1192" DrawAspect="Content" ObjectID="_1665493845" r:id="rId388"/>
        </w:object>
      </w:r>
      <w:r w:rsidRPr="00121776">
        <w:rPr>
          <w:rFonts w:ascii="Times New Roman" w:hAnsi="Times New Roman"/>
          <w:sz w:val="24"/>
          <w:szCs w:val="24"/>
          <w:lang w:val="en-US"/>
        </w:rPr>
        <w:t xml:space="preserve">                                                      (</w:t>
      </w:r>
      <w:r w:rsidR="0084257B" w:rsidRPr="00121776">
        <w:rPr>
          <w:rFonts w:ascii="Times New Roman" w:hAnsi="Times New Roman"/>
          <w:sz w:val="24"/>
          <w:szCs w:val="24"/>
          <w:lang w:val="en-US"/>
        </w:rPr>
        <w:t>4.10</w:t>
      </w:r>
      <w:r w:rsidRPr="00121776">
        <w:rPr>
          <w:rFonts w:ascii="Times New Roman" w:hAnsi="Times New Roman"/>
          <w:sz w:val="24"/>
          <w:szCs w:val="24"/>
          <w:lang w:val="en-US"/>
        </w:rPr>
        <w:t>)</w:t>
      </w:r>
    </w:p>
    <w:p w:rsidR="00847DE8" w:rsidRPr="00121776" w:rsidRDefault="00847DE8" w:rsidP="009A6384">
      <w:pPr>
        <w:spacing w:line="360" w:lineRule="auto"/>
        <w:ind w:firstLine="567"/>
        <w:jc w:val="right"/>
        <w:rPr>
          <w:rFonts w:ascii="Times New Roman" w:hAnsi="Times New Roman"/>
          <w:sz w:val="24"/>
          <w:szCs w:val="24"/>
          <w:lang w:val="en-US"/>
        </w:rPr>
      </w:pPr>
    </w:p>
    <w:p w:rsidR="009A6384" w:rsidRDefault="00655EE5" w:rsidP="00BE216C">
      <w:pPr>
        <w:spacing w:line="360" w:lineRule="auto"/>
        <w:ind w:firstLine="709"/>
        <w:jc w:val="both"/>
        <w:rPr>
          <w:rFonts w:ascii="Times New Roman" w:hAnsi="Times New Roman"/>
          <w:sz w:val="24"/>
          <w:szCs w:val="24"/>
          <w:lang w:val="en-US"/>
        </w:rPr>
      </w:pPr>
      <w:r w:rsidRPr="00655EE5">
        <w:rPr>
          <w:rFonts w:ascii="Times New Roman" w:hAnsi="Times New Roman"/>
          <w:sz w:val="24"/>
          <w:szCs w:val="24"/>
          <w:lang w:val="en-US"/>
        </w:rPr>
        <w:t>Since electrons are mobile, plasma is a good conductor of heat. This process will lead to the propagation of a heat wave, heating the fuel, and directed into the target. Figure 4.7 shows the penetration depth of the heat wave into the target based on the Coulomb logarithm using the effective potential, the generalized logarithm, and the Coulomb logarithm of QMD simulation [64]. Knowing the values of the penetration depth of the heat wave, it is possible to determine the time interval during which the reaction occurs, the so-called expansion time</w:t>
      </w:r>
      <w:r w:rsidR="009A6384" w:rsidRPr="00655EE5">
        <w:rPr>
          <w:rFonts w:ascii="Times New Roman" w:hAnsi="Times New Roman"/>
          <w:sz w:val="24"/>
          <w:szCs w:val="24"/>
          <w:lang w:val="en-US"/>
        </w:rPr>
        <w:t>:</w:t>
      </w:r>
    </w:p>
    <w:p w:rsidR="00655EE5" w:rsidRPr="00655EE5" w:rsidRDefault="00655EE5" w:rsidP="00BE216C">
      <w:pPr>
        <w:spacing w:line="360" w:lineRule="auto"/>
        <w:ind w:firstLine="709"/>
        <w:jc w:val="both"/>
        <w:rPr>
          <w:rFonts w:ascii="Times New Roman" w:hAnsi="Times New Roman"/>
          <w:sz w:val="24"/>
          <w:szCs w:val="24"/>
          <w:lang w:val="en-US"/>
        </w:rPr>
      </w:pPr>
    </w:p>
    <w:p w:rsidR="009A6384" w:rsidRDefault="009A6384" w:rsidP="009A6384">
      <w:pPr>
        <w:spacing w:line="360" w:lineRule="auto"/>
        <w:ind w:firstLine="567"/>
        <w:jc w:val="right"/>
        <w:rPr>
          <w:rFonts w:ascii="Times New Roman" w:hAnsi="Times New Roman"/>
          <w:sz w:val="24"/>
          <w:szCs w:val="24"/>
          <w:lang w:val="en-US"/>
        </w:rPr>
      </w:pPr>
      <w:r w:rsidRPr="006161FC">
        <w:rPr>
          <w:rFonts w:ascii="Times New Roman" w:hAnsi="Times New Roman"/>
          <w:position w:val="-28"/>
          <w:sz w:val="24"/>
          <w:szCs w:val="24"/>
          <w:lang w:val="en-US"/>
        </w:rPr>
        <w:object w:dxaOrig="920" w:dyaOrig="639">
          <v:shape id="_x0000_i1193" type="#_x0000_t75" style="width:45.75pt;height:33pt" o:ole="">
            <v:imagedata r:id="rId389" o:title=""/>
          </v:shape>
          <o:OLEObject Type="Embed" ProgID="Equation.3" ShapeID="_x0000_i1193" DrawAspect="Content" ObjectID="_1665493846" r:id="rId390"/>
        </w:object>
      </w:r>
      <w:r w:rsidRPr="00121776">
        <w:rPr>
          <w:rFonts w:ascii="Times New Roman" w:hAnsi="Times New Roman"/>
          <w:sz w:val="24"/>
          <w:szCs w:val="24"/>
          <w:lang w:val="en-US"/>
        </w:rPr>
        <w:t xml:space="preserve">                                                                 (</w:t>
      </w:r>
      <w:r w:rsidR="0084257B" w:rsidRPr="00121776">
        <w:rPr>
          <w:rFonts w:ascii="Times New Roman" w:hAnsi="Times New Roman"/>
          <w:sz w:val="24"/>
          <w:szCs w:val="24"/>
          <w:lang w:val="en-US"/>
        </w:rPr>
        <w:t>4.11</w:t>
      </w:r>
      <w:r w:rsidRPr="00121776">
        <w:rPr>
          <w:rFonts w:ascii="Times New Roman" w:hAnsi="Times New Roman"/>
          <w:sz w:val="24"/>
          <w:szCs w:val="24"/>
          <w:lang w:val="en-US"/>
        </w:rPr>
        <w:t>)</w:t>
      </w:r>
    </w:p>
    <w:p w:rsidR="00847DE8" w:rsidRPr="00121776" w:rsidRDefault="00847DE8" w:rsidP="009A6384">
      <w:pPr>
        <w:spacing w:line="360" w:lineRule="auto"/>
        <w:ind w:firstLine="567"/>
        <w:jc w:val="right"/>
        <w:rPr>
          <w:rFonts w:ascii="Times New Roman" w:hAnsi="Times New Roman"/>
          <w:sz w:val="24"/>
          <w:szCs w:val="24"/>
          <w:lang w:val="en-US"/>
        </w:rPr>
      </w:pPr>
    </w:p>
    <w:p w:rsidR="009A6384" w:rsidRPr="00655EE5" w:rsidRDefault="00655EE5" w:rsidP="009A6384">
      <w:pPr>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where</w:t>
      </w:r>
      <w:proofErr w:type="gramEnd"/>
      <w:r w:rsidR="009A6384" w:rsidRPr="00655EE5">
        <w:rPr>
          <w:rFonts w:ascii="Times New Roman" w:hAnsi="Times New Roman"/>
          <w:sz w:val="24"/>
          <w:szCs w:val="24"/>
          <w:lang w:val="en-US"/>
        </w:rPr>
        <w:t xml:space="preserve"> </w:t>
      </w:r>
      <w:r w:rsidR="009A6384" w:rsidRPr="006161FC">
        <w:rPr>
          <w:rFonts w:ascii="Times New Roman" w:hAnsi="Times New Roman"/>
          <w:position w:val="-10"/>
          <w:sz w:val="24"/>
          <w:szCs w:val="24"/>
          <w:lang w:val="en-US"/>
        </w:rPr>
        <w:object w:dxaOrig="260" w:dyaOrig="320">
          <v:shape id="_x0000_i1194" type="#_x0000_t75" style="width:12.75pt;height:16.5pt" o:ole="">
            <v:imagedata r:id="rId391" o:title=""/>
          </v:shape>
          <o:OLEObject Type="Embed" ProgID="Equation.3" ShapeID="_x0000_i1194" DrawAspect="Content" ObjectID="_1665493847" r:id="rId392"/>
        </w:object>
      </w:r>
      <w:r w:rsidR="009A6384" w:rsidRPr="00655EE5">
        <w:rPr>
          <w:rFonts w:ascii="Times New Roman" w:hAnsi="Times New Roman"/>
          <w:position w:val="-34"/>
          <w:sz w:val="24"/>
          <w:szCs w:val="24"/>
          <w:lang w:val="en-US"/>
        </w:rPr>
        <w:t xml:space="preserve"> </w:t>
      </w:r>
      <w:r w:rsidR="009A6384" w:rsidRPr="00655EE5">
        <w:rPr>
          <w:rFonts w:ascii="Times New Roman" w:hAnsi="Times New Roman"/>
          <w:sz w:val="24"/>
          <w:szCs w:val="24"/>
          <w:lang w:val="en-US"/>
        </w:rPr>
        <w:t xml:space="preserve"> </w:t>
      </w:r>
      <w:r>
        <w:rPr>
          <w:rFonts w:ascii="Times New Roman" w:hAnsi="Times New Roman"/>
          <w:sz w:val="24"/>
          <w:szCs w:val="24"/>
          <w:lang w:val="en-US"/>
        </w:rPr>
        <w:t xml:space="preserve">is the </w:t>
      </w:r>
      <w:r w:rsidRPr="00655EE5">
        <w:rPr>
          <w:rFonts w:ascii="Times New Roman" w:hAnsi="Times New Roman"/>
          <w:sz w:val="24"/>
          <w:szCs w:val="24"/>
          <w:lang w:val="en-US"/>
        </w:rPr>
        <w:t>ion sound velocity</w:t>
      </w:r>
      <w:r w:rsidR="009A6384" w:rsidRPr="00655EE5">
        <w:rPr>
          <w:rFonts w:ascii="Times New Roman" w:hAnsi="Times New Roman"/>
          <w:sz w:val="24"/>
          <w:szCs w:val="24"/>
          <w:lang w:val="en-US"/>
        </w:rPr>
        <w:t>.</w:t>
      </w:r>
    </w:p>
    <w:p w:rsidR="009A6384" w:rsidRDefault="00655EE5" w:rsidP="00BE216C">
      <w:pPr>
        <w:spacing w:line="360" w:lineRule="auto"/>
        <w:ind w:firstLine="709"/>
        <w:jc w:val="both"/>
        <w:rPr>
          <w:rFonts w:ascii="Times New Roman" w:hAnsi="Times New Roman"/>
          <w:sz w:val="24"/>
          <w:szCs w:val="24"/>
          <w:lang w:val="en-US"/>
        </w:rPr>
      </w:pPr>
      <w:r w:rsidRPr="00655EE5">
        <w:rPr>
          <w:rFonts w:ascii="Times New Roman" w:hAnsi="Times New Roman"/>
          <w:sz w:val="24"/>
          <w:szCs w:val="24"/>
          <w:lang w:val="en-US"/>
        </w:rPr>
        <w:t xml:space="preserve">In general, for any ICF implementation scheme, it is very important how the retention time depends on the temperature of the compressing part of the tablet. The results obtained show (Figure 4.8) that the more imperfect the contracting part of the fuel at the initial stages, the longer the retention time. Within the framework of the used model, the effect of imperfection is taken into account by means of effective potential. It can be concluded that if the compressing </w:t>
      </w:r>
      <w:r w:rsidRPr="00655EE5">
        <w:rPr>
          <w:rFonts w:ascii="Times New Roman" w:hAnsi="Times New Roman"/>
          <w:sz w:val="24"/>
          <w:szCs w:val="24"/>
          <w:lang w:val="en-US"/>
        </w:rPr>
        <w:lastRenderedPageBreak/>
        <w:t>plasma that appears at the initial stages of compression (ablator plasma) is imperfect, then the confinement time increases.</w:t>
      </w:r>
    </w:p>
    <w:p w:rsidR="00847DE8" w:rsidRPr="00655EE5" w:rsidRDefault="00847DE8" w:rsidP="00BE216C">
      <w:pPr>
        <w:spacing w:line="360" w:lineRule="auto"/>
        <w:ind w:firstLine="709"/>
        <w:jc w:val="both"/>
        <w:rPr>
          <w:rFonts w:ascii="Times New Roman" w:hAnsi="Times New Roman"/>
          <w:sz w:val="24"/>
          <w:szCs w:val="24"/>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AF7051" w:rsidRPr="006161FC" w:rsidTr="007F358F">
        <w:tc>
          <w:tcPr>
            <w:tcW w:w="4927"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sz w:val="24"/>
                <w:szCs w:val="24"/>
                <w:lang w:eastAsia="en-US"/>
              </w:rPr>
              <w:object w:dxaOrig="5184" w:dyaOrig="4032">
                <v:shape id="_x0000_i1195" type="#_x0000_t75" style="width:219.75pt;height:171pt" o:ole="">
                  <v:imagedata r:id="rId393" o:title=""/>
                </v:shape>
                <o:OLEObject Type="Embed" ProgID="Origin50.Graph" ShapeID="_x0000_i1195" DrawAspect="Content" ObjectID="_1665493848" r:id="rId394"/>
              </w:object>
            </w:r>
          </w:p>
        </w:tc>
        <w:tc>
          <w:tcPr>
            <w:tcW w:w="4928" w:type="dxa"/>
          </w:tcPr>
          <w:p w:rsidR="00AF7051" w:rsidRPr="006161FC" w:rsidRDefault="00AF7051" w:rsidP="009A6384">
            <w:pPr>
              <w:spacing w:line="360" w:lineRule="auto"/>
              <w:jc w:val="both"/>
              <w:rPr>
                <w:rFonts w:ascii="Times New Roman" w:hAnsi="Times New Roman"/>
                <w:sz w:val="24"/>
                <w:szCs w:val="24"/>
              </w:rPr>
            </w:pPr>
            <w:r w:rsidRPr="006161FC">
              <w:rPr>
                <w:rFonts w:ascii="Times New Roman" w:hAnsi="Times New Roman"/>
                <w:sz w:val="24"/>
                <w:szCs w:val="24"/>
                <w:lang w:eastAsia="en-US"/>
              </w:rPr>
              <w:object w:dxaOrig="5184" w:dyaOrig="4032">
                <v:shape id="_x0000_i1196" type="#_x0000_t75" style="width:219.75pt;height:171pt" o:ole="">
                  <v:imagedata r:id="rId395" o:title=""/>
                </v:shape>
                <o:OLEObject Type="Embed" ProgID="Origin50.Graph" ShapeID="_x0000_i1196" DrawAspect="Content" ObjectID="_1665493849" r:id="rId396"/>
              </w:object>
            </w:r>
          </w:p>
        </w:tc>
      </w:tr>
      <w:tr w:rsidR="00AF7051" w:rsidRPr="00847DE8" w:rsidTr="007F358F">
        <w:tc>
          <w:tcPr>
            <w:tcW w:w="4927" w:type="dxa"/>
          </w:tcPr>
          <w:p w:rsidR="00AF7051" w:rsidRPr="00655EE5" w:rsidRDefault="00655EE5" w:rsidP="0084257B">
            <w:pPr>
              <w:spacing w:line="360" w:lineRule="auto"/>
              <w:jc w:val="center"/>
              <w:rPr>
                <w:rFonts w:ascii="Times New Roman" w:hAnsi="Times New Roman"/>
                <w:sz w:val="24"/>
                <w:szCs w:val="24"/>
                <w:lang w:val="en-US"/>
              </w:rPr>
            </w:pPr>
            <w:r w:rsidRPr="00655EE5">
              <w:rPr>
                <w:rFonts w:ascii="Times New Roman" w:hAnsi="Times New Roman"/>
                <w:sz w:val="24"/>
                <w:szCs w:val="24"/>
                <w:lang w:val="en-US"/>
              </w:rPr>
              <w:t>Figure 4.7 - The depth of penetration of the heat wave into the target</w:t>
            </w:r>
          </w:p>
        </w:tc>
        <w:tc>
          <w:tcPr>
            <w:tcW w:w="4928" w:type="dxa"/>
          </w:tcPr>
          <w:p w:rsidR="00AF7051" w:rsidRPr="00655EE5" w:rsidRDefault="00655EE5" w:rsidP="0084257B">
            <w:pPr>
              <w:spacing w:line="360" w:lineRule="auto"/>
              <w:jc w:val="center"/>
              <w:rPr>
                <w:rFonts w:ascii="Times New Roman" w:hAnsi="Times New Roman"/>
                <w:sz w:val="24"/>
                <w:szCs w:val="24"/>
                <w:lang w:val="en-US"/>
              </w:rPr>
            </w:pPr>
            <w:r w:rsidRPr="00655EE5">
              <w:rPr>
                <w:rFonts w:ascii="Times New Roman" w:hAnsi="Times New Roman"/>
                <w:sz w:val="24"/>
                <w:szCs w:val="24"/>
                <w:lang w:val="en-US"/>
              </w:rPr>
              <w:t>Figure 4.8 - Spread time of an ion in a DT plasma</w:t>
            </w:r>
          </w:p>
        </w:tc>
      </w:tr>
    </w:tbl>
    <w:p w:rsidR="00AF7051" w:rsidRPr="00655EE5" w:rsidRDefault="00AF7051" w:rsidP="009A6384">
      <w:pPr>
        <w:spacing w:line="360" w:lineRule="auto"/>
        <w:ind w:firstLine="567"/>
        <w:jc w:val="both"/>
        <w:rPr>
          <w:rFonts w:ascii="Times New Roman" w:hAnsi="Times New Roman"/>
          <w:sz w:val="24"/>
          <w:szCs w:val="24"/>
          <w:lang w:val="en-US"/>
        </w:rPr>
      </w:pPr>
    </w:p>
    <w:p w:rsidR="009A6384" w:rsidRPr="00655EE5" w:rsidRDefault="00655EE5" w:rsidP="00BE216C">
      <w:pPr>
        <w:spacing w:line="360" w:lineRule="auto"/>
        <w:ind w:firstLine="709"/>
        <w:jc w:val="both"/>
        <w:rPr>
          <w:rFonts w:ascii="Times New Roman" w:hAnsi="Times New Roman"/>
          <w:sz w:val="24"/>
          <w:szCs w:val="24"/>
          <w:lang w:val="en-US"/>
        </w:rPr>
      </w:pPr>
      <w:r w:rsidRPr="00655EE5">
        <w:rPr>
          <w:rFonts w:ascii="Times New Roman" w:hAnsi="Times New Roman"/>
          <w:sz w:val="24"/>
          <w:szCs w:val="24"/>
          <w:lang w:val="en-US"/>
        </w:rPr>
        <w:t xml:space="preserve">In this chapter, a study of the transport characteristics in a dense DT plasma was carried out on the basis of a two-temperature effective interaction potential, which takes into account the quantum effects of diffraction at short distances and screening at large distances. The obtained results of the transfer coefficient for various plasma parameters agree with the theoretical results of other authors and the results of MD, QMD simulation. From which it follows that the transport properties of </w:t>
      </w:r>
      <w:proofErr w:type="gramStart"/>
      <w:r w:rsidRPr="00655EE5">
        <w:rPr>
          <w:rFonts w:ascii="Times New Roman" w:hAnsi="Times New Roman"/>
          <w:sz w:val="24"/>
          <w:szCs w:val="24"/>
          <w:lang w:val="en-US"/>
        </w:rPr>
        <w:t>a dense</w:t>
      </w:r>
      <w:proofErr w:type="gramEnd"/>
      <w:r w:rsidRPr="00655EE5">
        <w:rPr>
          <w:rFonts w:ascii="Times New Roman" w:hAnsi="Times New Roman"/>
          <w:sz w:val="24"/>
          <w:szCs w:val="24"/>
          <w:lang w:val="en-US"/>
        </w:rPr>
        <w:t xml:space="preserve"> plasma can be adequately expressed in terms of the Coulomb logarithm based on effective potentials. Thus, based on the transfer coefficients, it is possible to give recommendations for estimating the time of ion expansion in </w:t>
      </w:r>
      <w:proofErr w:type="gramStart"/>
      <w:r w:rsidRPr="00655EE5">
        <w:rPr>
          <w:rFonts w:ascii="Times New Roman" w:hAnsi="Times New Roman"/>
          <w:sz w:val="24"/>
          <w:szCs w:val="24"/>
          <w:lang w:val="en-US"/>
        </w:rPr>
        <w:t>a DT</w:t>
      </w:r>
      <w:proofErr w:type="gramEnd"/>
      <w:r w:rsidRPr="00655EE5">
        <w:rPr>
          <w:rFonts w:ascii="Times New Roman" w:hAnsi="Times New Roman"/>
          <w:sz w:val="24"/>
          <w:szCs w:val="24"/>
          <w:lang w:val="en-US"/>
        </w:rPr>
        <w:t xml:space="preserve"> plasma.</w:t>
      </w:r>
    </w:p>
    <w:p w:rsidR="009A6384" w:rsidRPr="00655EE5" w:rsidRDefault="009A6384">
      <w:pPr>
        <w:spacing w:after="200" w:line="276" w:lineRule="auto"/>
        <w:rPr>
          <w:rFonts w:ascii="Times New Roman" w:eastAsia="Times New Roman" w:hAnsi="Times New Roman"/>
          <w:bCs/>
          <w:color w:val="0D0D0D" w:themeColor="text1" w:themeTint="F2"/>
          <w:sz w:val="24"/>
          <w:szCs w:val="24"/>
          <w:lang w:val="en-US"/>
        </w:rPr>
      </w:pPr>
      <w:r w:rsidRPr="00655EE5">
        <w:rPr>
          <w:rFonts w:ascii="Times New Roman" w:eastAsia="Times New Roman" w:hAnsi="Times New Roman"/>
          <w:bCs/>
          <w:color w:val="0D0D0D" w:themeColor="text1" w:themeTint="F2"/>
          <w:sz w:val="24"/>
          <w:szCs w:val="24"/>
          <w:lang w:val="en-US"/>
        </w:rPr>
        <w:br w:type="page"/>
      </w:r>
    </w:p>
    <w:p w:rsidR="00D41E12" w:rsidRPr="002E34B2" w:rsidRDefault="002E34B2" w:rsidP="00D41E12">
      <w:pPr>
        <w:pStyle w:val="a7"/>
        <w:ind w:left="0" w:right="0" w:firstLine="0"/>
        <w:jc w:val="center"/>
        <w:rPr>
          <w:rFonts w:ascii="Times New Roman" w:hAnsi="Times New Roman"/>
          <w:b/>
          <w:bCs/>
          <w:color w:val="0D0D0D"/>
          <w:sz w:val="24"/>
          <w:szCs w:val="24"/>
          <w:lang w:val="en-US"/>
        </w:rPr>
      </w:pPr>
      <w:r>
        <w:rPr>
          <w:rFonts w:ascii="Times New Roman" w:hAnsi="Times New Roman"/>
          <w:b/>
          <w:color w:val="0D0D0D"/>
          <w:sz w:val="24"/>
          <w:szCs w:val="24"/>
          <w:lang w:val="en-US"/>
        </w:rPr>
        <w:lastRenderedPageBreak/>
        <w:t>CONCLUSION</w:t>
      </w:r>
    </w:p>
    <w:p w:rsidR="00D41E12" w:rsidRPr="002A1DE7" w:rsidRDefault="00D41E12" w:rsidP="00D41E12">
      <w:pPr>
        <w:spacing w:line="360" w:lineRule="auto"/>
        <w:jc w:val="center"/>
        <w:rPr>
          <w:rFonts w:ascii="Times New Roman" w:hAnsi="Times New Roman"/>
          <w:b/>
          <w:color w:val="0D0D0D"/>
          <w:sz w:val="24"/>
          <w:szCs w:val="24"/>
          <w:lang w:val="en-US"/>
        </w:rPr>
      </w:pPr>
    </w:p>
    <w:p w:rsidR="002A1DE7" w:rsidRPr="002A1DE7" w:rsidRDefault="002A1DE7" w:rsidP="002A1DE7">
      <w:pPr>
        <w:pStyle w:val="Standard"/>
        <w:spacing w:line="360" w:lineRule="auto"/>
        <w:ind w:firstLine="709"/>
        <w:contextualSpacing/>
        <w:jc w:val="both"/>
        <w:rPr>
          <w:rFonts w:eastAsia="Calibri"/>
          <w:b w:val="0"/>
          <w:bCs w:val="0"/>
          <w:color w:val="0D0D0D"/>
          <w:kern w:val="0"/>
          <w:sz w:val="24"/>
          <w:szCs w:val="24"/>
          <w:lang w:val="kk-KZ" w:eastAsia="en-US"/>
        </w:rPr>
      </w:pPr>
      <w:r w:rsidRPr="002A1DE7">
        <w:rPr>
          <w:rFonts w:eastAsia="Calibri"/>
          <w:b w:val="0"/>
          <w:bCs w:val="0"/>
          <w:color w:val="0D0D0D"/>
          <w:kern w:val="0"/>
          <w:sz w:val="24"/>
          <w:szCs w:val="24"/>
          <w:lang w:val="kk-KZ" w:eastAsia="en-US"/>
        </w:rPr>
        <w:t>During the reporting period, the planned research work was completed in full according to the schedule.</w:t>
      </w:r>
    </w:p>
    <w:p w:rsidR="002A1DE7" w:rsidRPr="002A1DE7" w:rsidRDefault="002A1DE7" w:rsidP="002A1DE7">
      <w:pPr>
        <w:pStyle w:val="Standard"/>
        <w:spacing w:line="360" w:lineRule="auto"/>
        <w:ind w:firstLine="709"/>
        <w:contextualSpacing/>
        <w:jc w:val="both"/>
        <w:rPr>
          <w:rFonts w:eastAsia="Calibri"/>
          <w:b w:val="0"/>
          <w:bCs w:val="0"/>
          <w:color w:val="0D0D0D"/>
          <w:kern w:val="0"/>
          <w:sz w:val="24"/>
          <w:szCs w:val="24"/>
          <w:lang w:val="kk-KZ" w:eastAsia="en-US"/>
        </w:rPr>
      </w:pPr>
      <w:r w:rsidRPr="002A1DE7">
        <w:rPr>
          <w:rFonts w:eastAsia="Calibri"/>
          <w:b w:val="0"/>
          <w:bCs w:val="0"/>
          <w:color w:val="0D0D0D"/>
          <w:kern w:val="0"/>
          <w:sz w:val="24"/>
          <w:szCs w:val="24"/>
          <w:lang w:val="kk-KZ" w:eastAsia="en-US"/>
        </w:rPr>
        <w:t>Effective models of interaction of particles of non-ideal complex plasma have been developed. The analysis of ionization equilibrium, microscopic and structural properties of nonideal complex plasma is carried out. The degree of influence of electron-electron correlations on the static dielectric constant, the phenomenon of charge screening and the interaction of plasma particles are studied. Collisional and dynamic processes (phases and scattering cross sections, scattering lengths, effective atomic impermeability radii, Coulomb logarithm, characteristics of relaxation processes) are also investigated.</w:t>
      </w:r>
    </w:p>
    <w:p w:rsidR="006A7726" w:rsidRPr="002A1DE7" w:rsidRDefault="002A1DE7" w:rsidP="002A1DE7">
      <w:pPr>
        <w:pStyle w:val="Standard"/>
        <w:spacing w:line="360" w:lineRule="auto"/>
        <w:ind w:firstLine="709"/>
        <w:contextualSpacing/>
        <w:jc w:val="both"/>
        <w:rPr>
          <w:b w:val="0"/>
          <w:sz w:val="24"/>
          <w:szCs w:val="24"/>
          <w:lang w:val="en-US"/>
        </w:rPr>
      </w:pPr>
      <w:r w:rsidRPr="002A1DE7">
        <w:rPr>
          <w:rFonts w:eastAsia="Calibri"/>
          <w:b w:val="0"/>
          <w:bCs w:val="0"/>
          <w:color w:val="0D0D0D"/>
          <w:kern w:val="0"/>
          <w:sz w:val="24"/>
          <w:szCs w:val="24"/>
          <w:lang w:val="kk-KZ" w:eastAsia="en-US"/>
        </w:rPr>
        <w:t>The electrodynamic properties of nonideal plasma were analyzed. The electrodynamic properties of non-ideal plasma are obtained: dielectric response functions, optical properties (reflection, absorption, bremsstrahlung).</w:t>
      </w:r>
    </w:p>
    <w:p w:rsidR="00D41E12" w:rsidRPr="002A1DE7" w:rsidRDefault="002A1DE7" w:rsidP="00D41E12">
      <w:pPr>
        <w:spacing w:line="360" w:lineRule="auto"/>
        <w:ind w:firstLine="709"/>
        <w:contextualSpacing/>
        <w:jc w:val="both"/>
        <w:rPr>
          <w:rFonts w:ascii="Times New Roman" w:hAnsi="Times New Roman"/>
          <w:color w:val="0D0D0D"/>
          <w:sz w:val="24"/>
          <w:szCs w:val="24"/>
          <w:lang w:val="en-US"/>
        </w:rPr>
      </w:pPr>
      <w:r w:rsidRPr="002A1DE7">
        <w:rPr>
          <w:rFonts w:ascii="Times New Roman" w:hAnsi="Times New Roman"/>
          <w:color w:val="0D0D0D"/>
          <w:sz w:val="24"/>
          <w:szCs w:val="24"/>
          <w:lang w:val="en-US"/>
        </w:rPr>
        <w:t xml:space="preserve">The study of transport characteristics in dense DT plasma is carried out on the basis of a two-temperature effective interaction potential, which takes into account the quantum effects of diffraction at small distances and screening at large distances. The results obtained on the transfer coefficients for various plasma parameters are in agreement with the theoretical results of other authors, as well as the results of MD, QMD modeling. It follows from the results obtained that the transport properties of </w:t>
      </w:r>
      <w:proofErr w:type="gramStart"/>
      <w:r w:rsidRPr="002A1DE7">
        <w:rPr>
          <w:rFonts w:ascii="Times New Roman" w:hAnsi="Times New Roman"/>
          <w:color w:val="0D0D0D"/>
          <w:sz w:val="24"/>
          <w:szCs w:val="24"/>
          <w:lang w:val="en-US"/>
        </w:rPr>
        <w:t>a dense</w:t>
      </w:r>
      <w:proofErr w:type="gramEnd"/>
      <w:r w:rsidRPr="002A1DE7">
        <w:rPr>
          <w:rFonts w:ascii="Times New Roman" w:hAnsi="Times New Roman"/>
          <w:color w:val="0D0D0D"/>
          <w:sz w:val="24"/>
          <w:szCs w:val="24"/>
          <w:lang w:val="en-US"/>
        </w:rPr>
        <w:t xml:space="preserve"> plasma can be adequately expressed in terms of the Coulomb logarithm based on the effective potentials. Thus, the knowledge of the transfer coefficients allows one to give recommendations for estimating the time of ion expansion in </w:t>
      </w:r>
      <w:proofErr w:type="gramStart"/>
      <w:r w:rsidRPr="002A1DE7">
        <w:rPr>
          <w:rFonts w:ascii="Times New Roman" w:hAnsi="Times New Roman"/>
          <w:color w:val="0D0D0D"/>
          <w:sz w:val="24"/>
          <w:szCs w:val="24"/>
          <w:lang w:val="en-US"/>
        </w:rPr>
        <w:t>a DT</w:t>
      </w:r>
      <w:proofErr w:type="gramEnd"/>
      <w:r w:rsidRPr="002A1DE7">
        <w:rPr>
          <w:rFonts w:ascii="Times New Roman" w:hAnsi="Times New Roman"/>
          <w:color w:val="0D0D0D"/>
          <w:sz w:val="24"/>
          <w:szCs w:val="24"/>
          <w:lang w:val="en-US"/>
        </w:rPr>
        <w:t xml:space="preserve"> plasma.</w:t>
      </w:r>
    </w:p>
    <w:p w:rsidR="00D41E12" w:rsidRPr="002A1DE7" w:rsidRDefault="002A1DE7" w:rsidP="00D41E12">
      <w:pPr>
        <w:spacing w:line="360" w:lineRule="auto"/>
        <w:ind w:firstLine="709"/>
        <w:contextualSpacing/>
        <w:jc w:val="both"/>
        <w:rPr>
          <w:rFonts w:ascii="Times New Roman" w:hAnsi="Times New Roman"/>
          <w:color w:val="0D0D0D"/>
          <w:sz w:val="24"/>
          <w:szCs w:val="24"/>
          <w:shd w:val="clear" w:color="auto" w:fill="FFFFFF"/>
          <w:lang w:val="en-US"/>
        </w:rPr>
      </w:pPr>
      <w:r w:rsidRPr="002A1DE7">
        <w:rPr>
          <w:rFonts w:ascii="Times New Roman" w:hAnsi="Times New Roman"/>
          <w:color w:val="0D0D0D"/>
          <w:sz w:val="24"/>
          <w:szCs w:val="24"/>
          <w:lang w:val="kk-KZ"/>
        </w:rPr>
        <w:t>Based on the material presented in this report, 26 publications have been published, of which 3 are articles in impact factor journals included in the international information resources Web of Knowledge (Thomson Reuters, USA) and the Scopus database (Elsevier, Netherland). The research results were tested at 6 International Conferences (16th International Conference on the Physics of Non-Ideal Plasmas, Sant-Malo, France, XV Russian Conference (with international participation) on the thermophysical properties of substances (RKTS-15), Moscow, Russia, International Scientific conference of students and young scientists "Farabi Alemi", Almaty, Kazakhstan, XXXIV ICPIG &amp; ICRP-10, "Farabi Alemi-2019").</w:t>
      </w:r>
    </w:p>
    <w:p w:rsidR="00BF1B75" w:rsidRPr="002E34B2" w:rsidRDefault="00D41E12" w:rsidP="00BF1B75">
      <w:pPr>
        <w:spacing w:line="360" w:lineRule="auto"/>
        <w:ind w:firstLine="709"/>
        <w:contextualSpacing/>
        <w:jc w:val="center"/>
        <w:rPr>
          <w:rFonts w:ascii="Times New Roman" w:hAnsi="Times New Roman"/>
          <w:b/>
          <w:color w:val="0D0D0D"/>
          <w:sz w:val="24"/>
          <w:szCs w:val="24"/>
          <w:lang w:val="en-US"/>
        </w:rPr>
      </w:pPr>
      <w:r w:rsidRPr="002A1DE7">
        <w:rPr>
          <w:rFonts w:ascii="Times New Roman" w:hAnsi="Times New Roman"/>
          <w:color w:val="0D0D0D"/>
          <w:sz w:val="24"/>
          <w:szCs w:val="24"/>
          <w:shd w:val="clear" w:color="auto" w:fill="FFFFFF"/>
          <w:lang w:val="en-US"/>
        </w:rPr>
        <w:br w:type="page"/>
      </w:r>
      <w:r w:rsidR="002E34B2">
        <w:rPr>
          <w:rFonts w:ascii="Times New Roman" w:hAnsi="Times New Roman"/>
          <w:b/>
          <w:color w:val="0D0D0D"/>
          <w:sz w:val="24"/>
          <w:szCs w:val="24"/>
          <w:lang w:val="en-US"/>
        </w:rPr>
        <w:lastRenderedPageBreak/>
        <w:t>REFERENCES</w:t>
      </w:r>
    </w:p>
    <w:p w:rsidR="00BF1B75" w:rsidRPr="006161FC" w:rsidRDefault="00BF1B75" w:rsidP="00BF1B75">
      <w:pPr>
        <w:spacing w:line="360" w:lineRule="auto"/>
        <w:ind w:firstLine="709"/>
        <w:contextualSpacing/>
        <w:jc w:val="center"/>
        <w:rPr>
          <w:rFonts w:ascii="Times New Roman" w:hAnsi="Times New Roman"/>
          <w:color w:val="0D0D0D"/>
          <w:sz w:val="24"/>
          <w:szCs w:val="24"/>
          <w:shd w:val="clear" w:color="auto" w:fill="FFFFFF"/>
        </w:rPr>
      </w:pPr>
    </w:p>
    <w:p w:rsidR="00BF1B75" w:rsidRPr="00121776" w:rsidRDefault="00121776"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121776">
        <w:rPr>
          <w:rFonts w:ascii="Times New Roman" w:hAnsi="Times New Roman"/>
          <w:sz w:val="24"/>
          <w:szCs w:val="24"/>
          <w:lang w:val="en-US"/>
        </w:rPr>
        <w:t>Fortov</w:t>
      </w:r>
      <w:proofErr w:type="spellEnd"/>
      <w:r w:rsidRPr="00121776">
        <w:rPr>
          <w:rFonts w:ascii="Times New Roman" w:hAnsi="Times New Roman"/>
          <w:sz w:val="24"/>
          <w:szCs w:val="24"/>
          <w:lang w:val="en-US"/>
        </w:rPr>
        <w:t xml:space="preserve"> V.E. Extreme states of matter. </w:t>
      </w:r>
      <w:r>
        <w:rPr>
          <w:rFonts w:ascii="Times New Roman" w:hAnsi="Times New Roman"/>
          <w:sz w:val="24"/>
          <w:szCs w:val="24"/>
          <w:lang w:val="en-US"/>
        </w:rPr>
        <w:t>–</w:t>
      </w:r>
      <w:r w:rsidRPr="00121776">
        <w:rPr>
          <w:rFonts w:ascii="Times New Roman" w:hAnsi="Times New Roman"/>
          <w:sz w:val="24"/>
          <w:szCs w:val="24"/>
          <w:lang w:val="en-US"/>
        </w:rPr>
        <w:t xml:space="preserve"> </w:t>
      </w:r>
      <w:proofErr w:type="gramStart"/>
      <w:r w:rsidRPr="00121776">
        <w:rPr>
          <w:rFonts w:ascii="Times New Roman" w:hAnsi="Times New Roman"/>
          <w:sz w:val="24"/>
          <w:szCs w:val="24"/>
          <w:lang w:val="en-US"/>
        </w:rPr>
        <w:t>M .</w:t>
      </w:r>
      <w:proofErr w:type="gramEnd"/>
      <w:r w:rsidRPr="00121776">
        <w:rPr>
          <w:rFonts w:ascii="Times New Roman" w:hAnsi="Times New Roman"/>
          <w:sz w:val="24"/>
          <w:szCs w:val="24"/>
          <w:lang w:val="en-US"/>
        </w:rPr>
        <w:t>: FIZMATLIT</w:t>
      </w:r>
      <w:r w:rsidR="00BF1B75" w:rsidRPr="00121776">
        <w:rPr>
          <w:rFonts w:ascii="Times New Roman" w:hAnsi="Times New Roman"/>
          <w:sz w:val="24"/>
          <w:szCs w:val="24"/>
          <w:lang w:val="en-US"/>
        </w:rPr>
        <w:t xml:space="preserve">, 2009. – </w:t>
      </w:r>
      <w:r>
        <w:rPr>
          <w:rFonts w:ascii="Times New Roman" w:hAnsi="Times New Roman"/>
          <w:sz w:val="24"/>
          <w:szCs w:val="24"/>
          <w:lang w:val="en-US"/>
        </w:rPr>
        <w:t>P</w:t>
      </w:r>
      <w:r w:rsidR="00BF1B75" w:rsidRPr="00121776">
        <w:rPr>
          <w:rFonts w:ascii="Times New Roman" w:hAnsi="Times New Roman"/>
          <w:sz w:val="24"/>
          <w:szCs w:val="24"/>
          <w:lang w:val="en-US"/>
        </w:rPr>
        <w:t>. 345.</w:t>
      </w:r>
      <w:r>
        <w:rPr>
          <w:rFonts w:ascii="Times New Roman" w:hAnsi="Times New Roman"/>
          <w:sz w:val="24"/>
          <w:szCs w:val="24"/>
          <w:lang w:val="en-US"/>
        </w:rPr>
        <w:t xml:space="preserve"> (</w:t>
      </w:r>
      <w:proofErr w:type="gramStart"/>
      <w:r>
        <w:rPr>
          <w:rFonts w:ascii="Times New Roman" w:hAnsi="Times New Roman"/>
          <w:sz w:val="24"/>
          <w:szCs w:val="24"/>
          <w:lang w:val="en-US"/>
        </w:rPr>
        <w:t>in</w:t>
      </w:r>
      <w:proofErr w:type="gramEnd"/>
      <w:r>
        <w:rPr>
          <w:rFonts w:ascii="Times New Roman" w:hAnsi="Times New Roman"/>
          <w:sz w:val="24"/>
          <w:szCs w:val="24"/>
          <w:lang w:val="en-US"/>
        </w:rPr>
        <w:t xml:space="preserve"> Russian)</w:t>
      </w:r>
      <w:r w:rsidR="001D558A">
        <w:rPr>
          <w:rFonts w:ascii="Times New Roman" w:hAnsi="Times New Roman"/>
          <w:sz w:val="24"/>
          <w:szCs w:val="24"/>
          <w:lang w:val="en-US"/>
        </w:rPr>
        <w:t>.</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Cuneo M.E., Vesey R.A., </w:t>
      </w:r>
      <w:proofErr w:type="spellStart"/>
      <w:r w:rsidRPr="006161FC">
        <w:rPr>
          <w:rFonts w:ascii="Times New Roman" w:hAnsi="Times New Roman"/>
          <w:sz w:val="24"/>
          <w:szCs w:val="24"/>
          <w:lang w:val="en-US"/>
        </w:rPr>
        <w:t>Bennet</w:t>
      </w:r>
      <w:proofErr w:type="spellEnd"/>
      <w:r w:rsidRPr="006161FC">
        <w:rPr>
          <w:rFonts w:ascii="Times New Roman" w:hAnsi="Times New Roman"/>
          <w:sz w:val="24"/>
          <w:szCs w:val="24"/>
          <w:lang w:val="en-US"/>
        </w:rPr>
        <w:t xml:space="preserve"> G.R., et al. Progress in symmetric ICF capsule implosions and wire-array Z-pinch source physics for double-pinch-driven </w:t>
      </w:r>
      <w:proofErr w:type="spellStart"/>
      <w:r w:rsidRPr="006161FC">
        <w:rPr>
          <w:rFonts w:ascii="Times New Roman" w:hAnsi="Times New Roman"/>
          <w:sz w:val="24"/>
          <w:szCs w:val="24"/>
          <w:lang w:val="en-US"/>
        </w:rPr>
        <w:t>hohlraums</w:t>
      </w:r>
      <w:proofErr w:type="spellEnd"/>
      <w:r w:rsidRPr="006161FC">
        <w:rPr>
          <w:rFonts w:ascii="Times New Roman" w:hAnsi="Times New Roman"/>
          <w:sz w:val="24"/>
          <w:szCs w:val="24"/>
          <w:lang w:val="en-US"/>
        </w:rPr>
        <w:t xml:space="preserve"> // Plasma Phys. and Contr. Fusion. – 2006. – Vol. 48, № 12. – P. R1.</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Tahir</w:t>
      </w:r>
      <w:proofErr w:type="spellEnd"/>
      <w:r w:rsidRPr="006161FC">
        <w:rPr>
          <w:rFonts w:ascii="Times New Roman" w:hAnsi="Times New Roman"/>
          <w:sz w:val="24"/>
          <w:szCs w:val="24"/>
          <w:lang w:val="en-US"/>
        </w:rPr>
        <w:t xml:space="preserve"> N.A., </w:t>
      </w:r>
      <w:proofErr w:type="spellStart"/>
      <w:r w:rsidRPr="006161FC">
        <w:rPr>
          <w:rFonts w:ascii="Times New Roman" w:hAnsi="Times New Roman"/>
          <w:sz w:val="24"/>
          <w:szCs w:val="24"/>
          <w:lang w:val="en-US"/>
        </w:rPr>
        <w:t>Deutch</w:t>
      </w:r>
      <w:proofErr w:type="spellEnd"/>
      <w:r w:rsidRPr="006161FC">
        <w:rPr>
          <w:rFonts w:ascii="Times New Roman" w:hAnsi="Times New Roman"/>
          <w:sz w:val="24"/>
          <w:szCs w:val="24"/>
          <w:lang w:val="en-US"/>
        </w:rPr>
        <w:t xml:space="preserve"> C., </w:t>
      </w:r>
      <w:proofErr w:type="spellStart"/>
      <w:r w:rsidRPr="006161FC">
        <w:rPr>
          <w:rFonts w:ascii="Times New Roman" w:hAnsi="Times New Roman"/>
          <w:sz w:val="24"/>
          <w:szCs w:val="24"/>
          <w:lang w:val="en-US"/>
        </w:rPr>
        <w:t>Fortov</w:t>
      </w:r>
      <w:proofErr w:type="spellEnd"/>
      <w:r w:rsidRPr="006161FC">
        <w:rPr>
          <w:rFonts w:ascii="Times New Roman" w:hAnsi="Times New Roman"/>
          <w:sz w:val="24"/>
          <w:szCs w:val="24"/>
          <w:lang w:val="en-US"/>
        </w:rPr>
        <w:t xml:space="preserve"> V., et al. Proposal for the Study of </w:t>
      </w:r>
      <w:proofErr w:type="spellStart"/>
      <w:r w:rsidRPr="006161FC">
        <w:rPr>
          <w:rFonts w:ascii="Times New Roman" w:hAnsi="Times New Roman"/>
          <w:sz w:val="24"/>
          <w:szCs w:val="24"/>
          <w:lang w:val="en-US"/>
        </w:rPr>
        <w:t>Thermophysical</w:t>
      </w:r>
      <w:proofErr w:type="spellEnd"/>
      <w:r w:rsidRPr="006161FC">
        <w:rPr>
          <w:rFonts w:ascii="Times New Roman" w:hAnsi="Times New Roman"/>
          <w:sz w:val="24"/>
          <w:szCs w:val="24"/>
          <w:lang w:val="en-US"/>
        </w:rPr>
        <w:t xml:space="preserve"> Properties </w:t>
      </w:r>
      <w:proofErr w:type="spellStart"/>
      <w:r w:rsidRPr="006161FC">
        <w:rPr>
          <w:rFonts w:ascii="Times New Roman" w:hAnsi="Times New Roman"/>
          <w:sz w:val="24"/>
          <w:szCs w:val="24"/>
          <w:lang w:val="en-US"/>
        </w:rPr>
        <w:t>og</w:t>
      </w:r>
      <w:proofErr w:type="spellEnd"/>
      <w:r w:rsidRPr="006161FC">
        <w:rPr>
          <w:rFonts w:ascii="Times New Roman" w:hAnsi="Times New Roman"/>
          <w:sz w:val="24"/>
          <w:szCs w:val="24"/>
          <w:lang w:val="en-US"/>
        </w:rPr>
        <w:t xml:space="preserve"> High-Energy-Density Matter Using Current and Future Heavy-Ion Accelerator Facilities at GSI Darmstadt // Phys. Rev. </w:t>
      </w:r>
      <w:proofErr w:type="spellStart"/>
      <w:r w:rsidRPr="006161FC">
        <w:rPr>
          <w:rFonts w:ascii="Times New Roman" w:hAnsi="Times New Roman"/>
          <w:sz w:val="24"/>
          <w:szCs w:val="24"/>
          <w:lang w:val="en-US"/>
        </w:rPr>
        <w:t>Lett</w:t>
      </w:r>
      <w:proofErr w:type="spellEnd"/>
      <w:r w:rsidRPr="006161FC">
        <w:rPr>
          <w:rFonts w:ascii="Times New Roman" w:hAnsi="Times New Roman"/>
          <w:sz w:val="24"/>
          <w:szCs w:val="24"/>
          <w:lang w:val="en-US"/>
        </w:rPr>
        <w:t xml:space="preserve">. – 2005. – Vol. 95, № 3. – P. 035001. </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Baus</w:t>
      </w:r>
      <w:proofErr w:type="spellEnd"/>
      <w:r w:rsidRPr="006161FC">
        <w:rPr>
          <w:rFonts w:ascii="Times New Roman" w:hAnsi="Times New Roman"/>
          <w:sz w:val="24"/>
          <w:szCs w:val="24"/>
          <w:lang w:val="en-US"/>
        </w:rPr>
        <w:t xml:space="preserve"> M. and Hansen J.-P. Statistical mechanics of simple Coulomb systems // Phys. Rep. – 1980. – Vol. – 59. – P. 1.</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Desjarlais</w:t>
      </w:r>
      <w:proofErr w:type="spellEnd"/>
      <w:r w:rsidRPr="006161FC">
        <w:rPr>
          <w:rFonts w:ascii="Times New Roman" w:hAnsi="Times New Roman"/>
          <w:sz w:val="24"/>
          <w:szCs w:val="24"/>
          <w:lang w:val="en-US"/>
        </w:rPr>
        <w:t xml:space="preserve"> M.P., Kress J.D., and Collins L.A.  Electrical conductivity for warm, dense aluminum plasmas and liquids // Phys. Rev. 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2002.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66.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025401.</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Donko</w:t>
      </w:r>
      <w:proofErr w:type="spellEnd"/>
      <w:r w:rsidRPr="006161FC">
        <w:rPr>
          <w:rFonts w:ascii="Times New Roman" w:hAnsi="Times New Roman"/>
          <w:sz w:val="24"/>
          <w:szCs w:val="24"/>
          <w:lang w:val="en-US"/>
        </w:rPr>
        <w:t xml:space="preserve"> Z. Molecular dynamics simulations of strongly coupled plasmas // J. Phys. A.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2009.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42.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214029.</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Rosenfeld Y., </w:t>
      </w:r>
      <w:proofErr w:type="spellStart"/>
      <w:r w:rsidRPr="006161FC">
        <w:rPr>
          <w:rFonts w:ascii="Times New Roman" w:hAnsi="Times New Roman"/>
          <w:sz w:val="24"/>
          <w:szCs w:val="24"/>
          <w:lang w:val="en-US"/>
        </w:rPr>
        <w:t>Nardi</w:t>
      </w:r>
      <w:proofErr w:type="spellEnd"/>
      <w:r w:rsidRPr="006161FC">
        <w:rPr>
          <w:rFonts w:ascii="Times New Roman" w:hAnsi="Times New Roman"/>
          <w:sz w:val="24"/>
          <w:szCs w:val="24"/>
          <w:lang w:val="en-US"/>
        </w:rPr>
        <w:t xml:space="preserve"> E. and </w:t>
      </w:r>
      <w:proofErr w:type="spellStart"/>
      <w:r w:rsidRPr="006161FC">
        <w:rPr>
          <w:rFonts w:ascii="Times New Roman" w:hAnsi="Times New Roman"/>
          <w:sz w:val="24"/>
          <w:szCs w:val="24"/>
          <w:lang w:val="en-US"/>
        </w:rPr>
        <w:t>Zinamon</w:t>
      </w:r>
      <w:proofErr w:type="spellEnd"/>
      <w:r w:rsidRPr="006161FC">
        <w:rPr>
          <w:rFonts w:ascii="Times New Roman" w:hAnsi="Times New Roman"/>
          <w:sz w:val="24"/>
          <w:szCs w:val="24"/>
          <w:lang w:val="en-US"/>
        </w:rPr>
        <w:t xml:space="preserve"> Z. Corresponding States Hard-Sphere Model for the Diffusion Coefficients of Binary Dense-Plasma Mixtures // Phys. Rev. </w:t>
      </w:r>
      <w:proofErr w:type="spellStart"/>
      <w:r w:rsidRPr="006161FC">
        <w:rPr>
          <w:rFonts w:ascii="Times New Roman" w:hAnsi="Times New Roman"/>
          <w:sz w:val="24"/>
          <w:szCs w:val="24"/>
          <w:lang w:val="en-US"/>
        </w:rPr>
        <w:t>Lett</w:t>
      </w:r>
      <w:proofErr w:type="spellEnd"/>
      <w:r w:rsidRPr="006161FC">
        <w:rPr>
          <w:rFonts w:ascii="Times New Roman" w:hAnsi="Times New Roman"/>
          <w:sz w:val="24"/>
          <w:szCs w:val="24"/>
          <w:lang w:val="en-US"/>
        </w:rPr>
        <w:t xml:space="preserv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1995.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75.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2490.</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Faussuier</w:t>
      </w:r>
      <w:proofErr w:type="spellEnd"/>
      <w:r w:rsidRPr="006161FC">
        <w:rPr>
          <w:rFonts w:ascii="Times New Roman" w:hAnsi="Times New Roman"/>
          <w:sz w:val="24"/>
          <w:szCs w:val="24"/>
          <w:lang w:val="en-US"/>
        </w:rPr>
        <w:t xml:space="preserve"> G. Description of strongly coupled Yukawa fluids using the </w:t>
      </w:r>
      <w:proofErr w:type="spellStart"/>
      <w:r w:rsidRPr="006161FC">
        <w:rPr>
          <w:rFonts w:ascii="Times New Roman" w:hAnsi="Times New Roman"/>
          <w:sz w:val="24"/>
          <w:szCs w:val="24"/>
          <w:lang w:val="en-US"/>
        </w:rPr>
        <w:t>variational</w:t>
      </w:r>
      <w:proofErr w:type="spellEnd"/>
      <w:r w:rsidRPr="006161FC">
        <w:rPr>
          <w:rFonts w:ascii="Times New Roman" w:hAnsi="Times New Roman"/>
          <w:sz w:val="24"/>
          <w:szCs w:val="24"/>
          <w:lang w:val="en-US"/>
        </w:rPr>
        <w:t xml:space="preserve"> modified </w:t>
      </w:r>
      <w:proofErr w:type="spellStart"/>
      <w:r w:rsidRPr="006161FC">
        <w:rPr>
          <w:rFonts w:ascii="Times New Roman" w:hAnsi="Times New Roman"/>
          <w:sz w:val="24"/>
          <w:szCs w:val="24"/>
          <w:lang w:val="en-US"/>
        </w:rPr>
        <w:t>hypernetted</w:t>
      </w:r>
      <w:proofErr w:type="spellEnd"/>
      <w:r w:rsidRPr="006161FC">
        <w:rPr>
          <w:rFonts w:ascii="Times New Roman" w:hAnsi="Times New Roman"/>
          <w:sz w:val="24"/>
          <w:szCs w:val="24"/>
          <w:lang w:val="en-US"/>
        </w:rPr>
        <w:t xml:space="preserve"> chain approach // Phys. Rev. 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2004.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69.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066402.</w:t>
      </w:r>
    </w:p>
    <w:p w:rsidR="00BF1B75" w:rsidRPr="006161FC" w:rsidRDefault="00BF1B75" w:rsidP="00BF1B75">
      <w:pPr>
        <w:numPr>
          <w:ilvl w:val="0"/>
          <w:numId w:val="20"/>
        </w:numPr>
        <w:tabs>
          <w:tab w:val="left" w:pos="993"/>
          <w:tab w:val="left" w:pos="5529"/>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Reinholz</w:t>
      </w:r>
      <w:proofErr w:type="spellEnd"/>
      <w:r w:rsidRPr="006161FC">
        <w:rPr>
          <w:rFonts w:ascii="Times New Roman" w:hAnsi="Times New Roman"/>
          <w:sz w:val="24"/>
          <w:szCs w:val="24"/>
          <w:lang w:val="en-US"/>
        </w:rPr>
        <w:t xml:space="preserve"> H., </w:t>
      </w:r>
      <w:proofErr w:type="spellStart"/>
      <w:r w:rsidRPr="006161FC">
        <w:rPr>
          <w:rFonts w:ascii="Times New Roman" w:hAnsi="Times New Roman"/>
          <w:sz w:val="24"/>
          <w:szCs w:val="24"/>
          <w:lang w:val="en-US"/>
        </w:rPr>
        <w:t>Redmer</w:t>
      </w:r>
      <w:proofErr w:type="spellEnd"/>
      <w:r w:rsidRPr="006161FC">
        <w:rPr>
          <w:rFonts w:ascii="Times New Roman" w:hAnsi="Times New Roman"/>
          <w:sz w:val="24"/>
          <w:szCs w:val="24"/>
          <w:lang w:val="en-US"/>
        </w:rPr>
        <w:t xml:space="preserve"> R., and Nagel S. Thermodynamic and transport properties of dense hydrogen plasmas // Phys. Rev. 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1995.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52.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5368.</w:t>
      </w:r>
    </w:p>
    <w:p w:rsidR="00BF1B75" w:rsidRPr="006161FC" w:rsidRDefault="00BF1B75" w:rsidP="00BF1B75">
      <w:pPr>
        <w:pStyle w:val="aa"/>
        <w:numPr>
          <w:ilvl w:val="0"/>
          <w:numId w:val="20"/>
        </w:numPr>
        <w:tabs>
          <w:tab w:val="left" w:pos="1134"/>
        </w:tabs>
        <w:spacing w:line="360" w:lineRule="auto"/>
        <w:ind w:left="0" w:firstLine="709"/>
        <w:jc w:val="both"/>
        <w:rPr>
          <w:b/>
          <w:bCs/>
          <w:lang w:val="en-US"/>
        </w:rPr>
      </w:pPr>
      <w:proofErr w:type="spellStart"/>
      <w:r w:rsidRPr="006161FC">
        <w:rPr>
          <w:lang w:val="en-US"/>
        </w:rPr>
        <w:t>Bonitz</w:t>
      </w:r>
      <w:proofErr w:type="spellEnd"/>
      <w:r w:rsidRPr="006161FC">
        <w:rPr>
          <w:lang w:val="en-US"/>
        </w:rPr>
        <w:t xml:space="preserve"> M., </w:t>
      </w:r>
      <w:proofErr w:type="spellStart"/>
      <w:r w:rsidRPr="006161FC">
        <w:rPr>
          <w:lang w:val="en-US"/>
        </w:rPr>
        <w:t>Dornheim</w:t>
      </w:r>
      <w:proofErr w:type="spellEnd"/>
      <w:r w:rsidRPr="006161FC">
        <w:rPr>
          <w:lang w:val="en-US"/>
        </w:rPr>
        <w:t xml:space="preserve"> T., </w:t>
      </w:r>
      <w:proofErr w:type="spellStart"/>
      <w:r w:rsidRPr="006161FC">
        <w:rPr>
          <w:lang w:val="en-US"/>
        </w:rPr>
        <w:t>Moldabekov</w:t>
      </w:r>
      <w:proofErr w:type="spellEnd"/>
      <w:r w:rsidRPr="006161FC">
        <w:rPr>
          <w:lang w:val="en-US"/>
        </w:rPr>
        <w:t xml:space="preserve"> </w:t>
      </w:r>
      <w:proofErr w:type="spellStart"/>
      <w:r w:rsidRPr="006161FC">
        <w:rPr>
          <w:lang w:val="en-US"/>
        </w:rPr>
        <w:t>Zh.A</w:t>
      </w:r>
      <w:proofErr w:type="spellEnd"/>
      <w:r w:rsidRPr="006161FC">
        <w:rPr>
          <w:lang w:val="en-US"/>
        </w:rPr>
        <w:t xml:space="preserve">., et.al </w:t>
      </w:r>
      <w:proofErr w:type="spellStart"/>
      <w:r w:rsidRPr="006161FC">
        <w:rPr>
          <w:lang w:val="en-US"/>
        </w:rPr>
        <w:t>Ab</w:t>
      </w:r>
      <w:proofErr w:type="spellEnd"/>
      <w:r w:rsidRPr="006161FC">
        <w:rPr>
          <w:lang w:val="en-US"/>
        </w:rPr>
        <w:t xml:space="preserve"> initio simulation of warm dense matter // J. Phys. Plasmas. – 2020. – Vol. 27. – P. 042710.</w:t>
      </w:r>
    </w:p>
    <w:p w:rsidR="00BF1B75" w:rsidRPr="006161FC" w:rsidRDefault="00BF1B75" w:rsidP="00BF1B75">
      <w:pPr>
        <w:pStyle w:val="a9"/>
        <w:numPr>
          <w:ilvl w:val="0"/>
          <w:numId w:val="20"/>
        </w:numPr>
        <w:tabs>
          <w:tab w:val="left" w:pos="1134"/>
        </w:tabs>
        <w:spacing w:line="360" w:lineRule="auto"/>
        <w:ind w:left="0" w:firstLine="709"/>
        <w:contextualSpacing/>
        <w:jc w:val="both"/>
        <w:rPr>
          <w:rFonts w:ascii="Times New Roman" w:hAnsi="Times New Roman"/>
          <w:sz w:val="24"/>
          <w:szCs w:val="24"/>
        </w:rPr>
      </w:pPr>
      <w:proofErr w:type="spellStart"/>
      <w:r w:rsidRPr="006161FC">
        <w:rPr>
          <w:rFonts w:ascii="Times New Roman" w:hAnsi="Times New Roman"/>
          <w:bCs/>
          <w:sz w:val="24"/>
          <w:szCs w:val="24"/>
          <w:lang w:val="en-US"/>
        </w:rPr>
        <w:t>Ramazanov</w:t>
      </w:r>
      <w:proofErr w:type="spellEnd"/>
      <w:r w:rsidRPr="006161FC">
        <w:rPr>
          <w:rFonts w:ascii="Times New Roman" w:hAnsi="Times New Roman"/>
          <w:bCs/>
          <w:sz w:val="24"/>
          <w:szCs w:val="24"/>
          <w:lang w:val="en-US"/>
        </w:rPr>
        <w:t xml:space="preserve"> T.S., </w:t>
      </w:r>
      <w:proofErr w:type="spellStart"/>
      <w:r w:rsidRPr="006161FC">
        <w:rPr>
          <w:rFonts w:ascii="Times New Roman" w:hAnsi="Times New Roman"/>
          <w:bCs/>
          <w:sz w:val="24"/>
          <w:szCs w:val="24"/>
          <w:lang w:val="en-US"/>
        </w:rPr>
        <w:t>Kodanova</w:t>
      </w:r>
      <w:proofErr w:type="spellEnd"/>
      <w:r w:rsidRPr="006161FC">
        <w:rPr>
          <w:rFonts w:ascii="Times New Roman" w:hAnsi="Times New Roman"/>
          <w:bCs/>
          <w:sz w:val="24"/>
          <w:szCs w:val="24"/>
          <w:lang w:val="en-US"/>
        </w:rPr>
        <w:t xml:space="preserve"> S.K., </w:t>
      </w:r>
      <w:proofErr w:type="spellStart"/>
      <w:r w:rsidRPr="006161FC">
        <w:rPr>
          <w:rFonts w:ascii="Times New Roman" w:hAnsi="Times New Roman"/>
          <w:bCs/>
          <w:sz w:val="24"/>
          <w:szCs w:val="24"/>
          <w:lang w:val="en-US"/>
        </w:rPr>
        <w:t>Bastykova</w:t>
      </w:r>
      <w:proofErr w:type="spellEnd"/>
      <w:r w:rsidRPr="006161FC">
        <w:rPr>
          <w:rFonts w:ascii="Times New Roman" w:hAnsi="Times New Roman"/>
          <w:bCs/>
          <w:sz w:val="24"/>
          <w:szCs w:val="24"/>
          <w:lang w:val="en-US"/>
        </w:rPr>
        <w:t xml:space="preserve"> </w:t>
      </w:r>
      <w:proofErr w:type="spellStart"/>
      <w:proofErr w:type="gramStart"/>
      <w:r w:rsidRPr="006161FC">
        <w:rPr>
          <w:rFonts w:ascii="Times New Roman" w:hAnsi="Times New Roman"/>
          <w:bCs/>
          <w:sz w:val="24"/>
          <w:szCs w:val="24"/>
          <w:lang w:val="en-US"/>
        </w:rPr>
        <w:t>N.Kh</w:t>
      </w:r>
      <w:proofErr w:type="spellEnd"/>
      <w:r w:rsidRPr="006161FC">
        <w:rPr>
          <w:rFonts w:ascii="Times New Roman" w:hAnsi="Times New Roman"/>
          <w:bCs/>
          <w:sz w:val="24"/>
          <w:szCs w:val="24"/>
          <w:lang w:val="en-US"/>
        </w:rPr>
        <w:t>.,</w:t>
      </w:r>
      <w:proofErr w:type="gramEnd"/>
      <w:r w:rsidRPr="006161FC">
        <w:rPr>
          <w:rFonts w:ascii="Times New Roman" w:hAnsi="Times New Roman"/>
          <w:bCs/>
          <w:sz w:val="24"/>
          <w:szCs w:val="24"/>
          <w:lang w:val="en-US"/>
        </w:rPr>
        <w:t xml:space="preserve"> </w:t>
      </w:r>
      <w:proofErr w:type="spellStart"/>
      <w:r w:rsidRPr="006161FC">
        <w:rPr>
          <w:rFonts w:ascii="Times New Roman" w:hAnsi="Times New Roman"/>
          <w:bCs/>
          <w:sz w:val="24"/>
          <w:szCs w:val="24"/>
          <w:lang w:val="en-US"/>
        </w:rPr>
        <w:t>Maiorov</w:t>
      </w:r>
      <w:proofErr w:type="spellEnd"/>
      <w:r w:rsidRPr="006161FC">
        <w:rPr>
          <w:rFonts w:ascii="Times New Roman" w:hAnsi="Times New Roman"/>
          <w:bCs/>
          <w:sz w:val="24"/>
          <w:szCs w:val="24"/>
          <w:lang w:val="en-US"/>
        </w:rPr>
        <w:t xml:space="preserve"> S.A. Investigation of Hydrodynamic Properties of Hot Dense Plasma // Physics of Wave Phenomena. – 2018. – Vol. 26. </w:t>
      </w:r>
      <w:r w:rsidRPr="006161FC">
        <w:rPr>
          <w:rFonts w:ascii="Times New Roman" w:hAnsi="Times New Roman"/>
          <w:bCs/>
          <w:sz w:val="24"/>
          <w:szCs w:val="24"/>
        </w:rPr>
        <w:t xml:space="preserve">№ 4. </w:t>
      </w:r>
      <w:r w:rsidRPr="006161FC">
        <w:rPr>
          <w:rFonts w:ascii="Times New Roman" w:hAnsi="Times New Roman"/>
          <w:sz w:val="24"/>
          <w:szCs w:val="24"/>
          <w:lang w:val="en-US"/>
        </w:rPr>
        <w:t>–</w:t>
      </w:r>
      <w:r w:rsidRPr="006161FC">
        <w:rPr>
          <w:rFonts w:ascii="Times New Roman" w:hAnsi="Times New Roman"/>
          <w:bCs/>
          <w:sz w:val="24"/>
          <w:szCs w:val="24"/>
        </w:rPr>
        <w:t xml:space="preserve"> </w:t>
      </w:r>
      <w:r w:rsidRPr="006161FC">
        <w:rPr>
          <w:rFonts w:ascii="Times New Roman" w:hAnsi="Times New Roman"/>
          <w:bCs/>
          <w:sz w:val="24"/>
          <w:szCs w:val="24"/>
          <w:lang w:val="en-US"/>
        </w:rPr>
        <w:t>P</w:t>
      </w:r>
      <w:r w:rsidRPr="006161FC">
        <w:rPr>
          <w:rFonts w:ascii="Times New Roman" w:hAnsi="Times New Roman"/>
          <w:bCs/>
          <w:sz w:val="24"/>
          <w:szCs w:val="24"/>
        </w:rPr>
        <w:t>. 1–7.</w:t>
      </w:r>
    </w:p>
    <w:p w:rsidR="00BF1B75" w:rsidRPr="00121776" w:rsidRDefault="00121776" w:rsidP="00BF1B75">
      <w:pPr>
        <w:pStyle w:val="a9"/>
        <w:numPr>
          <w:ilvl w:val="0"/>
          <w:numId w:val="20"/>
        </w:numPr>
        <w:tabs>
          <w:tab w:val="left" w:pos="1134"/>
        </w:tabs>
        <w:spacing w:line="360" w:lineRule="auto"/>
        <w:ind w:left="0" w:firstLine="709"/>
        <w:contextualSpacing/>
        <w:jc w:val="both"/>
        <w:rPr>
          <w:rFonts w:ascii="Times New Roman" w:hAnsi="Times New Roman"/>
          <w:sz w:val="24"/>
          <w:szCs w:val="24"/>
          <w:lang w:val="en-US"/>
        </w:rPr>
      </w:pPr>
      <w:proofErr w:type="spellStart"/>
      <w:r w:rsidRPr="00121776">
        <w:rPr>
          <w:rFonts w:ascii="Times New Roman" w:hAnsi="Times New Roman"/>
          <w:color w:val="222222"/>
          <w:sz w:val="24"/>
          <w:szCs w:val="24"/>
          <w:lang w:val="en-US"/>
        </w:rPr>
        <w:t>Amirov</w:t>
      </w:r>
      <w:proofErr w:type="spellEnd"/>
      <w:r w:rsidRPr="00121776">
        <w:rPr>
          <w:rFonts w:ascii="Times New Roman" w:hAnsi="Times New Roman"/>
          <w:color w:val="222222"/>
          <w:sz w:val="24"/>
          <w:szCs w:val="24"/>
          <w:lang w:val="en-US"/>
        </w:rPr>
        <w:t xml:space="preserve"> S.M., </w:t>
      </w:r>
      <w:proofErr w:type="spellStart"/>
      <w:r w:rsidRPr="00121776">
        <w:rPr>
          <w:rFonts w:ascii="Times New Roman" w:hAnsi="Times New Roman"/>
          <w:color w:val="222222"/>
          <w:sz w:val="24"/>
          <w:szCs w:val="24"/>
          <w:lang w:val="en-US"/>
        </w:rPr>
        <w:t>Ramazanov</w:t>
      </w:r>
      <w:proofErr w:type="spellEnd"/>
      <w:r w:rsidRPr="00121776">
        <w:rPr>
          <w:rFonts w:ascii="Times New Roman" w:hAnsi="Times New Roman"/>
          <w:color w:val="222222"/>
          <w:sz w:val="24"/>
          <w:szCs w:val="24"/>
          <w:lang w:val="en-US"/>
        </w:rPr>
        <w:t xml:space="preserve"> T.S., </w:t>
      </w:r>
      <w:proofErr w:type="spellStart"/>
      <w:r w:rsidRPr="00121776">
        <w:rPr>
          <w:rFonts w:ascii="Times New Roman" w:hAnsi="Times New Roman"/>
          <w:color w:val="222222"/>
          <w:sz w:val="24"/>
          <w:szCs w:val="24"/>
          <w:lang w:val="en-US"/>
        </w:rPr>
        <w:t>Moldabekov</w:t>
      </w:r>
      <w:proofErr w:type="spellEnd"/>
      <w:r w:rsidRPr="00121776">
        <w:rPr>
          <w:rFonts w:ascii="Times New Roman" w:hAnsi="Times New Roman"/>
          <w:color w:val="222222"/>
          <w:sz w:val="24"/>
          <w:szCs w:val="24"/>
          <w:lang w:val="en-US"/>
        </w:rPr>
        <w:t xml:space="preserve"> </w:t>
      </w:r>
      <w:proofErr w:type="spellStart"/>
      <w:r w:rsidRPr="00121776">
        <w:rPr>
          <w:rFonts w:ascii="Times New Roman" w:hAnsi="Times New Roman"/>
          <w:color w:val="222222"/>
          <w:sz w:val="24"/>
          <w:szCs w:val="24"/>
          <w:lang w:val="en-US"/>
        </w:rPr>
        <w:t>Zh.A</w:t>
      </w:r>
      <w:proofErr w:type="spellEnd"/>
      <w:r w:rsidRPr="00121776">
        <w:rPr>
          <w:rFonts w:ascii="Times New Roman" w:hAnsi="Times New Roman"/>
          <w:color w:val="222222"/>
          <w:sz w:val="24"/>
          <w:szCs w:val="24"/>
          <w:lang w:val="en-US"/>
        </w:rPr>
        <w:t>. Effective potential of interaction of an electron with helium atoms and different scattering cross sections in a dense partially ionized quantum plasma // Abstracts of the International Scientific Conference of Students and Young Scientists "</w:t>
      </w:r>
      <w:proofErr w:type="spellStart"/>
      <w:r w:rsidRPr="00121776">
        <w:rPr>
          <w:rFonts w:ascii="Times New Roman" w:hAnsi="Times New Roman"/>
          <w:color w:val="222222"/>
          <w:sz w:val="24"/>
          <w:szCs w:val="24"/>
          <w:lang w:val="en-US"/>
        </w:rPr>
        <w:t>Farabi</w:t>
      </w:r>
      <w:proofErr w:type="spellEnd"/>
      <w:r w:rsidRPr="00121776">
        <w:rPr>
          <w:rFonts w:ascii="Times New Roman" w:hAnsi="Times New Roman"/>
          <w:color w:val="222222"/>
          <w:sz w:val="24"/>
          <w:szCs w:val="24"/>
          <w:lang w:val="en-US"/>
        </w:rPr>
        <w:t xml:space="preserve"> </w:t>
      </w:r>
      <w:proofErr w:type="spellStart"/>
      <w:r w:rsidRPr="00121776">
        <w:rPr>
          <w:rFonts w:ascii="Times New Roman" w:hAnsi="Times New Roman"/>
          <w:color w:val="222222"/>
          <w:sz w:val="24"/>
          <w:szCs w:val="24"/>
          <w:lang w:val="en-US"/>
        </w:rPr>
        <w:t>Alemi</w:t>
      </w:r>
      <w:proofErr w:type="spellEnd"/>
      <w:r w:rsidRPr="00121776">
        <w:rPr>
          <w:rFonts w:ascii="Times New Roman" w:hAnsi="Times New Roman"/>
          <w:color w:val="222222"/>
          <w:sz w:val="24"/>
          <w:szCs w:val="24"/>
          <w:lang w:val="en-US"/>
        </w:rPr>
        <w:t xml:space="preserve">". </w:t>
      </w:r>
      <w:r>
        <w:rPr>
          <w:rFonts w:ascii="Times New Roman" w:hAnsi="Times New Roman"/>
          <w:color w:val="222222"/>
          <w:sz w:val="24"/>
          <w:szCs w:val="24"/>
          <w:lang w:val="en-US"/>
        </w:rPr>
        <w:t>–</w:t>
      </w:r>
      <w:r w:rsidRPr="00121776">
        <w:rPr>
          <w:rFonts w:ascii="Times New Roman" w:hAnsi="Times New Roman"/>
          <w:color w:val="222222"/>
          <w:sz w:val="24"/>
          <w:szCs w:val="24"/>
          <w:lang w:val="en-US"/>
        </w:rPr>
        <w:t xml:space="preserve"> </w:t>
      </w:r>
      <w:proofErr w:type="spellStart"/>
      <w:r w:rsidRPr="00121776">
        <w:rPr>
          <w:rFonts w:ascii="Times New Roman" w:hAnsi="Times New Roman"/>
          <w:color w:val="222222"/>
          <w:sz w:val="24"/>
          <w:szCs w:val="24"/>
          <w:lang w:val="en-US"/>
        </w:rPr>
        <w:t>Almaty</w:t>
      </w:r>
      <w:proofErr w:type="spellEnd"/>
      <w:r w:rsidRPr="00121776">
        <w:rPr>
          <w:rFonts w:ascii="Times New Roman" w:hAnsi="Times New Roman"/>
          <w:color w:val="222222"/>
          <w:sz w:val="24"/>
          <w:szCs w:val="24"/>
          <w:lang w:val="en-US"/>
        </w:rPr>
        <w:t>,</w:t>
      </w:r>
      <w:r>
        <w:rPr>
          <w:rFonts w:ascii="Times New Roman" w:hAnsi="Times New Roman"/>
          <w:color w:val="222222"/>
          <w:sz w:val="24"/>
          <w:szCs w:val="24"/>
          <w:lang w:val="en-US"/>
        </w:rPr>
        <w:t xml:space="preserve"> </w:t>
      </w:r>
      <w:r w:rsidR="00BF1B75" w:rsidRPr="00121776">
        <w:rPr>
          <w:rFonts w:ascii="Times New Roman" w:hAnsi="Times New Roman"/>
          <w:sz w:val="24"/>
          <w:szCs w:val="24"/>
          <w:lang w:val="en-US"/>
        </w:rPr>
        <w:t xml:space="preserve">2018. – </w:t>
      </w:r>
      <w:r>
        <w:rPr>
          <w:rFonts w:ascii="Times New Roman" w:hAnsi="Times New Roman"/>
          <w:sz w:val="24"/>
          <w:szCs w:val="24"/>
          <w:lang w:val="en-US"/>
        </w:rPr>
        <w:t>P</w:t>
      </w:r>
      <w:r w:rsidR="00BF1B75" w:rsidRPr="00121776">
        <w:rPr>
          <w:rFonts w:ascii="Times New Roman" w:hAnsi="Times New Roman"/>
          <w:sz w:val="24"/>
          <w:szCs w:val="24"/>
          <w:lang w:val="en-US"/>
        </w:rPr>
        <w:t>. 247.</w:t>
      </w:r>
      <w:r>
        <w:rPr>
          <w:rFonts w:ascii="Times New Roman" w:hAnsi="Times New Roman"/>
          <w:sz w:val="24"/>
          <w:szCs w:val="24"/>
          <w:lang w:val="en-US"/>
        </w:rPr>
        <w:t xml:space="preserve"> (</w:t>
      </w:r>
      <w:proofErr w:type="gramStart"/>
      <w:r>
        <w:rPr>
          <w:rFonts w:ascii="Times New Roman" w:hAnsi="Times New Roman"/>
          <w:sz w:val="24"/>
          <w:szCs w:val="24"/>
          <w:lang w:val="en-US"/>
        </w:rPr>
        <w:t>in</w:t>
      </w:r>
      <w:proofErr w:type="gramEnd"/>
      <w:r>
        <w:rPr>
          <w:rFonts w:ascii="Times New Roman" w:hAnsi="Times New Roman"/>
          <w:sz w:val="24"/>
          <w:szCs w:val="24"/>
          <w:lang w:val="en-US"/>
        </w:rPr>
        <w:t xml:space="preserve"> Russian)</w:t>
      </w:r>
      <w:r w:rsidR="001D558A">
        <w:rPr>
          <w:rFonts w:ascii="Times New Roman" w:hAnsi="Times New Roman"/>
          <w:sz w:val="24"/>
          <w:szCs w:val="24"/>
          <w:lang w:val="en-US"/>
        </w:rPr>
        <w:t>.</w:t>
      </w:r>
    </w:p>
    <w:p w:rsidR="00BF1B75" w:rsidRPr="006161FC" w:rsidRDefault="00BF1B75" w:rsidP="00BF1B75">
      <w:pPr>
        <w:pStyle w:val="a9"/>
        <w:numPr>
          <w:ilvl w:val="0"/>
          <w:numId w:val="20"/>
        </w:numPr>
        <w:tabs>
          <w:tab w:val="left" w:pos="1134"/>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Bonitz</w:t>
      </w:r>
      <w:proofErr w:type="spellEnd"/>
      <w:r w:rsidRPr="006161FC">
        <w:rPr>
          <w:rFonts w:ascii="Times New Roman" w:hAnsi="Times New Roman"/>
          <w:sz w:val="24"/>
          <w:szCs w:val="24"/>
          <w:lang w:val="en-US"/>
        </w:rPr>
        <w:t xml:space="preserve"> 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Quantum fluid description of non-ideal dense plasmas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50 (Oral – C3_05).</w:t>
      </w:r>
    </w:p>
    <w:p w:rsidR="00BF1B75" w:rsidRPr="006161FC" w:rsidRDefault="00BF1B75" w:rsidP="00BF1B75">
      <w:pPr>
        <w:pStyle w:val="Default"/>
        <w:numPr>
          <w:ilvl w:val="0"/>
          <w:numId w:val="20"/>
        </w:numPr>
        <w:tabs>
          <w:tab w:val="left" w:pos="1134"/>
          <w:tab w:val="left" w:pos="1276"/>
        </w:tabs>
        <w:spacing w:line="360" w:lineRule="auto"/>
        <w:ind w:left="0" w:firstLine="709"/>
        <w:contextualSpacing/>
        <w:jc w:val="both"/>
        <w:rPr>
          <w:lang w:val="en-US"/>
        </w:rPr>
      </w:pPr>
      <w:proofErr w:type="spellStart"/>
      <w:r w:rsidRPr="006161FC">
        <w:rPr>
          <w:lang w:val="en-US"/>
        </w:rPr>
        <w:lastRenderedPageBreak/>
        <w:t>Kählert</w:t>
      </w:r>
      <w:proofErr w:type="spellEnd"/>
      <w:r w:rsidRPr="006161FC">
        <w:rPr>
          <w:lang w:val="en-US"/>
        </w:rPr>
        <w:t xml:space="preserve"> H. Ion-dust streaming instability with non-</w:t>
      </w:r>
      <w:proofErr w:type="spellStart"/>
      <w:r w:rsidRPr="006161FC">
        <w:rPr>
          <w:lang w:val="en-US"/>
        </w:rPr>
        <w:t>Maxwellian</w:t>
      </w:r>
      <w:proofErr w:type="spellEnd"/>
      <w:r w:rsidRPr="006161FC">
        <w:rPr>
          <w:lang w:val="en-US"/>
        </w:rPr>
        <w:t xml:space="preserve"> ions // Phys. Plasmas. –2015. – Vol. 22. – P. 073703.</w:t>
      </w:r>
    </w:p>
    <w:p w:rsidR="00BF1B75" w:rsidRPr="006161FC" w:rsidRDefault="00BF1B75" w:rsidP="00BF1B75">
      <w:pPr>
        <w:pStyle w:val="Default"/>
        <w:numPr>
          <w:ilvl w:val="0"/>
          <w:numId w:val="20"/>
        </w:numPr>
        <w:tabs>
          <w:tab w:val="left" w:pos="1134"/>
          <w:tab w:val="left" w:pos="1276"/>
        </w:tabs>
        <w:spacing w:line="360" w:lineRule="auto"/>
        <w:ind w:left="0" w:firstLine="709"/>
        <w:contextualSpacing/>
        <w:jc w:val="both"/>
        <w:rPr>
          <w:lang w:val="en-US"/>
        </w:rPr>
      </w:pPr>
      <w:proofErr w:type="spellStart"/>
      <w:r w:rsidRPr="006161FC">
        <w:rPr>
          <w:lang w:val="en-US"/>
        </w:rPr>
        <w:t>Ivlev</w:t>
      </w:r>
      <w:proofErr w:type="spellEnd"/>
      <w:r w:rsidRPr="006161FC">
        <w:rPr>
          <w:lang w:val="en-US"/>
        </w:rPr>
        <w:t xml:space="preserve"> A.V., et al. Kinetic approach for the ion drag force in a </w:t>
      </w:r>
      <w:proofErr w:type="spellStart"/>
      <w:r w:rsidRPr="006161FC">
        <w:rPr>
          <w:lang w:val="en-US"/>
        </w:rPr>
        <w:t>collisional</w:t>
      </w:r>
      <w:proofErr w:type="spellEnd"/>
      <w:r w:rsidRPr="006161FC">
        <w:rPr>
          <w:lang w:val="en-US"/>
        </w:rPr>
        <w:t xml:space="preserve"> plasma // Phys. Rev. E. – 2005. – Vol. 71. – P. 016405.</w:t>
      </w:r>
    </w:p>
    <w:p w:rsidR="00BF1B75" w:rsidRPr="006161FC" w:rsidRDefault="00BF1B75" w:rsidP="00BF1B75">
      <w:pPr>
        <w:numPr>
          <w:ilvl w:val="0"/>
          <w:numId w:val="20"/>
        </w:numPr>
        <w:tabs>
          <w:tab w:val="left" w:pos="1134"/>
          <w:tab w:val="left" w:pos="1276"/>
        </w:tabs>
        <w:spacing w:line="360" w:lineRule="auto"/>
        <w:ind w:left="0" w:firstLine="709"/>
        <w:contextualSpacing/>
        <w:jc w:val="both"/>
        <w:rPr>
          <w:rFonts w:ascii="Times New Roman" w:hAnsi="Times New Roman"/>
          <w:sz w:val="24"/>
          <w:szCs w:val="24"/>
          <w:lang w:val="en-US"/>
        </w:rPr>
      </w:pPr>
      <w:r w:rsidRPr="006161FC">
        <w:rPr>
          <w:rFonts w:ascii="Times New Roman" w:hAnsi="Times New Roman"/>
          <w:sz w:val="24"/>
          <w:szCs w:val="24"/>
          <w:lang w:val="en-US"/>
        </w:rPr>
        <w:t>Ludwig P., et al. On the wake structure in streaming complex plasmas // New J. Phys. – 2012. – Vol. 14. – P. 053016.</w:t>
      </w:r>
    </w:p>
    <w:p w:rsidR="00BF1B75" w:rsidRPr="006161FC" w:rsidRDefault="00BF1B75" w:rsidP="00BF1B75">
      <w:pPr>
        <w:pStyle w:val="a7"/>
        <w:numPr>
          <w:ilvl w:val="0"/>
          <w:numId w:val="20"/>
        </w:numPr>
        <w:tabs>
          <w:tab w:val="left" w:pos="1134"/>
        </w:tabs>
        <w:autoSpaceDE w:val="0"/>
        <w:autoSpaceDN w:val="0"/>
        <w:adjustRightInd w:val="0"/>
        <w:ind w:left="0" w:firstLine="709"/>
        <w:rPr>
          <w:rFonts w:ascii="Times New Roman" w:hAnsi="Times New Roman"/>
          <w:color w:val="272727"/>
          <w:sz w:val="24"/>
          <w:szCs w:val="24"/>
          <w:lang w:val="en-US"/>
        </w:rPr>
      </w:pPr>
      <w:proofErr w:type="spellStart"/>
      <w:r w:rsidRPr="006161FC">
        <w:rPr>
          <w:rFonts w:ascii="Times New Roman" w:hAnsi="Times New Roman"/>
          <w:color w:val="272727"/>
          <w:sz w:val="24"/>
          <w:szCs w:val="24"/>
          <w:lang w:val="en-US"/>
        </w:rPr>
        <w:t>Ismagambetova</w:t>
      </w:r>
      <w:proofErr w:type="spellEnd"/>
      <w:r w:rsidRPr="006161FC">
        <w:rPr>
          <w:rFonts w:ascii="Times New Roman" w:hAnsi="Times New Roman"/>
          <w:color w:val="272727"/>
          <w:sz w:val="24"/>
          <w:szCs w:val="24"/>
          <w:lang w:val="en-US"/>
        </w:rPr>
        <w:t xml:space="preserve"> T.N., </w:t>
      </w:r>
      <w:proofErr w:type="spellStart"/>
      <w:r w:rsidRPr="006161FC">
        <w:rPr>
          <w:rFonts w:ascii="Times New Roman" w:hAnsi="Times New Roman"/>
          <w:color w:val="272727"/>
          <w:sz w:val="24"/>
          <w:szCs w:val="24"/>
          <w:lang w:val="en-US"/>
        </w:rPr>
        <w:t>Moldabekov</w:t>
      </w:r>
      <w:proofErr w:type="spellEnd"/>
      <w:r w:rsidRPr="006161FC">
        <w:rPr>
          <w:rFonts w:ascii="Times New Roman" w:hAnsi="Times New Roman"/>
          <w:color w:val="272727"/>
          <w:sz w:val="24"/>
          <w:szCs w:val="24"/>
          <w:lang w:val="en-US"/>
        </w:rPr>
        <w:t xml:space="preserve"> </w:t>
      </w:r>
      <w:proofErr w:type="spellStart"/>
      <w:r w:rsidRPr="006161FC">
        <w:rPr>
          <w:rFonts w:ascii="Times New Roman" w:hAnsi="Times New Roman"/>
          <w:color w:val="272727"/>
          <w:sz w:val="24"/>
          <w:szCs w:val="24"/>
          <w:lang w:val="en-US"/>
        </w:rPr>
        <w:t>Zh.A</w:t>
      </w:r>
      <w:proofErr w:type="spellEnd"/>
      <w:r w:rsidRPr="006161FC">
        <w:rPr>
          <w:rFonts w:ascii="Times New Roman" w:hAnsi="Times New Roman"/>
          <w:color w:val="272727"/>
          <w:sz w:val="24"/>
          <w:szCs w:val="24"/>
          <w:lang w:val="en-US"/>
        </w:rPr>
        <w:t xml:space="preserve">., </w:t>
      </w:r>
      <w:proofErr w:type="spellStart"/>
      <w:r w:rsidRPr="006161FC">
        <w:rPr>
          <w:rFonts w:ascii="Times New Roman" w:hAnsi="Times New Roman"/>
          <w:color w:val="272727"/>
          <w:sz w:val="24"/>
          <w:szCs w:val="24"/>
          <w:lang w:val="en-US"/>
        </w:rPr>
        <w:t>Amirov</w:t>
      </w:r>
      <w:proofErr w:type="spellEnd"/>
      <w:r w:rsidRPr="006161FC">
        <w:rPr>
          <w:rFonts w:ascii="Times New Roman" w:hAnsi="Times New Roman"/>
          <w:color w:val="272727"/>
          <w:sz w:val="24"/>
          <w:szCs w:val="24"/>
          <w:lang w:val="en-US"/>
        </w:rPr>
        <w:t xml:space="preserve"> S.M., </w:t>
      </w:r>
      <w:proofErr w:type="spellStart"/>
      <w:r w:rsidRPr="006161FC">
        <w:rPr>
          <w:rFonts w:ascii="Times New Roman" w:hAnsi="Times New Roman"/>
          <w:color w:val="272727"/>
          <w:sz w:val="24"/>
          <w:szCs w:val="24"/>
          <w:lang w:val="en-US"/>
        </w:rPr>
        <w:t>Ramazanov</w:t>
      </w:r>
      <w:proofErr w:type="spellEnd"/>
      <w:r w:rsidRPr="006161FC">
        <w:rPr>
          <w:rFonts w:ascii="Times New Roman" w:hAnsi="Times New Roman"/>
          <w:color w:val="272727"/>
          <w:sz w:val="24"/>
          <w:szCs w:val="24"/>
          <w:lang w:val="en-US"/>
        </w:rPr>
        <w:t xml:space="preserve"> T.S., </w:t>
      </w:r>
      <w:proofErr w:type="spellStart"/>
      <w:r w:rsidRPr="006161FC">
        <w:rPr>
          <w:rFonts w:ascii="Times New Roman" w:hAnsi="Times New Roman"/>
          <w:color w:val="272727"/>
          <w:sz w:val="24"/>
          <w:szCs w:val="24"/>
          <w:lang w:val="en-US"/>
        </w:rPr>
        <w:t>Gabdullin</w:t>
      </w:r>
      <w:proofErr w:type="spellEnd"/>
      <w:r w:rsidRPr="006161FC">
        <w:rPr>
          <w:rFonts w:ascii="Times New Roman" w:hAnsi="Times New Roman"/>
          <w:color w:val="272727"/>
          <w:sz w:val="24"/>
          <w:szCs w:val="24"/>
          <w:lang w:val="en-US"/>
        </w:rPr>
        <w:t xml:space="preserve"> M.T., </w:t>
      </w:r>
      <w:proofErr w:type="spellStart"/>
      <w:r w:rsidRPr="006161FC">
        <w:rPr>
          <w:rFonts w:ascii="Times New Roman" w:hAnsi="Times New Roman"/>
          <w:color w:val="272727"/>
          <w:sz w:val="24"/>
          <w:szCs w:val="24"/>
          <w:lang w:val="en-US"/>
        </w:rPr>
        <w:t>Temirbek</w:t>
      </w:r>
      <w:proofErr w:type="spellEnd"/>
      <w:r w:rsidRPr="006161FC">
        <w:rPr>
          <w:rFonts w:ascii="Times New Roman" w:hAnsi="Times New Roman"/>
          <w:color w:val="272727"/>
          <w:sz w:val="24"/>
          <w:szCs w:val="24"/>
          <w:lang w:val="en-US"/>
        </w:rPr>
        <w:t xml:space="preserve"> A., </w:t>
      </w:r>
      <w:proofErr w:type="spellStart"/>
      <w:r w:rsidRPr="006161FC">
        <w:rPr>
          <w:rFonts w:ascii="Times New Roman" w:hAnsi="Times New Roman"/>
          <w:color w:val="272727"/>
          <w:sz w:val="24"/>
          <w:szCs w:val="24"/>
          <w:lang w:val="en-US"/>
        </w:rPr>
        <w:t>Tikhonov</w:t>
      </w:r>
      <w:proofErr w:type="spellEnd"/>
      <w:r w:rsidRPr="006161FC">
        <w:rPr>
          <w:rFonts w:ascii="Times New Roman" w:hAnsi="Times New Roman"/>
          <w:color w:val="272727"/>
          <w:sz w:val="24"/>
          <w:szCs w:val="24"/>
          <w:lang w:val="en-US"/>
        </w:rPr>
        <w:t xml:space="preserve"> A. Dense plasmas with partially degenerate </w:t>
      </w:r>
      <w:proofErr w:type="spellStart"/>
      <w:r w:rsidRPr="006161FC">
        <w:rPr>
          <w:rFonts w:ascii="Times New Roman" w:hAnsi="Times New Roman"/>
          <w:color w:val="272727"/>
          <w:sz w:val="24"/>
          <w:szCs w:val="24"/>
          <w:lang w:val="en-US"/>
        </w:rPr>
        <w:t>semiclassical</w:t>
      </w:r>
      <w:proofErr w:type="spellEnd"/>
      <w:r w:rsidRPr="006161FC">
        <w:rPr>
          <w:rFonts w:ascii="Times New Roman" w:hAnsi="Times New Roman"/>
          <w:color w:val="272727"/>
          <w:sz w:val="24"/>
          <w:szCs w:val="24"/>
          <w:lang w:val="en-US"/>
        </w:rPr>
        <w:t xml:space="preserve"> ions // Japanese Journal of Applied Physics. – 2020. – Vol. 59. – SHHA10.</w:t>
      </w:r>
    </w:p>
    <w:p w:rsidR="00165DFE" w:rsidRPr="00165DFE" w:rsidRDefault="00165DFE" w:rsidP="007B4443">
      <w:pPr>
        <w:pStyle w:val="a7"/>
        <w:numPr>
          <w:ilvl w:val="0"/>
          <w:numId w:val="20"/>
        </w:numPr>
        <w:tabs>
          <w:tab w:val="left" w:pos="1134"/>
        </w:tabs>
        <w:ind w:left="0" w:firstLine="709"/>
        <w:rPr>
          <w:rFonts w:ascii="Times New Roman" w:hAnsi="Times New Roman"/>
          <w:color w:val="272727"/>
          <w:sz w:val="24"/>
          <w:szCs w:val="24"/>
          <w:lang w:val="en-US"/>
        </w:rPr>
      </w:pPr>
      <w:r w:rsidRPr="00165DFE">
        <w:rPr>
          <w:rFonts w:ascii="Times New Roman" w:hAnsi="Times New Roman"/>
          <w:color w:val="272727"/>
          <w:sz w:val="24"/>
          <w:szCs w:val="24"/>
          <w:lang w:val="kk-KZ"/>
        </w:rPr>
        <w:t xml:space="preserve"> </w:t>
      </w:r>
      <w:proofErr w:type="spellStart"/>
      <w:r w:rsidRPr="00165DFE">
        <w:rPr>
          <w:rFonts w:ascii="Times New Roman" w:hAnsi="Times New Roman"/>
          <w:color w:val="272727"/>
          <w:sz w:val="24"/>
          <w:szCs w:val="24"/>
          <w:lang w:val="de-DE"/>
        </w:rPr>
        <w:t>Levashov</w:t>
      </w:r>
      <w:proofErr w:type="spellEnd"/>
      <w:r w:rsidRPr="00165DFE">
        <w:rPr>
          <w:rFonts w:ascii="Times New Roman" w:hAnsi="Times New Roman"/>
          <w:color w:val="272727"/>
          <w:sz w:val="24"/>
          <w:szCs w:val="24"/>
          <w:lang w:val="de-DE"/>
        </w:rPr>
        <w:t xml:space="preserve"> P.R., </w:t>
      </w:r>
      <w:proofErr w:type="spellStart"/>
      <w:r w:rsidRPr="00165DFE">
        <w:rPr>
          <w:rFonts w:ascii="Times New Roman" w:hAnsi="Times New Roman"/>
          <w:color w:val="272727"/>
          <w:sz w:val="24"/>
          <w:szCs w:val="24"/>
          <w:lang w:val="de-DE"/>
        </w:rPr>
        <w:t>Filinov</w:t>
      </w:r>
      <w:proofErr w:type="spellEnd"/>
      <w:r w:rsidRPr="00165DFE">
        <w:rPr>
          <w:rFonts w:ascii="Times New Roman" w:hAnsi="Times New Roman"/>
          <w:color w:val="272727"/>
          <w:sz w:val="24"/>
          <w:szCs w:val="24"/>
          <w:lang w:val="de-DE"/>
        </w:rPr>
        <w:t xml:space="preserve"> V.S., </w:t>
      </w:r>
      <w:proofErr w:type="spellStart"/>
      <w:r w:rsidRPr="00165DFE">
        <w:rPr>
          <w:rFonts w:ascii="Times New Roman" w:hAnsi="Times New Roman"/>
          <w:color w:val="272727"/>
          <w:sz w:val="24"/>
          <w:szCs w:val="24"/>
          <w:lang w:val="de-DE"/>
        </w:rPr>
        <w:t>Bonitz</w:t>
      </w:r>
      <w:proofErr w:type="spellEnd"/>
      <w:r w:rsidRPr="00165DFE">
        <w:rPr>
          <w:rFonts w:ascii="Times New Roman" w:hAnsi="Times New Roman"/>
          <w:color w:val="272727"/>
          <w:sz w:val="24"/>
          <w:szCs w:val="24"/>
          <w:lang w:val="de-DE"/>
        </w:rPr>
        <w:t xml:space="preserve"> M., </w:t>
      </w:r>
      <w:proofErr w:type="spellStart"/>
      <w:r w:rsidRPr="00165DFE">
        <w:rPr>
          <w:rFonts w:ascii="Times New Roman" w:hAnsi="Times New Roman"/>
          <w:color w:val="272727"/>
          <w:sz w:val="24"/>
          <w:szCs w:val="24"/>
          <w:lang w:val="de-DE"/>
        </w:rPr>
        <w:t>Fortov</w:t>
      </w:r>
      <w:proofErr w:type="spellEnd"/>
      <w:r w:rsidRPr="00165DFE">
        <w:rPr>
          <w:rFonts w:ascii="Times New Roman" w:hAnsi="Times New Roman"/>
          <w:color w:val="272727"/>
          <w:sz w:val="24"/>
          <w:szCs w:val="24"/>
          <w:lang w:val="de-DE"/>
        </w:rPr>
        <w:t xml:space="preserve"> V.E. Path integral Monte Carlo </w:t>
      </w:r>
      <w:proofErr w:type="spellStart"/>
      <w:r w:rsidRPr="00165DFE">
        <w:rPr>
          <w:rFonts w:ascii="Times New Roman" w:hAnsi="Times New Roman"/>
          <w:color w:val="272727"/>
          <w:sz w:val="24"/>
          <w:szCs w:val="24"/>
          <w:lang w:val="de-DE"/>
        </w:rPr>
        <w:t>calculations</w:t>
      </w:r>
      <w:proofErr w:type="spellEnd"/>
      <w:r w:rsidRPr="00165DFE">
        <w:rPr>
          <w:rFonts w:ascii="Times New Roman" w:hAnsi="Times New Roman"/>
          <w:color w:val="272727"/>
          <w:sz w:val="24"/>
          <w:szCs w:val="24"/>
          <w:lang w:val="de-DE"/>
        </w:rPr>
        <w:t xml:space="preserve"> </w:t>
      </w:r>
      <w:proofErr w:type="spellStart"/>
      <w:r w:rsidRPr="00165DFE">
        <w:rPr>
          <w:rFonts w:ascii="Times New Roman" w:hAnsi="Times New Roman"/>
          <w:color w:val="272727"/>
          <w:sz w:val="24"/>
          <w:szCs w:val="24"/>
          <w:lang w:val="de-DE"/>
        </w:rPr>
        <w:t>of</w:t>
      </w:r>
      <w:proofErr w:type="spellEnd"/>
      <w:r w:rsidRPr="00165DFE">
        <w:rPr>
          <w:rFonts w:ascii="Times New Roman" w:hAnsi="Times New Roman"/>
          <w:color w:val="272727"/>
          <w:sz w:val="24"/>
          <w:szCs w:val="24"/>
          <w:lang w:val="de-DE"/>
        </w:rPr>
        <w:t xml:space="preserve"> </w:t>
      </w:r>
      <w:proofErr w:type="spellStart"/>
      <w:r w:rsidRPr="00165DFE">
        <w:rPr>
          <w:rFonts w:ascii="Times New Roman" w:hAnsi="Times New Roman"/>
          <w:color w:val="272727"/>
          <w:sz w:val="24"/>
          <w:szCs w:val="24"/>
          <w:lang w:val="de-DE"/>
        </w:rPr>
        <w:t>helium</w:t>
      </w:r>
      <w:proofErr w:type="spellEnd"/>
      <w:r w:rsidRPr="00165DFE">
        <w:rPr>
          <w:rFonts w:ascii="Times New Roman" w:hAnsi="Times New Roman"/>
          <w:color w:val="272727"/>
          <w:sz w:val="24"/>
          <w:szCs w:val="24"/>
          <w:lang w:val="de-DE"/>
        </w:rPr>
        <w:t xml:space="preserve"> </w:t>
      </w:r>
      <w:proofErr w:type="spellStart"/>
      <w:r w:rsidRPr="00165DFE">
        <w:rPr>
          <w:rFonts w:ascii="Times New Roman" w:hAnsi="Times New Roman"/>
          <w:color w:val="272727"/>
          <w:sz w:val="24"/>
          <w:szCs w:val="24"/>
          <w:lang w:val="de-DE"/>
        </w:rPr>
        <w:t>and</w:t>
      </w:r>
      <w:proofErr w:type="spellEnd"/>
      <w:r w:rsidRPr="00165DFE">
        <w:rPr>
          <w:rFonts w:ascii="Times New Roman" w:hAnsi="Times New Roman"/>
          <w:color w:val="272727"/>
          <w:sz w:val="24"/>
          <w:szCs w:val="24"/>
          <w:lang w:val="de-DE"/>
        </w:rPr>
        <w:t xml:space="preserve"> hydrogen-</w:t>
      </w:r>
      <w:proofErr w:type="spellStart"/>
      <w:r w:rsidRPr="00165DFE">
        <w:rPr>
          <w:rFonts w:ascii="Times New Roman" w:hAnsi="Times New Roman"/>
          <w:color w:val="272727"/>
          <w:sz w:val="24"/>
          <w:szCs w:val="24"/>
          <w:lang w:val="de-DE"/>
        </w:rPr>
        <w:t>helium</w:t>
      </w:r>
      <w:proofErr w:type="spellEnd"/>
      <w:r w:rsidRPr="00165DFE">
        <w:rPr>
          <w:rFonts w:ascii="Times New Roman" w:hAnsi="Times New Roman"/>
          <w:color w:val="272727"/>
          <w:sz w:val="24"/>
          <w:szCs w:val="24"/>
          <w:lang w:val="de-DE"/>
        </w:rPr>
        <w:t xml:space="preserve"> </w:t>
      </w:r>
      <w:proofErr w:type="spellStart"/>
      <w:r w:rsidRPr="00165DFE">
        <w:rPr>
          <w:rFonts w:ascii="Times New Roman" w:hAnsi="Times New Roman"/>
          <w:color w:val="272727"/>
          <w:sz w:val="24"/>
          <w:szCs w:val="24"/>
          <w:lang w:val="de-DE"/>
        </w:rPr>
        <w:t>thermo</w:t>
      </w:r>
      <w:proofErr w:type="spellEnd"/>
      <w:r w:rsidRPr="00165DFE">
        <w:rPr>
          <w:rFonts w:ascii="Times New Roman" w:hAnsi="Times New Roman"/>
          <w:color w:val="272727"/>
          <w:sz w:val="24"/>
          <w:szCs w:val="24"/>
          <w:lang w:val="en-US"/>
        </w:rPr>
        <w:t xml:space="preserve">dynamics and of the deuterium shock </w:t>
      </w:r>
      <w:proofErr w:type="spellStart"/>
      <w:r w:rsidRPr="00165DFE">
        <w:rPr>
          <w:rFonts w:ascii="Times New Roman" w:hAnsi="Times New Roman"/>
          <w:color w:val="272727"/>
          <w:sz w:val="24"/>
          <w:szCs w:val="24"/>
          <w:lang w:val="en-US"/>
        </w:rPr>
        <w:t>Hugoniot</w:t>
      </w:r>
      <w:proofErr w:type="spellEnd"/>
      <w:r w:rsidRPr="00165DFE">
        <w:rPr>
          <w:rFonts w:ascii="Times New Roman" w:hAnsi="Times New Roman"/>
          <w:color w:val="272727"/>
          <w:sz w:val="24"/>
          <w:szCs w:val="24"/>
          <w:lang w:val="en-US"/>
        </w:rPr>
        <w:t xml:space="preserve"> // J. Phys. A: Math. Gen. </w:t>
      </w:r>
      <w:r w:rsidRPr="00165DFE">
        <w:rPr>
          <w:rFonts w:ascii="Times New Roman" w:hAnsi="Times New Roman"/>
          <w:color w:val="272727"/>
          <w:sz w:val="24"/>
          <w:szCs w:val="24"/>
          <w:lang w:val="de-DE"/>
        </w:rPr>
        <w:t>–</w:t>
      </w:r>
      <w:r w:rsidRPr="00165DFE">
        <w:rPr>
          <w:rFonts w:ascii="Times New Roman" w:hAnsi="Times New Roman"/>
          <w:color w:val="272727"/>
          <w:sz w:val="24"/>
          <w:szCs w:val="24"/>
          <w:lang w:val="en-US"/>
        </w:rPr>
        <w:t xml:space="preserve"> 2006. </w:t>
      </w:r>
      <w:r w:rsidRPr="00165DFE">
        <w:rPr>
          <w:rFonts w:ascii="Times New Roman" w:hAnsi="Times New Roman"/>
          <w:color w:val="272727"/>
          <w:sz w:val="24"/>
          <w:szCs w:val="24"/>
          <w:lang w:val="de-DE"/>
        </w:rPr>
        <w:t>–</w:t>
      </w:r>
      <w:r w:rsidRPr="00165DFE">
        <w:rPr>
          <w:rFonts w:ascii="Times New Roman" w:hAnsi="Times New Roman"/>
          <w:color w:val="272727"/>
          <w:sz w:val="24"/>
          <w:szCs w:val="24"/>
          <w:lang w:val="en-US"/>
        </w:rPr>
        <w:t xml:space="preserve"> </w:t>
      </w:r>
      <w:r w:rsidRPr="00165DFE">
        <w:rPr>
          <w:rFonts w:ascii="Times New Roman" w:hAnsi="Times New Roman"/>
          <w:color w:val="272727"/>
          <w:sz w:val="24"/>
          <w:szCs w:val="24"/>
          <w:lang w:val="de-DE"/>
        </w:rPr>
        <w:t>V</w:t>
      </w:r>
      <w:proofErr w:type="spellStart"/>
      <w:r w:rsidRPr="00165DFE">
        <w:rPr>
          <w:rFonts w:ascii="Times New Roman" w:hAnsi="Times New Roman"/>
          <w:color w:val="272727"/>
          <w:sz w:val="24"/>
          <w:szCs w:val="24"/>
          <w:lang w:val="en-US"/>
        </w:rPr>
        <w:t>ol</w:t>
      </w:r>
      <w:proofErr w:type="spellEnd"/>
      <w:r w:rsidRPr="00165DFE">
        <w:rPr>
          <w:rFonts w:ascii="Times New Roman" w:hAnsi="Times New Roman"/>
          <w:color w:val="272727"/>
          <w:sz w:val="24"/>
          <w:szCs w:val="24"/>
          <w:lang w:val="de-DE"/>
        </w:rPr>
        <w:t>.</w:t>
      </w:r>
      <w:r w:rsidRPr="00165DFE">
        <w:rPr>
          <w:rFonts w:ascii="Times New Roman" w:hAnsi="Times New Roman"/>
          <w:color w:val="272727"/>
          <w:sz w:val="24"/>
          <w:szCs w:val="24"/>
          <w:lang w:val="en-US"/>
        </w:rPr>
        <w:t xml:space="preserve"> 39. </w:t>
      </w:r>
      <w:r w:rsidRPr="00165DFE">
        <w:rPr>
          <w:rFonts w:ascii="Times New Roman" w:hAnsi="Times New Roman"/>
          <w:color w:val="272727"/>
          <w:sz w:val="24"/>
          <w:szCs w:val="24"/>
          <w:lang w:val="de-DE"/>
        </w:rPr>
        <w:t>–</w:t>
      </w:r>
      <w:r w:rsidRPr="00165DFE">
        <w:rPr>
          <w:rFonts w:ascii="Times New Roman" w:hAnsi="Times New Roman"/>
          <w:color w:val="272727"/>
          <w:sz w:val="24"/>
          <w:szCs w:val="24"/>
          <w:lang w:val="en-US"/>
        </w:rPr>
        <w:t xml:space="preserve"> P. 4447- 4452.</w:t>
      </w:r>
    </w:p>
    <w:p w:rsidR="00165DFE" w:rsidRPr="00F3100E" w:rsidRDefault="00165DFE" w:rsidP="007B4443">
      <w:pPr>
        <w:numPr>
          <w:ilvl w:val="0"/>
          <w:numId w:val="20"/>
        </w:numPr>
        <w:tabs>
          <w:tab w:val="left" w:pos="0"/>
          <w:tab w:val="left" w:pos="1134"/>
        </w:tabs>
        <w:spacing w:line="360" w:lineRule="auto"/>
        <w:ind w:left="0" w:firstLine="709"/>
        <w:jc w:val="both"/>
        <w:rPr>
          <w:rFonts w:ascii="Times New Roman" w:hAnsi="Times New Roman"/>
          <w:color w:val="272727"/>
          <w:sz w:val="24"/>
          <w:szCs w:val="24"/>
          <w:lang w:val="en-US"/>
        </w:rPr>
      </w:pPr>
      <w:r w:rsidRPr="00F3100E">
        <w:rPr>
          <w:rFonts w:ascii="Times New Roman" w:hAnsi="Times New Roman"/>
          <w:color w:val="272727"/>
          <w:sz w:val="24"/>
          <w:szCs w:val="24"/>
          <w:lang w:val="en-US"/>
        </w:rPr>
        <w:t xml:space="preserve">Dick R.D., </w:t>
      </w:r>
      <w:proofErr w:type="spellStart"/>
      <w:r w:rsidRPr="00F3100E">
        <w:rPr>
          <w:rFonts w:ascii="Times New Roman" w:hAnsi="Times New Roman"/>
          <w:color w:val="272727"/>
          <w:sz w:val="24"/>
          <w:szCs w:val="24"/>
          <w:lang w:val="en-US"/>
        </w:rPr>
        <w:t>Kerley</w:t>
      </w:r>
      <w:proofErr w:type="spellEnd"/>
      <w:r w:rsidRPr="00F3100E">
        <w:rPr>
          <w:rFonts w:ascii="Times New Roman" w:hAnsi="Times New Roman"/>
          <w:color w:val="272727"/>
          <w:sz w:val="24"/>
          <w:szCs w:val="24"/>
          <w:lang w:val="en-US"/>
        </w:rPr>
        <w:t xml:space="preserve"> G.I. Shock compression data for liquids. II. Condensed hydrogen and deuterium // J. Chem. Phys.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1980.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V</w:t>
      </w:r>
      <w:proofErr w:type="spellStart"/>
      <w:r w:rsidRPr="00F3100E">
        <w:rPr>
          <w:rFonts w:ascii="Times New Roman" w:hAnsi="Times New Roman"/>
          <w:color w:val="272727"/>
          <w:sz w:val="24"/>
          <w:szCs w:val="24"/>
          <w:lang w:val="en-US"/>
        </w:rPr>
        <w:t>ol</w:t>
      </w:r>
      <w:proofErr w:type="spellEnd"/>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73.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P. 5264-5271.</w:t>
      </w:r>
    </w:p>
    <w:p w:rsidR="00165DFE" w:rsidRPr="00F3100E" w:rsidRDefault="00165DFE" w:rsidP="007B4443">
      <w:pPr>
        <w:pStyle w:val="13"/>
        <w:numPr>
          <w:ilvl w:val="0"/>
          <w:numId w:val="20"/>
        </w:numPr>
        <w:tabs>
          <w:tab w:val="left" w:pos="0"/>
          <w:tab w:val="left" w:pos="1134"/>
        </w:tabs>
        <w:spacing w:after="0" w:line="360" w:lineRule="auto"/>
        <w:ind w:left="0" w:firstLine="709"/>
        <w:contextualSpacing w:val="0"/>
        <w:jc w:val="both"/>
        <w:rPr>
          <w:rFonts w:ascii="Times New Roman" w:hAnsi="Times New Roman"/>
          <w:color w:val="272727"/>
          <w:sz w:val="24"/>
          <w:szCs w:val="24"/>
          <w:lang w:val="en-US"/>
        </w:rPr>
      </w:pPr>
      <w:proofErr w:type="spellStart"/>
      <w:r w:rsidRPr="00F3100E">
        <w:rPr>
          <w:rFonts w:ascii="Times New Roman" w:hAnsi="Times New Roman"/>
          <w:color w:val="272727"/>
          <w:sz w:val="24"/>
          <w:szCs w:val="24"/>
          <w:lang w:val="en-US"/>
        </w:rPr>
        <w:t>Nellis</w:t>
      </w:r>
      <w:proofErr w:type="spellEnd"/>
      <w:r w:rsidRPr="00F3100E">
        <w:rPr>
          <w:rFonts w:ascii="Times New Roman" w:hAnsi="Times New Roman"/>
          <w:color w:val="272727"/>
          <w:sz w:val="24"/>
          <w:szCs w:val="24"/>
          <w:lang w:val="en-US"/>
        </w:rPr>
        <w:t xml:space="preserve"> J., </w:t>
      </w:r>
      <w:r w:rsidRPr="00F3100E">
        <w:rPr>
          <w:rFonts w:ascii="Times New Roman" w:hAnsi="Times New Roman"/>
          <w:iCs/>
          <w:color w:val="272727"/>
          <w:sz w:val="24"/>
          <w:szCs w:val="24"/>
          <w:lang w:val="en-US"/>
        </w:rPr>
        <w:t>et.al</w:t>
      </w:r>
      <w:r w:rsidRPr="00F3100E">
        <w:rPr>
          <w:rFonts w:ascii="Times New Roman" w:hAnsi="Times New Roman"/>
          <w:color w:val="272727"/>
          <w:sz w:val="24"/>
          <w:szCs w:val="24"/>
          <w:lang w:val="en-US"/>
        </w:rPr>
        <w:t xml:space="preserve">. Equation-of-state data for molecular hydrogen and deuterium at shock pressures in the range 2–76 </w:t>
      </w:r>
      <w:proofErr w:type="spellStart"/>
      <w:proofErr w:type="gramStart"/>
      <w:r w:rsidRPr="00F3100E">
        <w:rPr>
          <w:rFonts w:ascii="Times New Roman" w:hAnsi="Times New Roman"/>
          <w:color w:val="272727"/>
          <w:sz w:val="24"/>
          <w:szCs w:val="24"/>
          <w:lang w:val="en-US"/>
        </w:rPr>
        <w:t>GPa</w:t>
      </w:r>
      <w:proofErr w:type="spellEnd"/>
      <w:proofErr w:type="gramEnd"/>
      <w:r w:rsidRPr="00F3100E">
        <w:rPr>
          <w:rFonts w:ascii="Times New Roman" w:hAnsi="Times New Roman"/>
          <w:color w:val="272727"/>
          <w:sz w:val="24"/>
          <w:szCs w:val="24"/>
          <w:lang w:val="en-US"/>
        </w:rPr>
        <w:t xml:space="preserve"> (20-760 </w:t>
      </w:r>
      <w:proofErr w:type="spellStart"/>
      <w:r w:rsidRPr="00F3100E">
        <w:rPr>
          <w:rFonts w:ascii="Times New Roman" w:hAnsi="Times New Roman"/>
          <w:color w:val="272727"/>
          <w:sz w:val="24"/>
          <w:szCs w:val="24"/>
          <w:lang w:val="en-US"/>
        </w:rPr>
        <w:t>kbar</w:t>
      </w:r>
      <w:proofErr w:type="spellEnd"/>
      <w:r w:rsidRPr="00F3100E">
        <w:rPr>
          <w:rFonts w:ascii="Times New Roman" w:hAnsi="Times New Roman"/>
          <w:color w:val="272727"/>
          <w:sz w:val="24"/>
          <w:szCs w:val="24"/>
          <w:lang w:val="en-US"/>
        </w:rPr>
        <w:t xml:space="preserve">). // </w:t>
      </w:r>
      <w:r w:rsidRPr="00F3100E">
        <w:rPr>
          <w:rFonts w:ascii="Times New Roman" w:hAnsi="Times New Roman"/>
          <w:iCs/>
          <w:color w:val="272727"/>
          <w:sz w:val="24"/>
          <w:szCs w:val="24"/>
          <w:lang w:val="en-US"/>
        </w:rPr>
        <w:t xml:space="preserve">J. Chem. Phys. </w:t>
      </w:r>
      <w:r w:rsidRPr="00F3100E">
        <w:rPr>
          <w:rFonts w:ascii="Times New Roman" w:hAnsi="Times New Roman"/>
          <w:color w:val="272727"/>
          <w:sz w:val="24"/>
          <w:szCs w:val="24"/>
          <w:lang w:val="de-DE"/>
        </w:rPr>
        <w:t>–</w:t>
      </w:r>
      <w:r w:rsidRPr="00F3100E">
        <w:rPr>
          <w:rFonts w:ascii="Times New Roman" w:hAnsi="Times New Roman"/>
          <w:iCs/>
          <w:color w:val="272727"/>
          <w:sz w:val="24"/>
          <w:szCs w:val="24"/>
          <w:lang w:val="en-US"/>
        </w:rPr>
        <w:t xml:space="preserve"> </w:t>
      </w:r>
      <w:r w:rsidRPr="00F3100E">
        <w:rPr>
          <w:rFonts w:ascii="Times New Roman" w:hAnsi="Times New Roman"/>
          <w:color w:val="272727"/>
          <w:sz w:val="24"/>
          <w:szCs w:val="24"/>
          <w:lang w:val="en-US"/>
        </w:rPr>
        <w:t xml:space="preserve">1983.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V</w:t>
      </w:r>
      <w:proofErr w:type="spellStart"/>
      <w:r w:rsidRPr="00F3100E">
        <w:rPr>
          <w:rFonts w:ascii="Times New Roman" w:hAnsi="Times New Roman"/>
          <w:color w:val="272727"/>
          <w:sz w:val="24"/>
          <w:szCs w:val="24"/>
          <w:lang w:val="en-US"/>
        </w:rPr>
        <w:t>ol</w:t>
      </w:r>
      <w:proofErr w:type="spellEnd"/>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bCs/>
          <w:color w:val="272727"/>
          <w:sz w:val="24"/>
          <w:szCs w:val="24"/>
          <w:lang w:val="en-US"/>
        </w:rPr>
        <w:t xml:space="preserve">79. </w:t>
      </w:r>
      <w:r w:rsidRPr="00F3100E">
        <w:rPr>
          <w:rFonts w:ascii="Times New Roman" w:hAnsi="Times New Roman"/>
          <w:color w:val="272727"/>
          <w:sz w:val="24"/>
          <w:szCs w:val="24"/>
          <w:lang w:val="de-DE"/>
        </w:rPr>
        <w:t>–</w:t>
      </w:r>
      <w:r w:rsidRPr="00F3100E">
        <w:rPr>
          <w:rFonts w:ascii="Times New Roman" w:hAnsi="Times New Roman"/>
          <w:bCs/>
          <w:color w:val="272727"/>
          <w:sz w:val="24"/>
          <w:szCs w:val="24"/>
          <w:lang w:val="en-US"/>
        </w:rPr>
        <w:t xml:space="preserve"> P. </w:t>
      </w:r>
      <w:r w:rsidRPr="00F3100E">
        <w:rPr>
          <w:rFonts w:ascii="Times New Roman" w:hAnsi="Times New Roman"/>
          <w:color w:val="272727"/>
          <w:sz w:val="24"/>
          <w:szCs w:val="24"/>
          <w:lang w:val="en-US"/>
        </w:rPr>
        <w:t>1480-1486.</w:t>
      </w:r>
    </w:p>
    <w:p w:rsidR="00165DFE" w:rsidRPr="00F3100E" w:rsidRDefault="00165DFE" w:rsidP="007B4443">
      <w:pPr>
        <w:numPr>
          <w:ilvl w:val="0"/>
          <w:numId w:val="20"/>
        </w:numPr>
        <w:tabs>
          <w:tab w:val="left" w:pos="0"/>
          <w:tab w:val="left" w:pos="1134"/>
        </w:tabs>
        <w:adjustRightInd w:val="0"/>
        <w:spacing w:line="360" w:lineRule="auto"/>
        <w:ind w:left="0" w:firstLine="709"/>
        <w:jc w:val="both"/>
        <w:rPr>
          <w:rFonts w:ascii="Times New Roman" w:hAnsi="Times New Roman"/>
          <w:color w:val="272727"/>
          <w:sz w:val="24"/>
          <w:szCs w:val="24"/>
          <w:lang w:val="en-US"/>
        </w:rPr>
      </w:pPr>
      <w:r w:rsidRPr="00F3100E">
        <w:rPr>
          <w:rFonts w:ascii="Times New Roman" w:hAnsi="Times New Roman"/>
          <w:color w:val="272727"/>
          <w:sz w:val="24"/>
          <w:szCs w:val="24"/>
          <w:lang w:val="en-US"/>
        </w:rPr>
        <w:t xml:space="preserve">Sano T., et.al. </w:t>
      </w:r>
      <w:proofErr w:type="spellStart"/>
      <w:r w:rsidRPr="00F3100E">
        <w:rPr>
          <w:rFonts w:ascii="Times New Roman" w:hAnsi="Times New Roman"/>
          <w:color w:val="272727"/>
          <w:sz w:val="24"/>
          <w:szCs w:val="24"/>
          <w:lang w:val="en-US"/>
        </w:rPr>
        <w:t>Hugoniot</w:t>
      </w:r>
      <w:proofErr w:type="spellEnd"/>
      <w:r w:rsidRPr="00F3100E">
        <w:rPr>
          <w:rFonts w:ascii="Times New Roman" w:hAnsi="Times New Roman"/>
          <w:color w:val="272727"/>
          <w:sz w:val="24"/>
          <w:szCs w:val="24"/>
          <w:lang w:val="en-US"/>
        </w:rPr>
        <w:t xml:space="preserve"> and temperature measurements of liquid hydrogen by laser-shock compression // </w:t>
      </w:r>
      <w:r w:rsidRPr="00F3100E">
        <w:rPr>
          <w:rFonts w:ascii="Times New Roman" w:hAnsi="Times New Roman"/>
          <w:iCs/>
          <w:color w:val="272727"/>
          <w:sz w:val="24"/>
          <w:szCs w:val="24"/>
          <w:lang w:val="en-US"/>
        </w:rPr>
        <w:t xml:space="preserve">J. Phys.: Conference Series. </w:t>
      </w:r>
      <w:r w:rsidRPr="00F3100E">
        <w:rPr>
          <w:rFonts w:ascii="Times New Roman" w:hAnsi="Times New Roman"/>
          <w:color w:val="272727"/>
          <w:sz w:val="24"/>
          <w:szCs w:val="24"/>
          <w:lang w:val="de-DE"/>
        </w:rPr>
        <w:t>–</w:t>
      </w:r>
      <w:r w:rsidRPr="00F3100E">
        <w:rPr>
          <w:rFonts w:ascii="Times New Roman" w:hAnsi="Times New Roman"/>
          <w:iCs/>
          <w:color w:val="272727"/>
          <w:sz w:val="24"/>
          <w:szCs w:val="24"/>
          <w:lang w:val="en-US"/>
        </w:rPr>
        <w:t xml:space="preserve"> </w:t>
      </w:r>
      <w:r w:rsidRPr="00F3100E">
        <w:rPr>
          <w:rFonts w:ascii="Times New Roman" w:hAnsi="Times New Roman"/>
          <w:color w:val="272727"/>
          <w:sz w:val="24"/>
          <w:szCs w:val="24"/>
          <w:lang w:val="en-US"/>
        </w:rPr>
        <w:t xml:space="preserve">2010.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V</w:t>
      </w:r>
      <w:proofErr w:type="spellStart"/>
      <w:r w:rsidRPr="00F3100E">
        <w:rPr>
          <w:rFonts w:ascii="Times New Roman" w:hAnsi="Times New Roman"/>
          <w:color w:val="272727"/>
          <w:sz w:val="24"/>
          <w:szCs w:val="24"/>
          <w:lang w:val="en-US"/>
        </w:rPr>
        <w:t>ol</w:t>
      </w:r>
      <w:proofErr w:type="spellEnd"/>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bCs/>
          <w:color w:val="272727"/>
          <w:sz w:val="24"/>
          <w:szCs w:val="24"/>
          <w:lang w:val="en-US"/>
        </w:rPr>
        <w:t>244</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P. 042018.</w:t>
      </w:r>
    </w:p>
    <w:p w:rsidR="00165DFE" w:rsidRPr="00F3100E" w:rsidRDefault="00165DFE" w:rsidP="007B4443">
      <w:pPr>
        <w:numPr>
          <w:ilvl w:val="0"/>
          <w:numId w:val="20"/>
        </w:numPr>
        <w:tabs>
          <w:tab w:val="left" w:pos="0"/>
          <w:tab w:val="left" w:pos="1134"/>
        </w:tabs>
        <w:adjustRightInd w:val="0"/>
        <w:spacing w:line="360" w:lineRule="auto"/>
        <w:ind w:left="0" w:firstLine="709"/>
        <w:jc w:val="both"/>
        <w:rPr>
          <w:rFonts w:ascii="Times New Roman" w:hAnsi="Times New Roman"/>
          <w:color w:val="272727"/>
          <w:sz w:val="24"/>
          <w:szCs w:val="24"/>
          <w:lang w:val="en-US"/>
        </w:rPr>
      </w:pPr>
      <w:proofErr w:type="spellStart"/>
      <w:r w:rsidRPr="00F3100E">
        <w:rPr>
          <w:rFonts w:ascii="Times New Roman" w:hAnsi="Times New Roman"/>
          <w:color w:val="272727"/>
          <w:sz w:val="24"/>
          <w:szCs w:val="24"/>
          <w:lang w:val="en-US"/>
        </w:rPr>
        <w:t>Kerley</w:t>
      </w:r>
      <w:proofErr w:type="spellEnd"/>
      <w:r w:rsidRPr="00F3100E">
        <w:rPr>
          <w:rFonts w:ascii="Times New Roman" w:hAnsi="Times New Roman"/>
          <w:color w:val="272727"/>
          <w:sz w:val="24"/>
          <w:szCs w:val="24"/>
          <w:lang w:val="en-US"/>
        </w:rPr>
        <w:t xml:space="preserve"> G.I. Equations of state for composite materials // Technical Report No. SAND2003-3613, Sandia National Laboratories.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2003.</w:t>
      </w:r>
    </w:p>
    <w:p w:rsidR="00165DFE" w:rsidRPr="00F3100E" w:rsidRDefault="00165DFE" w:rsidP="007B4443">
      <w:pPr>
        <w:numPr>
          <w:ilvl w:val="0"/>
          <w:numId w:val="20"/>
        </w:numPr>
        <w:tabs>
          <w:tab w:val="left" w:pos="0"/>
          <w:tab w:val="left" w:pos="1134"/>
        </w:tabs>
        <w:adjustRightInd w:val="0"/>
        <w:spacing w:line="360" w:lineRule="auto"/>
        <w:ind w:left="0" w:firstLine="709"/>
        <w:jc w:val="both"/>
        <w:rPr>
          <w:rFonts w:ascii="Times New Roman" w:hAnsi="Times New Roman"/>
          <w:color w:val="272727"/>
          <w:sz w:val="24"/>
          <w:szCs w:val="24"/>
          <w:lang w:val="en-US"/>
        </w:rPr>
      </w:pPr>
      <w:proofErr w:type="spellStart"/>
      <w:r w:rsidRPr="00F3100E">
        <w:rPr>
          <w:rFonts w:ascii="Times New Roman" w:hAnsi="Times New Roman"/>
          <w:color w:val="272727"/>
          <w:sz w:val="24"/>
          <w:szCs w:val="24"/>
          <w:lang w:val="en-US"/>
        </w:rPr>
        <w:t>Holst</w:t>
      </w:r>
      <w:proofErr w:type="spellEnd"/>
      <w:r w:rsidRPr="00F3100E">
        <w:rPr>
          <w:rFonts w:ascii="Times New Roman" w:hAnsi="Times New Roman"/>
          <w:color w:val="272727"/>
          <w:sz w:val="24"/>
          <w:szCs w:val="24"/>
          <w:lang w:val="en-US"/>
        </w:rPr>
        <w:t xml:space="preserve"> B., </w:t>
      </w:r>
      <w:proofErr w:type="spellStart"/>
      <w:r w:rsidRPr="00F3100E">
        <w:rPr>
          <w:rFonts w:ascii="Times New Roman" w:hAnsi="Times New Roman"/>
          <w:color w:val="272727"/>
          <w:sz w:val="24"/>
          <w:szCs w:val="24"/>
          <w:lang w:val="en-US"/>
        </w:rPr>
        <w:t>Redmer</w:t>
      </w:r>
      <w:proofErr w:type="spellEnd"/>
      <w:r w:rsidRPr="00F3100E">
        <w:rPr>
          <w:rFonts w:ascii="Times New Roman" w:hAnsi="Times New Roman"/>
          <w:color w:val="272727"/>
          <w:sz w:val="24"/>
          <w:szCs w:val="24"/>
          <w:lang w:val="en-US"/>
        </w:rPr>
        <w:t xml:space="preserve"> R., </w:t>
      </w:r>
      <w:proofErr w:type="spellStart"/>
      <w:r w:rsidRPr="00F3100E">
        <w:rPr>
          <w:rFonts w:ascii="Times New Roman" w:hAnsi="Times New Roman"/>
          <w:color w:val="272727"/>
          <w:sz w:val="24"/>
          <w:szCs w:val="24"/>
          <w:lang w:val="en-US"/>
        </w:rPr>
        <w:t>Desjarlais</w:t>
      </w:r>
      <w:proofErr w:type="spellEnd"/>
      <w:r w:rsidRPr="00F3100E">
        <w:rPr>
          <w:rFonts w:ascii="Times New Roman" w:hAnsi="Times New Roman"/>
          <w:color w:val="272727"/>
          <w:sz w:val="24"/>
          <w:szCs w:val="24"/>
          <w:lang w:val="en-US"/>
        </w:rPr>
        <w:t xml:space="preserve"> M.P. </w:t>
      </w:r>
      <w:proofErr w:type="spellStart"/>
      <w:r w:rsidRPr="00F3100E">
        <w:rPr>
          <w:rFonts w:ascii="Times New Roman" w:hAnsi="Times New Roman"/>
          <w:color w:val="272727"/>
          <w:sz w:val="24"/>
          <w:szCs w:val="24"/>
          <w:lang w:val="en-US"/>
        </w:rPr>
        <w:t>Thermophysical</w:t>
      </w:r>
      <w:proofErr w:type="spellEnd"/>
      <w:r w:rsidRPr="00F3100E">
        <w:rPr>
          <w:rFonts w:ascii="Times New Roman" w:hAnsi="Times New Roman"/>
          <w:color w:val="272727"/>
          <w:sz w:val="24"/>
          <w:szCs w:val="24"/>
          <w:lang w:val="en-US"/>
        </w:rPr>
        <w:t xml:space="preserve"> properties of warm dense hydrogen using quantum molecular dynamics simulations // </w:t>
      </w:r>
      <w:r w:rsidRPr="00F3100E">
        <w:rPr>
          <w:rFonts w:ascii="Times New Roman" w:hAnsi="Times New Roman"/>
          <w:iCs/>
          <w:color w:val="272727"/>
          <w:sz w:val="24"/>
          <w:szCs w:val="24"/>
          <w:lang w:val="en-US"/>
        </w:rPr>
        <w:t>Phys. Rev. B.</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2008. </w:t>
      </w:r>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color w:val="272727"/>
          <w:sz w:val="24"/>
          <w:szCs w:val="24"/>
          <w:lang w:val="de-DE"/>
        </w:rPr>
        <w:t>V</w:t>
      </w:r>
      <w:proofErr w:type="spellStart"/>
      <w:r w:rsidRPr="00F3100E">
        <w:rPr>
          <w:rFonts w:ascii="Times New Roman" w:hAnsi="Times New Roman"/>
          <w:color w:val="272727"/>
          <w:sz w:val="24"/>
          <w:szCs w:val="24"/>
          <w:lang w:val="en-US"/>
        </w:rPr>
        <w:t>ol</w:t>
      </w:r>
      <w:proofErr w:type="spellEnd"/>
      <w:r w:rsidRPr="00F3100E">
        <w:rPr>
          <w:rFonts w:ascii="Times New Roman" w:hAnsi="Times New Roman"/>
          <w:color w:val="272727"/>
          <w:sz w:val="24"/>
          <w:szCs w:val="24"/>
          <w:lang w:val="de-DE"/>
        </w:rPr>
        <w:t>.</w:t>
      </w:r>
      <w:r w:rsidRPr="00F3100E">
        <w:rPr>
          <w:rFonts w:ascii="Times New Roman" w:hAnsi="Times New Roman"/>
          <w:color w:val="272727"/>
          <w:sz w:val="24"/>
          <w:szCs w:val="24"/>
          <w:lang w:val="en-US"/>
        </w:rPr>
        <w:t xml:space="preserve"> </w:t>
      </w:r>
      <w:r w:rsidRPr="00F3100E">
        <w:rPr>
          <w:rFonts w:ascii="Times New Roman" w:hAnsi="Times New Roman"/>
          <w:bCs/>
          <w:color w:val="272727"/>
          <w:sz w:val="24"/>
          <w:szCs w:val="24"/>
          <w:lang w:val="en-US"/>
        </w:rPr>
        <w:t xml:space="preserve">77. </w:t>
      </w:r>
      <w:r w:rsidRPr="00F3100E">
        <w:rPr>
          <w:rFonts w:ascii="Times New Roman" w:hAnsi="Times New Roman"/>
          <w:color w:val="272727"/>
          <w:sz w:val="24"/>
          <w:szCs w:val="24"/>
          <w:lang w:val="de-DE"/>
        </w:rPr>
        <w:t>–</w:t>
      </w:r>
      <w:r w:rsidRPr="00F3100E">
        <w:rPr>
          <w:rFonts w:ascii="Times New Roman" w:hAnsi="Times New Roman"/>
          <w:bCs/>
          <w:color w:val="272727"/>
          <w:sz w:val="24"/>
          <w:szCs w:val="24"/>
          <w:lang w:val="en-US"/>
        </w:rPr>
        <w:t xml:space="preserve"> P.</w:t>
      </w:r>
      <w:r w:rsidRPr="00F3100E">
        <w:rPr>
          <w:rFonts w:ascii="Times New Roman" w:hAnsi="Times New Roman"/>
          <w:color w:val="272727"/>
          <w:sz w:val="24"/>
          <w:szCs w:val="24"/>
          <w:lang w:val="en-US"/>
        </w:rPr>
        <w:t xml:space="preserve"> 184201.</w:t>
      </w:r>
    </w:p>
    <w:p w:rsidR="00165DFE" w:rsidRPr="00F3100E" w:rsidRDefault="00165DFE" w:rsidP="007B4443">
      <w:pPr>
        <w:numPr>
          <w:ilvl w:val="0"/>
          <w:numId w:val="20"/>
        </w:numPr>
        <w:tabs>
          <w:tab w:val="left" w:pos="0"/>
          <w:tab w:val="left" w:pos="1134"/>
        </w:tabs>
        <w:adjustRightInd w:val="0"/>
        <w:spacing w:line="360" w:lineRule="auto"/>
        <w:ind w:left="0" w:firstLine="709"/>
        <w:jc w:val="both"/>
        <w:rPr>
          <w:rFonts w:ascii="Times New Roman" w:hAnsi="Times New Roman"/>
          <w:color w:val="272727"/>
          <w:sz w:val="24"/>
          <w:szCs w:val="24"/>
          <w:lang w:val="en-US"/>
        </w:rPr>
      </w:pPr>
      <w:r w:rsidRPr="00F3100E">
        <w:rPr>
          <w:rFonts w:ascii="Times New Roman" w:hAnsi="Times New Roman"/>
          <w:color w:val="272727"/>
          <w:sz w:val="24"/>
          <w:szCs w:val="24"/>
          <w:lang w:val="en-US"/>
        </w:rPr>
        <w:t>Ross M. from [</w:t>
      </w:r>
      <w:r>
        <w:rPr>
          <w:rFonts w:ascii="Times New Roman" w:hAnsi="Times New Roman"/>
          <w:color w:val="272727"/>
          <w:sz w:val="24"/>
          <w:szCs w:val="24"/>
        </w:rPr>
        <w:t>21</w:t>
      </w:r>
      <w:r w:rsidRPr="00F3100E">
        <w:rPr>
          <w:rFonts w:ascii="Times New Roman" w:hAnsi="Times New Roman"/>
          <w:color w:val="272727"/>
          <w:sz w:val="24"/>
          <w:szCs w:val="24"/>
          <w:lang w:val="en-US"/>
        </w:rPr>
        <w:t>].</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Ramazanov T.S., Amirov S.M., Moldabekov Z.A.</w:t>
      </w:r>
      <w:r w:rsidRPr="006161FC">
        <w:rPr>
          <w:rFonts w:ascii="Times New Roman" w:hAnsi="Times New Roman"/>
          <w:color w:val="272727"/>
          <w:sz w:val="24"/>
          <w:szCs w:val="24"/>
          <w:lang w:val="en-US"/>
        </w:rPr>
        <w:t xml:space="preserve"> Effective Potentials for Charge-Helium and Charge-Singly-Ionized Helium Interactions in a Dense Plasma //</w:t>
      </w:r>
      <w:r w:rsidRPr="006161FC">
        <w:rPr>
          <w:rFonts w:ascii="Times New Roman" w:hAnsi="Times New Roman"/>
          <w:color w:val="272727"/>
          <w:sz w:val="24"/>
          <w:szCs w:val="24"/>
          <w:lang w:val="kk-KZ"/>
        </w:rPr>
        <w:t xml:space="preserve"> Contrib. Plasma Phys. </w:t>
      </w:r>
      <w:r w:rsidRPr="006161FC">
        <w:rPr>
          <w:rFonts w:ascii="Times New Roman" w:hAnsi="Times New Roman"/>
          <w:color w:val="272727"/>
          <w:sz w:val="24"/>
          <w:szCs w:val="24"/>
          <w:lang w:val="de-DE"/>
        </w:rPr>
        <w:t xml:space="preserve">– </w:t>
      </w:r>
      <w:r w:rsidRPr="006161FC">
        <w:rPr>
          <w:rFonts w:ascii="Times New Roman" w:hAnsi="Times New Roman"/>
          <w:color w:val="272727"/>
          <w:sz w:val="24"/>
          <w:szCs w:val="24"/>
          <w:lang w:val="kk-KZ"/>
        </w:rPr>
        <w:t>2016</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 Vol.</w:t>
      </w:r>
      <w:r w:rsidRPr="006161FC">
        <w:rPr>
          <w:rFonts w:ascii="Times New Roman" w:hAnsi="Times New Roman"/>
          <w:color w:val="272727"/>
          <w:sz w:val="24"/>
          <w:szCs w:val="24"/>
          <w:lang w:val="kk-KZ"/>
        </w:rPr>
        <w:t xml:space="preserve"> 56</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 P.</w:t>
      </w:r>
      <w:r w:rsidRPr="006161FC">
        <w:rPr>
          <w:rFonts w:ascii="Times New Roman" w:hAnsi="Times New Roman"/>
          <w:color w:val="272727"/>
          <w:sz w:val="24"/>
          <w:szCs w:val="24"/>
          <w:lang w:val="kk-KZ"/>
        </w:rPr>
        <w:t xml:space="preserve"> 411</w:t>
      </w:r>
      <w:r w:rsidRPr="006161FC">
        <w:rPr>
          <w:rFonts w:ascii="Times New Roman" w:hAnsi="Times New Roman"/>
          <w:color w:val="272727"/>
          <w:sz w:val="24"/>
          <w:szCs w:val="24"/>
          <w:lang w:val="en-US"/>
        </w:rPr>
        <w:t>.</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Ramazanov T.S., Moldabekov Z.A., Gabdullin M.T.</w:t>
      </w:r>
      <w:r w:rsidRPr="006161FC">
        <w:rPr>
          <w:rFonts w:ascii="Times New Roman" w:hAnsi="Times New Roman"/>
          <w:color w:val="272727"/>
          <w:sz w:val="24"/>
          <w:szCs w:val="24"/>
          <w:lang w:val="en-US"/>
        </w:rPr>
        <w:t xml:space="preserve"> </w:t>
      </w:r>
      <w:proofErr w:type="spellStart"/>
      <w:r w:rsidRPr="006161FC">
        <w:rPr>
          <w:rFonts w:ascii="Times New Roman" w:hAnsi="Times New Roman"/>
          <w:color w:val="272727"/>
          <w:sz w:val="24"/>
          <w:szCs w:val="24"/>
          <w:lang w:val="en-US"/>
        </w:rPr>
        <w:t>Multipole</w:t>
      </w:r>
      <w:proofErr w:type="spellEnd"/>
      <w:r w:rsidRPr="006161FC">
        <w:rPr>
          <w:rFonts w:ascii="Times New Roman" w:hAnsi="Times New Roman"/>
          <w:color w:val="272727"/>
          <w:sz w:val="24"/>
          <w:szCs w:val="24"/>
          <w:lang w:val="en-US"/>
        </w:rPr>
        <w:t xml:space="preserve"> expansion in plasmas: Effective interaction potentials between compound particles //</w:t>
      </w:r>
      <w:r w:rsidRPr="006161FC">
        <w:rPr>
          <w:rFonts w:ascii="Times New Roman" w:hAnsi="Times New Roman"/>
          <w:color w:val="272727"/>
          <w:sz w:val="24"/>
          <w:szCs w:val="24"/>
          <w:lang w:val="kk-KZ"/>
        </w:rPr>
        <w:t xml:space="preserve"> Phys. Rev. E</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2016</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 Vol.</w:t>
      </w:r>
      <w:r w:rsidRPr="006161FC">
        <w:rPr>
          <w:rFonts w:ascii="Times New Roman" w:hAnsi="Times New Roman"/>
          <w:color w:val="272727"/>
          <w:sz w:val="24"/>
          <w:szCs w:val="24"/>
          <w:lang w:val="kk-KZ"/>
        </w:rPr>
        <w:t xml:space="preserve"> 93</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w:t>
      </w:r>
      <w:r w:rsidRPr="006161FC">
        <w:rPr>
          <w:rFonts w:ascii="Times New Roman" w:hAnsi="Times New Roman"/>
          <w:color w:val="272727"/>
          <w:sz w:val="24"/>
          <w:szCs w:val="24"/>
          <w:lang w:val="en-US"/>
        </w:rPr>
        <w:t xml:space="preserve">P. </w:t>
      </w:r>
      <w:r w:rsidRPr="006161FC">
        <w:rPr>
          <w:rFonts w:ascii="Times New Roman" w:hAnsi="Times New Roman"/>
          <w:color w:val="272727"/>
          <w:sz w:val="24"/>
          <w:szCs w:val="24"/>
          <w:lang w:val="kk-KZ"/>
        </w:rPr>
        <w:t>053204</w:t>
      </w:r>
      <w:r w:rsidRPr="006161FC">
        <w:rPr>
          <w:rFonts w:ascii="Times New Roman" w:hAnsi="Times New Roman"/>
          <w:color w:val="272727"/>
          <w:sz w:val="24"/>
          <w:szCs w:val="24"/>
          <w:lang w:val="en-US"/>
        </w:rPr>
        <w:t>.</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Calogero F. Variable Phase Approach to Potential Scattering</w:t>
      </w:r>
      <w:r w:rsidRPr="006161FC">
        <w:rPr>
          <w:rFonts w:ascii="Times New Roman" w:hAnsi="Times New Roman"/>
          <w:color w:val="272727"/>
          <w:sz w:val="24"/>
          <w:szCs w:val="24"/>
          <w:lang w:val="en-US"/>
        </w:rPr>
        <w:t>.</w:t>
      </w:r>
      <w:r w:rsidRPr="006161FC">
        <w:rPr>
          <w:rFonts w:ascii="Times New Roman" w:hAnsi="Times New Roman"/>
          <w:color w:val="272727"/>
          <w:sz w:val="24"/>
          <w:szCs w:val="24"/>
          <w:lang w:val="kk-KZ"/>
        </w:rPr>
        <w:t xml:space="preserve"> </w:t>
      </w:r>
      <w:r w:rsidRPr="006161FC">
        <w:rPr>
          <w:rFonts w:ascii="Times New Roman" w:hAnsi="Times New Roman"/>
          <w:color w:val="272727"/>
          <w:sz w:val="24"/>
          <w:szCs w:val="24"/>
          <w:lang w:val="de-DE"/>
        </w:rPr>
        <w:t xml:space="preserve">– </w:t>
      </w:r>
      <w:r w:rsidRPr="006161FC">
        <w:rPr>
          <w:rFonts w:ascii="Times New Roman" w:hAnsi="Times New Roman"/>
          <w:color w:val="272727"/>
          <w:sz w:val="24"/>
          <w:szCs w:val="24"/>
          <w:lang w:val="kk-KZ"/>
        </w:rPr>
        <w:t>Academic Press, New York</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1967.</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Newton R.G.</w:t>
      </w:r>
      <w:r w:rsidRPr="006161FC">
        <w:rPr>
          <w:rFonts w:ascii="Times New Roman" w:hAnsi="Times New Roman"/>
          <w:color w:val="272727"/>
          <w:sz w:val="24"/>
          <w:szCs w:val="24"/>
          <w:lang w:val="en-US"/>
        </w:rPr>
        <w:t xml:space="preserve"> The spectrum of the Schrödinger S matrix: Low energies and a new Levinson theorem //</w:t>
      </w:r>
      <w:r w:rsidRPr="006161FC">
        <w:rPr>
          <w:rFonts w:ascii="Times New Roman" w:hAnsi="Times New Roman"/>
          <w:color w:val="272727"/>
          <w:sz w:val="24"/>
          <w:szCs w:val="24"/>
          <w:lang w:val="kk-KZ"/>
        </w:rPr>
        <w:t xml:space="preserve"> Ann. Phys. </w:t>
      </w:r>
      <w:r w:rsidRPr="006161FC">
        <w:rPr>
          <w:rFonts w:ascii="Times New Roman" w:hAnsi="Times New Roman"/>
          <w:color w:val="272727"/>
          <w:sz w:val="24"/>
          <w:szCs w:val="24"/>
          <w:lang w:val="de-DE"/>
        </w:rPr>
        <w:t xml:space="preserve">– </w:t>
      </w:r>
      <w:r w:rsidRPr="006161FC">
        <w:rPr>
          <w:rFonts w:ascii="Times New Roman" w:hAnsi="Times New Roman"/>
          <w:color w:val="272727"/>
          <w:sz w:val="24"/>
          <w:szCs w:val="24"/>
          <w:lang w:val="kk-KZ"/>
        </w:rPr>
        <w:t>1989</w:t>
      </w:r>
      <w:r w:rsidRPr="006161FC">
        <w:rPr>
          <w:rFonts w:ascii="Times New Roman" w:hAnsi="Times New Roman"/>
          <w:color w:val="272727"/>
          <w:sz w:val="24"/>
          <w:szCs w:val="24"/>
          <w:lang w:val="en-US"/>
        </w:rPr>
        <w:t xml:space="preserve">. </w:t>
      </w:r>
      <w:r w:rsidRPr="006161FC">
        <w:rPr>
          <w:rFonts w:ascii="Times New Roman" w:hAnsi="Times New Roman"/>
          <w:color w:val="272727"/>
          <w:sz w:val="24"/>
          <w:szCs w:val="24"/>
          <w:lang w:val="de-DE"/>
        </w:rPr>
        <w:t>– Vol.</w:t>
      </w:r>
      <w:r w:rsidRPr="006161FC">
        <w:rPr>
          <w:rFonts w:ascii="Times New Roman" w:hAnsi="Times New Roman"/>
          <w:color w:val="272727"/>
          <w:sz w:val="24"/>
          <w:szCs w:val="24"/>
          <w:lang w:val="kk-KZ"/>
        </w:rPr>
        <w:t xml:space="preserve"> 194 </w:t>
      </w:r>
      <w:r w:rsidRPr="006161FC">
        <w:rPr>
          <w:rFonts w:ascii="Times New Roman" w:hAnsi="Times New Roman"/>
          <w:color w:val="272727"/>
          <w:sz w:val="24"/>
          <w:szCs w:val="24"/>
          <w:lang w:val="de-DE"/>
        </w:rPr>
        <w:t xml:space="preserve">– P. </w:t>
      </w:r>
      <w:r w:rsidRPr="006161FC">
        <w:rPr>
          <w:rFonts w:ascii="Times New Roman" w:hAnsi="Times New Roman"/>
          <w:color w:val="272727"/>
          <w:sz w:val="24"/>
          <w:szCs w:val="24"/>
          <w:lang w:val="kk-KZ"/>
        </w:rPr>
        <w:t>173</w:t>
      </w:r>
      <w:r w:rsidRPr="006161FC">
        <w:rPr>
          <w:rFonts w:ascii="Times New Roman" w:hAnsi="Times New Roman"/>
          <w:color w:val="272727"/>
          <w:sz w:val="24"/>
          <w:szCs w:val="24"/>
          <w:lang w:val="en-US"/>
        </w:rPr>
        <w:t>.</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lastRenderedPageBreak/>
        <w:t xml:space="preserve">Dingle R.B. Scattering of electrons and holes by charged donors and acceptors in semiconductors // Phil. Mag. J. Sci.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1955.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46</w:t>
      </w:r>
      <w:r w:rsidRPr="006161FC">
        <w:rPr>
          <w:rFonts w:ascii="Times New Roman" w:hAnsi="Times New Roman"/>
          <w:color w:val="272727"/>
          <w:sz w:val="24"/>
          <w:szCs w:val="24"/>
          <w:lang w:val="en-US"/>
        </w:rPr>
        <w:t>.</w:t>
      </w:r>
      <w:r w:rsidRPr="006161FC">
        <w:rPr>
          <w:rFonts w:ascii="Times New Roman" w:hAnsi="Times New Roman"/>
          <w:color w:val="272727"/>
          <w:sz w:val="24"/>
          <w:szCs w:val="24"/>
          <w:lang w:val="kk-KZ"/>
        </w:rPr>
        <w:t xml:space="preserve">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831.</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Barrie R. Electronic Conduction in Solids with Spherically. Symmetric Band Structure // Proc. Phys. Soc. B.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1956.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69.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553.</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Ziman J.M. A theory of the electrical properties of liquid metals. I: The monovalent metals // Phil. Mag.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1961.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6.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1013.</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Benedict L.X., et al. Molecular Dynamics Simulations of Electron-Ion Temperature Equilibration in an SF6 Plasma // Phys. Rev. Lett.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2009.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102.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205004.</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Vorberger J., Gericke D.O. Comparison of electron-ion energy transfer in dense plasmas obtained from numerical simulations and quantum kinetic theory // High Energy Density Physics.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2014.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Vol.10.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P.1-8.</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Ramazanov T.S., Dzhumagulova K.N.  Effective screened potentials of strongly coupled semiclassical plasma // Phys. Plasmas.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2002.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9.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3758-3761.</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Ramazanov T. S., Moldabekov Zh.A., Gabdullin M.T. Effective potentials of interactions and thermodynamic properties of a nonideal two-temperature dense plasma // Phys.Rev. E. – 2015. – Vol. 92. – P. 023104. </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Ordonez C.A., Molina M.I.. Evaluation of the Coulomb logarithm using cutoff and screened Coulomb potentials // Phys. Plasmas.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1994.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1.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2515.</w:t>
      </w:r>
    </w:p>
    <w:p w:rsidR="00BF1B75" w:rsidRPr="006161FC" w:rsidRDefault="00BF1B75" w:rsidP="00BF1B75">
      <w:pPr>
        <w:numPr>
          <w:ilvl w:val="0"/>
          <w:numId w:val="20"/>
        </w:numPr>
        <w:tabs>
          <w:tab w:val="left" w:pos="1134"/>
          <w:tab w:val="center" w:pos="4677"/>
        </w:tabs>
        <w:adjustRightInd w:val="0"/>
        <w:spacing w:line="360" w:lineRule="auto"/>
        <w:ind w:left="0" w:firstLine="709"/>
        <w:jc w:val="both"/>
        <w:rPr>
          <w:rFonts w:ascii="Times New Roman" w:hAnsi="Times New Roman"/>
          <w:color w:val="272727"/>
          <w:sz w:val="24"/>
          <w:szCs w:val="24"/>
          <w:lang w:val="kk-KZ"/>
        </w:rPr>
      </w:pPr>
      <w:r w:rsidRPr="006161FC">
        <w:rPr>
          <w:rFonts w:ascii="Times New Roman" w:hAnsi="Times New Roman"/>
          <w:color w:val="272727"/>
          <w:sz w:val="24"/>
          <w:szCs w:val="24"/>
          <w:lang w:val="kk-KZ"/>
        </w:rPr>
        <w:t xml:space="preserve">Ramazanov T.S., Kodanova S.K.  Coulomb logarithm of a nonideal plasma // Phys. Plasmas.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2001.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Vol. 8. </w:t>
      </w:r>
      <w:r w:rsidRPr="006161FC">
        <w:rPr>
          <w:rFonts w:ascii="Times New Roman" w:hAnsi="Times New Roman"/>
          <w:color w:val="272727"/>
          <w:sz w:val="24"/>
          <w:szCs w:val="24"/>
          <w:lang w:val="de-DE"/>
        </w:rPr>
        <w:t>–</w:t>
      </w:r>
      <w:r w:rsidRPr="006161FC">
        <w:rPr>
          <w:rFonts w:ascii="Times New Roman" w:hAnsi="Times New Roman"/>
          <w:color w:val="272727"/>
          <w:sz w:val="24"/>
          <w:szCs w:val="24"/>
          <w:lang w:val="kk-KZ"/>
        </w:rPr>
        <w:t xml:space="preserve"> P. 5049.</w:t>
      </w:r>
    </w:p>
    <w:p w:rsidR="00BF1B75" w:rsidRPr="00121776" w:rsidRDefault="00121776" w:rsidP="00BF1B75">
      <w:pPr>
        <w:pStyle w:val="a7"/>
        <w:numPr>
          <w:ilvl w:val="0"/>
          <w:numId w:val="20"/>
        </w:numPr>
        <w:tabs>
          <w:tab w:val="left" w:pos="1134"/>
        </w:tabs>
        <w:autoSpaceDE w:val="0"/>
        <w:autoSpaceDN w:val="0"/>
        <w:adjustRightInd w:val="0"/>
        <w:ind w:left="0" w:firstLine="709"/>
        <w:rPr>
          <w:rFonts w:ascii="Times New Roman" w:hAnsi="Times New Roman"/>
          <w:sz w:val="24"/>
          <w:szCs w:val="24"/>
          <w:lang w:val="en-US"/>
        </w:rPr>
      </w:pPr>
      <w:r w:rsidRPr="00121776">
        <w:rPr>
          <w:rFonts w:ascii="Times New Roman" w:hAnsi="Times New Roman"/>
          <w:sz w:val="24"/>
          <w:szCs w:val="24"/>
          <w:lang w:val="en-US"/>
        </w:rPr>
        <w:t xml:space="preserve">Spitzer L. Physics of fully ionized gas. </w:t>
      </w:r>
      <w:r>
        <w:rPr>
          <w:rFonts w:ascii="Times New Roman" w:hAnsi="Times New Roman"/>
          <w:sz w:val="24"/>
          <w:szCs w:val="24"/>
          <w:lang w:val="en-US"/>
        </w:rPr>
        <w:t>–</w:t>
      </w:r>
      <w:r w:rsidRPr="00121776">
        <w:rPr>
          <w:rFonts w:ascii="Times New Roman" w:hAnsi="Times New Roman"/>
          <w:sz w:val="24"/>
          <w:szCs w:val="24"/>
          <w:lang w:val="en-US"/>
        </w:rPr>
        <w:t xml:space="preserve"> M.: IL</w:t>
      </w:r>
      <w:r w:rsidR="00BF1B75" w:rsidRPr="00121776">
        <w:rPr>
          <w:rFonts w:ascii="Times New Roman" w:hAnsi="Times New Roman"/>
          <w:sz w:val="24"/>
          <w:szCs w:val="24"/>
          <w:lang w:val="en-US"/>
        </w:rPr>
        <w:t xml:space="preserve">, 1957. – </w:t>
      </w:r>
      <w:r>
        <w:rPr>
          <w:rFonts w:ascii="Times New Roman" w:hAnsi="Times New Roman"/>
          <w:sz w:val="24"/>
          <w:szCs w:val="24"/>
          <w:lang w:val="en-US"/>
        </w:rPr>
        <w:t>P</w:t>
      </w:r>
      <w:r w:rsidR="00BF1B75" w:rsidRPr="00121776">
        <w:rPr>
          <w:rFonts w:ascii="Times New Roman" w:hAnsi="Times New Roman"/>
          <w:sz w:val="24"/>
          <w:szCs w:val="24"/>
          <w:lang w:val="en-US"/>
        </w:rPr>
        <w:t>. 80.</w:t>
      </w:r>
      <w:r>
        <w:rPr>
          <w:rFonts w:ascii="Times New Roman" w:hAnsi="Times New Roman"/>
          <w:sz w:val="24"/>
          <w:szCs w:val="24"/>
          <w:lang w:val="en-US"/>
        </w:rPr>
        <w:t xml:space="preserve"> (</w:t>
      </w:r>
      <w:proofErr w:type="gramStart"/>
      <w:r>
        <w:rPr>
          <w:rFonts w:ascii="Times New Roman" w:hAnsi="Times New Roman"/>
          <w:sz w:val="24"/>
          <w:szCs w:val="24"/>
          <w:lang w:val="en-US"/>
        </w:rPr>
        <w:t>in</w:t>
      </w:r>
      <w:proofErr w:type="gramEnd"/>
      <w:r>
        <w:rPr>
          <w:rFonts w:ascii="Times New Roman" w:hAnsi="Times New Roman"/>
          <w:sz w:val="24"/>
          <w:szCs w:val="24"/>
          <w:lang w:val="en-US"/>
        </w:rPr>
        <w:t xml:space="preserve"> Russian)</w:t>
      </w:r>
      <w:r w:rsidR="001D558A">
        <w:rPr>
          <w:rFonts w:ascii="Times New Roman" w:hAnsi="Times New Roman"/>
          <w:sz w:val="24"/>
          <w:szCs w:val="24"/>
          <w:lang w:val="en-US"/>
        </w:rPr>
        <w:t>.</w:t>
      </w:r>
    </w:p>
    <w:p w:rsidR="00BF1B75" w:rsidRPr="006161FC" w:rsidRDefault="00BF1B75" w:rsidP="00BF1B75">
      <w:pPr>
        <w:pStyle w:val="a7"/>
        <w:numPr>
          <w:ilvl w:val="0"/>
          <w:numId w:val="20"/>
        </w:numPr>
        <w:tabs>
          <w:tab w:val="left" w:pos="1134"/>
        </w:tabs>
        <w:autoSpaceDE w:val="0"/>
        <w:autoSpaceDN w:val="0"/>
        <w:adjustRightInd w:val="0"/>
        <w:ind w:left="0" w:firstLine="709"/>
        <w:rPr>
          <w:rFonts w:ascii="Times New Roman" w:hAnsi="Times New Roman"/>
          <w:sz w:val="24"/>
          <w:szCs w:val="24"/>
          <w:lang w:val="en-US"/>
        </w:rPr>
      </w:pPr>
      <w:r w:rsidRPr="006161FC">
        <w:rPr>
          <w:rFonts w:ascii="Times New Roman" w:hAnsi="Times New Roman"/>
          <w:sz w:val="24"/>
          <w:szCs w:val="24"/>
          <w:lang w:val="en-US"/>
        </w:rPr>
        <w:t xml:space="preserve">Hansen J.P., McDonald L.R. Thermal relaxation in a strongly coupled two-temperature plasma // Phys. </w:t>
      </w:r>
      <w:proofErr w:type="spellStart"/>
      <w:r w:rsidRPr="006161FC">
        <w:rPr>
          <w:rFonts w:ascii="Times New Roman" w:hAnsi="Times New Roman"/>
          <w:sz w:val="24"/>
          <w:szCs w:val="24"/>
          <w:lang w:val="en-US"/>
        </w:rPr>
        <w:t>Lett</w:t>
      </w:r>
      <w:proofErr w:type="spellEnd"/>
      <w:r w:rsidRPr="006161FC">
        <w:rPr>
          <w:rFonts w:ascii="Times New Roman" w:hAnsi="Times New Roman"/>
          <w:sz w:val="24"/>
          <w:szCs w:val="24"/>
          <w:lang w:val="en-US"/>
        </w:rPr>
        <w:t xml:space="preserve">. A.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1983.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97.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123.</w:t>
      </w:r>
    </w:p>
    <w:p w:rsidR="00BF1B75" w:rsidRPr="00121776" w:rsidRDefault="00121776" w:rsidP="00BF1B75">
      <w:pPr>
        <w:pStyle w:val="a7"/>
        <w:numPr>
          <w:ilvl w:val="0"/>
          <w:numId w:val="20"/>
        </w:numPr>
        <w:tabs>
          <w:tab w:val="left" w:pos="1134"/>
        </w:tabs>
        <w:autoSpaceDE w:val="0"/>
        <w:autoSpaceDN w:val="0"/>
        <w:adjustRightInd w:val="0"/>
        <w:ind w:left="0" w:firstLine="709"/>
        <w:rPr>
          <w:rFonts w:ascii="Times New Roman" w:hAnsi="Times New Roman"/>
          <w:sz w:val="24"/>
          <w:szCs w:val="24"/>
          <w:lang w:val="en-US"/>
        </w:rPr>
      </w:pPr>
      <w:proofErr w:type="spellStart"/>
      <w:r w:rsidRPr="00121776">
        <w:rPr>
          <w:rFonts w:ascii="Times New Roman" w:hAnsi="Times New Roman"/>
          <w:sz w:val="24"/>
          <w:szCs w:val="24"/>
          <w:lang w:val="en-US"/>
        </w:rPr>
        <w:t>Trubnikov</w:t>
      </w:r>
      <w:proofErr w:type="spellEnd"/>
      <w:r w:rsidRPr="00121776">
        <w:rPr>
          <w:rFonts w:ascii="Times New Roman" w:hAnsi="Times New Roman"/>
          <w:sz w:val="24"/>
          <w:szCs w:val="24"/>
          <w:lang w:val="en-US"/>
        </w:rPr>
        <w:t xml:space="preserve"> B.A. Questions of the theory of plasma. Under. </w:t>
      </w:r>
      <w:proofErr w:type="gramStart"/>
      <w:r w:rsidRPr="00121776">
        <w:rPr>
          <w:rFonts w:ascii="Times New Roman" w:hAnsi="Times New Roman"/>
          <w:sz w:val="24"/>
          <w:szCs w:val="24"/>
          <w:lang w:val="en-US"/>
        </w:rPr>
        <w:t>ed</w:t>
      </w:r>
      <w:proofErr w:type="gramEnd"/>
      <w:r w:rsidRPr="00121776">
        <w:rPr>
          <w:rFonts w:ascii="Times New Roman" w:hAnsi="Times New Roman"/>
          <w:sz w:val="24"/>
          <w:szCs w:val="24"/>
          <w:lang w:val="en-US"/>
        </w:rPr>
        <w:t xml:space="preserve">. </w:t>
      </w:r>
      <w:proofErr w:type="spellStart"/>
      <w:r w:rsidRPr="00121776">
        <w:rPr>
          <w:rFonts w:ascii="Times New Roman" w:hAnsi="Times New Roman"/>
          <w:sz w:val="24"/>
          <w:szCs w:val="24"/>
          <w:lang w:val="en-US"/>
        </w:rPr>
        <w:t>Leontovich</w:t>
      </w:r>
      <w:proofErr w:type="spellEnd"/>
      <w:r w:rsidRPr="00121776">
        <w:rPr>
          <w:rFonts w:ascii="Times New Roman" w:hAnsi="Times New Roman"/>
          <w:sz w:val="24"/>
          <w:szCs w:val="24"/>
          <w:lang w:val="en-US"/>
        </w:rPr>
        <w:t xml:space="preserve"> M.A.</w:t>
      </w:r>
      <w:r>
        <w:rPr>
          <w:rFonts w:ascii="Times New Roman" w:hAnsi="Times New Roman"/>
          <w:sz w:val="24"/>
          <w:szCs w:val="24"/>
          <w:lang w:val="en-US"/>
        </w:rPr>
        <w:t xml:space="preserve"> </w:t>
      </w:r>
      <w:r w:rsidR="00BF1B75" w:rsidRPr="006161FC">
        <w:rPr>
          <w:rFonts w:ascii="Times New Roman" w:hAnsi="Times New Roman"/>
          <w:color w:val="272727"/>
          <w:sz w:val="24"/>
          <w:szCs w:val="24"/>
          <w:lang w:val="de-DE"/>
        </w:rPr>
        <w:t>–</w:t>
      </w:r>
      <w:r w:rsidR="00BF1B75" w:rsidRPr="00121776">
        <w:rPr>
          <w:rFonts w:ascii="Times New Roman" w:hAnsi="Times New Roman"/>
          <w:sz w:val="24"/>
          <w:szCs w:val="24"/>
          <w:lang w:val="en-US"/>
        </w:rPr>
        <w:t xml:space="preserve"> 1968. </w:t>
      </w:r>
      <w:r w:rsidR="00BF1B75" w:rsidRPr="006161FC">
        <w:rPr>
          <w:rFonts w:ascii="Times New Roman" w:hAnsi="Times New Roman"/>
          <w:color w:val="272727"/>
          <w:sz w:val="24"/>
          <w:szCs w:val="24"/>
          <w:lang w:val="de-DE"/>
        </w:rPr>
        <w:t>–</w:t>
      </w:r>
      <w:r w:rsidR="00BF1B75" w:rsidRPr="00121776">
        <w:rPr>
          <w:rFonts w:ascii="Times New Roman" w:hAnsi="Times New Roman"/>
          <w:sz w:val="24"/>
          <w:szCs w:val="24"/>
          <w:lang w:val="en-US"/>
        </w:rPr>
        <w:t xml:space="preserve"> </w:t>
      </w:r>
      <w:r>
        <w:rPr>
          <w:rFonts w:ascii="Times New Roman" w:hAnsi="Times New Roman"/>
          <w:sz w:val="24"/>
          <w:szCs w:val="24"/>
          <w:lang w:val="en-US"/>
        </w:rPr>
        <w:t>Vol</w:t>
      </w:r>
      <w:r w:rsidR="00BF1B75" w:rsidRPr="00121776">
        <w:rPr>
          <w:rFonts w:ascii="Times New Roman" w:hAnsi="Times New Roman"/>
          <w:sz w:val="24"/>
          <w:szCs w:val="24"/>
          <w:lang w:val="en-US"/>
        </w:rPr>
        <w:t xml:space="preserve">. 1. </w:t>
      </w:r>
      <w:r w:rsidR="00BF1B75" w:rsidRPr="006161FC">
        <w:rPr>
          <w:rFonts w:ascii="Times New Roman" w:hAnsi="Times New Roman"/>
          <w:color w:val="272727"/>
          <w:sz w:val="24"/>
          <w:szCs w:val="24"/>
          <w:lang w:val="de-DE"/>
        </w:rPr>
        <w:t>–</w:t>
      </w:r>
      <w:r w:rsidR="00BF1B75" w:rsidRPr="00121776">
        <w:rPr>
          <w:rFonts w:ascii="Times New Roman" w:hAnsi="Times New Roman"/>
          <w:sz w:val="24"/>
          <w:szCs w:val="24"/>
          <w:lang w:val="en-US"/>
        </w:rPr>
        <w:t xml:space="preserve"> </w:t>
      </w:r>
      <w:r>
        <w:rPr>
          <w:rFonts w:ascii="Times New Roman" w:hAnsi="Times New Roman"/>
          <w:sz w:val="24"/>
          <w:szCs w:val="24"/>
          <w:lang w:val="en-US"/>
        </w:rPr>
        <w:t>P</w:t>
      </w:r>
      <w:r w:rsidR="00BF1B75" w:rsidRPr="00121776">
        <w:rPr>
          <w:rFonts w:ascii="Times New Roman" w:hAnsi="Times New Roman"/>
          <w:sz w:val="24"/>
          <w:szCs w:val="24"/>
          <w:lang w:val="en-US"/>
        </w:rPr>
        <w:t>. 100.</w:t>
      </w:r>
      <w:r>
        <w:rPr>
          <w:rFonts w:ascii="Times New Roman" w:hAnsi="Times New Roman"/>
          <w:sz w:val="24"/>
          <w:szCs w:val="24"/>
          <w:lang w:val="en-US"/>
        </w:rPr>
        <w:t xml:space="preserve"> (in Russian)</w:t>
      </w:r>
    </w:p>
    <w:p w:rsidR="00BF1B75" w:rsidRPr="006161FC" w:rsidRDefault="00BF1B75" w:rsidP="00BF1B75">
      <w:pPr>
        <w:pStyle w:val="aa"/>
        <w:numPr>
          <w:ilvl w:val="0"/>
          <w:numId w:val="20"/>
        </w:numPr>
        <w:tabs>
          <w:tab w:val="left" w:pos="1134"/>
        </w:tabs>
        <w:spacing w:line="360" w:lineRule="auto"/>
        <w:ind w:left="0" w:firstLine="709"/>
        <w:jc w:val="both"/>
        <w:rPr>
          <w:b/>
          <w:bCs/>
          <w:lang w:val="en-US"/>
        </w:rPr>
      </w:pPr>
      <w:proofErr w:type="spellStart"/>
      <w:r w:rsidRPr="006161FC">
        <w:rPr>
          <w:lang w:val="en-US"/>
        </w:rPr>
        <w:t>Ramazanov</w:t>
      </w:r>
      <w:proofErr w:type="spellEnd"/>
      <w:r w:rsidRPr="006161FC">
        <w:rPr>
          <w:lang w:val="en-US"/>
        </w:rPr>
        <w:t xml:space="preserve"> T.S., </w:t>
      </w:r>
      <w:proofErr w:type="spellStart"/>
      <w:r w:rsidRPr="006161FC">
        <w:rPr>
          <w:lang w:val="en-US"/>
        </w:rPr>
        <w:t>Moldabekov</w:t>
      </w:r>
      <w:proofErr w:type="spellEnd"/>
      <w:r w:rsidRPr="006161FC">
        <w:rPr>
          <w:lang w:val="en-US"/>
        </w:rPr>
        <w:t xml:space="preserve"> </w:t>
      </w:r>
      <w:proofErr w:type="spellStart"/>
      <w:r w:rsidRPr="006161FC">
        <w:rPr>
          <w:lang w:val="en-US"/>
        </w:rPr>
        <w:t>Zh.A</w:t>
      </w:r>
      <w:proofErr w:type="spellEnd"/>
      <w:r w:rsidRPr="006161FC">
        <w:rPr>
          <w:lang w:val="en-US"/>
        </w:rPr>
        <w:t xml:space="preserve">., </w:t>
      </w:r>
      <w:proofErr w:type="spellStart"/>
      <w:r w:rsidRPr="006161FC">
        <w:rPr>
          <w:lang w:val="en-US"/>
        </w:rPr>
        <w:t>Gabdullin</w:t>
      </w:r>
      <w:proofErr w:type="spellEnd"/>
      <w:r w:rsidRPr="006161FC">
        <w:rPr>
          <w:lang w:val="en-US"/>
        </w:rPr>
        <w:t xml:space="preserve"> M.T., and </w:t>
      </w:r>
      <w:proofErr w:type="spellStart"/>
      <w:r w:rsidRPr="006161FC">
        <w:rPr>
          <w:lang w:val="en-US"/>
        </w:rPr>
        <w:t>Ismagambetova</w:t>
      </w:r>
      <w:proofErr w:type="spellEnd"/>
      <w:r w:rsidRPr="006161FC">
        <w:rPr>
          <w:lang w:val="en-US"/>
        </w:rPr>
        <w:t xml:space="preserve"> T.N. Interaction potentials and thermodynamic properties of two component </w:t>
      </w:r>
      <w:proofErr w:type="spellStart"/>
      <w:r w:rsidRPr="006161FC">
        <w:rPr>
          <w:lang w:val="en-US"/>
        </w:rPr>
        <w:t>semiclassical</w:t>
      </w:r>
      <w:proofErr w:type="spellEnd"/>
      <w:r w:rsidRPr="006161FC">
        <w:rPr>
          <w:lang w:val="en-US"/>
        </w:rPr>
        <w:t xml:space="preserve"> plasma // Physics of Plasmas. </w:t>
      </w:r>
      <w:r w:rsidRPr="006161FC">
        <w:rPr>
          <w:color w:val="272727"/>
          <w:lang w:val="de-DE"/>
        </w:rPr>
        <w:t xml:space="preserve">– </w:t>
      </w:r>
      <w:r w:rsidRPr="006161FC">
        <w:rPr>
          <w:lang w:val="en-US"/>
        </w:rPr>
        <w:t xml:space="preserve">2014. </w:t>
      </w:r>
      <w:r w:rsidRPr="006161FC">
        <w:rPr>
          <w:color w:val="272727"/>
          <w:lang w:val="de-DE"/>
        </w:rPr>
        <w:t>– Vol.</w:t>
      </w:r>
      <w:r w:rsidRPr="006161FC">
        <w:rPr>
          <w:lang w:val="en-US"/>
        </w:rPr>
        <w:t xml:space="preserve"> 21. </w:t>
      </w:r>
      <w:r w:rsidRPr="006161FC">
        <w:rPr>
          <w:color w:val="272727"/>
          <w:lang w:val="de-DE"/>
        </w:rPr>
        <w:t>– P.</w:t>
      </w:r>
      <w:r w:rsidRPr="006161FC">
        <w:rPr>
          <w:lang w:val="en-US"/>
        </w:rPr>
        <w:t xml:space="preserve"> 012706.</w:t>
      </w:r>
    </w:p>
    <w:p w:rsidR="00BF1B75" w:rsidRPr="006161FC" w:rsidRDefault="00BF1B75" w:rsidP="00BF1B75">
      <w:pPr>
        <w:pStyle w:val="aa"/>
        <w:numPr>
          <w:ilvl w:val="0"/>
          <w:numId w:val="20"/>
        </w:numPr>
        <w:tabs>
          <w:tab w:val="left" w:pos="1134"/>
        </w:tabs>
        <w:spacing w:line="360" w:lineRule="auto"/>
        <w:ind w:left="0" w:firstLine="709"/>
        <w:jc w:val="both"/>
        <w:rPr>
          <w:b/>
          <w:bCs/>
          <w:lang w:val="en-US"/>
        </w:rPr>
      </w:pPr>
      <w:proofErr w:type="spellStart"/>
      <w:r w:rsidRPr="006161FC">
        <w:rPr>
          <w:lang w:val="en-US"/>
        </w:rPr>
        <w:t>Zubarev</w:t>
      </w:r>
      <w:proofErr w:type="spellEnd"/>
      <w:r w:rsidRPr="006161FC">
        <w:rPr>
          <w:lang w:val="en-US"/>
        </w:rPr>
        <w:t xml:space="preserve"> D.N. </w:t>
      </w:r>
      <w:proofErr w:type="spellStart"/>
      <w:r w:rsidRPr="006161FC">
        <w:rPr>
          <w:lang w:val="en-US"/>
        </w:rPr>
        <w:t>Nonequilibrium</w:t>
      </w:r>
      <w:proofErr w:type="spellEnd"/>
      <w:r w:rsidRPr="006161FC">
        <w:rPr>
          <w:lang w:val="en-US"/>
        </w:rPr>
        <w:t xml:space="preserve"> statistical thermodynamics. – Moscow: </w:t>
      </w:r>
      <w:proofErr w:type="spellStart"/>
      <w:r w:rsidRPr="006161FC">
        <w:rPr>
          <w:lang w:val="en-US"/>
        </w:rPr>
        <w:t>Nauka</w:t>
      </w:r>
      <w:proofErr w:type="spellEnd"/>
      <w:r w:rsidRPr="006161FC">
        <w:rPr>
          <w:lang w:val="en-US"/>
        </w:rPr>
        <w:t>, 1971. –P. 500.</w:t>
      </w:r>
    </w:p>
    <w:p w:rsidR="00BF1B75" w:rsidRPr="006161FC" w:rsidRDefault="00BF1B75" w:rsidP="00BF1B75">
      <w:pPr>
        <w:pStyle w:val="aa"/>
        <w:numPr>
          <w:ilvl w:val="0"/>
          <w:numId w:val="20"/>
        </w:numPr>
        <w:tabs>
          <w:tab w:val="left" w:pos="1134"/>
        </w:tabs>
        <w:spacing w:line="360" w:lineRule="auto"/>
        <w:ind w:left="0" w:firstLine="709"/>
        <w:jc w:val="both"/>
        <w:rPr>
          <w:bCs/>
          <w:lang w:val="en-US"/>
        </w:rPr>
      </w:pPr>
      <w:proofErr w:type="spellStart"/>
      <w:r w:rsidRPr="006161FC">
        <w:rPr>
          <w:lang w:val="en-US"/>
        </w:rPr>
        <w:t>Ginzburg</w:t>
      </w:r>
      <w:proofErr w:type="spellEnd"/>
      <w:r w:rsidRPr="006161FC">
        <w:rPr>
          <w:lang w:val="en-US"/>
        </w:rPr>
        <w:t xml:space="preserve"> V.L. The propagation of electromagnetic waves in plasma. – M.: </w:t>
      </w:r>
      <w:proofErr w:type="spellStart"/>
      <w:r w:rsidRPr="006161FC">
        <w:rPr>
          <w:lang w:val="en-US"/>
        </w:rPr>
        <w:t>Nauka</w:t>
      </w:r>
      <w:proofErr w:type="spellEnd"/>
      <w:r w:rsidRPr="006161FC">
        <w:rPr>
          <w:lang w:val="en-US"/>
        </w:rPr>
        <w:t>, 1967. – P. 400.</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proofErr w:type="spellStart"/>
      <w:r w:rsidRPr="006161FC">
        <w:rPr>
          <w:rFonts w:ascii="Times New Roman" w:hAnsi="Times New Roman"/>
          <w:sz w:val="24"/>
          <w:szCs w:val="24"/>
          <w:lang w:val="en-US"/>
        </w:rPr>
        <w:lastRenderedPageBreak/>
        <w:t>Mahdavi</w:t>
      </w:r>
      <w:proofErr w:type="spellEnd"/>
      <w:r w:rsidRPr="006161FC">
        <w:rPr>
          <w:rFonts w:ascii="Times New Roman" w:hAnsi="Times New Roman"/>
          <w:sz w:val="24"/>
          <w:szCs w:val="24"/>
          <w:lang w:val="en-US"/>
        </w:rPr>
        <w:t xml:space="preserve"> M. and </w:t>
      </w:r>
      <w:proofErr w:type="spellStart"/>
      <w:r w:rsidRPr="006161FC">
        <w:rPr>
          <w:rFonts w:ascii="Times New Roman" w:hAnsi="Times New Roman"/>
          <w:sz w:val="24"/>
          <w:szCs w:val="24"/>
          <w:lang w:val="en-US"/>
        </w:rPr>
        <w:t>Koohrokhi</w:t>
      </w:r>
      <w:proofErr w:type="spellEnd"/>
      <w:r w:rsidRPr="006161FC">
        <w:rPr>
          <w:rFonts w:ascii="Times New Roman" w:hAnsi="Times New Roman"/>
          <w:sz w:val="24"/>
          <w:szCs w:val="24"/>
          <w:lang w:val="en-US"/>
        </w:rPr>
        <w:t xml:space="preserve"> T. Energy deposition of multi-</w:t>
      </w:r>
      <w:proofErr w:type="spellStart"/>
      <w:r w:rsidRPr="006161FC">
        <w:rPr>
          <w:rFonts w:ascii="Times New Roman" w:hAnsi="Times New Roman"/>
          <w:sz w:val="24"/>
          <w:szCs w:val="24"/>
          <w:lang w:val="en-US"/>
        </w:rPr>
        <w:t>MeV</w:t>
      </w:r>
      <w:proofErr w:type="spellEnd"/>
      <w:r w:rsidRPr="006161FC">
        <w:rPr>
          <w:rFonts w:ascii="Times New Roman" w:hAnsi="Times New Roman"/>
          <w:sz w:val="24"/>
          <w:szCs w:val="24"/>
          <w:lang w:val="en-US"/>
        </w:rPr>
        <w:t xml:space="preserve"> protons in compressed targets of </w:t>
      </w:r>
      <w:proofErr w:type="spellStart"/>
      <w:r w:rsidRPr="006161FC">
        <w:rPr>
          <w:rFonts w:ascii="Times New Roman" w:hAnsi="Times New Roman"/>
          <w:sz w:val="24"/>
          <w:szCs w:val="24"/>
          <w:lang w:val="en-US"/>
        </w:rPr>
        <w:t>dast</w:t>
      </w:r>
      <w:proofErr w:type="spellEnd"/>
      <w:r w:rsidRPr="006161FC">
        <w:rPr>
          <w:rFonts w:ascii="Times New Roman" w:hAnsi="Times New Roman"/>
          <w:sz w:val="24"/>
          <w:szCs w:val="24"/>
          <w:lang w:val="en-US"/>
        </w:rPr>
        <w:t xml:space="preserve">-ignition inertial confinement fusion // Physical Review 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2012.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85.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016405.</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r w:rsidRPr="006161FC">
        <w:rPr>
          <w:rFonts w:ascii="Times New Roman" w:hAnsi="Times New Roman"/>
          <w:sz w:val="24"/>
          <w:szCs w:val="24"/>
          <w:lang w:val="en-US"/>
        </w:rPr>
        <w:t xml:space="preserve">Brown L.S., Preston D.L., and Singleton Jr. R.L. Charged particle motion in a highly ionized plasma // Phys. Rep.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2005.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410.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P.237.</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r w:rsidRPr="006161FC">
        <w:rPr>
          <w:rFonts w:ascii="Times New Roman" w:hAnsi="Times New Roman"/>
          <w:sz w:val="24"/>
          <w:szCs w:val="24"/>
          <w:lang w:val="it-IT"/>
        </w:rPr>
        <w:t xml:space="preserve">Ordonez C.A., Molina M.I.. </w:t>
      </w:r>
      <w:r w:rsidRPr="006161FC">
        <w:rPr>
          <w:rFonts w:ascii="Times New Roman" w:hAnsi="Times New Roman"/>
          <w:sz w:val="24"/>
          <w:szCs w:val="24"/>
          <w:lang w:val="en-US"/>
        </w:rPr>
        <w:t xml:space="preserve">Evaluation of the Coulomb logarithm using cutoff and screened Coulomb potentials // Phys. Plasmas.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1994.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1.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2515.</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Coulomb logarithm of a </w:t>
      </w:r>
      <w:proofErr w:type="spellStart"/>
      <w:r w:rsidRPr="006161FC">
        <w:rPr>
          <w:rFonts w:ascii="Times New Roman" w:hAnsi="Times New Roman"/>
          <w:sz w:val="24"/>
          <w:szCs w:val="24"/>
          <w:lang w:val="en-US"/>
        </w:rPr>
        <w:t>nonideal</w:t>
      </w:r>
      <w:proofErr w:type="spellEnd"/>
      <w:r w:rsidRPr="006161FC">
        <w:rPr>
          <w:rFonts w:ascii="Times New Roman" w:hAnsi="Times New Roman"/>
          <w:sz w:val="24"/>
          <w:szCs w:val="24"/>
          <w:lang w:val="en-US"/>
        </w:rPr>
        <w:t xml:space="preserve"> plasma // Phys. Plasmas.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2001.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8.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5049.</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Issanova</w:t>
      </w:r>
      <w:proofErr w:type="spellEnd"/>
      <w:r w:rsidRPr="006161FC">
        <w:rPr>
          <w:rFonts w:ascii="Times New Roman" w:hAnsi="Times New Roman"/>
          <w:sz w:val="24"/>
          <w:szCs w:val="24"/>
          <w:lang w:val="en-US"/>
        </w:rPr>
        <w:t xml:space="preserve"> M.K. Dynamical properties of non-ideal plasma on the basis of effective potentials // Phys. Plasmas. – 2013. – Vol.20. – P. 112702.</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w:t>
      </w:r>
      <w:proofErr w:type="spellStart"/>
      <w:r w:rsidRPr="006161FC">
        <w:rPr>
          <w:rFonts w:ascii="Times New Roman" w:hAnsi="Times New Roman"/>
          <w:sz w:val="24"/>
          <w:szCs w:val="24"/>
          <w:lang w:val="en-US"/>
        </w:rPr>
        <w:t>Issanova</w:t>
      </w:r>
      <w:proofErr w:type="spellEnd"/>
      <w:r w:rsidRPr="006161FC">
        <w:rPr>
          <w:rFonts w:ascii="Times New Roman" w:hAnsi="Times New Roman"/>
          <w:sz w:val="24"/>
          <w:szCs w:val="24"/>
          <w:lang w:val="en-US"/>
        </w:rPr>
        <w:t xml:space="preserve"> M.K., </w:t>
      </w:r>
      <w:proofErr w:type="spellStart"/>
      <w:r w:rsidRPr="006161FC">
        <w:rPr>
          <w:rFonts w:ascii="Times New Roman" w:hAnsi="Times New Roman"/>
          <w:sz w:val="24"/>
          <w:szCs w:val="24"/>
          <w:lang w:val="en-US"/>
        </w:rPr>
        <w:t>Amirov</w:t>
      </w:r>
      <w:proofErr w:type="spellEnd"/>
      <w:r w:rsidRPr="006161FC">
        <w:rPr>
          <w:rFonts w:ascii="Times New Roman" w:hAnsi="Times New Roman"/>
          <w:sz w:val="24"/>
          <w:szCs w:val="24"/>
          <w:lang w:val="en-US"/>
        </w:rPr>
        <w:t xml:space="preserve"> S.M.,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Tikhonov</w:t>
      </w:r>
      <w:proofErr w:type="spellEnd"/>
      <w:r w:rsidRPr="006161FC">
        <w:rPr>
          <w:rFonts w:ascii="Times New Roman" w:hAnsi="Times New Roman"/>
          <w:sz w:val="24"/>
          <w:szCs w:val="24"/>
          <w:lang w:val="en-US"/>
        </w:rPr>
        <w:t xml:space="preserve"> A.,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Z.A. Relaxation of non-isothermal hot dense plasma parameters // Matter </w:t>
      </w:r>
      <w:proofErr w:type="spellStart"/>
      <w:r w:rsidRPr="006161FC">
        <w:rPr>
          <w:rFonts w:ascii="Times New Roman" w:hAnsi="Times New Roman"/>
          <w:sz w:val="24"/>
          <w:szCs w:val="24"/>
          <w:lang w:val="en-US"/>
        </w:rPr>
        <w:t>Radiat</w:t>
      </w:r>
      <w:proofErr w:type="spellEnd"/>
      <w:r w:rsidRPr="006161FC">
        <w:rPr>
          <w:rFonts w:ascii="Times New Roman" w:hAnsi="Times New Roman"/>
          <w:sz w:val="24"/>
          <w:szCs w:val="24"/>
          <w:lang w:val="en-US"/>
        </w:rPr>
        <w:t xml:space="preserve">. Extremes.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2018.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3. </w:t>
      </w:r>
      <w:r w:rsidRPr="006161FC">
        <w:rPr>
          <w:rFonts w:ascii="Times New Roman" w:hAnsi="Times New Roman"/>
          <w:color w:val="272727"/>
          <w:sz w:val="24"/>
          <w:szCs w:val="24"/>
          <w:lang w:val="de-DE"/>
        </w:rPr>
        <w:t>– P.</w:t>
      </w:r>
      <w:r w:rsidRPr="006161FC">
        <w:rPr>
          <w:rFonts w:ascii="Times New Roman" w:hAnsi="Times New Roman"/>
          <w:sz w:val="24"/>
          <w:szCs w:val="24"/>
          <w:lang w:val="en-US"/>
        </w:rPr>
        <w:t xml:space="preserve"> 40.</w:t>
      </w:r>
    </w:p>
    <w:p w:rsidR="00BF1B75" w:rsidRPr="006161FC" w:rsidRDefault="00BF1B75" w:rsidP="00BF1B75">
      <w:pPr>
        <w:pStyle w:val="a7"/>
        <w:numPr>
          <w:ilvl w:val="0"/>
          <w:numId w:val="20"/>
        </w:numPr>
        <w:tabs>
          <w:tab w:val="left" w:pos="851"/>
          <w:tab w:val="left" w:pos="1134"/>
        </w:tabs>
        <w:ind w:left="0" w:right="0" w:firstLine="709"/>
        <w:rPr>
          <w:rFonts w:ascii="Times New Roman" w:hAnsi="Times New Roman"/>
          <w:sz w:val="24"/>
          <w:szCs w:val="24"/>
          <w:lang w:val="en-US"/>
        </w:rPr>
      </w:pPr>
      <w:r w:rsidRPr="006161FC">
        <w:rPr>
          <w:rFonts w:ascii="Times New Roman" w:hAnsi="Times New Roman"/>
          <w:sz w:val="24"/>
          <w:szCs w:val="24"/>
          <w:lang w:val="en-US"/>
        </w:rPr>
        <w:t xml:space="preserve">He B., Wang J.G. Stopping power for alpha particles in hot dense Au plasmas // </w:t>
      </w:r>
      <w:proofErr w:type="spellStart"/>
      <w:r w:rsidRPr="006161FC">
        <w:rPr>
          <w:rFonts w:ascii="Times New Roman" w:hAnsi="Times New Roman"/>
          <w:sz w:val="24"/>
          <w:szCs w:val="24"/>
          <w:lang w:val="en-US"/>
        </w:rPr>
        <w:t>Nucl</w:t>
      </w:r>
      <w:proofErr w:type="spellEnd"/>
      <w:r w:rsidRPr="006161FC">
        <w:rPr>
          <w:rFonts w:ascii="Times New Roman" w:hAnsi="Times New Roman"/>
          <w:sz w:val="24"/>
          <w:szCs w:val="24"/>
          <w:lang w:val="en-US"/>
        </w:rPr>
        <w:t xml:space="preserve">. Fusion.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2013.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53.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P. 093009.</w:t>
      </w:r>
    </w:p>
    <w:p w:rsidR="00BF1B75" w:rsidRPr="006161FC" w:rsidRDefault="00BF1B75" w:rsidP="00BF1B75">
      <w:pPr>
        <w:numPr>
          <w:ilvl w:val="0"/>
          <w:numId w:val="20"/>
        </w:numPr>
        <w:tabs>
          <w:tab w:val="left" w:pos="1134"/>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Gabdullin</w:t>
      </w:r>
      <w:proofErr w:type="spellEnd"/>
      <w:r w:rsidRPr="006161FC">
        <w:rPr>
          <w:rFonts w:ascii="Times New Roman" w:hAnsi="Times New Roman"/>
          <w:sz w:val="24"/>
          <w:szCs w:val="24"/>
          <w:lang w:val="en-US"/>
        </w:rPr>
        <w:t xml:space="preserve"> M.T.  Interaction between ions in hot dense plasma via screened Cornell potential // </w:t>
      </w:r>
      <w:r w:rsidRPr="006161FC">
        <w:rPr>
          <w:rFonts w:ascii="Times New Roman" w:hAnsi="Times New Roman"/>
          <w:spacing w:val="-4"/>
          <w:sz w:val="24"/>
          <w:szCs w:val="24"/>
          <w:lang w:val="en-US"/>
        </w:rPr>
        <w:t>Phys. Plasmas. – 2016. – Vol.</w:t>
      </w:r>
      <w:r w:rsidRPr="006161FC">
        <w:rPr>
          <w:rFonts w:ascii="Times New Roman" w:hAnsi="Times New Roman"/>
          <w:sz w:val="24"/>
          <w:szCs w:val="24"/>
          <w:lang w:val="en-US"/>
        </w:rPr>
        <w:t xml:space="preserve"> 23. – P. 042703. </w:t>
      </w:r>
    </w:p>
    <w:p w:rsidR="00BF1B75" w:rsidRPr="006161FC" w:rsidRDefault="00BF1B75" w:rsidP="00BF1B75">
      <w:pPr>
        <w:numPr>
          <w:ilvl w:val="0"/>
          <w:numId w:val="20"/>
        </w:numPr>
        <w:tabs>
          <w:tab w:val="left" w:pos="1134"/>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bCs/>
          <w:sz w:val="24"/>
          <w:szCs w:val="24"/>
          <w:lang w:val="en-US"/>
        </w:rPr>
        <w:t>Issanova</w:t>
      </w:r>
      <w:proofErr w:type="spellEnd"/>
      <w:r w:rsidRPr="006161FC">
        <w:rPr>
          <w:rFonts w:ascii="Times New Roman" w:hAnsi="Times New Roman"/>
          <w:bCs/>
          <w:sz w:val="24"/>
          <w:szCs w:val="24"/>
          <w:lang w:val="en-US"/>
        </w:rPr>
        <w:t xml:space="preserve"> M.K., </w:t>
      </w:r>
      <w:proofErr w:type="spellStart"/>
      <w:r w:rsidRPr="006161FC">
        <w:rPr>
          <w:rFonts w:ascii="Times New Roman" w:hAnsi="Times New Roman"/>
          <w:bCs/>
          <w:sz w:val="24"/>
          <w:szCs w:val="24"/>
          <w:lang w:val="en-US"/>
        </w:rPr>
        <w:t>Kodanova</w:t>
      </w:r>
      <w:proofErr w:type="spellEnd"/>
      <w:r w:rsidRPr="006161FC">
        <w:rPr>
          <w:rFonts w:ascii="Times New Roman" w:hAnsi="Times New Roman"/>
          <w:bCs/>
          <w:sz w:val="24"/>
          <w:szCs w:val="24"/>
          <w:lang w:val="en-US"/>
        </w:rPr>
        <w:t xml:space="preserve"> S.K., </w:t>
      </w:r>
      <w:proofErr w:type="spellStart"/>
      <w:r w:rsidRPr="006161FC">
        <w:rPr>
          <w:rFonts w:ascii="Times New Roman" w:hAnsi="Times New Roman"/>
          <w:bCs/>
          <w:sz w:val="24"/>
          <w:szCs w:val="24"/>
          <w:lang w:val="en-US"/>
        </w:rPr>
        <w:t>Ramazanov</w:t>
      </w:r>
      <w:proofErr w:type="spellEnd"/>
      <w:r w:rsidRPr="006161FC">
        <w:rPr>
          <w:rFonts w:ascii="Times New Roman" w:hAnsi="Times New Roman"/>
          <w:bCs/>
          <w:sz w:val="24"/>
          <w:szCs w:val="24"/>
          <w:lang w:val="en-US"/>
        </w:rPr>
        <w:t xml:space="preserve"> T.S., and Hoffmann D.H.H. Transport Properties of Inertial Confinement Fusion Dense Plasmas // Contrib. Plasma Phys. – 2016. – Vol. 56, № 5. – P. 425-431.</w:t>
      </w:r>
    </w:p>
    <w:p w:rsidR="00BF1B75" w:rsidRPr="006161FC" w:rsidRDefault="00BF1B75" w:rsidP="00BF1B75">
      <w:pPr>
        <w:numPr>
          <w:ilvl w:val="0"/>
          <w:numId w:val="20"/>
        </w:numPr>
        <w:tabs>
          <w:tab w:val="left" w:pos="1134"/>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bCs/>
          <w:sz w:val="24"/>
          <w:szCs w:val="24"/>
          <w:lang w:val="en-US"/>
        </w:rPr>
        <w:t>Issanova</w:t>
      </w:r>
      <w:proofErr w:type="spellEnd"/>
      <w:r w:rsidRPr="006161FC">
        <w:rPr>
          <w:rFonts w:ascii="Times New Roman" w:hAnsi="Times New Roman"/>
          <w:bCs/>
          <w:sz w:val="24"/>
          <w:szCs w:val="24"/>
          <w:lang w:val="en-US"/>
        </w:rPr>
        <w:t xml:space="preserve"> M.K., </w:t>
      </w:r>
      <w:proofErr w:type="spellStart"/>
      <w:r w:rsidRPr="006161FC">
        <w:rPr>
          <w:rFonts w:ascii="Times New Roman" w:hAnsi="Times New Roman"/>
          <w:bCs/>
          <w:sz w:val="24"/>
          <w:szCs w:val="24"/>
          <w:lang w:val="en-US"/>
        </w:rPr>
        <w:t>Kodanova</w:t>
      </w:r>
      <w:proofErr w:type="spellEnd"/>
      <w:r w:rsidRPr="006161FC">
        <w:rPr>
          <w:rFonts w:ascii="Times New Roman" w:hAnsi="Times New Roman"/>
          <w:bCs/>
          <w:sz w:val="24"/>
          <w:szCs w:val="24"/>
          <w:lang w:val="en-US"/>
        </w:rPr>
        <w:t xml:space="preserve"> S.K., </w:t>
      </w:r>
      <w:proofErr w:type="spellStart"/>
      <w:r w:rsidRPr="006161FC">
        <w:rPr>
          <w:rFonts w:ascii="Times New Roman" w:hAnsi="Times New Roman"/>
          <w:bCs/>
          <w:sz w:val="24"/>
          <w:szCs w:val="24"/>
          <w:lang w:val="en-US"/>
        </w:rPr>
        <w:t>Ramazanov</w:t>
      </w:r>
      <w:proofErr w:type="spellEnd"/>
      <w:r w:rsidRPr="006161FC">
        <w:rPr>
          <w:rFonts w:ascii="Times New Roman" w:hAnsi="Times New Roman"/>
          <w:bCs/>
          <w:sz w:val="24"/>
          <w:szCs w:val="24"/>
          <w:lang w:val="en-US"/>
        </w:rPr>
        <w:t xml:space="preserve"> T.S., </w:t>
      </w:r>
      <w:proofErr w:type="spellStart"/>
      <w:r w:rsidRPr="006161FC">
        <w:rPr>
          <w:rFonts w:ascii="Times New Roman" w:hAnsi="Times New Roman"/>
          <w:bCs/>
          <w:sz w:val="24"/>
          <w:szCs w:val="24"/>
          <w:lang w:val="en-US"/>
        </w:rPr>
        <w:t>Bastykova</w:t>
      </w:r>
      <w:proofErr w:type="spellEnd"/>
      <w:r w:rsidRPr="006161FC">
        <w:rPr>
          <w:rFonts w:ascii="Times New Roman" w:hAnsi="Times New Roman"/>
          <w:bCs/>
          <w:sz w:val="24"/>
          <w:szCs w:val="24"/>
          <w:lang w:val="en-US"/>
        </w:rPr>
        <w:t xml:space="preserve"> </w:t>
      </w:r>
      <w:proofErr w:type="spellStart"/>
      <w:proofErr w:type="gramStart"/>
      <w:r w:rsidRPr="006161FC">
        <w:rPr>
          <w:rFonts w:ascii="Times New Roman" w:hAnsi="Times New Roman"/>
          <w:bCs/>
          <w:sz w:val="24"/>
          <w:szCs w:val="24"/>
          <w:lang w:val="en-US"/>
        </w:rPr>
        <w:t>N.Kh</w:t>
      </w:r>
      <w:proofErr w:type="spellEnd"/>
      <w:r w:rsidRPr="006161FC">
        <w:rPr>
          <w:rFonts w:ascii="Times New Roman" w:hAnsi="Times New Roman"/>
          <w:bCs/>
          <w:sz w:val="24"/>
          <w:szCs w:val="24"/>
          <w:lang w:val="en-US"/>
        </w:rPr>
        <w:t>.,</w:t>
      </w:r>
      <w:proofErr w:type="gramEnd"/>
      <w:r w:rsidRPr="006161FC">
        <w:rPr>
          <w:rFonts w:ascii="Times New Roman" w:hAnsi="Times New Roman"/>
          <w:bCs/>
          <w:sz w:val="24"/>
          <w:szCs w:val="24"/>
          <w:lang w:val="en-US"/>
        </w:rPr>
        <w:t xml:space="preserve"> </w:t>
      </w:r>
      <w:proofErr w:type="spellStart"/>
      <w:r w:rsidRPr="006161FC">
        <w:rPr>
          <w:rFonts w:ascii="Times New Roman" w:hAnsi="Times New Roman"/>
          <w:bCs/>
          <w:sz w:val="24"/>
          <w:szCs w:val="24"/>
          <w:lang w:val="en-US"/>
        </w:rPr>
        <w:t>Moldabekov</w:t>
      </w:r>
      <w:proofErr w:type="spellEnd"/>
      <w:r w:rsidRPr="006161FC">
        <w:rPr>
          <w:rFonts w:ascii="Times New Roman" w:hAnsi="Times New Roman"/>
          <w:bCs/>
          <w:sz w:val="24"/>
          <w:szCs w:val="24"/>
          <w:lang w:val="en-US"/>
        </w:rPr>
        <w:t xml:space="preserve"> </w:t>
      </w:r>
      <w:proofErr w:type="spellStart"/>
      <w:r w:rsidRPr="006161FC">
        <w:rPr>
          <w:rFonts w:ascii="Times New Roman" w:hAnsi="Times New Roman"/>
          <w:bCs/>
          <w:sz w:val="24"/>
          <w:szCs w:val="24"/>
          <w:lang w:val="en-US"/>
        </w:rPr>
        <w:t>Zh.A</w:t>
      </w:r>
      <w:proofErr w:type="spellEnd"/>
      <w:r w:rsidRPr="006161FC">
        <w:rPr>
          <w:rFonts w:ascii="Times New Roman" w:hAnsi="Times New Roman"/>
          <w:bCs/>
          <w:sz w:val="24"/>
          <w:szCs w:val="24"/>
          <w:lang w:val="en-US"/>
        </w:rPr>
        <w:t xml:space="preserve">., Meister C.-V. Classical scattering and stopping power in dense plasmas: the effect of diffraction and dynamic screening // Laser and Particle Beams. – 2016. – Vol. 34. – P. 457-466. </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Wang C., Long Y., He X.-T., Wu J.-F., Ye W.-H. </w:t>
      </w:r>
      <w:proofErr w:type="gramStart"/>
      <w:r w:rsidRPr="006161FC">
        <w:rPr>
          <w:rFonts w:ascii="Times New Roman" w:hAnsi="Times New Roman"/>
          <w:sz w:val="24"/>
          <w:szCs w:val="24"/>
          <w:lang w:val="en-US"/>
        </w:rPr>
        <w:t>and</w:t>
      </w:r>
      <w:proofErr w:type="gramEnd"/>
      <w:r w:rsidRPr="006161FC">
        <w:rPr>
          <w:rFonts w:ascii="Times New Roman" w:hAnsi="Times New Roman"/>
          <w:sz w:val="24"/>
          <w:szCs w:val="24"/>
          <w:lang w:val="en-US"/>
        </w:rPr>
        <w:t xml:space="preserve"> Zhang P. Transport properties of dense deuterium-tritium plasmas // Phys. Rev. E. – 2013. – Vol. 88. – P. 013106. </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Kress J.D., Cohen J.S., Horner D.A., Lambert F., Collins L.A. Viscosity and mutual diffusion of deuterium-tritium mixtures in the warm-dense-matter regime // Phys. Rev. E. </w:t>
      </w:r>
      <w:r w:rsidR="001D558A">
        <w:rPr>
          <w:rFonts w:ascii="Times New Roman" w:hAnsi="Times New Roman"/>
          <w:sz w:val="24"/>
          <w:szCs w:val="24"/>
          <w:lang w:val="en-US"/>
        </w:rPr>
        <w:t>– 2010. – Vol. 82. – P. 036404.</w:t>
      </w:r>
    </w:p>
    <w:p w:rsidR="00BF1B75" w:rsidRPr="00121776"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ABINIT</w:t>
      </w:r>
      <w:r w:rsidRPr="00121776">
        <w:rPr>
          <w:rFonts w:ascii="Times New Roman" w:hAnsi="Times New Roman"/>
          <w:sz w:val="24"/>
          <w:szCs w:val="24"/>
          <w:lang w:val="en-US"/>
        </w:rPr>
        <w:t xml:space="preserve"> </w:t>
      </w:r>
      <w:r w:rsidR="00121776" w:rsidRPr="00121776">
        <w:rPr>
          <w:rFonts w:ascii="Times New Roman" w:hAnsi="Times New Roman"/>
          <w:sz w:val="24"/>
          <w:szCs w:val="24"/>
          <w:lang w:val="en-US"/>
        </w:rPr>
        <w:t xml:space="preserve">software package for calculating optical, mechanical, </w:t>
      </w:r>
      <w:proofErr w:type="spellStart"/>
      <w:r w:rsidR="00121776" w:rsidRPr="00121776">
        <w:rPr>
          <w:rFonts w:ascii="Times New Roman" w:hAnsi="Times New Roman"/>
          <w:sz w:val="24"/>
          <w:szCs w:val="24"/>
          <w:lang w:val="en-US"/>
        </w:rPr>
        <w:t>vibrational</w:t>
      </w:r>
      <w:proofErr w:type="spellEnd"/>
      <w:r w:rsidR="00121776" w:rsidRPr="00121776">
        <w:rPr>
          <w:rFonts w:ascii="Times New Roman" w:hAnsi="Times New Roman"/>
          <w:sz w:val="24"/>
          <w:szCs w:val="24"/>
          <w:lang w:val="en-US"/>
        </w:rPr>
        <w:t xml:space="preserve"> and other observed properties of materials</w:t>
      </w:r>
      <w:r w:rsidRPr="00121776">
        <w:rPr>
          <w:rFonts w:ascii="Times New Roman" w:hAnsi="Times New Roman"/>
          <w:sz w:val="24"/>
          <w:szCs w:val="24"/>
          <w:lang w:val="en-US"/>
        </w:rPr>
        <w:t xml:space="preserve">. – </w:t>
      </w:r>
      <w:r w:rsidRPr="006161FC">
        <w:rPr>
          <w:rFonts w:ascii="Times New Roman" w:hAnsi="Times New Roman"/>
          <w:sz w:val="24"/>
          <w:szCs w:val="24"/>
          <w:lang w:val="en-US"/>
        </w:rPr>
        <w:t>http</w:t>
      </w:r>
      <w:r w:rsidRPr="00121776">
        <w:rPr>
          <w:rFonts w:ascii="Times New Roman" w:hAnsi="Times New Roman"/>
          <w:sz w:val="24"/>
          <w:szCs w:val="24"/>
          <w:lang w:val="en-US"/>
        </w:rPr>
        <w:t>://</w:t>
      </w:r>
      <w:r w:rsidRPr="006161FC">
        <w:rPr>
          <w:rFonts w:ascii="Times New Roman" w:hAnsi="Times New Roman"/>
          <w:sz w:val="24"/>
          <w:szCs w:val="24"/>
          <w:lang w:val="en-US"/>
        </w:rPr>
        <w:t>www</w:t>
      </w:r>
      <w:r w:rsidRPr="00121776">
        <w:rPr>
          <w:rFonts w:ascii="Times New Roman" w:hAnsi="Times New Roman"/>
          <w:sz w:val="24"/>
          <w:szCs w:val="24"/>
          <w:lang w:val="en-US"/>
        </w:rPr>
        <w:t>.</w:t>
      </w:r>
      <w:r w:rsidRPr="006161FC">
        <w:rPr>
          <w:rFonts w:ascii="Times New Roman" w:hAnsi="Times New Roman"/>
          <w:sz w:val="24"/>
          <w:szCs w:val="24"/>
          <w:lang w:val="en-US"/>
        </w:rPr>
        <w:t>abinit</w:t>
      </w:r>
      <w:r w:rsidRPr="00121776">
        <w:rPr>
          <w:rFonts w:ascii="Times New Roman" w:hAnsi="Times New Roman"/>
          <w:sz w:val="24"/>
          <w:szCs w:val="24"/>
          <w:lang w:val="en-US"/>
        </w:rPr>
        <w:t>.</w:t>
      </w:r>
      <w:r w:rsidRPr="006161FC">
        <w:rPr>
          <w:rFonts w:ascii="Times New Roman" w:hAnsi="Times New Roman"/>
          <w:sz w:val="24"/>
          <w:szCs w:val="24"/>
          <w:lang w:val="en-US"/>
        </w:rPr>
        <w:t>org</w:t>
      </w:r>
      <w:r w:rsidRPr="00121776">
        <w:rPr>
          <w:rFonts w:ascii="Times New Roman" w:hAnsi="Times New Roman"/>
          <w:sz w:val="24"/>
          <w:szCs w:val="24"/>
          <w:lang w:val="en-US"/>
        </w:rPr>
        <w:t xml:space="preserve"> </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Brack</w:t>
      </w:r>
      <w:proofErr w:type="spellEnd"/>
      <w:r w:rsidRPr="006161FC">
        <w:rPr>
          <w:rFonts w:ascii="Times New Roman" w:hAnsi="Times New Roman"/>
          <w:sz w:val="24"/>
          <w:szCs w:val="24"/>
          <w:lang w:val="en-US"/>
        </w:rPr>
        <w:t xml:space="preserve"> M. and </w:t>
      </w:r>
      <w:proofErr w:type="spellStart"/>
      <w:r w:rsidRPr="006161FC">
        <w:rPr>
          <w:rFonts w:ascii="Times New Roman" w:hAnsi="Times New Roman"/>
          <w:sz w:val="24"/>
          <w:szCs w:val="24"/>
          <w:lang w:val="en-US"/>
        </w:rPr>
        <w:t>Bhaduri</w:t>
      </w:r>
      <w:proofErr w:type="spellEnd"/>
      <w:r w:rsidRPr="006161FC">
        <w:rPr>
          <w:rFonts w:ascii="Times New Roman" w:hAnsi="Times New Roman"/>
          <w:sz w:val="24"/>
          <w:szCs w:val="24"/>
          <w:lang w:val="en-US"/>
        </w:rPr>
        <w:t xml:space="preserve"> R.K. </w:t>
      </w:r>
      <w:proofErr w:type="spellStart"/>
      <w:r w:rsidRPr="006161FC">
        <w:rPr>
          <w:rFonts w:ascii="Times New Roman" w:hAnsi="Times New Roman"/>
          <w:sz w:val="24"/>
          <w:szCs w:val="24"/>
          <w:lang w:val="en-US"/>
        </w:rPr>
        <w:t>Semiclassical</w:t>
      </w:r>
      <w:proofErr w:type="spellEnd"/>
      <w:r w:rsidRPr="006161FC">
        <w:rPr>
          <w:rFonts w:ascii="Times New Roman" w:hAnsi="Times New Roman"/>
          <w:sz w:val="24"/>
          <w:szCs w:val="24"/>
          <w:lang w:val="en-US"/>
        </w:rPr>
        <w:t xml:space="preserve"> Physics.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Westview</w:t>
      </w:r>
      <w:proofErr w:type="spellEnd"/>
      <w:r w:rsidRPr="006161FC">
        <w:rPr>
          <w:rFonts w:ascii="Times New Roman" w:hAnsi="Times New Roman"/>
          <w:sz w:val="24"/>
          <w:szCs w:val="24"/>
          <w:lang w:val="en-US"/>
        </w:rPr>
        <w:t>, Boulder, CO, 2003.</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Sjostrom</w:t>
      </w:r>
      <w:proofErr w:type="spellEnd"/>
      <w:r w:rsidRPr="006161FC">
        <w:rPr>
          <w:rFonts w:ascii="Times New Roman" w:hAnsi="Times New Roman"/>
          <w:sz w:val="24"/>
          <w:szCs w:val="24"/>
          <w:lang w:val="en-US"/>
        </w:rPr>
        <w:t xml:space="preserve"> T.</w:t>
      </w:r>
      <w:proofErr w:type="gramStart"/>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Daligault</w:t>
      </w:r>
      <w:proofErr w:type="spellEnd"/>
      <w:proofErr w:type="gramEnd"/>
      <w:r w:rsidRPr="006161FC">
        <w:rPr>
          <w:rFonts w:ascii="Times New Roman" w:hAnsi="Times New Roman"/>
          <w:sz w:val="24"/>
          <w:szCs w:val="24"/>
          <w:lang w:val="en-US"/>
        </w:rPr>
        <w:t xml:space="preserve"> J. Ionic and electronic transport properties in dense plasmas by orbital-free density functional theory // Phys. Rev. E – 2015. – Vol. 92. – P. 063304.</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lastRenderedPageBreak/>
        <w:t>Faussurier</w:t>
      </w:r>
      <w:proofErr w:type="spellEnd"/>
      <w:r w:rsidRPr="006161FC">
        <w:rPr>
          <w:rFonts w:ascii="Times New Roman" w:hAnsi="Times New Roman"/>
          <w:sz w:val="24"/>
          <w:szCs w:val="24"/>
          <w:lang w:val="en-US"/>
        </w:rPr>
        <w:t xml:space="preserve"> G., </w:t>
      </w:r>
      <w:proofErr w:type="spellStart"/>
      <w:r w:rsidRPr="006161FC">
        <w:rPr>
          <w:rFonts w:ascii="Times New Roman" w:hAnsi="Times New Roman"/>
          <w:sz w:val="24"/>
          <w:szCs w:val="24"/>
          <w:lang w:val="en-US"/>
        </w:rPr>
        <w:t>Blancard</w:t>
      </w:r>
      <w:proofErr w:type="spellEnd"/>
      <w:r w:rsidRPr="006161FC">
        <w:rPr>
          <w:rFonts w:ascii="Times New Roman" w:hAnsi="Times New Roman"/>
          <w:sz w:val="24"/>
          <w:szCs w:val="24"/>
          <w:lang w:val="en-US"/>
        </w:rPr>
        <w:t xml:space="preserve"> C., </w:t>
      </w:r>
      <w:proofErr w:type="spellStart"/>
      <w:r w:rsidRPr="006161FC">
        <w:rPr>
          <w:rFonts w:ascii="Times New Roman" w:hAnsi="Times New Roman"/>
          <w:sz w:val="24"/>
          <w:szCs w:val="24"/>
          <w:lang w:val="en-US"/>
        </w:rPr>
        <w:t>Cosseґ</w:t>
      </w:r>
      <w:proofErr w:type="spellEnd"/>
      <w:r w:rsidRPr="006161FC">
        <w:rPr>
          <w:rFonts w:ascii="Times New Roman" w:hAnsi="Times New Roman"/>
          <w:sz w:val="24"/>
          <w:szCs w:val="24"/>
          <w:lang w:val="en-US"/>
        </w:rPr>
        <w:t xml:space="preserve"> P., and </w:t>
      </w:r>
      <w:proofErr w:type="spellStart"/>
      <w:r w:rsidRPr="006161FC">
        <w:rPr>
          <w:rFonts w:ascii="Times New Roman" w:hAnsi="Times New Roman"/>
          <w:sz w:val="24"/>
          <w:szCs w:val="24"/>
          <w:lang w:val="en-US"/>
        </w:rPr>
        <w:t>Renaudin</w:t>
      </w:r>
      <w:proofErr w:type="spellEnd"/>
      <w:r w:rsidRPr="006161FC">
        <w:rPr>
          <w:rFonts w:ascii="Times New Roman" w:hAnsi="Times New Roman"/>
          <w:sz w:val="24"/>
          <w:szCs w:val="24"/>
          <w:lang w:val="en-US"/>
        </w:rPr>
        <w:t xml:space="preserve"> P. Equation of state, transport coefficients, and stopping power of dense plasmas from the average-atom model self-consistent approach for astrophysical and laboratory plasmas // Phys. Plasmas.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2010.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17. </w:t>
      </w:r>
      <w:r w:rsidRPr="006161FC">
        <w:rPr>
          <w:rFonts w:ascii="Times New Roman" w:hAnsi="Times New Roman"/>
          <w:color w:val="272727"/>
          <w:sz w:val="24"/>
          <w:szCs w:val="24"/>
          <w:lang w:val="de-DE"/>
        </w:rPr>
        <w:t xml:space="preserve">– </w:t>
      </w:r>
      <w:r w:rsidRPr="006161FC">
        <w:rPr>
          <w:rFonts w:ascii="Times New Roman" w:hAnsi="Times New Roman"/>
          <w:sz w:val="24"/>
          <w:szCs w:val="24"/>
          <w:lang w:val="en-US"/>
        </w:rPr>
        <w:t>P. 052707.</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Glenzer</w:t>
      </w:r>
      <w:proofErr w:type="spellEnd"/>
      <w:r w:rsidRPr="006161FC">
        <w:rPr>
          <w:rFonts w:ascii="Times New Roman" w:hAnsi="Times New Roman"/>
          <w:sz w:val="24"/>
          <w:szCs w:val="24"/>
          <w:lang w:val="en-US"/>
        </w:rPr>
        <w:t xml:space="preserve"> S.H., </w:t>
      </w:r>
      <w:proofErr w:type="spellStart"/>
      <w:r w:rsidRPr="006161FC">
        <w:rPr>
          <w:rFonts w:ascii="Times New Roman" w:hAnsi="Times New Roman"/>
          <w:sz w:val="24"/>
          <w:szCs w:val="24"/>
          <w:lang w:val="en-US"/>
        </w:rPr>
        <w:t>MacGowan</w:t>
      </w:r>
      <w:proofErr w:type="spellEnd"/>
      <w:r w:rsidRPr="006161FC">
        <w:rPr>
          <w:rFonts w:ascii="Times New Roman" w:hAnsi="Times New Roman"/>
          <w:sz w:val="24"/>
          <w:szCs w:val="24"/>
          <w:lang w:val="en-US"/>
        </w:rPr>
        <w:t xml:space="preserve"> B.J., Michel P., </w:t>
      </w:r>
      <w:proofErr w:type="spellStart"/>
      <w:r w:rsidRPr="006161FC">
        <w:rPr>
          <w:rFonts w:ascii="Times New Roman" w:hAnsi="Times New Roman"/>
          <w:sz w:val="24"/>
          <w:szCs w:val="24"/>
          <w:lang w:val="en-US"/>
        </w:rPr>
        <w:t>Meezan</w:t>
      </w:r>
      <w:proofErr w:type="spellEnd"/>
      <w:r w:rsidRPr="006161FC">
        <w:rPr>
          <w:rFonts w:ascii="Times New Roman" w:hAnsi="Times New Roman"/>
          <w:sz w:val="24"/>
          <w:szCs w:val="24"/>
          <w:lang w:val="en-US"/>
        </w:rPr>
        <w:t xml:space="preserve"> N.B. et al., Symmetric Inertial Confinement Fusion Implosions at Ultra-High Laser Energies // Science.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2010.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327. </w:t>
      </w:r>
      <w:r w:rsidRPr="006161FC">
        <w:rPr>
          <w:rFonts w:ascii="Times New Roman" w:hAnsi="Times New Roman"/>
          <w:color w:val="272727"/>
          <w:sz w:val="24"/>
          <w:szCs w:val="24"/>
          <w:lang w:val="de-DE"/>
        </w:rPr>
        <w:t xml:space="preserve">– </w:t>
      </w:r>
      <w:r w:rsidRPr="006161FC">
        <w:rPr>
          <w:rFonts w:ascii="Times New Roman" w:hAnsi="Times New Roman"/>
          <w:sz w:val="24"/>
          <w:szCs w:val="24"/>
          <w:lang w:val="en-US"/>
        </w:rPr>
        <w:t>P. 1228.</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Lambert F., </w:t>
      </w:r>
      <w:proofErr w:type="spellStart"/>
      <w:r w:rsidRPr="006161FC">
        <w:rPr>
          <w:rFonts w:ascii="Times New Roman" w:hAnsi="Times New Roman"/>
          <w:sz w:val="24"/>
          <w:szCs w:val="24"/>
          <w:lang w:val="en-US"/>
        </w:rPr>
        <w:t>Recoules</w:t>
      </w:r>
      <w:proofErr w:type="spellEnd"/>
      <w:r w:rsidRPr="006161FC">
        <w:rPr>
          <w:rFonts w:ascii="Times New Roman" w:hAnsi="Times New Roman"/>
          <w:sz w:val="24"/>
          <w:szCs w:val="24"/>
          <w:lang w:val="en-US"/>
        </w:rPr>
        <w:t xml:space="preserve"> V., </w:t>
      </w:r>
      <w:proofErr w:type="spellStart"/>
      <w:r w:rsidRPr="006161FC">
        <w:rPr>
          <w:rFonts w:ascii="Times New Roman" w:hAnsi="Times New Roman"/>
          <w:sz w:val="24"/>
          <w:szCs w:val="24"/>
          <w:lang w:val="en-US"/>
        </w:rPr>
        <w:t>Decoster</w:t>
      </w:r>
      <w:proofErr w:type="spellEnd"/>
      <w:r w:rsidRPr="006161FC">
        <w:rPr>
          <w:rFonts w:ascii="Times New Roman" w:hAnsi="Times New Roman"/>
          <w:sz w:val="24"/>
          <w:szCs w:val="24"/>
          <w:lang w:val="en-US"/>
        </w:rPr>
        <w:t xml:space="preserve"> A., </w:t>
      </w:r>
      <w:proofErr w:type="spellStart"/>
      <w:r w:rsidRPr="006161FC">
        <w:rPr>
          <w:rFonts w:ascii="Times New Roman" w:hAnsi="Times New Roman"/>
          <w:sz w:val="24"/>
          <w:szCs w:val="24"/>
          <w:lang w:val="en-US"/>
        </w:rPr>
        <w:t>Cleґrouin</w:t>
      </w:r>
      <w:proofErr w:type="spellEnd"/>
      <w:r w:rsidRPr="006161FC">
        <w:rPr>
          <w:rFonts w:ascii="Times New Roman" w:hAnsi="Times New Roman"/>
          <w:sz w:val="24"/>
          <w:szCs w:val="24"/>
          <w:lang w:val="en-US"/>
        </w:rPr>
        <w:t xml:space="preserve"> J., and </w:t>
      </w:r>
      <w:proofErr w:type="spellStart"/>
      <w:r w:rsidRPr="006161FC">
        <w:rPr>
          <w:rFonts w:ascii="Times New Roman" w:hAnsi="Times New Roman"/>
          <w:sz w:val="24"/>
          <w:szCs w:val="24"/>
          <w:lang w:val="en-US"/>
        </w:rPr>
        <w:t>Desjarlais</w:t>
      </w:r>
      <w:proofErr w:type="spellEnd"/>
      <w:r w:rsidRPr="006161FC">
        <w:rPr>
          <w:rFonts w:ascii="Times New Roman" w:hAnsi="Times New Roman"/>
          <w:sz w:val="24"/>
          <w:szCs w:val="24"/>
          <w:lang w:val="en-US"/>
        </w:rPr>
        <w:t xml:space="preserve"> M. On the transport coefficients of hydrogen in the inertial confinement fusion regime // Phys. Plasmas.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2011.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Vol. 18. </w:t>
      </w:r>
      <w:r w:rsidRPr="006161FC">
        <w:rPr>
          <w:rFonts w:ascii="Times New Roman" w:hAnsi="Times New Roman"/>
          <w:color w:val="272727"/>
          <w:sz w:val="24"/>
          <w:szCs w:val="24"/>
          <w:lang w:val="de-DE"/>
        </w:rPr>
        <w:t xml:space="preserve">– </w:t>
      </w:r>
      <w:r w:rsidRPr="006161FC">
        <w:rPr>
          <w:rFonts w:ascii="Times New Roman" w:hAnsi="Times New Roman"/>
          <w:sz w:val="24"/>
          <w:szCs w:val="24"/>
          <w:lang w:val="en-US"/>
        </w:rPr>
        <w:t>P. 056306.</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proofErr w:type="spellStart"/>
      <w:r w:rsidRPr="006161FC">
        <w:rPr>
          <w:rFonts w:ascii="Times New Roman" w:hAnsi="Times New Roman"/>
          <w:sz w:val="24"/>
          <w:szCs w:val="24"/>
          <w:lang w:val="en-US"/>
        </w:rPr>
        <w:t>Zeldovich</w:t>
      </w:r>
      <w:proofErr w:type="spellEnd"/>
      <w:r w:rsidRPr="006161FC">
        <w:rPr>
          <w:rFonts w:ascii="Times New Roman" w:hAnsi="Times New Roman"/>
          <w:sz w:val="24"/>
          <w:szCs w:val="24"/>
          <w:lang w:val="en-US"/>
        </w:rPr>
        <w:t xml:space="preserve"> Y.B. and </w:t>
      </w:r>
      <w:proofErr w:type="spellStart"/>
      <w:r w:rsidRPr="006161FC">
        <w:rPr>
          <w:rFonts w:ascii="Times New Roman" w:hAnsi="Times New Roman"/>
          <w:sz w:val="24"/>
          <w:szCs w:val="24"/>
          <w:lang w:val="en-US"/>
        </w:rPr>
        <w:t>Raizer</w:t>
      </w:r>
      <w:proofErr w:type="spellEnd"/>
      <w:r w:rsidRPr="006161FC">
        <w:rPr>
          <w:rFonts w:ascii="Times New Roman" w:hAnsi="Times New Roman"/>
          <w:sz w:val="24"/>
          <w:szCs w:val="24"/>
          <w:lang w:val="en-US"/>
        </w:rPr>
        <w:t xml:space="preserve"> Y.P., Physics of Shock Waves and High Temperature Hydrodynamic Phenomena. </w:t>
      </w:r>
      <w:r w:rsidRPr="006161FC">
        <w:rPr>
          <w:rFonts w:ascii="Times New Roman" w:hAnsi="Times New Roman"/>
          <w:color w:val="272727"/>
          <w:sz w:val="24"/>
          <w:szCs w:val="24"/>
          <w:lang w:val="de-DE"/>
        </w:rPr>
        <w:t>–</w:t>
      </w:r>
      <w:r w:rsidRPr="006161FC">
        <w:rPr>
          <w:rFonts w:ascii="Times New Roman" w:hAnsi="Times New Roman"/>
          <w:sz w:val="24"/>
          <w:szCs w:val="24"/>
          <w:lang w:val="en-US"/>
        </w:rPr>
        <w:t xml:space="preserve"> Academic, New York, 1998.</w:t>
      </w:r>
    </w:p>
    <w:p w:rsidR="00BF1B75" w:rsidRPr="006161FC" w:rsidRDefault="00BF1B75" w:rsidP="00BF1B75">
      <w:pPr>
        <w:numPr>
          <w:ilvl w:val="0"/>
          <w:numId w:val="20"/>
        </w:numPr>
        <w:tabs>
          <w:tab w:val="left" w:pos="1134"/>
          <w:tab w:val="left" w:pos="1800"/>
        </w:tabs>
        <w:spacing w:line="360" w:lineRule="auto"/>
        <w:ind w:left="0" w:firstLine="709"/>
        <w:jc w:val="both"/>
        <w:rPr>
          <w:rFonts w:ascii="Times New Roman" w:hAnsi="Times New Roman"/>
          <w:sz w:val="24"/>
          <w:szCs w:val="24"/>
          <w:lang w:val="en-US"/>
        </w:rPr>
      </w:pPr>
      <w:r w:rsidRPr="006161FC">
        <w:rPr>
          <w:rFonts w:ascii="Times New Roman" w:hAnsi="Times New Roman"/>
          <w:sz w:val="24"/>
          <w:szCs w:val="24"/>
          <w:lang w:val="en-US"/>
        </w:rPr>
        <w:t xml:space="preserve">Ticknor C., Kress J.D., Collins L.A., </w:t>
      </w:r>
      <w:proofErr w:type="spellStart"/>
      <w:r w:rsidRPr="006161FC">
        <w:rPr>
          <w:rFonts w:ascii="Times New Roman" w:hAnsi="Times New Roman"/>
          <w:sz w:val="24"/>
          <w:szCs w:val="24"/>
          <w:lang w:val="en-US"/>
        </w:rPr>
        <w:t>Clérouin</w:t>
      </w:r>
      <w:proofErr w:type="spellEnd"/>
      <w:r w:rsidRPr="006161FC">
        <w:rPr>
          <w:rFonts w:ascii="Times New Roman" w:hAnsi="Times New Roman"/>
          <w:sz w:val="24"/>
          <w:szCs w:val="24"/>
          <w:lang w:val="en-US"/>
        </w:rPr>
        <w:t xml:space="preserve"> J., </w:t>
      </w:r>
      <w:proofErr w:type="spellStart"/>
      <w:r w:rsidRPr="006161FC">
        <w:rPr>
          <w:rFonts w:ascii="Times New Roman" w:hAnsi="Times New Roman"/>
          <w:sz w:val="24"/>
          <w:szCs w:val="24"/>
          <w:lang w:val="en-US"/>
        </w:rPr>
        <w:t>Arnault</w:t>
      </w:r>
      <w:proofErr w:type="spellEnd"/>
      <w:r w:rsidRPr="006161FC">
        <w:rPr>
          <w:rFonts w:ascii="Times New Roman" w:hAnsi="Times New Roman"/>
          <w:sz w:val="24"/>
          <w:szCs w:val="24"/>
          <w:lang w:val="en-US"/>
        </w:rPr>
        <w:t xml:space="preserve"> P., </w:t>
      </w:r>
      <w:proofErr w:type="spellStart"/>
      <w:r w:rsidRPr="006161FC">
        <w:rPr>
          <w:rFonts w:ascii="Times New Roman" w:hAnsi="Times New Roman"/>
          <w:sz w:val="24"/>
          <w:szCs w:val="24"/>
          <w:lang w:val="en-US"/>
        </w:rPr>
        <w:t>Decoster</w:t>
      </w:r>
      <w:proofErr w:type="spellEnd"/>
      <w:r w:rsidRPr="006161FC">
        <w:rPr>
          <w:rFonts w:ascii="Times New Roman" w:hAnsi="Times New Roman"/>
          <w:sz w:val="24"/>
          <w:szCs w:val="24"/>
          <w:lang w:val="en-US"/>
        </w:rPr>
        <w:t xml:space="preserve"> A. Transport properties of an asymmetric mixture in the dense plasma regime // Phys. Rev. E – 2016. – Vol. 93. – P. 063208.</w:t>
      </w:r>
    </w:p>
    <w:p w:rsidR="00BF1B75" w:rsidRPr="006161FC" w:rsidRDefault="00BF1B75" w:rsidP="00121776">
      <w:pPr>
        <w:numPr>
          <w:ilvl w:val="0"/>
          <w:numId w:val="20"/>
        </w:numPr>
        <w:tabs>
          <w:tab w:val="left" w:pos="1134"/>
          <w:tab w:val="left" w:pos="1800"/>
        </w:tabs>
        <w:spacing w:line="360" w:lineRule="auto"/>
        <w:ind w:left="0" w:firstLine="709"/>
        <w:contextualSpacing/>
        <w:jc w:val="both"/>
        <w:rPr>
          <w:rFonts w:ascii="Times New Roman" w:eastAsia="Times New Roman" w:hAnsi="Times New Roman"/>
          <w:color w:val="000000"/>
          <w:sz w:val="24"/>
          <w:szCs w:val="24"/>
          <w:lang w:val="en-US" w:eastAsia="ru-RU"/>
        </w:rPr>
      </w:pPr>
      <w:proofErr w:type="spellStart"/>
      <w:r w:rsidRPr="006161FC">
        <w:rPr>
          <w:rFonts w:ascii="Times New Roman" w:hAnsi="Times New Roman"/>
          <w:sz w:val="24"/>
          <w:szCs w:val="24"/>
          <w:lang w:val="en-US"/>
        </w:rPr>
        <w:t>Hu</w:t>
      </w:r>
      <w:proofErr w:type="spellEnd"/>
      <w:r w:rsidRPr="006161FC">
        <w:rPr>
          <w:rFonts w:ascii="Times New Roman" w:hAnsi="Times New Roman"/>
          <w:sz w:val="24"/>
          <w:szCs w:val="24"/>
          <w:lang w:val="en-US"/>
        </w:rPr>
        <w:t xml:space="preserve"> S.X., Collins L.A., </w:t>
      </w:r>
      <w:proofErr w:type="spellStart"/>
      <w:r w:rsidRPr="006161FC">
        <w:rPr>
          <w:rFonts w:ascii="Times New Roman" w:hAnsi="Times New Roman"/>
          <w:sz w:val="24"/>
          <w:szCs w:val="24"/>
          <w:lang w:val="en-US"/>
        </w:rPr>
        <w:t>Boehly</w:t>
      </w:r>
      <w:proofErr w:type="spellEnd"/>
      <w:r w:rsidRPr="006161FC">
        <w:rPr>
          <w:rFonts w:ascii="Times New Roman" w:hAnsi="Times New Roman"/>
          <w:sz w:val="24"/>
          <w:szCs w:val="24"/>
          <w:lang w:val="en-US"/>
        </w:rPr>
        <w:t xml:space="preserve"> T.R., Kress J.D. et al. First-principles thermal conductivity of warm-dense deuterium plasmas for inertial confinement fusion applications // Phys. Rev. E. – 2014. – Vol. 89. P. 043105.</w:t>
      </w:r>
      <w:r w:rsidRPr="006161FC">
        <w:rPr>
          <w:lang w:val="en-US"/>
        </w:rPr>
        <w:br w:type="page"/>
      </w:r>
    </w:p>
    <w:p w:rsidR="00BF1B75" w:rsidRPr="002E34B2" w:rsidRDefault="002E34B2" w:rsidP="00BF1B75">
      <w:pPr>
        <w:tabs>
          <w:tab w:val="left" w:pos="1134"/>
        </w:tabs>
        <w:adjustRightInd w:val="0"/>
        <w:spacing w:line="360" w:lineRule="auto"/>
        <w:contextualSpacing/>
        <w:jc w:val="center"/>
        <w:rPr>
          <w:rFonts w:ascii="Times New Roman" w:hAnsi="Times New Roman"/>
          <w:b/>
          <w:color w:val="0D0D0D"/>
          <w:sz w:val="24"/>
          <w:szCs w:val="24"/>
          <w:lang w:val="en-US"/>
        </w:rPr>
      </w:pPr>
      <w:r>
        <w:rPr>
          <w:rFonts w:ascii="Times New Roman" w:hAnsi="Times New Roman"/>
          <w:b/>
          <w:color w:val="0D0D0D"/>
          <w:sz w:val="24"/>
          <w:szCs w:val="24"/>
          <w:lang w:val="en-US"/>
        </w:rPr>
        <w:lastRenderedPageBreak/>
        <w:t>APPENDIX A</w:t>
      </w:r>
    </w:p>
    <w:p w:rsidR="00BF1B75" w:rsidRPr="002E34B2" w:rsidRDefault="002E34B2" w:rsidP="00BF1B75">
      <w:pPr>
        <w:pStyle w:val="23"/>
        <w:tabs>
          <w:tab w:val="left" w:pos="360"/>
          <w:tab w:val="left" w:pos="1080"/>
        </w:tabs>
        <w:overflowPunct w:val="0"/>
        <w:autoSpaceDE w:val="0"/>
        <w:autoSpaceDN w:val="0"/>
        <w:adjustRightInd w:val="0"/>
        <w:spacing w:line="360" w:lineRule="auto"/>
        <w:ind w:firstLine="360"/>
        <w:jc w:val="center"/>
        <w:textAlignment w:val="baseline"/>
        <w:rPr>
          <w:b/>
          <w:lang w:val="en-US"/>
        </w:rPr>
      </w:pPr>
      <w:r>
        <w:rPr>
          <w:b/>
          <w:lang w:val="en-US"/>
        </w:rPr>
        <w:t>List of published works</w:t>
      </w:r>
    </w:p>
    <w:p w:rsidR="00BF1B75" w:rsidRPr="006161FC" w:rsidRDefault="002E34B2" w:rsidP="00BF1B75">
      <w:pPr>
        <w:pStyle w:val="a7"/>
        <w:autoSpaceDE w:val="0"/>
        <w:autoSpaceDN w:val="0"/>
        <w:adjustRightInd w:val="0"/>
        <w:ind w:left="0" w:firstLine="0"/>
        <w:jc w:val="center"/>
        <w:rPr>
          <w:rFonts w:ascii="Times New Roman" w:hAnsi="Times New Roman"/>
          <w:b/>
          <w:color w:val="0D0D0D"/>
          <w:sz w:val="24"/>
          <w:szCs w:val="24"/>
        </w:rPr>
      </w:pPr>
      <w:r>
        <w:rPr>
          <w:rFonts w:ascii="Times New Roman" w:hAnsi="Times New Roman"/>
          <w:b/>
          <w:color w:val="0D0D0D"/>
          <w:sz w:val="24"/>
          <w:szCs w:val="24"/>
          <w:lang w:val="en-US"/>
        </w:rPr>
        <w:t>List of published in 2018</w:t>
      </w:r>
      <w:r w:rsidR="00BF1B75" w:rsidRPr="006161FC">
        <w:rPr>
          <w:rFonts w:ascii="Times New Roman" w:hAnsi="Times New Roman"/>
          <w:b/>
          <w:color w:val="0D0D0D"/>
          <w:sz w:val="24"/>
          <w:szCs w:val="24"/>
        </w:rPr>
        <w:t>:</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bCs/>
          <w:sz w:val="24"/>
          <w:szCs w:val="24"/>
          <w:lang w:val="en-US"/>
        </w:rPr>
        <w:t>Ramazanov</w:t>
      </w:r>
      <w:proofErr w:type="spellEnd"/>
      <w:r w:rsidRPr="006161FC">
        <w:rPr>
          <w:rFonts w:ascii="Times New Roman" w:hAnsi="Times New Roman"/>
          <w:bCs/>
          <w:sz w:val="24"/>
          <w:szCs w:val="24"/>
          <w:lang w:val="en-US"/>
        </w:rPr>
        <w:t xml:space="preserve"> T.S., </w:t>
      </w:r>
      <w:proofErr w:type="spellStart"/>
      <w:r w:rsidRPr="006161FC">
        <w:rPr>
          <w:rFonts w:ascii="Times New Roman" w:hAnsi="Times New Roman"/>
          <w:bCs/>
          <w:sz w:val="24"/>
          <w:szCs w:val="24"/>
          <w:lang w:val="en-US"/>
        </w:rPr>
        <w:t>Kodanova</w:t>
      </w:r>
      <w:proofErr w:type="spellEnd"/>
      <w:r w:rsidRPr="006161FC">
        <w:rPr>
          <w:rFonts w:ascii="Times New Roman" w:hAnsi="Times New Roman"/>
          <w:bCs/>
          <w:sz w:val="24"/>
          <w:szCs w:val="24"/>
          <w:lang w:val="en-US"/>
        </w:rPr>
        <w:t xml:space="preserve"> S.K., </w:t>
      </w:r>
      <w:proofErr w:type="spellStart"/>
      <w:r w:rsidRPr="006161FC">
        <w:rPr>
          <w:rFonts w:ascii="Times New Roman" w:hAnsi="Times New Roman"/>
          <w:bCs/>
          <w:sz w:val="24"/>
          <w:szCs w:val="24"/>
          <w:lang w:val="en-US"/>
        </w:rPr>
        <w:t>Bastykova</w:t>
      </w:r>
      <w:proofErr w:type="spellEnd"/>
      <w:r w:rsidRPr="006161FC">
        <w:rPr>
          <w:rFonts w:ascii="Times New Roman" w:hAnsi="Times New Roman"/>
          <w:bCs/>
          <w:sz w:val="24"/>
          <w:szCs w:val="24"/>
          <w:lang w:val="en-US"/>
        </w:rPr>
        <w:t xml:space="preserve"> </w:t>
      </w:r>
      <w:proofErr w:type="spellStart"/>
      <w:proofErr w:type="gramStart"/>
      <w:r w:rsidRPr="006161FC">
        <w:rPr>
          <w:rFonts w:ascii="Times New Roman" w:hAnsi="Times New Roman"/>
          <w:bCs/>
          <w:sz w:val="24"/>
          <w:szCs w:val="24"/>
          <w:lang w:val="en-US"/>
        </w:rPr>
        <w:t>N.Kh</w:t>
      </w:r>
      <w:proofErr w:type="spellEnd"/>
      <w:r w:rsidRPr="006161FC">
        <w:rPr>
          <w:rFonts w:ascii="Times New Roman" w:hAnsi="Times New Roman"/>
          <w:bCs/>
          <w:sz w:val="24"/>
          <w:szCs w:val="24"/>
          <w:lang w:val="en-US"/>
        </w:rPr>
        <w:t>.,</w:t>
      </w:r>
      <w:proofErr w:type="gramEnd"/>
      <w:r w:rsidRPr="006161FC">
        <w:rPr>
          <w:rFonts w:ascii="Times New Roman" w:hAnsi="Times New Roman"/>
          <w:bCs/>
          <w:sz w:val="24"/>
          <w:szCs w:val="24"/>
          <w:lang w:val="en-US"/>
        </w:rPr>
        <w:t xml:space="preserve"> </w:t>
      </w:r>
      <w:proofErr w:type="spellStart"/>
      <w:r w:rsidRPr="006161FC">
        <w:rPr>
          <w:rFonts w:ascii="Times New Roman" w:hAnsi="Times New Roman"/>
          <w:bCs/>
          <w:sz w:val="24"/>
          <w:szCs w:val="24"/>
          <w:lang w:val="en-US"/>
        </w:rPr>
        <w:t>Maiorov</w:t>
      </w:r>
      <w:proofErr w:type="spellEnd"/>
      <w:r w:rsidRPr="006161FC">
        <w:rPr>
          <w:rFonts w:ascii="Times New Roman" w:hAnsi="Times New Roman"/>
          <w:bCs/>
          <w:sz w:val="24"/>
          <w:szCs w:val="24"/>
          <w:lang w:val="en-US"/>
        </w:rPr>
        <w:t xml:space="preserve"> S.A. Investigation of Hydrodynamic Properties of Hot Dense Plasma // Physics of Wave Phenomena. – 2018. – Vol. 26 (4). – P. 327–333. (IF </w:t>
      </w:r>
      <w:proofErr w:type="spellStart"/>
      <w:r w:rsidRPr="006161FC">
        <w:rPr>
          <w:rFonts w:ascii="Times New Roman" w:hAnsi="Times New Roman"/>
          <w:bCs/>
          <w:sz w:val="24"/>
          <w:szCs w:val="24"/>
          <w:lang w:val="en-US"/>
        </w:rPr>
        <w:t>WoS</w:t>
      </w:r>
      <w:proofErr w:type="spellEnd"/>
      <w:r w:rsidRPr="006161FC">
        <w:rPr>
          <w:rFonts w:ascii="Times New Roman" w:hAnsi="Times New Roman"/>
          <w:bCs/>
          <w:sz w:val="24"/>
          <w:szCs w:val="24"/>
          <w:lang w:val="en-US"/>
        </w:rPr>
        <w:t xml:space="preserve"> - 0.979, SJR Scopus – 0.312; Quartile – Q3; </w:t>
      </w:r>
      <w:proofErr w:type="spellStart"/>
      <w:r w:rsidRPr="006161FC">
        <w:rPr>
          <w:rFonts w:ascii="Times New Roman" w:hAnsi="Times New Roman"/>
          <w:bCs/>
          <w:sz w:val="24"/>
          <w:szCs w:val="24"/>
          <w:lang w:val="en-US"/>
        </w:rPr>
        <w:t>CiteScore</w:t>
      </w:r>
      <w:proofErr w:type="spellEnd"/>
      <w:r w:rsidRPr="006161FC">
        <w:rPr>
          <w:rFonts w:ascii="Times New Roman" w:hAnsi="Times New Roman"/>
          <w:bCs/>
          <w:sz w:val="24"/>
          <w:szCs w:val="24"/>
          <w:lang w:val="en-US"/>
        </w:rPr>
        <w:t xml:space="preserve"> percentile - 36%; </w:t>
      </w:r>
      <w:hyperlink r:id="rId397" w:history="1">
        <w:r w:rsidRPr="006161FC">
          <w:rPr>
            <w:rStyle w:val="a6"/>
            <w:rFonts w:ascii="Times New Roman" w:hAnsi="Times New Roman"/>
            <w:bCs/>
            <w:sz w:val="24"/>
            <w:szCs w:val="24"/>
            <w:lang w:val="en-US"/>
          </w:rPr>
          <w:t>https://doi.org/10.3103/S1541308X18040131</w:t>
        </w:r>
      </w:hyperlink>
      <w:r w:rsidRPr="006161FC">
        <w:rPr>
          <w:rFonts w:ascii="Times New Roman" w:hAnsi="Times New Roman"/>
          <w:bCs/>
          <w:sz w:val="24"/>
          <w:szCs w:val="24"/>
          <w:lang w:val="en-US"/>
        </w:rPr>
        <w:t xml:space="preserve"> ).</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Ismagambetova</w:t>
      </w:r>
      <w:proofErr w:type="spellEnd"/>
      <w:r w:rsidRPr="006161FC">
        <w:rPr>
          <w:rFonts w:ascii="Times New Roman" w:hAnsi="Times New Roman"/>
          <w:sz w:val="24"/>
          <w:szCs w:val="24"/>
          <w:lang w:val="en-US"/>
        </w:rPr>
        <w:t xml:space="preserve"> T., </w:t>
      </w:r>
      <w:proofErr w:type="spellStart"/>
      <w:r w:rsidRPr="006161FC">
        <w:rPr>
          <w:rFonts w:ascii="Times New Roman" w:hAnsi="Times New Roman"/>
          <w:sz w:val="24"/>
          <w:szCs w:val="24"/>
          <w:lang w:val="en-US"/>
        </w:rPr>
        <w:t>Gabdullin</w:t>
      </w:r>
      <w:proofErr w:type="spellEnd"/>
      <w:r w:rsidRPr="006161FC">
        <w:rPr>
          <w:rFonts w:ascii="Times New Roman" w:hAnsi="Times New Roman"/>
          <w:sz w:val="24"/>
          <w:szCs w:val="24"/>
          <w:lang w:val="en-US"/>
        </w:rPr>
        <w:t xml:space="preserve"> 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 Structural properties of hydrogen plasma // CBU International Conference Proceedings. – 2018. – </w:t>
      </w:r>
      <w:proofErr w:type="spellStart"/>
      <w:r w:rsidRPr="006161FC">
        <w:rPr>
          <w:rFonts w:ascii="Times New Roman" w:hAnsi="Times New Roman"/>
          <w:sz w:val="24"/>
          <w:szCs w:val="24"/>
          <w:lang w:val="en-US"/>
        </w:rPr>
        <w:t>Vol</w:t>
      </w:r>
      <w:proofErr w:type="spellEnd"/>
      <w:r w:rsidRPr="006161FC">
        <w:rPr>
          <w:rFonts w:ascii="Times New Roman" w:hAnsi="Times New Roman"/>
          <w:sz w:val="24"/>
          <w:szCs w:val="24"/>
          <w:lang w:val="en-US"/>
        </w:rPr>
        <w:t xml:space="preserve"> 6.</w:t>
      </w:r>
    </w:p>
    <w:p w:rsidR="00BF1B75" w:rsidRPr="001D558A" w:rsidRDefault="001D558A"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1D558A">
        <w:rPr>
          <w:rFonts w:ascii="Times New Roman" w:hAnsi="Times New Roman"/>
          <w:color w:val="222222"/>
          <w:sz w:val="24"/>
          <w:szCs w:val="24"/>
          <w:lang w:val="en-US"/>
        </w:rPr>
        <w:t>Amirov</w:t>
      </w:r>
      <w:proofErr w:type="spellEnd"/>
      <w:r w:rsidRPr="001D558A">
        <w:rPr>
          <w:rFonts w:ascii="Times New Roman" w:hAnsi="Times New Roman"/>
          <w:color w:val="222222"/>
          <w:sz w:val="24"/>
          <w:szCs w:val="24"/>
          <w:lang w:val="en-US"/>
        </w:rPr>
        <w:t xml:space="preserve"> S.M., </w:t>
      </w:r>
      <w:proofErr w:type="spellStart"/>
      <w:r w:rsidRPr="001D558A">
        <w:rPr>
          <w:rFonts w:ascii="Times New Roman" w:hAnsi="Times New Roman"/>
          <w:color w:val="222222"/>
          <w:sz w:val="24"/>
          <w:szCs w:val="24"/>
          <w:lang w:val="en-US"/>
        </w:rPr>
        <w:t>Ramazanov</w:t>
      </w:r>
      <w:proofErr w:type="spellEnd"/>
      <w:r w:rsidRPr="001D558A">
        <w:rPr>
          <w:rFonts w:ascii="Times New Roman" w:hAnsi="Times New Roman"/>
          <w:color w:val="222222"/>
          <w:sz w:val="24"/>
          <w:szCs w:val="24"/>
          <w:lang w:val="en-US"/>
        </w:rPr>
        <w:t xml:space="preserve"> T.S., </w:t>
      </w:r>
      <w:proofErr w:type="spellStart"/>
      <w:r w:rsidRPr="001D558A">
        <w:rPr>
          <w:rFonts w:ascii="Times New Roman" w:hAnsi="Times New Roman"/>
          <w:color w:val="222222"/>
          <w:sz w:val="24"/>
          <w:szCs w:val="24"/>
          <w:lang w:val="en-US"/>
        </w:rPr>
        <w:t>Moldabekov</w:t>
      </w:r>
      <w:proofErr w:type="spellEnd"/>
      <w:r w:rsidRPr="001D558A">
        <w:rPr>
          <w:rFonts w:ascii="Times New Roman" w:hAnsi="Times New Roman"/>
          <w:color w:val="222222"/>
          <w:sz w:val="24"/>
          <w:szCs w:val="24"/>
          <w:lang w:val="en-US"/>
        </w:rPr>
        <w:t xml:space="preserve"> </w:t>
      </w:r>
      <w:proofErr w:type="spellStart"/>
      <w:r w:rsidRPr="001D558A">
        <w:rPr>
          <w:rFonts w:ascii="Times New Roman" w:hAnsi="Times New Roman"/>
          <w:color w:val="222222"/>
          <w:sz w:val="24"/>
          <w:szCs w:val="24"/>
          <w:lang w:val="en-US"/>
        </w:rPr>
        <w:t>Zh.A</w:t>
      </w:r>
      <w:proofErr w:type="spellEnd"/>
      <w:r w:rsidRPr="001D558A">
        <w:rPr>
          <w:rFonts w:ascii="Times New Roman" w:hAnsi="Times New Roman"/>
          <w:color w:val="222222"/>
          <w:sz w:val="24"/>
          <w:szCs w:val="24"/>
          <w:lang w:val="en-US"/>
        </w:rPr>
        <w:t>. Effective potential of interaction of an electron with helium atoms and different scattering cross sections in a dense partially ionized quantum plasma // Abstracts of the International Scientific Conference of Students and Young Scientists "</w:t>
      </w:r>
      <w:proofErr w:type="spellStart"/>
      <w:r w:rsidRPr="001D558A">
        <w:rPr>
          <w:rFonts w:ascii="Times New Roman" w:hAnsi="Times New Roman"/>
          <w:color w:val="222222"/>
          <w:sz w:val="24"/>
          <w:szCs w:val="24"/>
          <w:lang w:val="en-US"/>
        </w:rPr>
        <w:t>Farabi</w:t>
      </w:r>
      <w:proofErr w:type="spellEnd"/>
      <w:r w:rsidRPr="001D558A">
        <w:rPr>
          <w:rFonts w:ascii="Times New Roman" w:hAnsi="Times New Roman"/>
          <w:color w:val="222222"/>
          <w:sz w:val="24"/>
          <w:szCs w:val="24"/>
          <w:lang w:val="en-US"/>
        </w:rPr>
        <w:t xml:space="preserve"> </w:t>
      </w:r>
      <w:proofErr w:type="spellStart"/>
      <w:r w:rsidRPr="001D558A">
        <w:rPr>
          <w:rFonts w:ascii="Times New Roman" w:hAnsi="Times New Roman"/>
          <w:color w:val="222222"/>
          <w:sz w:val="24"/>
          <w:szCs w:val="24"/>
          <w:lang w:val="en-US"/>
        </w:rPr>
        <w:t>Alemi</w:t>
      </w:r>
      <w:proofErr w:type="spellEnd"/>
      <w:r w:rsidRPr="001D558A">
        <w:rPr>
          <w:rFonts w:ascii="Times New Roman" w:hAnsi="Times New Roman"/>
          <w:color w:val="222222"/>
          <w:sz w:val="24"/>
          <w:szCs w:val="24"/>
          <w:lang w:val="en-US"/>
        </w:rPr>
        <w:t xml:space="preserve">". </w:t>
      </w:r>
      <w:r>
        <w:rPr>
          <w:rFonts w:ascii="Times New Roman" w:hAnsi="Times New Roman"/>
          <w:color w:val="222222"/>
          <w:sz w:val="24"/>
          <w:szCs w:val="24"/>
          <w:lang w:val="en-US"/>
        </w:rPr>
        <w:t>–</w:t>
      </w:r>
      <w:r w:rsidRPr="001D558A">
        <w:rPr>
          <w:rFonts w:ascii="Times New Roman" w:hAnsi="Times New Roman"/>
          <w:color w:val="222222"/>
          <w:sz w:val="24"/>
          <w:szCs w:val="24"/>
          <w:lang w:val="en-US"/>
        </w:rPr>
        <w:t xml:space="preserve"> </w:t>
      </w:r>
      <w:proofErr w:type="spellStart"/>
      <w:r w:rsidRPr="001D558A">
        <w:rPr>
          <w:rFonts w:ascii="Times New Roman" w:hAnsi="Times New Roman"/>
          <w:color w:val="222222"/>
          <w:sz w:val="24"/>
          <w:szCs w:val="24"/>
          <w:lang w:val="en-US"/>
        </w:rPr>
        <w:t>Almaty</w:t>
      </w:r>
      <w:proofErr w:type="spellEnd"/>
      <w:r w:rsidR="00BF1B75" w:rsidRPr="001D558A">
        <w:rPr>
          <w:rFonts w:ascii="Times New Roman" w:hAnsi="Times New Roman"/>
          <w:sz w:val="24"/>
          <w:szCs w:val="24"/>
          <w:lang w:val="en-US"/>
        </w:rPr>
        <w:t xml:space="preserve">, 2018. – </w:t>
      </w:r>
      <w:r>
        <w:rPr>
          <w:rFonts w:ascii="Times New Roman" w:hAnsi="Times New Roman"/>
          <w:sz w:val="24"/>
          <w:szCs w:val="24"/>
          <w:lang w:val="en-US"/>
        </w:rPr>
        <w:t>P</w:t>
      </w:r>
      <w:r w:rsidR="00BF1B75" w:rsidRPr="001D558A">
        <w:rPr>
          <w:rFonts w:ascii="Times New Roman" w:hAnsi="Times New Roman"/>
          <w:sz w:val="24"/>
          <w:szCs w:val="24"/>
          <w:lang w:val="en-US"/>
        </w:rPr>
        <w:t>. 247.</w:t>
      </w:r>
      <w:r>
        <w:rPr>
          <w:rFonts w:ascii="Times New Roman" w:hAnsi="Times New Roman"/>
          <w:sz w:val="24"/>
          <w:szCs w:val="24"/>
          <w:lang w:val="en-US"/>
        </w:rPr>
        <w:t xml:space="preserve"> (</w:t>
      </w:r>
      <w:proofErr w:type="gramStart"/>
      <w:r>
        <w:rPr>
          <w:rFonts w:ascii="Times New Roman" w:hAnsi="Times New Roman"/>
          <w:sz w:val="24"/>
          <w:szCs w:val="24"/>
          <w:lang w:val="en-US"/>
        </w:rPr>
        <w:t>in</w:t>
      </w:r>
      <w:proofErr w:type="gramEnd"/>
      <w:r>
        <w:rPr>
          <w:rFonts w:ascii="Times New Roman" w:hAnsi="Times New Roman"/>
          <w:sz w:val="24"/>
          <w:szCs w:val="24"/>
          <w:lang w:val="en-US"/>
        </w:rPr>
        <w:t xml:space="preserve"> Russian).</w:t>
      </w:r>
    </w:p>
    <w:p w:rsidR="00BF1B75" w:rsidRPr="001D558A" w:rsidRDefault="001D558A"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r w:rsidRPr="001D558A">
        <w:rPr>
          <w:rFonts w:ascii="Times New Roman" w:hAnsi="Times New Roman"/>
          <w:color w:val="222222"/>
          <w:sz w:val="24"/>
          <w:szCs w:val="24"/>
          <w:lang w:val="kk-KZ"/>
        </w:rPr>
        <w:t xml:space="preserve">Baidildayeva GN Energy characteristics of the fuel of inertial thermonuclear synthesis units // Collection of theses of the International Scientific Conference of Students and Young Scientists "Farabi Alemi". </w:t>
      </w:r>
      <w:r>
        <w:rPr>
          <w:rFonts w:ascii="Times New Roman" w:hAnsi="Times New Roman"/>
          <w:color w:val="222222"/>
          <w:sz w:val="24"/>
          <w:szCs w:val="24"/>
          <w:lang w:val="kk-KZ"/>
        </w:rPr>
        <w:t>–</w:t>
      </w:r>
      <w:r w:rsidRPr="001D558A">
        <w:rPr>
          <w:rFonts w:ascii="Times New Roman" w:hAnsi="Times New Roman"/>
          <w:color w:val="222222"/>
          <w:sz w:val="24"/>
          <w:szCs w:val="24"/>
          <w:lang w:val="kk-KZ"/>
        </w:rPr>
        <w:t xml:space="preserve"> Almaty</w:t>
      </w:r>
      <w:r w:rsidR="00BF1B75" w:rsidRPr="001D558A">
        <w:rPr>
          <w:rFonts w:ascii="Times New Roman" w:hAnsi="Times New Roman"/>
          <w:sz w:val="24"/>
          <w:szCs w:val="24"/>
          <w:lang w:val="en-US"/>
        </w:rPr>
        <w:t xml:space="preserve">, 2018. – </w:t>
      </w:r>
      <w:r>
        <w:rPr>
          <w:rFonts w:ascii="Times New Roman" w:hAnsi="Times New Roman"/>
          <w:sz w:val="24"/>
          <w:szCs w:val="24"/>
          <w:lang w:val="en-US"/>
        </w:rPr>
        <w:t>P</w:t>
      </w:r>
      <w:r w:rsidR="00BF1B75" w:rsidRPr="001D558A">
        <w:rPr>
          <w:rFonts w:ascii="Times New Roman" w:hAnsi="Times New Roman"/>
          <w:sz w:val="24"/>
          <w:szCs w:val="24"/>
          <w:lang w:val="en-US"/>
        </w:rPr>
        <w:t>. 285.</w:t>
      </w:r>
      <w:r>
        <w:rPr>
          <w:rFonts w:ascii="Times New Roman" w:hAnsi="Times New Roman"/>
          <w:sz w:val="24"/>
          <w:szCs w:val="24"/>
          <w:lang w:val="en-US"/>
        </w:rPr>
        <w:t xml:space="preserve"> (</w:t>
      </w:r>
      <w:proofErr w:type="gramStart"/>
      <w:r>
        <w:rPr>
          <w:rFonts w:ascii="Times New Roman" w:hAnsi="Times New Roman"/>
          <w:sz w:val="24"/>
          <w:szCs w:val="24"/>
          <w:lang w:val="en-US"/>
        </w:rPr>
        <w:t>in</w:t>
      </w:r>
      <w:proofErr w:type="gramEnd"/>
      <w:r>
        <w:rPr>
          <w:rFonts w:ascii="Times New Roman" w:hAnsi="Times New Roman"/>
          <w:sz w:val="24"/>
          <w:szCs w:val="24"/>
          <w:lang w:val="en-US"/>
        </w:rPr>
        <w:t xml:space="preserve"> Kazakh).</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Ismagambetova</w:t>
      </w:r>
      <w:proofErr w:type="spellEnd"/>
      <w:r w:rsidRPr="006161FC">
        <w:rPr>
          <w:rFonts w:ascii="Times New Roman" w:hAnsi="Times New Roman"/>
          <w:sz w:val="24"/>
          <w:szCs w:val="24"/>
          <w:lang w:val="en-US"/>
        </w:rPr>
        <w:t xml:space="preserve"> T.N., </w:t>
      </w:r>
      <w:proofErr w:type="spellStart"/>
      <w:r w:rsidRPr="006161FC">
        <w:rPr>
          <w:rFonts w:ascii="Times New Roman" w:hAnsi="Times New Roman"/>
          <w:sz w:val="24"/>
          <w:szCs w:val="24"/>
          <w:lang w:val="en-US"/>
        </w:rPr>
        <w:t>Gabdullin</w:t>
      </w:r>
      <w:proofErr w:type="spellEnd"/>
      <w:r w:rsidRPr="006161FC">
        <w:rPr>
          <w:rFonts w:ascii="Times New Roman" w:hAnsi="Times New Roman"/>
          <w:sz w:val="24"/>
          <w:szCs w:val="24"/>
          <w:lang w:val="en-US"/>
        </w:rPr>
        <w:t xml:space="preserve"> M.T.,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Structural and thermodynamic properties of dense non-isothermal plasma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86 (Poster – P17).</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Issanova</w:t>
      </w:r>
      <w:proofErr w:type="spellEnd"/>
      <w:r w:rsidRPr="006161FC">
        <w:rPr>
          <w:rFonts w:ascii="Times New Roman" w:hAnsi="Times New Roman"/>
          <w:sz w:val="24"/>
          <w:szCs w:val="24"/>
          <w:lang w:val="en-US"/>
        </w:rPr>
        <w:t xml:space="preserve"> M.K. and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Transport coefficients of Dense Helium Plasmas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105 (Poster – P40).</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Bonitz</w:t>
      </w:r>
      <w:proofErr w:type="spellEnd"/>
      <w:r w:rsidRPr="006161FC">
        <w:rPr>
          <w:rFonts w:ascii="Times New Roman" w:hAnsi="Times New Roman"/>
          <w:sz w:val="24"/>
          <w:szCs w:val="24"/>
          <w:lang w:val="en-US"/>
        </w:rPr>
        <w:t xml:space="preserve"> 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Quantum fluid description of non-ideal dense plasmas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50 (Oral – C3_05).</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Groth</w:t>
      </w:r>
      <w:proofErr w:type="spellEnd"/>
      <w:r w:rsidRPr="006161FC">
        <w:rPr>
          <w:rFonts w:ascii="Times New Roman" w:hAnsi="Times New Roman"/>
          <w:sz w:val="24"/>
          <w:szCs w:val="24"/>
          <w:lang w:val="en-US"/>
        </w:rPr>
        <w:t xml:space="preserve"> S., </w:t>
      </w:r>
      <w:proofErr w:type="spellStart"/>
      <w:r w:rsidRPr="006161FC">
        <w:rPr>
          <w:rFonts w:ascii="Times New Roman" w:hAnsi="Times New Roman"/>
          <w:sz w:val="24"/>
          <w:szCs w:val="24"/>
          <w:lang w:val="en-US"/>
        </w:rPr>
        <w:t>Dornheim</w:t>
      </w:r>
      <w:proofErr w:type="spellEnd"/>
      <w:r w:rsidRPr="006161FC">
        <w:rPr>
          <w:rFonts w:ascii="Times New Roman" w:hAnsi="Times New Roman"/>
          <w:sz w:val="24"/>
          <w:szCs w:val="24"/>
          <w:lang w:val="en-US"/>
        </w:rPr>
        <w:t xml:space="preserve"> T., </w:t>
      </w:r>
      <w:proofErr w:type="spellStart"/>
      <w:r w:rsidRPr="006161FC">
        <w:rPr>
          <w:rFonts w:ascii="Times New Roman" w:hAnsi="Times New Roman"/>
          <w:sz w:val="24"/>
          <w:szCs w:val="24"/>
          <w:lang w:val="en-US"/>
        </w:rPr>
        <w:t>Bonitz</w:t>
      </w:r>
      <w:proofErr w:type="spellEnd"/>
      <w:r w:rsidRPr="006161FC">
        <w:rPr>
          <w:rFonts w:ascii="Times New Roman" w:hAnsi="Times New Roman"/>
          <w:sz w:val="24"/>
          <w:szCs w:val="24"/>
          <w:lang w:val="en-US"/>
        </w:rPr>
        <w:t xml:space="preserve"> M., </w:t>
      </w: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Structural properties of strongly coupled ions in quantum plasmas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78 (Poster – P9).</w:t>
      </w:r>
    </w:p>
    <w:p w:rsidR="00BF1B75" w:rsidRPr="006161FC" w:rsidRDefault="00BF1B75" w:rsidP="00BF1B75">
      <w:pPr>
        <w:pStyle w:val="a9"/>
        <w:numPr>
          <w:ilvl w:val="0"/>
          <w:numId w:val="5"/>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sz w:val="24"/>
          <w:szCs w:val="24"/>
          <w:lang w:val="en-US"/>
        </w:rPr>
        <w:t>Ramazanov</w:t>
      </w:r>
      <w:proofErr w:type="spellEnd"/>
      <w:r w:rsidRPr="006161FC">
        <w:rPr>
          <w:rFonts w:ascii="Times New Roman" w:hAnsi="Times New Roman"/>
          <w:sz w:val="24"/>
          <w:szCs w:val="24"/>
          <w:lang w:val="en-US"/>
        </w:rPr>
        <w:t xml:space="preserve"> T.S., </w:t>
      </w:r>
      <w:proofErr w:type="spellStart"/>
      <w:r w:rsidRPr="006161FC">
        <w:rPr>
          <w:rFonts w:ascii="Times New Roman" w:hAnsi="Times New Roman"/>
          <w:sz w:val="24"/>
          <w:szCs w:val="24"/>
          <w:lang w:val="en-US"/>
        </w:rPr>
        <w:t>Kodanova</w:t>
      </w:r>
      <w:proofErr w:type="spellEnd"/>
      <w:r w:rsidRPr="006161FC">
        <w:rPr>
          <w:rFonts w:ascii="Times New Roman" w:hAnsi="Times New Roman"/>
          <w:sz w:val="24"/>
          <w:szCs w:val="24"/>
          <w:lang w:val="en-US"/>
        </w:rPr>
        <w:t xml:space="preserve"> S.K., </w:t>
      </w:r>
      <w:proofErr w:type="spellStart"/>
      <w:r w:rsidRPr="006161FC">
        <w:rPr>
          <w:rFonts w:ascii="Times New Roman" w:hAnsi="Times New Roman"/>
          <w:sz w:val="24"/>
          <w:szCs w:val="24"/>
          <w:lang w:val="en-US"/>
        </w:rPr>
        <w:t>Moldabekov</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Zh.A</w:t>
      </w:r>
      <w:proofErr w:type="spellEnd"/>
      <w:r w:rsidRPr="006161FC">
        <w:rPr>
          <w:rFonts w:ascii="Times New Roman" w:hAnsi="Times New Roman"/>
          <w:sz w:val="24"/>
          <w:szCs w:val="24"/>
          <w:lang w:val="en-US"/>
        </w:rPr>
        <w:t xml:space="preserve">., </w:t>
      </w:r>
      <w:proofErr w:type="spellStart"/>
      <w:r w:rsidRPr="006161FC">
        <w:rPr>
          <w:rFonts w:ascii="Times New Roman" w:hAnsi="Times New Roman"/>
          <w:sz w:val="24"/>
          <w:szCs w:val="24"/>
          <w:lang w:val="en-US"/>
        </w:rPr>
        <w:t>Issanova</w:t>
      </w:r>
      <w:proofErr w:type="spellEnd"/>
      <w:r w:rsidRPr="006161FC">
        <w:rPr>
          <w:rFonts w:ascii="Times New Roman" w:hAnsi="Times New Roman"/>
          <w:sz w:val="24"/>
          <w:szCs w:val="24"/>
          <w:lang w:val="en-US"/>
        </w:rPr>
        <w:t xml:space="preserve"> M.K., </w:t>
      </w:r>
      <w:proofErr w:type="spellStart"/>
      <w:r w:rsidRPr="006161FC">
        <w:rPr>
          <w:rFonts w:ascii="Times New Roman" w:hAnsi="Times New Roman"/>
          <w:sz w:val="24"/>
          <w:szCs w:val="24"/>
          <w:lang w:val="en-US"/>
        </w:rPr>
        <w:t>Gabdullin</w:t>
      </w:r>
      <w:proofErr w:type="spellEnd"/>
      <w:r w:rsidRPr="006161FC">
        <w:rPr>
          <w:rFonts w:ascii="Times New Roman" w:hAnsi="Times New Roman"/>
          <w:sz w:val="24"/>
          <w:szCs w:val="24"/>
          <w:lang w:val="en-US"/>
        </w:rPr>
        <w:t xml:space="preserve"> M.T., </w:t>
      </w:r>
      <w:proofErr w:type="spellStart"/>
      <w:r w:rsidRPr="006161FC">
        <w:rPr>
          <w:rFonts w:ascii="Times New Roman" w:hAnsi="Times New Roman"/>
          <w:sz w:val="24"/>
          <w:szCs w:val="24"/>
          <w:lang w:val="en-US"/>
        </w:rPr>
        <w:t>Amirov</w:t>
      </w:r>
      <w:proofErr w:type="spellEnd"/>
      <w:r w:rsidRPr="006161FC">
        <w:rPr>
          <w:rFonts w:ascii="Times New Roman" w:hAnsi="Times New Roman"/>
          <w:sz w:val="24"/>
          <w:szCs w:val="24"/>
          <w:lang w:val="en-US"/>
        </w:rPr>
        <w:t xml:space="preserve"> S.M. Dynamical and transport properties of dense plasmas on the basis of Coulomb logarithm and effective potentials // Proc.  16th International Conference on the Physics of Non-Ideal Plasmas, </w:t>
      </w:r>
      <w:proofErr w:type="spellStart"/>
      <w:r w:rsidRPr="006161FC">
        <w:rPr>
          <w:rFonts w:ascii="Times New Roman" w:hAnsi="Times New Roman"/>
          <w:sz w:val="24"/>
          <w:szCs w:val="24"/>
          <w:lang w:val="en-US"/>
        </w:rPr>
        <w:t>Sant-Malo</w:t>
      </w:r>
      <w:proofErr w:type="spellEnd"/>
      <w:r w:rsidRPr="006161FC">
        <w:rPr>
          <w:rFonts w:ascii="Times New Roman" w:hAnsi="Times New Roman"/>
          <w:sz w:val="24"/>
          <w:szCs w:val="24"/>
          <w:lang w:val="en-US"/>
        </w:rPr>
        <w:t>, France, 2018. – P. 49 (Oral – C3_04).</w:t>
      </w:r>
    </w:p>
    <w:p w:rsidR="00BF1B75" w:rsidRPr="001D558A" w:rsidRDefault="001D558A" w:rsidP="00BF1B75">
      <w:pPr>
        <w:pStyle w:val="a9"/>
        <w:numPr>
          <w:ilvl w:val="0"/>
          <w:numId w:val="5"/>
        </w:numPr>
        <w:tabs>
          <w:tab w:val="left" w:pos="1134"/>
        </w:tabs>
        <w:spacing w:line="360" w:lineRule="auto"/>
        <w:ind w:left="0" w:firstLine="709"/>
        <w:contextualSpacing/>
        <w:jc w:val="both"/>
        <w:rPr>
          <w:rFonts w:ascii="Times New Roman" w:hAnsi="Times New Roman"/>
          <w:sz w:val="24"/>
          <w:szCs w:val="24"/>
          <w:lang w:val="en-US"/>
        </w:rPr>
      </w:pPr>
      <w:proofErr w:type="spellStart"/>
      <w:r w:rsidRPr="001D558A">
        <w:rPr>
          <w:rFonts w:ascii="Times New Roman" w:hAnsi="Times New Roman"/>
          <w:sz w:val="24"/>
          <w:szCs w:val="24"/>
          <w:lang w:val="en-US"/>
        </w:rPr>
        <w:t>Kodanova</w:t>
      </w:r>
      <w:proofErr w:type="spellEnd"/>
      <w:r w:rsidRPr="001D558A">
        <w:rPr>
          <w:rFonts w:ascii="Times New Roman" w:hAnsi="Times New Roman"/>
          <w:sz w:val="24"/>
          <w:szCs w:val="24"/>
          <w:lang w:val="en-US"/>
        </w:rPr>
        <w:t xml:space="preserve"> S.K., </w:t>
      </w:r>
      <w:proofErr w:type="spellStart"/>
      <w:r w:rsidRPr="001D558A">
        <w:rPr>
          <w:rFonts w:ascii="Times New Roman" w:hAnsi="Times New Roman"/>
          <w:sz w:val="24"/>
          <w:szCs w:val="24"/>
          <w:lang w:val="en-US"/>
        </w:rPr>
        <w:t>Ramazanov</w:t>
      </w:r>
      <w:proofErr w:type="spellEnd"/>
      <w:r w:rsidRPr="001D558A">
        <w:rPr>
          <w:rFonts w:ascii="Times New Roman" w:hAnsi="Times New Roman"/>
          <w:sz w:val="24"/>
          <w:szCs w:val="24"/>
          <w:lang w:val="en-US"/>
        </w:rPr>
        <w:t xml:space="preserve"> T.S., </w:t>
      </w:r>
      <w:proofErr w:type="spellStart"/>
      <w:r w:rsidRPr="001D558A">
        <w:rPr>
          <w:rFonts w:ascii="Times New Roman" w:hAnsi="Times New Roman"/>
          <w:sz w:val="24"/>
          <w:szCs w:val="24"/>
          <w:lang w:val="en-US"/>
        </w:rPr>
        <w:t>Is</w:t>
      </w:r>
      <w:r w:rsidR="006E41EF">
        <w:rPr>
          <w:rFonts w:ascii="Times New Roman" w:hAnsi="Times New Roman"/>
          <w:sz w:val="24"/>
          <w:szCs w:val="24"/>
          <w:lang w:val="en-US"/>
        </w:rPr>
        <w:t>s</w:t>
      </w:r>
      <w:r w:rsidRPr="001D558A">
        <w:rPr>
          <w:rFonts w:ascii="Times New Roman" w:hAnsi="Times New Roman"/>
          <w:sz w:val="24"/>
          <w:szCs w:val="24"/>
          <w:lang w:val="en-US"/>
        </w:rPr>
        <w:t>anova</w:t>
      </w:r>
      <w:proofErr w:type="spellEnd"/>
      <w:r w:rsidRPr="001D558A">
        <w:rPr>
          <w:rFonts w:ascii="Times New Roman" w:hAnsi="Times New Roman"/>
          <w:sz w:val="24"/>
          <w:szCs w:val="24"/>
          <w:lang w:val="en-US"/>
        </w:rPr>
        <w:t xml:space="preserve"> M.K. Transport properties of hot dense plasma // Proceedings of the XV Russian conference (with international participation) on the </w:t>
      </w:r>
      <w:proofErr w:type="spellStart"/>
      <w:r w:rsidRPr="001D558A">
        <w:rPr>
          <w:rFonts w:ascii="Times New Roman" w:hAnsi="Times New Roman"/>
          <w:sz w:val="24"/>
          <w:szCs w:val="24"/>
          <w:lang w:val="en-US"/>
        </w:rPr>
        <w:lastRenderedPageBreak/>
        <w:t>thermophysical</w:t>
      </w:r>
      <w:proofErr w:type="spellEnd"/>
      <w:r w:rsidRPr="001D558A">
        <w:rPr>
          <w:rFonts w:ascii="Times New Roman" w:hAnsi="Times New Roman"/>
          <w:sz w:val="24"/>
          <w:szCs w:val="24"/>
          <w:lang w:val="en-US"/>
        </w:rPr>
        <w:t xml:space="preserve"> properties of substances (RKTS-15). </w:t>
      </w:r>
      <w:r>
        <w:rPr>
          <w:rFonts w:ascii="Times New Roman" w:hAnsi="Times New Roman"/>
          <w:sz w:val="24"/>
          <w:szCs w:val="24"/>
          <w:lang w:val="en-US"/>
        </w:rPr>
        <w:t>–</w:t>
      </w:r>
      <w:r w:rsidRPr="001D558A">
        <w:rPr>
          <w:rFonts w:ascii="Times New Roman" w:hAnsi="Times New Roman"/>
          <w:sz w:val="24"/>
          <w:szCs w:val="24"/>
          <w:lang w:val="en-US"/>
        </w:rPr>
        <w:t xml:space="preserve"> Moscow, Russia</w:t>
      </w:r>
      <w:r w:rsidR="00BF1B75" w:rsidRPr="001D558A">
        <w:rPr>
          <w:rFonts w:ascii="Times New Roman" w:hAnsi="Times New Roman"/>
          <w:sz w:val="24"/>
          <w:szCs w:val="24"/>
          <w:lang w:val="en-US"/>
        </w:rPr>
        <w:t>, 2018. – P. 518.</w:t>
      </w:r>
      <w:r>
        <w:rPr>
          <w:rFonts w:ascii="Times New Roman" w:hAnsi="Times New Roman"/>
          <w:sz w:val="24"/>
          <w:szCs w:val="24"/>
          <w:lang w:val="en-US"/>
        </w:rPr>
        <w:t xml:space="preserve"> (in Russian)</w:t>
      </w:r>
    </w:p>
    <w:p w:rsidR="00BF1B75" w:rsidRPr="001D558A" w:rsidRDefault="001D558A" w:rsidP="00BF1B75">
      <w:pPr>
        <w:pStyle w:val="a9"/>
        <w:numPr>
          <w:ilvl w:val="0"/>
          <w:numId w:val="5"/>
        </w:numPr>
        <w:tabs>
          <w:tab w:val="left" w:pos="1134"/>
        </w:tabs>
        <w:spacing w:line="360" w:lineRule="auto"/>
        <w:ind w:left="0" w:firstLine="709"/>
        <w:contextualSpacing/>
        <w:jc w:val="both"/>
        <w:rPr>
          <w:rFonts w:ascii="Times New Roman" w:hAnsi="Times New Roman"/>
          <w:sz w:val="24"/>
          <w:szCs w:val="24"/>
          <w:lang w:val="en-US"/>
        </w:rPr>
      </w:pPr>
      <w:proofErr w:type="spellStart"/>
      <w:r w:rsidRPr="001D558A">
        <w:rPr>
          <w:rFonts w:ascii="Times New Roman" w:eastAsia="Times New Roman" w:hAnsi="Times New Roman"/>
          <w:bCs/>
          <w:color w:val="000000"/>
          <w:sz w:val="24"/>
          <w:szCs w:val="24"/>
          <w:shd w:val="clear" w:color="auto" w:fill="FFFFFF"/>
          <w:lang w:val="en-US" w:eastAsia="ru-RU"/>
        </w:rPr>
        <w:t>Ismagambetova</w:t>
      </w:r>
      <w:proofErr w:type="spellEnd"/>
      <w:r w:rsidRPr="001D558A">
        <w:rPr>
          <w:rFonts w:ascii="Times New Roman" w:eastAsia="Times New Roman" w:hAnsi="Times New Roman"/>
          <w:bCs/>
          <w:color w:val="000000"/>
          <w:sz w:val="24"/>
          <w:szCs w:val="24"/>
          <w:shd w:val="clear" w:color="auto" w:fill="FFFFFF"/>
          <w:lang w:val="en-US" w:eastAsia="ru-RU"/>
        </w:rPr>
        <w:t xml:space="preserve"> T.N., </w:t>
      </w:r>
      <w:proofErr w:type="spellStart"/>
      <w:r w:rsidRPr="001D558A">
        <w:rPr>
          <w:rFonts w:ascii="Times New Roman" w:eastAsia="Times New Roman" w:hAnsi="Times New Roman"/>
          <w:bCs/>
          <w:color w:val="000000"/>
          <w:sz w:val="24"/>
          <w:szCs w:val="24"/>
          <w:shd w:val="clear" w:color="auto" w:fill="FFFFFF"/>
          <w:lang w:val="en-US" w:eastAsia="ru-RU"/>
        </w:rPr>
        <w:t>Gabdullin</w:t>
      </w:r>
      <w:proofErr w:type="spellEnd"/>
      <w:r w:rsidRPr="001D558A">
        <w:rPr>
          <w:rFonts w:ascii="Times New Roman" w:eastAsia="Times New Roman" w:hAnsi="Times New Roman"/>
          <w:bCs/>
          <w:color w:val="000000"/>
          <w:sz w:val="24"/>
          <w:szCs w:val="24"/>
          <w:shd w:val="clear" w:color="auto" w:fill="FFFFFF"/>
          <w:lang w:val="en-US" w:eastAsia="ru-RU"/>
        </w:rPr>
        <w:t xml:space="preserve"> M.T., </w:t>
      </w:r>
      <w:proofErr w:type="spellStart"/>
      <w:r w:rsidRPr="001D558A">
        <w:rPr>
          <w:rFonts w:ascii="Times New Roman" w:eastAsia="Times New Roman" w:hAnsi="Times New Roman"/>
          <w:bCs/>
          <w:color w:val="000000"/>
          <w:sz w:val="24"/>
          <w:szCs w:val="24"/>
          <w:shd w:val="clear" w:color="auto" w:fill="FFFFFF"/>
          <w:lang w:val="en-US" w:eastAsia="ru-RU"/>
        </w:rPr>
        <w:t>Ramazanov</w:t>
      </w:r>
      <w:proofErr w:type="spellEnd"/>
      <w:r w:rsidRPr="001D558A">
        <w:rPr>
          <w:rFonts w:ascii="Times New Roman" w:eastAsia="Times New Roman" w:hAnsi="Times New Roman"/>
          <w:bCs/>
          <w:color w:val="000000"/>
          <w:sz w:val="24"/>
          <w:szCs w:val="24"/>
          <w:shd w:val="clear" w:color="auto" w:fill="FFFFFF"/>
          <w:lang w:val="en-US" w:eastAsia="ru-RU"/>
        </w:rPr>
        <w:t xml:space="preserve"> T.S. Equation of state of dense non-isothermal plasma // Proceedings of the XV Russian conference (with international participation) on the </w:t>
      </w:r>
      <w:proofErr w:type="spellStart"/>
      <w:r w:rsidRPr="001D558A">
        <w:rPr>
          <w:rFonts w:ascii="Times New Roman" w:eastAsia="Times New Roman" w:hAnsi="Times New Roman"/>
          <w:bCs/>
          <w:color w:val="000000"/>
          <w:sz w:val="24"/>
          <w:szCs w:val="24"/>
          <w:shd w:val="clear" w:color="auto" w:fill="FFFFFF"/>
          <w:lang w:val="en-US" w:eastAsia="ru-RU"/>
        </w:rPr>
        <w:t>thermophysical</w:t>
      </w:r>
      <w:proofErr w:type="spellEnd"/>
      <w:r w:rsidRPr="001D558A">
        <w:rPr>
          <w:rFonts w:ascii="Times New Roman" w:eastAsia="Times New Roman" w:hAnsi="Times New Roman"/>
          <w:bCs/>
          <w:color w:val="000000"/>
          <w:sz w:val="24"/>
          <w:szCs w:val="24"/>
          <w:shd w:val="clear" w:color="auto" w:fill="FFFFFF"/>
          <w:lang w:val="en-US" w:eastAsia="ru-RU"/>
        </w:rPr>
        <w:t xml:space="preserve"> properties of substances (RKTS-15). </w:t>
      </w:r>
      <w:r>
        <w:rPr>
          <w:rFonts w:ascii="Times New Roman" w:eastAsia="Times New Roman" w:hAnsi="Times New Roman"/>
          <w:bCs/>
          <w:color w:val="000000"/>
          <w:sz w:val="24"/>
          <w:szCs w:val="24"/>
          <w:shd w:val="clear" w:color="auto" w:fill="FFFFFF"/>
          <w:lang w:val="en-US" w:eastAsia="ru-RU"/>
        </w:rPr>
        <w:t>–</w:t>
      </w:r>
      <w:r w:rsidRPr="001D558A">
        <w:rPr>
          <w:rFonts w:ascii="Times New Roman" w:eastAsia="Times New Roman" w:hAnsi="Times New Roman"/>
          <w:bCs/>
          <w:color w:val="000000"/>
          <w:sz w:val="24"/>
          <w:szCs w:val="24"/>
          <w:shd w:val="clear" w:color="auto" w:fill="FFFFFF"/>
          <w:lang w:val="en-US" w:eastAsia="ru-RU"/>
        </w:rPr>
        <w:t xml:space="preserve"> Moscow, Russia</w:t>
      </w:r>
      <w:r w:rsidR="00BF1B75" w:rsidRPr="001D558A">
        <w:rPr>
          <w:rFonts w:ascii="Times New Roman" w:hAnsi="Times New Roman"/>
          <w:sz w:val="24"/>
          <w:szCs w:val="24"/>
          <w:lang w:val="en-US"/>
        </w:rPr>
        <w:t xml:space="preserve">, </w:t>
      </w:r>
      <w:r w:rsidR="00BF1B75" w:rsidRPr="001D558A">
        <w:rPr>
          <w:rFonts w:ascii="Times New Roman" w:hAnsi="Times New Roman"/>
          <w:bCs/>
          <w:sz w:val="24"/>
          <w:szCs w:val="24"/>
          <w:lang w:val="en-US"/>
        </w:rPr>
        <w:t>2018. – P. 624.</w:t>
      </w:r>
      <w:r>
        <w:rPr>
          <w:rFonts w:ascii="Times New Roman" w:hAnsi="Times New Roman"/>
          <w:bCs/>
          <w:sz w:val="24"/>
          <w:szCs w:val="24"/>
          <w:lang w:val="en-US"/>
        </w:rPr>
        <w:t xml:space="preserve"> (</w:t>
      </w:r>
      <w:proofErr w:type="gramStart"/>
      <w:r>
        <w:rPr>
          <w:rFonts w:ascii="Times New Roman" w:hAnsi="Times New Roman"/>
          <w:bCs/>
          <w:sz w:val="24"/>
          <w:szCs w:val="24"/>
          <w:lang w:val="en-US"/>
        </w:rPr>
        <w:t>in</w:t>
      </w:r>
      <w:proofErr w:type="gramEnd"/>
      <w:r>
        <w:rPr>
          <w:rFonts w:ascii="Times New Roman" w:hAnsi="Times New Roman"/>
          <w:bCs/>
          <w:sz w:val="24"/>
          <w:szCs w:val="24"/>
          <w:lang w:val="en-US"/>
        </w:rPr>
        <w:t xml:space="preserve"> Russian).</w:t>
      </w:r>
    </w:p>
    <w:p w:rsidR="00BF1B75" w:rsidRPr="001D558A" w:rsidRDefault="001D558A" w:rsidP="00BF1B75">
      <w:pPr>
        <w:pStyle w:val="a9"/>
        <w:numPr>
          <w:ilvl w:val="0"/>
          <w:numId w:val="5"/>
        </w:numPr>
        <w:tabs>
          <w:tab w:val="left" w:pos="1134"/>
        </w:tabs>
        <w:spacing w:line="360" w:lineRule="auto"/>
        <w:ind w:left="0" w:firstLine="709"/>
        <w:contextualSpacing/>
        <w:jc w:val="both"/>
        <w:rPr>
          <w:rFonts w:ascii="Times New Roman" w:hAnsi="Times New Roman"/>
          <w:sz w:val="24"/>
          <w:szCs w:val="24"/>
          <w:lang w:val="en-US"/>
        </w:rPr>
      </w:pPr>
      <w:proofErr w:type="spellStart"/>
      <w:r w:rsidRPr="001D558A">
        <w:rPr>
          <w:rFonts w:ascii="Times New Roman" w:hAnsi="Times New Roman"/>
          <w:bCs/>
          <w:sz w:val="24"/>
          <w:szCs w:val="24"/>
          <w:lang w:val="en-US"/>
        </w:rPr>
        <w:t>Is</w:t>
      </w:r>
      <w:r w:rsidR="006E41EF">
        <w:rPr>
          <w:rFonts w:ascii="Times New Roman" w:hAnsi="Times New Roman"/>
          <w:bCs/>
          <w:sz w:val="24"/>
          <w:szCs w:val="24"/>
          <w:lang w:val="en-US"/>
        </w:rPr>
        <w:t>s</w:t>
      </w:r>
      <w:r w:rsidRPr="001D558A">
        <w:rPr>
          <w:rFonts w:ascii="Times New Roman" w:hAnsi="Times New Roman"/>
          <w:bCs/>
          <w:sz w:val="24"/>
          <w:szCs w:val="24"/>
          <w:lang w:val="en-US"/>
        </w:rPr>
        <w:t>anova</w:t>
      </w:r>
      <w:proofErr w:type="spellEnd"/>
      <w:r w:rsidRPr="001D558A">
        <w:rPr>
          <w:rFonts w:ascii="Times New Roman" w:hAnsi="Times New Roman"/>
          <w:bCs/>
          <w:sz w:val="24"/>
          <w:szCs w:val="24"/>
          <w:lang w:val="en-US"/>
        </w:rPr>
        <w:t xml:space="preserve"> M.K., </w:t>
      </w:r>
      <w:proofErr w:type="spellStart"/>
      <w:r w:rsidRPr="001D558A">
        <w:rPr>
          <w:rFonts w:ascii="Times New Roman" w:hAnsi="Times New Roman"/>
          <w:bCs/>
          <w:sz w:val="24"/>
          <w:szCs w:val="24"/>
          <w:lang w:val="en-US"/>
        </w:rPr>
        <w:t>Kodanova</w:t>
      </w:r>
      <w:proofErr w:type="spellEnd"/>
      <w:r w:rsidRPr="001D558A">
        <w:rPr>
          <w:rFonts w:ascii="Times New Roman" w:hAnsi="Times New Roman"/>
          <w:bCs/>
          <w:sz w:val="24"/>
          <w:szCs w:val="24"/>
          <w:lang w:val="en-US"/>
        </w:rPr>
        <w:t xml:space="preserve"> S.K., </w:t>
      </w:r>
      <w:proofErr w:type="spellStart"/>
      <w:r w:rsidRPr="001D558A">
        <w:rPr>
          <w:rFonts w:ascii="Times New Roman" w:hAnsi="Times New Roman"/>
          <w:bCs/>
          <w:sz w:val="24"/>
          <w:szCs w:val="24"/>
          <w:lang w:val="en-US"/>
        </w:rPr>
        <w:t>Ramazanov</w:t>
      </w:r>
      <w:proofErr w:type="spellEnd"/>
      <w:r w:rsidRPr="001D558A">
        <w:rPr>
          <w:rFonts w:ascii="Times New Roman" w:hAnsi="Times New Roman"/>
          <w:bCs/>
          <w:sz w:val="24"/>
          <w:szCs w:val="24"/>
          <w:lang w:val="en-US"/>
        </w:rPr>
        <w:t xml:space="preserve"> T.S., </w:t>
      </w:r>
      <w:proofErr w:type="spellStart"/>
      <w:r w:rsidRPr="001D558A">
        <w:rPr>
          <w:rFonts w:ascii="Times New Roman" w:hAnsi="Times New Roman"/>
          <w:bCs/>
          <w:sz w:val="24"/>
          <w:szCs w:val="24"/>
          <w:lang w:val="en-US"/>
        </w:rPr>
        <w:t>Kuanbaeva</w:t>
      </w:r>
      <w:proofErr w:type="spellEnd"/>
      <w:r w:rsidRPr="001D558A">
        <w:rPr>
          <w:rFonts w:ascii="Times New Roman" w:hAnsi="Times New Roman"/>
          <w:bCs/>
          <w:sz w:val="24"/>
          <w:szCs w:val="24"/>
          <w:lang w:val="en-US"/>
        </w:rPr>
        <w:t xml:space="preserve"> B.U., Hoffmann D. Investigation of the Coulomb logarithm based on the effective potential in a dense plasma // Journal of Problems of Evolution of Open Systems</w:t>
      </w:r>
      <w:r w:rsidR="00BF1B75" w:rsidRPr="001D558A">
        <w:rPr>
          <w:rFonts w:ascii="Times New Roman" w:hAnsi="Times New Roman"/>
          <w:bCs/>
          <w:sz w:val="24"/>
          <w:szCs w:val="24"/>
          <w:lang w:val="en-US"/>
        </w:rPr>
        <w:t xml:space="preserve">. – 2018. – </w:t>
      </w:r>
      <w:proofErr w:type="spellStart"/>
      <w:r>
        <w:rPr>
          <w:rFonts w:ascii="Times New Roman" w:hAnsi="Times New Roman"/>
          <w:bCs/>
          <w:sz w:val="24"/>
          <w:szCs w:val="24"/>
          <w:lang w:val="en-US"/>
        </w:rPr>
        <w:t>Iss</w:t>
      </w:r>
      <w:proofErr w:type="spellEnd"/>
      <w:r w:rsidR="00BF1B75" w:rsidRPr="001D558A">
        <w:rPr>
          <w:rFonts w:ascii="Times New Roman" w:hAnsi="Times New Roman"/>
          <w:bCs/>
          <w:sz w:val="24"/>
          <w:szCs w:val="24"/>
          <w:lang w:val="en-US"/>
        </w:rPr>
        <w:t xml:space="preserve">. 20. – </w:t>
      </w:r>
      <w:r>
        <w:rPr>
          <w:rFonts w:ascii="Times New Roman" w:hAnsi="Times New Roman"/>
          <w:bCs/>
          <w:sz w:val="24"/>
          <w:szCs w:val="24"/>
          <w:lang w:val="en-US"/>
        </w:rPr>
        <w:t>Vol</w:t>
      </w:r>
      <w:r w:rsidR="00BF1B75" w:rsidRPr="001D558A">
        <w:rPr>
          <w:rFonts w:ascii="Times New Roman" w:hAnsi="Times New Roman"/>
          <w:bCs/>
          <w:sz w:val="24"/>
          <w:szCs w:val="24"/>
          <w:lang w:val="en-US"/>
        </w:rPr>
        <w:t xml:space="preserve">. 2. – </w:t>
      </w:r>
      <w:r>
        <w:rPr>
          <w:rFonts w:ascii="Times New Roman" w:hAnsi="Times New Roman"/>
          <w:bCs/>
          <w:sz w:val="24"/>
          <w:szCs w:val="24"/>
          <w:lang w:val="en-US"/>
        </w:rPr>
        <w:t>P</w:t>
      </w:r>
      <w:r w:rsidR="00BF1B75" w:rsidRPr="001D558A">
        <w:rPr>
          <w:rFonts w:ascii="Times New Roman" w:hAnsi="Times New Roman"/>
          <w:bCs/>
          <w:sz w:val="24"/>
          <w:szCs w:val="24"/>
          <w:lang w:val="en-US"/>
        </w:rPr>
        <w:t>.</w:t>
      </w:r>
      <w:r>
        <w:rPr>
          <w:rFonts w:ascii="Times New Roman" w:hAnsi="Times New Roman"/>
          <w:bCs/>
          <w:sz w:val="24"/>
          <w:szCs w:val="24"/>
          <w:lang w:val="en-US"/>
        </w:rPr>
        <w:t xml:space="preserve"> </w:t>
      </w:r>
      <w:r w:rsidR="00BF1B75" w:rsidRPr="001D558A">
        <w:rPr>
          <w:rFonts w:ascii="Times New Roman" w:hAnsi="Times New Roman"/>
          <w:bCs/>
          <w:sz w:val="24"/>
          <w:szCs w:val="24"/>
          <w:lang w:val="en-US"/>
        </w:rPr>
        <w:t>12-18.</w:t>
      </w:r>
      <w:r>
        <w:rPr>
          <w:rFonts w:ascii="Times New Roman" w:hAnsi="Times New Roman"/>
          <w:bCs/>
          <w:sz w:val="24"/>
          <w:szCs w:val="24"/>
          <w:lang w:val="en-US"/>
        </w:rPr>
        <w:t xml:space="preserve"> (</w:t>
      </w:r>
      <w:proofErr w:type="gramStart"/>
      <w:r>
        <w:rPr>
          <w:rFonts w:ascii="Times New Roman" w:hAnsi="Times New Roman"/>
          <w:bCs/>
          <w:sz w:val="24"/>
          <w:szCs w:val="24"/>
          <w:lang w:val="en-US"/>
        </w:rPr>
        <w:t>in</w:t>
      </w:r>
      <w:proofErr w:type="gramEnd"/>
      <w:r>
        <w:rPr>
          <w:rFonts w:ascii="Times New Roman" w:hAnsi="Times New Roman"/>
          <w:bCs/>
          <w:sz w:val="24"/>
          <w:szCs w:val="24"/>
          <w:lang w:val="en-US"/>
        </w:rPr>
        <w:t xml:space="preserve"> Russian).</w:t>
      </w:r>
    </w:p>
    <w:p w:rsidR="00BF1B75" w:rsidRPr="001D558A" w:rsidRDefault="001D558A" w:rsidP="00BF1B75">
      <w:pPr>
        <w:pStyle w:val="a9"/>
        <w:numPr>
          <w:ilvl w:val="0"/>
          <w:numId w:val="5"/>
        </w:numPr>
        <w:tabs>
          <w:tab w:val="left" w:pos="1134"/>
        </w:tabs>
        <w:spacing w:line="360" w:lineRule="auto"/>
        <w:ind w:left="0" w:firstLine="709"/>
        <w:contextualSpacing/>
        <w:jc w:val="both"/>
        <w:rPr>
          <w:rFonts w:ascii="Times New Roman" w:hAnsi="Times New Roman"/>
          <w:sz w:val="24"/>
          <w:szCs w:val="24"/>
          <w:lang w:val="en-US"/>
        </w:rPr>
      </w:pPr>
      <w:proofErr w:type="spellStart"/>
      <w:r w:rsidRPr="001D558A">
        <w:rPr>
          <w:rFonts w:ascii="Times New Roman" w:hAnsi="Times New Roman"/>
          <w:bCs/>
          <w:sz w:val="24"/>
          <w:szCs w:val="24"/>
          <w:lang w:val="en-US"/>
        </w:rPr>
        <w:t>Is</w:t>
      </w:r>
      <w:r w:rsidR="006E41EF">
        <w:rPr>
          <w:rFonts w:ascii="Times New Roman" w:hAnsi="Times New Roman"/>
          <w:bCs/>
          <w:sz w:val="24"/>
          <w:szCs w:val="24"/>
          <w:lang w:val="en-US"/>
        </w:rPr>
        <w:t>s</w:t>
      </w:r>
      <w:r w:rsidRPr="001D558A">
        <w:rPr>
          <w:rFonts w:ascii="Times New Roman" w:hAnsi="Times New Roman"/>
          <w:bCs/>
          <w:sz w:val="24"/>
          <w:szCs w:val="24"/>
          <w:lang w:val="en-US"/>
        </w:rPr>
        <w:t>anova</w:t>
      </w:r>
      <w:proofErr w:type="spellEnd"/>
      <w:r w:rsidRPr="001D558A">
        <w:rPr>
          <w:rFonts w:ascii="Times New Roman" w:hAnsi="Times New Roman"/>
          <w:bCs/>
          <w:sz w:val="24"/>
          <w:szCs w:val="24"/>
          <w:lang w:val="en-US"/>
        </w:rPr>
        <w:t xml:space="preserve"> M.K., </w:t>
      </w:r>
      <w:proofErr w:type="spellStart"/>
      <w:r w:rsidRPr="001D558A">
        <w:rPr>
          <w:rFonts w:ascii="Times New Roman" w:hAnsi="Times New Roman"/>
          <w:bCs/>
          <w:sz w:val="24"/>
          <w:szCs w:val="24"/>
          <w:lang w:val="en-US"/>
        </w:rPr>
        <w:t>Kodanova</w:t>
      </w:r>
      <w:proofErr w:type="spellEnd"/>
      <w:r w:rsidRPr="001D558A">
        <w:rPr>
          <w:rFonts w:ascii="Times New Roman" w:hAnsi="Times New Roman"/>
          <w:bCs/>
          <w:sz w:val="24"/>
          <w:szCs w:val="24"/>
          <w:lang w:val="en-US"/>
        </w:rPr>
        <w:t xml:space="preserve"> S.K., </w:t>
      </w:r>
      <w:proofErr w:type="spellStart"/>
      <w:r w:rsidRPr="001D558A">
        <w:rPr>
          <w:rFonts w:ascii="Times New Roman" w:hAnsi="Times New Roman"/>
          <w:bCs/>
          <w:sz w:val="24"/>
          <w:szCs w:val="24"/>
          <w:lang w:val="en-US"/>
        </w:rPr>
        <w:t>Ramazanov</w:t>
      </w:r>
      <w:proofErr w:type="spellEnd"/>
      <w:r w:rsidRPr="001D558A">
        <w:rPr>
          <w:rFonts w:ascii="Times New Roman" w:hAnsi="Times New Roman"/>
          <w:bCs/>
          <w:sz w:val="24"/>
          <w:szCs w:val="24"/>
          <w:lang w:val="en-US"/>
        </w:rPr>
        <w:t xml:space="preserve"> T.S., Hoffmann D. Investigation of dynamic properties of dense plasma // Journal of problems of evolution of open systems</w:t>
      </w:r>
      <w:r w:rsidR="00BF1B75" w:rsidRPr="001D558A">
        <w:rPr>
          <w:rFonts w:ascii="Times New Roman" w:hAnsi="Times New Roman"/>
          <w:bCs/>
          <w:sz w:val="24"/>
          <w:szCs w:val="24"/>
          <w:lang w:val="en-US"/>
        </w:rPr>
        <w:t xml:space="preserve">. – 2018. – </w:t>
      </w:r>
      <w:proofErr w:type="spellStart"/>
      <w:r>
        <w:rPr>
          <w:rFonts w:ascii="Times New Roman" w:hAnsi="Times New Roman"/>
          <w:bCs/>
          <w:sz w:val="24"/>
          <w:szCs w:val="24"/>
          <w:lang w:val="en-US"/>
        </w:rPr>
        <w:t>Iss</w:t>
      </w:r>
      <w:proofErr w:type="spellEnd"/>
      <w:r w:rsidR="00BF1B75" w:rsidRPr="001D558A">
        <w:rPr>
          <w:rFonts w:ascii="Times New Roman" w:hAnsi="Times New Roman"/>
          <w:bCs/>
          <w:sz w:val="24"/>
          <w:szCs w:val="24"/>
          <w:lang w:val="en-US"/>
        </w:rPr>
        <w:t xml:space="preserve">. 20. – </w:t>
      </w:r>
      <w:r>
        <w:rPr>
          <w:rFonts w:ascii="Times New Roman" w:hAnsi="Times New Roman"/>
          <w:bCs/>
          <w:sz w:val="24"/>
          <w:szCs w:val="24"/>
          <w:lang w:val="en-US"/>
        </w:rPr>
        <w:t>Vol</w:t>
      </w:r>
      <w:r w:rsidR="00BF1B75" w:rsidRPr="001D558A">
        <w:rPr>
          <w:rFonts w:ascii="Times New Roman" w:hAnsi="Times New Roman"/>
          <w:bCs/>
          <w:sz w:val="24"/>
          <w:szCs w:val="24"/>
          <w:lang w:val="en-US"/>
        </w:rPr>
        <w:t xml:space="preserve">. 2. – </w:t>
      </w:r>
      <w:r>
        <w:rPr>
          <w:rFonts w:ascii="Times New Roman" w:hAnsi="Times New Roman"/>
          <w:bCs/>
          <w:sz w:val="24"/>
          <w:szCs w:val="24"/>
          <w:lang w:val="en-US"/>
        </w:rPr>
        <w:t>P</w:t>
      </w:r>
      <w:r w:rsidR="00BF1B75" w:rsidRPr="001D558A">
        <w:rPr>
          <w:rFonts w:ascii="Times New Roman" w:hAnsi="Times New Roman"/>
          <w:bCs/>
          <w:sz w:val="24"/>
          <w:szCs w:val="24"/>
          <w:lang w:val="en-US"/>
        </w:rPr>
        <w:t>.</w:t>
      </w:r>
      <w:r>
        <w:rPr>
          <w:rFonts w:ascii="Times New Roman" w:hAnsi="Times New Roman"/>
          <w:bCs/>
          <w:sz w:val="24"/>
          <w:szCs w:val="24"/>
          <w:lang w:val="en-US"/>
        </w:rPr>
        <w:t xml:space="preserve"> </w:t>
      </w:r>
      <w:r w:rsidR="00BF1B75" w:rsidRPr="001D558A">
        <w:rPr>
          <w:rFonts w:ascii="Times New Roman" w:hAnsi="Times New Roman"/>
          <w:bCs/>
          <w:sz w:val="24"/>
          <w:szCs w:val="24"/>
          <w:lang w:val="en-US"/>
        </w:rPr>
        <w:t>19-25.</w:t>
      </w:r>
    </w:p>
    <w:p w:rsidR="00BF1B75" w:rsidRPr="001D558A" w:rsidRDefault="00BF1B75" w:rsidP="00BF1B75">
      <w:pPr>
        <w:pStyle w:val="a9"/>
        <w:tabs>
          <w:tab w:val="left" w:pos="1134"/>
        </w:tabs>
        <w:spacing w:line="360" w:lineRule="auto"/>
        <w:contextualSpacing/>
        <w:jc w:val="both"/>
        <w:rPr>
          <w:rFonts w:ascii="Times New Roman" w:hAnsi="Times New Roman"/>
          <w:bCs/>
          <w:sz w:val="24"/>
          <w:szCs w:val="24"/>
          <w:lang w:val="en-US"/>
        </w:rPr>
      </w:pPr>
    </w:p>
    <w:p w:rsidR="00BF1B75" w:rsidRPr="001D558A" w:rsidRDefault="002E34B2" w:rsidP="00BF1B75">
      <w:pPr>
        <w:pStyle w:val="a7"/>
        <w:autoSpaceDE w:val="0"/>
        <w:autoSpaceDN w:val="0"/>
        <w:adjustRightInd w:val="0"/>
        <w:ind w:left="0" w:firstLine="708"/>
        <w:jc w:val="center"/>
        <w:rPr>
          <w:rFonts w:ascii="Times New Roman" w:hAnsi="Times New Roman"/>
          <w:b/>
          <w:color w:val="0D0D0D" w:themeColor="text1" w:themeTint="F2"/>
          <w:sz w:val="24"/>
          <w:szCs w:val="24"/>
          <w:lang w:val="en-US"/>
        </w:rPr>
      </w:pPr>
      <w:r>
        <w:rPr>
          <w:rFonts w:ascii="Times New Roman" w:hAnsi="Times New Roman"/>
          <w:b/>
          <w:color w:val="0D0D0D" w:themeColor="text1" w:themeTint="F2"/>
          <w:sz w:val="24"/>
          <w:szCs w:val="24"/>
          <w:lang w:val="en-US"/>
        </w:rPr>
        <w:t>List of published in 2019</w:t>
      </w:r>
      <w:r w:rsidR="00BF1B75" w:rsidRPr="001D558A">
        <w:rPr>
          <w:rFonts w:ascii="Times New Roman" w:hAnsi="Times New Roman"/>
          <w:b/>
          <w:color w:val="0D0D0D" w:themeColor="text1" w:themeTint="F2"/>
          <w:sz w:val="24"/>
          <w:szCs w:val="24"/>
          <w:lang w:val="en-US"/>
        </w:rPr>
        <w:t>:</w:t>
      </w:r>
    </w:p>
    <w:p w:rsidR="00BF1B75" w:rsidRPr="006161FC" w:rsidRDefault="00BF1B75" w:rsidP="00BF1B75">
      <w:pPr>
        <w:pStyle w:val="a9"/>
        <w:numPr>
          <w:ilvl w:val="0"/>
          <w:numId w:val="19"/>
        </w:numPr>
        <w:tabs>
          <w:tab w:val="left" w:pos="993"/>
        </w:tabs>
        <w:spacing w:line="360" w:lineRule="auto"/>
        <w:ind w:left="0" w:firstLine="709"/>
        <w:contextualSpacing/>
        <w:jc w:val="both"/>
        <w:rPr>
          <w:rFonts w:ascii="Times New Roman" w:hAnsi="Times New Roman"/>
          <w:sz w:val="24"/>
          <w:szCs w:val="24"/>
          <w:lang w:val="en-US"/>
        </w:rPr>
      </w:pPr>
      <w:proofErr w:type="spellStart"/>
      <w:r w:rsidRPr="006161FC">
        <w:rPr>
          <w:rFonts w:ascii="Times New Roman" w:hAnsi="Times New Roman"/>
          <w:color w:val="0D0D0D" w:themeColor="text1" w:themeTint="F2"/>
          <w:sz w:val="24"/>
          <w:szCs w:val="24"/>
          <w:lang w:val="en-US"/>
        </w:rPr>
        <w:t>Moldabekov</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Zh.A</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Amirov</w:t>
      </w:r>
      <w:proofErr w:type="spellEnd"/>
      <w:r w:rsidRPr="006161FC">
        <w:rPr>
          <w:rFonts w:ascii="Times New Roman" w:hAnsi="Times New Roman"/>
          <w:color w:val="0D0D0D" w:themeColor="text1" w:themeTint="F2"/>
          <w:sz w:val="24"/>
          <w:szCs w:val="24"/>
          <w:lang w:val="en-US"/>
        </w:rPr>
        <w:t xml:space="preserve"> S.M., Ludwig P., </w:t>
      </w:r>
      <w:proofErr w:type="spellStart"/>
      <w:r w:rsidRPr="006161FC">
        <w:rPr>
          <w:rFonts w:ascii="Times New Roman" w:hAnsi="Times New Roman"/>
          <w:color w:val="0D0D0D" w:themeColor="text1" w:themeTint="F2"/>
          <w:sz w:val="24"/>
          <w:szCs w:val="24"/>
          <w:lang w:val="en-US"/>
        </w:rPr>
        <w:t>Bonitz</w:t>
      </w:r>
      <w:proofErr w:type="spellEnd"/>
      <w:r w:rsidRPr="006161FC">
        <w:rPr>
          <w:rFonts w:ascii="Times New Roman" w:hAnsi="Times New Roman"/>
          <w:color w:val="0D0D0D" w:themeColor="text1" w:themeTint="F2"/>
          <w:sz w:val="24"/>
          <w:szCs w:val="24"/>
          <w:lang w:val="en-US"/>
        </w:rPr>
        <w:t xml:space="preserve"> M., </w:t>
      </w:r>
      <w:proofErr w:type="spellStart"/>
      <w:r w:rsidRPr="006161FC">
        <w:rPr>
          <w:rFonts w:ascii="Times New Roman" w:hAnsi="Times New Roman"/>
          <w:color w:val="0D0D0D" w:themeColor="text1" w:themeTint="F2"/>
          <w:sz w:val="24"/>
          <w:szCs w:val="24"/>
          <w:lang w:val="en-US"/>
        </w:rPr>
        <w:t>Ramazanov</w:t>
      </w:r>
      <w:proofErr w:type="spellEnd"/>
      <w:r w:rsidRPr="006161FC">
        <w:rPr>
          <w:rFonts w:ascii="Times New Roman" w:hAnsi="Times New Roman"/>
          <w:color w:val="0D0D0D" w:themeColor="text1" w:themeTint="F2"/>
          <w:sz w:val="24"/>
          <w:szCs w:val="24"/>
          <w:lang w:val="en-US"/>
        </w:rPr>
        <w:t xml:space="preserve"> T.S. Effect of the dynamical collision frequency on quantum </w:t>
      </w:r>
      <w:proofErr w:type="spellStart"/>
      <w:r w:rsidRPr="006161FC">
        <w:rPr>
          <w:rFonts w:ascii="Times New Roman" w:hAnsi="Times New Roman"/>
          <w:color w:val="0D0D0D" w:themeColor="text1" w:themeTint="F2"/>
          <w:sz w:val="24"/>
          <w:szCs w:val="24"/>
          <w:lang w:val="en-US"/>
        </w:rPr>
        <w:t>wakefields</w:t>
      </w:r>
      <w:proofErr w:type="spellEnd"/>
      <w:r w:rsidRPr="006161FC">
        <w:rPr>
          <w:rFonts w:ascii="Times New Roman" w:hAnsi="Times New Roman"/>
          <w:color w:val="0D0D0D" w:themeColor="text1" w:themeTint="F2"/>
          <w:sz w:val="24"/>
          <w:szCs w:val="24"/>
          <w:lang w:val="en-US"/>
        </w:rPr>
        <w:t xml:space="preserve"> // Contributions to Plasma Physics. – 2019. – Vol. 59 (4-5). – P. UNSP e201800161 </w:t>
      </w:r>
      <w:r w:rsidRPr="006161FC">
        <w:rPr>
          <w:rFonts w:ascii="Times New Roman" w:hAnsi="Times New Roman"/>
          <w:bCs/>
          <w:sz w:val="24"/>
          <w:szCs w:val="24"/>
          <w:lang w:val="en-US"/>
        </w:rPr>
        <w:t xml:space="preserve">(IF </w:t>
      </w:r>
      <w:proofErr w:type="spellStart"/>
      <w:r w:rsidRPr="006161FC">
        <w:rPr>
          <w:rFonts w:ascii="Times New Roman" w:hAnsi="Times New Roman"/>
          <w:bCs/>
          <w:sz w:val="24"/>
          <w:szCs w:val="24"/>
          <w:lang w:val="en-US"/>
        </w:rPr>
        <w:t>WoS</w:t>
      </w:r>
      <w:proofErr w:type="spellEnd"/>
      <w:r w:rsidRPr="006161FC">
        <w:rPr>
          <w:rFonts w:ascii="Times New Roman" w:hAnsi="Times New Roman"/>
          <w:bCs/>
          <w:sz w:val="24"/>
          <w:szCs w:val="24"/>
          <w:lang w:val="en-US"/>
        </w:rPr>
        <w:t xml:space="preserve"> – 1.305, SJR Scopus – 0.466; Quartile – Q2; </w:t>
      </w:r>
      <w:proofErr w:type="spellStart"/>
      <w:r w:rsidRPr="006161FC">
        <w:rPr>
          <w:rFonts w:ascii="Times New Roman" w:hAnsi="Times New Roman"/>
          <w:bCs/>
          <w:sz w:val="24"/>
          <w:szCs w:val="24"/>
          <w:lang w:val="en-US"/>
        </w:rPr>
        <w:t>CiteScore</w:t>
      </w:r>
      <w:proofErr w:type="spellEnd"/>
      <w:r w:rsidRPr="006161FC">
        <w:rPr>
          <w:rFonts w:ascii="Times New Roman" w:hAnsi="Times New Roman"/>
          <w:bCs/>
          <w:sz w:val="24"/>
          <w:szCs w:val="24"/>
          <w:lang w:val="en-US"/>
        </w:rPr>
        <w:t xml:space="preserve"> percentile - 39%; </w:t>
      </w:r>
      <w:hyperlink r:id="rId398" w:history="1">
        <w:r w:rsidRPr="006161FC">
          <w:rPr>
            <w:rStyle w:val="a6"/>
            <w:rFonts w:ascii="Times New Roman" w:hAnsi="Times New Roman"/>
            <w:bCs/>
            <w:sz w:val="24"/>
            <w:szCs w:val="24"/>
            <w:lang w:val="en-US"/>
          </w:rPr>
          <w:t>https://doi.org/10.1002/ctpp.201800161</w:t>
        </w:r>
      </w:hyperlink>
      <w:r w:rsidRPr="006161FC">
        <w:rPr>
          <w:rFonts w:ascii="Times New Roman" w:hAnsi="Times New Roman"/>
          <w:bCs/>
          <w:sz w:val="24"/>
          <w:szCs w:val="24"/>
          <w:lang w:val="en-US"/>
        </w:rPr>
        <w:t xml:space="preserve"> ).</w:t>
      </w:r>
    </w:p>
    <w:p w:rsidR="00BF1B75" w:rsidRPr="006161FC" w:rsidRDefault="00BF1B75" w:rsidP="00BF1B75">
      <w:pPr>
        <w:pStyle w:val="a7"/>
        <w:numPr>
          <w:ilvl w:val="0"/>
          <w:numId w:val="19"/>
        </w:numPr>
        <w:tabs>
          <w:tab w:val="left" w:pos="993"/>
          <w:tab w:val="left" w:pos="1276"/>
        </w:tabs>
        <w:ind w:left="0" w:right="0" w:firstLine="709"/>
        <w:rPr>
          <w:rFonts w:ascii="Times New Roman" w:hAnsi="Times New Roman"/>
          <w:color w:val="0D0D0D" w:themeColor="text1" w:themeTint="F2"/>
          <w:sz w:val="24"/>
          <w:szCs w:val="24"/>
          <w:lang w:val="en-US"/>
        </w:rPr>
      </w:pPr>
      <w:proofErr w:type="spellStart"/>
      <w:r w:rsidRPr="006161FC">
        <w:rPr>
          <w:rFonts w:ascii="Times New Roman" w:hAnsi="Times New Roman"/>
          <w:color w:val="0D0D0D" w:themeColor="text1" w:themeTint="F2"/>
          <w:sz w:val="24"/>
          <w:szCs w:val="24"/>
          <w:lang w:val="en-US"/>
        </w:rPr>
        <w:t>Gabdullin</w:t>
      </w:r>
      <w:proofErr w:type="spellEnd"/>
      <w:r w:rsidRPr="006161FC">
        <w:rPr>
          <w:rFonts w:ascii="Times New Roman" w:hAnsi="Times New Roman"/>
          <w:color w:val="0D0D0D" w:themeColor="text1" w:themeTint="F2"/>
          <w:sz w:val="24"/>
          <w:szCs w:val="24"/>
          <w:lang w:val="en-US"/>
        </w:rPr>
        <w:t xml:space="preserve"> M.T., </w:t>
      </w:r>
      <w:proofErr w:type="spellStart"/>
      <w:r w:rsidRPr="006161FC">
        <w:rPr>
          <w:rFonts w:ascii="Times New Roman" w:hAnsi="Times New Roman"/>
          <w:color w:val="0D0D0D" w:themeColor="text1" w:themeTint="F2"/>
          <w:sz w:val="24"/>
          <w:szCs w:val="24"/>
          <w:lang w:val="en-US"/>
        </w:rPr>
        <w:t>Ramazanov</w:t>
      </w:r>
      <w:proofErr w:type="spellEnd"/>
      <w:r w:rsidRPr="006161FC">
        <w:rPr>
          <w:rFonts w:ascii="Times New Roman" w:hAnsi="Times New Roman"/>
          <w:color w:val="0D0D0D" w:themeColor="text1" w:themeTint="F2"/>
          <w:sz w:val="24"/>
          <w:szCs w:val="24"/>
          <w:lang w:val="en-US"/>
        </w:rPr>
        <w:t xml:space="preserve"> T.S., </w:t>
      </w:r>
      <w:proofErr w:type="spellStart"/>
      <w:r w:rsidRPr="006161FC">
        <w:rPr>
          <w:rFonts w:ascii="Times New Roman" w:hAnsi="Times New Roman"/>
          <w:color w:val="0D0D0D" w:themeColor="text1" w:themeTint="F2"/>
          <w:sz w:val="24"/>
          <w:szCs w:val="24"/>
          <w:lang w:val="en-US"/>
        </w:rPr>
        <w:t>Ismagambetova</w:t>
      </w:r>
      <w:proofErr w:type="spellEnd"/>
      <w:r w:rsidRPr="006161FC">
        <w:rPr>
          <w:rFonts w:ascii="Times New Roman" w:hAnsi="Times New Roman"/>
          <w:color w:val="0D0D0D" w:themeColor="text1" w:themeTint="F2"/>
          <w:sz w:val="24"/>
          <w:szCs w:val="24"/>
          <w:lang w:val="en-US"/>
        </w:rPr>
        <w:t xml:space="preserve"> T.N. Equation of state of dense non-isothermal plasma // J. Phys.: Conf. Ser. – 2019. – Vol. 1385. – P. 012005.</w:t>
      </w:r>
    </w:p>
    <w:p w:rsidR="00BF1B75" w:rsidRPr="001D558A" w:rsidRDefault="001D558A" w:rsidP="00BF1B75">
      <w:pPr>
        <w:pStyle w:val="a7"/>
        <w:numPr>
          <w:ilvl w:val="0"/>
          <w:numId w:val="19"/>
        </w:numPr>
        <w:tabs>
          <w:tab w:val="left" w:pos="993"/>
          <w:tab w:val="left" w:pos="1276"/>
        </w:tabs>
        <w:ind w:left="0" w:right="0" w:firstLine="709"/>
        <w:rPr>
          <w:rFonts w:ascii="Times New Roman" w:hAnsi="Times New Roman"/>
          <w:color w:val="0D0D0D" w:themeColor="text1" w:themeTint="F2"/>
          <w:sz w:val="24"/>
          <w:szCs w:val="24"/>
          <w:lang w:val="en-US"/>
        </w:rPr>
      </w:pPr>
      <w:proofErr w:type="spellStart"/>
      <w:r w:rsidRPr="001D558A">
        <w:rPr>
          <w:rFonts w:ascii="Times New Roman" w:hAnsi="Times New Roman"/>
          <w:color w:val="0D0D0D" w:themeColor="text1" w:themeTint="F2"/>
          <w:sz w:val="24"/>
          <w:szCs w:val="24"/>
          <w:lang w:val="en-US"/>
        </w:rPr>
        <w:t>Ismagambetova</w:t>
      </w:r>
      <w:proofErr w:type="spellEnd"/>
      <w:r w:rsidRPr="001D558A">
        <w:rPr>
          <w:rFonts w:ascii="Times New Roman" w:hAnsi="Times New Roman"/>
          <w:color w:val="0D0D0D" w:themeColor="text1" w:themeTint="F2"/>
          <w:sz w:val="24"/>
          <w:szCs w:val="24"/>
          <w:lang w:val="en-US"/>
        </w:rPr>
        <w:t xml:space="preserve"> T.N., </w:t>
      </w:r>
      <w:proofErr w:type="spellStart"/>
      <w:r w:rsidRPr="001D558A">
        <w:rPr>
          <w:rFonts w:ascii="Times New Roman" w:hAnsi="Times New Roman"/>
          <w:color w:val="0D0D0D" w:themeColor="text1" w:themeTint="F2"/>
          <w:sz w:val="24"/>
          <w:szCs w:val="24"/>
          <w:lang w:val="en-US"/>
        </w:rPr>
        <w:t>Gabdullin</w:t>
      </w:r>
      <w:proofErr w:type="spellEnd"/>
      <w:r w:rsidRPr="001D558A">
        <w:rPr>
          <w:rFonts w:ascii="Times New Roman" w:hAnsi="Times New Roman"/>
          <w:color w:val="0D0D0D" w:themeColor="text1" w:themeTint="F2"/>
          <w:sz w:val="24"/>
          <w:szCs w:val="24"/>
          <w:lang w:val="en-US"/>
        </w:rPr>
        <w:t xml:space="preserve"> M.T. Paired correlation functions of dense hydrogen plasma // Bulletin of </w:t>
      </w:r>
      <w:proofErr w:type="spellStart"/>
      <w:r w:rsidRPr="001D558A">
        <w:rPr>
          <w:rFonts w:ascii="Times New Roman" w:hAnsi="Times New Roman"/>
          <w:color w:val="0D0D0D" w:themeColor="text1" w:themeTint="F2"/>
          <w:sz w:val="24"/>
          <w:szCs w:val="24"/>
          <w:lang w:val="en-US"/>
        </w:rPr>
        <w:t>KazNU</w:t>
      </w:r>
      <w:proofErr w:type="spellEnd"/>
      <w:r w:rsidRPr="001D558A">
        <w:rPr>
          <w:rFonts w:ascii="Times New Roman" w:hAnsi="Times New Roman"/>
          <w:color w:val="0D0D0D" w:themeColor="text1" w:themeTint="F2"/>
          <w:sz w:val="24"/>
          <w:szCs w:val="24"/>
          <w:lang w:val="en-US"/>
        </w:rPr>
        <w:t>. Physical series</w:t>
      </w:r>
      <w:r w:rsidR="00BF1B75" w:rsidRPr="001D558A">
        <w:rPr>
          <w:rFonts w:ascii="Times New Roman" w:hAnsi="Times New Roman"/>
          <w:color w:val="0D0D0D" w:themeColor="text1" w:themeTint="F2"/>
          <w:sz w:val="24"/>
          <w:szCs w:val="24"/>
          <w:lang w:val="en-US"/>
        </w:rPr>
        <w:t xml:space="preserve">. – 2019. – </w:t>
      </w:r>
      <w:r>
        <w:rPr>
          <w:rFonts w:ascii="Times New Roman" w:hAnsi="Times New Roman"/>
          <w:color w:val="0D0D0D" w:themeColor="text1" w:themeTint="F2"/>
          <w:sz w:val="24"/>
          <w:szCs w:val="24"/>
          <w:lang w:val="en-US"/>
        </w:rPr>
        <w:t>Vol</w:t>
      </w:r>
      <w:r w:rsidR="00BF1B75" w:rsidRPr="001D558A">
        <w:rPr>
          <w:rFonts w:ascii="Times New Roman" w:hAnsi="Times New Roman"/>
          <w:color w:val="0D0D0D" w:themeColor="text1" w:themeTint="F2"/>
          <w:sz w:val="24"/>
          <w:szCs w:val="24"/>
          <w:lang w:val="en-US"/>
        </w:rPr>
        <w:t xml:space="preserve">. 68, </w:t>
      </w:r>
      <w:r>
        <w:rPr>
          <w:rFonts w:ascii="Times New Roman" w:hAnsi="Times New Roman"/>
          <w:color w:val="0D0D0D" w:themeColor="text1" w:themeTint="F2"/>
          <w:sz w:val="24"/>
          <w:szCs w:val="24"/>
          <w:lang w:val="en-US"/>
        </w:rPr>
        <w:t xml:space="preserve">No. </w:t>
      </w:r>
      <w:r w:rsidR="00BF1B75" w:rsidRPr="001D558A">
        <w:rPr>
          <w:rFonts w:ascii="Times New Roman" w:hAnsi="Times New Roman"/>
          <w:color w:val="0D0D0D" w:themeColor="text1" w:themeTint="F2"/>
          <w:sz w:val="24"/>
          <w:szCs w:val="24"/>
          <w:lang w:val="en-US"/>
        </w:rPr>
        <w:t xml:space="preserve">1. – </w:t>
      </w:r>
      <w:r>
        <w:rPr>
          <w:rFonts w:ascii="Times New Roman" w:hAnsi="Times New Roman"/>
          <w:color w:val="0D0D0D" w:themeColor="text1" w:themeTint="F2"/>
          <w:sz w:val="24"/>
          <w:szCs w:val="24"/>
          <w:lang w:val="en-US"/>
        </w:rPr>
        <w:t>P</w:t>
      </w:r>
      <w:r w:rsidR="00BF1B75" w:rsidRPr="001D558A">
        <w:rPr>
          <w:rFonts w:ascii="Times New Roman" w:hAnsi="Times New Roman"/>
          <w:color w:val="0D0D0D" w:themeColor="text1" w:themeTint="F2"/>
          <w:sz w:val="24"/>
          <w:szCs w:val="24"/>
          <w:lang w:val="en-US"/>
        </w:rPr>
        <w:t>. 30-36.</w:t>
      </w:r>
      <w:r>
        <w:rPr>
          <w:rFonts w:ascii="Times New Roman" w:hAnsi="Times New Roman"/>
          <w:color w:val="0D0D0D" w:themeColor="text1" w:themeTint="F2"/>
          <w:sz w:val="24"/>
          <w:szCs w:val="24"/>
          <w:lang w:val="en-US"/>
        </w:rPr>
        <w:t xml:space="preserve"> (</w:t>
      </w:r>
      <w:proofErr w:type="gramStart"/>
      <w:r>
        <w:rPr>
          <w:rFonts w:ascii="Times New Roman" w:hAnsi="Times New Roman"/>
          <w:color w:val="0D0D0D" w:themeColor="text1" w:themeTint="F2"/>
          <w:sz w:val="24"/>
          <w:szCs w:val="24"/>
          <w:lang w:val="en-US"/>
        </w:rPr>
        <w:t>in</w:t>
      </w:r>
      <w:proofErr w:type="gramEnd"/>
      <w:r>
        <w:rPr>
          <w:rFonts w:ascii="Times New Roman" w:hAnsi="Times New Roman"/>
          <w:color w:val="0D0D0D" w:themeColor="text1" w:themeTint="F2"/>
          <w:sz w:val="24"/>
          <w:szCs w:val="24"/>
          <w:lang w:val="en-US"/>
        </w:rPr>
        <w:t xml:space="preserve"> Russian).</w:t>
      </w:r>
    </w:p>
    <w:p w:rsidR="00BF1B75" w:rsidRPr="001D558A" w:rsidRDefault="001D558A" w:rsidP="00BF1B75">
      <w:pPr>
        <w:pStyle w:val="a7"/>
        <w:numPr>
          <w:ilvl w:val="0"/>
          <w:numId w:val="19"/>
        </w:numPr>
        <w:tabs>
          <w:tab w:val="left" w:pos="993"/>
          <w:tab w:val="left" w:pos="1276"/>
        </w:tabs>
        <w:ind w:left="0" w:right="0" w:firstLine="709"/>
        <w:rPr>
          <w:rFonts w:ascii="Times New Roman" w:hAnsi="Times New Roman"/>
          <w:color w:val="0D0D0D" w:themeColor="text1" w:themeTint="F2"/>
          <w:sz w:val="24"/>
          <w:szCs w:val="24"/>
          <w:lang w:val="en-US"/>
        </w:rPr>
      </w:pPr>
      <w:proofErr w:type="spellStart"/>
      <w:r w:rsidRPr="001D558A">
        <w:rPr>
          <w:rFonts w:ascii="Times New Roman" w:hAnsi="Times New Roman"/>
          <w:color w:val="0D0D0D" w:themeColor="text1" w:themeTint="F2"/>
          <w:sz w:val="24"/>
          <w:szCs w:val="24"/>
          <w:lang w:val="en-US"/>
        </w:rPr>
        <w:t>Is</w:t>
      </w:r>
      <w:r w:rsidR="006E41EF">
        <w:rPr>
          <w:rFonts w:ascii="Times New Roman" w:hAnsi="Times New Roman"/>
          <w:color w:val="0D0D0D" w:themeColor="text1" w:themeTint="F2"/>
          <w:sz w:val="24"/>
          <w:szCs w:val="24"/>
          <w:lang w:val="en-US"/>
        </w:rPr>
        <w:t>s</w:t>
      </w:r>
      <w:r w:rsidRPr="001D558A">
        <w:rPr>
          <w:rFonts w:ascii="Times New Roman" w:hAnsi="Times New Roman"/>
          <w:color w:val="0D0D0D" w:themeColor="text1" w:themeTint="F2"/>
          <w:sz w:val="24"/>
          <w:szCs w:val="24"/>
          <w:lang w:val="en-US"/>
        </w:rPr>
        <w:t>anova</w:t>
      </w:r>
      <w:proofErr w:type="spellEnd"/>
      <w:r w:rsidRPr="001D558A">
        <w:rPr>
          <w:rFonts w:ascii="Times New Roman" w:hAnsi="Times New Roman"/>
          <w:color w:val="0D0D0D" w:themeColor="text1" w:themeTint="F2"/>
          <w:sz w:val="24"/>
          <w:szCs w:val="24"/>
          <w:lang w:val="en-US"/>
        </w:rPr>
        <w:t xml:space="preserve"> M.K., </w:t>
      </w:r>
      <w:proofErr w:type="spellStart"/>
      <w:r w:rsidRPr="001D558A">
        <w:rPr>
          <w:rFonts w:ascii="Times New Roman" w:hAnsi="Times New Roman"/>
          <w:color w:val="0D0D0D" w:themeColor="text1" w:themeTint="F2"/>
          <w:sz w:val="24"/>
          <w:szCs w:val="24"/>
          <w:lang w:val="en-US"/>
        </w:rPr>
        <w:t>Kodanova</w:t>
      </w:r>
      <w:proofErr w:type="spellEnd"/>
      <w:r w:rsidRPr="001D558A">
        <w:rPr>
          <w:rFonts w:ascii="Times New Roman" w:hAnsi="Times New Roman"/>
          <w:color w:val="0D0D0D" w:themeColor="text1" w:themeTint="F2"/>
          <w:sz w:val="24"/>
          <w:szCs w:val="24"/>
          <w:lang w:val="en-US"/>
        </w:rPr>
        <w:t xml:space="preserve"> S.K., </w:t>
      </w:r>
      <w:proofErr w:type="spellStart"/>
      <w:r w:rsidRPr="001D558A">
        <w:rPr>
          <w:rFonts w:ascii="Times New Roman" w:hAnsi="Times New Roman"/>
          <w:color w:val="0D0D0D" w:themeColor="text1" w:themeTint="F2"/>
          <w:sz w:val="24"/>
          <w:szCs w:val="24"/>
          <w:lang w:val="en-US"/>
        </w:rPr>
        <w:t>Ramazanov</w:t>
      </w:r>
      <w:proofErr w:type="spellEnd"/>
      <w:r w:rsidRPr="001D558A">
        <w:rPr>
          <w:rFonts w:ascii="Times New Roman" w:hAnsi="Times New Roman"/>
          <w:color w:val="0D0D0D" w:themeColor="text1" w:themeTint="F2"/>
          <w:sz w:val="24"/>
          <w:szCs w:val="24"/>
          <w:lang w:val="en-US"/>
        </w:rPr>
        <w:t xml:space="preserve"> T.S., </w:t>
      </w:r>
      <w:proofErr w:type="spellStart"/>
      <w:r w:rsidRPr="001D558A">
        <w:rPr>
          <w:rFonts w:ascii="Times New Roman" w:hAnsi="Times New Roman"/>
          <w:color w:val="0D0D0D" w:themeColor="text1" w:themeTint="F2"/>
          <w:sz w:val="24"/>
          <w:szCs w:val="24"/>
          <w:lang w:val="en-US"/>
        </w:rPr>
        <w:t>Khikmetov</w:t>
      </w:r>
      <w:proofErr w:type="spellEnd"/>
      <w:r w:rsidRPr="001D558A">
        <w:rPr>
          <w:rFonts w:ascii="Times New Roman" w:hAnsi="Times New Roman"/>
          <w:color w:val="0D0D0D" w:themeColor="text1" w:themeTint="F2"/>
          <w:sz w:val="24"/>
          <w:szCs w:val="24"/>
          <w:lang w:val="en-US"/>
        </w:rPr>
        <w:t xml:space="preserve"> A.K., </w:t>
      </w:r>
      <w:proofErr w:type="spellStart"/>
      <w:r w:rsidRPr="001D558A">
        <w:rPr>
          <w:rFonts w:ascii="Times New Roman" w:hAnsi="Times New Roman"/>
          <w:color w:val="0D0D0D" w:themeColor="text1" w:themeTint="F2"/>
          <w:sz w:val="24"/>
          <w:szCs w:val="24"/>
          <w:lang w:val="en-US"/>
        </w:rPr>
        <w:t>Golyatina</w:t>
      </w:r>
      <w:proofErr w:type="spellEnd"/>
      <w:r w:rsidRPr="001D558A">
        <w:rPr>
          <w:rFonts w:ascii="Times New Roman" w:hAnsi="Times New Roman"/>
          <w:color w:val="0D0D0D" w:themeColor="text1" w:themeTint="F2"/>
          <w:sz w:val="24"/>
          <w:szCs w:val="24"/>
          <w:lang w:val="en-US"/>
        </w:rPr>
        <w:t xml:space="preserve"> R.I., </w:t>
      </w:r>
      <w:proofErr w:type="spellStart"/>
      <w:r w:rsidRPr="001D558A">
        <w:rPr>
          <w:rFonts w:ascii="Times New Roman" w:hAnsi="Times New Roman"/>
          <w:color w:val="0D0D0D" w:themeColor="text1" w:themeTint="F2"/>
          <w:sz w:val="24"/>
          <w:szCs w:val="24"/>
          <w:lang w:val="en-US"/>
        </w:rPr>
        <w:t>Mayorov</w:t>
      </w:r>
      <w:proofErr w:type="spellEnd"/>
      <w:r w:rsidRPr="001D558A">
        <w:rPr>
          <w:rFonts w:ascii="Times New Roman" w:hAnsi="Times New Roman"/>
          <w:color w:val="0D0D0D" w:themeColor="text1" w:themeTint="F2"/>
          <w:sz w:val="24"/>
          <w:szCs w:val="24"/>
          <w:lang w:val="en-US"/>
        </w:rPr>
        <w:t xml:space="preserve"> S.A. Modeling by the method of molecular dynamics of </w:t>
      </w:r>
      <w:proofErr w:type="spellStart"/>
      <w:r w:rsidRPr="001D558A">
        <w:rPr>
          <w:rFonts w:ascii="Times New Roman" w:hAnsi="Times New Roman"/>
          <w:color w:val="0D0D0D" w:themeColor="text1" w:themeTint="F2"/>
          <w:sz w:val="24"/>
          <w:szCs w:val="24"/>
          <w:lang w:val="en-US"/>
        </w:rPr>
        <w:t>positronium</w:t>
      </w:r>
      <w:proofErr w:type="spellEnd"/>
      <w:r w:rsidRPr="001D558A">
        <w:rPr>
          <w:rFonts w:ascii="Times New Roman" w:hAnsi="Times New Roman"/>
          <w:color w:val="0D0D0D" w:themeColor="text1" w:themeTint="F2"/>
          <w:sz w:val="24"/>
          <w:szCs w:val="24"/>
          <w:lang w:val="en-US"/>
        </w:rPr>
        <w:t xml:space="preserve"> plasma // Journal of problems of evolution of open systems</w:t>
      </w:r>
      <w:r w:rsidR="00BF1B75" w:rsidRPr="001D558A">
        <w:rPr>
          <w:rFonts w:ascii="Times New Roman" w:hAnsi="Times New Roman"/>
          <w:color w:val="0D0D0D" w:themeColor="text1" w:themeTint="F2"/>
          <w:sz w:val="24"/>
          <w:szCs w:val="24"/>
          <w:lang w:val="en-US"/>
        </w:rPr>
        <w:t xml:space="preserve">. – 2019. – </w:t>
      </w:r>
      <w:proofErr w:type="spellStart"/>
      <w:r>
        <w:rPr>
          <w:rFonts w:ascii="Times New Roman" w:hAnsi="Times New Roman"/>
          <w:color w:val="0D0D0D" w:themeColor="text1" w:themeTint="F2"/>
          <w:sz w:val="24"/>
          <w:szCs w:val="24"/>
          <w:lang w:val="en-US"/>
        </w:rPr>
        <w:t>Iss</w:t>
      </w:r>
      <w:proofErr w:type="spellEnd"/>
      <w:r w:rsidR="00BF1B75" w:rsidRPr="001D558A">
        <w:rPr>
          <w:rFonts w:ascii="Times New Roman" w:hAnsi="Times New Roman"/>
          <w:color w:val="0D0D0D" w:themeColor="text1" w:themeTint="F2"/>
          <w:sz w:val="24"/>
          <w:szCs w:val="24"/>
          <w:lang w:val="en-US"/>
        </w:rPr>
        <w:t xml:space="preserve">. 21. – </w:t>
      </w:r>
      <w:r>
        <w:rPr>
          <w:rFonts w:ascii="Times New Roman" w:hAnsi="Times New Roman"/>
          <w:color w:val="0D0D0D" w:themeColor="text1" w:themeTint="F2"/>
          <w:sz w:val="24"/>
          <w:szCs w:val="24"/>
          <w:lang w:val="en-US"/>
        </w:rPr>
        <w:t>Vol</w:t>
      </w:r>
      <w:r w:rsidR="00BF1B75" w:rsidRPr="001D558A">
        <w:rPr>
          <w:rFonts w:ascii="Times New Roman" w:hAnsi="Times New Roman"/>
          <w:color w:val="0D0D0D" w:themeColor="text1" w:themeTint="F2"/>
          <w:sz w:val="24"/>
          <w:szCs w:val="24"/>
          <w:lang w:val="en-US"/>
        </w:rPr>
        <w:t xml:space="preserve">. 1. – </w:t>
      </w:r>
      <w:r>
        <w:rPr>
          <w:rFonts w:ascii="Times New Roman" w:hAnsi="Times New Roman"/>
          <w:color w:val="0D0D0D" w:themeColor="text1" w:themeTint="F2"/>
          <w:sz w:val="24"/>
          <w:szCs w:val="24"/>
          <w:lang w:val="en-US"/>
        </w:rPr>
        <w:t>P</w:t>
      </w:r>
      <w:r w:rsidR="00BF1B75" w:rsidRPr="001D558A">
        <w:rPr>
          <w:rFonts w:ascii="Times New Roman" w:hAnsi="Times New Roman"/>
          <w:color w:val="0D0D0D" w:themeColor="text1" w:themeTint="F2"/>
          <w:sz w:val="24"/>
          <w:szCs w:val="24"/>
          <w:lang w:val="en-US"/>
        </w:rPr>
        <w:t>.</w:t>
      </w:r>
      <w:r>
        <w:rPr>
          <w:rFonts w:ascii="Times New Roman" w:hAnsi="Times New Roman"/>
          <w:color w:val="0D0D0D" w:themeColor="text1" w:themeTint="F2"/>
          <w:sz w:val="24"/>
          <w:szCs w:val="24"/>
          <w:lang w:val="en-US"/>
        </w:rPr>
        <w:t xml:space="preserve"> </w:t>
      </w:r>
      <w:r w:rsidR="00BF1B75" w:rsidRPr="001D558A">
        <w:rPr>
          <w:rFonts w:ascii="Times New Roman" w:hAnsi="Times New Roman"/>
          <w:color w:val="0D0D0D" w:themeColor="text1" w:themeTint="F2"/>
          <w:sz w:val="24"/>
          <w:szCs w:val="24"/>
          <w:lang w:val="en-US"/>
        </w:rPr>
        <w:t>19-25.</w:t>
      </w:r>
      <w:r>
        <w:rPr>
          <w:rFonts w:ascii="Times New Roman" w:hAnsi="Times New Roman"/>
          <w:color w:val="0D0D0D" w:themeColor="text1" w:themeTint="F2"/>
          <w:sz w:val="24"/>
          <w:szCs w:val="24"/>
          <w:lang w:val="en-US"/>
        </w:rPr>
        <w:t xml:space="preserve"> (</w:t>
      </w:r>
      <w:proofErr w:type="gramStart"/>
      <w:r>
        <w:rPr>
          <w:rFonts w:ascii="Times New Roman" w:hAnsi="Times New Roman"/>
          <w:color w:val="0D0D0D" w:themeColor="text1" w:themeTint="F2"/>
          <w:sz w:val="24"/>
          <w:szCs w:val="24"/>
          <w:lang w:val="en-US"/>
        </w:rPr>
        <w:t>in</w:t>
      </w:r>
      <w:proofErr w:type="gramEnd"/>
      <w:r>
        <w:rPr>
          <w:rFonts w:ascii="Times New Roman" w:hAnsi="Times New Roman"/>
          <w:color w:val="0D0D0D" w:themeColor="text1" w:themeTint="F2"/>
          <w:sz w:val="24"/>
          <w:szCs w:val="24"/>
          <w:lang w:val="en-US"/>
        </w:rPr>
        <w:t xml:space="preserve"> Russian).</w:t>
      </w:r>
    </w:p>
    <w:p w:rsidR="00BF1B75" w:rsidRPr="006161FC" w:rsidRDefault="00BF1B75"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lang w:val="en-US"/>
        </w:rPr>
      </w:pPr>
      <w:proofErr w:type="spellStart"/>
      <w:r w:rsidRPr="006161FC">
        <w:rPr>
          <w:rFonts w:ascii="Times New Roman" w:hAnsi="Times New Roman"/>
          <w:color w:val="0D0D0D" w:themeColor="text1" w:themeTint="F2"/>
          <w:sz w:val="24"/>
          <w:szCs w:val="24"/>
          <w:lang w:val="en-US"/>
        </w:rPr>
        <w:t>Kodanova</w:t>
      </w:r>
      <w:proofErr w:type="spellEnd"/>
      <w:r w:rsidRPr="006161FC">
        <w:rPr>
          <w:rFonts w:ascii="Times New Roman" w:hAnsi="Times New Roman"/>
          <w:color w:val="0D0D0D" w:themeColor="text1" w:themeTint="F2"/>
          <w:sz w:val="24"/>
          <w:szCs w:val="24"/>
          <w:lang w:val="en-US"/>
        </w:rPr>
        <w:t xml:space="preserve"> S.K., </w:t>
      </w:r>
      <w:proofErr w:type="spellStart"/>
      <w:r w:rsidRPr="006161FC">
        <w:rPr>
          <w:rFonts w:ascii="Times New Roman" w:hAnsi="Times New Roman"/>
          <w:color w:val="0D0D0D" w:themeColor="text1" w:themeTint="F2"/>
          <w:sz w:val="24"/>
          <w:szCs w:val="24"/>
          <w:lang w:val="en-US"/>
        </w:rPr>
        <w:t>Issanova</w:t>
      </w:r>
      <w:proofErr w:type="spellEnd"/>
      <w:r w:rsidRPr="006161FC">
        <w:rPr>
          <w:rFonts w:ascii="Times New Roman" w:hAnsi="Times New Roman"/>
          <w:color w:val="0D0D0D" w:themeColor="text1" w:themeTint="F2"/>
          <w:sz w:val="24"/>
          <w:szCs w:val="24"/>
          <w:lang w:val="en-US"/>
        </w:rPr>
        <w:t xml:space="preserve"> M.K., </w:t>
      </w:r>
      <w:proofErr w:type="spellStart"/>
      <w:r w:rsidRPr="006161FC">
        <w:rPr>
          <w:rFonts w:ascii="Times New Roman" w:hAnsi="Times New Roman"/>
          <w:color w:val="0D0D0D" w:themeColor="text1" w:themeTint="F2"/>
          <w:sz w:val="24"/>
          <w:szCs w:val="24"/>
          <w:lang w:val="en-US"/>
        </w:rPr>
        <w:t>Ramazanov</w:t>
      </w:r>
      <w:proofErr w:type="spellEnd"/>
      <w:r w:rsidRPr="006161FC">
        <w:rPr>
          <w:rFonts w:ascii="Times New Roman" w:hAnsi="Times New Roman"/>
          <w:color w:val="0D0D0D" w:themeColor="text1" w:themeTint="F2"/>
          <w:sz w:val="24"/>
          <w:szCs w:val="24"/>
          <w:lang w:val="en-US"/>
        </w:rPr>
        <w:t xml:space="preserve"> T.S., </w:t>
      </w:r>
      <w:proofErr w:type="spellStart"/>
      <w:r w:rsidRPr="006161FC">
        <w:rPr>
          <w:rFonts w:ascii="Times New Roman" w:hAnsi="Times New Roman"/>
          <w:color w:val="0D0D0D" w:themeColor="text1" w:themeTint="F2"/>
          <w:sz w:val="24"/>
          <w:szCs w:val="24"/>
          <w:lang w:val="en-US"/>
        </w:rPr>
        <w:t>Moldabekov</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Zh.A</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Kenzhebekova</w:t>
      </w:r>
      <w:proofErr w:type="spellEnd"/>
      <w:r w:rsidRPr="006161FC">
        <w:rPr>
          <w:rFonts w:ascii="Times New Roman" w:hAnsi="Times New Roman"/>
          <w:color w:val="0D0D0D" w:themeColor="text1" w:themeTint="F2"/>
          <w:sz w:val="24"/>
          <w:szCs w:val="24"/>
          <w:lang w:val="en-US"/>
        </w:rPr>
        <w:t xml:space="preserve"> A.I. Transport coefficients of Dense Helium Plasmas // XXXIV ICPIG &amp; ICRP-10, July 14-19, 2019, Sapporo, Hokkaido, Japan.</w:t>
      </w:r>
    </w:p>
    <w:p w:rsidR="00BF1B75" w:rsidRPr="006161FC" w:rsidRDefault="00BF1B75"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lang w:val="en-US"/>
        </w:rPr>
      </w:pPr>
      <w:proofErr w:type="spellStart"/>
      <w:r w:rsidRPr="006161FC">
        <w:rPr>
          <w:rFonts w:ascii="Times New Roman" w:hAnsi="Times New Roman"/>
          <w:color w:val="0D0D0D" w:themeColor="text1" w:themeTint="F2"/>
          <w:sz w:val="24"/>
          <w:szCs w:val="24"/>
          <w:lang w:val="en-US"/>
        </w:rPr>
        <w:t>Ramazanov</w:t>
      </w:r>
      <w:proofErr w:type="spellEnd"/>
      <w:r w:rsidRPr="006161FC">
        <w:rPr>
          <w:rFonts w:ascii="Times New Roman" w:hAnsi="Times New Roman"/>
          <w:color w:val="0D0D0D" w:themeColor="text1" w:themeTint="F2"/>
          <w:sz w:val="24"/>
          <w:szCs w:val="24"/>
          <w:lang w:val="en-US"/>
        </w:rPr>
        <w:t xml:space="preserve"> T.S., </w:t>
      </w:r>
      <w:proofErr w:type="spellStart"/>
      <w:r w:rsidRPr="006161FC">
        <w:rPr>
          <w:rFonts w:ascii="Times New Roman" w:hAnsi="Times New Roman"/>
          <w:color w:val="0D0D0D" w:themeColor="text1" w:themeTint="F2"/>
          <w:sz w:val="24"/>
          <w:szCs w:val="24"/>
          <w:lang w:val="en-US"/>
        </w:rPr>
        <w:t>Kodanova</w:t>
      </w:r>
      <w:proofErr w:type="spellEnd"/>
      <w:r w:rsidRPr="006161FC">
        <w:rPr>
          <w:rFonts w:ascii="Times New Roman" w:hAnsi="Times New Roman"/>
          <w:color w:val="0D0D0D" w:themeColor="text1" w:themeTint="F2"/>
          <w:sz w:val="24"/>
          <w:szCs w:val="24"/>
          <w:lang w:val="en-US"/>
        </w:rPr>
        <w:t xml:space="preserve"> S.K., </w:t>
      </w:r>
      <w:proofErr w:type="spellStart"/>
      <w:r w:rsidRPr="006161FC">
        <w:rPr>
          <w:rFonts w:ascii="Times New Roman" w:hAnsi="Times New Roman"/>
          <w:color w:val="0D0D0D" w:themeColor="text1" w:themeTint="F2"/>
          <w:sz w:val="24"/>
          <w:szCs w:val="24"/>
          <w:lang w:val="en-US"/>
        </w:rPr>
        <w:t>Issanova</w:t>
      </w:r>
      <w:proofErr w:type="spellEnd"/>
      <w:r w:rsidRPr="006161FC">
        <w:rPr>
          <w:rFonts w:ascii="Times New Roman" w:hAnsi="Times New Roman"/>
          <w:color w:val="0D0D0D" w:themeColor="text1" w:themeTint="F2"/>
          <w:sz w:val="24"/>
          <w:szCs w:val="24"/>
          <w:lang w:val="en-US"/>
        </w:rPr>
        <w:t xml:space="preserve"> M.K., </w:t>
      </w:r>
      <w:proofErr w:type="spellStart"/>
      <w:r w:rsidRPr="006161FC">
        <w:rPr>
          <w:rFonts w:ascii="Times New Roman" w:hAnsi="Times New Roman"/>
          <w:color w:val="0D0D0D" w:themeColor="text1" w:themeTint="F2"/>
          <w:sz w:val="24"/>
          <w:szCs w:val="24"/>
          <w:lang w:val="en-US"/>
        </w:rPr>
        <w:t>Moldabekov</w:t>
      </w:r>
      <w:proofErr w:type="spellEnd"/>
      <w:r w:rsidRPr="006161FC">
        <w:rPr>
          <w:rFonts w:ascii="Times New Roman" w:hAnsi="Times New Roman"/>
          <w:color w:val="0D0D0D" w:themeColor="text1" w:themeTint="F2"/>
          <w:sz w:val="24"/>
          <w:szCs w:val="24"/>
          <w:lang w:val="en-US"/>
        </w:rPr>
        <w:t xml:space="preserve"> </w:t>
      </w:r>
      <w:proofErr w:type="spellStart"/>
      <w:r w:rsidRPr="006161FC">
        <w:rPr>
          <w:rFonts w:ascii="Times New Roman" w:hAnsi="Times New Roman"/>
          <w:color w:val="0D0D0D" w:themeColor="text1" w:themeTint="F2"/>
          <w:sz w:val="24"/>
          <w:szCs w:val="24"/>
          <w:lang w:val="en-US"/>
        </w:rPr>
        <w:t>Zh.A</w:t>
      </w:r>
      <w:proofErr w:type="spellEnd"/>
      <w:r w:rsidRPr="006161FC">
        <w:rPr>
          <w:rFonts w:ascii="Times New Roman" w:hAnsi="Times New Roman"/>
          <w:color w:val="0D0D0D" w:themeColor="text1" w:themeTint="F2"/>
          <w:sz w:val="24"/>
          <w:szCs w:val="24"/>
          <w:lang w:val="en-US"/>
        </w:rPr>
        <w:t xml:space="preserve">. </w:t>
      </w:r>
      <w:r w:rsidRPr="006161FC">
        <w:rPr>
          <w:rFonts w:ascii="Times New Roman" w:hAnsi="Times New Roman"/>
          <w:bCs/>
          <w:color w:val="0D0D0D" w:themeColor="text1" w:themeTint="F2"/>
          <w:sz w:val="24"/>
          <w:szCs w:val="24"/>
          <w:lang w:val="en-US"/>
        </w:rPr>
        <w:t xml:space="preserve">Temperature anisotropy relaxation processes in dense plasma // </w:t>
      </w:r>
      <w:r w:rsidRPr="006161FC">
        <w:rPr>
          <w:rFonts w:ascii="Times New Roman" w:hAnsi="Times New Roman"/>
          <w:color w:val="0D0D0D" w:themeColor="text1" w:themeTint="F2"/>
          <w:sz w:val="24"/>
          <w:szCs w:val="24"/>
          <w:lang w:val="en-US"/>
        </w:rPr>
        <w:t>XXXIV ICPIG &amp; ICRP-10, July 14-19, 2019, Sapporo, Hokkaido, Japan.</w:t>
      </w:r>
    </w:p>
    <w:p w:rsidR="00BF1B75" w:rsidRPr="001D558A" w:rsidRDefault="001D558A"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lang w:val="en-US"/>
        </w:rPr>
      </w:pPr>
      <w:proofErr w:type="spellStart"/>
      <w:r w:rsidRPr="001D558A">
        <w:rPr>
          <w:rFonts w:ascii="Times New Roman" w:hAnsi="Times New Roman"/>
          <w:color w:val="0D0D0D" w:themeColor="text1" w:themeTint="F2"/>
          <w:sz w:val="24"/>
          <w:szCs w:val="24"/>
          <w:lang w:val="en-US"/>
        </w:rPr>
        <w:t>Elubaev</w:t>
      </w:r>
      <w:proofErr w:type="spellEnd"/>
      <w:r w:rsidRPr="001D558A">
        <w:rPr>
          <w:rFonts w:ascii="Times New Roman" w:hAnsi="Times New Roman"/>
          <w:color w:val="0D0D0D" w:themeColor="text1" w:themeTint="F2"/>
          <w:sz w:val="24"/>
          <w:szCs w:val="24"/>
          <w:lang w:val="en-US"/>
        </w:rPr>
        <w:t xml:space="preserve"> D.E. Temperature anisotropy of relaxation processes in dense plasma // Collection of abstracts of the International Scientific Conference of Students and Young Scientists "</w:t>
      </w:r>
      <w:proofErr w:type="spellStart"/>
      <w:r w:rsidRPr="001D558A">
        <w:rPr>
          <w:rFonts w:ascii="Times New Roman" w:hAnsi="Times New Roman"/>
          <w:color w:val="0D0D0D" w:themeColor="text1" w:themeTint="F2"/>
          <w:sz w:val="24"/>
          <w:szCs w:val="24"/>
          <w:lang w:val="en-US"/>
        </w:rPr>
        <w:t>Farabi</w:t>
      </w:r>
      <w:proofErr w:type="spellEnd"/>
      <w:r w:rsidRPr="001D558A">
        <w:rPr>
          <w:rFonts w:ascii="Times New Roman" w:hAnsi="Times New Roman"/>
          <w:color w:val="0D0D0D" w:themeColor="text1" w:themeTint="F2"/>
          <w:sz w:val="24"/>
          <w:szCs w:val="24"/>
          <w:lang w:val="en-US"/>
        </w:rPr>
        <w:t xml:space="preserve"> </w:t>
      </w:r>
      <w:proofErr w:type="spellStart"/>
      <w:r w:rsidRPr="001D558A">
        <w:rPr>
          <w:rFonts w:ascii="Times New Roman" w:hAnsi="Times New Roman"/>
          <w:color w:val="0D0D0D" w:themeColor="text1" w:themeTint="F2"/>
          <w:sz w:val="24"/>
          <w:szCs w:val="24"/>
          <w:lang w:val="en-US"/>
        </w:rPr>
        <w:t>Alemi</w:t>
      </w:r>
      <w:proofErr w:type="spellEnd"/>
      <w:r w:rsidRPr="001D558A">
        <w:rPr>
          <w:rFonts w:ascii="Times New Roman" w:hAnsi="Times New Roman"/>
          <w:color w:val="0D0D0D" w:themeColor="text1" w:themeTint="F2"/>
          <w:sz w:val="24"/>
          <w:szCs w:val="24"/>
          <w:lang w:val="en-US"/>
        </w:rPr>
        <w:t xml:space="preserve">". </w:t>
      </w:r>
      <w:r>
        <w:rPr>
          <w:rFonts w:ascii="Times New Roman" w:hAnsi="Times New Roman"/>
          <w:color w:val="0D0D0D" w:themeColor="text1" w:themeTint="F2"/>
          <w:sz w:val="24"/>
          <w:szCs w:val="24"/>
          <w:lang w:val="en-US"/>
        </w:rPr>
        <w:t>–</w:t>
      </w:r>
      <w:r w:rsidRPr="001D558A">
        <w:rPr>
          <w:rFonts w:ascii="Times New Roman" w:hAnsi="Times New Roman"/>
          <w:color w:val="0D0D0D" w:themeColor="text1" w:themeTint="F2"/>
          <w:sz w:val="24"/>
          <w:szCs w:val="24"/>
          <w:lang w:val="en-US"/>
        </w:rPr>
        <w:t xml:space="preserve"> </w:t>
      </w:r>
      <w:proofErr w:type="spellStart"/>
      <w:r w:rsidRPr="001D558A">
        <w:rPr>
          <w:rFonts w:ascii="Times New Roman" w:hAnsi="Times New Roman"/>
          <w:color w:val="0D0D0D" w:themeColor="text1" w:themeTint="F2"/>
          <w:sz w:val="24"/>
          <w:szCs w:val="24"/>
          <w:lang w:val="en-US"/>
        </w:rPr>
        <w:t>Almaty</w:t>
      </w:r>
      <w:proofErr w:type="spellEnd"/>
      <w:r w:rsidR="00BF1B75" w:rsidRPr="001D558A">
        <w:rPr>
          <w:rFonts w:ascii="Times New Roman" w:hAnsi="Times New Roman"/>
          <w:color w:val="0D0D0D" w:themeColor="text1" w:themeTint="F2"/>
          <w:sz w:val="24"/>
          <w:szCs w:val="24"/>
          <w:lang w:val="en-US"/>
        </w:rPr>
        <w:t xml:space="preserve">, 2019. </w:t>
      </w:r>
      <w:r>
        <w:rPr>
          <w:rFonts w:ascii="Times New Roman" w:hAnsi="Times New Roman"/>
          <w:color w:val="0D0D0D" w:themeColor="text1" w:themeTint="F2"/>
          <w:sz w:val="24"/>
          <w:szCs w:val="24"/>
          <w:lang w:val="en-US"/>
        </w:rPr>
        <w:t>–</w:t>
      </w:r>
      <w:r w:rsidR="00BF1B75" w:rsidRPr="001D558A">
        <w:rPr>
          <w:rFonts w:ascii="Times New Roman" w:hAnsi="Times New Roman"/>
          <w:color w:val="0D0D0D" w:themeColor="text1" w:themeTint="F2"/>
          <w:sz w:val="24"/>
          <w:szCs w:val="24"/>
          <w:lang w:val="en-US"/>
        </w:rPr>
        <w:t xml:space="preserve"> </w:t>
      </w:r>
      <w:r>
        <w:rPr>
          <w:rFonts w:ascii="Times New Roman" w:hAnsi="Times New Roman"/>
          <w:color w:val="0D0D0D" w:themeColor="text1" w:themeTint="F2"/>
          <w:sz w:val="24"/>
          <w:szCs w:val="24"/>
          <w:lang w:val="en-US"/>
        </w:rPr>
        <w:t xml:space="preserve">P. </w:t>
      </w:r>
      <w:r w:rsidR="00BF1B75" w:rsidRPr="001D558A">
        <w:rPr>
          <w:rFonts w:ascii="Times New Roman" w:hAnsi="Times New Roman"/>
          <w:color w:val="0D0D0D" w:themeColor="text1" w:themeTint="F2"/>
          <w:sz w:val="24"/>
          <w:szCs w:val="24"/>
          <w:lang w:val="en-US"/>
        </w:rPr>
        <w:t>369.</w:t>
      </w:r>
      <w:r>
        <w:rPr>
          <w:rFonts w:ascii="Times New Roman" w:hAnsi="Times New Roman"/>
          <w:color w:val="0D0D0D" w:themeColor="text1" w:themeTint="F2"/>
          <w:sz w:val="24"/>
          <w:szCs w:val="24"/>
          <w:lang w:val="en-US"/>
        </w:rPr>
        <w:t xml:space="preserve"> (</w:t>
      </w:r>
      <w:proofErr w:type="gramStart"/>
      <w:r>
        <w:rPr>
          <w:rFonts w:ascii="Times New Roman" w:hAnsi="Times New Roman"/>
          <w:color w:val="0D0D0D" w:themeColor="text1" w:themeTint="F2"/>
          <w:sz w:val="24"/>
          <w:szCs w:val="24"/>
          <w:lang w:val="en-US"/>
        </w:rPr>
        <w:t>in</w:t>
      </w:r>
      <w:proofErr w:type="gramEnd"/>
      <w:r>
        <w:rPr>
          <w:rFonts w:ascii="Times New Roman" w:hAnsi="Times New Roman"/>
          <w:color w:val="0D0D0D" w:themeColor="text1" w:themeTint="F2"/>
          <w:sz w:val="24"/>
          <w:szCs w:val="24"/>
          <w:lang w:val="en-US"/>
        </w:rPr>
        <w:t xml:space="preserve"> Russian).</w:t>
      </w:r>
    </w:p>
    <w:p w:rsidR="00BF1B75" w:rsidRPr="001D558A" w:rsidRDefault="001D558A"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lang w:val="en-US"/>
        </w:rPr>
      </w:pPr>
      <w:proofErr w:type="spellStart"/>
      <w:r w:rsidRPr="001D558A">
        <w:rPr>
          <w:rFonts w:ascii="Times New Roman" w:hAnsi="Times New Roman"/>
          <w:color w:val="0D0D0D" w:themeColor="text1" w:themeTint="F2"/>
          <w:sz w:val="24"/>
          <w:szCs w:val="24"/>
          <w:lang w:val="en-US"/>
        </w:rPr>
        <w:lastRenderedPageBreak/>
        <w:t>Elubaev</w:t>
      </w:r>
      <w:proofErr w:type="spellEnd"/>
      <w:r w:rsidRPr="001D558A">
        <w:rPr>
          <w:rFonts w:ascii="Times New Roman" w:hAnsi="Times New Roman"/>
          <w:color w:val="0D0D0D" w:themeColor="text1" w:themeTint="F2"/>
          <w:sz w:val="24"/>
          <w:szCs w:val="24"/>
          <w:lang w:val="en-US"/>
        </w:rPr>
        <w:t xml:space="preserve"> D.E. Transport coefficients of dense helium plasma // Collection of abstracts of the International Scientific Conference of Students and Young Scientists "</w:t>
      </w:r>
      <w:proofErr w:type="spellStart"/>
      <w:r w:rsidRPr="001D558A">
        <w:rPr>
          <w:rFonts w:ascii="Times New Roman" w:hAnsi="Times New Roman"/>
          <w:color w:val="0D0D0D" w:themeColor="text1" w:themeTint="F2"/>
          <w:sz w:val="24"/>
          <w:szCs w:val="24"/>
          <w:lang w:val="en-US"/>
        </w:rPr>
        <w:t>Farabi</w:t>
      </w:r>
      <w:proofErr w:type="spellEnd"/>
      <w:r w:rsidRPr="001D558A">
        <w:rPr>
          <w:rFonts w:ascii="Times New Roman" w:hAnsi="Times New Roman"/>
          <w:color w:val="0D0D0D" w:themeColor="text1" w:themeTint="F2"/>
          <w:sz w:val="24"/>
          <w:szCs w:val="24"/>
          <w:lang w:val="en-US"/>
        </w:rPr>
        <w:t xml:space="preserve"> </w:t>
      </w:r>
      <w:proofErr w:type="spellStart"/>
      <w:r w:rsidRPr="001D558A">
        <w:rPr>
          <w:rFonts w:ascii="Times New Roman" w:hAnsi="Times New Roman"/>
          <w:color w:val="0D0D0D" w:themeColor="text1" w:themeTint="F2"/>
          <w:sz w:val="24"/>
          <w:szCs w:val="24"/>
          <w:lang w:val="en-US"/>
        </w:rPr>
        <w:t>Alemi</w:t>
      </w:r>
      <w:proofErr w:type="spellEnd"/>
      <w:r w:rsidRPr="001D558A">
        <w:rPr>
          <w:rFonts w:ascii="Times New Roman" w:hAnsi="Times New Roman"/>
          <w:color w:val="0D0D0D" w:themeColor="text1" w:themeTint="F2"/>
          <w:sz w:val="24"/>
          <w:szCs w:val="24"/>
          <w:lang w:val="en-US"/>
        </w:rPr>
        <w:t xml:space="preserve">". </w:t>
      </w:r>
      <w:r>
        <w:rPr>
          <w:rFonts w:ascii="Times New Roman" w:hAnsi="Times New Roman"/>
          <w:color w:val="0D0D0D" w:themeColor="text1" w:themeTint="F2"/>
          <w:sz w:val="24"/>
          <w:szCs w:val="24"/>
          <w:lang w:val="en-US"/>
        </w:rPr>
        <w:t>–</w:t>
      </w:r>
      <w:r w:rsidRPr="001D558A">
        <w:rPr>
          <w:rFonts w:ascii="Times New Roman" w:hAnsi="Times New Roman"/>
          <w:color w:val="0D0D0D" w:themeColor="text1" w:themeTint="F2"/>
          <w:sz w:val="24"/>
          <w:szCs w:val="24"/>
          <w:lang w:val="en-US"/>
        </w:rPr>
        <w:t xml:space="preserve"> </w:t>
      </w:r>
      <w:proofErr w:type="spellStart"/>
      <w:r w:rsidRPr="001D558A">
        <w:rPr>
          <w:rFonts w:ascii="Times New Roman" w:hAnsi="Times New Roman"/>
          <w:color w:val="0D0D0D" w:themeColor="text1" w:themeTint="F2"/>
          <w:sz w:val="24"/>
          <w:szCs w:val="24"/>
          <w:lang w:val="en-US"/>
        </w:rPr>
        <w:t>Almaty</w:t>
      </w:r>
      <w:proofErr w:type="spellEnd"/>
      <w:r w:rsidR="00BF1B75" w:rsidRPr="001D558A">
        <w:rPr>
          <w:rFonts w:ascii="Times New Roman" w:hAnsi="Times New Roman"/>
          <w:color w:val="0D0D0D" w:themeColor="text1" w:themeTint="F2"/>
          <w:sz w:val="24"/>
          <w:szCs w:val="24"/>
          <w:lang w:val="en-US"/>
        </w:rPr>
        <w:t xml:space="preserve">, 2019. </w:t>
      </w:r>
      <w:r>
        <w:rPr>
          <w:rFonts w:ascii="Times New Roman" w:hAnsi="Times New Roman"/>
          <w:color w:val="0D0D0D" w:themeColor="text1" w:themeTint="F2"/>
          <w:sz w:val="24"/>
          <w:szCs w:val="24"/>
          <w:lang w:val="en-US"/>
        </w:rPr>
        <w:t>–</w:t>
      </w:r>
      <w:r w:rsidR="00BF1B75" w:rsidRPr="001D558A">
        <w:rPr>
          <w:rFonts w:ascii="Times New Roman" w:hAnsi="Times New Roman"/>
          <w:color w:val="0D0D0D" w:themeColor="text1" w:themeTint="F2"/>
          <w:sz w:val="24"/>
          <w:szCs w:val="24"/>
          <w:lang w:val="en-US"/>
        </w:rPr>
        <w:t xml:space="preserve"> </w:t>
      </w:r>
      <w:r>
        <w:rPr>
          <w:rFonts w:ascii="Times New Roman" w:hAnsi="Times New Roman"/>
          <w:color w:val="0D0D0D" w:themeColor="text1" w:themeTint="F2"/>
          <w:sz w:val="24"/>
          <w:szCs w:val="24"/>
          <w:lang w:val="en-US"/>
        </w:rPr>
        <w:t xml:space="preserve">P. </w:t>
      </w:r>
      <w:r w:rsidR="00BF1B75" w:rsidRPr="001D558A">
        <w:rPr>
          <w:rFonts w:ascii="Times New Roman" w:hAnsi="Times New Roman"/>
          <w:color w:val="0D0D0D" w:themeColor="text1" w:themeTint="F2"/>
          <w:sz w:val="24"/>
          <w:szCs w:val="24"/>
          <w:lang w:val="en-US"/>
        </w:rPr>
        <w:t>370.</w:t>
      </w:r>
    </w:p>
    <w:p w:rsidR="00BF1B75" w:rsidRPr="001D558A" w:rsidRDefault="001D558A" w:rsidP="00BF1B75">
      <w:pPr>
        <w:pStyle w:val="a9"/>
        <w:numPr>
          <w:ilvl w:val="0"/>
          <w:numId w:val="19"/>
        </w:numPr>
        <w:tabs>
          <w:tab w:val="left" w:pos="993"/>
          <w:tab w:val="left" w:pos="1276"/>
        </w:tabs>
        <w:spacing w:line="360" w:lineRule="auto"/>
        <w:ind w:left="0" w:firstLine="709"/>
        <w:contextualSpacing/>
        <w:jc w:val="both"/>
        <w:rPr>
          <w:rFonts w:ascii="Times New Roman" w:hAnsi="Times New Roman"/>
          <w:color w:val="0D0D0D" w:themeColor="text1" w:themeTint="F2"/>
          <w:sz w:val="24"/>
          <w:szCs w:val="24"/>
          <w:lang w:val="en-US"/>
        </w:rPr>
      </w:pPr>
      <w:proofErr w:type="spellStart"/>
      <w:r w:rsidRPr="001D558A">
        <w:rPr>
          <w:rFonts w:ascii="Times New Roman" w:hAnsi="Times New Roman"/>
          <w:color w:val="0D0D0D" w:themeColor="text1" w:themeTint="F2"/>
          <w:sz w:val="24"/>
          <w:szCs w:val="24"/>
          <w:lang w:val="en-US"/>
        </w:rPr>
        <w:t>Yusupova</w:t>
      </w:r>
      <w:proofErr w:type="spellEnd"/>
      <w:r w:rsidRPr="001D558A">
        <w:rPr>
          <w:rFonts w:ascii="Times New Roman" w:hAnsi="Times New Roman"/>
          <w:color w:val="0D0D0D" w:themeColor="text1" w:themeTint="F2"/>
          <w:sz w:val="24"/>
          <w:szCs w:val="24"/>
          <w:lang w:val="en-US"/>
        </w:rPr>
        <w:t xml:space="preserve"> G., </w:t>
      </w:r>
      <w:proofErr w:type="spellStart"/>
      <w:r w:rsidRPr="001D558A">
        <w:rPr>
          <w:rFonts w:ascii="Times New Roman" w:hAnsi="Times New Roman"/>
          <w:color w:val="0D0D0D" w:themeColor="text1" w:themeTint="F2"/>
          <w:sz w:val="24"/>
          <w:szCs w:val="24"/>
          <w:lang w:val="en-US"/>
        </w:rPr>
        <w:t>Slyamova</w:t>
      </w:r>
      <w:proofErr w:type="spellEnd"/>
      <w:r w:rsidRPr="001D558A">
        <w:rPr>
          <w:rFonts w:ascii="Times New Roman" w:hAnsi="Times New Roman"/>
          <w:color w:val="0D0D0D" w:themeColor="text1" w:themeTint="F2"/>
          <w:sz w:val="24"/>
          <w:szCs w:val="24"/>
          <w:lang w:val="en-US"/>
        </w:rPr>
        <w:t xml:space="preserve"> E.S. Development of a computational and software complex for modeling the properties of dense plasma arising in an ITS power reactor // Collection of abstracts of the International Scientific Conference of Students and Young Scientists "</w:t>
      </w:r>
      <w:proofErr w:type="spellStart"/>
      <w:r w:rsidRPr="001D558A">
        <w:rPr>
          <w:rFonts w:ascii="Times New Roman" w:hAnsi="Times New Roman"/>
          <w:color w:val="0D0D0D" w:themeColor="text1" w:themeTint="F2"/>
          <w:sz w:val="24"/>
          <w:szCs w:val="24"/>
          <w:lang w:val="en-US"/>
        </w:rPr>
        <w:t>Farabi</w:t>
      </w:r>
      <w:proofErr w:type="spellEnd"/>
      <w:r w:rsidRPr="001D558A">
        <w:rPr>
          <w:rFonts w:ascii="Times New Roman" w:hAnsi="Times New Roman"/>
          <w:color w:val="0D0D0D" w:themeColor="text1" w:themeTint="F2"/>
          <w:sz w:val="24"/>
          <w:szCs w:val="24"/>
          <w:lang w:val="en-US"/>
        </w:rPr>
        <w:t xml:space="preserve"> </w:t>
      </w:r>
      <w:proofErr w:type="spellStart"/>
      <w:r w:rsidRPr="001D558A">
        <w:rPr>
          <w:rFonts w:ascii="Times New Roman" w:hAnsi="Times New Roman"/>
          <w:color w:val="0D0D0D" w:themeColor="text1" w:themeTint="F2"/>
          <w:sz w:val="24"/>
          <w:szCs w:val="24"/>
          <w:lang w:val="en-US"/>
        </w:rPr>
        <w:t>Alemi</w:t>
      </w:r>
      <w:proofErr w:type="spellEnd"/>
      <w:r w:rsidRPr="001D558A">
        <w:rPr>
          <w:rFonts w:ascii="Times New Roman" w:hAnsi="Times New Roman"/>
          <w:color w:val="0D0D0D" w:themeColor="text1" w:themeTint="F2"/>
          <w:sz w:val="24"/>
          <w:szCs w:val="24"/>
          <w:lang w:val="en-US"/>
        </w:rPr>
        <w:t xml:space="preserve">". </w:t>
      </w:r>
      <w:r w:rsidR="00E16EB1">
        <w:rPr>
          <w:rFonts w:ascii="Times New Roman" w:hAnsi="Times New Roman"/>
          <w:color w:val="0D0D0D" w:themeColor="text1" w:themeTint="F2"/>
          <w:sz w:val="24"/>
          <w:szCs w:val="24"/>
          <w:lang w:val="en-US"/>
        </w:rPr>
        <w:t>–</w:t>
      </w:r>
      <w:r w:rsidRPr="001D558A">
        <w:rPr>
          <w:rFonts w:ascii="Times New Roman" w:hAnsi="Times New Roman"/>
          <w:color w:val="0D0D0D" w:themeColor="text1" w:themeTint="F2"/>
          <w:sz w:val="24"/>
          <w:szCs w:val="24"/>
          <w:lang w:val="en-US"/>
        </w:rPr>
        <w:t xml:space="preserve"> </w:t>
      </w:r>
      <w:proofErr w:type="spellStart"/>
      <w:r w:rsidRPr="001D558A">
        <w:rPr>
          <w:rFonts w:ascii="Times New Roman" w:hAnsi="Times New Roman"/>
          <w:color w:val="0D0D0D" w:themeColor="text1" w:themeTint="F2"/>
          <w:sz w:val="24"/>
          <w:szCs w:val="24"/>
          <w:lang w:val="en-US"/>
        </w:rPr>
        <w:t>Almaty</w:t>
      </w:r>
      <w:proofErr w:type="spellEnd"/>
      <w:r w:rsidR="00BF1B75" w:rsidRPr="001D558A">
        <w:rPr>
          <w:rFonts w:ascii="Times New Roman" w:hAnsi="Times New Roman"/>
          <w:color w:val="0D0D0D" w:themeColor="text1" w:themeTint="F2"/>
          <w:sz w:val="24"/>
          <w:szCs w:val="24"/>
          <w:lang w:val="en-US"/>
        </w:rPr>
        <w:t xml:space="preserve">, 2019. </w:t>
      </w:r>
      <w:r w:rsidR="00E16EB1">
        <w:rPr>
          <w:rFonts w:ascii="Times New Roman" w:hAnsi="Times New Roman"/>
          <w:color w:val="0D0D0D" w:themeColor="text1" w:themeTint="F2"/>
          <w:sz w:val="24"/>
          <w:szCs w:val="24"/>
          <w:lang w:val="en-US"/>
        </w:rPr>
        <w:t>–</w:t>
      </w:r>
      <w:r w:rsidR="00BF1B75" w:rsidRPr="001D558A">
        <w:rPr>
          <w:rFonts w:ascii="Times New Roman" w:hAnsi="Times New Roman"/>
          <w:color w:val="0D0D0D" w:themeColor="text1" w:themeTint="F2"/>
          <w:sz w:val="24"/>
          <w:szCs w:val="24"/>
          <w:lang w:val="en-US"/>
        </w:rPr>
        <w:t xml:space="preserve"> </w:t>
      </w:r>
      <w:r w:rsidR="00E16EB1">
        <w:rPr>
          <w:rFonts w:ascii="Times New Roman" w:hAnsi="Times New Roman"/>
          <w:color w:val="0D0D0D" w:themeColor="text1" w:themeTint="F2"/>
          <w:sz w:val="24"/>
          <w:szCs w:val="24"/>
          <w:lang w:val="en-US"/>
        </w:rPr>
        <w:t xml:space="preserve">P. </w:t>
      </w:r>
      <w:r w:rsidR="00BF1B75" w:rsidRPr="001D558A">
        <w:rPr>
          <w:rFonts w:ascii="Times New Roman" w:hAnsi="Times New Roman"/>
          <w:color w:val="0D0D0D" w:themeColor="text1" w:themeTint="F2"/>
          <w:sz w:val="24"/>
          <w:szCs w:val="24"/>
          <w:lang w:val="en-US"/>
        </w:rPr>
        <w:t>428.</w:t>
      </w:r>
      <w:r w:rsidR="00E16EB1">
        <w:rPr>
          <w:rFonts w:ascii="Times New Roman" w:hAnsi="Times New Roman"/>
          <w:color w:val="0D0D0D" w:themeColor="text1" w:themeTint="F2"/>
          <w:sz w:val="24"/>
          <w:szCs w:val="24"/>
          <w:lang w:val="en-US"/>
        </w:rPr>
        <w:t xml:space="preserve"> (</w:t>
      </w:r>
      <w:proofErr w:type="gramStart"/>
      <w:r w:rsidR="00E16EB1">
        <w:rPr>
          <w:rFonts w:ascii="Times New Roman" w:hAnsi="Times New Roman"/>
          <w:color w:val="0D0D0D" w:themeColor="text1" w:themeTint="F2"/>
          <w:sz w:val="24"/>
          <w:szCs w:val="24"/>
          <w:lang w:val="en-US"/>
        </w:rPr>
        <w:t>in</w:t>
      </w:r>
      <w:proofErr w:type="gramEnd"/>
      <w:r w:rsidR="00E16EB1">
        <w:rPr>
          <w:rFonts w:ascii="Times New Roman" w:hAnsi="Times New Roman"/>
          <w:color w:val="0D0D0D" w:themeColor="text1" w:themeTint="F2"/>
          <w:sz w:val="24"/>
          <w:szCs w:val="24"/>
          <w:lang w:val="en-US"/>
        </w:rPr>
        <w:t xml:space="preserve"> Russian).</w:t>
      </w:r>
    </w:p>
    <w:p w:rsidR="00BF1B75" w:rsidRPr="00E16EB1" w:rsidRDefault="00E16EB1" w:rsidP="00BF1B75">
      <w:pPr>
        <w:pStyle w:val="a9"/>
        <w:numPr>
          <w:ilvl w:val="0"/>
          <w:numId w:val="19"/>
        </w:numPr>
        <w:tabs>
          <w:tab w:val="left" w:pos="1134"/>
        </w:tabs>
        <w:spacing w:line="360" w:lineRule="auto"/>
        <w:ind w:left="0" w:firstLine="709"/>
        <w:contextualSpacing/>
        <w:jc w:val="both"/>
        <w:rPr>
          <w:rFonts w:ascii="Times New Roman" w:hAnsi="Times New Roman"/>
          <w:color w:val="0D0D0D" w:themeColor="text1" w:themeTint="F2"/>
          <w:sz w:val="24"/>
          <w:szCs w:val="24"/>
          <w:lang w:val="en-US"/>
        </w:rPr>
      </w:pPr>
      <w:proofErr w:type="spellStart"/>
      <w:r w:rsidRPr="00E16EB1">
        <w:rPr>
          <w:rFonts w:ascii="Times New Roman" w:hAnsi="Times New Roman"/>
          <w:color w:val="0D0D0D" w:themeColor="text1" w:themeTint="F2"/>
          <w:sz w:val="24"/>
          <w:szCs w:val="24"/>
          <w:lang w:val="en-US"/>
        </w:rPr>
        <w:t>Ismagambetova</w:t>
      </w:r>
      <w:proofErr w:type="spellEnd"/>
      <w:r w:rsidRPr="00E16EB1">
        <w:rPr>
          <w:rFonts w:ascii="Times New Roman" w:hAnsi="Times New Roman"/>
          <w:color w:val="0D0D0D" w:themeColor="text1" w:themeTint="F2"/>
          <w:sz w:val="24"/>
          <w:szCs w:val="24"/>
          <w:lang w:val="en-US"/>
        </w:rPr>
        <w:t xml:space="preserve"> T.N., </w:t>
      </w:r>
      <w:proofErr w:type="spellStart"/>
      <w:r w:rsidRPr="00E16EB1">
        <w:rPr>
          <w:rFonts w:ascii="Times New Roman" w:hAnsi="Times New Roman"/>
          <w:color w:val="0D0D0D" w:themeColor="text1" w:themeTint="F2"/>
          <w:sz w:val="24"/>
          <w:szCs w:val="24"/>
          <w:lang w:val="en-US"/>
        </w:rPr>
        <w:t>Moldabekov</w:t>
      </w:r>
      <w:proofErr w:type="spellEnd"/>
      <w:r w:rsidRPr="00E16EB1">
        <w:rPr>
          <w:rFonts w:ascii="Times New Roman" w:hAnsi="Times New Roman"/>
          <w:color w:val="0D0D0D" w:themeColor="text1" w:themeTint="F2"/>
          <w:sz w:val="24"/>
          <w:szCs w:val="24"/>
          <w:lang w:val="en-US"/>
        </w:rPr>
        <w:t xml:space="preserve"> </w:t>
      </w:r>
      <w:proofErr w:type="spellStart"/>
      <w:r w:rsidRPr="00E16EB1">
        <w:rPr>
          <w:rFonts w:ascii="Times New Roman" w:hAnsi="Times New Roman"/>
          <w:color w:val="0D0D0D" w:themeColor="text1" w:themeTint="F2"/>
          <w:sz w:val="24"/>
          <w:szCs w:val="24"/>
          <w:lang w:val="en-US"/>
        </w:rPr>
        <w:t>Zh.A</w:t>
      </w:r>
      <w:proofErr w:type="spellEnd"/>
      <w:r w:rsidRPr="00E16EB1">
        <w:rPr>
          <w:rFonts w:ascii="Times New Roman" w:hAnsi="Times New Roman"/>
          <w:color w:val="0D0D0D" w:themeColor="text1" w:themeTint="F2"/>
          <w:sz w:val="24"/>
          <w:szCs w:val="24"/>
          <w:lang w:val="en-US"/>
        </w:rPr>
        <w:t>. Structural properties of dense non-ideal plasma for ion-ion interactions // Collection of abstracts of the International scientific conference of students and young scientists "</w:t>
      </w:r>
      <w:proofErr w:type="spellStart"/>
      <w:r w:rsidRPr="00E16EB1">
        <w:rPr>
          <w:rFonts w:ascii="Times New Roman" w:hAnsi="Times New Roman"/>
          <w:color w:val="0D0D0D" w:themeColor="text1" w:themeTint="F2"/>
          <w:sz w:val="24"/>
          <w:szCs w:val="24"/>
          <w:lang w:val="en-US"/>
        </w:rPr>
        <w:t>Farabi</w:t>
      </w:r>
      <w:proofErr w:type="spellEnd"/>
      <w:r w:rsidRPr="00E16EB1">
        <w:rPr>
          <w:rFonts w:ascii="Times New Roman" w:hAnsi="Times New Roman"/>
          <w:color w:val="0D0D0D" w:themeColor="text1" w:themeTint="F2"/>
          <w:sz w:val="24"/>
          <w:szCs w:val="24"/>
          <w:lang w:val="en-US"/>
        </w:rPr>
        <w:t xml:space="preserve"> </w:t>
      </w:r>
      <w:proofErr w:type="spellStart"/>
      <w:r w:rsidRPr="00E16EB1">
        <w:rPr>
          <w:rFonts w:ascii="Times New Roman" w:hAnsi="Times New Roman"/>
          <w:color w:val="0D0D0D" w:themeColor="text1" w:themeTint="F2"/>
          <w:sz w:val="24"/>
          <w:szCs w:val="24"/>
          <w:lang w:val="en-US"/>
        </w:rPr>
        <w:t>Alemi</w:t>
      </w:r>
      <w:proofErr w:type="spellEnd"/>
      <w:r w:rsidRPr="00E16EB1">
        <w:rPr>
          <w:rFonts w:ascii="Times New Roman" w:hAnsi="Times New Roman"/>
          <w:color w:val="0D0D0D" w:themeColor="text1" w:themeTint="F2"/>
          <w:sz w:val="24"/>
          <w:szCs w:val="24"/>
          <w:lang w:val="en-US"/>
        </w:rPr>
        <w:t xml:space="preserve">". </w:t>
      </w:r>
      <w:r>
        <w:rPr>
          <w:rFonts w:ascii="Times New Roman" w:hAnsi="Times New Roman"/>
          <w:color w:val="0D0D0D" w:themeColor="text1" w:themeTint="F2"/>
          <w:sz w:val="24"/>
          <w:szCs w:val="24"/>
          <w:lang w:val="en-US"/>
        </w:rPr>
        <w:t>–</w:t>
      </w:r>
      <w:r w:rsidRPr="00E16EB1">
        <w:rPr>
          <w:rFonts w:ascii="Times New Roman" w:hAnsi="Times New Roman"/>
          <w:color w:val="0D0D0D" w:themeColor="text1" w:themeTint="F2"/>
          <w:sz w:val="24"/>
          <w:szCs w:val="24"/>
          <w:lang w:val="en-US"/>
        </w:rPr>
        <w:t xml:space="preserve"> </w:t>
      </w:r>
      <w:proofErr w:type="spellStart"/>
      <w:r w:rsidRPr="00E16EB1">
        <w:rPr>
          <w:rFonts w:ascii="Times New Roman" w:hAnsi="Times New Roman"/>
          <w:color w:val="0D0D0D" w:themeColor="text1" w:themeTint="F2"/>
          <w:sz w:val="24"/>
          <w:szCs w:val="24"/>
          <w:lang w:val="en-US"/>
        </w:rPr>
        <w:t>Almaty</w:t>
      </w:r>
      <w:proofErr w:type="spellEnd"/>
      <w:r w:rsidR="00BF1B75" w:rsidRPr="00E16EB1">
        <w:rPr>
          <w:rFonts w:ascii="Times New Roman" w:hAnsi="Times New Roman"/>
          <w:color w:val="0D0D0D" w:themeColor="text1" w:themeTint="F2"/>
          <w:sz w:val="24"/>
          <w:szCs w:val="24"/>
          <w:lang w:val="en-US"/>
        </w:rPr>
        <w:t xml:space="preserve">, 2019. – </w:t>
      </w:r>
      <w:r>
        <w:rPr>
          <w:rFonts w:ascii="Times New Roman" w:hAnsi="Times New Roman"/>
          <w:color w:val="0D0D0D" w:themeColor="text1" w:themeTint="F2"/>
          <w:sz w:val="24"/>
          <w:szCs w:val="24"/>
          <w:lang w:val="en-US"/>
        </w:rPr>
        <w:t xml:space="preserve">P. </w:t>
      </w:r>
      <w:r w:rsidR="00BF1B75" w:rsidRPr="00E16EB1">
        <w:rPr>
          <w:rFonts w:ascii="Times New Roman" w:hAnsi="Times New Roman"/>
          <w:color w:val="0D0D0D" w:themeColor="text1" w:themeTint="F2"/>
          <w:sz w:val="24"/>
          <w:szCs w:val="24"/>
          <w:lang w:val="en-US"/>
        </w:rPr>
        <w:t>376.</w:t>
      </w:r>
      <w:r>
        <w:rPr>
          <w:rFonts w:ascii="Times New Roman" w:hAnsi="Times New Roman"/>
          <w:color w:val="0D0D0D" w:themeColor="text1" w:themeTint="F2"/>
          <w:sz w:val="24"/>
          <w:szCs w:val="24"/>
          <w:lang w:val="en-US"/>
        </w:rPr>
        <w:t xml:space="preserve"> (</w:t>
      </w:r>
      <w:proofErr w:type="gramStart"/>
      <w:r>
        <w:rPr>
          <w:rFonts w:ascii="Times New Roman" w:hAnsi="Times New Roman"/>
          <w:color w:val="0D0D0D" w:themeColor="text1" w:themeTint="F2"/>
          <w:sz w:val="24"/>
          <w:szCs w:val="24"/>
          <w:lang w:val="en-US"/>
        </w:rPr>
        <w:t>in</w:t>
      </w:r>
      <w:proofErr w:type="gramEnd"/>
      <w:r>
        <w:rPr>
          <w:rFonts w:ascii="Times New Roman" w:hAnsi="Times New Roman"/>
          <w:color w:val="0D0D0D" w:themeColor="text1" w:themeTint="F2"/>
          <w:sz w:val="24"/>
          <w:szCs w:val="24"/>
          <w:lang w:val="en-US"/>
        </w:rPr>
        <w:t xml:space="preserve"> Russian).</w:t>
      </w:r>
    </w:p>
    <w:p w:rsidR="00BF1B75" w:rsidRPr="00E16EB1" w:rsidRDefault="00E16EB1" w:rsidP="00BF1B75">
      <w:pPr>
        <w:pStyle w:val="a9"/>
        <w:numPr>
          <w:ilvl w:val="0"/>
          <w:numId w:val="19"/>
        </w:numPr>
        <w:tabs>
          <w:tab w:val="left" w:pos="1134"/>
        </w:tabs>
        <w:spacing w:line="360" w:lineRule="auto"/>
        <w:ind w:left="0" w:firstLine="709"/>
        <w:contextualSpacing/>
        <w:jc w:val="both"/>
        <w:rPr>
          <w:rFonts w:ascii="Times New Roman" w:hAnsi="Times New Roman"/>
          <w:sz w:val="24"/>
          <w:szCs w:val="24"/>
          <w:lang w:val="en-US"/>
        </w:rPr>
      </w:pPr>
      <w:proofErr w:type="spellStart"/>
      <w:r w:rsidRPr="00E16EB1">
        <w:rPr>
          <w:rFonts w:ascii="Times New Roman" w:hAnsi="Times New Roman"/>
          <w:color w:val="0D0D0D" w:themeColor="text1" w:themeTint="F2"/>
          <w:sz w:val="24"/>
          <w:szCs w:val="24"/>
          <w:lang w:val="en-US"/>
        </w:rPr>
        <w:t>Moldabekov</w:t>
      </w:r>
      <w:proofErr w:type="spellEnd"/>
      <w:r w:rsidRPr="00E16EB1">
        <w:rPr>
          <w:rFonts w:ascii="Times New Roman" w:hAnsi="Times New Roman"/>
          <w:color w:val="0D0D0D" w:themeColor="text1" w:themeTint="F2"/>
          <w:sz w:val="24"/>
          <w:szCs w:val="24"/>
          <w:lang w:val="en-US"/>
        </w:rPr>
        <w:t xml:space="preserve"> </w:t>
      </w:r>
      <w:proofErr w:type="spellStart"/>
      <w:r w:rsidRPr="00E16EB1">
        <w:rPr>
          <w:rFonts w:ascii="Times New Roman" w:hAnsi="Times New Roman"/>
          <w:color w:val="0D0D0D" w:themeColor="text1" w:themeTint="F2"/>
          <w:sz w:val="24"/>
          <w:szCs w:val="24"/>
          <w:lang w:val="en-US"/>
        </w:rPr>
        <w:t>Zh.A</w:t>
      </w:r>
      <w:proofErr w:type="spellEnd"/>
      <w:r w:rsidRPr="00E16EB1">
        <w:rPr>
          <w:rFonts w:ascii="Times New Roman" w:hAnsi="Times New Roman"/>
          <w:color w:val="0D0D0D" w:themeColor="text1" w:themeTint="F2"/>
          <w:sz w:val="24"/>
          <w:szCs w:val="24"/>
          <w:lang w:val="en-US"/>
        </w:rPr>
        <w:t xml:space="preserve">., </w:t>
      </w:r>
      <w:proofErr w:type="spellStart"/>
      <w:r w:rsidRPr="00E16EB1">
        <w:rPr>
          <w:rFonts w:ascii="Times New Roman" w:hAnsi="Times New Roman"/>
          <w:color w:val="0D0D0D" w:themeColor="text1" w:themeTint="F2"/>
          <w:sz w:val="24"/>
          <w:szCs w:val="24"/>
          <w:lang w:val="en-US"/>
        </w:rPr>
        <w:t>Ismagambetova</w:t>
      </w:r>
      <w:proofErr w:type="spellEnd"/>
      <w:r w:rsidRPr="00E16EB1">
        <w:rPr>
          <w:rFonts w:ascii="Times New Roman" w:hAnsi="Times New Roman"/>
          <w:color w:val="0D0D0D" w:themeColor="text1" w:themeTint="F2"/>
          <w:sz w:val="24"/>
          <w:szCs w:val="24"/>
          <w:lang w:val="en-US"/>
        </w:rPr>
        <w:t xml:space="preserve"> T., </w:t>
      </w:r>
      <w:proofErr w:type="spellStart"/>
      <w:r w:rsidRPr="00E16EB1">
        <w:rPr>
          <w:rFonts w:ascii="Times New Roman" w:hAnsi="Times New Roman"/>
          <w:color w:val="0D0D0D" w:themeColor="text1" w:themeTint="F2"/>
          <w:sz w:val="24"/>
          <w:szCs w:val="24"/>
          <w:lang w:val="en-US"/>
        </w:rPr>
        <w:t>Ramazanov</w:t>
      </w:r>
      <w:proofErr w:type="spellEnd"/>
      <w:r w:rsidRPr="00E16EB1">
        <w:rPr>
          <w:rFonts w:ascii="Times New Roman" w:hAnsi="Times New Roman"/>
          <w:color w:val="0D0D0D" w:themeColor="text1" w:themeTint="F2"/>
          <w:sz w:val="24"/>
          <w:szCs w:val="24"/>
          <w:lang w:val="en-US"/>
        </w:rPr>
        <w:t xml:space="preserve"> T.S. Shielded ion-ion interaction potential in dense plasma // Journal of problems of evolution of open systems</w:t>
      </w:r>
      <w:r w:rsidR="00BF1B75" w:rsidRPr="00E16EB1">
        <w:rPr>
          <w:rFonts w:ascii="Times New Roman" w:hAnsi="Times New Roman"/>
          <w:color w:val="0D0D0D" w:themeColor="text1" w:themeTint="F2"/>
          <w:sz w:val="24"/>
          <w:szCs w:val="24"/>
          <w:lang w:val="en-US"/>
        </w:rPr>
        <w:t xml:space="preserve">. – 2019. – </w:t>
      </w:r>
      <w:proofErr w:type="spellStart"/>
      <w:r>
        <w:rPr>
          <w:rFonts w:ascii="Times New Roman" w:hAnsi="Times New Roman"/>
          <w:color w:val="0D0D0D" w:themeColor="text1" w:themeTint="F2"/>
          <w:sz w:val="24"/>
          <w:szCs w:val="24"/>
          <w:lang w:val="en-US"/>
        </w:rPr>
        <w:t>Iss</w:t>
      </w:r>
      <w:proofErr w:type="spellEnd"/>
      <w:r w:rsidR="00BF1B75" w:rsidRPr="00E16EB1">
        <w:rPr>
          <w:rFonts w:ascii="Times New Roman" w:hAnsi="Times New Roman"/>
          <w:color w:val="0D0D0D" w:themeColor="text1" w:themeTint="F2"/>
          <w:sz w:val="24"/>
          <w:szCs w:val="24"/>
          <w:lang w:val="en-US"/>
        </w:rPr>
        <w:t xml:space="preserve">. 21. – </w:t>
      </w:r>
      <w:r>
        <w:rPr>
          <w:rFonts w:ascii="Times New Roman" w:hAnsi="Times New Roman"/>
          <w:color w:val="0D0D0D" w:themeColor="text1" w:themeTint="F2"/>
          <w:sz w:val="24"/>
          <w:szCs w:val="24"/>
          <w:lang w:val="en-US"/>
        </w:rPr>
        <w:t>Vol</w:t>
      </w:r>
      <w:r w:rsidR="00BF1B75" w:rsidRPr="00E16EB1">
        <w:rPr>
          <w:rFonts w:ascii="Times New Roman" w:hAnsi="Times New Roman"/>
          <w:color w:val="0D0D0D" w:themeColor="text1" w:themeTint="F2"/>
          <w:sz w:val="24"/>
          <w:szCs w:val="24"/>
          <w:lang w:val="en-US"/>
        </w:rPr>
        <w:t xml:space="preserve">. 2. – </w:t>
      </w:r>
      <w:r>
        <w:rPr>
          <w:rFonts w:ascii="Times New Roman" w:hAnsi="Times New Roman"/>
          <w:color w:val="0D0D0D" w:themeColor="text1" w:themeTint="F2"/>
          <w:sz w:val="24"/>
          <w:szCs w:val="24"/>
          <w:lang w:val="en-US"/>
        </w:rPr>
        <w:t>P</w:t>
      </w:r>
      <w:r w:rsidR="00BF1B75" w:rsidRPr="00E16EB1">
        <w:rPr>
          <w:rFonts w:ascii="Times New Roman" w:hAnsi="Times New Roman"/>
          <w:color w:val="0D0D0D" w:themeColor="text1" w:themeTint="F2"/>
          <w:sz w:val="24"/>
          <w:szCs w:val="24"/>
          <w:lang w:val="en-US"/>
        </w:rPr>
        <w:t>.</w:t>
      </w:r>
      <w:r>
        <w:rPr>
          <w:rFonts w:ascii="Times New Roman" w:hAnsi="Times New Roman"/>
          <w:color w:val="0D0D0D" w:themeColor="text1" w:themeTint="F2"/>
          <w:sz w:val="24"/>
          <w:szCs w:val="24"/>
          <w:lang w:val="en-US"/>
        </w:rPr>
        <w:t xml:space="preserve"> </w:t>
      </w:r>
      <w:r w:rsidR="00BF1B75" w:rsidRPr="00E16EB1">
        <w:rPr>
          <w:rFonts w:ascii="Times New Roman" w:hAnsi="Times New Roman"/>
          <w:color w:val="0D0D0D" w:themeColor="text1" w:themeTint="F2"/>
          <w:sz w:val="24"/>
          <w:szCs w:val="24"/>
          <w:lang w:val="en-US"/>
        </w:rPr>
        <w:t>19-24.</w:t>
      </w:r>
      <w:r>
        <w:rPr>
          <w:rFonts w:ascii="Times New Roman" w:hAnsi="Times New Roman"/>
          <w:color w:val="0D0D0D" w:themeColor="text1" w:themeTint="F2"/>
          <w:sz w:val="24"/>
          <w:szCs w:val="24"/>
          <w:lang w:val="en-US"/>
        </w:rPr>
        <w:t xml:space="preserve"> (</w:t>
      </w:r>
      <w:proofErr w:type="gramStart"/>
      <w:r>
        <w:rPr>
          <w:rFonts w:ascii="Times New Roman" w:hAnsi="Times New Roman"/>
          <w:color w:val="0D0D0D" w:themeColor="text1" w:themeTint="F2"/>
          <w:sz w:val="24"/>
          <w:szCs w:val="24"/>
          <w:lang w:val="en-US"/>
        </w:rPr>
        <w:t>in</w:t>
      </w:r>
      <w:proofErr w:type="gramEnd"/>
      <w:r>
        <w:rPr>
          <w:rFonts w:ascii="Times New Roman" w:hAnsi="Times New Roman"/>
          <w:color w:val="0D0D0D" w:themeColor="text1" w:themeTint="F2"/>
          <w:sz w:val="24"/>
          <w:szCs w:val="24"/>
          <w:lang w:val="en-US"/>
        </w:rPr>
        <w:t xml:space="preserve"> Russian).</w:t>
      </w:r>
    </w:p>
    <w:p w:rsidR="00BF1B75" w:rsidRPr="00E16EB1" w:rsidRDefault="00BF1B75" w:rsidP="00BF1B75">
      <w:pPr>
        <w:pStyle w:val="a9"/>
        <w:tabs>
          <w:tab w:val="left" w:pos="1276"/>
        </w:tabs>
        <w:spacing w:line="360" w:lineRule="auto"/>
        <w:ind w:left="851"/>
        <w:contextualSpacing/>
        <w:jc w:val="both"/>
        <w:rPr>
          <w:rFonts w:ascii="Times New Roman" w:hAnsi="Times New Roman"/>
          <w:color w:val="0D0D0D" w:themeColor="text1" w:themeTint="F2"/>
          <w:sz w:val="24"/>
          <w:szCs w:val="24"/>
          <w:lang w:val="en-US"/>
        </w:rPr>
      </w:pPr>
    </w:p>
    <w:p w:rsidR="00BF1B75" w:rsidRPr="002E34B2" w:rsidRDefault="002E34B2" w:rsidP="00BF1B75">
      <w:pPr>
        <w:pStyle w:val="a7"/>
        <w:autoSpaceDE w:val="0"/>
        <w:autoSpaceDN w:val="0"/>
        <w:adjustRightInd w:val="0"/>
        <w:ind w:left="0" w:firstLine="708"/>
        <w:jc w:val="center"/>
        <w:rPr>
          <w:rFonts w:ascii="Times New Roman" w:hAnsi="Times New Roman"/>
          <w:b/>
          <w:color w:val="0D0D0D" w:themeColor="text1" w:themeTint="F2"/>
          <w:sz w:val="24"/>
          <w:szCs w:val="24"/>
          <w:lang w:val="en-US"/>
        </w:rPr>
      </w:pPr>
      <w:r>
        <w:rPr>
          <w:rFonts w:ascii="Times New Roman" w:hAnsi="Times New Roman"/>
          <w:b/>
          <w:color w:val="0D0D0D" w:themeColor="text1" w:themeTint="F2"/>
          <w:sz w:val="24"/>
          <w:szCs w:val="24"/>
          <w:lang w:val="en-US"/>
        </w:rPr>
        <w:t>List of published in 2020:</w:t>
      </w:r>
    </w:p>
    <w:p w:rsidR="00BF1B75" w:rsidRPr="006161FC" w:rsidRDefault="00BF1B75" w:rsidP="00BF1B75">
      <w:pPr>
        <w:pStyle w:val="a7"/>
        <w:numPr>
          <w:ilvl w:val="0"/>
          <w:numId w:val="22"/>
        </w:numPr>
        <w:tabs>
          <w:tab w:val="left" w:pos="1134"/>
        </w:tabs>
        <w:autoSpaceDE w:val="0"/>
        <w:autoSpaceDN w:val="0"/>
        <w:adjustRightInd w:val="0"/>
        <w:ind w:left="0" w:firstLine="709"/>
        <w:rPr>
          <w:rFonts w:ascii="Times New Roman" w:hAnsi="Times New Roman"/>
          <w:sz w:val="24"/>
          <w:szCs w:val="24"/>
          <w:lang w:val="en-US"/>
        </w:rPr>
      </w:pPr>
      <w:proofErr w:type="spellStart"/>
      <w:r w:rsidRPr="006161FC">
        <w:rPr>
          <w:rFonts w:ascii="Times New Roman" w:eastAsiaTheme="minorHAnsi" w:hAnsi="Times New Roman"/>
          <w:sz w:val="24"/>
          <w:szCs w:val="24"/>
          <w:lang w:val="en-US"/>
        </w:rPr>
        <w:t>Bonitz</w:t>
      </w:r>
      <w:proofErr w:type="spellEnd"/>
      <w:r w:rsidRPr="006161FC">
        <w:rPr>
          <w:rFonts w:ascii="Times New Roman" w:eastAsiaTheme="minorHAnsi" w:hAnsi="Times New Roman"/>
          <w:sz w:val="24"/>
          <w:szCs w:val="24"/>
          <w:lang w:val="en-US"/>
        </w:rPr>
        <w:t xml:space="preserve"> M., </w:t>
      </w:r>
      <w:proofErr w:type="spellStart"/>
      <w:r w:rsidRPr="006161FC">
        <w:rPr>
          <w:rFonts w:ascii="Times New Roman" w:eastAsiaTheme="minorHAnsi" w:hAnsi="Times New Roman"/>
          <w:sz w:val="24"/>
          <w:szCs w:val="24"/>
          <w:lang w:val="en-US"/>
        </w:rPr>
        <w:t>Dornheim</w:t>
      </w:r>
      <w:proofErr w:type="spellEnd"/>
      <w:r w:rsidRPr="006161FC">
        <w:rPr>
          <w:rFonts w:ascii="Times New Roman" w:eastAsiaTheme="minorHAnsi" w:hAnsi="Times New Roman"/>
          <w:sz w:val="24"/>
          <w:szCs w:val="24"/>
          <w:lang w:val="en-US"/>
        </w:rPr>
        <w:t xml:space="preserve"> T., </w:t>
      </w:r>
      <w:proofErr w:type="spellStart"/>
      <w:r w:rsidRPr="006161FC">
        <w:rPr>
          <w:rFonts w:ascii="Times New Roman" w:eastAsiaTheme="minorHAnsi" w:hAnsi="Times New Roman"/>
          <w:sz w:val="24"/>
          <w:szCs w:val="24"/>
          <w:lang w:val="en-US"/>
        </w:rPr>
        <w:t>Moldabekov</w:t>
      </w:r>
      <w:proofErr w:type="spellEnd"/>
      <w:r w:rsidRPr="006161FC">
        <w:rPr>
          <w:rFonts w:ascii="Times New Roman" w:eastAsiaTheme="minorHAnsi" w:hAnsi="Times New Roman"/>
          <w:sz w:val="24"/>
          <w:szCs w:val="24"/>
          <w:lang w:val="en-US"/>
        </w:rPr>
        <w:t xml:space="preserve"> </w:t>
      </w:r>
      <w:proofErr w:type="spellStart"/>
      <w:r w:rsidRPr="006161FC">
        <w:rPr>
          <w:rFonts w:ascii="Times New Roman" w:eastAsiaTheme="minorHAnsi" w:hAnsi="Times New Roman"/>
          <w:sz w:val="24"/>
          <w:szCs w:val="24"/>
          <w:lang w:val="en-US"/>
        </w:rPr>
        <w:t>Zh.A</w:t>
      </w:r>
      <w:proofErr w:type="spellEnd"/>
      <w:r w:rsidRPr="006161FC">
        <w:rPr>
          <w:rFonts w:ascii="Times New Roman" w:eastAsiaTheme="minorHAnsi" w:hAnsi="Times New Roman"/>
          <w:sz w:val="24"/>
          <w:szCs w:val="24"/>
          <w:lang w:val="en-US"/>
        </w:rPr>
        <w:t xml:space="preserve">., Zhang S., </w:t>
      </w:r>
      <w:proofErr w:type="spellStart"/>
      <w:r w:rsidRPr="006161FC">
        <w:rPr>
          <w:rFonts w:ascii="Times New Roman" w:eastAsiaTheme="minorHAnsi" w:hAnsi="Times New Roman"/>
          <w:sz w:val="24"/>
          <w:szCs w:val="24"/>
          <w:lang w:val="en-US"/>
        </w:rPr>
        <w:t>Hamann</w:t>
      </w:r>
      <w:proofErr w:type="spellEnd"/>
      <w:r w:rsidRPr="006161FC">
        <w:rPr>
          <w:rFonts w:ascii="Times New Roman" w:eastAsiaTheme="minorHAnsi" w:hAnsi="Times New Roman"/>
          <w:sz w:val="24"/>
          <w:szCs w:val="24"/>
          <w:lang w:val="en-US"/>
        </w:rPr>
        <w:t xml:space="preserve"> P., </w:t>
      </w:r>
      <w:proofErr w:type="spellStart"/>
      <w:r w:rsidRPr="006161FC">
        <w:rPr>
          <w:rFonts w:ascii="Times New Roman" w:eastAsiaTheme="minorHAnsi" w:hAnsi="Times New Roman"/>
          <w:sz w:val="24"/>
          <w:szCs w:val="24"/>
          <w:lang w:val="en-US"/>
        </w:rPr>
        <w:t>Kählert</w:t>
      </w:r>
      <w:proofErr w:type="spellEnd"/>
      <w:r w:rsidRPr="006161FC">
        <w:rPr>
          <w:rFonts w:ascii="Times New Roman" w:eastAsiaTheme="minorHAnsi" w:hAnsi="Times New Roman"/>
          <w:sz w:val="24"/>
          <w:szCs w:val="24"/>
          <w:lang w:val="en-US"/>
        </w:rPr>
        <w:t xml:space="preserve"> H., </w:t>
      </w:r>
      <w:proofErr w:type="spellStart"/>
      <w:r w:rsidRPr="006161FC">
        <w:rPr>
          <w:rFonts w:ascii="Times New Roman" w:eastAsiaTheme="minorHAnsi" w:hAnsi="Times New Roman"/>
          <w:sz w:val="24"/>
          <w:szCs w:val="24"/>
          <w:lang w:val="en-US"/>
        </w:rPr>
        <w:t>Filinov</w:t>
      </w:r>
      <w:proofErr w:type="spellEnd"/>
      <w:r w:rsidRPr="006161FC">
        <w:rPr>
          <w:rFonts w:ascii="Times New Roman" w:eastAsiaTheme="minorHAnsi" w:hAnsi="Times New Roman"/>
          <w:sz w:val="24"/>
          <w:szCs w:val="24"/>
          <w:lang w:val="en-US"/>
        </w:rPr>
        <w:t xml:space="preserve"> A., Ramakrishna K., and </w:t>
      </w:r>
      <w:proofErr w:type="spellStart"/>
      <w:r w:rsidRPr="006161FC">
        <w:rPr>
          <w:rFonts w:ascii="Times New Roman" w:eastAsiaTheme="minorHAnsi" w:hAnsi="Times New Roman"/>
          <w:sz w:val="24"/>
          <w:szCs w:val="24"/>
          <w:lang w:val="en-US"/>
        </w:rPr>
        <w:t>Vorberger</w:t>
      </w:r>
      <w:proofErr w:type="spellEnd"/>
      <w:r w:rsidRPr="006161FC">
        <w:rPr>
          <w:rFonts w:ascii="Times New Roman" w:eastAsiaTheme="minorHAnsi" w:hAnsi="Times New Roman"/>
          <w:sz w:val="24"/>
          <w:szCs w:val="24"/>
          <w:lang w:val="en-US"/>
        </w:rPr>
        <w:t xml:space="preserve"> J. </w:t>
      </w:r>
      <w:proofErr w:type="spellStart"/>
      <w:r w:rsidRPr="006161FC">
        <w:rPr>
          <w:rFonts w:ascii="Times New Roman" w:hAnsi="Times New Roman"/>
          <w:sz w:val="24"/>
          <w:szCs w:val="24"/>
          <w:lang w:val="en-US"/>
        </w:rPr>
        <w:t>Ab</w:t>
      </w:r>
      <w:proofErr w:type="spellEnd"/>
      <w:r w:rsidRPr="006161FC">
        <w:rPr>
          <w:rFonts w:ascii="Times New Roman" w:hAnsi="Times New Roman"/>
          <w:sz w:val="24"/>
          <w:szCs w:val="24"/>
          <w:lang w:val="en-US"/>
        </w:rPr>
        <w:t xml:space="preserve"> initio simulation of warm dense matter // Phys. Plasmas. – 2020. – Vol. 27. – P. 042710. </w:t>
      </w:r>
      <w:r w:rsidRPr="006161FC">
        <w:rPr>
          <w:rFonts w:ascii="Times New Roman" w:hAnsi="Times New Roman"/>
          <w:bCs/>
          <w:sz w:val="24"/>
          <w:szCs w:val="24"/>
          <w:lang w:val="en-US"/>
        </w:rPr>
        <w:t xml:space="preserve">(IF </w:t>
      </w:r>
      <w:proofErr w:type="spellStart"/>
      <w:r w:rsidRPr="006161FC">
        <w:rPr>
          <w:rFonts w:ascii="Times New Roman" w:hAnsi="Times New Roman"/>
          <w:bCs/>
          <w:sz w:val="24"/>
          <w:szCs w:val="24"/>
          <w:lang w:val="en-US"/>
        </w:rPr>
        <w:t>WoS</w:t>
      </w:r>
      <w:proofErr w:type="spellEnd"/>
      <w:r w:rsidRPr="006161FC">
        <w:rPr>
          <w:rFonts w:ascii="Times New Roman" w:hAnsi="Times New Roman"/>
          <w:bCs/>
          <w:sz w:val="24"/>
          <w:szCs w:val="24"/>
          <w:lang w:val="en-US"/>
        </w:rPr>
        <w:t xml:space="preserve"> – 1.900, SJR Scopus – 0.732; Quartile – Q2; </w:t>
      </w:r>
      <w:proofErr w:type="spellStart"/>
      <w:r w:rsidRPr="006161FC">
        <w:rPr>
          <w:rFonts w:ascii="Times New Roman" w:hAnsi="Times New Roman"/>
          <w:bCs/>
          <w:sz w:val="24"/>
          <w:szCs w:val="24"/>
          <w:lang w:val="en-US"/>
        </w:rPr>
        <w:t>CiteScore</w:t>
      </w:r>
      <w:proofErr w:type="spellEnd"/>
      <w:r w:rsidRPr="006161FC">
        <w:rPr>
          <w:rFonts w:ascii="Times New Roman" w:hAnsi="Times New Roman"/>
          <w:bCs/>
          <w:sz w:val="24"/>
          <w:szCs w:val="24"/>
          <w:lang w:val="en-US"/>
        </w:rPr>
        <w:t xml:space="preserve"> percentile - 64%; </w:t>
      </w:r>
      <w:hyperlink r:id="rId399" w:history="1">
        <w:r w:rsidRPr="006161FC">
          <w:rPr>
            <w:rStyle w:val="a6"/>
            <w:rFonts w:ascii="Times New Roman" w:hAnsi="Times New Roman"/>
            <w:sz w:val="24"/>
            <w:szCs w:val="24"/>
            <w:lang w:val="en-US"/>
          </w:rPr>
          <w:t>https://doi.org/10.1063/1.5143225</w:t>
        </w:r>
      </w:hyperlink>
      <w:r w:rsidRPr="006161FC">
        <w:rPr>
          <w:rFonts w:ascii="Times New Roman" w:hAnsi="Times New Roman"/>
          <w:sz w:val="24"/>
          <w:szCs w:val="24"/>
          <w:lang w:val="en-US"/>
        </w:rPr>
        <w:t xml:space="preserve"> )</w:t>
      </w:r>
    </w:p>
    <w:p w:rsidR="00BF1B75" w:rsidRPr="00E16EB1" w:rsidRDefault="00E16EB1" w:rsidP="00BF1B75">
      <w:pPr>
        <w:pStyle w:val="a7"/>
        <w:numPr>
          <w:ilvl w:val="0"/>
          <w:numId w:val="22"/>
        </w:numPr>
        <w:tabs>
          <w:tab w:val="left" w:pos="1134"/>
        </w:tabs>
        <w:autoSpaceDE w:val="0"/>
        <w:autoSpaceDN w:val="0"/>
        <w:adjustRightInd w:val="0"/>
        <w:ind w:left="0" w:firstLine="709"/>
        <w:rPr>
          <w:rFonts w:ascii="Times New Roman" w:hAnsi="Times New Roman"/>
          <w:sz w:val="24"/>
          <w:szCs w:val="24"/>
          <w:lang w:val="en-US"/>
        </w:rPr>
      </w:pPr>
      <w:proofErr w:type="spellStart"/>
      <w:r w:rsidRPr="00E16EB1">
        <w:rPr>
          <w:rFonts w:ascii="Times New Roman" w:hAnsi="Times New Roman"/>
          <w:color w:val="0D0D0D" w:themeColor="text1" w:themeTint="F2"/>
          <w:sz w:val="24"/>
          <w:szCs w:val="24"/>
          <w:lang w:val="en-US"/>
        </w:rPr>
        <w:t>Is</w:t>
      </w:r>
      <w:r w:rsidR="00FF44FA">
        <w:rPr>
          <w:rFonts w:ascii="Times New Roman" w:hAnsi="Times New Roman"/>
          <w:color w:val="0D0D0D" w:themeColor="text1" w:themeTint="F2"/>
          <w:sz w:val="24"/>
          <w:szCs w:val="24"/>
          <w:lang w:val="en-US"/>
        </w:rPr>
        <w:t>s</w:t>
      </w:r>
      <w:r w:rsidRPr="00E16EB1">
        <w:rPr>
          <w:rFonts w:ascii="Times New Roman" w:hAnsi="Times New Roman"/>
          <w:color w:val="0D0D0D" w:themeColor="text1" w:themeTint="F2"/>
          <w:sz w:val="24"/>
          <w:szCs w:val="24"/>
          <w:lang w:val="en-US"/>
        </w:rPr>
        <w:t>anova</w:t>
      </w:r>
      <w:proofErr w:type="spellEnd"/>
      <w:r w:rsidRPr="00E16EB1">
        <w:rPr>
          <w:rFonts w:ascii="Times New Roman" w:hAnsi="Times New Roman"/>
          <w:color w:val="0D0D0D" w:themeColor="text1" w:themeTint="F2"/>
          <w:sz w:val="24"/>
          <w:szCs w:val="24"/>
          <w:lang w:val="en-US"/>
        </w:rPr>
        <w:t xml:space="preserve"> M.K., </w:t>
      </w:r>
      <w:proofErr w:type="spellStart"/>
      <w:r w:rsidRPr="00E16EB1">
        <w:rPr>
          <w:rFonts w:ascii="Times New Roman" w:hAnsi="Times New Roman"/>
          <w:color w:val="0D0D0D" w:themeColor="text1" w:themeTint="F2"/>
          <w:sz w:val="24"/>
          <w:szCs w:val="24"/>
          <w:lang w:val="en-US"/>
        </w:rPr>
        <w:t>Kodanova</w:t>
      </w:r>
      <w:proofErr w:type="spellEnd"/>
      <w:r w:rsidRPr="00E16EB1">
        <w:rPr>
          <w:rFonts w:ascii="Times New Roman" w:hAnsi="Times New Roman"/>
          <w:color w:val="0D0D0D" w:themeColor="text1" w:themeTint="F2"/>
          <w:sz w:val="24"/>
          <w:szCs w:val="24"/>
          <w:lang w:val="en-US"/>
        </w:rPr>
        <w:t xml:space="preserve"> S.K., </w:t>
      </w:r>
      <w:proofErr w:type="spellStart"/>
      <w:r w:rsidRPr="00E16EB1">
        <w:rPr>
          <w:rFonts w:ascii="Times New Roman" w:hAnsi="Times New Roman"/>
          <w:color w:val="0D0D0D" w:themeColor="text1" w:themeTint="F2"/>
          <w:sz w:val="24"/>
          <w:szCs w:val="24"/>
          <w:lang w:val="en-US"/>
        </w:rPr>
        <w:t>Elubaev</w:t>
      </w:r>
      <w:proofErr w:type="spellEnd"/>
      <w:r w:rsidRPr="00E16EB1">
        <w:rPr>
          <w:rFonts w:ascii="Times New Roman" w:hAnsi="Times New Roman"/>
          <w:color w:val="0D0D0D" w:themeColor="text1" w:themeTint="F2"/>
          <w:sz w:val="24"/>
          <w:szCs w:val="24"/>
          <w:lang w:val="en-US"/>
        </w:rPr>
        <w:t xml:space="preserve"> D.E., D. Hoffmann. Transport properties of dense deuterium-tritium plasma // Journal of Problems of Evolution of Open Systems</w:t>
      </w:r>
      <w:r w:rsidR="00BF1B75" w:rsidRPr="00E16EB1">
        <w:rPr>
          <w:rFonts w:ascii="Times New Roman" w:hAnsi="Times New Roman"/>
          <w:color w:val="0D0D0D" w:themeColor="text1" w:themeTint="F2"/>
          <w:sz w:val="24"/>
          <w:szCs w:val="24"/>
          <w:lang w:val="en-US"/>
        </w:rPr>
        <w:t xml:space="preserve">. – 2020. – </w:t>
      </w:r>
      <w:proofErr w:type="spellStart"/>
      <w:r w:rsidRPr="00E16EB1">
        <w:rPr>
          <w:rFonts w:ascii="Times New Roman" w:hAnsi="Times New Roman"/>
          <w:color w:val="0D0D0D" w:themeColor="text1" w:themeTint="F2"/>
          <w:sz w:val="24"/>
          <w:szCs w:val="24"/>
          <w:lang w:val="en-US"/>
        </w:rPr>
        <w:t>Iss</w:t>
      </w:r>
      <w:proofErr w:type="spellEnd"/>
      <w:r w:rsidR="00BF1B75" w:rsidRPr="00E16EB1">
        <w:rPr>
          <w:rFonts w:ascii="Times New Roman" w:hAnsi="Times New Roman"/>
          <w:color w:val="0D0D0D" w:themeColor="text1" w:themeTint="F2"/>
          <w:sz w:val="24"/>
          <w:szCs w:val="24"/>
          <w:lang w:val="en-US"/>
        </w:rPr>
        <w:t xml:space="preserve">. 22. – </w:t>
      </w:r>
      <w:r w:rsidRPr="00E16EB1">
        <w:rPr>
          <w:rFonts w:ascii="Times New Roman" w:hAnsi="Times New Roman"/>
          <w:color w:val="0D0D0D" w:themeColor="text1" w:themeTint="F2"/>
          <w:sz w:val="24"/>
          <w:szCs w:val="24"/>
          <w:lang w:val="en-US"/>
        </w:rPr>
        <w:t>Vol</w:t>
      </w:r>
      <w:r w:rsidR="00BF1B75" w:rsidRPr="00E16EB1">
        <w:rPr>
          <w:rFonts w:ascii="Times New Roman" w:hAnsi="Times New Roman"/>
          <w:color w:val="0D0D0D" w:themeColor="text1" w:themeTint="F2"/>
          <w:sz w:val="24"/>
          <w:szCs w:val="24"/>
          <w:lang w:val="en-US"/>
        </w:rPr>
        <w:t xml:space="preserve">. 2. – </w:t>
      </w:r>
      <w:r w:rsidRPr="00E16EB1">
        <w:rPr>
          <w:rFonts w:ascii="Times New Roman" w:hAnsi="Times New Roman"/>
          <w:color w:val="0D0D0D" w:themeColor="text1" w:themeTint="F2"/>
          <w:sz w:val="24"/>
          <w:szCs w:val="24"/>
          <w:lang w:val="en-US"/>
        </w:rPr>
        <w:t>P</w:t>
      </w:r>
      <w:r w:rsidR="00BF1B75" w:rsidRPr="00E16EB1">
        <w:rPr>
          <w:rFonts w:ascii="Times New Roman" w:hAnsi="Times New Roman"/>
          <w:color w:val="0D0D0D" w:themeColor="text1" w:themeTint="F2"/>
          <w:sz w:val="24"/>
          <w:szCs w:val="24"/>
          <w:lang w:val="en-US"/>
        </w:rPr>
        <w:t>. 37-44.</w:t>
      </w:r>
      <w:r w:rsidRPr="00E16EB1">
        <w:rPr>
          <w:rFonts w:ascii="Times New Roman" w:hAnsi="Times New Roman"/>
          <w:color w:val="0D0D0D" w:themeColor="text1" w:themeTint="F2"/>
          <w:sz w:val="24"/>
          <w:szCs w:val="24"/>
          <w:lang w:val="en-US"/>
        </w:rPr>
        <w:t xml:space="preserve"> (</w:t>
      </w:r>
      <w:proofErr w:type="gramStart"/>
      <w:r w:rsidRPr="00E16EB1">
        <w:rPr>
          <w:rFonts w:ascii="Times New Roman" w:hAnsi="Times New Roman"/>
          <w:color w:val="0D0D0D" w:themeColor="text1" w:themeTint="F2"/>
          <w:sz w:val="24"/>
          <w:szCs w:val="24"/>
          <w:lang w:val="en-US"/>
        </w:rPr>
        <w:t>in</w:t>
      </w:r>
      <w:proofErr w:type="gramEnd"/>
      <w:r w:rsidRPr="00E16EB1">
        <w:rPr>
          <w:rFonts w:ascii="Times New Roman" w:hAnsi="Times New Roman"/>
          <w:color w:val="0D0D0D" w:themeColor="text1" w:themeTint="F2"/>
          <w:sz w:val="24"/>
          <w:szCs w:val="24"/>
          <w:lang w:val="en-US"/>
        </w:rPr>
        <w:t xml:space="preserve"> Russian).</w:t>
      </w:r>
    </w:p>
    <w:p w:rsidR="00D41E12" w:rsidRPr="00B86DCA" w:rsidRDefault="00D41E12" w:rsidP="00BF1B75">
      <w:pPr>
        <w:spacing w:line="360" w:lineRule="auto"/>
        <w:ind w:firstLine="709"/>
        <w:contextualSpacing/>
        <w:jc w:val="center"/>
        <w:rPr>
          <w:rFonts w:ascii="Times New Roman" w:hAnsi="Times New Roman"/>
          <w:b/>
          <w:color w:val="0D0D0D"/>
          <w:sz w:val="24"/>
          <w:szCs w:val="24"/>
          <w:lang w:val="en-US"/>
        </w:rPr>
      </w:pPr>
      <w:r w:rsidRPr="00121776">
        <w:rPr>
          <w:rFonts w:ascii="Times New Roman" w:hAnsi="Times New Roman"/>
          <w:color w:val="0D0D0D"/>
          <w:sz w:val="24"/>
          <w:szCs w:val="24"/>
          <w:shd w:val="clear" w:color="auto" w:fill="FFFFFF"/>
          <w:lang w:val="en-US"/>
        </w:rPr>
        <w:br w:type="page"/>
      </w:r>
      <w:bookmarkStart w:id="0" w:name="_Hlk496805370"/>
      <w:r w:rsidR="002E34B2" w:rsidRPr="00B86DCA">
        <w:rPr>
          <w:rFonts w:ascii="Times New Roman" w:hAnsi="Times New Roman"/>
          <w:b/>
          <w:color w:val="0D0D0D"/>
          <w:sz w:val="24"/>
          <w:szCs w:val="24"/>
          <w:lang w:val="en-US"/>
        </w:rPr>
        <w:lastRenderedPageBreak/>
        <w:t>APPENDIX B</w:t>
      </w:r>
    </w:p>
    <w:p w:rsidR="00D41E12" w:rsidRPr="00B86DCA" w:rsidRDefault="00D41E12" w:rsidP="00D41E12">
      <w:pPr>
        <w:pStyle w:val="a7"/>
        <w:widowControl w:val="0"/>
        <w:tabs>
          <w:tab w:val="left" w:pos="993"/>
        </w:tabs>
        <w:suppressAutoHyphens/>
        <w:ind w:left="0" w:right="0" w:firstLine="0"/>
        <w:contextualSpacing w:val="0"/>
        <w:jc w:val="center"/>
        <w:rPr>
          <w:rFonts w:ascii="Times New Roman" w:hAnsi="Times New Roman"/>
          <w:b/>
          <w:noProof/>
          <w:color w:val="0D0D0D"/>
          <w:sz w:val="24"/>
          <w:szCs w:val="24"/>
          <w:lang w:val="en-US"/>
        </w:rPr>
      </w:pPr>
    </w:p>
    <w:p w:rsidR="00D41E12" w:rsidRDefault="002E34B2" w:rsidP="00D41E12">
      <w:pPr>
        <w:pStyle w:val="23"/>
        <w:tabs>
          <w:tab w:val="left" w:pos="1080"/>
        </w:tabs>
        <w:overflowPunct w:val="0"/>
        <w:autoSpaceDE w:val="0"/>
        <w:autoSpaceDN w:val="0"/>
        <w:adjustRightInd w:val="0"/>
        <w:spacing w:after="0" w:line="360" w:lineRule="auto"/>
        <w:jc w:val="center"/>
        <w:textAlignment w:val="baseline"/>
        <w:rPr>
          <w:b/>
          <w:lang w:val="en-US"/>
        </w:rPr>
      </w:pPr>
      <w:r w:rsidRPr="00B86DCA">
        <w:rPr>
          <w:b/>
          <w:lang w:val="en-US"/>
        </w:rPr>
        <w:t xml:space="preserve">Calendar Work plan for 2018-2020 </w:t>
      </w:r>
      <w:proofErr w:type="spellStart"/>
      <w:r w:rsidRPr="00B86DCA">
        <w:rPr>
          <w:b/>
          <w:lang w:val="en-US"/>
        </w:rPr>
        <w:t>yy</w:t>
      </w:r>
      <w:proofErr w:type="spellEnd"/>
      <w:r w:rsidRPr="00B86DCA">
        <w:rPr>
          <w:b/>
          <w:lang w:val="en-US"/>
        </w:rPr>
        <w:t>.</w:t>
      </w:r>
    </w:p>
    <w:p w:rsidR="001311FD" w:rsidRDefault="001311FD" w:rsidP="00D41E12">
      <w:pPr>
        <w:pStyle w:val="23"/>
        <w:tabs>
          <w:tab w:val="left" w:pos="1080"/>
        </w:tabs>
        <w:overflowPunct w:val="0"/>
        <w:autoSpaceDE w:val="0"/>
        <w:autoSpaceDN w:val="0"/>
        <w:adjustRightInd w:val="0"/>
        <w:spacing w:after="0" w:line="360" w:lineRule="auto"/>
        <w:jc w:val="center"/>
        <w:textAlignment w:val="baseline"/>
        <w:rPr>
          <w:b/>
          <w:lang w:val="en-US"/>
        </w:rPr>
      </w:pP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000"/>
      </w:tblPr>
      <w:tblGrid>
        <w:gridCol w:w="567"/>
        <w:gridCol w:w="3284"/>
        <w:gridCol w:w="993"/>
        <w:gridCol w:w="992"/>
        <w:gridCol w:w="3662"/>
      </w:tblGrid>
      <w:tr w:rsidR="001311FD" w:rsidRPr="00137AA3" w:rsidTr="001311FD">
        <w:trPr>
          <w:trHeight w:val="572"/>
        </w:trPr>
        <w:tc>
          <w:tcPr>
            <w:tcW w:w="567" w:type="dxa"/>
            <w:vMerge w:val="restart"/>
            <w:tcBorders>
              <w:bottom w:val="single" w:sz="8" w:space="0" w:color="000000"/>
            </w:tcBorders>
            <w:shd w:val="clear" w:color="auto" w:fill="FFFFFF" w:themeFill="background1"/>
          </w:tcPr>
          <w:p w:rsidR="001311FD" w:rsidRPr="001311FD" w:rsidRDefault="001311FD" w:rsidP="001311FD">
            <w:pPr>
              <w:autoSpaceDE w:val="0"/>
              <w:jc w:val="center"/>
              <w:rPr>
                <w:rFonts w:ascii="Times New Roman" w:hAnsi="Times New Roman"/>
                <w:sz w:val="24"/>
                <w:szCs w:val="24"/>
                <w:lang w:val="en-US"/>
              </w:rPr>
            </w:pPr>
          </w:p>
          <w:p w:rsidR="001311FD" w:rsidRPr="001311FD" w:rsidRDefault="001311FD" w:rsidP="001311FD">
            <w:pPr>
              <w:autoSpaceDE w:val="0"/>
              <w:jc w:val="center"/>
              <w:rPr>
                <w:rFonts w:ascii="Times New Roman" w:hAnsi="Times New Roman"/>
                <w:sz w:val="24"/>
                <w:szCs w:val="24"/>
                <w:lang w:val="en-US"/>
              </w:rPr>
            </w:pPr>
          </w:p>
        </w:tc>
        <w:tc>
          <w:tcPr>
            <w:tcW w:w="3284" w:type="dxa"/>
            <w:vMerge w:val="restart"/>
            <w:tcBorders>
              <w:bottom w:val="single" w:sz="8" w:space="0" w:color="000000"/>
            </w:tcBorders>
            <w:shd w:val="clear" w:color="auto" w:fill="FFFFFF" w:themeFill="background1"/>
          </w:tcPr>
          <w:p w:rsidR="001311FD" w:rsidRPr="001311FD" w:rsidRDefault="001311FD" w:rsidP="001311FD">
            <w:pPr>
              <w:autoSpaceDE w:val="0"/>
              <w:jc w:val="center"/>
              <w:rPr>
                <w:rFonts w:ascii="Times New Roman" w:hAnsi="Times New Roman"/>
                <w:sz w:val="24"/>
                <w:szCs w:val="24"/>
                <w:lang w:val="en-US"/>
              </w:rPr>
            </w:pPr>
          </w:p>
          <w:p w:rsidR="001311FD" w:rsidRPr="001311FD" w:rsidRDefault="001311FD" w:rsidP="001311FD">
            <w:pPr>
              <w:autoSpaceDE w:val="0"/>
              <w:jc w:val="center"/>
              <w:rPr>
                <w:rFonts w:ascii="Times New Roman" w:hAnsi="Times New Roman"/>
                <w:sz w:val="24"/>
                <w:szCs w:val="24"/>
                <w:lang w:val="en-US"/>
              </w:rPr>
            </w:pPr>
            <w:r w:rsidRPr="001311FD">
              <w:rPr>
                <w:rStyle w:val="hps"/>
                <w:rFonts w:ascii="Times New Roman" w:hAnsi="Times New Roman"/>
                <w:sz w:val="24"/>
                <w:szCs w:val="24"/>
                <w:lang w:val="en-US"/>
              </w:rPr>
              <w:t>Name</w:t>
            </w:r>
            <w:r>
              <w:rPr>
                <w:rStyle w:val="hps"/>
                <w:rFonts w:ascii="Times New Roman" w:hAnsi="Times New Roman"/>
                <w:sz w:val="24"/>
                <w:szCs w:val="24"/>
                <w:lang w:val="en-US"/>
              </w:rPr>
              <w:t xml:space="preserve"> </w:t>
            </w:r>
            <w:r w:rsidRPr="001311FD">
              <w:rPr>
                <w:rStyle w:val="hps"/>
                <w:rFonts w:ascii="Times New Roman" w:hAnsi="Times New Roman"/>
                <w:sz w:val="24"/>
                <w:szCs w:val="24"/>
                <w:lang w:val="en-US"/>
              </w:rPr>
              <w:t>of project objectives</w:t>
            </w:r>
            <w:r>
              <w:rPr>
                <w:rStyle w:val="hps"/>
                <w:rFonts w:ascii="Times New Roman" w:hAnsi="Times New Roman"/>
                <w:sz w:val="24"/>
                <w:szCs w:val="24"/>
                <w:lang w:val="en-US"/>
              </w:rPr>
              <w:t xml:space="preserve"> </w:t>
            </w:r>
            <w:r w:rsidRPr="001311FD">
              <w:rPr>
                <w:rStyle w:val="hps"/>
                <w:rFonts w:ascii="Times New Roman" w:hAnsi="Times New Roman"/>
                <w:sz w:val="24"/>
                <w:szCs w:val="24"/>
                <w:lang w:val="en-US"/>
              </w:rPr>
              <w:t>and</w:t>
            </w:r>
            <w:r>
              <w:rPr>
                <w:rStyle w:val="hps"/>
                <w:rFonts w:ascii="Times New Roman" w:hAnsi="Times New Roman"/>
                <w:sz w:val="24"/>
                <w:szCs w:val="24"/>
                <w:lang w:val="en-US"/>
              </w:rPr>
              <w:t xml:space="preserve"> </w:t>
            </w:r>
            <w:r w:rsidRPr="001311FD">
              <w:rPr>
                <w:rStyle w:val="hps"/>
                <w:rFonts w:ascii="Times New Roman" w:hAnsi="Times New Roman"/>
                <w:sz w:val="24"/>
                <w:szCs w:val="24"/>
                <w:lang w:val="en-US"/>
              </w:rPr>
              <w:t>implementation activities</w:t>
            </w:r>
          </w:p>
        </w:tc>
        <w:tc>
          <w:tcPr>
            <w:tcW w:w="1985" w:type="dxa"/>
            <w:gridSpan w:val="2"/>
            <w:tcBorders>
              <w:bottom w:val="single" w:sz="8" w:space="0" w:color="000000"/>
            </w:tcBorders>
            <w:shd w:val="clear" w:color="auto" w:fill="FFFFFF" w:themeFill="background1"/>
          </w:tcPr>
          <w:p w:rsidR="001311FD" w:rsidRPr="001311FD" w:rsidRDefault="001311FD" w:rsidP="001311FD">
            <w:pPr>
              <w:autoSpaceDE w:val="0"/>
              <w:jc w:val="center"/>
              <w:rPr>
                <w:rFonts w:ascii="Times New Roman" w:hAnsi="Times New Roman"/>
                <w:sz w:val="24"/>
                <w:szCs w:val="24"/>
                <w:lang w:val="en-US"/>
              </w:rPr>
            </w:pPr>
            <w:proofErr w:type="spellStart"/>
            <w:r w:rsidRPr="001311FD">
              <w:rPr>
                <w:rStyle w:val="hps"/>
                <w:rFonts w:ascii="Times New Roman" w:hAnsi="Times New Roman"/>
                <w:sz w:val="24"/>
                <w:szCs w:val="24"/>
              </w:rPr>
              <w:t>Timeline</w:t>
            </w:r>
            <w:proofErr w:type="spellEnd"/>
            <w:r>
              <w:rPr>
                <w:rStyle w:val="hps"/>
                <w:rFonts w:ascii="Times New Roman" w:hAnsi="Times New Roman"/>
                <w:sz w:val="24"/>
                <w:szCs w:val="24"/>
                <w:lang w:val="en-US"/>
              </w:rPr>
              <w:t xml:space="preserve"> </w:t>
            </w:r>
            <w:proofErr w:type="spellStart"/>
            <w:r w:rsidRPr="001311FD">
              <w:rPr>
                <w:rStyle w:val="hps"/>
                <w:rFonts w:ascii="Times New Roman" w:hAnsi="Times New Roman"/>
                <w:sz w:val="24"/>
                <w:szCs w:val="24"/>
              </w:rPr>
              <w:t>for</w:t>
            </w:r>
            <w:proofErr w:type="spellEnd"/>
            <w:r>
              <w:rPr>
                <w:rStyle w:val="hps"/>
                <w:rFonts w:ascii="Times New Roman" w:hAnsi="Times New Roman"/>
                <w:sz w:val="24"/>
                <w:szCs w:val="24"/>
                <w:lang w:val="en-US"/>
              </w:rPr>
              <w:t xml:space="preserve"> </w:t>
            </w:r>
            <w:proofErr w:type="spellStart"/>
            <w:r w:rsidRPr="001311FD">
              <w:rPr>
                <w:rStyle w:val="hps"/>
                <w:rFonts w:ascii="Times New Roman" w:hAnsi="Times New Roman"/>
                <w:sz w:val="24"/>
                <w:szCs w:val="24"/>
              </w:rPr>
              <w:t>compliance</w:t>
            </w:r>
            <w:proofErr w:type="spellEnd"/>
          </w:p>
        </w:tc>
        <w:tc>
          <w:tcPr>
            <w:tcW w:w="3662" w:type="dxa"/>
            <w:vMerge w:val="restart"/>
            <w:tcBorders>
              <w:bottom w:val="single" w:sz="8" w:space="0" w:color="000000"/>
            </w:tcBorders>
            <w:shd w:val="clear" w:color="auto" w:fill="FFFFFF" w:themeFill="background1"/>
          </w:tcPr>
          <w:p w:rsidR="001311FD" w:rsidRPr="001311FD" w:rsidRDefault="001311FD" w:rsidP="001311FD">
            <w:pPr>
              <w:ind w:right="-25" w:firstLine="34"/>
              <w:jc w:val="center"/>
              <w:rPr>
                <w:rFonts w:ascii="Times New Roman" w:hAnsi="Times New Roman"/>
                <w:sz w:val="24"/>
                <w:szCs w:val="24"/>
              </w:rPr>
            </w:pPr>
            <w:proofErr w:type="spellStart"/>
            <w:r w:rsidRPr="001311FD">
              <w:rPr>
                <w:rFonts w:ascii="Times New Roman" w:hAnsi="Times New Roman"/>
                <w:sz w:val="24"/>
                <w:szCs w:val="24"/>
              </w:rPr>
              <w:t>Expected</w:t>
            </w:r>
            <w:proofErr w:type="spellEnd"/>
            <w:r>
              <w:rPr>
                <w:rFonts w:ascii="Times New Roman" w:hAnsi="Times New Roman"/>
                <w:sz w:val="24"/>
                <w:szCs w:val="24"/>
                <w:lang w:val="en-US"/>
              </w:rPr>
              <w:t xml:space="preserve"> </w:t>
            </w:r>
            <w:proofErr w:type="spellStart"/>
            <w:r w:rsidRPr="001311FD">
              <w:rPr>
                <w:rFonts w:ascii="Times New Roman" w:hAnsi="Times New Roman"/>
                <w:sz w:val="24"/>
                <w:szCs w:val="24"/>
              </w:rPr>
              <w:t>results</w:t>
            </w:r>
            <w:proofErr w:type="spellEnd"/>
          </w:p>
        </w:tc>
      </w:tr>
      <w:tr w:rsidR="001311FD" w:rsidRPr="00137AA3" w:rsidTr="001311FD">
        <w:tc>
          <w:tcPr>
            <w:tcW w:w="567" w:type="dxa"/>
            <w:vMerge/>
            <w:shd w:val="clear" w:color="auto" w:fill="FFFFFF" w:themeFill="background1"/>
          </w:tcPr>
          <w:p w:rsidR="001311FD" w:rsidRPr="001311FD" w:rsidRDefault="001311FD" w:rsidP="001311FD">
            <w:pPr>
              <w:autoSpaceDE w:val="0"/>
              <w:snapToGrid w:val="0"/>
              <w:rPr>
                <w:rFonts w:ascii="Times New Roman" w:hAnsi="Times New Roman"/>
                <w:b/>
                <w:sz w:val="24"/>
                <w:szCs w:val="24"/>
              </w:rPr>
            </w:pPr>
          </w:p>
        </w:tc>
        <w:tc>
          <w:tcPr>
            <w:tcW w:w="3284" w:type="dxa"/>
            <w:vMerge/>
            <w:shd w:val="clear" w:color="auto" w:fill="FFFFFF" w:themeFill="background1"/>
          </w:tcPr>
          <w:p w:rsidR="001311FD" w:rsidRPr="001311FD" w:rsidRDefault="001311FD" w:rsidP="001311FD">
            <w:pPr>
              <w:autoSpaceDE w:val="0"/>
              <w:snapToGrid w:val="0"/>
              <w:rPr>
                <w:rFonts w:ascii="Times New Roman" w:hAnsi="Times New Roman"/>
                <w:b/>
                <w:sz w:val="24"/>
                <w:szCs w:val="24"/>
              </w:rPr>
            </w:pPr>
          </w:p>
        </w:tc>
        <w:tc>
          <w:tcPr>
            <w:tcW w:w="993" w:type="dxa"/>
            <w:shd w:val="clear" w:color="auto" w:fill="FFFFFF" w:themeFill="background1"/>
          </w:tcPr>
          <w:p w:rsidR="001311FD" w:rsidRPr="001311FD" w:rsidRDefault="001311FD" w:rsidP="001311FD">
            <w:pPr>
              <w:autoSpaceDE w:val="0"/>
              <w:snapToGrid w:val="0"/>
              <w:rPr>
                <w:rFonts w:ascii="Times New Roman" w:hAnsi="Times New Roman"/>
                <w:sz w:val="24"/>
                <w:szCs w:val="24"/>
              </w:rPr>
            </w:pPr>
            <w:r w:rsidRPr="001311FD">
              <w:rPr>
                <w:rFonts w:ascii="Times New Roman" w:hAnsi="Times New Roman"/>
                <w:sz w:val="24"/>
                <w:szCs w:val="24"/>
                <w:lang w:val="en-US"/>
              </w:rPr>
              <w:t>B</w:t>
            </w:r>
            <w:proofErr w:type="spellStart"/>
            <w:r w:rsidRPr="001311FD">
              <w:rPr>
                <w:rFonts w:ascii="Times New Roman" w:hAnsi="Times New Roman"/>
                <w:sz w:val="24"/>
                <w:szCs w:val="24"/>
              </w:rPr>
              <w:t>e</w:t>
            </w:r>
            <w:proofErr w:type="spellEnd"/>
            <w:r w:rsidRPr="001311FD">
              <w:rPr>
                <w:rFonts w:ascii="Times New Roman" w:hAnsi="Times New Roman"/>
                <w:sz w:val="24"/>
                <w:szCs w:val="24"/>
                <w:lang w:val="en-US"/>
              </w:rPr>
              <w:t>gin</w:t>
            </w:r>
            <w:proofErr w:type="spellStart"/>
            <w:r w:rsidRPr="001311FD">
              <w:rPr>
                <w:rFonts w:ascii="Times New Roman" w:hAnsi="Times New Roman"/>
                <w:sz w:val="24"/>
                <w:szCs w:val="24"/>
              </w:rPr>
              <w:t>ing</w:t>
            </w:r>
            <w:proofErr w:type="spellEnd"/>
          </w:p>
        </w:tc>
        <w:tc>
          <w:tcPr>
            <w:tcW w:w="992" w:type="dxa"/>
            <w:shd w:val="clear" w:color="auto" w:fill="FFFFFF" w:themeFill="background1"/>
          </w:tcPr>
          <w:p w:rsidR="001311FD" w:rsidRPr="001311FD" w:rsidRDefault="001311FD" w:rsidP="001311FD">
            <w:pPr>
              <w:autoSpaceDE w:val="0"/>
              <w:snapToGrid w:val="0"/>
              <w:rPr>
                <w:rFonts w:ascii="Times New Roman" w:hAnsi="Times New Roman"/>
                <w:sz w:val="24"/>
                <w:szCs w:val="24"/>
              </w:rPr>
            </w:pPr>
            <w:proofErr w:type="spellStart"/>
            <w:r w:rsidRPr="001311FD">
              <w:rPr>
                <w:rFonts w:ascii="Times New Roman" w:hAnsi="Times New Roman"/>
                <w:sz w:val="24"/>
                <w:szCs w:val="24"/>
              </w:rPr>
              <w:t>Ending</w:t>
            </w:r>
            <w:proofErr w:type="spellEnd"/>
          </w:p>
        </w:tc>
        <w:tc>
          <w:tcPr>
            <w:tcW w:w="3662" w:type="dxa"/>
            <w:vMerge/>
            <w:shd w:val="clear" w:color="auto" w:fill="FFFFFF" w:themeFill="background1"/>
          </w:tcPr>
          <w:p w:rsidR="001311FD" w:rsidRPr="001311FD" w:rsidRDefault="001311FD" w:rsidP="001311FD">
            <w:pPr>
              <w:ind w:right="-25" w:firstLine="34"/>
              <w:jc w:val="center"/>
              <w:rPr>
                <w:rFonts w:ascii="Times New Roman" w:hAnsi="Times New Roman"/>
                <w:sz w:val="24"/>
                <w:szCs w:val="24"/>
              </w:rPr>
            </w:pPr>
          </w:p>
        </w:tc>
      </w:tr>
      <w:tr w:rsidR="001311FD" w:rsidRPr="00847DE8" w:rsidTr="001311FD">
        <w:trPr>
          <w:trHeight w:val="1176"/>
        </w:trPr>
        <w:tc>
          <w:tcPr>
            <w:tcW w:w="567" w:type="dxa"/>
            <w:tcBorders>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t>1</w:t>
            </w:r>
          </w:p>
          <w:p w:rsidR="001311FD" w:rsidRPr="001311FD" w:rsidRDefault="001311FD" w:rsidP="001311FD">
            <w:pPr>
              <w:spacing w:line="360" w:lineRule="auto"/>
              <w:rPr>
                <w:rFonts w:ascii="Times New Roman" w:hAnsi="Times New Roman"/>
                <w:sz w:val="24"/>
                <w:szCs w:val="24"/>
              </w:rPr>
            </w:pPr>
          </w:p>
        </w:tc>
        <w:tc>
          <w:tcPr>
            <w:tcW w:w="3284" w:type="dxa"/>
            <w:tcBorders>
              <w:bottom w:val="single" w:sz="4" w:space="0" w:color="auto"/>
            </w:tcBorders>
            <w:shd w:val="clear" w:color="auto" w:fill="FFFFFF" w:themeFill="background1"/>
          </w:tcPr>
          <w:p w:rsidR="001311FD" w:rsidRPr="001311FD" w:rsidRDefault="001311FD" w:rsidP="001311FD">
            <w:pPr>
              <w:pStyle w:val="aa"/>
              <w:tabs>
                <w:tab w:val="left" w:pos="1843"/>
              </w:tabs>
              <w:spacing w:line="360" w:lineRule="auto"/>
              <w:rPr>
                <w:b/>
                <w:lang w:val="en-US"/>
              </w:rPr>
            </w:pPr>
            <w:r w:rsidRPr="001311FD">
              <w:rPr>
                <w:lang w:val="en-GB"/>
              </w:rPr>
              <w:t>Development of effective models for the interaction of particles of non-ideal complex plasma (plasma of complex composition)</w:t>
            </w:r>
          </w:p>
        </w:tc>
        <w:tc>
          <w:tcPr>
            <w:tcW w:w="993" w:type="dxa"/>
            <w:tcBorders>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 xml:space="preserve">January </w:t>
            </w:r>
            <w:r w:rsidRPr="001311FD">
              <w:rPr>
                <w:rFonts w:ascii="Times New Roman" w:hAnsi="Times New Roman"/>
                <w:sz w:val="24"/>
                <w:szCs w:val="24"/>
              </w:rPr>
              <w:t>201</w:t>
            </w:r>
            <w:r w:rsidRPr="001311FD">
              <w:rPr>
                <w:rFonts w:ascii="Times New Roman" w:hAnsi="Times New Roman"/>
                <w:sz w:val="24"/>
                <w:szCs w:val="24"/>
                <w:lang w:val="en-US"/>
              </w:rPr>
              <w:t>8</w:t>
            </w:r>
          </w:p>
        </w:tc>
        <w:tc>
          <w:tcPr>
            <w:tcW w:w="992" w:type="dxa"/>
            <w:tcBorders>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June</w:t>
            </w:r>
          </w:p>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t>201</w:t>
            </w:r>
            <w:r w:rsidRPr="001311FD">
              <w:rPr>
                <w:rFonts w:ascii="Times New Roman" w:hAnsi="Times New Roman"/>
                <w:sz w:val="24"/>
                <w:szCs w:val="24"/>
                <w:lang w:val="en-US"/>
              </w:rPr>
              <w:t>8</w:t>
            </w:r>
          </w:p>
        </w:tc>
        <w:tc>
          <w:tcPr>
            <w:tcW w:w="3662" w:type="dxa"/>
            <w:tcBorders>
              <w:bottom w:val="single" w:sz="4" w:space="0" w:color="auto"/>
            </w:tcBorders>
            <w:shd w:val="clear" w:color="auto" w:fill="FFFFFF" w:themeFill="background1"/>
          </w:tcPr>
          <w:p w:rsidR="001311FD" w:rsidRPr="001311FD" w:rsidRDefault="001311FD" w:rsidP="001311FD">
            <w:pPr>
              <w:autoSpaceDE w:val="0"/>
              <w:snapToGrid w:val="0"/>
              <w:spacing w:line="360" w:lineRule="auto"/>
              <w:rPr>
                <w:rFonts w:ascii="Times New Roman" w:hAnsi="Times New Roman"/>
                <w:sz w:val="24"/>
                <w:szCs w:val="24"/>
                <w:lang w:val="en-US"/>
              </w:rPr>
            </w:pPr>
            <w:r w:rsidRPr="001311FD">
              <w:rPr>
                <w:rFonts w:ascii="Times New Roman" w:hAnsi="Times New Roman"/>
                <w:sz w:val="24"/>
                <w:szCs w:val="24"/>
                <w:lang w:val="en-US"/>
              </w:rPr>
              <w:t>Effective models of interaction of particles of non-ideal complex plasma (plasma of complex composition) will be developed.</w:t>
            </w:r>
          </w:p>
          <w:p w:rsidR="001311FD" w:rsidRPr="001311FD" w:rsidRDefault="001311FD" w:rsidP="001311FD">
            <w:pPr>
              <w:autoSpaceDE w:val="0"/>
              <w:snapToGrid w:val="0"/>
              <w:spacing w:line="360" w:lineRule="auto"/>
              <w:rPr>
                <w:rFonts w:ascii="Times New Roman" w:hAnsi="Times New Roman"/>
                <w:sz w:val="24"/>
                <w:szCs w:val="24"/>
                <w:lang w:val="en-US"/>
              </w:rPr>
            </w:pPr>
            <w:r w:rsidRPr="001311FD">
              <w:rPr>
                <w:rFonts w:ascii="Times New Roman" w:hAnsi="Times New Roman"/>
                <w:sz w:val="24"/>
                <w:szCs w:val="24"/>
                <w:lang w:val="en-US"/>
              </w:rPr>
              <w:t xml:space="preserve">Effective interaction potentials of particles of </w:t>
            </w:r>
            <w:proofErr w:type="gramStart"/>
            <w:r w:rsidRPr="001311FD">
              <w:rPr>
                <w:rFonts w:ascii="Times New Roman" w:hAnsi="Times New Roman"/>
                <w:sz w:val="24"/>
                <w:szCs w:val="24"/>
                <w:lang w:val="en-US"/>
              </w:rPr>
              <w:t xml:space="preserve">a </w:t>
            </w:r>
            <w:proofErr w:type="spellStart"/>
            <w:r w:rsidRPr="001311FD">
              <w:rPr>
                <w:rFonts w:ascii="Times New Roman" w:hAnsi="Times New Roman"/>
                <w:sz w:val="24"/>
                <w:szCs w:val="24"/>
                <w:lang w:val="en-US"/>
              </w:rPr>
              <w:t>nonideal</w:t>
            </w:r>
            <w:proofErr w:type="spellEnd"/>
            <w:proofErr w:type="gramEnd"/>
            <w:r w:rsidRPr="001311FD">
              <w:rPr>
                <w:rFonts w:ascii="Times New Roman" w:hAnsi="Times New Roman"/>
                <w:sz w:val="24"/>
                <w:szCs w:val="24"/>
                <w:lang w:val="en-US"/>
              </w:rPr>
              <w:t xml:space="preserve"> complex plasma (fully and partially ionized, metallic, dusty, plasma with a condensed dispersed phase) and the corresponding </w:t>
            </w:r>
            <w:proofErr w:type="spellStart"/>
            <w:r w:rsidRPr="001311FD">
              <w:rPr>
                <w:rFonts w:ascii="Times New Roman" w:hAnsi="Times New Roman"/>
                <w:sz w:val="24"/>
                <w:szCs w:val="24"/>
                <w:lang w:val="en-US"/>
              </w:rPr>
              <w:t>pseudopotential</w:t>
            </w:r>
            <w:proofErr w:type="spellEnd"/>
            <w:r w:rsidRPr="001311FD">
              <w:rPr>
                <w:rFonts w:ascii="Times New Roman" w:hAnsi="Times New Roman"/>
                <w:sz w:val="24"/>
                <w:szCs w:val="24"/>
                <w:lang w:val="en-US"/>
              </w:rPr>
              <w:t xml:space="preserve"> (effective) models of the system.</w:t>
            </w:r>
          </w:p>
        </w:tc>
      </w:tr>
      <w:tr w:rsidR="001311FD" w:rsidRPr="00847DE8" w:rsidTr="001311FD">
        <w:trPr>
          <w:trHeight w:val="1473"/>
        </w:trPr>
        <w:tc>
          <w:tcPr>
            <w:tcW w:w="567"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t>2</w:t>
            </w: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tc>
        <w:tc>
          <w:tcPr>
            <w:tcW w:w="3284" w:type="dxa"/>
            <w:tcBorders>
              <w:top w:val="single" w:sz="4" w:space="0" w:color="auto"/>
              <w:bottom w:val="single" w:sz="4" w:space="0" w:color="auto"/>
            </w:tcBorders>
            <w:shd w:val="clear" w:color="auto" w:fill="FFFFFF" w:themeFill="background1"/>
          </w:tcPr>
          <w:p w:rsidR="001311FD" w:rsidRPr="005C3092" w:rsidRDefault="005C3092" w:rsidP="001311FD">
            <w:pPr>
              <w:spacing w:line="360" w:lineRule="auto"/>
              <w:rPr>
                <w:rFonts w:ascii="Times New Roman" w:hAnsi="Times New Roman"/>
                <w:sz w:val="24"/>
                <w:szCs w:val="24"/>
                <w:lang w:val="en-US"/>
              </w:rPr>
            </w:pPr>
            <w:r w:rsidRPr="005C3092">
              <w:rPr>
                <w:rFonts w:ascii="Times New Roman" w:hAnsi="Times New Roman"/>
                <w:sz w:val="24"/>
                <w:szCs w:val="24"/>
                <w:lang w:val="en-US"/>
              </w:rPr>
              <w:t>Analysis of ionization equilibrium, microscopic and structural properties of non-ideal complex plasma.</w:t>
            </w:r>
          </w:p>
        </w:tc>
        <w:tc>
          <w:tcPr>
            <w:tcW w:w="993"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July</w:t>
            </w:r>
          </w:p>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rPr>
              <w:t>201</w:t>
            </w:r>
            <w:r w:rsidRPr="001311FD">
              <w:rPr>
                <w:rFonts w:ascii="Times New Roman" w:hAnsi="Times New Roman"/>
                <w:sz w:val="24"/>
                <w:szCs w:val="24"/>
                <w:lang w:val="en-US"/>
              </w:rPr>
              <w:t>8</w:t>
            </w:r>
          </w:p>
        </w:tc>
        <w:tc>
          <w:tcPr>
            <w:tcW w:w="992"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December</w:t>
            </w:r>
          </w:p>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t>201</w:t>
            </w:r>
            <w:r w:rsidRPr="001311FD">
              <w:rPr>
                <w:rFonts w:ascii="Times New Roman" w:hAnsi="Times New Roman"/>
                <w:sz w:val="24"/>
                <w:szCs w:val="24"/>
                <w:lang w:val="en-US"/>
              </w:rPr>
              <w:t>8</w:t>
            </w:r>
          </w:p>
        </w:tc>
        <w:tc>
          <w:tcPr>
            <w:tcW w:w="3662" w:type="dxa"/>
            <w:tcBorders>
              <w:top w:val="single" w:sz="4" w:space="0" w:color="auto"/>
              <w:bottom w:val="single" w:sz="4" w:space="0" w:color="auto"/>
            </w:tcBorders>
            <w:shd w:val="clear" w:color="auto" w:fill="FFFFFF" w:themeFill="background1"/>
          </w:tcPr>
          <w:p w:rsidR="005C3092" w:rsidRPr="005C3092" w:rsidRDefault="005C3092" w:rsidP="005C3092">
            <w:pPr>
              <w:autoSpaceDE w:val="0"/>
              <w:snapToGrid w:val="0"/>
              <w:spacing w:line="360" w:lineRule="auto"/>
              <w:rPr>
                <w:rFonts w:ascii="Times New Roman" w:hAnsi="Times New Roman"/>
                <w:sz w:val="24"/>
                <w:szCs w:val="24"/>
                <w:lang w:val="en-US"/>
              </w:rPr>
            </w:pPr>
            <w:r w:rsidRPr="005C3092">
              <w:rPr>
                <w:rFonts w:ascii="Times New Roman" w:hAnsi="Times New Roman"/>
                <w:sz w:val="24"/>
                <w:szCs w:val="24"/>
                <w:lang w:val="en-US"/>
              </w:rPr>
              <w:t>Analysis of ionization equilibrium, microscopic and structural properties of non-ideal complex plasma will be made.</w:t>
            </w:r>
          </w:p>
          <w:p w:rsidR="005C3092" w:rsidRPr="005C3092" w:rsidRDefault="005C3092" w:rsidP="005C3092">
            <w:pPr>
              <w:autoSpaceDE w:val="0"/>
              <w:snapToGrid w:val="0"/>
              <w:spacing w:line="360" w:lineRule="auto"/>
              <w:rPr>
                <w:rFonts w:ascii="Times New Roman" w:hAnsi="Times New Roman"/>
                <w:sz w:val="24"/>
                <w:szCs w:val="24"/>
                <w:lang w:val="en-US"/>
              </w:rPr>
            </w:pPr>
            <w:r w:rsidRPr="005C3092">
              <w:rPr>
                <w:rFonts w:ascii="Times New Roman" w:hAnsi="Times New Roman"/>
                <w:sz w:val="24"/>
                <w:szCs w:val="24"/>
                <w:lang w:val="en-US"/>
              </w:rPr>
              <w:t>Equations connecting the distribution functions with the effective interaction potentials of the particles of the system and their solutions. Composition and ionization equilibrium of complex plasma. Degree of influence of electron-electron correlations on static dielectric constant, charge screening phenomena and interaction of plasma particles.</w:t>
            </w:r>
          </w:p>
          <w:p w:rsidR="001311FD" w:rsidRPr="001311FD" w:rsidRDefault="005C3092" w:rsidP="00242F3F">
            <w:pPr>
              <w:autoSpaceDE w:val="0"/>
              <w:snapToGrid w:val="0"/>
              <w:spacing w:line="360" w:lineRule="auto"/>
              <w:rPr>
                <w:rFonts w:ascii="Times New Roman" w:hAnsi="Times New Roman"/>
                <w:sz w:val="24"/>
                <w:szCs w:val="24"/>
                <w:lang w:val="en-US"/>
              </w:rPr>
            </w:pPr>
            <w:r w:rsidRPr="005C3092">
              <w:rPr>
                <w:rFonts w:ascii="Times New Roman" w:hAnsi="Times New Roman"/>
                <w:sz w:val="24"/>
                <w:szCs w:val="24"/>
                <w:lang w:val="en-US"/>
              </w:rPr>
              <w:t xml:space="preserve">There will be published 1 (one) article in a peer-reviewed foreign </w:t>
            </w:r>
            <w:r w:rsidRPr="005C3092">
              <w:rPr>
                <w:rFonts w:ascii="Times New Roman" w:hAnsi="Times New Roman"/>
                <w:sz w:val="24"/>
                <w:szCs w:val="24"/>
                <w:lang w:val="en-US"/>
              </w:rPr>
              <w:lastRenderedPageBreak/>
              <w:t xml:space="preserve">scientific journal, indexed in databases </w:t>
            </w:r>
            <w:r w:rsidR="00242F3F">
              <w:rPr>
                <w:rFonts w:ascii="Times New Roman" w:hAnsi="Times New Roman"/>
                <w:sz w:val="24"/>
                <w:szCs w:val="24"/>
                <w:lang w:val="en-US"/>
              </w:rPr>
              <w:t xml:space="preserve">Web of Science or Scopus </w:t>
            </w:r>
            <w:r w:rsidRPr="005C3092">
              <w:rPr>
                <w:rFonts w:ascii="Times New Roman" w:hAnsi="Times New Roman"/>
                <w:sz w:val="24"/>
                <w:szCs w:val="24"/>
                <w:lang w:val="en-US"/>
              </w:rPr>
              <w:t xml:space="preserve">with a </w:t>
            </w:r>
            <w:r w:rsidR="00242F3F">
              <w:rPr>
                <w:rFonts w:ascii="Times New Roman" w:hAnsi="Times New Roman"/>
                <w:sz w:val="24"/>
                <w:szCs w:val="24"/>
                <w:lang w:val="en-US"/>
              </w:rPr>
              <w:t>non</w:t>
            </w:r>
            <w:r w:rsidRPr="005C3092">
              <w:rPr>
                <w:rFonts w:ascii="Times New Roman" w:hAnsi="Times New Roman"/>
                <w:sz w:val="24"/>
                <w:szCs w:val="24"/>
                <w:lang w:val="en-US"/>
              </w:rPr>
              <w:t>-zero impact factor, such as</w:t>
            </w:r>
            <w:r w:rsidR="00242F3F">
              <w:rPr>
                <w:rFonts w:ascii="Times New Roman" w:hAnsi="Times New Roman"/>
                <w:sz w:val="24"/>
                <w:szCs w:val="24"/>
                <w:lang w:val="en-US"/>
              </w:rPr>
              <w:t xml:space="preserve"> Contribution to Plasma Physics or Plasma Physics</w:t>
            </w:r>
            <w:r w:rsidRPr="005C3092">
              <w:rPr>
                <w:rFonts w:ascii="Times New Roman" w:hAnsi="Times New Roman"/>
                <w:sz w:val="24"/>
                <w:szCs w:val="24"/>
                <w:lang w:val="en-US"/>
              </w:rPr>
              <w:t>, as well as 1 (one) article in a peer-reviewed foreign journal.</w:t>
            </w:r>
          </w:p>
        </w:tc>
      </w:tr>
      <w:tr w:rsidR="001311FD" w:rsidRPr="00847DE8" w:rsidTr="001311FD">
        <w:trPr>
          <w:trHeight w:val="210"/>
        </w:trPr>
        <w:tc>
          <w:tcPr>
            <w:tcW w:w="567"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lastRenderedPageBreak/>
              <w:t>3</w:t>
            </w: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tc>
        <w:tc>
          <w:tcPr>
            <w:tcW w:w="3284" w:type="dxa"/>
            <w:tcBorders>
              <w:top w:val="single" w:sz="4" w:space="0" w:color="auto"/>
              <w:bottom w:val="single" w:sz="4" w:space="0" w:color="auto"/>
            </w:tcBorders>
            <w:shd w:val="clear" w:color="auto" w:fill="FFFFFF" w:themeFill="background1"/>
          </w:tcPr>
          <w:p w:rsidR="001311FD" w:rsidRPr="000B07BB" w:rsidRDefault="000B07BB" w:rsidP="001311FD">
            <w:pPr>
              <w:spacing w:line="360" w:lineRule="auto"/>
              <w:rPr>
                <w:rFonts w:ascii="Times New Roman" w:hAnsi="Times New Roman"/>
                <w:sz w:val="24"/>
                <w:szCs w:val="24"/>
                <w:lang w:val="en-US"/>
              </w:rPr>
            </w:pPr>
            <w:r w:rsidRPr="000B07BB">
              <w:rPr>
                <w:rFonts w:ascii="Times New Roman" w:hAnsi="Times New Roman"/>
                <w:sz w:val="24"/>
                <w:szCs w:val="24"/>
                <w:lang w:val="en-US"/>
              </w:rPr>
              <w:t>Study of thermodynamic properties of plasma of complex composition based on the developed effective models of particle interaction.</w:t>
            </w:r>
          </w:p>
        </w:tc>
        <w:tc>
          <w:tcPr>
            <w:tcW w:w="993"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 xml:space="preserve">January </w:t>
            </w:r>
            <w:r w:rsidRPr="001311FD">
              <w:rPr>
                <w:rFonts w:ascii="Times New Roman" w:hAnsi="Times New Roman"/>
                <w:sz w:val="24"/>
                <w:szCs w:val="24"/>
              </w:rPr>
              <w:t>201</w:t>
            </w:r>
            <w:r w:rsidRPr="001311FD">
              <w:rPr>
                <w:rFonts w:ascii="Times New Roman" w:hAnsi="Times New Roman"/>
                <w:sz w:val="24"/>
                <w:szCs w:val="24"/>
                <w:lang w:val="en-US"/>
              </w:rPr>
              <w:t>9</w:t>
            </w:r>
          </w:p>
        </w:tc>
        <w:tc>
          <w:tcPr>
            <w:tcW w:w="992"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June</w:t>
            </w:r>
          </w:p>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t>201</w:t>
            </w:r>
            <w:r w:rsidRPr="001311FD">
              <w:rPr>
                <w:rFonts w:ascii="Times New Roman" w:hAnsi="Times New Roman"/>
                <w:sz w:val="24"/>
                <w:szCs w:val="24"/>
                <w:lang w:val="en-US"/>
              </w:rPr>
              <w:t>9</w:t>
            </w:r>
          </w:p>
        </w:tc>
        <w:tc>
          <w:tcPr>
            <w:tcW w:w="3662" w:type="dxa"/>
            <w:tcBorders>
              <w:top w:val="single" w:sz="4" w:space="0" w:color="auto"/>
              <w:bottom w:val="single" w:sz="4" w:space="0" w:color="auto"/>
            </w:tcBorders>
            <w:shd w:val="clear" w:color="auto" w:fill="FFFFFF" w:themeFill="background1"/>
          </w:tcPr>
          <w:p w:rsidR="000B07BB" w:rsidRPr="000B07BB" w:rsidRDefault="000B07BB" w:rsidP="000B07BB">
            <w:pPr>
              <w:autoSpaceDE w:val="0"/>
              <w:snapToGrid w:val="0"/>
              <w:spacing w:line="360" w:lineRule="auto"/>
              <w:rPr>
                <w:rFonts w:ascii="Times New Roman" w:hAnsi="Times New Roman"/>
                <w:sz w:val="24"/>
                <w:szCs w:val="24"/>
                <w:lang w:val="en-US"/>
              </w:rPr>
            </w:pPr>
            <w:r w:rsidRPr="000B07BB">
              <w:rPr>
                <w:rFonts w:ascii="Times New Roman" w:hAnsi="Times New Roman"/>
                <w:sz w:val="24"/>
                <w:szCs w:val="24"/>
                <w:lang w:val="en-US"/>
              </w:rPr>
              <w:t>The thermodynamic properties of complex plasma will be investigated on the basis of the developed effective models of particle interaction.</w:t>
            </w:r>
          </w:p>
          <w:p w:rsidR="001311FD" w:rsidRPr="001311FD" w:rsidRDefault="000B07BB" w:rsidP="000B07BB">
            <w:pPr>
              <w:autoSpaceDE w:val="0"/>
              <w:snapToGrid w:val="0"/>
              <w:spacing w:line="360" w:lineRule="auto"/>
              <w:rPr>
                <w:rFonts w:ascii="Times New Roman" w:hAnsi="Times New Roman"/>
                <w:sz w:val="24"/>
                <w:szCs w:val="24"/>
                <w:lang w:val="en-US"/>
              </w:rPr>
            </w:pPr>
            <w:r w:rsidRPr="000B07BB">
              <w:rPr>
                <w:rFonts w:ascii="Times New Roman" w:hAnsi="Times New Roman"/>
                <w:sz w:val="24"/>
                <w:szCs w:val="24"/>
                <w:lang w:val="en-US"/>
              </w:rPr>
              <w:t xml:space="preserve">Equations of state, internal energy, chemical potential, </w:t>
            </w:r>
            <w:proofErr w:type="spellStart"/>
            <w:r w:rsidRPr="000B07BB">
              <w:rPr>
                <w:rFonts w:ascii="Times New Roman" w:hAnsi="Times New Roman"/>
                <w:sz w:val="24"/>
                <w:szCs w:val="24"/>
                <w:lang w:val="en-US"/>
              </w:rPr>
              <w:t>Hugoniot</w:t>
            </w:r>
            <w:proofErr w:type="spellEnd"/>
            <w:r w:rsidRPr="000B07BB">
              <w:rPr>
                <w:rFonts w:ascii="Times New Roman" w:hAnsi="Times New Roman"/>
                <w:sz w:val="24"/>
                <w:szCs w:val="24"/>
                <w:lang w:val="en-US"/>
              </w:rPr>
              <w:t xml:space="preserve"> </w:t>
            </w:r>
            <w:proofErr w:type="spellStart"/>
            <w:r w:rsidRPr="000B07BB">
              <w:rPr>
                <w:rFonts w:ascii="Times New Roman" w:hAnsi="Times New Roman"/>
                <w:sz w:val="24"/>
                <w:szCs w:val="24"/>
                <w:lang w:val="en-US"/>
              </w:rPr>
              <w:t>adiabats</w:t>
            </w:r>
            <w:proofErr w:type="spellEnd"/>
            <w:r w:rsidRPr="000B07BB">
              <w:rPr>
                <w:rFonts w:ascii="Times New Roman" w:hAnsi="Times New Roman"/>
                <w:sz w:val="24"/>
                <w:szCs w:val="24"/>
                <w:lang w:val="en-US"/>
              </w:rPr>
              <w:t>, dependence of thermodynamic quantities on the parameters of density and system coupling.</w:t>
            </w:r>
          </w:p>
        </w:tc>
      </w:tr>
      <w:tr w:rsidR="001311FD" w:rsidRPr="00847DE8" w:rsidTr="001311FD">
        <w:trPr>
          <w:trHeight w:val="336"/>
        </w:trPr>
        <w:tc>
          <w:tcPr>
            <w:tcW w:w="567"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t>4</w:t>
            </w: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tc>
        <w:tc>
          <w:tcPr>
            <w:tcW w:w="3284" w:type="dxa"/>
            <w:tcBorders>
              <w:top w:val="single" w:sz="4" w:space="0" w:color="auto"/>
              <w:bottom w:val="single" w:sz="4" w:space="0" w:color="auto"/>
            </w:tcBorders>
            <w:shd w:val="clear" w:color="auto" w:fill="FFFFFF" w:themeFill="background1"/>
          </w:tcPr>
          <w:p w:rsidR="001311FD" w:rsidRPr="001311FD" w:rsidRDefault="00262061" w:rsidP="001311FD">
            <w:pPr>
              <w:spacing w:line="360" w:lineRule="auto"/>
              <w:rPr>
                <w:rFonts w:ascii="Times New Roman" w:hAnsi="Times New Roman"/>
                <w:sz w:val="24"/>
                <w:szCs w:val="24"/>
                <w:lang w:val="en-US"/>
              </w:rPr>
            </w:pPr>
            <w:r w:rsidRPr="00262061">
              <w:rPr>
                <w:rFonts w:ascii="Times New Roman" w:hAnsi="Times New Roman"/>
                <w:sz w:val="24"/>
                <w:szCs w:val="24"/>
                <w:lang w:val="en-US"/>
              </w:rPr>
              <w:t xml:space="preserve">Investigation of </w:t>
            </w:r>
            <w:proofErr w:type="spellStart"/>
            <w:r w:rsidRPr="00262061">
              <w:rPr>
                <w:rFonts w:ascii="Times New Roman" w:hAnsi="Times New Roman"/>
                <w:sz w:val="24"/>
                <w:szCs w:val="24"/>
                <w:lang w:val="en-US"/>
              </w:rPr>
              <w:t>collisional</w:t>
            </w:r>
            <w:proofErr w:type="spellEnd"/>
            <w:r w:rsidRPr="00262061">
              <w:rPr>
                <w:rFonts w:ascii="Times New Roman" w:hAnsi="Times New Roman"/>
                <w:sz w:val="24"/>
                <w:szCs w:val="24"/>
                <w:lang w:val="en-US"/>
              </w:rPr>
              <w:t xml:space="preserve"> and dynamic processes in complex plasma.</w:t>
            </w:r>
          </w:p>
        </w:tc>
        <w:tc>
          <w:tcPr>
            <w:tcW w:w="993"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July</w:t>
            </w:r>
          </w:p>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rPr>
              <w:t>20</w:t>
            </w:r>
            <w:r w:rsidRPr="001311FD">
              <w:rPr>
                <w:rFonts w:ascii="Times New Roman" w:hAnsi="Times New Roman"/>
                <w:sz w:val="24"/>
                <w:szCs w:val="24"/>
                <w:lang w:val="en-US"/>
              </w:rPr>
              <w:t>19</w:t>
            </w:r>
          </w:p>
        </w:tc>
        <w:tc>
          <w:tcPr>
            <w:tcW w:w="992"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December</w:t>
            </w:r>
          </w:p>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t>201</w:t>
            </w:r>
            <w:r w:rsidRPr="001311FD">
              <w:rPr>
                <w:rFonts w:ascii="Times New Roman" w:hAnsi="Times New Roman"/>
                <w:sz w:val="24"/>
                <w:szCs w:val="24"/>
                <w:lang w:val="en-US"/>
              </w:rPr>
              <w:t>9</w:t>
            </w:r>
          </w:p>
        </w:tc>
        <w:tc>
          <w:tcPr>
            <w:tcW w:w="3662" w:type="dxa"/>
            <w:tcBorders>
              <w:top w:val="single" w:sz="4" w:space="0" w:color="auto"/>
              <w:bottom w:val="single" w:sz="4" w:space="0" w:color="auto"/>
            </w:tcBorders>
            <w:shd w:val="clear" w:color="auto" w:fill="FFFFFF" w:themeFill="background1"/>
          </w:tcPr>
          <w:p w:rsidR="002D2F86" w:rsidRPr="002D2F86" w:rsidRDefault="002D2F86" w:rsidP="002D2F86">
            <w:pPr>
              <w:autoSpaceDE w:val="0"/>
              <w:snapToGrid w:val="0"/>
              <w:spacing w:line="360" w:lineRule="auto"/>
              <w:rPr>
                <w:rFonts w:ascii="Times New Roman" w:hAnsi="Times New Roman"/>
                <w:sz w:val="24"/>
                <w:szCs w:val="24"/>
                <w:lang w:val="en-US"/>
              </w:rPr>
            </w:pPr>
            <w:proofErr w:type="spellStart"/>
            <w:r w:rsidRPr="002D2F86">
              <w:rPr>
                <w:rFonts w:ascii="Times New Roman" w:hAnsi="Times New Roman"/>
                <w:sz w:val="24"/>
                <w:szCs w:val="24"/>
                <w:lang w:val="en-US"/>
              </w:rPr>
              <w:t>Collisi</w:t>
            </w:r>
            <w:r>
              <w:rPr>
                <w:rFonts w:ascii="Times New Roman" w:hAnsi="Times New Roman"/>
                <w:sz w:val="24"/>
                <w:szCs w:val="24"/>
                <w:lang w:val="en-US"/>
              </w:rPr>
              <w:t>onal</w:t>
            </w:r>
            <w:proofErr w:type="spellEnd"/>
            <w:r>
              <w:rPr>
                <w:rFonts w:ascii="Times New Roman" w:hAnsi="Times New Roman"/>
                <w:sz w:val="24"/>
                <w:szCs w:val="24"/>
                <w:lang w:val="en-US"/>
              </w:rPr>
              <w:t xml:space="preserve"> and dynamic processes in </w:t>
            </w:r>
            <w:r w:rsidRPr="002D2F86">
              <w:rPr>
                <w:rFonts w:ascii="Times New Roman" w:hAnsi="Times New Roman"/>
                <w:sz w:val="24"/>
                <w:szCs w:val="24"/>
                <w:lang w:val="en-US"/>
              </w:rPr>
              <w:t>complex plasma will be investigated.</w:t>
            </w:r>
          </w:p>
          <w:p w:rsidR="002D2F86" w:rsidRPr="00121776" w:rsidRDefault="002D2F86" w:rsidP="002D2F86">
            <w:pPr>
              <w:autoSpaceDE w:val="0"/>
              <w:snapToGrid w:val="0"/>
              <w:spacing w:line="360" w:lineRule="auto"/>
              <w:rPr>
                <w:rFonts w:ascii="Times New Roman" w:hAnsi="Times New Roman"/>
                <w:sz w:val="24"/>
                <w:szCs w:val="24"/>
                <w:lang w:val="en-US"/>
              </w:rPr>
            </w:pPr>
            <w:r w:rsidRPr="002D2F86">
              <w:rPr>
                <w:rFonts w:ascii="Times New Roman" w:hAnsi="Times New Roman"/>
                <w:sz w:val="24"/>
                <w:szCs w:val="24"/>
                <w:lang w:val="en-US"/>
              </w:rPr>
              <w:t xml:space="preserve">Characteristics of </w:t>
            </w:r>
            <w:proofErr w:type="spellStart"/>
            <w:r w:rsidRPr="002D2F86">
              <w:rPr>
                <w:rFonts w:ascii="Times New Roman" w:hAnsi="Times New Roman"/>
                <w:sz w:val="24"/>
                <w:szCs w:val="24"/>
                <w:lang w:val="en-US"/>
              </w:rPr>
              <w:t>collisional</w:t>
            </w:r>
            <w:proofErr w:type="spellEnd"/>
            <w:r w:rsidRPr="002D2F86">
              <w:rPr>
                <w:rFonts w:ascii="Times New Roman" w:hAnsi="Times New Roman"/>
                <w:sz w:val="24"/>
                <w:szCs w:val="24"/>
                <w:lang w:val="en-US"/>
              </w:rPr>
              <w:t xml:space="preserve"> and dynamic processes (phases and scattering cross sections, scattering lengths, effective atomic impermeability radii, Coulomb logarithm, characteristics of relaxation processes, etc.).</w:t>
            </w:r>
          </w:p>
          <w:p w:rsidR="001311FD" w:rsidRPr="002D2F86" w:rsidRDefault="002D2F86" w:rsidP="002D2F86">
            <w:pPr>
              <w:autoSpaceDE w:val="0"/>
              <w:snapToGrid w:val="0"/>
              <w:spacing w:line="360" w:lineRule="auto"/>
              <w:rPr>
                <w:rFonts w:ascii="Times New Roman" w:hAnsi="Times New Roman"/>
                <w:sz w:val="24"/>
                <w:szCs w:val="24"/>
                <w:lang w:val="en-US"/>
              </w:rPr>
            </w:pPr>
            <w:r w:rsidRPr="005C3092">
              <w:rPr>
                <w:rFonts w:ascii="Times New Roman" w:hAnsi="Times New Roman"/>
                <w:sz w:val="24"/>
                <w:szCs w:val="24"/>
                <w:lang w:val="en-US"/>
              </w:rPr>
              <w:t xml:space="preserve">There will be published 1 (one) article in a peer-reviewed foreign scientific journal, indexed in databases </w:t>
            </w:r>
            <w:r>
              <w:rPr>
                <w:rFonts w:ascii="Times New Roman" w:hAnsi="Times New Roman"/>
                <w:sz w:val="24"/>
                <w:szCs w:val="24"/>
                <w:lang w:val="en-US"/>
              </w:rPr>
              <w:t xml:space="preserve">Web of Science or Scopus </w:t>
            </w:r>
            <w:r w:rsidRPr="005C3092">
              <w:rPr>
                <w:rFonts w:ascii="Times New Roman" w:hAnsi="Times New Roman"/>
                <w:sz w:val="24"/>
                <w:szCs w:val="24"/>
                <w:lang w:val="en-US"/>
              </w:rPr>
              <w:t xml:space="preserve">with a </w:t>
            </w:r>
            <w:r>
              <w:rPr>
                <w:rFonts w:ascii="Times New Roman" w:hAnsi="Times New Roman"/>
                <w:sz w:val="24"/>
                <w:szCs w:val="24"/>
                <w:lang w:val="en-US"/>
              </w:rPr>
              <w:t>non</w:t>
            </w:r>
            <w:r w:rsidRPr="005C3092">
              <w:rPr>
                <w:rFonts w:ascii="Times New Roman" w:hAnsi="Times New Roman"/>
                <w:sz w:val="24"/>
                <w:szCs w:val="24"/>
                <w:lang w:val="en-US"/>
              </w:rPr>
              <w:t>-zero impact factor, such as</w:t>
            </w:r>
            <w:r>
              <w:rPr>
                <w:rFonts w:ascii="Times New Roman" w:hAnsi="Times New Roman"/>
                <w:sz w:val="24"/>
                <w:szCs w:val="24"/>
                <w:lang w:val="en-US"/>
              </w:rPr>
              <w:t xml:space="preserve"> Contribution to Plasma Physics or Plasma Physics</w:t>
            </w:r>
            <w:r w:rsidRPr="005C3092">
              <w:rPr>
                <w:rFonts w:ascii="Times New Roman" w:hAnsi="Times New Roman"/>
                <w:sz w:val="24"/>
                <w:szCs w:val="24"/>
                <w:lang w:val="en-US"/>
              </w:rPr>
              <w:t xml:space="preserve">, </w:t>
            </w:r>
            <w:r w:rsidRPr="005C3092">
              <w:rPr>
                <w:rFonts w:ascii="Times New Roman" w:hAnsi="Times New Roman"/>
                <w:sz w:val="24"/>
                <w:szCs w:val="24"/>
                <w:lang w:val="en-US"/>
              </w:rPr>
              <w:lastRenderedPageBreak/>
              <w:t>as well as 1 (one) article in a peer-reviewed foreign journal.</w:t>
            </w:r>
          </w:p>
        </w:tc>
      </w:tr>
      <w:tr w:rsidR="001311FD" w:rsidRPr="0033249E" w:rsidTr="001311FD">
        <w:trPr>
          <w:trHeight w:val="1905"/>
        </w:trPr>
        <w:tc>
          <w:tcPr>
            <w:tcW w:w="567" w:type="dxa"/>
            <w:tcBorders>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lastRenderedPageBreak/>
              <w:t>5</w:t>
            </w: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tc>
        <w:tc>
          <w:tcPr>
            <w:tcW w:w="3284" w:type="dxa"/>
            <w:tcBorders>
              <w:bottom w:val="single" w:sz="4" w:space="0" w:color="auto"/>
            </w:tcBorders>
            <w:shd w:val="clear" w:color="auto" w:fill="FFFFFF" w:themeFill="background1"/>
          </w:tcPr>
          <w:p w:rsidR="001311FD" w:rsidRPr="00A473DF" w:rsidRDefault="00A473DF" w:rsidP="001311FD">
            <w:pPr>
              <w:spacing w:line="360" w:lineRule="auto"/>
              <w:rPr>
                <w:rFonts w:ascii="Times New Roman" w:hAnsi="Times New Roman"/>
                <w:sz w:val="24"/>
                <w:szCs w:val="24"/>
                <w:lang w:val="en-US"/>
              </w:rPr>
            </w:pPr>
            <w:r w:rsidRPr="00A473DF">
              <w:rPr>
                <w:rFonts w:ascii="Times New Roman" w:hAnsi="Times New Roman"/>
                <w:sz w:val="24"/>
                <w:szCs w:val="24"/>
                <w:lang w:val="en-US"/>
              </w:rPr>
              <w:t xml:space="preserve">Analysis of the </w:t>
            </w:r>
            <w:proofErr w:type="spellStart"/>
            <w:r w:rsidRPr="00A473DF">
              <w:rPr>
                <w:rFonts w:ascii="Times New Roman" w:hAnsi="Times New Roman"/>
                <w:sz w:val="24"/>
                <w:szCs w:val="24"/>
                <w:lang w:val="en-US"/>
              </w:rPr>
              <w:t>electrodynamic</w:t>
            </w:r>
            <w:proofErr w:type="spellEnd"/>
            <w:r w:rsidRPr="00A473DF">
              <w:rPr>
                <w:rFonts w:ascii="Times New Roman" w:hAnsi="Times New Roman"/>
                <w:sz w:val="24"/>
                <w:szCs w:val="24"/>
                <w:lang w:val="en-US"/>
              </w:rPr>
              <w:t xml:space="preserve"> properties of </w:t>
            </w:r>
            <w:proofErr w:type="gramStart"/>
            <w:r w:rsidRPr="00A473DF">
              <w:rPr>
                <w:rFonts w:ascii="Times New Roman" w:hAnsi="Times New Roman"/>
                <w:sz w:val="24"/>
                <w:szCs w:val="24"/>
                <w:lang w:val="en-US"/>
              </w:rPr>
              <w:t xml:space="preserve">a </w:t>
            </w:r>
            <w:proofErr w:type="spellStart"/>
            <w:r w:rsidRPr="00A473DF">
              <w:rPr>
                <w:rFonts w:ascii="Times New Roman" w:hAnsi="Times New Roman"/>
                <w:sz w:val="24"/>
                <w:szCs w:val="24"/>
                <w:lang w:val="en-US"/>
              </w:rPr>
              <w:t>nonideal</w:t>
            </w:r>
            <w:proofErr w:type="spellEnd"/>
            <w:proofErr w:type="gramEnd"/>
            <w:r w:rsidRPr="00A473DF">
              <w:rPr>
                <w:rFonts w:ascii="Times New Roman" w:hAnsi="Times New Roman"/>
                <w:sz w:val="24"/>
                <w:szCs w:val="24"/>
                <w:lang w:val="en-US"/>
              </w:rPr>
              <w:t xml:space="preserve"> plasma.</w:t>
            </w:r>
          </w:p>
        </w:tc>
        <w:tc>
          <w:tcPr>
            <w:tcW w:w="993" w:type="dxa"/>
            <w:tcBorders>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 xml:space="preserve">January </w:t>
            </w:r>
            <w:r w:rsidRPr="001311FD">
              <w:rPr>
                <w:rFonts w:ascii="Times New Roman" w:hAnsi="Times New Roman"/>
                <w:sz w:val="24"/>
                <w:szCs w:val="24"/>
              </w:rPr>
              <w:t>20</w:t>
            </w:r>
            <w:proofErr w:type="spellStart"/>
            <w:r w:rsidRPr="001311FD">
              <w:rPr>
                <w:rFonts w:ascii="Times New Roman" w:hAnsi="Times New Roman"/>
                <w:sz w:val="24"/>
                <w:szCs w:val="24"/>
                <w:lang w:val="en-US"/>
              </w:rPr>
              <w:t>20</w:t>
            </w:r>
            <w:proofErr w:type="spellEnd"/>
          </w:p>
        </w:tc>
        <w:tc>
          <w:tcPr>
            <w:tcW w:w="992" w:type="dxa"/>
            <w:tcBorders>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June</w:t>
            </w:r>
          </w:p>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rPr>
              <w:t>20</w:t>
            </w:r>
            <w:proofErr w:type="spellStart"/>
            <w:r w:rsidRPr="001311FD">
              <w:rPr>
                <w:rFonts w:ascii="Times New Roman" w:hAnsi="Times New Roman"/>
                <w:sz w:val="24"/>
                <w:szCs w:val="24"/>
                <w:lang w:val="en-US"/>
              </w:rPr>
              <w:t>20</w:t>
            </w:r>
            <w:proofErr w:type="spellEnd"/>
          </w:p>
        </w:tc>
        <w:tc>
          <w:tcPr>
            <w:tcW w:w="3662" w:type="dxa"/>
            <w:tcBorders>
              <w:bottom w:val="single" w:sz="4" w:space="0" w:color="auto"/>
            </w:tcBorders>
            <w:shd w:val="clear" w:color="auto" w:fill="FFFFFF" w:themeFill="background1"/>
          </w:tcPr>
          <w:p w:rsidR="00A473DF" w:rsidRPr="00A473DF" w:rsidRDefault="00A473DF" w:rsidP="00A473DF">
            <w:pPr>
              <w:autoSpaceDE w:val="0"/>
              <w:snapToGrid w:val="0"/>
              <w:spacing w:line="360" w:lineRule="auto"/>
              <w:rPr>
                <w:rFonts w:ascii="Times New Roman" w:hAnsi="Times New Roman"/>
                <w:sz w:val="24"/>
                <w:szCs w:val="24"/>
                <w:lang w:val="en-US"/>
              </w:rPr>
            </w:pPr>
            <w:r w:rsidRPr="00A473DF">
              <w:rPr>
                <w:rFonts w:ascii="Times New Roman" w:hAnsi="Times New Roman"/>
                <w:sz w:val="24"/>
                <w:szCs w:val="24"/>
                <w:lang w:val="en-US"/>
              </w:rPr>
              <w:t>An analysis of the</w:t>
            </w:r>
            <w:r>
              <w:rPr>
                <w:rFonts w:ascii="Times New Roman" w:hAnsi="Times New Roman"/>
                <w:sz w:val="24"/>
                <w:szCs w:val="24"/>
                <w:lang w:val="en-US"/>
              </w:rPr>
              <w:t xml:space="preserve"> </w:t>
            </w:r>
            <w:proofErr w:type="spellStart"/>
            <w:r>
              <w:rPr>
                <w:rFonts w:ascii="Times New Roman" w:hAnsi="Times New Roman"/>
                <w:sz w:val="24"/>
                <w:szCs w:val="24"/>
                <w:lang w:val="en-US"/>
              </w:rPr>
              <w:t>electrodynamic</w:t>
            </w:r>
            <w:proofErr w:type="spellEnd"/>
            <w:r>
              <w:rPr>
                <w:rFonts w:ascii="Times New Roman" w:hAnsi="Times New Roman"/>
                <w:sz w:val="24"/>
                <w:szCs w:val="24"/>
                <w:lang w:val="en-US"/>
              </w:rPr>
              <w:t xml:space="preserve"> properties of </w:t>
            </w:r>
            <w:r w:rsidRPr="00A473DF">
              <w:rPr>
                <w:rFonts w:ascii="Times New Roman" w:hAnsi="Times New Roman"/>
                <w:sz w:val="24"/>
                <w:szCs w:val="24"/>
                <w:lang w:val="en-US"/>
              </w:rPr>
              <w:t>non-ideal plasma will be carried out.</w:t>
            </w:r>
          </w:p>
          <w:p w:rsidR="001311FD" w:rsidRPr="001311FD" w:rsidRDefault="00A473DF" w:rsidP="00A473DF">
            <w:pPr>
              <w:autoSpaceDE w:val="0"/>
              <w:snapToGrid w:val="0"/>
              <w:spacing w:line="360" w:lineRule="auto"/>
              <w:rPr>
                <w:rFonts w:ascii="Times New Roman" w:hAnsi="Times New Roman"/>
                <w:sz w:val="24"/>
                <w:szCs w:val="24"/>
                <w:lang w:val="en-US"/>
              </w:rPr>
            </w:pPr>
            <w:proofErr w:type="spellStart"/>
            <w:r w:rsidRPr="00A473DF">
              <w:rPr>
                <w:rFonts w:ascii="Times New Roman" w:hAnsi="Times New Roman"/>
                <w:sz w:val="24"/>
                <w:szCs w:val="24"/>
                <w:lang w:val="en-US"/>
              </w:rPr>
              <w:t>Electrodynamic</w:t>
            </w:r>
            <w:proofErr w:type="spellEnd"/>
            <w:r w:rsidRPr="00A473DF">
              <w:rPr>
                <w:rFonts w:ascii="Times New Roman" w:hAnsi="Times New Roman"/>
                <w:sz w:val="24"/>
                <w:szCs w:val="24"/>
                <w:lang w:val="en-US"/>
              </w:rPr>
              <w:t xml:space="preserve"> properties of the system: dielectric response functions, optical properties (reflection, absorption, </w:t>
            </w:r>
            <w:proofErr w:type="spellStart"/>
            <w:r w:rsidRPr="00A473DF">
              <w:rPr>
                <w:rFonts w:ascii="Times New Roman" w:hAnsi="Times New Roman"/>
                <w:sz w:val="24"/>
                <w:szCs w:val="24"/>
                <w:lang w:val="en-US"/>
              </w:rPr>
              <w:t>bremsstrahlung</w:t>
            </w:r>
            <w:proofErr w:type="spellEnd"/>
            <w:r w:rsidRPr="00A473DF">
              <w:rPr>
                <w:rFonts w:ascii="Times New Roman" w:hAnsi="Times New Roman"/>
                <w:sz w:val="24"/>
                <w:szCs w:val="24"/>
                <w:lang w:val="en-US"/>
              </w:rPr>
              <w:t>). Stopping power of dense plasma of inertial thermonuclear fusion.</w:t>
            </w:r>
          </w:p>
        </w:tc>
      </w:tr>
      <w:tr w:rsidR="001311FD" w:rsidRPr="00847DE8" w:rsidTr="001311FD">
        <w:trPr>
          <w:trHeight w:val="1587"/>
        </w:trPr>
        <w:tc>
          <w:tcPr>
            <w:tcW w:w="567"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rPr>
            </w:pPr>
            <w:r w:rsidRPr="001311FD">
              <w:rPr>
                <w:rFonts w:ascii="Times New Roman" w:hAnsi="Times New Roman"/>
                <w:sz w:val="24"/>
                <w:szCs w:val="24"/>
              </w:rPr>
              <w:t>6</w:t>
            </w: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p w:rsidR="001311FD" w:rsidRPr="001311FD" w:rsidRDefault="001311FD" w:rsidP="001311FD">
            <w:pPr>
              <w:spacing w:line="360" w:lineRule="auto"/>
              <w:rPr>
                <w:rFonts w:ascii="Times New Roman" w:hAnsi="Times New Roman"/>
                <w:b/>
                <w:sz w:val="24"/>
                <w:szCs w:val="24"/>
              </w:rPr>
            </w:pPr>
          </w:p>
        </w:tc>
        <w:tc>
          <w:tcPr>
            <w:tcW w:w="3284" w:type="dxa"/>
            <w:tcBorders>
              <w:top w:val="single" w:sz="4" w:space="0" w:color="auto"/>
              <w:bottom w:val="single" w:sz="4" w:space="0" w:color="auto"/>
            </w:tcBorders>
            <w:shd w:val="clear" w:color="auto" w:fill="FFFFFF" w:themeFill="background1"/>
          </w:tcPr>
          <w:p w:rsidR="001311FD" w:rsidRPr="00A473DF" w:rsidRDefault="00A473DF" w:rsidP="00A473DF">
            <w:pPr>
              <w:pStyle w:val="a7"/>
              <w:ind w:left="0" w:firstLine="0"/>
              <w:rPr>
                <w:rFonts w:ascii="Times New Roman" w:hAnsi="Times New Roman"/>
                <w:sz w:val="24"/>
                <w:szCs w:val="24"/>
                <w:lang w:val="en-US"/>
              </w:rPr>
            </w:pPr>
            <w:r w:rsidRPr="00A473DF">
              <w:rPr>
                <w:rFonts w:ascii="Times New Roman" w:hAnsi="Times New Roman"/>
                <w:sz w:val="24"/>
                <w:szCs w:val="24"/>
                <w:lang w:val="en-US"/>
              </w:rPr>
              <w:t>Investigation of the transport properties of non-ideal complex plasma based on the developed models of particle interaction.</w:t>
            </w:r>
          </w:p>
        </w:tc>
        <w:tc>
          <w:tcPr>
            <w:tcW w:w="993"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July</w:t>
            </w:r>
          </w:p>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rPr>
              <w:t>2020</w:t>
            </w:r>
          </w:p>
        </w:tc>
        <w:tc>
          <w:tcPr>
            <w:tcW w:w="992" w:type="dxa"/>
            <w:tcBorders>
              <w:top w:val="single" w:sz="4" w:space="0" w:color="auto"/>
              <w:bottom w:val="single" w:sz="4" w:space="0" w:color="auto"/>
            </w:tcBorders>
            <w:shd w:val="clear" w:color="auto" w:fill="FFFFFF" w:themeFill="background1"/>
          </w:tcPr>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lang w:val="en-US"/>
              </w:rPr>
              <w:t>December</w:t>
            </w:r>
          </w:p>
          <w:p w:rsidR="001311FD" w:rsidRPr="001311FD" w:rsidRDefault="001311FD" w:rsidP="001311FD">
            <w:pPr>
              <w:spacing w:line="360" w:lineRule="auto"/>
              <w:rPr>
                <w:rFonts w:ascii="Times New Roman" w:hAnsi="Times New Roman"/>
                <w:sz w:val="24"/>
                <w:szCs w:val="24"/>
                <w:lang w:val="en-US"/>
              </w:rPr>
            </w:pPr>
            <w:r w:rsidRPr="001311FD">
              <w:rPr>
                <w:rFonts w:ascii="Times New Roman" w:hAnsi="Times New Roman"/>
                <w:sz w:val="24"/>
                <w:szCs w:val="24"/>
              </w:rPr>
              <w:t>20</w:t>
            </w:r>
            <w:proofErr w:type="spellStart"/>
            <w:r w:rsidRPr="001311FD">
              <w:rPr>
                <w:rFonts w:ascii="Times New Roman" w:hAnsi="Times New Roman"/>
                <w:sz w:val="24"/>
                <w:szCs w:val="24"/>
                <w:lang w:val="en-US"/>
              </w:rPr>
              <w:t>20</w:t>
            </w:r>
            <w:proofErr w:type="spellEnd"/>
          </w:p>
        </w:tc>
        <w:tc>
          <w:tcPr>
            <w:tcW w:w="3662" w:type="dxa"/>
            <w:tcBorders>
              <w:top w:val="single" w:sz="4" w:space="0" w:color="auto"/>
              <w:bottom w:val="single" w:sz="4" w:space="0" w:color="auto"/>
            </w:tcBorders>
            <w:shd w:val="clear" w:color="auto" w:fill="FFFFFF" w:themeFill="background1"/>
          </w:tcPr>
          <w:p w:rsidR="00A473DF" w:rsidRPr="00A473DF" w:rsidRDefault="00A473DF" w:rsidP="00A473DF">
            <w:pPr>
              <w:autoSpaceDE w:val="0"/>
              <w:snapToGrid w:val="0"/>
              <w:spacing w:line="360" w:lineRule="auto"/>
              <w:rPr>
                <w:rFonts w:ascii="Times New Roman" w:hAnsi="Times New Roman"/>
                <w:sz w:val="24"/>
                <w:szCs w:val="24"/>
                <w:lang w:val="en-US"/>
              </w:rPr>
            </w:pPr>
            <w:r w:rsidRPr="00A473DF">
              <w:rPr>
                <w:rFonts w:ascii="Times New Roman" w:hAnsi="Times New Roman"/>
                <w:sz w:val="24"/>
                <w:szCs w:val="24"/>
                <w:lang w:val="en-US"/>
              </w:rPr>
              <w:t xml:space="preserve">The transport properties of </w:t>
            </w:r>
            <w:proofErr w:type="gramStart"/>
            <w:r w:rsidRPr="00A473DF">
              <w:rPr>
                <w:rFonts w:ascii="Times New Roman" w:hAnsi="Times New Roman"/>
                <w:sz w:val="24"/>
                <w:szCs w:val="24"/>
                <w:lang w:val="en-US"/>
              </w:rPr>
              <w:t xml:space="preserve">a </w:t>
            </w:r>
            <w:proofErr w:type="spellStart"/>
            <w:r w:rsidRPr="00A473DF">
              <w:rPr>
                <w:rFonts w:ascii="Times New Roman" w:hAnsi="Times New Roman"/>
                <w:sz w:val="24"/>
                <w:szCs w:val="24"/>
                <w:lang w:val="en-US"/>
              </w:rPr>
              <w:t>nonideal</w:t>
            </w:r>
            <w:proofErr w:type="spellEnd"/>
            <w:proofErr w:type="gramEnd"/>
            <w:r w:rsidRPr="00A473DF">
              <w:rPr>
                <w:rFonts w:ascii="Times New Roman" w:hAnsi="Times New Roman"/>
                <w:sz w:val="24"/>
                <w:szCs w:val="24"/>
                <w:lang w:val="en-US"/>
              </w:rPr>
              <w:t xml:space="preserve"> complex plasma will be investigated on the basis of the developed models of particle interaction.</w:t>
            </w:r>
          </w:p>
          <w:p w:rsidR="001311FD" w:rsidRPr="00121776" w:rsidRDefault="00A473DF" w:rsidP="00A473DF">
            <w:pPr>
              <w:autoSpaceDE w:val="0"/>
              <w:snapToGrid w:val="0"/>
              <w:spacing w:line="360" w:lineRule="auto"/>
              <w:rPr>
                <w:rFonts w:ascii="Times New Roman" w:hAnsi="Times New Roman"/>
                <w:sz w:val="24"/>
                <w:szCs w:val="24"/>
                <w:lang w:val="en-US"/>
              </w:rPr>
            </w:pPr>
            <w:r w:rsidRPr="00A473DF">
              <w:rPr>
                <w:rFonts w:ascii="Times New Roman" w:hAnsi="Times New Roman"/>
                <w:sz w:val="24"/>
                <w:szCs w:val="24"/>
                <w:lang w:val="en-US"/>
              </w:rPr>
              <w:t>Diffusion, electrical conductivity, thermal conductivity, viscosity and other characteristics of non-ideal complex plasma. Comparison of the results with the available experimental data and theoretical conclusions of other authors.</w:t>
            </w:r>
          </w:p>
          <w:p w:rsidR="00A473DF" w:rsidRPr="00A473DF" w:rsidRDefault="00A473DF" w:rsidP="00A473DF">
            <w:pPr>
              <w:autoSpaceDE w:val="0"/>
              <w:snapToGrid w:val="0"/>
              <w:spacing w:line="360" w:lineRule="auto"/>
              <w:rPr>
                <w:rFonts w:ascii="Times New Roman" w:hAnsi="Times New Roman"/>
                <w:sz w:val="24"/>
                <w:szCs w:val="24"/>
                <w:lang w:val="en-US"/>
              </w:rPr>
            </w:pPr>
            <w:r w:rsidRPr="005C3092">
              <w:rPr>
                <w:rFonts w:ascii="Times New Roman" w:hAnsi="Times New Roman"/>
                <w:sz w:val="24"/>
                <w:szCs w:val="24"/>
                <w:lang w:val="en-US"/>
              </w:rPr>
              <w:t xml:space="preserve">There will be published 1 (one) article in a peer-reviewed foreign scientific journal, indexed in databases </w:t>
            </w:r>
            <w:r>
              <w:rPr>
                <w:rFonts w:ascii="Times New Roman" w:hAnsi="Times New Roman"/>
                <w:sz w:val="24"/>
                <w:szCs w:val="24"/>
                <w:lang w:val="en-US"/>
              </w:rPr>
              <w:t xml:space="preserve">Web of Science or Scopus </w:t>
            </w:r>
            <w:r w:rsidRPr="005C3092">
              <w:rPr>
                <w:rFonts w:ascii="Times New Roman" w:hAnsi="Times New Roman"/>
                <w:sz w:val="24"/>
                <w:szCs w:val="24"/>
                <w:lang w:val="en-US"/>
              </w:rPr>
              <w:t xml:space="preserve">with a </w:t>
            </w:r>
            <w:r>
              <w:rPr>
                <w:rFonts w:ascii="Times New Roman" w:hAnsi="Times New Roman"/>
                <w:sz w:val="24"/>
                <w:szCs w:val="24"/>
                <w:lang w:val="en-US"/>
              </w:rPr>
              <w:t>non</w:t>
            </w:r>
            <w:r w:rsidRPr="005C3092">
              <w:rPr>
                <w:rFonts w:ascii="Times New Roman" w:hAnsi="Times New Roman"/>
                <w:sz w:val="24"/>
                <w:szCs w:val="24"/>
                <w:lang w:val="en-US"/>
              </w:rPr>
              <w:t>-zero impact factor, such as</w:t>
            </w:r>
            <w:r>
              <w:rPr>
                <w:rFonts w:ascii="Times New Roman" w:hAnsi="Times New Roman"/>
                <w:sz w:val="24"/>
                <w:szCs w:val="24"/>
                <w:lang w:val="en-US"/>
              </w:rPr>
              <w:t xml:space="preserve"> Contribution to Plasma Physics or Plasma Physics</w:t>
            </w:r>
            <w:r w:rsidRPr="00A473DF">
              <w:rPr>
                <w:rFonts w:ascii="Times New Roman" w:hAnsi="Times New Roman"/>
                <w:sz w:val="24"/>
                <w:szCs w:val="24"/>
                <w:lang w:val="en-US"/>
              </w:rPr>
              <w:t>.</w:t>
            </w:r>
          </w:p>
        </w:tc>
      </w:tr>
    </w:tbl>
    <w:p w:rsidR="001311FD" w:rsidRPr="00B86DCA" w:rsidRDefault="001311FD" w:rsidP="001311FD">
      <w:pPr>
        <w:pStyle w:val="23"/>
        <w:tabs>
          <w:tab w:val="left" w:pos="1080"/>
        </w:tabs>
        <w:overflowPunct w:val="0"/>
        <w:autoSpaceDE w:val="0"/>
        <w:autoSpaceDN w:val="0"/>
        <w:adjustRightInd w:val="0"/>
        <w:spacing w:after="0" w:line="360" w:lineRule="auto"/>
        <w:textAlignment w:val="baseline"/>
        <w:rPr>
          <w:b/>
          <w:lang w:val="en-US"/>
        </w:rPr>
      </w:pPr>
    </w:p>
    <w:p w:rsidR="00D41E12" w:rsidRPr="006161FC" w:rsidRDefault="00D41E12" w:rsidP="00D41E12">
      <w:pPr>
        <w:pStyle w:val="a7"/>
        <w:widowControl w:val="0"/>
        <w:tabs>
          <w:tab w:val="left" w:pos="993"/>
        </w:tabs>
        <w:suppressAutoHyphens/>
        <w:ind w:left="0" w:right="0" w:firstLine="0"/>
        <w:contextualSpacing w:val="0"/>
        <w:jc w:val="center"/>
        <w:rPr>
          <w:rFonts w:ascii="Times New Roman" w:hAnsi="Times New Roman"/>
          <w:color w:val="0D0D0D"/>
          <w:sz w:val="24"/>
          <w:szCs w:val="24"/>
        </w:rPr>
      </w:pPr>
      <w:r w:rsidRPr="006161FC">
        <w:rPr>
          <w:rFonts w:ascii="Times New Roman" w:hAnsi="Times New Roman"/>
          <w:noProof/>
          <w:color w:val="0D0D0D"/>
          <w:sz w:val="24"/>
          <w:szCs w:val="24"/>
          <w:lang w:eastAsia="ru-RU"/>
        </w:rPr>
        <w:lastRenderedPageBreak/>
        <w:drawing>
          <wp:inline distT="0" distB="0" distL="0" distR="0">
            <wp:extent cx="6124575" cy="7934325"/>
            <wp:effectExtent l="1905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41"/>
                    <a:stretch>
                      <a:fillRect/>
                    </a:stretch>
                  </pic:blipFill>
                  <pic:spPr bwMode="auto">
                    <a:xfrm>
                      <a:off x="0" y="0"/>
                      <a:ext cx="6124575" cy="7934325"/>
                    </a:xfrm>
                    <a:prstGeom prst="rect">
                      <a:avLst/>
                    </a:prstGeom>
                    <a:noFill/>
                    <a:ln>
                      <a:noFill/>
                    </a:ln>
                  </pic:spPr>
                </pic:pic>
              </a:graphicData>
            </a:graphic>
          </wp:inline>
        </w:drawing>
      </w:r>
    </w:p>
    <w:p w:rsidR="00D41E12" w:rsidRPr="006161FC" w:rsidRDefault="00D41E12" w:rsidP="00D41E12">
      <w:pPr>
        <w:contextualSpacing/>
        <w:jc w:val="center"/>
        <w:rPr>
          <w:rFonts w:ascii="Times New Roman" w:hAnsi="Times New Roman"/>
          <w:color w:val="0D0D0D"/>
          <w:sz w:val="24"/>
          <w:szCs w:val="24"/>
        </w:rPr>
      </w:pPr>
      <w:r w:rsidRPr="006161FC">
        <w:rPr>
          <w:rFonts w:ascii="Times New Roman" w:hAnsi="Times New Roman"/>
          <w:noProof/>
          <w:color w:val="0D0D0D"/>
          <w:sz w:val="24"/>
          <w:szCs w:val="24"/>
          <w:lang w:eastAsia="ru-RU"/>
        </w:rPr>
        <w:lastRenderedPageBreak/>
        <w:drawing>
          <wp:inline distT="0" distB="0" distL="0" distR="0">
            <wp:extent cx="6124575" cy="790575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93"/>
                    <a:stretch>
                      <a:fillRect/>
                    </a:stretch>
                  </pic:blipFill>
                  <pic:spPr bwMode="auto">
                    <a:xfrm>
                      <a:off x="0" y="0"/>
                      <a:ext cx="6124575" cy="7905750"/>
                    </a:xfrm>
                    <a:prstGeom prst="rect">
                      <a:avLst/>
                    </a:prstGeom>
                    <a:noFill/>
                    <a:ln>
                      <a:noFill/>
                    </a:ln>
                  </pic:spPr>
                </pic:pic>
              </a:graphicData>
            </a:graphic>
          </wp:inline>
        </w:drawing>
      </w:r>
    </w:p>
    <w:p w:rsidR="00D41E12" w:rsidRPr="006161FC" w:rsidRDefault="00D41E12" w:rsidP="00D41E12">
      <w:pPr>
        <w:contextualSpacing/>
        <w:jc w:val="center"/>
        <w:rPr>
          <w:rFonts w:ascii="Times New Roman" w:hAnsi="Times New Roman"/>
          <w:color w:val="0D0D0D"/>
          <w:sz w:val="24"/>
          <w:szCs w:val="24"/>
        </w:rPr>
      </w:pPr>
    </w:p>
    <w:p w:rsidR="00D41E12" w:rsidRPr="006161FC" w:rsidRDefault="00D41E12" w:rsidP="00D41E12">
      <w:pPr>
        <w:contextualSpacing/>
        <w:jc w:val="center"/>
        <w:rPr>
          <w:rFonts w:ascii="Times New Roman" w:hAnsi="Times New Roman"/>
          <w:color w:val="0D0D0D"/>
          <w:sz w:val="24"/>
          <w:szCs w:val="24"/>
        </w:rPr>
      </w:pPr>
      <w:r w:rsidRPr="006161FC">
        <w:rPr>
          <w:rFonts w:ascii="Times New Roman" w:hAnsi="Times New Roman"/>
          <w:color w:val="0D0D0D"/>
          <w:sz w:val="24"/>
          <w:szCs w:val="24"/>
        </w:rPr>
        <w:br w:type="page"/>
      </w:r>
      <w:bookmarkEnd w:id="0"/>
      <w:r w:rsidRPr="006161FC">
        <w:rPr>
          <w:rFonts w:ascii="Times New Roman" w:hAnsi="Times New Roman"/>
          <w:noProof/>
          <w:color w:val="0D0D0D"/>
          <w:sz w:val="24"/>
          <w:szCs w:val="24"/>
          <w:lang w:eastAsia="ru-RU"/>
        </w:rPr>
        <w:lastRenderedPageBreak/>
        <w:drawing>
          <wp:inline distT="0" distB="0" distL="0" distR="0">
            <wp:extent cx="6124575" cy="7943850"/>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51"/>
                    <a:stretch>
                      <a:fillRect/>
                    </a:stretch>
                  </pic:blipFill>
                  <pic:spPr bwMode="auto">
                    <a:xfrm>
                      <a:off x="0" y="0"/>
                      <a:ext cx="6124575" cy="7943850"/>
                    </a:xfrm>
                    <a:prstGeom prst="rect">
                      <a:avLst/>
                    </a:prstGeom>
                    <a:noFill/>
                    <a:ln>
                      <a:noFill/>
                    </a:ln>
                  </pic:spPr>
                </pic:pic>
              </a:graphicData>
            </a:graphic>
          </wp:inline>
        </w:drawing>
      </w:r>
    </w:p>
    <w:p w:rsidR="00D41E12" w:rsidRPr="006161FC" w:rsidRDefault="00D41E12" w:rsidP="00D41E12">
      <w:pPr>
        <w:contextualSpacing/>
        <w:jc w:val="center"/>
        <w:rPr>
          <w:rFonts w:ascii="Times New Roman" w:hAnsi="Times New Roman"/>
          <w:color w:val="0D0D0D"/>
          <w:sz w:val="24"/>
          <w:szCs w:val="24"/>
        </w:rPr>
      </w:pPr>
    </w:p>
    <w:p w:rsidR="00D41E12" w:rsidRPr="006161FC" w:rsidRDefault="00D41E12" w:rsidP="00D41E12">
      <w:pPr>
        <w:contextualSpacing/>
        <w:jc w:val="center"/>
        <w:rPr>
          <w:rFonts w:ascii="Times New Roman" w:hAnsi="Times New Roman"/>
          <w:color w:val="0D0D0D"/>
          <w:sz w:val="24"/>
          <w:szCs w:val="24"/>
        </w:rPr>
      </w:pPr>
    </w:p>
    <w:p w:rsidR="00D41E12" w:rsidRPr="006161FC" w:rsidRDefault="00D41E12" w:rsidP="00D41E12">
      <w:pPr>
        <w:contextualSpacing/>
        <w:jc w:val="center"/>
        <w:rPr>
          <w:rFonts w:ascii="Times New Roman" w:hAnsi="Times New Roman"/>
          <w:color w:val="0D0D0D"/>
          <w:sz w:val="24"/>
          <w:szCs w:val="24"/>
        </w:rPr>
      </w:pPr>
    </w:p>
    <w:p w:rsidR="00D41E12" w:rsidRPr="006161FC" w:rsidRDefault="00D41E12" w:rsidP="00D41E12">
      <w:pPr>
        <w:contextualSpacing/>
        <w:jc w:val="center"/>
        <w:rPr>
          <w:rFonts w:ascii="Times New Roman" w:hAnsi="Times New Roman"/>
          <w:color w:val="0D0D0D"/>
          <w:sz w:val="24"/>
          <w:szCs w:val="24"/>
        </w:rPr>
      </w:pPr>
    </w:p>
    <w:p w:rsidR="00D41E12" w:rsidRDefault="00D41E12" w:rsidP="009A6384">
      <w:pPr>
        <w:contextualSpacing/>
        <w:jc w:val="both"/>
      </w:pPr>
      <w:r w:rsidRPr="006161FC">
        <w:rPr>
          <w:rFonts w:ascii="Times New Roman" w:hAnsi="Times New Roman"/>
          <w:noProof/>
          <w:color w:val="0D0D0D"/>
          <w:sz w:val="24"/>
          <w:szCs w:val="24"/>
          <w:lang w:eastAsia="ru-RU"/>
        </w:rPr>
        <w:lastRenderedPageBreak/>
        <w:drawing>
          <wp:inline distT="0" distB="0" distL="0" distR="0">
            <wp:extent cx="6124575" cy="844867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8448675"/>
                    </a:xfrm>
                    <a:prstGeom prst="rect">
                      <a:avLst/>
                    </a:prstGeom>
                    <a:noFill/>
                    <a:ln>
                      <a:noFill/>
                    </a:ln>
                  </pic:spPr>
                </pic:pic>
              </a:graphicData>
            </a:graphic>
          </wp:inline>
        </w:drawing>
      </w:r>
    </w:p>
    <w:sectPr w:rsidR="00D41E12" w:rsidSect="00847DE8">
      <w:footerReference w:type="default" r:id="rId404"/>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276" w:rsidRDefault="00083276">
      <w:r>
        <w:separator/>
      </w:r>
    </w:p>
  </w:endnote>
  <w:endnote w:type="continuationSeparator" w:id="0">
    <w:p w:rsidR="00083276" w:rsidRDefault="00083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IX-Regular">
    <w:altName w:val="Cambria"/>
    <w:panose1 w:val="00000000000000000000"/>
    <w:charset w:val="00"/>
    <w:family w:val="roman"/>
    <w:notTrueType/>
    <w:pitch w:val="default"/>
    <w:sig w:usb0="00000201" w:usb1="00000000" w:usb2="00000000" w:usb3="00000000" w:csb0="00000004" w:csb1="00000000"/>
  </w:font>
  <w:font w:name="STIX-Italic">
    <w:altName w:val="Cambria"/>
    <w:panose1 w:val="00000000000000000000"/>
    <w:charset w:val="00"/>
    <w:family w:val="roman"/>
    <w:notTrueType/>
    <w:pitch w:val="default"/>
    <w:sig w:usb0="00000201" w:usb1="00000000" w:usb2="00000000" w:usb3="00000000" w:csb0="00000004" w:csb1="00000000"/>
  </w:font>
  <w:font w:name="STIX-Bold">
    <w:altName w:val="Cambria"/>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E8" w:rsidRPr="00627CFD" w:rsidRDefault="00847DE8" w:rsidP="00D41E12">
    <w:pPr>
      <w:pStyle w:val="af6"/>
      <w:jc w:val="center"/>
      <w:rPr>
        <w:rFonts w:ascii="Times New Roman" w:hAnsi="Times New Roman"/>
        <w:sz w:val="24"/>
        <w:szCs w:val="24"/>
        <w:lang w:val="en-US"/>
      </w:rPr>
    </w:pPr>
    <w:r w:rsidRPr="00311B6D">
      <w:rPr>
        <w:rFonts w:ascii="Times New Roman" w:hAnsi="Times New Roman"/>
        <w:sz w:val="24"/>
        <w:szCs w:val="24"/>
      </w:rPr>
      <w:fldChar w:fldCharType="begin"/>
    </w:r>
    <w:r w:rsidRPr="00311B6D">
      <w:rPr>
        <w:rFonts w:ascii="Times New Roman" w:hAnsi="Times New Roman"/>
        <w:sz w:val="24"/>
        <w:szCs w:val="24"/>
      </w:rPr>
      <w:instrText>PAGE   \* MERGEFORMAT</w:instrText>
    </w:r>
    <w:r w:rsidRPr="00311B6D">
      <w:rPr>
        <w:rFonts w:ascii="Times New Roman" w:hAnsi="Times New Roman"/>
        <w:sz w:val="24"/>
        <w:szCs w:val="24"/>
      </w:rPr>
      <w:fldChar w:fldCharType="separate"/>
    </w:r>
    <w:r w:rsidR="004A28DC">
      <w:rPr>
        <w:rFonts w:ascii="Times New Roman" w:hAnsi="Times New Roman"/>
        <w:noProof/>
        <w:sz w:val="24"/>
        <w:szCs w:val="24"/>
      </w:rPr>
      <w:t>2</w:t>
    </w:r>
    <w:r w:rsidRPr="00311B6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276" w:rsidRDefault="00083276">
      <w:r>
        <w:separator/>
      </w:r>
    </w:p>
  </w:footnote>
  <w:footnote w:type="continuationSeparator" w:id="0">
    <w:p w:rsidR="00083276" w:rsidRDefault="000832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BBA2E548"/>
    <w:lvl w:ilvl="0" w:tplc="C1E059A4">
      <w:start w:val="1"/>
      <w:numFmt w:val="bullet"/>
      <w:lvlText w:val=""/>
      <w:lvlJc w:val="left"/>
      <w:pPr>
        <w:ind w:left="1557" w:hanging="990"/>
      </w:pPr>
      <w:rPr>
        <w:rFonts w:ascii="Symbol" w:hAnsi="Symbol" w:hint="default"/>
        <w:sz w:val="20"/>
        <w:szCs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DB74ED"/>
    <w:multiLevelType w:val="hybridMultilevel"/>
    <w:tmpl w:val="AD94A38C"/>
    <w:lvl w:ilvl="0" w:tplc="E004AA2C">
      <w:start w:val="1"/>
      <w:numFmt w:val="decimal"/>
      <w:lvlText w:val=" %1"/>
      <w:lvlJc w:val="left"/>
      <w:pPr>
        <w:ind w:left="786" w:hanging="360"/>
      </w:pPr>
      <w:rPr>
        <w:rFonts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6E21B5"/>
    <w:multiLevelType w:val="hybridMultilevel"/>
    <w:tmpl w:val="15129A3C"/>
    <w:lvl w:ilvl="0" w:tplc="44F6E7E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C7430A"/>
    <w:multiLevelType w:val="hybridMultilevel"/>
    <w:tmpl w:val="2886047A"/>
    <w:lvl w:ilvl="0" w:tplc="0AE8AE36">
      <w:start w:val="1"/>
      <w:numFmt w:val="decimal"/>
      <w:lvlText w:val="%1"/>
      <w:lvlJc w:val="left"/>
      <w:pPr>
        <w:ind w:left="720" w:hanging="360"/>
      </w:pPr>
      <w:rPr>
        <w:rFonts w:ascii="Times New Roman" w:eastAsia="Calibri" w:hAnsi="Times New Roman" w:cs="Times New Roman"/>
        <w:b w:val="0"/>
      </w:rPr>
    </w:lvl>
    <w:lvl w:ilvl="1" w:tplc="1C204116">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FD420A"/>
    <w:multiLevelType w:val="hybridMultilevel"/>
    <w:tmpl w:val="6114ACAC"/>
    <w:lvl w:ilvl="0" w:tplc="B6F2E71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9F0283"/>
    <w:multiLevelType w:val="hybridMultilevel"/>
    <w:tmpl w:val="46DCFCCC"/>
    <w:lvl w:ilvl="0" w:tplc="BA4EE686">
      <w:start w:val="1"/>
      <w:numFmt w:val="decimal"/>
      <w:lvlText w:val="%1"/>
      <w:lvlJc w:val="left"/>
      <w:pPr>
        <w:ind w:left="927"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04A6F70"/>
    <w:multiLevelType w:val="hybridMultilevel"/>
    <w:tmpl w:val="C82A68B4"/>
    <w:lvl w:ilvl="0" w:tplc="FFFFFFFF">
      <w:start w:val="3"/>
      <w:numFmt w:val="decimal"/>
      <w:pStyle w:val="2"/>
      <w:lvlText w:val="%1."/>
      <w:lvlJc w:val="left"/>
      <w:pPr>
        <w:tabs>
          <w:tab w:val="num" w:pos="717"/>
        </w:tabs>
        <w:ind w:left="717"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34E32C5"/>
    <w:multiLevelType w:val="hybridMultilevel"/>
    <w:tmpl w:val="084EFC08"/>
    <w:lvl w:ilvl="0" w:tplc="8A902BC6">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E83767"/>
    <w:multiLevelType w:val="hybridMultilevel"/>
    <w:tmpl w:val="B86E0096"/>
    <w:lvl w:ilvl="0" w:tplc="52EC77D6">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5C52A3A"/>
    <w:multiLevelType w:val="hybridMultilevel"/>
    <w:tmpl w:val="46DCFCCC"/>
    <w:lvl w:ilvl="0" w:tplc="BA4EE686">
      <w:start w:val="1"/>
      <w:numFmt w:val="decimal"/>
      <w:lvlText w:val="%1"/>
      <w:lvlJc w:val="left"/>
      <w:pPr>
        <w:ind w:left="927"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9491E91"/>
    <w:multiLevelType w:val="hybridMultilevel"/>
    <w:tmpl w:val="7BB66EB8"/>
    <w:lvl w:ilvl="0" w:tplc="AB94D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FF5785"/>
    <w:multiLevelType w:val="hybridMultilevel"/>
    <w:tmpl w:val="0C0A4022"/>
    <w:lvl w:ilvl="0" w:tplc="B6F2E7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CB106A5"/>
    <w:multiLevelType w:val="hybridMultilevel"/>
    <w:tmpl w:val="D85CFEDC"/>
    <w:lvl w:ilvl="0" w:tplc="3ABA7D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6A370C"/>
    <w:multiLevelType w:val="multilevel"/>
    <w:tmpl w:val="F1FCF49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0F5235"/>
    <w:multiLevelType w:val="hybridMultilevel"/>
    <w:tmpl w:val="B86E0096"/>
    <w:lvl w:ilvl="0" w:tplc="52EC77D6">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20D0A12"/>
    <w:multiLevelType w:val="hybridMultilevel"/>
    <w:tmpl w:val="B86E0096"/>
    <w:lvl w:ilvl="0" w:tplc="52EC77D6">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5C52CBE"/>
    <w:multiLevelType w:val="multilevel"/>
    <w:tmpl w:val="7CFAEBA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53098B"/>
    <w:multiLevelType w:val="hybridMultilevel"/>
    <w:tmpl w:val="5950EEA0"/>
    <w:lvl w:ilvl="0" w:tplc="2788EE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BAE4DE2"/>
    <w:multiLevelType w:val="hybridMultilevel"/>
    <w:tmpl w:val="3A648F92"/>
    <w:lvl w:ilvl="0" w:tplc="AC66640A">
      <w:start w:val="1"/>
      <w:numFmt w:val="decimal"/>
      <w:lvlText w:val=" %1"/>
      <w:lvlJc w:val="left"/>
      <w:pPr>
        <w:ind w:left="786" w:hanging="360"/>
      </w:pPr>
      <w:rPr>
        <w:rFonts w:ascii="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7A5358F"/>
    <w:multiLevelType w:val="hybridMultilevel"/>
    <w:tmpl w:val="3A96F660"/>
    <w:lvl w:ilvl="0" w:tplc="97CC17D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0">
    <w:nsid w:val="79C13182"/>
    <w:multiLevelType w:val="hybridMultilevel"/>
    <w:tmpl w:val="FC9485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BF8234E"/>
    <w:multiLevelType w:val="hybridMultilevel"/>
    <w:tmpl w:val="A04E5D82"/>
    <w:lvl w:ilvl="0" w:tplc="C43E13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7"/>
  </w:num>
  <w:num w:numId="5">
    <w:abstractNumId w:val="14"/>
  </w:num>
  <w:num w:numId="6">
    <w:abstractNumId w:val="10"/>
  </w:num>
  <w:num w:numId="7">
    <w:abstractNumId w:val="13"/>
  </w:num>
  <w:num w:numId="8">
    <w:abstractNumId w:val="16"/>
  </w:num>
  <w:num w:numId="9">
    <w:abstractNumId w:val="19"/>
  </w:num>
  <w:num w:numId="10">
    <w:abstractNumId w:val="0"/>
  </w:num>
  <w:num w:numId="11">
    <w:abstractNumId w:val="15"/>
  </w:num>
  <w:num w:numId="12">
    <w:abstractNumId w:val="21"/>
  </w:num>
  <w:num w:numId="13">
    <w:abstractNumId w:val="3"/>
  </w:num>
  <w:num w:numId="14">
    <w:abstractNumId w:val="2"/>
  </w:num>
  <w:num w:numId="15">
    <w:abstractNumId w:val="20"/>
  </w:num>
  <w:num w:numId="16">
    <w:abstractNumId w:val="12"/>
  </w:num>
  <w:num w:numId="17">
    <w:abstractNumId w:val="17"/>
  </w:num>
  <w:num w:numId="18">
    <w:abstractNumId w:val="9"/>
  </w:num>
  <w:num w:numId="19">
    <w:abstractNumId w:val="8"/>
  </w:num>
  <w:num w:numId="20">
    <w:abstractNumId w:val="18"/>
  </w:num>
  <w:num w:numId="21">
    <w:abstractNumId w:val="11"/>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41E12"/>
    <w:rsid w:val="000077D5"/>
    <w:rsid w:val="000226CD"/>
    <w:rsid w:val="00023203"/>
    <w:rsid w:val="00023D8C"/>
    <w:rsid w:val="00032447"/>
    <w:rsid w:val="00044CCD"/>
    <w:rsid w:val="000509EE"/>
    <w:rsid w:val="00053DAF"/>
    <w:rsid w:val="0005731C"/>
    <w:rsid w:val="000608D3"/>
    <w:rsid w:val="00071260"/>
    <w:rsid w:val="00077154"/>
    <w:rsid w:val="00082917"/>
    <w:rsid w:val="00082D32"/>
    <w:rsid w:val="00083276"/>
    <w:rsid w:val="00083784"/>
    <w:rsid w:val="0008541D"/>
    <w:rsid w:val="000A3518"/>
    <w:rsid w:val="000A3AC6"/>
    <w:rsid w:val="000B07BB"/>
    <w:rsid w:val="000B1190"/>
    <w:rsid w:val="000B168C"/>
    <w:rsid w:val="000B3953"/>
    <w:rsid w:val="000B4262"/>
    <w:rsid w:val="000B7BB2"/>
    <w:rsid w:val="000C071C"/>
    <w:rsid w:val="000D2662"/>
    <w:rsid w:val="000D5017"/>
    <w:rsid w:val="000E066A"/>
    <w:rsid w:val="000E1230"/>
    <w:rsid w:val="000E423D"/>
    <w:rsid w:val="000F2A35"/>
    <w:rsid w:val="000F7A42"/>
    <w:rsid w:val="000F7B2F"/>
    <w:rsid w:val="00100502"/>
    <w:rsid w:val="001029DC"/>
    <w:rsid w:val="0011662D"/>
    <w:rsid w:val="00121776"/>
    <w:rsid w:val="00126181"/>
    <w:rsid w:val="0013037A"/>
    <w:rsid w:val="001311FD"/>
    <w:rsid w:val="00135318"/>
    <w:rsid w:val="0014126C"/>
    <w:rsid w:val="00150D7F"/>
    <w:rsid w:val="001513EF"/>
    <w:rsid w:val="00165D9F"/>
    <w:rsid w:val="00165DFE"/>
    <w:rsid w:val="00174126"/>
    <w:rsid w:val="00175446"/>
    <w:rsid w:val="00180918"/>
    <w:rsid w:val="00181160"/>
    <w:rsid w:val="00186527"/>
    <w:rsid w:val="00197870"/>
    <w:rsid w:val="001A7D1B"/>
    <w:rsid w:val="001C0C52"/>
    <w:rsid w:val="001D558A"/>
    <w:rsid w:val="001D6D23"/>
    <w:rsid w:val="001D6DEB"/>
    <w:rsid w:val="001E74FC"/>
    <w:rsid w:val="001F70B3"/>
    <w:rsid w:val="0020197B"/>
    <w:rsid w:val="00207F81"/>
    <w:rsid w:val="00215041"/>
    <w:rsid w:val="00223EEE"/>
    <w:rsid w:val="00230D59"/>
    <w:rsid w:val="0023440D"/>
    <w:rsid w:val="00236EF8"/>
    <w:rsid w:val="0024015B"/>
    <w:rsid w:val="00242F3F"/>
    <w:rsid w:val="00244957"/>
    <w:rsid w:val="0024589E"/>
    <w:rsid w:val="002536A3"/>
    <w:rsid w:val="00262061"/>
    <w:rsid w:val="00274EBF"/>
    <w:rsid w:val="002827CB"/>
    <w:rsid w:val="00283654"/>
    <w:rsid w:val="00293ECB"/>
    <w:rsid w:val="002A008C"/>
    <w:rsid w:val="002A0D53"/>
    <w:rsid w:val="002A1DE7"/>
    <w:rsid w:val="002D2F86"/>
    <w:rsid w:val="002D7E1F"/>
    <w:rsid w:val="002E1606"/>
    <w:rsid w:val="002E34B2"/>
    <w:rsid w:val="002E39CC"/>
    <w:rsid w:val="00300D3F"/>
    <w:rsid w:val="0031764E"/>
    <w:rsid w:val="00350200"/>
    <w:rsid w:val="003624C1"/>
    <w:rsid w:val="00363961"/>
    <w:rsid w:val="00372208"/>
    <w:rsid w:val="0037458A"/>
    <w:rsid w:val="003773C4"/>
    <w:rsid w:val="0038398E"/>
    <w:rsid w:val="00392B2E"/>
    <w:rsid w:val="00396858"/>
    <w:rsid w:val="003C000A"/>
    <w:rsid w:val="003C050A"/>
    <w:rsid w:val="003C3247"/>
    <w:rsid w:val="003C4DE3"/>
    <w:rsid w:val="003D2D6A"/>
    <w:rsid w:val="003E4464"/>
    <w:rsid w:val="003E4F0A"/>
    <w:rsid w:val="003F2132"/>
    <w:rsid w:val="003F3E02"/>
    <w:rsid w:val="00400015"/>
    <w:rsid w:val="004023C3"/>
    <w:rsid w:val="00403609"/>
    <w:rsid w:val="004045EA"/>
    <w:rsid w:val="00404E05"/>
    <w:rsid w:val="00406642"/>
    <w:rsid w:val="0041213A"/>
    <w:rsid w:val="004171D4"/>
    <w:rsid w:val="0042057E"/>
    <w:rsid w:val="004205F4"/>
    <w:rsid w:val="00421F4B"/>
    <w:rsid w:val="0042597C"/>
    <w:rsid w:val="004325CD"/>
    <w:rsid w:val="00435F95"/>
    <w:rsid w:val="00443701"/>
    <w:rsid w:val="00446462"/>
    <w:rsid w:val="004526A5"/>
    <w:rsid w:val="00454E73"/>
    <w:rsid w:val="00476BFA"/>
    <w:rsid w:val="00477FA5"/>
    <w:rsid w:val="004825AC"/>
    <w:rsid w:val="004A28DC"/>
    <w:rsid w:val="004C2FB2"/>
    <w:rsid w:val="004C322C"/>
    <w:rsid w:val="004C436F"/>
    <w:rsid w:val="004D2DC1"/>
    <w:rsid w:val="004D5649"/>
    <w:rsid w:val="00506472"/>
    <w:rsid w:val="00516B79"/>
    <w:rsid w:val="00516E1F"/>
    <w:rsid w:val="005212AC"/>
    <w:rsid w:val="00523DD2"/>
    <w:rsid w:val="00533CE7"/>
    <w:rsid w:val="005361C2"/>
    <w:rsid w:val="0053625D"/>
    <w:rsid w:val="005457D5"/>
    <w:rsid w:val="00555C86"/>
    <w:rsid w:val="0055621B"/>
    <w:rsid w:val="005566A3"/>
    <w:rsid w:val="00562937"/>
    <w:rsid w:val="00576292"/>
    <w:rsid w:val="0057661E"/>
    <w:rsid w:val="00577D32"/>
    <w:rsid w:val="00580C56"/>
    <w:rsid w:val="00586B86"/>
    <w:rsid w:val="00586FE1"/>
    <w:rsid w:val="005970E3"/>
    <w:rsid w:val="005A3EC1"/>
    <w:rsid w:val="005B2924"/>
    <w:rsid w:val="005B39D0"/>
    <w:rsid w:val="005C3092"/>
    <w:rsid w:val="005C6AE6"/>
    <w:rsid w:val="005D73DB"/>
    <w:rsid w:val="005E2F9D"/>
    <w:rsid w:val="005F0A24"/>
    <w:rsid w:val="00600A43"/>
    <w:rsid w:val="00603FD9"/>
    <w:rsid w:val="0061253A"/>
    <w:rsid w:val="006161FC"/>
    <w:rsid w:val="006164BB"/>
    <w:rsid w:val="00632312"/>
    <w:rsid w:val="006514BD"/>
    <w:rsid w:val="0065582C"/>
    <w:rsid w:val="00655EE5"/>
    <w:rsid w:val="00656E63"/>
    <w:rsid w:val="00661F5F"/>
    <w:rsid w:val="006626D6"/>
    <w:rsid w:val="00667424"/>
    <w:rsid w:val="00671B29"/>
    <w:rsid w:val="006759B4"/>
    <w:rsid w:val="00680302"/>
    <w:rsid w:val="00683C05"/>
    <w:rsid w:val="00684B59"/>
    <w:rsid w:val="00685322"/>
    <w:rsid w:val="00686AA8"/>
    <w:rsid w:val="00691917"/>
    <w:rsid w:val="00693FE9"/>
    <w:rsid w:val="0069442D"/>
    <w:rsid w:val="006A3408"/>
    <w:rsid w:val="006A4E91"/>
    <w:rsid w:val="006A514F"/>
    <w:rsid w:val="006A7726"/>
    <w:rsid w:val="006B0654"/>
    <w:rsid w:val="006B44BF"/>
    <w:rsid w:val="006D283E"/>
    <w:rsid w:val="006D567E"/>
    <w:rsid w:val="006D6B0D"/>
    <w:rsid w:val="006D7593"/>
    <w:rsid w:val="006E41EF"/>
    <w:rsid w:val="00705970"/>
    <w:rsid w:val="00722698"/>
    <w:rsid w:val="0072511E"/>
    <w:rsid w:val="00727C97"/>
    <w:rsid w:val="00730C37"/>
    <w:rsid w:val="00732BA3"/>
    <w:rsid w:val="00757305"/>
    <w:rsid w:val="00760D1C"/>
    <w:rsid w:val="00761930"/>
    <w:rsid w:val="007629E0"/>
    <w:rsid w:val="007711BA"/>
    <w:rsid w:val="00777600"/>
    <w:rsid w:val="00780ED1"/>
    <w:rsid w:val="007811DE"/>
    <w:rsid w:val="007851C6"/>
    <w:rsid w:val="00785639"/>
    <w:rsid w:val="00787037"/>
    <w:rsid w:val="00787C70"/>
    <w:rsid w:val="00794350"/>
    <w:rsid w:val="007A1CCD"/>
    <w:rsid w:val="007A2396"/>
    <w:rsid w:val="007A33C4"/>
    <w:rsid w:val="007B4443"/>
    <w:rsid w:val="007B5F9F"/>
    <w:rsid w:val="007C122D"/>
    <w:rsid w:val="007C2E27"/>
    <w:rsid w:val="007C484F"/>
    <w:rsid w:val="007C7E5B"/>
    <w:rsid w:val="007D6D1F"/>
    <w:rsid w:val="007E0117"/>
    <w:rsid w:val="007E1625"/>
    <w:rsid w:val="007E5650"/>
    <w:rsid w:val="007F358F"/>
    <w:rsid w:val="007F76E8"/>
    <w:rsid w:val="00803D6C"/>
    <w:rsid w:val="00804A7E"/>
    <w:rsid w:val="00805481"/>
    <w:rsid w:val="00812252"/>
    <w:rsid w:val="008311CC"/>
    <w:rsid w:val="00841618"/>
    <w:rsid w:val="008423E3"/>
    <w:rsid w:val="0084257B"/>
    <w:rsid w:val="00847859"/>
    <w:rsid w:val="00847DE8"/>
    <w:rsid w:val="008550B5"/>
    <w:rsid w:val="00862CFB"/>
    <w:rsid w:val="00871429"/>
    <w:rsid w:val="00891201"/>
    <w:rsid w:val="008976FB"/>
    <w:rsid w:val="008C191D"/>
    <w:rsid w:val="008D2B14"/>
    <w:rsid w:val="008E2F78"/>
    <w:rsid w:val="008E343E"/>
    <w:rsid w:val="008E4963"/>
    <w:rsid w:val="008F26BC"/>
    <w:rsid w:val="009212AD"/>
    <w:rsid w:val="00921753"/>
    <w:rsid w:val="00927BB4"/>
    <w:rsid w:val="00934764"/>
    <w:rsid w:val="00946739"/>
    <w:rsid w:val="009519EC"/>
    <w:rsid w:val="0095458D"/>
    <w:rsid w:val="00976011"/>
    <w:rsid w:val="00987AF3"/>
    <w:rsid w:val="009930A7"/>
    <w:rsid w:val="009931A8"/>
    <w:rsid w:val="009A216F"/>
    <w:rsid w:val="009A4C33"/>
    <w:rsid w:val="009A6384"/>
    <w:rsid w:val="009C5DCA"/>
    <w:rsid w:val="009C74AC"/>
    <w:rsid w:val="009D0EC8"/>
    <w:rsid w:val="009D73DA"/>
    <w:rsid w:val="009E3DFE"/>
    <w:rsid w:val="009E5861"/>
    <w:rsid w:val="009E6D9F"/>
    <w:rsid w:val="009F6788"/>
    <w:rsid w:val="00A0545C"/>
    <w:rsid w:val="00A070C9"/>
    <w:rsid w:val="00A10A63"/>
    <w:rsid w:val="00A10EC8"/>
    <w:rsid w:val="00A1251D"/>
    <w:rsid w:val="00A1373B"/>
    <w:rsid w:val="00A20263"/>
    <w:rsid w:val="00A302E3"/>
    <w:rsid w:val="00A32BFE"/>
    <w:rsid w:val="00A33C51"/>
    <w:rsid w:val="00A35B43"/>
    <w:rsid w:val="00A442B5"/>
    <w:rsid w:val="00A473DF"/>
    <w:rsid w:val="00A67120"/>
    <w:rsid w:val="00A73DB3"/>
    <w:rsid w:val="00A806D6"/>
    <w:rsid w:val="00A841F9"/>
    <w:rsid w:val="00A8507D"/>
    <w:rsid w:val="00A93D89"/>
    <w:rsid w:val="00A966AD"/>
    <w:rsid w:val="00AA0A5F"/>
    <w:rsid w:val="00AA210C"/>
    <w:rsid w:val="00AA231F"/>
    <w:rsid w:val="00AA34AA"/>
    <w:rsid w:val="00AB6865"/>
    <w:rsid w:val="00AC6354"/>
    <w:rsid w:val="00AE02C4"/>
    <w:rsid w:val="00AE3CBC"/>
    <w:rsid w:val="00AE68CA"/>
    <w:rsid w:val="00AF7051"/>
    <w:rsid w:val="00B0357B"/>
    <w:rsid w:val="00B1294F"/>
    <w:rsid w:val="00B26AEA"/>
    <w:rsid w:val="00B26E12"/>
    <w:rsid w:val="00B3304D"/>
    <w:rsid w:val="00B364A9"/>
    <w:rsid w:val="00B376D0"/>
    <w:rsid w:val="00B40E88"/>
    <w:rsid w:val="00B42C55"/>
    <w:rsid w:val="00B44A75"/>
    <w:rsid w:val="00B6188A"/>
    <w:rsid w:val="00B63FDE"/>
    <w:rsid w:val="00B64711"/>
    <w:rsid w:val="00B67F42"/>
    <w:rsid w:val="00B75A63"/>
    <w:rsid w:val="00B86DCA"/>
    <w:rsid w:val="00B90E57"/>
    <w:rsid w:val="00BB12B8"/>
    <w:rsid w:val="00BC714A"/>
    <w:rsid w:val="00BD059D"/>
    <w:rsid w:val="00BD0EB4"/>
    <w:rsid w:val="00BD604C"/>
    <w:rsid w:val="00BD6951"/>
    <w:rsid w:val="00BE2126"/>
    <w:rsid w:val="00BE216C"/>
    <w:rsid w:val="00BE2237"/>
    <w:rsid w:val="00BE2CA7"/>
    <w:rsid w:val="00BF1B75"/>
    <w:rsid w:val="00BF58ED"/>
    <w:rsid w:val="00C07A95"/>
    <w:rsid w:val="00C152C4"/>
    <w:rsid w:val="00C1682B"/>
    <w:rsid w:val="00C239BA"/>
    <w:rsid w:val="00C25560"/>
    <w:rsid w:val="00C4120F"/>
    <w:rsid w:val="00C4190B"/>
    <w:rsid w:val="00C4216B"/>
    <w:rsid w:val="00C44333"/>
    <w:rsid w:val="00C463C9"/>
    <w:rsid w:val="00C5147E"/>
    <w:rsid w:val="00C55C82"/>
    <w:rsid w:val="00C67F3E"/>
    <w:rsid w:val="00C71656"/>
    <w:rsid w:val="00C737A7"/>
    <w:rsid w:val="00C76AC8"/>
    <w:rsid w:val="00C773F0"/>
    <w:rsid w:val="00C85578"/>
    <w:rsid w:val="00C86F21"/>
    <w:rsid w:val="00C90D75"/>
    <w:rsid w:val="00C93BC9"/>
    <w:rsid w:val="00CA1044"/>
    <w:rsid w:val="00CB10CD"/>
    <w:rsid w:val="00CD0CE3"/>
    <w:rsid w:val="00CD27AE"/>
    <w:rsid w:val="00CE174F"/>
    <w:rsid w:val="00CE1CC0"/>
    <w:rsid w:val="00CF0F26"/>
    <w:rsid w:val="00CF0FAA"/>
    <w:rsid w:val="00CF280B"/>
    <w:rsid w:val="00CF58C3"/>
    <w:rsid w:val="00D01490"/>
    <w:rsid w:val="00D04CE0"/>
    <w:rsid w:val="00D13771"/>
    <w:rsid w:val="00D16E9A"/>
    <w:rsid w:val="00D25B40"/>
    <w:rsid w:val="00D27CC2"/>
    <w:rsid w:val="00D31FC1"/>
    <w:rsid w:val="00D35551"/>
    <w:rsid w:val="00D3694B"/>
    <w:rsid w:val="00D41ABB"/>
    <w:rsid w:val="00D41E12"/>
    <w:rsid w:val="00D51E50"/>
    <w:rsid w:val="00D52146"/>
    <w:rsid w:val="00D5308C"/>
    <w:rsid w:val="00D566CB"/>
    <w:rsid w:val="00D65D6B"/>
    <w:rsid w:val="00D660E7"/>
    <w:rsid w:val="00D77060"/>
    <w:rsid w:val="00D843A1"/>
    <w:rsid w:val="00D851E4"/>
    <w:rsid w:val="00D87220"/>
    <w:rsid w:val="00D87AE5"/>
    <w:rsid w:val="00D934F7"/>
    <w:rsid w:val="00D94F71"/>
    <w:rsid w:val="00DA211F"/>
    <w:rsid w:val="00DA4C3D"/>
    <w:rsid w:val="00DB0C94"/>
    <w:rsid w:val="00DB215F"/>
    <w:rsid w:val="00DB4C4A"/>
    <w:rsid w:val="00DC348F"/>
    <w:rsid w:val="00DC76DF"/>
    <w:rsid w:val="00DD625B"/>
    <w:rsid w:val="00DD6504"/>
    <w:rsid w:val="00DD69E8"/>
    <w:rsid w:val="00DE5913"/>
    <w:rsid w:val="00DF0368"/>
    <w:rsid w:val="00DF4CBC"/>
    <w:rsid w:val="00DF5866"/>
    <w:rsid w:val="00E14EC4"/>
    <w:rsid w:val="00E156A8"/>
    <w:rsid w:val="00E16EB1"/>
    <w:rsid w:val="00E17E88"/>
    <w:rsid w:val="00E213DA"/>
    <w:rsid w:val="00E23CA8"/>
    <w:rsid w:val="00E37423"/>
    <w:rsid w:val="00E410FC"/>
    <w:rsid w:val="00E41805"/>
    <w:rsid w:val="00E41DF4"/>
    <w:rsid w:val="00E42D2C"/>
    <w:rsid w:val="00E52A40"/>
    <w:rsid w:val="00E53EB5"/>
    <w:rsid w:val="00E630C9"/>
    <w:rsid w:val="00E64A28"/>
    <w:rsid w:val="00E662CC"/>
    <w:rsid w:val="00E74685"/>
    <w:rsid w:val="00E768FF"/>
    <w:rsid w:val="00E934C1"/>
    <w:rsid w:val="00E93DE3"/>
    <w:rsid w:val="00E976EC"/>
    <w:rsid w:val="00EB3BD9"/>
    <w:rsid w:val="00EC1AED"/>
    <w:rsid w:val="00EC1FCE"/>
    <w:rsid w:val="00ED1640"/>
    <w:rsid w:val="00EE152A"/>
    <w:rsid w:val="00EE6995"/>
    <w:rsid w:val="00EF394B"/>
    <w:rsid w:val="00F0406F"/>
    <w:rsid w:val="00F164FF"/>
    <w:rsid w:val="00F32BDC"/>
    <w:rsid w:val="00F34683"/>
    <w:rsid w:val="00F346FA"/>
    <w:rsid w:val="00F46DD2"/>
    <w:rsid w:val="00F603F8"/>
    <w:rsid w:val="00F607F1"/>
    <w:rsid w:val="00F76504"/>
    <w:rsid w:val="00F76D0B"/>
    <w:rsid w:val="00F7727B"/>
    <w:rsid w:val="00FA5466"/>
    <w:rsid w:val="00FB7991"/>
    <w:rsid w:val="00FC2F3A"/>
    <w:rsid w:val="00FC3AE1"/>
    <w:rsid w:val="00FC5610"/>
    <w:rsid w:val="00FC7074"/>
    <w:rsid w:val="00FD0B25"/>
    <w:rsid w:val="00FD6ABA"/>
    <w:rsid w:val="00FD72B8"/>
    <w:rsid w:val="00FD77FD"/>
    <w:rsid w:val="00FE127D"/>
    <w:rsid w:val="00FF1341"/>
    <w:rsid w:val="00FF2221"/>
    <w:rsid w:val="00FF44FA"/>
    <w:rsid w:val="00FF7C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E12"/>
    <w:pPr>
      <w:spacing w:after="0" w:line="240" w:lineRule="auto"/>
    </w:pPr>
    <w:rPr>
      <w:rFonts w:ascii="Calibri" w:eastAsia="Calibri" w:hAnsi="Calibri"/>
      <w:sz w:val="22"/>
      <w:szCs w:val="22"/>
    </w:rPr>
  </w:style>
  <w:style w:type="paragraph" w:styleId="1">
    <w:name w:val="heading 1"/>
    <w:basedOn w:val="a"/>
    <w:next w:val="a"/>
    <w:link w:val="10"/>
    <w:qFormat/>
    <w:rsid w:val="00D41E12"/>
    <w:pPr>
      <w:keepNext/>
      <w:spacing w:before="240" w:after="60"/>
      <w:outlineLvl w:val="0"/>
    </w:pPr>
    <w:rPr>
      <w:rFonts w:ascii="Arial" w:eastAsia="MS Mincho" w:hAnsi="Arial"/>
      <w:b/>
      <w:bCs/>
      <w:kern w:val="32"/>
      <w:sz w:val="32"/>
      <w:szCs w:val="32"/>
      <w:lang w:eastAsia="ru-RU"/>
    </w:rPr>
  </w:style>
  <w:style w:type="paragraph" w:styleId="20">
    <w:name w:val="heading 2"/>
    <w:basedOn w:val="a"/>
    <w:link w:val="21"/>
    <w:uiPriority w:val="9"/>
    <w:qFormat/>
    <w:rsid w:val="00D41E12"/>
    <w:pPr>
      <w:spacing w:before="100" w:beforeAutospacing="1" w:after="100" w:afterAutospacing="1"/>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D41E12"/>
    <w:pPr>
      <w:keepNext/>
      <w:keepLines/>
      <w:spacing w:before="200"/>
      <w:outlineLvl w:val="2"/>
    </w:pPr>
    <w:rPr>
      <w:rFonts w:ascii="Cambria" w:eastAsia="Times New Roman" w:hAnsi="Cambria"/>
      <w:b/>
      <w:bCs/>
      <w:color w:val="4F81BD"/>
      <w:sz w:val="20"/>
      <w:szCs w:val="20"/>
    </w:rPr>
  </w:style>
  <w:style w:type="paragraph" w:styleId="6">
    <w:name w:val="heading 6"/>
    <w:basedOn w:val="a"/>
    <w:next w:val="a"/>
    <w:link w:val="60"/>
    <w:qFormat/>
    <w:rsid w:val="00D41E12"/>
    <w:pPr>
      <w:keepNext/>
      <w:spacing w:line="360" w:lineRule="atLeast"/>
      <w:jc w:val="center"/>
      <w:outlineLvl w:val="5"/>
    </w:pPr>
    <w:rPr>
      <w:rFonts w:ascii="Times New Roman" w:eastAsia="MS Mincho" w:hAnsi="Times New Roman"/>
      <w:b/>
      <w:color w:val="000000"/>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1E12"/>
    <w:rPr>
      <w:rFonts w:ascii="Arial" w:eastAsia="MS Mincho" w:hAnsi="Arial"/>
      <w:b/>
      <w:bCs/>
      <w:kern w:val="32"/>
      <w:sz w:val="32"/>
      <w:szCs w:val="32"/>
      <w:lang w:eastAsia="ru-RU"/>
    </w:rPr>
  </w:style>
  <w:style w:type="character" w:customStyle="1" w:styleId="21">
    <w:name w:val="Заголовок 2 Знак"/>
    <w:basedOn w:val="a0"/>
    <w:link w:val="20"/>
    <w:uiPriority w:val="9"/>
    <w:rsid w:val="00D41E12"/>
    <w:rPr>
      <w:rFonts w:eastAsia="Times New Roman"/>
      <w:b/>
      <w:bCs/>
      <w:sz w:val="36"/>
      <w:szCs w:val="36"/>
      <w:lang w:eastAsia="ru-RU"/>
    </w:rPr>
  </w:style>
  <w:style w:type="character" w:customStyle="1" w:styleId="30">
    <w:name w:val="Заголовок 3 Знак"/>
    <w:basedOn w:val="a0"/>
    <w:link w:val="3"/>
    <w:uiPriority w:val="9"/>
    <w:semiHidden/>
    <w:rsid w:val="00D41E12"/>
    <w:rPr>
      <w:rFonts w:ascii="Cambria" w:eastAsia="Times New Roman" w:hAnsi="Cambria"/>
      <w:b/>
      <w:bCs/>
      <w:color w:val="4F81BD"/>
      <w:sz w:val="20"/>
      <w:szCs w:val="20"/>
    </w:rPr>
  </w:style>
  <w:style w:type="character" w:customStyle="1" w:styleId="60">
    <w:name w:val="Заголовок 6 Знак"/>
    <w:basedOn w:val="a0"/>
    <w:link w:val="6"/>
    <w:rsid w:val="00D41E12"/>
    <w:rPr>
      <w:rFonts w:eastAsia="MS Mincho"/>
      <w:b/>
      <w:color w:val="000000"/>
      <w:sz w:val="26"/>
      <w:szCs w:val="20"/>
    </w:rPr>
  </w:style>
  <w:style w:type="character" w:styleId="a3">
    <w:name w:val="Placeholder Text"/>
    <w:uiPriority w:val="99"/>
    <w:semiHidden/>
    <w:rsid w:val="00D41E12"/>
    <w:rPr>
      <w:color w:val="808080"/>
    </w:rPr>
  </w:style>
  <w:style w:type="paragraph" w:styleId="a4">
    <w:name w:val="Balloon Text"/>
    <w:basedOn w:val="a"/>
    <w:link w:val="a5"/>
    <w:uiPriority w:val="99"/>
    <w:semiHidden/>
    <w:unhideWhenUsed/>
    <w:rsid w:val="00D41E12"/>
    <w:rPr>
      <w:rFonts w:ascii="Tahoma" w:hAnsi="Tahoma"/>
      <w:sz w:val="16"/>
      <w:szCs w:val="16"/>
    </w:rPr>
  </w:style>
  <w:style w:type="character" w:customStyle="1" w:styleId="a5">
    <w:name w:val="Текст выноски Знак"/>
    <w:basedOn w:val="a0"/>
    <w:link w:val="a4"/>
    <w:uiPriority w:val="99"/>
    <w:semiHidden/>
    <w:rsid w:val="00D41E12"/>
    <w:rPr>
      <w:rFonts w:ascii="Tahoma" w:eastAsia="Calibri" w:hAnsi="Tahoma"/>
      <w:sz w:val="16"/>
      <w:szCs w:val="16"/>
    </w:rPr>
  </w:style>
  <w:style w:type="character" w:styleId="a6">
    <w:name w:val="Hyperlink"/>
    <w:uiPriority w:val="99"/>
    <w:rsid w:val="00D41E12"/>
    <w:rPr>
      <w:color w:val="0000FF"/>
      <w:u w:val="single"/>
    </w:rPr>
  </w:style>
  <w:style w:type="character" w:customStyle="1" w:styleId="apple-converted-space">
    <w:name w:val="apple-converted-space"/>
    <w:basedOn w:val="a0"/>
    <w:rsid w:val="00D41E12"/>
  </w:style>
  <w:style w:type="paragraph" w:styleId="a7">
    <w:name w:val="List Paragraph"/>
    <w:basedOn w:val="a"/>
    <w:link w:val="a8"/>
    <w:uiPriority w:val="34"/>
    <w:qFormat/>
    <w:rsid w:val="00D41E12"/>
    <w:pPr>
      <w:spacing w:line="360" w:lineRule="auto"/>
      <w:ind w:left="720" w:right="-6" w:firstLine="539"/>
      <w:contextualSpacing/>
      <w:jc w:val="both"/>
    </w:pPr>
    <w:rPr>
      <w:rFonts w:eastAsia="Times New Roman"/>
    </w:rPr>
  </w:style>
  <w:style w:type="paragraph" w:styleId="a9">
    <w:name w:val="No Spacing"/>
    <w:uiPriority w:val="1"/>
    <w:qFormat/>
    <w:rsid w:val="00D41E12"/>
    <w:pPr>
      <w:spacing w:after="0" w:line="240" w:lineRule="auto"/>
    </w:pPr>
    <w:rPr>
      <w:rFonts w:ascii="Calibri" w:eastAsia="Calibri" w:hAnsi="Calibri"/>
      <w:sz w:val="22"/>
      <w:szCs w:val="22"/>
    </w:rPr>
  </w:style>
  <w:style w:type="paragraph" w:styleId="aa">
    <w:name w:val="Body Text"/>
    <w:basedOn w:val="a"/>
    <w:link w:val="ab"/>
    <w:rsid w:val="00D41E12"/>
    <w:pPr>
      <w:spacing w:after="120"/>
    </w:pPr>
    <w:rPr>
      <w:rFonts w:ascii="Times New Roman" w:eastAsia="Times New Roman" w:hAnsi="Times New Roman"/>
      <w:sz w:val="24"/>
      <w:szCs w:val="24"/>
      <w:lang w:eastAsia="ru-RU"/>
    </w:rPr>
  </w:style>
  <w:style w:type="character" w:customStyle="1" w:styleId="ab">
    <w:name w:val="Основной текст Знак"/>
    <w:basedOn w:val="a0"/>
    <w:link w:val="aa"/>
    <w:rsid w:val="00D41E12"/>
    <w:rPr>
      <w:rFonts w:eastAsia="Times New Roman"/>
      <w:lang w:eastAsia="ru-RU"/>
    </w:rPr>
  </w:style>
  <w:style w:type="paragraph" w:styleId="ac">
    <w:name w:val="Body Text Indent"/>
    <w:basedOn w:val="a"/>
    <w:link w:val="ad"/>
    <w:rsid w:val="00D41E12"/>
    <w:pPr>
      <w:spacing w:after="120"/>
      <w:ind w:left="283"/>
    </w:pPr>
    <w:rPr>
      <w:rFonts w:ascii="Times New Roman" w:eastAsia="Times New Roman" w:hAnsi="Times New Roman"/>
      <w:sz w:val="24"/>
      <w:szCs w:val="24"/>
      <w:lang w:eastAsia="ru-RU"/>
    </w:rPr>
  </w:style>
  <w:style w:type="character" w:customStyle="1" w:styleId="ad">
    <w:name w:val="Основной текст с отступом Знак"/>
    <w:basedOn w:val="a0"/>
    <w:link w:val="ac"/>
    <w:rsid w:val="00D41E12"/>
    <w:rPr>
      <w:rFonts w:eastAsia="Times New Roman"/>
      <w:lang w:eastAsia="ru-RU"/>
    </w:rPr>
  </w:style>
  <w:style w:type="paragraph" w:styleId="ae">
    <w:name w:val="Plain Text"/>
    <w:basedOn w:val="a"/>
    <w:link w:val="af"/>
    <w:rsid w:val="00D41E12"/>
    <w:rPr>
      <w:rFonts w:ascii="Courier New" w:eastAsia="MS Mincho" w:hAnsi="Courier New"/>
      <w:sz w:val="20"/>
      <w:szCs w:val="20"/>
      <w:lang w:val="kk-KZ" w:eastAsia="kk-KZ"/>
    </w:rPr>
  </w:style>
  <w:style w:type="character" w:customStyle="1" w:styleId="af">
    <w:name w:val="Текст Знак"/>
    <w:basedOn w:val="a0"/>
    <w:link w:val="ae"/>
    <w:rsid w:val="00D41E12"/>
    <w:rPr>
      <w:rFonts w:ascii="Courier New" w:eastAsia="MS Mincho" w:hAnsi="Courier New"/>
      <w:sz w:val="20"/>
      <w:szCs w:val="20"/>
      <w:lang w:val="kk-KZ" w:eastAsia="kk-KZ"/>
    </w:rPr>
  </w:style>
  <w:style w:type="paragraph" w:customStyle="1" w:styleId="2">
    <w:name w:val="Оглавление А2"/>
    <w:basedOn w:val="ac"/>
    <w:rsid w:val="00D41E12"/>
    <w:pPr>
      <w:numPr>
        <w:numId w:val="1"/>
      </w:numPr>
      <w:spacing w:after="0"/>
      <w:jc w:val="both"/>
    </w:pPr>
    <w:rPr>
      <w:b/>
      <w:sz w:val="28"/>
      <w:szCs w:val="28"/>
    </w:rPr>
  </w:style>
  <w:style w:type="paragraph" w:styleId="22">
    <w:name w:val="toc 2"/>
    <w:basedOn w:val="a"/>
    <w:next w:val="a"/>
    <w:autoRedefine/>
    <w:semiHidden/>
    <w:rsid w:val="00D41E12"/>
    <w:pPr>
      <w:tabs>
        <w:tab w:val="left" w:pos="720"/>
        <w:tab w:val="right" w:pos="9639"/>
      </w:tabs>
      <w:spacing w:line="360" w:lineRule="auto"/>
      <w:ind w:firstLine="709"/>
      <w:jc w:val="both"/>
    </w:pPr>
    <w:rPr>
      <w:rFonts w:ascii="Times New Roman" w:eastAsia="Times New Roman" w:hAnsi="Times New Roman"/>
      <w:noProof/>
      <w:sz w:val="24"/>
      <w:szCs w:val="24"/>
      <w:lang w:eastAsia="ru-RU"/>
    </w:rPr>
  </w:style>
  <w:style w:type="paragraph" w:styleId="af0">
    <w:name w:val="Title"/>
    <w:basedOn w:val="a"/>
    <w:link w:val="af1"/>
    <w:qFormat/>
    <w:rsid w:val="00D41E12"/>
    <w:pPr>
      <w:jc w:val="center"/>
    </w:pPr>
    <w:rPr>
      <w:rFonts w:ascii="Times New Roman" w:eastAsia="Times New Roman" w:hAnsi="Times New Roman"/>
      <w:b/>
      <w:sz w:val="28"/>
      <w:szCs w:val="24"/>
      <w:lang w:val="en-US"/>
    </w:rPr>
  </w:style>
  <w:style w:type="character" w:customStyle="1" w:styleId="af1">
    <w:name w:val="Название Знак"/>
    <w:basedOn w:val="a0"/>
    <w:link w:val="af0"/>
    <w:rsid w:val="00D41E12"/>
    <w:rPr>
      <w:rFonts w:eastAsia="Times New Roman"/>
      <w:b/>
      <w:sz w:val="28"/>
      <w:lang w:val="en-US"/>
    </w:rPr>
  </w:style>
  <w:style w:type="paragraph" w:customStyle="1" w:styleId="11">
    <w:name w:val="Обычный1"/>
    <w:rsid w:val="00D41E12"/>
    <w:pPr>
      <w:spacing w:after="0" w:line="240" w:lineRule="auto"/>
    </w:pPr>
    <w:rPr>
      <w:rFonts w:eastAsia="Times New Roman"/>
      <w:snapToGrid w:val="0"/>
      <w:sz w:val="20"/>
      <w:szCs w:val="20"/>
      <w:lang w:val="de-DE" w:eastAsia="ru-RU"/>
    </w:rPr>
  </w:style>
  <w:style w:type="character" w:styleId="af2">
    <w:name w:val="line number"/>
    <w:basedOn w:val="a0"/>
    <w:uiPriority w:val="99"/>
    <w:semiHidden/>
    <w:unhideWhenUsed/>
    <w:rsid w:val="00D41E12"/>
  </w:style>
  <w:style w:type="table" w:styleId="af3">
    <w:name w:val="Table Grid"/>
    <w:basedOn w:val="a1"/>
    <w:uiPriority w:val="39"/>
    <w:rsid w:val="00D41E12"/>
    <w:pPr>
      <w:spacing w:after="0" w:line="240" w:lineRule="auto"/>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rsid w:val="00D41E12"/>
    <w:pPr>
      <w:tabs>
        <w:tab w:val="center" w:pos="4536"/>
        <w:tab w:val="right" w:pos="9072"/>
      </w:tabs>
      <w:autoSpaceDE w:val="0"/>
      <w:autoSpaceDN w:val="0"/>
      <w:jc w:val="both"/>
    </w:pPr>
    <w:rPr>
      <w:rFonts w:ascii="Palatino" w:eastAsia="Times New Roman" w:hAnsi="Palatino"/>
      <w:color w:val="000000"/>
      <w:sz w:val="24"/>
      <w:szCs w:val="24"/>
      <w:lang w:val="en-GB"/>
    </w:rPr>
  </w:style>
  <w:style w:type="character" w:customStyle="1" w:styleId="af5">
    <w:name w:val="Верхний колонтитул Знак"/>
    <w:basedOn w:val="a0"/>
    <w:link w:val="af4"/>
    <w:rsid w:val="00D41E12"/>
    <w:rPr>
      <w:rFonts w:ascii="Palatino" w:eastAsia="Times New Roman" w:hAnsi="Palatino"/>
      <w:color w:val="000000"/>
      <w:lang w:val="en-GB"/>
    </w:rPr>
  </w:style>
  <w:style w:type="paragraph" w:styleId="af6">
    <w:name w:val="footer"/>
    <w:basedOn w:val="a"/>
    <w:link w:val="af7"/>
    <w:uiPriority w:val="99"/>
    <w:unhideWhenUsed/>
    <w:rsid w:val="00D41E12"/>
    <w:pPr>
      <w:tabs>
        <w:tab w:val="center" w:pos="4677"/>
        <w:tab w:val="right" w:pos="9355"/>
      </w:tabs>
    </w:pPr>
  </w:style>
  <w:style w:type="character" w:customStyle="1" w:styleId="af7">
    <w:name w:val="Нижний колонтитул Знак"/>
    <w:basedOn w:val="a0"/>
    <w:link w:val="af6"/>
    <w:uiPriority w:val="99"/>
    <w:rsid w:val="00D41E12"/>
    <w:rPr>
      <w:rFonts w:ascii="Calibri" w:eastAsia="Calibri" w:hAnsi="Calibri"/>
      <w:sz w:val="22"/>
      <w:szCs w:val="22"/>
    </w:rPr>
  </w:style>
  <w:style w:type="paragraph" w:styleId="23">
    <w:name w:val="Body Text 2"/>
    <w:basedOn w:val="a"/>
    <w:link w:val="24"/>
    <w:rsid w:val="00D41E12"/>
    <w:pPr>
      <w:spacing w:after="120" w:line="480" w:lineRule="auto"/>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D41E12"/>
    <w:rPr>
      <w:rFonts w:eastAsia="Times New Roman"/>
      <w:lang w:eastAsia="ru-RU"/>
    </w:rPr>
  </w:style>
  <w:style w:type="character" w:styleId="af8">
    <w:name w:val="Strong"/>
    <w:uiPriority w:val="22"/>
    <w:qFormat/>
    <w:rsid w:val="00D41E12"/>
    <w:rPr>
      <w:b/>
      <w:bCs/>
    </w:rPr>
  </w:style>
  <w:style w:type="character" w:styleId="af9">
    <w:name w:val="FollowedHyperlink"/>
    <w:uiPriority w:val="99"/>
    <w:semiHidden/>
    <w:unhideWhenUsed/>
    <w:rsid w:val="00D41E12"/>
    <w:rPr>
      <w:color w:val="800080"/>
      <w:u w:val="single"/>
    </w:rPr>
  </w:style>
  <w:style w:type="numbering" w:customStyle="1" w:styleId="12">
    <w:name w:val="Нет списка1"/>
    <w:next w:val="a2"/>
    <w:uiPriority w:val="99"/>
    <w:semiHidden/>
    <w:unhideWhenUsed/>
    <w:rsid w:val="00D41E12"/>
  </w:style>
  <w:style w:type="paragraph" w:styleId="afa">
    <w:name w:val="footnote text"/>
    <w:basedOn w:val="a"/>
    <w:link w:val="afb"/>
    <w:uiPriority w:val="99"/>
    <w:semiHidden/>
    <w:unhideWhenUsed/>
    <w:rsid w:val="00D41E12"/>
    <w:pPr>
      <w:widowControl w:val="0"/>
      <w:suppressAutoHyphens/>
    </w:pPr>
    <w:rPr>
      <w:rFonts w:ascii="Times New Roman" w:eastAsia="Arial Unicode MS" w:hAnsi="Times New Roman" w:cs="Tahoma"/>
      <w:color w:val="000000"/>
      <w:sz w:val="20"/>
      <w:szCs w:val="20"/>
      <w:lang w:val="en-US" w:bidi="en-US"/>
    </w:rPr>
  </w:style>
  <w:style w:type="character" w:customStyle="1" w:styleId="afb">
    <w:name w:val="Текст сноски Знак"/>
    <w:basedOn w:val="a0"/>
    <w:link w:val="afa"/>
    <w:uiPriority w:val="99"/>
    <w:semiHidden/>
    <w:rsid w:val="00D41E12"/>
    <w:rPr>
      <w:rFonts w:eastAsia="Arial Unicode MS" w:cs="Tahoma"/>
      <w:color w:val="000000"/>
      <w:sz w:val="20"/>
      <w:szCs w:val="20"/>
      <w:lang w:val="en-US" w:bidi="en-US"/>
    </w:rPr>
  </w:style>
  <w:style w:type="character" w:styleId="afc">
    <w:name w:val="Emphasis"/>
    <w:uiPriority w:val="20"/>
    <w:qFormat/>
    <w:rsid w:val="00D41E12"/>
    <w:rPr>
      <w:i/>
      <w:iCs/>
    </w:rPr>
  </w:style>
  <w:style w:type="character" w:customStyle="1" w:styleId="MathematicaFormatPostScript">
    <w:name w:val="MathematicaFormatPostScript"/>
    <w:uiPriority w:val="99"/>
    <w:rsid w:val="00D41E12"/>
  </w:style>
  <w:style w:type="character" w:customStyle="1" w:styleId="MathematicaFormatStandardForm">
    <w:name w:val="MathematicaFormatStandardForm"/>
    <w:uiPriority w:val="99"/>
    <w:rsid w:val="00D41E12"/>
    <w:rPr>
      <w:rFonts w:ascii="Courier" w:hAnsi="Courier" w:cs="Courier"/>
    </w:rPr>
  </w:style>
  <w:style w:type="character" w:styleId="afd">
    <w:name w:val="annotation reference"/>
    <w:uiPriority w:val="99"/>
    <w:semiHidden/>
    <w:unhideWhenUsed/>
    <w:rsid w:val="00D41E12"/>
    <w:rPr>
      <w:sz w:val="16"/>
      <w:szCs w:val="16"/>
    </w:rPr>
  </w:style>
  <w:style w:type="paragraph" w:styleId="afe">
    <w:name w:val="annotation text"/>
    <w:basedOn w:val="a"/>
    <w:link w:val="aff"/>
    <w:uiPriority w:val="99"/>
    <w:semiHidden/>
    <w:unhideWhenUsed/>
    <w:rsid w:val="00D41E12"/>
    <w:rPr>
      <w:sz w:val="20"/>
      <w:szCs w:val="20"/>
    </w:rPr>
  </w:style>
  <w:style w:type="character" w:customStyle="1" w:styleId="aff">
    <w:name w:val="Текст примечания Знак"/>
    <w:basedOn w:val="a0"/>
    <w:link w:val="afe"/>
    <w:uiPriority w:val="99"/>
    <w:semiHidden/>
    <w:rsid w:val="00D41E12"/>
    <w:rPr>
      <w:rFonts w:ascii="Calibri" w:eastAsia="Calibri" w:hAnsi="Calibri"/>
      <w:sz w:val="20"/>
      <w:szCs w:val="20"/>
    </w:rPr>
  </w:style>
  <w:style w:type="paragraph" w:styleId="aff0">
    <w:name w:val="annotation subject"/>
    <w:basedOn w:val="afe"/>
    <w:next w:val="afe"/>
    <w:link w:val="aff1"/>
    <w:uiPriority w:val="99"/>
    <w:semiHidden/>
    <w:unhideWhenUsed/>
    <w:rsid w:val="00D41E12"/>
    <w:rPr>
      <w:b/>
      <w:bCs/>
    </w:rPr>
  </w:style>
  <w:style w:type="character" w:customStyle="1" w:styleId="aff1">
    <w:name w:val="Тема примечания Знак"/>
    <w:basedOn w:val="aff"/>
    <w:link w:val="aff0"/>
    <w:uiPriority w:val="99"/>
    <w:semiHidden/>
    <w:rsid w:val="00D41E12"/>
    <w:rPr>
      <w:rFonts w:ascii="Calibri" w:eastAsia="Calibri" w:hAnsi="Calibri"/>
      <w:b/>
      <w:bCs/>
      <w:sz w:val="20"/>
      <w:szCs w:val="20"/>
    </w:rPr>
  </w:style>
  <w:style w:type="paragraph" w:customStyle="1" w:styleId="MTDisplayEquation">
    <w:name w:val="MTDisplayEquation"/>
    <w:basedOn w:val="a"/>
    <w:next w:val="a"/>
    <w:link w:val="MTDisplayEquation0"/>
    <w:rsid w:val="00D41E12"/>
    <w:pPr>
      <w:tabs>
        <w:tab w:val="center" w:pos="4680"/>
        <w:tab w:val="right" w:pos="9360"/>
      </w:tabs>
      <w:ind w:firstLine="708"/>
    </w:pPr>
    <w:rPr>
      <w:rFonts w:ascii="Times New Roman" w:hAnsi="Times New Roman"/>
      <w:sz w:val="24"/>
      <w:szCs w:val="24"/>
    </w:rPr>
  </w:style>
  <w:style w:type="character" w:customStyle="1" w:styleId="MTDisplayEquation0">
    <w:name w:val="MTDisplayEquation Знак"/>
    <w:link w:val="MTDisplayEquation"/>
    <w:rsid w:val="00D41E12"/>
    <w:rPr>
      <w:rFonts w:eastAsia="Calibri"/>
    </w:rPr>
  </w:style>
  <w:style w:type="paragraph" w:styleId="31">
    <w:name w:val="Body Text 3"/>
    <w:basedOn w:val="a"/>
    <w:link w:val="32"/>
    <w:uiPriority w:val="99"/>
    <w:semiHidden/>
    <w:unhideWhenUsed/>
    <w:rsid w:val="00D41E12"/>
    <w:pPr>
      <w:spacing w:after="120"/>
    </w:pPr>
    <w:rPr>
      <w:sz w:val="16"/>
      <w:szCs w:val="16"/>
    </w:rPr>
  </w:style>
  <w:style w:type="character" w:customStyle="1" w:styleId="32">
    <w:name w:val="Основной текст 3 Знак"/>
    <w:basedOn w:val="a0"/>
    <w:link w:val="31"/>
    <w:uiPriority w:val="99"/>
    <w:semiHidden/>
    <w:rsid w:val="00D41E12"/>
    <w:rPr>
      <w:rFonts w:ascii="Calibri" w:eastAsia="Calibri" w:hAnsi="Calibri"/>
      <w:sz w:val="16"/>
      <w:szCs w:val="16"/>
    </w:rPr>
  </w:style>
  <w:style w:type="character" w:customStyle="1" w:styleId="shorttext">
    <w:name w:val="short_text"/>
    <w:basedOn w:val="a0"/>
    <w:rsid w:val="00D41E12"/>
  </w:style>
  <w:style w:type="paragraph" w:customStyle="1" w:styleId="13">
    <w:name w:val="Абзац списка1"/>
    <w:basedOn w:val="a"/>
    <w:uiPriority w:val="34"/>
    <w:qFormat/>
    <w:rsid w:val="00D41E12"/>
    <w:pPr>
      <w:spacing w:after="200" w:line="276" w:lineRule="auto"/>
      <w:ind w:left="720"/>
      <w:contextualSpacing/>
    </w:pPr>
    <w:rPr>
      <w:rFonts w:eastAsia="Times New Roman"/>
      <w:lang w:eastAsia="ru-RU"/>
    </w:rPr>
  </w:style>
  <w:style w:type="character" w:customStyle="1" w:styleId="14">
    <w:name w:val="Неразрешенное упоминание1"/>
    <w:uiPriority w:val="99"/>
    <w:semiHidden/>
    <w:unhideWhenUsed/>
    <w:rsid w:val="00D41E12"/>
    <w:rPr>
      <w:color w:val="808080"/>
      <w:shd w:val="clear" w:color="auto" w:fill="E6E6E6"/>
    </w:rPr>
  </w:style>
  <w:style w:type="character" w:customStyle="1" w:styleId="aff2">
    <w:name w:val="Заголовок Знак"/>
    <w:rsid w:val="00D41E12"/>
    <w:rPr>
      <w:rFonts w:ascii="Times New Roman" w:eastAsia="Times New Roman" w:hAnsi="Times New Roman" w:cs="Times New Roman"/>
      <w:b/>
      <w:sz w:val="28"/>
      <w:szCs w:val="24"/>
      <w:lang w:val="en-US"/>
    </w:rPr>
  </w:style>
  <w:style w:type="paragraph" w:customStyle="1" w:styleId="Default">
    <w:name w:val="Default"/>
    <w:rsid w:val="00D41E12"/>
    <w:pPr>
      <w:autoSpaceDE w:val="0"/>
      <w:autoSpaceDN w:val="0"/>
      <w:adjustRightInd w:val="0"/>
      <w:spacing w:after="0" w:line="240" w:lineRule="auto"/>
    </w:pPr>
    <w:rPr>
      <w:rFonts w:eastAsia="Times New Roman"/>
      <w:color w:val="000000"/>
      <w:lang w:eastAsia="ru-RU"/>
    </w:rPr>
  </w:style>
  <w:style w:type="character" w:customStyle="1" w:styleId="a8">
    <w:name w:val="Абзац списка Знак"/>
    <w:link w:val="a7"/>
    <w:uiPriority w:val="34"/>
    <w:rsid w:val="00D41E12"/>
    <w:rPr>
      <w:rFonts w:ascii="Calibri" w:eastAsia="Times New Roman" w:hAnsi="Calibri"/>
      <w:sz w:val="22"/>
      <w:szCs w:val="22"/>
    </w:rPr>
  </w:style>
  <w:style w:type="paragraph" w:customStyle="1" w:styleId="Standard">
    <w:name w:val="Standard"/>
    <w:rsid w:val="00D41E12"/>
    <w:pPr>
      <w:suppressAutoHyphens/>
      <w:autoSpaceDN w:val="0"/>
      <w:spacing w:after="0" w:line="240" w:lineRule="auto"/>
      <w:textAlignment w:val="baseline"/>
    </w:pPr>
    <w:rPr>
      <w:rFonts w:eastAsia="Times New Roman"/>
      <w:b/>
      <w:bCs/>
      <w:kern w:val="3"/>
      <w:sz w:val="28"/>
      <w:szCs w:val="28"/>
      <w:lang w:eastAsia="ru-RU"/>
    </w:rPr>
  </w:style>
  <w:style w:type="paragraph" w:customStyle="1" w:styleId="Textbody">
    <w:name w:val="Text body"/>
    <w:basedOn w:val="Standard"/>
    <w:rsid w:val="00D41E12"/>
    <w:pPr>
      <w:spacing w:after="140" w:line="288" w:lineRule="auto"/>
    </w:pPr>
  </w:style>
  <w:style w:type="paragraph" w:customStyle="1" w:styleId="TableContents">
    <w:name w:val="Table Contents"/>
    <w:basedOn w:val="Standard"/>
    <w:rsid w:val="00D41E12"/>
  </w:style>
  <w:style w:type="paragraph" w:styleId="aff3">
    <w:name w:val="Normal (Web)"/>
    <w:basedOn w:val="a"/>
    <w:uiPriority w:val="99"/>
    <w:unhideWhenUsed/>
    <w:rsid w:val="00D41E12"/>
    <w:pPr>
      <w:spacing w:before="100" w:beforeAutospacing="1" w:after="100" w:afterAutospacing="1"/>
    </w:pPr>
    <w:rPr>
      <w:rFonts w:ascii="Times New Roman" w:eastAsia="Times New Roman" w:hAnsi="Times New Roman"/>
      <w:sz w:val="24"/>
      <w:szCs w:val="24"/>
      <w:lang w:eastAsia="ru-RU"/>
    </w:rPr>
  </w:style>
  <w:style w:type="paragraph" w:styleId="25">
    <w:name w:val="Body Text Indent 2"/>
    <w:basedOn w:val="a"/>
    <w:link w:val="26"/>
    <w:rsid w:val="00D41E12"/>
    <w:pPr>
      <w:spacing w:after="120" w:line="480" w:lineRule="auto"/>
      <w:ind w:left="283"/>
    </w:pPr>
    <w:rPr>
      <w:rFonts w:ascii="Times New Roman" w:eastAsia="Times New Roman" w:hAnsi="Times New Roman"/>
      <w:sz w:val="24"/>
      <w:szCs w:val="24"/>
    </w:rPr>
  </w:style>
  <w:style w:type="character" w:customStyle="1" w:styleId="26">
    <w:name w:val="Основной текст с отступом 2 Знак"/>
    <w:basedOn w:val="a0"/>
    <w:link w:val="25"/>
    <w:rsid w:val="00D41E12"/>
    <w:rPr>
      <w:rFonts w:eastAsia="Times New Roman"/>
    </w:rPr>
  </w:style>
  <w:style w:type="paragraph" w:customStyle="1" w:styleId="aff4">
    <w:name w:val="Основной текст диссера"/>
    <w:basedOn w:val="a"/>
    <w:next w:val="a"/>
    <w:autoRedefine/>
    <w:rsid w:val="00D41E12"/>
    <w:pPr>
      <w:jc w:val="both"/>
    </w:pPr>
    <w:rPr>
      <w:rFonts w:ascii="Times New Roman" w:eastAsia="SimSun" w:hAnsi="Times New Roman"/>
      <w:sz w:val="28"/>
      <w:szCs w:val="28"/>
      <w:lang w:val="en-US"/>
    </w:rPr>
  </w:style>
  <w:style w:type="character" w:customStyle="1" w:styleId="27">
    <w:name w:val="Неразрешенное упоминание2"/>
    <w:basedOn w:val="a0"/>
    <w:uiPriority w:val="99"/>
    <w:semiHidden/>
    <w:unhideWhenUsed/>
    <w:rsid w:val="00D41E12"/>
    <w:rPr>
      <w:color w:val="605E5C"/>
      <w:shd w:val="clear" w:color="auto" w:fill="E1DFDD"/>
    </w:rPr>
  </w:style>
  <w:style w:type="table" w:customStyle="1" w:styleId="15">
    <w:name w:val="Сетка таблицы светлая1"/>
    <w:basedOn w:val="a1"/>
    <w:uiPriority w:val="40"/>
    <w:rsid w:val="00D41E12"/>
    <w:pPr>
      <w:spacing w:after="0" w:line="240" w:lineRule="auto"/>
    </w:pPr>
    <w:rPr>
      <w:rFonts w:ascii="Calibri" w:eastAsia="Calibri" w:hAnsi="Calibri"/>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0"/>
    <w:rsid w:val="00D41E12"/>
    <w:rPr>
      <w:rFonts w:ascii="STIX-Regular" w:hAnsi="STIX-Regular" w:hint="default"/>
      <w:b w:val="0"/>
      <w:bCs w:val="0"/>
      <w:i w:val="0"/>
      <w:iCs w:val="0"/>
      <w:color w:val="000000"/>
      <w:sz w:val="16"/>
      <w:szCs w:val="16"/>
    </w:rPr>
  </w:style>
  <w:style w:type="character" w:customStyle="1" w:styleId="fontstyle21">
    <w:name w:val="fontstyle21"/>
    <w:basedOn w:val="a0"/>
    <w:rsid w:val="00D41E12"/>
    <w:rPr>
      <w:rFonts w:ascii="STIX-Italic" w:hAnsi="STIX-Italic" w:hint="default"/>
      <w:b w:val="0"/>
      <w:bCs w:val="0"/>
      <w:i/>
      <w:iCs/>
      <w:color w:val="000000"/>
      <w:sz w:val="16"/>
      <w:szCs w:val="16"/>
    </w:rPr>
  </w:style>
  <w:style w:type="character" w:customStyle="1" w:styleId="fontstyle31">
    <w:name w:val="fontstyle31"/>
    <w:basedOn w:val="a0"/>
    <w:rsid w:val="00D41E12"/>
    <w:rPr>
      <w:rFonts w:ascii="STIX-Bold" w:hAnsi="STIX-Bold" w:hint="default"/>
      <w:b/>
      <w:bCs/>
      <w:i w:val="0"/>
      <w:iCs w:val="0"/>
      <w:color w:val="000000"/>
      <w:sz w:val="16"/>
      <w:szCs w:val="16"/>
    </w:rPr>
  </w:style>
  <w:style w:type="character" w:customStyle="1" w:styleId="hps">
    <w:name w:val="hps"/>
    <w:basedOn w:val="a0"/>
    <w:rsid w:val="001311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E12"/>
    <w:pPr>
      <w:spacing w:after="0" w:line="240" w:lineRule="auto"/>
    </w:pPr>
    <w:rPr>
      <w:rFonts w:ascii="Calibri" w:eastAsia="Calibri" w:hAnsi="Calibri"/>
      <w:sz w:val="22"/>
      <w:szCs w:val="22"/>
    </w:rPr>
  </w:style>
  <w:style w:type="paragraph" w:styleId="1">
    <w:name w:val="heading 1"/>
    <w:basedOn w:val="a"/>
    <w:next w:val="a"/>
    <w:link w:val="10"/>
    <w:qFormat/>
    <w:rsid w:val="00D41E12"/>
    <w:pPr>
      <w:keepNext/>
      <w:spacing w:before="240" w:after="60"/>
      <w:outlineLvl w:val="0"/>
    </w:pPr>
    <w:rPr>
      <w:rFonts w:ascii="Arial" w:eastAsia="MS Mincho" w:hAnsi="Arial"/>
      <w:b/>
      <w:bCs/>
      <w:kern w:val="32"/>
      <w:sz w:val="32"/>
      <w:szCs w:val="32"/>
      <w:lang w:eastAsia="ru-RU"/>
    </w:rPr>
  </w:style>
  <w:style w:type="paragraph" w:styleId="20">
    <w:name w:val="heading 2"/>
    <w:basedOn w:val="a"/>
    <w:link w:val="21"/>
    <w:uiPriority w:val="9"/>
    <w:qFormat/>
    <w:rsid w:val="00D41E12"/>
    <w:pPr>
      <w:spacing w:before="100" w:beforeAutospacing="1" w:after="100" w:afterAutospacing="1"/>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D41E12"/>
    <w:pPr>
      <w:keepNext/>
      <w:keepLines/>
      <w:spacing w:before="200"/>
      <w:outlineLvl w:val="2"/>
    </w:pPr>
    <w:rPr>
      <w:rFonts w:ascii="Cambria" w:eastAsia="Times New Roman" w:hAnsi="Cambria"/>
      <w:b/>
      <w:bCs/>
      <w:color w:val="4F81BD"/>
      <w:sz w:val="20"/>
      <w:szCs w:val="20"/>
    </w:rPr>
  </w:style>
  <w:style w:type="paragraph" w:styleId="6">
    <w:name w:val="heading 6"/>
    <w:basedOn w:val="a"/>
    <w:next w:val="a"/>
    <w:link w:val="60"/>
    <w:qFormat/>
    <w:rsid w:val="00D41E12"/>
    <w:pPr>
      <w:keepNext/>
      <w:spacing w:line="360" w:lineRule="atLeast"/>
      <w:jc w:val="center"/>
      <w:outlineLvl w:val="5"/>
    </w:pPr>
    <w:rPr>
      <w:rFonts w:ascii="Times New Roman" w:eastAsia="MS Mincho" w:hAnsi="Times New Roman"/>
      <w:b/>
      <w:color w:val="00000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1E12"/>
    <w:rPr>
      <w:rFonts w:ascii="Arial" w:eastAsia="MS Mincho" w:hAnsi="Arial"/>
      <w:b/>
      <w:bCs/>
      <w:kern w:val="32"/>
      <w:sz w:val="32"/>
      <w:szCs w:val="32"/>
      <w:lang w:eastAsia="ru-RU"/>
    </w:rPr>
  </w:style>
  <w:style w:type="character" w:customStyle="1" w:styleId="21">
    <w:name w:val="Заголовок 2 Знак"/>
    <w:basedOn w:val="a0"/>
    <w:link w:val="20"/>
    <w:uiPriority w:val="9"/>
    <w:rsid w:val="00D41E12"/>
    <w:rPr>
      <w:rFonts w:eastAsia="Times New Roman"/>
      <w:b/>
      <w:bCs/>
      <w:sz w:val="36"/>
      <w:szCs w:val="36"/>
      <w:lang w:eastAsia="ru-RU"/>
    </w:rPr>
  </w:style>
  <w:style w:type="character" w:customStyle="1" w:styleId="30">
    <w:name w:val="Заголовок 3 Знак"/>
    <w:basedOn w:val="a0"/>
    <w:link w:val="3"/>
    <w:uiPriority w:val="9"/>
    <w:semiHidden/>
    <w:rsid w:val="00D41E12"/>
    <w:rPr>
      <w:rFonts w:ascii="Cambria" w:eastAsia="Times New Roman" w:hAnsi="Cambria"/>
      <w:b/>
      <w:bCs/>
      <w:color w:val="4F81BD"/>
      <w:sz w:val="20"/>
      <w:szCs w:val="20"/>
    </w:rPr>
  </w:style>
  <w:style w:type="character" w:customStyle="1" w:styleId="60">
    <w:name w:val="Заголовок 6 Знак"/>
    <w:basedOn w:val="a0"/>
    <w:link w:val="6"/>
    <w:rsid w:val="00D41E12"/>
    <w:rPr>
      <w:rFonts w:eastAsia="MS Mincho"/>
      <w:b/>
      <w:color w:val="000000"/>
      <w:sz w:val="26"/>
      <w:szCs w:val="20"/>
    </w:rPr>
  </w:style>
  <w:style w:type="character" w:styleId="a3">
    <w:name w:val="Placeholder Text"/>
    <w:uiPriority w:val="99"/>
    <w:semiHidden/>
    <w:rsid w:val="00D41E12"/>
    <w:rPr>
      <w:color w:val="808080"/>
    </w:rPr>
  </w:style>
  <w:style w:type="paragraph" w:styleId="a4">
    <w:name w:val="Balloon Text"/>
    <w:basedOn w:val="a"/>
    <w:link w:val="a5"/>
    <w:uiPriority w:val="99"/>
    <w:semiHidden/>
    <w:unhideWhenUsed/>
    <w:rsid w:val="00D41E12"/>
    <w:rPr>
      <w:rFonts w:ascii="Tahoma" w:hAnsi="Tahoma"/>
      <w:sz w:val="16"/>
      <w:szCs w:val="16"/>
    </w:rPr>
  </w:style>
  <w:style w:type="character" w:customStyle="1" w:styleId="a5">
    <w:name w:val="Текст выноски Знак"/>
    <w:basedOn w:val="a0"/>
    <w:link w:val="a4"/>
    <w:uiPriority w:val="99"/>
    <w:semiHidden/>
    <w:rsid w:val="00D41E12"/>
    <w:rPr>
      <w:rFonts w:ascii="Tahoma" w:eastAsia="Calibri" w:hAnsi="Tahoma"/>
      <w:sz w:val="16"/>
      <w:szCs w:val="16"/>
    </w:rPr>
  </w:style>
  <w:style w:type="character" w:styleId="a6">
    <w:name w:val="Hyperlink"/>
    <w:uiPriority w:val="99"/>
    <w:rsid w:val="00D41E12"/>
    <w:rPr>
      <w:color w:val="0000FF"/>
      <w:u w:val="single"/>
    </w:rPr>
  </w:style>
  <w:style w:type="character" w:customStyle="1" w:styleId="apple-converted-space">
    <w:name w:val="apple-converted-space"/>
    <w:basedOn w:val="a0"/>
    <w:rsid w:val="00D41E12"/>
  </w:style>
  <w:style w:type="paragraph" w:styleId="a7">
    <w:name w:val="List Paragraph"/>
    <w:basedOn w:val="a"/>
    <w:link w:val="a8"/>
    <w:uiPriority w:val="34"/>
    <w:qFormat/>
    <w:rsid w:val="00D41E12"/>
    <w:pPr>
      <w:spacing w:line="360" w:lineRule="auto"/>
      <w:ind w:left="720" w:right="-6" w:firstLine="539"/>
      <w:contextualSpacing/>
      <w:jc w:val="both"/>
    </w:pPr>
    <w:rPr>
      <w:rFonts w:eastAsia="Times New Roman"/>
    </w:rPr>
  </w:style>
  <w:style w:type="paragraph" w:styleId="a9">
    <w:name w:val="No Spacing"/>
    <w:uiPriority w:val="1"/>
    <w:qFormat/>
    <w:rsid w:val="00D41E12"/>
    <w:pPr>
      <w:spacing w:after="0" w:line="240" w:lineRule="auto"/>
    </w:pPr>
    <w:rPr>
      <w:rFonts w:ascii="Calibri" w:eastAsia="Calibri" w:hAnsi="Calibri"/>
      <w:sz w:val="22"/>
      <w:szCs w:val="22"/>
    </w:rPr>
  </w:style>
  <w:style w:type="paragraph" w:styleId="aa">
    <w:name w:val="Body Text"/>
    <w:basedOn w:val="a"/>
    <w:link w:val="ab"/>
    <w:rsid w:val="00D41E12"/>
    <w:pPr>
      <w:spacing w:after="120"/>
    </w:pPr>
    <w:rPr>
      <w:rFonts w:ascii="Times New Roman" w:eastAsia="Times New Roman" w:hAnsi="Times New Roman"/>
      <w:sz w:val="24"/>
      <w:szCs w:val="24"/>
      <w:lang w:eastAsia="ru-RU"/>
    </w:rPr>
  </w:style>
  <w:style w:type="character" w:customStyle="1" w:styleId="ab">
    <w:name w:val="Основной текст Знак"/>
    <w:basedOn w:val="a0"/>
    <w:link w:val="aa"/>
    <w:rsid w:val="00D41E12"/>
    <w:rPr>
      <w:rFonts w:eastAsia="Times New Roman"/>
      <w:lang w:eastAsia="ru-RU"/>
    </w:rPr>
  </w:style>
  <w:style w:type="paragraph" w:styleId="ac">
    <w:name w:val="Body Text Indent"/>
    <w:basedOn w:val="a"/>
    <w:link w:val="ad"/>
    <w:rsid w:val="00D41E12"/>
    <w:pPr>
      <w:spacing w:after="120"/>
      <w:ind w:left="283"/>
    </w:pPr>
    <w:rPr>
      <w:rFonts w:ascii="Times New Roman" w:eastAsia="Times New Roman" w:hAnsi="Times New Roman"/>
      <w:sz w:val="24"/>
      <w:szCs w:val="24"/>
      <w:lang w:eastAsia="ru-RU"/>
    </w:rPr>
  </w:style>
  <w:style w:type="character" w:customStyle="1" w:styleId="ad">
    <w:name w:val="Основной текст с отступом Знак"/>
    <w:basedOn w:val="a0"/>
    <w:link w:val="ac"/>
    <w:rsid w:val="00D41E12"/>
    <w:rPr>
      <w:rFonts w:eastAsia="Times New Roman"/>
      <w:lang w:eastAsia="ru-RU"/>
    </w:rPr>
  </w:style>
  <w:style w:type="paragraph" w:styleId="ae">
    <w:name w:val="Plain Text"/>
    <w:basedOn w:val="a"/>
    <w:link w:val="af"/>
    <w:rsid w:val="00D41E12"/>
    <w:rPr>
      <w:rFonts w:ascii="Courier New" w:eastAsia="MS Mincho" w:hAnsi="Courier New"/>
      <w:sz w:val="20"/>
      <w:szCs w:val="20"/>
      <w:lang w:val="kk-KZ" w:eastAsia="kk-KZ"/>
    </w:rPr>
  </w:style>
  <w:style w:type="character" w:customStyle="1" w:styleId="af">
    <w:name w:val="Текст Знак"/>
    <w:basedOn w:val="a0"/>
    <w:link w:val="ae"/>
    <w:rsid w:val="00D41E12"/>
    <w:rPr>
      <w:rFonts w:ascii="Courier New" w:eastAsia="MS Mincho" w:hAnsi="Courier New"/>
      <w:sz w:val="20"/>
      <w:szCs w:val="20"/>
      <w:lang w:val="kk-KZ" w:eastAsia="kk-KZ"/>
    </w:rPr>
  </w:style>
  <w:style w:type="paragraph" w:customStyle="1" w:styleId="2">
    <w:name w:val="Оглавление А2"/>
    <w:basedOn w:val="ac"/>
    <w:rsid w:val="00D41E12"/>
    <w:pPr>
      <w:numPr>
        <w:numId w:val="1"/>
      </w:numPr>
      <w:spacing w:after="0"/>
      <w:jc w:val="both"/>
    </w:pPr>
    <w:rPr>
      <w:b/>
      <w:sz w:val="28"/>
      <w:szCs w:val="28"/>
    </w:rPr>
  </w:style>
  <w:style w:type="paragraph" w:styleId="22">
    <w:name w:val="toc 2"/>
    <w:basedOn w:val="a"/>
    <w:next w:val="a"/>
    <w:autoRedefine/>
    <w:semiHidden/>
    <w:rsid w:val="00D41E12"/>
    <w:pPr>
      <w:tabs>
        <w:tab w:val="left" w:pos="720"/>
        <w:tab w:val="right" w:pos="9639"/>
      </w:tabs>
      <w:spacing w:line="360" w:lineRule="auto"/>
      <w:ind w:firstLine="709"/>
      <w:jc w:val="both"/>
    </w:pPr>
    <w:rPr>
      <w:rFonts w:ascii="Times New Roman" w:eastAsia="Times New Roman" w:hAnsi="Times New Roman"/>
      <w:noProof/>
      <w:sz w:val="24"/>
      <w:szCs w:val="24"/>
      <w:lang w:eastAsia="ru-RU"/>
    </w:rPr>
  </w:style>
  <w:style w:type="paragraph" w:styleId="af0">
    <w:name w:val="Title"/>
    <w:basedOn w:val="a"/>
    <w:link w:val="af1"/>
    <w:qFormat/>
    <w:rsid w:val="00D41E12"/>
    <w:pPr>
      <w:jc w:val="center"/>
    </w:pPr>
    <w:rPr>
      <w:rFonts w:ascii="Times New Roman" w:eastAsia="Times New Roman" w:hAnsi="Times New Roman"/>
      <w:b/>
      <w:sz w:val="28"/>
      <w:szCs w:val="24"/>
      <w:lang w:val="en-US"/>
    </w:rPr>
  </w:style>
  <w:style w:type="character" w:customStyle="1" w:styleId="af1">
    <w:name w:val="Название Знак"/>
    <w:basedOn w:val="a0"/>
    <w:link w:val="af0"/>
    <w:rsid w:val="00D41E12"/>
    <w:rPr>
      <w:rFonts w:eastAsia="Times New Roman"/>
      <w:b/>
      <w:sz w:val="28"/>
      <w:lang w:val="en-US"/>
    </w:rPr>
  </w:style>
  <w:style w:type="paragraph" w:customStyle="1" w:styleId="11">
    <w:name w:val="Обычный1"/>
    <w:rsid w:val="00D41E12"/>
    <w:pPr>
      <w:spacing w:after="0" w:line="240" w:lineRule="auto"/>
    </w:pPr>
    <w:rPr>
      <w:rFonts w:eastAsia="Times New Roman"/>
      <w:snapToGrid w:val="0"/>
      <w:sz w:val="20"/>
      <w:szCs w:val="20"/>
      <w:lang w:val="de-DE" w:eastAsia="ru-RU"/>
    </w:rPr>
  </w:style>
  <w:style w:type="character" w:styleId="af2">
    <w:name w:val="line number"/>
    <w:basedOn w:val="a0"/>
    <w:uiPriority w:val="99"/>
    <w:semiHidden/>
    <w:unhideWhenUsed/>
    <w:rsid w:val="00D41E12"/>
  </w:style>
  <w:style w:type="table" w:styleId="af3">
    <w:name w:val="Table Grid"/>
    <w:basedOn w:val="a1"/>
    <w:uiPriority w:val="39"/>
    <w:rsid w:val="00D41E12"/>
    <w:pPr>
      <w:spacing w:after="0" w:line="240" w:lineRule="auto"/>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rsid w:val="00D41E12"/>
    <w:pPr>
      <w:tabs>
        <w:tab w:val="center" w:pos="4536"/>
        <w:tab w:val="right" w:pos="9072"/>
      </w:tabs>
      <w:autoSpaceDE w:val="0"/>
      <w:autoSpaceDN w:val="0"/>
      <w:jc w:val="both"/>
    </w:pPr>
    <w:rPr>
      <w:rFonts w:ascii="Palatino" w:eastAsia="Times New Roman" w:hAnsi="Palatino"/>
      <w:color w:val="000000"/>
      <w:sz w:val="24"/>
      <w:szCs w:val="24"/>
      <w:lang w:val="en-GB"/>
    </w:rPr>
  </w:style>
  <w:style w:type="character" w:customStyle="1" w:styleId="af5">
    <w:name w:val="Верхний колонтитул Знак"/>
    <w:basedOn w:val="a0"/>
    <w:link w:val="af4"/>
    <w:rsid w:val="00D41E12"/>
    <w:rPr>
      <w:rFonts w:ascii="Palatino" w:eastAsia="Times New Roman" w:hAnsi="Palatino"/>
      <w:color w:val="000000"/>
      <w:lang w:val="en-GB"/>
    </w:rPr>
  </w:style>
  <w:style w:type="paragraph" w:styleId="af6">
    <w:name w:val="footer"/>
    <w:basedOn w:val="a"/>
    <w:link w:val="af7"/>
    <w:uiPriority w:val="99"/>
    <w:unhideWhenUsed/>
    <w:rsid w:val="00D41E12"/>
    <w:pPr>
      <w:tabs>
        <w:tab w:val="center" w:pos="4677"/>
        <w:tab w:val="right" w:pos="9355"/>
      </w:tabs>
    </w:pPr>
  </w:style>
  <w:style w:type="character" w:customStyle="1" w:styleId="af7">
    <w:name w:val="Нижний колонтитул Знак"/>
    <w:basedOn w:val="a0"/>
    <w:link w:val="af6"/>
    <w:uiPriority w:val="99"/>
    <w:rsid w:val="00D41E12"/>
    <w:rPr>
      <w:rFonts w:ascii="Calibri" w:eastAsia="Calibri" w:hAnsi="Calibri"/>
      <w:sz w:val="22"/>
      <w:szCs w:val="22"/>
    </w:rPr>
  </w:style>
  <w:style w:type="paragraph" w:styleId="23">
    <w:name w:val="Body Text 2"/>
    <w:basedOn w:val="a"/>
    <w:link w:val="24"/>
    <w:rsid w:val="00D41E12"/>
    <w:pPr>
      <w:spacing w:after="120" w:line="480" w:lineRule="auto"/>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D41E12"/>
    <w:rPr>
      <w:rFonts w:eastAsia="Times New Roman"/>
      <w:lang w:eastAsia="ru-RU"/>
    </w:rPr>
  </w:style>
  <w:style w:type="character" w:styleId="af8">
    <w:name w:val="Strong"/>
    <w:uiPriority w:val="22"/>
    <w:qFormat/>
    <w:rsid w:val="00D41E12"/>
    <w:rPr>
      <w:b/>
      <w:bCs/>
    </w:rPr>
  </w:style>
  <w:style w:type="character" w:styleId="af9">
    <w:name w:val="FollowedHyperlink"/>
    <w:uiPriority w:val="99"/>
    <w:semiHidden/>
    <w:unhideWhenUsed/>
    <w:rsid w:val="00D41E12"/>
    <w:rPr>
      <w:color w:val="800080"/>
      <w:u w:val="single"/>
    </w:rPr>
  </w:style>
  <w:style w:type="numbering" w:customStyle="1" w:styleId="12">
    <w:name w:val="Нет списка1"/>
    <w:next w:val="a2"/>
    <w:uiPriority w:val="99"/>
    <w:semiHidden/>
    <w:unhideWhenUsed/>
    <w:rsid w:val="00D41E12"/>
  </w:style>
  <w:style w:type="paragraph" w:styleId="afa">
    <w:name w:val="footnote text"/>
    <w:basedOn w:val="a"/>
    <w:link w:val="afb"/>
    <w:uiPriority w:val="99"/>
    <w:semiHidden/>
    <w:unhideWhenUsed/>
    <w:rsid w:val="00D41E12"/>
    <w:pPr>
      <w:widowControl w:val="0"/>
      <w:suppressAutoHyphens/>
    </w:pPr>
    <w:rPr>
      <w:rFonts w:ascii="Times New Roman" w:eastAsia="Arial Unicode MS" w:hAnsi="Times New Roman" w:cs="Tahoma"/>
      <w:color w:val="000000"/>
      <w:sz w:val="20"/>
      <w:szCs w:val="20"/>
      <w:lang w:val="en-US" w:bidi="en-US"/>
    </w:rPr>
  </w:style>
  <w:style w:type="character" w:customStyle="1" w:styleId="afb">
    <w:name w:val="Текст сноски Знак"/>
    <w:basedOn w:val="a0"/>
    <w:link w:val="afa"/>
    <w:uiPriority w:val="99"/>
    <w:semiHidden/>
    <w:rsid w:val="00D41E12"/>
    <w:rPr>
      <w:rFonts w:eastAsia="Arial Unicode MS" w:cs="Tahoma"/>
      <w:color w:val="000000"/>
      <w:sz w:val="20"/>
      <w:szCs w:val="20"/>
      <w:lang w:val="en-US" w:bidi="en-US"/>
    </w:rPr>
  </w:style>
  <w:style w:type="character" w:styleId="afc">
    <w:name w:val="Emphasis"/>
    <w:uiPriority w:val="20"/>
    <w:qFormat/>
    <w:rsid w:val="00D41E12"/>
    <w:rPr>
      <w:i/>
      <w:iCs/>
    </w:rPr>
  </w:style>
  <w:style w:type="character" w:customStyle="1" w:styleId="MathematicaFormatPostScript">
    <w:name w:val="MathematicaFormatPostScript"/>
    <w:uiPriority w:val="99"/>
    <w:rsid w:val="00D41E12"/>
  </w:style>
  <w:style w:type="character" w:customStyle="1" w:styleId="MathematicaFormatStandardForm">
    <w:name w:val="MathematicaFormatStandardForm"/>
    <w:uiPriority w:val="99"/>
    <w:rsid w:val="00D41E12"/>
    <w:rPr>
      <w:rFonts w:ascii="Courier" w:hAnsi="Courier" w:cs="Courier"/>
    </w:rPr>
  </w:style>
  <w:style w:type="character" w:styleId="afd">
    <w:name w:val="annotation reference"/>
    <w:uiPriority w:val="99"/>
    <w:semiHidden/>
    <w:unhideWhenUsed/>
    <w:rsid w:val="00D41E12"/>
    <w:rPr>
      <w:sz w:val="16"/>
      <w:szCs w:val="16"/>
    </w:rPr>
  </w:style>
  <w:style w:type="paragraph" w:styleId="afe">
    <w:name w:val="annotation text"/>
    <w:basedOn w:val="a"/>
    <w:link w:val="aff"/>
    <w:uiPriority w:val="99"/>
    <w:semiHidden/>
    <w:unhideWhenUsed/>
    <w:rsid w:val="00D41E12"/>
    <w:rPr>
      <w:sz w:val="20"/>
      <w:szCs w:val="20"/>
    </w:rPr>
  </w:style>
  <w:style w:type="character" w:customStyle="1" w:styleId="aff">
    <w:name w:val="Текст примечания Знак"/>
    <w:basedOn w:val="a0"/>
    <w:link w:val="afe"/>
    <w:uiPriority w:val="99"/>
    <w:semiHidden/>
    <w:rsid w:val="00D41E12"/>
    <w:rPr>
      <w:rFonts w:ascii="Calibri" w:eastAsia="Calibri" w:hAnsi="Calibri"/>
      <w:sz w:val="20"/>
      <w:szCs w:val="20"/>
    </w:rPr>
  </w:style>
  <w:style w:type="paragraph" w:styleId="aff0">
    <w:name w:val="annotation subject"/>
    <w:basedOn w:val="afe"/>
    <w:next w:val="afe"/>
    <w:link w:val="aff1"/>
    <w:uiPriority w:val="99"/>
    <w:semiHidden/>
    <w:unhideWhenUsed/>
    <w:rsid w:val="00D41E12"/>
    <w:rPr>
      <w:b/>
      <w:bCs/>
    </w:rPr>
  </w:style>
  <w:style w:type="character" w:customStyle="1" w:styleId="aff1">
    <w:name w:val="Тема примечания Знак"/>
    <w:basedOn w:val="aff"/>
    <w:link w:val="aff0"/>
    <w:uiPriority w:val="99"/>
    <w:semiHidden/>
    <w:rsid w:val="00D41E12"/>
    <w:rPr>
      <w:rFonts w:ascii="Calibri" w:eastAsia="Calibri" w:hAnsi="Calibri"/>
      <w:b/>
      <w:bCs/>
      <w:sz w:val="20"/>
      <w:szCs w:val="20"/>
    </w:rPr>
  </w:style>
  <w:style w:type="paragraph" w:customStyle="1" w:styleId="MTDisplayEquation">
    <w:name w:val="MTDisplayEquation"/>
    <w:basedOn w:val="a"/>
    <w:next w:val="a"/>
    <w:link w:val="MTDisplayEquation0"/>
    <w:rsid w:val="00D41E12"/>
    <w:pPr>
      <w:tabs>
        <w:tab w:val="center" w:pos="4680"/>
        <w:tab w:val="right" w:pos="9360"/>
      </w:tabs>
      <w:ind w:firstLine="708"/>
    </w:pPr>
    <w:rPr>
      <w:rFonts w:ascii="Times New Roman" w:hAnsi="Times New Roman"/>
      <w:sz w:val="24"/>
      <w:szCs w:val="24"/>
    </w:rPr>
  </w:style>
  <w:style w:type="character" w:customStyle="1" w:styleId="MTDisplayEquation0">
    <w:name w:val="MTDisplayEquation Знак"/>
    <w:link w:val="MTDisplayEquation"/>
    <w:rsid w:val="00D41E12"/>
    <w:rPr>
      <w:rFonts w:eastAsia="Calibri"/>
    </w:rPr>
  </w:style>
  <w:style w:type="paragraph" w:styleId="31">
    <w:name w:val="Body Text 3"/>
    <w:basedOn w:val="a"/>
    <w:link w:val="32"/>
    <w:uiPriority w:val="99"/>
    <w:semiHidden/>
    <w:unhideWhenUsed/>
    <w:rsid w:val="00D41E12"/>
    <w:pPr>
      <w:spacing w:after="120"/>
    </w:pPr>
    <w:rPr>
      <w:sz w:val="16"/>
      <w:szCs w:val="16"/>
    </w:rPr>
  </w:style>
  <w:style w:type="character" w:customStyle="1" w:styleId="32">
    <w:name w:val="Основной текст 3 Знак"/>
    <w:basedOn w:val="a0"/>
    <w:link w:val="31"/>
    <w:uiPriority w:val="99"/>
    <w:semiHidden/>
    <w:rsid w:val="00D41E12"/>
    <w:rPr>
      <w:rFonts w:ascii="Calibri" w:eastAsia="Calibri" w:hAnsi="Calibri"/>
      <w:sz w:val="16"/>
      <w:szCs w:val="16"/>
    </w:rPr>
  </w:style>
  <w:style w:type="character" w:customStyle="1" w:styleId="shorttext">
    <w:name w:val="short_text"/>
    <w:basedOn w:val="a0"/>
    <w:rsid w:val="00D41E12"/>
  </w:style>
  <w:style w:type="paragraph" w:customStyle="1" w:styleId="13">
    <w:name w:val="Абзац списка1"/>
    <w:basedOn w:val="a"/>
    <w:uiPriority w:val="34"/>
    <w:qFormat/>
    <w:rsid w:val="00D41E12"/>
    <w:pPr>
      <w:spacing w:after="200" w:line="276" w:lineRule="auto"/>
      <w:ind w:left="720"/>
      <w:contextualSpacing/>
    </w:pPr>
    <w:rPr>
      <w:rFonts w:eastAsia="Times New Roman"/>
      <w:lang w:eastAsia="ru-RU"/>
    </w:rPr>
  </w:style>
  <w:style w:type="character" w:customStyle="1" w:styleId="14">
    <w:name w:val="Неразрешенное упоминание1"/>
    <w:uiPriority w:val="99"/>
    <w:semiHidden/>
    <w:unhideWhenUsed/>
    <w:rsid w:val="00D41E12"/>
    <w:rPr>
      <w:color w:val="808080"/>
      <w:shd w:val="clear" w:color="auto" w:fill="E6E6E6"/>
    </w:rPr>
  </w:style>
  <w:style w:type="character" w:customStyle="1" w:styleId="aff2">
    <w:name w:val="Заголовок Знак"/>
    <w:rsid w:val="00D41E12"/>
    <w:rPr>
      <w:rFonts w:ascii="Times New Roman" w:eastAsia="Times New Roman" w:hAnsi="Times New Roman" w:cs="Times New Roman"/>
      <w:b/>
      <w:sz w:val="28"/>
      <w:szCs w:val="24"/>
      <w:lang w:val="en-US"/>
    </w:rPr>
  </w:style>
  <w:style w:type="paragraph" w:customStyle="1" w:styleId="Default">
    <w:name w:val="Default"/>
    <w:rsid w:val="00D41E12"/>
    <w:pPr>
      <w:autoSpaceDE w:val="0"/>
      <w:autoSpaceDN w:val="0"/>
      <w:adjustRightInd w:val="0"/>
      <w:spacing w:after="0" w:line="240" w:lineRule="auto"/>
    </w:pPr>
    <w:rPr>
      <w:rFonts w:eastAsia="Times New Roman"/>
      <w:color w:val="000000"/>
      <w:lang w:eastAsia="ru-RU"/>
    </w:rPr>
  </w:style>
  <w:style w:type="character" w:customStyle="1" w:styleId="a8">
    <w:name w:val="Абзац списка Знак"/>
    <w:link w:val="a7"/>
    <w:uiPriority w:val="34"/>
    <w:rsid w:val="00D41E12"/>
    <w:rPr>
      <w:rFonts w:ascii="Calibri" w:eastAsia="Times New Roman" w:hAnsi="Calibri"/>
      <w:sz w:val="22"/>
      <w:szCs w:val="22"/>
    </w:rPr>
  </w:style>
  <w:style w:type="paragraph" w:customStyle="1" w:styleId="Standard">
    <w:name w:val="Standard"/>
    <w:rsid w:val="00D41E12"/>
    <w:pPr>
      <w:suppressAutoHyphens/>
      <w:autoSpaceDN w:val="0"/>
      <w:spacing w:after="0" w:line="240" w:lineRule="auto"/>
      <w:textAlignment w:val="baseline"/>
    </w:pPr>
    <w:rPr>
      <w:rFonts w:eastAsia="Times New Roman"/>
      <w:b/>
      <w:bCs/>
      <w:kern w:val="3"/>
      <w:sz w:val="28"/>
      <w:szCs w:val="28"/>
      <w:lang w:eastAsia="ru-RU"/>
    </w:rPr>
  </w:style>
  <w:style w:type="paragraph" w:customStyle="1" w:styleId="Textbody">
    <w:name w:val="Text body"/>
    <w:basedOn w:val="Standard"/>
    <w:rsid w:val="00D41E12"/>
    <w:pPr>
      <w:spacing w:after="140" w:line="288" w:lineRule="auto"/>
    </w:pPr>
  </w:style>
  <w:style w:type="paragraph" w:customStyle="1" w:styleId="TableContents">
    <w:name w:val="Table Contents"/>
    <w:basedOn w:val="Standard"/>
    <w:rsid w:val="00D41E12"/>
  </w:style>
  <w:style w:type="paragraph" w:styleId="aff3">
    <w:name w:val="Normal (Web)"/>
    <w:basedOn w:val="a"/>
    <w:uiPriority w:val="99"/>
    <w:unhideWhenUsed/>
    <w:rsid w:val="00D41E12"/>
    <w:pPr>
      <w:spacing w:before="100" w:beforeAutospacing="1" w:after="100" w:afterAutospacing="1"/>
    </w:pPr>
    <w:rPr>
      <w:rFonts w:ascii="Times New Roman" w:eastAsia="Times New Roman" w:hAnsi="Times New Roman"/>
      <w:sz w:val="24"/>
      <w:szCs w:val="24"/>
      <w:lang w:eastAsia="ru-RU"/>
    </w:rPr>
  </w:style>
  <w:style w:type="paragraph" w:styleId="25">
    <w:name w:val="Body Text Indent 2"/>
    <w:basedOn w:val="a"/>
    <w:link w:val="26"/>
    <w:rsid w:val="00D41E12"/>
    <w:pPr>
      <w:spacing w:after="120" w:line="480" w:lineRule="auto"/>
      <w:ind w:left="283"/>
    </w:pPr>
    <w:rPr>
      <w:rFonts w:ascii="Times New Roman" w:eastAsia="Times New Roman" w:hAnsi="Times New Roman"/>
      <w:sz w:val="24"/>
      <w:szCs w:val="24"/>
    </w:rPr>
  </w:style>
  <w:style w:type="character" w:customStyle="1" w:styleId="26">
    <w:name w:val="Основной текст с отступом 2 Знак"/>
    <w:basedOn w:val="a0"/>
    <w:link w:val="25"/>
    <w:rsid w:val="00D41E12"/>
    <w:rPr>
      <w:rFonts w:eastAsia="Times New Roman"/>
    </w:rPr>
  </w:style>
  <w:style w:type="paragraph" w:customStyle="1" w:styleId="aff4">
    <w:name w:val="Основной текст диссера"/>
    <w:basedOn w:val="a"/>
    <w:next w:val="a"/>
    <w:autoRedefine/>
    <w:rsid w:val="00D41E12"/>
    <w:pPr>
      <w:jc w:val="both"/>
    </w:pPr>
    <w:rPr>
      <w:rFonts w:ascii="Times New Roman" w:eastAsia="SimSun" w:hAnsi="Times New Roman"/>
      <w:sz w:val="28"/>
      <w:szCs w:val="28"/>
      <w:lang w:val="en-US"/>
    </w:rPr>
  </w:style>
  <w:style w:type="character" w:customStyle="1" w:styleId="27">
    <w:name w:val="Неразрешенное упоминание2"/>
    <w:basedOn w:val="a0"/>
    <w:uiPriority w:val="99"/>
    <w:semiHidden/>
    <w:unhideWhenUsed/>
    <w:rsid w:val="00D41E12"/>
    <w:rPr>
      <w:color w:val="605E5C"/>
      <w:shd w:val="clear" w:color="auto" w:fill="E1DFDD"/>
    </w:rPr>
  </w:style>
  <w:style w:type="table" w:customStyle="1" w:styleId="15">
    <w:name w:val="Сетка таблицы светлая1"/>
    <w:basedOn w:val="a1"/>
    <w:uiPriority w:val="40"/>
    <w:rsid w:val="00D41E12"/>
    <w:pPr>
      <w:spacing w:after="0" w:line="240" w:lineRule="auto"/>
    </w:pPr>
    <w:rPr>
      <w:rFonts w:ascii="Calibri" w:eastAsia="Calibri" w:hAnsi="Calibri"/>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0"/>
    <w:rsid w:val="00D41E12"/>
    <w:rPr>
      <w:rFonts w:ascii="STIX-Regular" w:hAnsi="STIX-Regular" w:hint="default"/>
      <w:b w:val="0"/>
      <w:bCs w:val="0"/>
      <w:i w:val="0"/>
      <w:iCs w:val="0"/>
      <w:color w:val="000000"/>
      <w:sz w:val="16"/>
      <w:szCs w:val="16"/>
    </w:rPr>
  </w:style>
  <w:style w:type="character" w:customStyle="1" w:styleId="fontstyle21">
    <w:name w:val="fontstyle21"/>
    <w:basedOn w:val="a0"/>
    <w:rsid w:val="00D41E12"/>
    <w:rPr>
      <w:rFonts w:ascii="STIX-Italic" w:hAnsi="STIX-Italic" w:hint="default"/>
      <w:b w:val="0"/>
      <w:bCs w:val="0"/>
      <w:i/>
      <w:iCs/>
      <w:color w:val="000000"/>
      <w:sz w:val="16"/>
      <w:szCs w:val="16"/>
    </w:rPr>
  </w:style>
  <w:style w:type="character" w:customStyle="1" w:styleId="fontstyle31">
    <w:name w:val="fontstyle31"/>
    <w:basedOn w:val="a0"/>
    <w:rsid w:val="00D41E12"/>
    <w:rPr>
      <w:rFonts w:ascii="STIX-Bold" w:hAnsi="STIX-Bold" w:hint="default"/>
      <w:b/>
      <w:bCs/>
      <w:i w:val="0"/>
      <w:iCs w:val="0"/>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30.bin"/><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oleObject" Target="embeddings/oleObject72.bin"/><Relationship Id="rId324" Type="http://schemas.openxmlformats.org/officeDocument/2006/relationships/oleObject" Target="embeddings/oleObject137.bin"/><Relationship Id="rId366" Type="http://schemas.openxmlformats.org/officeDocument/2006/relationships/oleObject" Target="embeddings/oleObject157.bin"/><Relationship Id="rId170" Type="http://schemas.openxmlformats.org/officeDocument/2006/relationships/image" Target="media/image87.wmf"/><Relationship Id="rId226" Type="http://schemas.openxmlformats.org/officeDocument/2006/relationships/image" Target="media/image116.wmf"/><Relationship Id="rId268" Type="http://schemas.openxmlformats.org/officeDocument/2006/relationships/image" Target="media/image137.wmf"/><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image" Target="media/image37.wmf"/><Relationship Id="rId128" Type="http://schemas.openxmlformats.org/officeDocument/2006/relationships/image" Target="media/image66.wmf"/><Relationship Id="rId149" Type="http://schemas.openxmlformats.org/officeDocument/2006/relationships/oleObject" Target="embeddings/oleObject67.bin"/><Relationship Id="rId314" Type="http://schemas.openxmlformats.org/officeDocument/2006/relationships/oleObject" Target="embeddings/oleObject133.bin"/><Relationship Id="rId335" Type="http://schemas.openxmlformats.org/officeDocument/2006/relationships/image" Target="media/image187.wmf"/><Relationship Id="rId356" Type="http://schemas.openxmlformats.org/officeDocument/2006/relationships/oleObject" Target="embeddings/oleObject152.bin"/><Relationship Id="rId377" Type="http://schemas.openxmlformats.org/officeDocument/2006/relationships/image" Target="media/image209.wmf"/><Relationship Id="rId398" Type="http://schemas.openxmlformats.org/officeDocument/2006/relationships/hyperlink" Target="https://doi.org/10.1002/ctpp.201800161" TargetMode="External"/><Relationship Id="rId5" Type="http://schemas.openxmlformats.org/officeDocument/2006/relationships/footnotes" Target="footnotes.xml"/><Relationship Id="rId95" Type="http://schemas.openxmlformats.org/officeDocument/2006/relationships/image" Target="media/image48.jpeg"/><Relationship Id="rId160" Type="http://schemas.openxmlformats.org/officeDocument/2006/relationships/image" Target="media/image82.wmf"/><Relationship Id="rId181" Type="http://schemas.openxmlformats.org/officeDocument/2006/relationships/image" Target="media/image92.wmf"/><Relationship Id="rId216" Type="http://schemas.openxmlformats.org/officeDocument/2006/relationships/image" Target="media/image110.png"/><Relationship Id="rId237" Type="http://schemas.openxmlformats.org/officeDocument/2006/relationships/oleObject" Target="embeddings/oleObject110.bin"/><Relationship Id="rId402" Type="http://schemas.openxmlformats.org/officeDocument/2006/relationships/image" Target="media/image222.jpeg"/><Relationship Id="rId258" Type="http://schemas.openxmlformats.org/officeDocument/2006/relationships/oleObject" Target="embeddings/oleObject122.bin"/><Relationship Id="rId279" Type="http://schemas.openxmlformats.org/officeDocument/2006/relationships/image" Target="media/image148.wmf"/><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1.png"/><Relationship Id="rId118" Type="http://schemas.openxmlformats.org/officeDocument/2006/relationships/oleObject" Target="embeddings/oleObject52.bin"/><Relationship Id="rId139" Type="http://schemas.openxmlformats.org/officeDocument/2006/relationships/oleObject" Target="embeddings/oleObject62.bin"/><Relationship Id="rId290" Type="http://schemas.openxmlformats.org/officeDocument/2006/relationships/image" Target="media/image159.wmf"/><Relationship Id="rId304" Type="http://schemas.openxmlformats.org/officeDocument/2006/relationships/image" Target="media/image167.wmf"/><Relationship Id="rId325" Type="http://schemas.openxmlformats.org/officeDocument/2006/relationships/image" Target="media/image182.wmf"/><Relationship Id="rId346" Type="http://schemas.openxmlformats.org/officeDocument/2006/relationships/oleObject" Target="embeddings/oleObject148.bin"/><Relationship Id="rId367" Type="http://schemas.openxmlformats.org/officeDocument/2006/relationships/image" Target="media/image204.png"/><Relationship Id="rId388" Type="http://schemas.openxmlformats.org/officeDocument/2006/relationships/oleObject" Target="embeddings/oleObject167.bin"/><Relationship Id="rId85" Type="http://schemas.openxmlformats.org/officeDocument/2006/relationships/image" Target="media/image43.wmf"/><Relationship Id="rId150" Type="http://schemas.openxmlformats.org/officeDocument/2006/relationships/image" Target="media/image77.wmf"/><Relationship Id="rId171" Type="http://schemas.openxmlformats.org/officeDocument/2006/relationships/oleObject" Target="embeddings/oleObject78.bin"/><Relationship Id="rId192" Type="http://schemas.openxmlformats.org/officeDocument/2006/relationships/oleObject" Target="embeddings/oleObject89.bin"/><Relationship Id="rId206" Type="http://schemas.openxmlformats.org/officeDocument/2006/relationships/image" Target="media/image105.wmf"/><Relationship Id="rId227" Type="http://schemas.openxmlformats.org/officeDocument/2006/relationships/oleObject" Target="embeddings/oleObject105.bin"/><Relationship Id="rId248" Type="http://schemas.openxmlformats.org/officeDocument/2006/relationships/oleObject" Target="embeddings/oleObject116.bin"/><Relationship Id="rId269" Type="http://schemas.openxmlformats.org/officeDocument/2006/relationships/image" Target="media/image138.wmf"/><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55.wmf"/><Relationship Id="rId129" Type="http://schemas.openxmlformats.org/officeDocument/2006/relationships/oleObject" Target="embeddings/oleObject57.bin"/><Relationship Id="rId280" Type="http://schemas.openxmlformats.org/officeDocument/2006/relationships/image" Target="media/image149.wmf"/><Relationship Id="rId315" Type="http://schemas.openxmlformats.org/officeDocument/2006/relationships/image" Target="media/image176.wmf"/><Relationship Id="rId336" Type="http://schemas.openxmlformats.org/officeDocument/2006/relationships/oleObject" Target="embeddings/oleObject143.bin"/><Relationship Id="rId357" Type="http://schemas.openxmlformats.org/officeDocument/2006/relationships/image" Target="media/image199.wmf"/><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9.wmf"/><Relationship Id="rId140" Type="http://schemas.openxmlformats.org/officeDocument/2006/relationships/image" Target="media/image72.wmf"/><Relationship Id="rId161" Type="http://schemas.openxmlformats.org/officeDocument/2006/relationships/oleObject" Target="embeddings/oleObject73.bin"/><Relationship Id="rId182" Type="http://schemas.openxmlformats.org/officeDocument/2006/relationships/oleObject" Target="embeddings/oleObject84.bin"/><Relationship Id="rId217" Type="http://schemas.openxmlformats.org/officeDocument/2006/relationships/image" Target="media/image111.png"/><Relationship Id="rId378" Type="http://schemas.openxmlformats.org/officeDocument/2006/relationships/oleObject" Target="embeddings/oleObject163.bin"/><Relationship Id="rId399" Type="http://schemas.openxmlformats.org/officeDocument/2006/relationships/hyperlink" Target="https://doi.org/10.1063/1.5143225" TargetMode="External"/><Relationship Id="rId403" Type="http://schemas.openxmlformats.org/officeDocument/2006/relationships/image" Target="media/image223.jpeg"/><Relationship Id="rId6" Type="http://schemas.openxmlformats.org/officeDocument/2006/relationships/endnotes" Target="endnotes.xml"/><Relationship Id="rId238" Type="http://schemas.openxmlformats.org/officeDocument/2006/relationships/image" Target="media/image122.wmf"/><Relationship Id="rId259" Type="http://schemas.openxmlformats.org/officeDocument/2006/relationships/image" Target="media/image131.jpeg"/><Relationship Id="rId23" Type="http://schemas.openxmlformats.org/officeDocument/2006/relationships/image" Target="media/image10.wmf"/><Relationship Id="rId119" Type="http://schemas.openxmlformats.org/officeDocument/2006/relationships/image" Target="media/image61.jpeg"/><Relationship Id="rId270" Type="http://schemas.openxmlformats.org/officeDocument/2006/relationships/image" Target="media/image139.wmf"/><Relationship Id="rId291" Type="http://schemas.openxmlformats.org/officeDocument/2006/relationships/oleObject" Target="embeddings/oleObject126.bin"/><Relationship Id="rId305" Type="http://schemas.openxmlformats.org/officeDocument/2006/relationships/image" Target="media/image168.jpeg"/><Relationship Id="rId326" Type="http://schemas.openxmlformats.org/officeDocument/2006/relationships/oleObject" Target="embeddings/oleObject138.bin"/><Relationship Id="rId347" Type="http://schemas.openxmlformats.org/officeDocument/2006/relationships/image" Target="media/image193.wmf"/><Relationship Id="rId44" Type="http://schemas.openxmlformats.org/officeDocument/2006/relationships/oleObject" Target="embeddings/oleObject18.bin"/><Relationship Id="rId65" Type="http://schemas.openxmlformats.org/officeDocument/2006/relationships/image" Target="media/image32.png"/><Relationship Id="rId86" Type="http://schemas.openxmlformats.org/officeDocument/2006/relationships/oleObject" Target="embeddings/oleObject37.bin"/><Relationship Id="rId130" Type="http://schemas.openxmlformats.org/officeDocument/2006/relationships/image" Target="media/image67.wmf"/><Relationship Id="rId151" Type="http://schemas.openxmlformats.org/officeDocument/2006/relationships/oleObject" Target="embeddings/oleObject68.bin"/><Relationship Id="rId368" Type="http://schemas.openxmlformats.org/officeDocument/2006/relationships/image" Target="media/image205.png"/><Relationship Id="rId389" Type="http://schemas.openxmlformats.org/officeDocument/2006/relationships/image" Target="media/image216.wmf"/><Relationship Id="rId172" Type="http://schemas.openxmlformats.org/officeDocument/2006/relationships/image" Target="media/image88.wmf"/><Relationship Id="rId193" Type="http://schemas.openxmlformats.org/officeDocument/2006/relationships/image" Target="media/image98.wmf"/><Relationship Id="rId207" Type="http://schemas.openxmlformats.org/officeDocument/2006/relationships/oleObject" Target="embeddings/oleObject96.bin"/><Relationship Id="rId228" Type="http://schemas.openxmlformats.org/officeDocument/2006/relationships/image" Target="media/image117.wmf"/><Relationship Id="rId249" Type="http://schemas.openxmlformats.org/officeDocument/2006/relationships/image" Target="media/image127.wmf"/><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image" Target="media/image132.jpeg"/><Relationship Id="rId281" Type="http://schemas.openxmlformats.org/officeDocument/2006/relationships/image" Target="media/image150.wmf"/><Relationship Id="rId316" Type="http://schemas.openxmlformats.org/officeDocument/2006/relationships/oleObject" Target="embeddings/oleObject134.bin"/><Relationship Id="rId337" Type="http://schemas.openxmlformats.org/officeDocument/2006/relationships/image" Target="media/image188.wmf"/><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8.emf"/><Relationship Id="rId97" Type="http://schemas.openxmlformats.org/officeDocument/2006/relationships/oleObject" Target="embeddings/oleObject42.bin"/><Relationship Id="rId120" Type="http://schemas.openxmlformats.org/officeDocument/2006/relationships/image" Target="media/image62.wmf"/><Relationship Id="rId141" Type="http://schemas.openxmlformats.org/officeDocument/2006/relationships/oleObject" Target="embeddings/oleObject63.bin"/><Relationship Id="rId358" Type="http://schemas.openxmlformats.org/officeDocument/2006/relationships/oleObject" Target="embeddings/oleObject153.bin"/><Relationship Id="rId379" Type="http://schemas.openxmlformats.org/officeDocument/2006/relationships/image" Target="media/image210.wmf"/><Relationship Id="rId7" Type="http://schemas.openxmlformats.org/officeDocument/2006/relationships/image" Target="media/image1.jpeg"/><Relationship Id="rId162" Type="http://schemas.openxmlformats.org/officeDocument/2006/relationships/image" Target="media/image83.wmf"/><Relationship Id="rId183" Type="http://schemas.openxmlformats.org/officeDocument/2006/relationships/image" Target="media/image93.wmf"/><Relationship Id="rId218" Type="http://schemas.openxmlformats.org/officeDocument/2006/relationships/image" Target="media/image112.wmf"/><Relationship Id="rId239" Type="http://schemas.openxmlformats.org/officeDocument/2006/relationships/oleObject" Target="embeddings/oleObject111.bin"/><Relationship Id="rId390" Type="http://schemas.openxmlformats.org/officeDocument/2006/relationships/oleObject" Target="embeddings/oleObject168.bin"/><Relationship Id="rId404" Type="http://schemas.openxmlformats.org/officeDocument/2006/relationships/footer" Target="footer1.xml"/><Relationship Id="rId250" Type="http://schemas.openxmlformats.org/officeDocument/2006/relationships/oleObject" Target="embeddings/oleObject117.bin"/><Relationship Id="rId271" Type="http://schemas.openxmlformats.org/officeDocument/2006/relationships/image" Target="media/image140.wmf"/><Relationship Id="rId292" Type="http://schemas.openxmlformats.org/officeDocument/2006/relationships/image" Target="media/image160.wmf"/><Relationship Id="rId306" Type="http://schemas.openxmlformats.org/officeDocument/2006/relationships/image" Target="media/image169.png"/><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oleObject" Target="embeddings/oleObject58.bin"/><Relationship Id="rId327" Type="http://schemas.openxmlformats.org/officeDocument/2006/relationships/image" Target="media/image183.wmf"/><Relationship Id="rId348" Type="http://schemas.openxmlformats.org/officeDocument/2006/relationships/oleObject" Target="embeddings/oleObject149.bin"/><Relationship Id="rId369" Type="http://schemas.openxmlformats.org/officeDocument/2006/relationships/oleObject" Target="embeddings/oleObject158.bin"/><Relationship Id="rId152" Type="http://schemas.openxmlformats.org/officeDocument/2006/relationships/image" Target="media/image78.wmf"/><Relationship Id="rId173" Type="http://schemas.openxmlformats.org/officeDocument/2006/relationships/oleObject" Target="embeddings/oleObject79.bin"/><Relationship Id="rId194" Type="http://schemas.openxmlformats.org/officeDocument/2006/relationships/oleObject" Target="embeddings/oleObject90.bin"/><Relationship Id="rId208" Type="http://schemas.openxmlformats.org/officeDocument/2006/relationships/image" Target="media/image106.wmf"/><Relationship Id="rId229" Type="http://schemas.openxmlformats.org/officeDocument/2006/relationships/oleObject" Target="embeddings/oleObject106.bin"/><Relationship Id="rId380" Type="http://schemas.openxmlformats.org/officeDocument/2006/relationships/oleObject" Target="embeddings/oleObject164.bin"/><Relationship Id="rId240" Type="http://schemas.openxmlformats.org/officeDocument/2006/relationships/image" Target="media/image123.wmf"/><Relationship Id="rId261" Type="http://schemas.openxmlformats.org/officeDocument/2006/relationships/oleObject" Target="embeddings/oleObject123.bin"/><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9.wmf"/><Relationship Id="rId100" Type="http://schemas.openxmlformats.org/officeDocument/2006/relationships/image" Target="media/image51.wmf"/><Relationship Id="rId282" Type="http://schemas.openxmlformats.org/officeDocument/2006/relationships/image" Target="media/image151.wmf"/><Relationship Id="rId317" Type="http://schemas.openxmlformats.org/officeDocument/2006/relationships/image" Target="media/image177.wmf"/><Relationship Id="rId338" Type="http://schemas.openxmlformats.org/officeDocument/2006/relationships/oleObject" Target="embeddings/oleObject144.bin"/><Relationship Id="rId359" Type="http://schemas.openxmlformats.org/officeDocument/2006/relationships/image" Target="media/image200.wmf"/><Relationship Id="rId8" Type="http://schemas.openxmlformats.org/officeDocument/2006/relationships/image" Target="media/image2.png"/><Relationship Id="rId98" Type="http://schemas.openxmlformats.org/officeDocument/2006/relationships/image" Target="media/image50.wmf"/><Relationship Id="rId121" Type="http://schemas.openxmlformats.org/officeDocument/2006/relationships/oleObject" Target="embeddings/oleObject53.bin"/><Relationship Id="rId142" Type="http://schemas.openxmlformats.org/officeDocument/2006/relationships/image" Target="media/image73.wmf"/><Relationship Id="rId163" Type="http://schemas.openxmlformats.org/officeDocument/2006/relationships/oleObject" Target="embeddings/oleObject74.bin"/><Relationship Id="rId184" Type="http://schemas.openxmlformats.org/officeDocument/2006/relationships/oleObject" Target="embeddings/oleObject85.bin"/><Relationship Id="rId219" Type="http://schemas.openxmlformats.org/officeDocument/2006/relationships/oleObject" Target="embeddings/oleObject101.bin"/><Relationship Id="rId370" Type="http://schemas.openxmlformats.org/officeDocument/2006/relationships/image" Target="media/image206.wmf"/><Relationship Id="rId391" Type="http://schemas.openxmlformats.org/officeDocument/2006/relationships/image" Target="media/image217.wmf"/><Relationship Id="rId405" Type="http://schemas.openxmlformats.org/officeDocument/2006/relationships/fontTable" Target="fontTable.xml"/><Relationship Id="rId230" Type="http://schemas.openxmlformats.org/officeDocument/2006/relationships/image" Target="media/image118.wmf"/><Relationship Id="rId251" Type="http://schemas.openxmlformats.org/officeDocument/2006/relationships/oleObject" Target="embeddings/oleObject118.bin"/><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oleObject" Target="embeddings/oleObject28.bin"/><Relationship Id="rId272" Type="http://schemas.openxmlformats.org/officeDocument/2006/relationships/image" Target="media/image141.wmf"/><Relationship Id="rId293" Type="http://schemas.openxmlformats.org/officeDocument/2006/relationships/oleObject" Target="embeddings/oleObject127.bin"/><Relationship Id="rId307" Type="http://schemas.openxmlformats.org/officeDocument/2006/relationships/image" Target="media/image170.wmf"/><Relationship Id="rId328" Type="http://schemas.openxmlformats.org/officeDocument/2006/relationships/oleObject" Target="embeddings/oleObject139.bin"/><Relationship Id="rId349" Type="http://schemas.openxmlformats.org/officeDocument/2006/relationships/image" Target="media/image194.png"/><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image" Target="media/image68.wmf"/><Relationship Id="rId153" Type="http://schemas.openxmlformats.org/officeDocument/2006/relationships/oleObject" Target="embeddings/oleObject69.bin"/><Relationship Id="rId174" Type="http://schemas.openxmlformats.org/officeDocument/2006/relationships/image" Target="media/image89.png"/><Relationship Id="rId195" Type="http://schemas.openxmlformats.org/officeDocument/2006/relationships/image" Target="media/image99.wmf"/><Relationship Id="rId209" Type="http://schemas.openxmlformats.org/officeDocument/2006/relationships/oleObject" Target="embeddings/oleObject97.bin"/><Relationship Id="rId360" Type="http://schemas.openxmlformats.org/officeDocument/2006/relationships/oleObject" Target="embeddings/oleObject154.bin"/><Relationship Id="rId381" Type="http://schemas.openxmlformats.org/officeDocument/2006/relationships/image" Target="media/image211.png"/><Relationship Id="rId416" Type="http://schemas.microsoft.com/office/2007/relationships/stylesWithEffects" Target="stylesWithEffects.xml"/><Relationship Id="rId220" Type="http://schemas.openxmlformats.org/officeDocument/2006/relationships/image" Target="media/image113.wmf"/><Relationship Id="rId241" Type="http://schemas.openxmlformats.org/officeDocument/2006/relationships/oleObject" Target="embeddings/oleObject112.bin"/><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oleObject" Target="embeddings/oleObject124.bin"/><Relationship Id="rId283" Type="http://schemas.openxmlformats.org/officeDocument/2006/relationships/image" Target="media/image152.wmf"/><Relationship Id="rId318" Type="http://schemas.openxmlformats.org/officeDocument/2006/relationships/oleObject" Target="embeddings/oleObject135.bin"/><Relationship Id="rId339" Type="http://schemas.openxmlformats.org/officeDocument/2006/relationships/image" Target="media/image189.wmf"/><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3.wmf"/><Relationship Id="rId143" Type="http://schemas.openxmlformats.org/officeDocument/2006/relationships/oleObject" Target="embeddings/oleObject64.bin"/><Relationship Id="rId164" Type="http://schemas.openxmlformats.org/officeDocument/2006/relationships/image" Target="media/image84.wmf"/><Relationship Id="rId185" Type="http://schemas.openxmlformats.org/officeDocument/2006/relationships/image" Target="media/image94.wmf"/><Relationship Id="rId350" Type="http://schemas.openxmlformats.org/officeDocument/2006/relationships/image" Target="media/image195.png"/><Relationship Id="rId371" Type="http://schemas.openxmlformats.org/officeDocument/2006/relationships/oleObject" Target="embeddings/oleObject159.bin"/><Relationship Id="rId406" Type="http://schemas.openxmlformats.org/officeDocument/2006/relationships/theme" Target="theme/theme1.xml"/><Relationship Id="rId9" Type="http://schemas.openxmlformats.org/officeDocument/2006/relationships/image" Target="media/image3.wmf"/><Relationship Id="rId210" Type="http://schemas.openxmlformats.org/officeDocument/2006/relationships/image" Target="media/image107.wmf"/><Relationship Id="rId392" Type="http://schemas.openxmlformats.org/officeDocument/2006/relationships/oleObject" Target="embeddings/oleObject169.bin"/><Relationship Id="rId26" Type="http://schemas.openxmlformats.org/officeDocument/2006/relationships/oleObject" Target="embeddings/oleObject9.bin"/><Relationship Id="rId231" Type="http://schemas.openxmlformats.org/officeDocument/2006/relationships/oleObject" Target="embeddings/oleObject107.bin"/><Relationship Id="rId252" Type="http://schemas.openxmlformats.org/officeDocument/2006/relationships/oleObject" Target="embeddings/oleObject119.bin"/><Relationship Id="rId273" Type="http://schemas.openxmlformats.org/officeDocument/2006/relationships/image" Target="media/image142.wmf"/><Relationship Id="rId294" Type="http://schemas.openxmlformats.org/officeDocument/2006/relationships/image" Target="media/image161.wmf"/><Relationship Id="rId308" Type="http://schemas.openxmlformats.org/officeDocument/2006/relationships/image" Target="media/image171.wmf"/><Relationship Id="rId329" Type="http://schemas.openxmlformats.org/officeDocument/2006/relationships/image" Target="media/image184.wmf"/><Relationship Id="rId47" Type="http://schemas.openxmlformats.org/officeDocument/2006/relationships/image" Target="media/image22.png"/><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image" Target="media/image57.png"/><Relationship Id="rId133" Type="http://schemas.openxmlformats.org/officeDocument/2006/relationships/oleObject" Target="embeddings/oleObject59.bin"/><Relationship Id="rId154" Type="http://schemas.openxmlformats.org/officeDocument/2006/relationships/image" Target="media/image79.wmf"/><Relationship Id="rId175" Type="http://schemas.openxmlformats.org/officeDocument/2006/relationships/image" Target="media/image90.wmf"/><Relationship Id="rId340" Type="http://schemas.openxmlformats.org/officeDocument/2006/relationships/oleObject" Target="embeddings/oleObject145.bin"/><Relationship Id="rId361" Type="http://schemas.openxmlformats.org/officeDocument/2006/relationships/image" Target="media/image201.wmf"/><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image" Target="media/image212.png"/><Relationship Id="rId16" Type="http://schemas.openxmlformats.org/officeDocument/2006/relationships/oleObject" Target="embeddings/oleObject4.bin"/><Relationship Id="rId221" Type="http://schemas.openxmlformats.org/officeDocument/2006/relationships/oleObject" Target="embeddings/oleObject102.bin"/><Relationship Id="rId242" Type="http://schemas.openxmlformats.org/officeDocument/2006/relationships/image" Target="media/image124.wmf"/><Relationship Id="rId263" Type="http://schemas.openxmlformats.org/officeDocument/2006/relationships/oleObject" Target="embeddings/oleObject125.bin"/><Relationship Id="rId284" Type="http://schemas.openxmlformats.org/officeDocument/2006/relationships/image" Target="media/image153.wmf"/><Relationship Id="rId319" Type="http://schemas.openxmlformats.org/officeDocument/2006/relationships/image" Target="media/image178.png"/><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oleObject" Target="embeddings/oleObject54.bin"/><Relationship Id="rId144" Type="http://schemas.openxmlformats.org/officeDocument/2006/relationships/image" Target="media/image74.wmf"/><Relationship Id="rId330" Type="http://schemas.openxmlformats.org/officeDocument/2006/relationships/oleObject" Target="embeddings/oleObject140.bin"/><Relationship Id="rId90" Type="http://schemas.openxmlformats.org/officeDocument/2006/relationships/oleObject" Target="embeddings/oleObject39.bin"/><Relationship Id="rId165" Type="http://schemas.openxmlformats.org/officeDocument/2006/relationships/oleObject" Target="embeddings/oleObject75.bin"/><Relationship Id="rId186" Type="http://schemas.openxmlformats.org/officeDocument/2006/relationships/oleObject" Target="embeddings/oleObject86.bin"/><Relationship Id="rId351" Type="http://schemas.openxmlformats.org/officeDocument/2006/relationships/image" Target="media/image196.wmf"/><Relationship Id="rId372" Type="http://schemas.openxmlformats.org/officeDocument/2006/relationships/oleObject" Target="embeddings/oleObject160.bin"/><Relationship Id="rId393" Type="http://schemas.openxmlformats.org/officeDocument/2006/relationships/image" Target="media/image218.wmf"/><Relationship Id="rId211" Type="http://schemas.openxmlformats.org/officeDocument/2006/relationships/oleObject" Target="embeddings/oleObject98.bin"/><Relationship Id="rId232" Type="http://schemas.openxmlformats.org/officeDocument/2006/relationships/image" Target="media/image119.wmf"/><Relationship Id="rId253" Type="http://schemas.openxmlformats.org/officeDocument/2006/relationships/image" Target="media/image128.wmf"/><Relationship Id="rId274" Type="http://schemas.openxmlformats.org/officeDocument/2006/relationships/image" Target="media/image143.wmf"/><Relationship Id="rId295" Type="http://schemas.openxmlformats.org/officeDocument/2006/relationships/oleObject" Target="embeddings/oleObject128.bin"/><Relationship Id="rId309" Type="http://schemas.openxmlformats.org/officeDocument/2006/relationships/image" Target="media/image172.wmf"/><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image" Target="media/image58.wmf"/><Relationship Id="rId134" Type="http://schemas.openxmlformats.org/officeDocument/2006/relationships/image" Target="media/image69.wmf"/><Relationship Id="rId320" Type="http://schemas.openxmlformats.org/officeDocument/2006/relationships/image" Target="media/image179.png"/><Relationship Id="rId80" Type="http://schemas.openxmlformats.org/officeDocument/2006/relationships/oleObject" Target="embeddings/oleObject34.bin"/><Relationship Id="rId155" Type="http://schemas.openxmlformats.org/officeDocument/2006/relationships/oleObject" Target="embeddings/oleObject70.bin"/><Relationship Id="rId176" Type="http://schemas.openxmlformats.org/officeDocument/2006/relationships/oleObject" Target="embeddings/oleObject80.bin"/><Relationship Id="rId197" Type="http://schemas.openxmlformats.org/officeDocument/2006/relationships/image" Target="media/image100.wmf"/><Relationship Id="rId341" Type="http://schemas.openxmlformats.org/officeDocument/2006/relationships/image" Target="media/image190.wmf"/><Relationship Id="rId362" Type="http://schemas.openxmlformats.org/officeDocument/2006/relationships/oleObject" Target="embeddings/oleObject155.bin"/><Relationship Id="rId383" Type="http://schemas.openxmlformats.org/officeDocument/2006/relationships/image" Target="media/image213.wmf"/><Relationship Id="rId201" Type="http://schemas.openxmlformats.org/officeDocument/2006/relationships/image" Target="media/image102.png"/><Relationship Id="rId222" Type="http://schemas.openxmlformats.org/officeDocument/2006/relationships/image" Target="media/image114.wmf"/><Relationship Id="rId243" Type="http://schemas.openxmlformats.org/officeDocument/2006/relationships/oleObject" Target="embeddings/oleObject113.bin"/><Relationship Id="rId264" Type="http://schemas.openxmlformats.org/officeDocument/2006/relationships/image" Target="media/image133.wmf"/><Relationship Id="rId285" Type="http://schemas.openxmlformats.org/officeDocument/2006/relationships/image" Target="media/image154.wmf"/><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5.bin"/><Relationship Id="rId124" Type="http://schemas.openxmlformats.org/officeDocument/2006/relationships/image" Target="media/image64.wmf"/><Relationship Id="rId310" Type="http://schemas.openxmlformats.org/officeDocument/2006/relationships/image" Target="media/image173.png"/><Relationship Id="rId70" Type="http://schemas.openxmlformats.org/officeDocument/2006/relationships/image" Target="media/image35.wmf"/><Relationship Id="rId91" Type="http://schemas.openxmlformats.org/officeDocument/2006/relationships/image" Target="media/image46.wmf"/><Relationship Id="rId145" Type="http://schemas.openxmlformats.org/officeDocument/2006/relationships/oleObject" Target="embeddings/oleObject65.bin"/><Relationship Id="rId166" Type="http://schemas.openxmlformats.org/officeDocument/2006/relationships/image" Target="media/image85.wmf"/><Relationship Id="rId187" Type="http://schemas.openxmlformats.org/officeDocument/2006/relationships/image" Target="media/image95.wmf"/><Relationship Id="rId331" Type="http://schemas.openxmlformats.org/officeDocument/2006/relationships/image" Target="media/image185.wmf"/><Relationship Id="rId352" Type="http://schemas.openxmlformats.org/officeDocument/2006/relationships/oleObject" Target="embeddings/oleObject150.bin"/><Relationship Id="rId373" Type="http://schemas.openxmlformats.org/officeDocument/2006/relationships/image" Target="media/image207.wmf"/><Relationship Id="rId394" Type="http://schemas.openxmlformats.org/officeDocument/2006/relationships/oleObject" Target="embeddings/oleObject170.bin"/><Relationship Id="rId1" Type="http://schemas.openxmlformats.org/officeDocument/2006/relationships/numbering" Target="numbering.xml"/><Relationship Id="rId212" Type="http://schemas.openxmlformats.org/officeDocument/2006/relationships/image" Target="media/image108.wmf"/><Relationship Id="rId233" Type="http://schemas.openxmlformats.org/officeDocument/2006/relationships/oleObject" Target="embeddings/oleObject108.bin"/><Relationship Id="rId254" Type="http://schemas.openxmlformats.org/officeDocument/2006/relationships/oleObject" Target="embeddings/oleObject120.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oleObject" Target="embeddings/oleObject50.bin"/><Relationship Id="rId275" Type="http://schemas.openxmlformats.org/officeDocument/2006/relationships/image" Target="media/image144.wmf"/><Relationship Id="rId296" Type="http://schemas.openxmlformats.org/officeDocument/2006/relationships/image" Target="media/image162.wmf"/><Relationship Id="rId300" Type="http://schemas.openxmlformats.org/officeDocument/2006/relationships/image" Target="media/image164.wmf"/><Relationship Id="rId60" Type="http://schemas.openxmlformats.org/officeDocument/2006/relationships/image" Target="media/image29.wmf"/><Relationship Id="rId81" Type="http://schemas.openxmlformats.org/officeDocument/2006/relationships/image" Target="media/image41.wmf"/><Relationship Id="rId135" Type="http://schemas.openxmlformats.org/officeDocument/2006/relationships/oleObject" Target="embeddings/oleObject60.bin"/><Relationship Id="rId156" Type="http://schemas.openxmlformats.org/officeDocument/2006/relationships/image" Target="media/image80.wmf"/><Relationship Id="rId177" Type="http://schemas.openxmlformats.org/officeDocument/2006/relationships/oleObject" Target="embeddings/oleObject81.bin"/><Relationship Id="rId198" Type="http://schemas.openxmlformats.org/officeDocument/2006/relationships/oleObject" Target="embeddings/oleObject92.bin"/><Relationship Id="rId321" Type="http://schemas.openxmlformats.org/officeDocument/2006/relationships/image" Target="media/image180.wmf"/><Relationship Id="rId342" Type="http://schemas.openxmlformats.org/officeDocument/2006/relationships/oleObject" Target="embeddings/oleObject146.bin"/><Relationship Id="rId363" Type="http://schemas.openxmlformats.org/officeDocument/2006/relationships/image" Target="media/image202.wmf"/><Relationship Id="rId384" Type="http://schemas.openxmlformats.org/officeDocument/2006/relationships/oleObject" Target="embeddings/oleObject165.bin"/><Relationship Id="rId202" Type="http://schemas.openxmlformats.org/officeDocument/2006/relationships/image" Target="media/image103.wmf"/><Relationship Id="rId223" Type="http://schemas.openxmlformats.org/officeDocument/2006/relationships/oleObject" Target="embeddings/oleObject103.bin"/><Relationship Id="rId244" Type="http://schemas.openxmlformats.org/officeDocument/2006/relationships/oleObject" Target="embeddings/oleObject114.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34.wmf"/><Relationship Id="rId286" Type="http://schemas.openxmlformats.org/officeDocument/2006/relationships/image" Target="media/image155.wmf"/><Relationship Id="rId50" Type="http://schemas.openxmlformats.org/officeDocument/2006/relationships/image" Target="media/image24.wmf"/><Relationship Id="rId104" Type="http://schemas.openxmlformats.org/officeDocument/2006/relationships/image" Target="media/image53.wmf"/><Relationship Id="rId125" Type="http://schemas.openxmlformats.org/officeDocument/2006/relationships/oleObject" Target="embeddings/oleObject55.bin"/><Relationship Id="rId146" Type="http://schemas.openxmlformats.org/officeDocument/2006/relationships/image" Target="media/image75.wmf"/><Relationship Id="rId167" Type="http://schemas.openxmlformats.org/officeDocument/2006/relationships/oleObject" Target="embeddings/oleObject76.bin"/><Relationship Id="rId188" Type="http://schemas.openxmlformats.org/officeDocument/2006/relationships/oleObject" Target="embeddings/oleObject87.bin"/><Relationship Id="rId311" Type="http://schemas.openxmlformats.org/officeDocument/2006/relationships/image" Target="media/image174.wmf"/><Relationship Id="rId332" Type="http://schemas.openxmlformats.org/officeDocument/2006/relationships/oleObject" Target="embeddings/oleObject141.bin"/><Relationship Id="rId353" Type="http://schemas.openxmlformats.org/officeDocument/2006/relationships/image" Target="media/image197.wmf"/><Relationship Id="rId374" Type="http://schemas.openxmlformats.org/officeDocument/2006/relationships/oleObject" Target="embeddings/oleObject161.bin"/><Relationship Id="rId395" Type="http://schemas.openxmlformats.org/officeDocument/2006/relationships/image" Target="media/image219.wmf"/><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99.bin"/><Relationship Id="rId234" Type="http://schemas.openxmlformats.org/officeDocument/2006/relationships/image" Target="media/image120.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9.jpeg"/><Relationship Id="rId276" Type="http://schemas.openxmlformats.org/officeDocument/2006/relationships/image" Target="media/image145.wmf"/><Relationship Id="rId297" Type="http://schemas.openxmlformats.org/officeDocument/2006/relationships/oleObject" Target="embeddings/oleObject129.bin"/><Relationship Id="rId40" Type="http://schemas.openxmlformats.org/officeDocument/2006/relationships/oleObject" Target="embeddings/oleObject16.bin"/><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oleObject" Target="embeddings/oleObject71.bin"/><Relationship Id="rId178" Type="http://schemas.openxmlformats.org/officeDocument/2006/relationships/oleObject" Target="embeddings/oleObject82.bin"/><Relationship Id="rId301" Type="http://schemas.openxmlformats.org/officeDocument/2006/relationships/oleObject" Target="embeddings/oleObject131.bin"/><Relationship Id="rId322" Type="http://schemas.openxmlformats.org/officeDocument/2006/relationships/oleObject" Target="embeddings/oleObject136.bin"/><Relationship Id="rId343" Type="http://schemas.openxmlformats.org/officeDocument/2006/relationships/image" Target="media/image191.wmf"/><Relationship Id="rId364" Type="http://schemas.openxmlformats.org/officeDocument/2006/relationships/oleObject" Target="embeddings/oleObject156.bin"/><Relationship Id="rId61" Type="http://schemas.openxmlformats.org/officeDocument/2006/relationships/oleObject" Target="embeddings/oleObject26.bin"/><Relationship Id="rId82" Type="http://schemas.openxmlformats.org/officeDocument/2006/relationships/oleObject" Target="embeddings/oleObject35.bin"/><Relationship Id="rId199" Type="http://schemas.openxmlformats.org/officeDocument/2006/relationships/image" Target="media/image101.wmf"/><Relationship Id="rId203" Type="http://schemas.openxmlformats.org/officeDocument/2006/relationships/oleObject" Target="embeddings/oleObject94.bin"/><Relationship Id="rId385" Type="http://schemas.openxmlformats.org/officeDocument/2006/relationships/image" Target="media/image214.wmf"/><Relationship Id="rId19" Type="http://schemas.openxmlformats.org/officeDocument/2006/relationships/image" Target="media/image8.wmf"/><Relationship Id="rId224" Type="http://schemas.openxmlformats.org/officeDocument/2006/relationships/image" Target="media/image115.wmf"/><Relationship Id="rId245" Type="http://schemas.openxmlformats.org/officeDocument/2006/relationships/image" Target="media/image125.wmf"/><Relationship Id="rId266" Type="http://schemas.openxmlformats.org/officeDocument/2006/relationships/image" Target="media/image135.wmf"/><Relationship Id="rId287" Type="http://schemas.openxmlformats.org/officeDocument/2006/relationships/image" Target="media/image156.wmf"/><Relationship Id="rId30" Type="http://schemas.openxmlformats.org/officeDocument/2006/relationships/oleObject" Target="embeddings/oleObject11.bin"/><Relationship Id="rId105" Type="http://schemas.openxmlformats.org/officeDocument/2006/relationships/oleObject" Target="embeddings/oleObject46.bin"/><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image" Target="media/image86.wmf"/><Relationship Id="rId312" Type="http://schemas.openxmlformats.org/officeDocument/2006/relationships/oleObject" Target="embeddings/oleObject132.bin"/><Relationship Id="rId333" Type="http://schemas.openxmlformats.org/officeDocument/2006/relationships/image" Target="media/image186.wmf"/><Relationship Id="rId354" Type="http://schemas.openxmlformats.org/officeDocument/2006/relationships/oleObject" Target="embeddings/oleObject151.bin"/><Relationship Id="rId51" Type="http://schemas.openxmlformats.org/officeDocument/2006/relationships/oleObject" Target="embeddings/oleObject21.bin"/><Relationship Id="rId72" Type="http://schemas.openxmlformats.org/officeDocument/2006/relationships/image" Target="media/image36.wmf"/><Relationship Id="rId93" Type="http://schemas.openxmlformats.org/officeDocument/2006/relationships/image" Target="media/image47.wmf"/><Relationship Id="rId189" Type="http://schemas.openxmlformats.org/officeDocument/2006/relationships/image" Target="media/image96.wmf"/><Relationship Id="rId375" Type="http://schemas.openxmlformats.org/officeDocument/2006/relationships/image" Target="media/image208.wmf"/><Relationship Id="rId396" Type="http://schemas.openxmlformats.org/officeDocument/2006/relationships/oleObject" Target="embeddings/oleObject171.bin"/><Relationship Id="rId3" Type="http://schemas.openxmlformats.org/officeDocument/2006/relationships/settings" Target="settings.xml"/><Relationship Id="rId214" Type="http://schemas.openxmlformats.org/officeDocument/2006/relationships/image" Target="media/image109.wmf"/><Relationship Id="rId235" Type="http://schemas.openxmlformats.org/officeDocument/2006/relationships/oleObject" Target="embeddings/oleObject109.bin"/><Relationship Id="rId256" Type="http://schemas.openxmlformats.org/officeDocument/2006/relationships/image" Target="media/image130.jpeg"/><Relationship Id="rId277" Type="http://schemas.openxmlformats.org/officeDocument/2006/relationships/image" Target="media/image146.wmf"/><Relationship Id="rId298" Type="http://schemas.openxmlformats.org/officeDocument/2006/relationships/image" Target="media/image163.wmf"/><Relationship Id="rId400" Type="http://schemas.openxmlformats.org/officeDocument/2006/relationships/image" Target="media/image220.jpeg"/><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81.wmf"/><Relationship Id="rId302" Type="http://schemas.openxmlformats.org/officeDocument/2006/relationships/image" Target="media/image165.wmf"/><Relationship Id="rId323" Type="http://schemas.openxmlformats.org/officeDocument/2006/relationships/image" Target="media/image181.wmf"/><Relationship Id="rId344" Type="http://schemas.openxmlformats.org/officeDocument/2006/relationships/oleObject" Target="embeddings/oleObject147.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2.wmf"/><Relationship Id="rId179" Type="http://schemas.openxmlformats.org/officeDocument/2006/relationships/image" Target="media/image91.wmf"/><Relationship Id="rId365" Type="http://schemas.openxmlformats.org/officeDocument/2006/relationships/image" Target="media/image203.wmf"/><Relationship Id="rId386" Type="http://schemas.openxmlformats.org/officeDocument/2006/relationships/oleObject" Target="embeddings/oleObject166.bin"/><Relationship Id="rId190" Type="http://schemas.openxmlformats.org/officeDocument/2006/relationships/oleObject" Target="embeddings/oleObject88.bin"/><Relationship Id="rId204" Type="http://schemas.openxmlformats.org/officeDocument/2006/relationships/image" Target="media/image104.wmf"/><Relationship Id="rId225" Type="http://schemas.openxmlformats.org/officeDocument/2006/relationships/oleObject" Target="embeddings/oleObject104.bin"/><Relationship Id="rId246" Type="http://schemas.openxmlformats.org/officeDocument/2006/relationships/oleObject" Target="embeddings/oleObject115.bin"/><Relationship Id="rId267" Type="http://schemas.openxmlformats.org/officeDocument/2006/relationships/image" Target="media/image136.wmf"/><Relationship Id="rId288" Type="http://schemas.openxmlformats.org/officeDocument/2006/relationships/image" Target="media/image157.wmf"/><Relationship Id="rId106" Type="http://schemas.openxmlformats.org/officeDocument/2006/relationships/image" Target="media/image54.wmf"/><Relationship Id="rId127" Type="http://schemas.openxmlformats.org/officeDocument/2006/relationships/oleObject" Target="embeddings/oleObject56.bin"/><Relationship Id="rId313" Type="http://schemas.openxmlformats.org/officeDocument/2006/relationships/image" Target="media/image17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6.wmf"/><Relationship Id="rId169" Type="http://schemas.openxmlformats.org/officeDocument/2006/relationships/oleObject" Target="embeddings/oleObject77.bin"/><Relationship Id="rId334" Type="http://schemas.openxmlformats.org/officeDocument/2006/relationships/oleObject" Target="embeddings/oleObject142.bin"/><Relationship Id="rId355" Type="http://schemas.openxmlformats.org/officeDocument/2006/relationships/image" Target="media/image198.wmf"/><Relationship Id="rId376" Type="http://schemas.openxmlformats.org/officeDocument/2006/relationships/oleObject" Target="embeddings/oleObject162.bin"/><Relationship Id="rId397" Type="http://schemas.openxmlformats.org/officeDocument/2006/relationships/hyperlink" Target="https://doi.org/10.3103/S1541308X18040131" TargetMode="External"/><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21.wmf"/><Relationship Id="rId257" Type="http://schemas.openxmlformats.org/officeDocument/2006/relationships/oleObject" Target="embeddings/oleObject121.bin"/><Relationship Id="rId278" Type="http://schemas.openxmlformats.org/officeDocument/2006/relationships/image" Target="media/image147.wmf"/><Relationship Id="rId401" Type="http://schemas.openxmlformats.org/officeDocument/2006/relationships/image" Target="media/image221.jpeg"/><Relationship Id="rId303" Type="http://schemas.openxmlformats.org/officeDocument/2006/relationships/image" Target="media/image166.wmf"/><Relationship Id="rId42" Type="http://schemas.openxmlformats.org/officeDocument/2006/relationships/oleObject" Target="embeddings/oleObject17.bin"/><Relationship Id="rId84" Type="http://schemas.openxmlformats.org/officeDocument/2006/relationships/oleObject" Target="embeddings/oleObject36.bin"/><Relationship Id="rId138" Type="http://schemas.openxmlformats.org/officeDocument/2006/relationships/image" Target="media/image71.wmf"/><Relationship Id="rId345" Type="http://schemas.openxmlformats.org/officeDocument/2006/relationships/image" Target="media/image192.wmf"/><Relationship Id="rId387" Type="http://schemas.openxmlformats.org/officeDocument/2006/relationships/image" Target="media/image215.wmf"/><Relationship Id="rId191" Type="http://schemas.openxmlformats.org/officeDocument/2006/relationships/image" Target="media/image97.wmf"/><Relationship Id="rId205" Type="http://schemas.openxmlformats.org/officeDocument/2006/relationships/oleObject" Target="embeddings/oleObject95.bin"/><Relationship Id="rId247" Type="http://schemas.openxmlformats.org/officeDocument/2006/relationships/image" Target="media/image126.wmf"/><Relationship Id="rId107" Type="http://schemas.openxmlformats.org/officeDocument/2006/relationships/oleObject" Target="embeddings/oleObject47.bin"/><Relationship Id="rId289" Type="http://schemas.openxmlformats.org/officeDocument/2006/relationships/image" Target="media/image15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51</Pages>
  <Words>11402</Words>
  <Characters>64992</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76242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2020-10-29T09:25:00Z</dcterms:created>
  <dcterms:modified xsi:type="dcterms:W3CDTF">2020-10-29T09:50:00Z</dcterms:modified>
</cp:coreProperties>
</file>