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B75" w:rsidRPr="006161FC" w:rsidRDefault="00BF1B75" w:rsidP="00D41E12">
      <w:pPr>
        <w:tabs>
          <w:tab w:val="left" w:pos="2085"/>
          <w:tab w:val="center" w:pos="4820"/>
        </w:tabs>
        <w:spacing w:line="360" w:lineRule="auto"/>
        <w:ind w:right="-1"/>
        <w:jc w:val="center"/>
        <w:rPr>
          <w:rFonts w:ascii="Times New Roman" w:hAnsi="Times New Roman"/>
          <w:color w:val="0D0D0D"/>
          <w:sz w:val="24"/>
          <w:szCs w:val="24"/>
          <w:lang w:val="kk-KZ"/>
        </w:rPr>
      </w:pPr>
      <w:r w:rsidRPr="006161FC">
        <w:rPr>
          <w:rFonts w:ascii="Times New Roman" w:hAnsi="Times New Roman"/>
          <w:noProof/>
          <w:color w:val="0D0D0D"/>
          <w:sz w:val="24"/>
          <w:szCs w:val="24"/>
          <w:lang w:eastAsia="ru-RU"/>
        </w:rPr>
        <w:drawing>
          <wp:inline distT="0" distB="0" distL="0" distR="0">
            <wp:extent cx="6120765" cy="8656951"/>
            <wp:effectExtent l="19050" t="0" r="0" b="0"/>
            <wp:docPr id="162" name="Рисунок 162" descr="C:\Users\Aesmaer\OneDrive\work\ИПС-1 Рамазанов 2018\отчеты ИПС 2020\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Aesmaer\OneDrive\work\ИПС-1 Рамазанов 2018\отчеты ИПС 2020\Титул.JPG"/>
                    <pic:cNvPicPr>
                      <a:picLocks noChangeAspect="1" noChangeArrowheads="1"/>
                    </pic:cNvPicPr>
                  </pic:nvPicPr>
                  <pic:blipFill>
                    <a:blip r:embed="rId7" cstate="print"/>
                    <a:srcRect/>
                    <a:stretch>
                      <a:fillRect/>
                    </a:stretch>
                  </pic:blipFill>
                  <pic:spPr bwMode="auto">
                    <a:xfrm>
                      <a:off x="0" y="0"/>
                      <a:ext cx="6120765" cy="8656951"/>
                    </a:xfrm>
                    <a:prstGeom prst="rect">
                      <a:avLst/>
                    </a:prstGeom>
                    <a:noFill/>
                    <a:ln w="9525">
                      <a:noFill/>
                      <a:miter lim="800000"/>
                      <a:headEnd/>
                      <a:tailEnd/>
                    </a:ln>
                  </pic:spPr>
                </pic:pic>
              </a:graphicData>
            </a:graphic>
          </wp:inline>
        </w:drawing>
      </w:r>
    </w:p>
    <w:p w:rsidR="004325CD" w:rsidRDefault="00D41E12" w:rsidP="00BF1B75">
      <w:pPr>
        <w:tabs>
          <w:tab w:val="left" w:pos="2085"/>
          <w:tab w:val="center" w:pos="4820"/>
        </w:tabs>
        <w:spacing w:line="360" w:lineRule="auto"/>
        <w:ind w:right="-1"/>
        <w:jc w:val="center"/>
        <w:rPr>
          <w:rFonts w:ascii="Times New Roman" w:hAnsi="Times New Roman"/>
          <w:b/>
          <w:color w:val="0D0D0D"/>
          <w:sz w:val="24"/>
          <w:szCs w:val="24"/>
          <w:lang w:val="kk-KZ"/>
        </w:rPr>
      </w:pPr>
      <w:r w:rsidRPr="006161FC">
        <w:rPr>
          <w:rFonts w:ascii="Times New Roman" w:hAnsi="Times New Roman"/>
          <w:color w:val="0D0D0D"/>
          <w:sz w:val="24"/>
          <w:szCs w:val="24"/>
          <w:lang w:val="kk-KZ"/>
        </w:rPr>
        <w:br w:type="page"/>
      </w:r>
      <w:r w:rsidR="00722698" w:rsidRPr="00722698">
        <w:rPr>
          <w:rFonts w:ascii="Times New Roman" w:hAnsi="Times New Roman"/>
          <w:b/>
          <w:color w:val="0D0D0D"/>
          <w:sz w:val="24"/>
          <w:szCs w:val="24"/>
          <w:lang w:val="kk-KZ"/>
        </w:rPr>
        <w:lastRenderedPageBreak/>
        <w:t>СПИСОК ИСПОЛНИТЕЛЕЙ</w:t>
      </w:r>
    </w:p>
    <w:p w:rsidR="00891201" w:rsidRPr="006161FC" w:rsidRDefault="00891201" w:rsidP="00891201">
      <w:pPr>
        <w:tabs>
          <w:tab w:val="left" w:pos="2085"/>
          <w:tab w:val="center" w:pos="4820"/>
        </w:tabs>
        <w:spacing w:line="360" w:lineRule="auto"/>
        <w:ind w:right="-1"/>
        <w:jc w:val="both"/>
        <w:rPr>
          <w:rFonts w:ascii="Times New Roman" w:hAnsi="Times New Roman"/>
          <w:color w:val="0D0D0D"/>
          <w:sz w:val="24"/>
          <w:szCs w:val="24"/>
          <w:lang w:val="kk-KZ"/>
        </w:rPr>
      </w:pPr>
    </w:p>
    <w:p w:rsidR="00BF1B75" w:rsidRPr="006161FC" w:rsidRDefault="000B050E" w:rsidP="00BF1B75">
      <w:pPr>
        <w:tabs>
          <w:tab w:val="left" w:pos="2085"/>
          <w:tab w:val="center" w:pos="4820"/>
        </w:tabs>
        <w:spacing w:line="360" w:lineRule="auto"/>
        <w:ind w:right="-1"/>
        <w:jc w:val="center"/>
        <w:rPr>
          <w:rFonts w:ascii="Times New Roman" w:hAnsi="Times New Roman"/>
          <w:color w:val="0D0D0D"/>
          <w:sz w:val="24"/>
          <w:szCs w:val="24"/>
          <w:lang w:val="kk-KZ"/>
        </w:rPr>
      </w:pPr>
      <w:r>
        <w:rPr>
          <w:rFonts w:ascii="Times New Roman" w:hAnsi="Times New Roman"/>
          <w:noProof/>
          <w:color w:val="0D0D0D"/>
          <w:sz w:val="24"/>
          <w:szCs w:val="24"/>
          <w:lang w:eastAsia="ru-RU"/>
        </w:rPr>
        <w:drawing>
          <wp:inline distT="0" distB="0" distL="0" distR="0">
            <wp:extent cx="5934075" cy="6076950"/>
            <wp:effectExtent l="19050" t="0" r="952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 cstate="print"/>
                    <a:srcRect/>
                    <a:stretch>
                      <a:fillRect/>
                    </a:stretch>
                  </pic:blipFill>
                  <pic:spPr bwMode="auto">
                    <a:xfrm>
                      <a:off x="0" y="0"/>
                      <a:ext cx="5934075" cy="6076950"/>
                    </a:xfrm>
                    <a:prstGeom prst="rect">
                      <a:avLst/>
                    </a:prstGeom>
                    <a:noFill/>
                    <a:ln w="9525">
                      <a:noFill/>
                      <a:miter lim="800000"/>
                      <a:headEnd/>
                      <a:tailEnd/>
                    </a:ln>
                  </pic:spPr>
                </pic:pic>
              </a:graphicData>
            </a:graphic>
          </wp:inline>
        </w:drawing>
      </w:r>
    </w:p>
    <w:p w:rsidR="00BF1B75" w:rsidRPr="006161FC" w:rsidRDefault="00BF1B75">
      <w:pPr>
        <w:spacing w:after="200" w:line="276" w:lineRule="auto"/>
        <w:rPr>
          <w:rFonts w:ascii="Times New Roman" w:hAnsi="Times New Roman"/>
          <w:color w:val="0D0D0D"/>
          <w:sz w:val="24"/>
          <w:szCs w:val="24"/>
          <w:lang w:val="kk-KZ"/>
        </w:rPr>
      </w:pPr>
      <w:r w:rsidRPr="006161FC">
        <w:rPr>
          <w:rFonts w:ascii="Times New Roman" w:hAnsi="Times New Roman"/>
          <w:color w:val="0D0D0D"/>
          <w:sz w:val="24"/>
          <w:szCs w:val="24"/>
          <w:lang w:val="kk-KZ"/>
        </w:rPr>
        <w:br w:type="page"/>
      </w:r>
    </w:p>
    <w:p w:rsidR="00D41E12" w:rsidRPr="00891201" w:rsidRDefault="00D41E12" w:rsidP="00D41E12">
      <w:pPr>
        <w:tabs>
          <w:tab w:val="left" w:pos="2085"/>
          <w:tab w:val="center" w:pos="4820"/>
        </w:tabs>
        <w:spacing w:line="360" w:lineRule="auto"/>
        <w:ind w:right="-1"/>
        <w:jc w:val="center"/>
        <w:rPr>
          <w:rFonts w:ascii="Times New Roman" w:hAnsi="Times New Roman"/>
          <w:b/>
          <w:color w:val="0D0D0D"/>
          <w:sz w:val="24"/>
          <w:szCs w:val="24"/>
          <w:lang w:val="kk-KZ"/>
        </w:rPr>
      </w:pPr>
      <w:r w:rsidRPr="00891201">
        <w:rPr>
          <w:rFonts w:ascii="Times New Roman" w:hAnsi="Times New Roman"/>
          <w:b/>
          <w:color w:val="0D0D0D"/>
          <w:sz w:val="24"/>
          <w:szCs w:val="24"/>
          <w:lang w:val="kk-KZ"/>
        </w:rPr>
        <w:lastRenderedPageBreak/>
        <w:t>РЕФЕРАТ</w:t>
      </w:r>
    </w:p>
    <w:p w:rsidR="00D41E12" w:rsidRPr="006161FC" w:rsidRDefault="00D41E12" w:rsidP="00D41E12">
      <w:pPr>
        <w:tabs>
          <w:tab w:val="left" w:pos="1182"/>
        </w:tabs>
        <w:spacing w:line="360" w:lineRule="auto"/>
        <w:ind w:firstLine="709"/>
        <w:rPr>
          <w:rFonts w:ascii="Times New Roman" w:hAnsi="Times New Roman"/>
          <w:color w:val="0D0D0D"/>
          <w:sz w:val="24"/>
          <w:szCs w:val="24"/>
          <w:lang w:val="kk-KZ"/>
        </w:rPr>
      </w:pPr>
    </w:p>
    <w:p w:rsidR="00722358" w:rsidRPr="006161FC" w:rsidRDefault="00BF1B75" w:rsidP="00722358">
      <w:pPr>
        <w:spacing w:line="360" w:lineRule="auto"/>
        <w:ind w:firstLine="709"/>
        <w:jc w:val="both"/>
        <w:rPr>
          <w:rFonts w:ascii="Times New Roman" w:hAnsi="Times New Roman"/>
          <w:color w:val="0D0D0D"/>
          <w:sz w:val="24"/>
          <w:szCs w:val="24"/>
          <w:lang w:val="kk-KZ"/>
        </w:rPr>
      </w:pPr>
      <w:r w:rsidRPr="006161FC">
        <w:rPr>
          <w:rFonts w:ascii="Times New Roman" w:hAnsi="Times New Roman"/>
          <w:color w:val="0D0D0D"/>
          <w:sz w:val="24"/>
          <w:szCs w:val="24"/>
          <w:lang w:val="kk-KZ"/>
        </w:rPr>
        <w:t xml:space="preserve">Жұмыс </w:t>
      </w:r>
      <w:r w:rsidR="00430C89" w:rsidRPr="00430C89">
        <w:rPr>
          <w:rFonts w:ascii="Times New Roman" w:hAnsi="Times New Roman"/>
          <w:color w:val="0D0D0D"/>
          <w:sz w:val="24"/>
          <w:szCs w:val="24"/>
          <w:lang w:val="kk-KZ"/>
        </w:rPr>
        <w:t>51</w:t>
      </w:r>
      <w:r w:rsidRPr="006161FC">
        <w:rPr>
          <w:rFonts w:ascii="Times New Roman" w:hAnsi="Times New Roman"/>
          <w:color w:val="0D0D0D"/>
          <w:sz w:val="24"/>
          <w:szCs w:val="24"/>
          <w:lang w:val="kk-KZ"/>
        </w:rPr>
        <w:t xml:space="preserve"> б</w:t>
      </w:r>
      <w:r w:rsidR="00722358">
        <w:rPr>
          <w:rFonts w:ascii="Times New Roman" w:hAnsi="Times New Roman"/>
          <w:color w:val="0D0D0D"/>
          <w:sz w:val="24"/>
          <w:szCs w:val="24"/>
          <w:lang w:val="kk-KZ"/>
        </w:rPr>
        <w:t>.</w:t>
      </w:r>
      <w:r w:rsidRPr="006161FC">
        <w:rPr>
          <w:rFonts w:ascii="Times New Roman" w:hAnsi="Times New Roman"/>
          <w:color w:val="0D0D0D"/>
          <w:sz w:val="24"/>
          <w:szCs w:val="24"/>
          <w:lang w:val="kk-KZ"/>
        </w:rPr>
        <w:t>, 2</w:t>
      </w:r>
      <w:r w:rsidR="00D52146">
        <w:rPr>
          <w:rFonts w:ascii="Times New Roman" w:hAnsi="Times New Roman"/>
          <w:color w:val="0D0D0D"/>
          <w:sz w:val="24"/>
          <w:szCs w:val="24"/>
          <w:lang w:val="kk-KZ"/>
        </w:rPr>
        <w:t>7</w:t>
      </w:r>
      <w:r w:rsidRPr="006161FC">
        <w:rPr>
          <w:rFonts w:ascii="Times New Roman" w:hAnsi="Times New Roman"/>
          <w:color w:val="0D0D0D"/>
          <w:sz w:val="24"/>
          <w:szCs w:val="24"/>
          <w:lang w:val="kk-KZ"/>
        </w:rPr>
        <w:t xml:space="preserve"> сур</w:t>
      </w:r>
      <w:r w:rsidR="00722358">
        <w:rPr>
          <w:rFonts w:ascii="Times New Roman" w:hAnsi="Times New Roman"/>
          <w:color w:val="0D0D0D"/>
          <w:sz w:val="24"/>
          <w:szCs w:val="24"/>
          <w:lang w:val="kk-KZ"/>
        </w:rPr>
        <w:t>.</w:t>
      </w:r>
      <w:r w:rsidRPr="006161FC">
        <w:rPr>
          <w:rFonts w:ascii="Times New Roman" w:hAnsi="Times New Roman"/>
          <w:color w:val="0D0D0D"/>
          <w:sz w:val="24"/>
          <w:szCs w:val="24"/>
          <w:lang w:val="kk-KZ"/>
        </w:rPr>
        <w:t xml:space="preserve">, </w:t>
      </w:r>
      <w:r w:rsidR="007B4443">
        <w:rPr>
          <w:rFonts w:ascii="Times New Roman" w:hAnsi="Times New Roman"/>
          <w:color w:val="0D0D0D"/>
          <w:sz w:val="24"/>
          <w:szCs w:val="24"/>
          <w:lang w:val="kk-KZ"/>
        </w:rPr>
        <w:t>64</w:t>
      </w:r>
      <w:r w:rsidR="00722358">
        <w:rPr>
          <w:rFonts w:ascii="Times New Roman" w:hAnsi="Times New Roman"/>
          <w:color w:val="0D0D0D"/>
          <w:sz w:val="24"/>
          <w:szCs w:val="24"/>
          <w:lang w:val="kk-KZ"/>
        </w:rPr>
        <w:t xml:space="preserve"> </w:t>
      </w:r>
      <w:r w:rsidRPr="006161FC">
        <w:rPr>
          <w:rFonts w:ascii="Times New Roman" w:hAnsi="Times New Roman"/>
          <w:color w:val="0D0D0D"/>
          <w:sz w:val="24"/>
          <w:szCs w:val="24"/>
          <w:lang w:val="kk-KZ"/>
        </w:rPr>
        <w:t>әдебиет</w:t>
      </w:r>
      <w:r w:rsidR="00722358">
        <w:rPr>
          <w:rFonts w:ascii="Times New Roman" w:hAnsi="Times New Roman"/>
          <w:color w:val="0D0D0D"/>
          <w:sz w:val="24"/>
          <w:szCs w:val="24"/>
          <w:lang w:val="kk-KZ"/>
        </w:rPr>
        <w:t>., 2 қос</w:t>
      </w:r>
      <w:r w:rsidR="00722358" w:rsidRPr="00722358">
        <w:rPr>
          <w:rFonts w:ascii="Times New Roman" w:hAnsi="Times New Roman"/>
          <w:color w:val="0D0D0D"/>
          <w:sz w:val="24"/>
          <w:szCs w:val="24"/>
          <w:lang w:val="kk-KZ"/>
        </w:rPr>
        <w:t>.</w:t>
      </w:r>
    </w:p>
    <w:p w:rsidR="00BF1B75" w:rsidRPr="006161FC" w:rsidRDefault="00BF1B75" w:rsidP="00BF1B75">
      <w:pPr>
        <w:spacing w:line="360" w:lineRule="auto"/>
        <w:jc w:val="both"/>
        <w:rPr>
          <w:rFonts w:ascii="Times New Roman" w:hAnsi="Times New Roman"/>
          <w:color w:val="0D0D0D" w:themeColor="text1" w:themeTint="F2"/>
          <w:sz w:val="24"/>
          <w:szCs w:val="24"/>
          <w:lang w:val="kk-KZ"/>
        </w:rPr>
      </w:pPr>
      <w:bookmarkStart w:id="0" w:name="_Toc278015757"/>
      <w:r w:rsidRPr="006161FC">
        <w:rPr>
          <w:rFonts w:ascii="Times New Roman" w:hAnsi="Times New Roman"/>
          <w:color w:val="0D0D0D"/>
          <w:sz w:val="24"/>
          <w:szCs w:val="24"/>
          <w:lang w:val="kk-KZ"/>
        </w:rPr>
        <w:t xml:space="preserve">ИДЕАЛ ЕМЕС ПЛАЗМА, КОМПЛЕКСТІ ПЛАЗМА, ЭФФЕКТИВТІ ПОТЕНЦИАЛ, ҚҰРЫЛЫМДЫҚ ҚАСИЕТТЕР, </w:t>
      </w:r>
      <w:r w:rsidRPr="006161FC">
        <w:rPr>
          <w:rFonts w:ascii="Times New Roman" w:hAnsi="Times New Roman"/>
          <w:color w:val="0D0D0D" w:themeColor="text1" w:themeTint="F2"/>
          <w:sz w:val="24"/>
          <w:szCs w:val="24"/>
          <w:lang w:val="kk-KZ"/>
        </w:rPr>
        <w:t>ТЕРМОДИНАМИКАЛЫҚ ҚАСИЕТТЕР, КУЛОНДЫҚ ЛОГАРИФМ, ЭЛЕКТРОДИНАМИКАЛЫҚ ҚАСИЕТТЕР, ТАСЫМАЛДАУ ҚАСИЕТТЕР.</w:t>
      </w:r>
    </w:p>
    <w:bookmarkEnd w:id="0"/>
    <w:p w:rsidR="00D41E12" w:rsidRPr="006161FC" w:rsidRDefault="00D41E12" w:rsidP="00D41E12">
      <w:pPr>
        <w:spacing w:line="360" w:lineRule="auto"/>
        <w:ind w:firstLine="709"/>
        <w:jc w:val="both"/>
        <w:rPr>
          <w:rFonts w:ascii="Times New Roman" w:hAnsi="Times New Roman"/>
          <w:color w:val="0D0D0D"/>
          <w:sz w:val="24"/>
          <w:szCs w:val="24"/>
          <w:lang w:val="kk-KZ"/>
        </w:rPr>
      </w:pPr>
      <w:r w:rsidRPr="006161FC">
        <w:rPr>
          <w:rFonts w:ascii="Times New Roman" w:hAnsi="Times New Roman"/>
          <w:color w:val="0D0D0D"/>
          <w:sz w:val="24"/>
          <w:szCs w:val="24"/>
          <w:lang w:val="kk-KZ"/>
        </w:rPr>
        <w:t>Зерттеу обьектісі - күрделі құрамды идеал емес плазма.</w:t>
      </w:r>
    </w:p>
    <w:p w:rsidR="00D41E12" w:rsidRPr="006161FC" w:rsidRDefault="00D41E12" w:rsidP="00D41E12">
      <w:pPr>
        <w:pStyle w:val="23"/>
        <w:spacing w:after="0" w:line="360" w:lineRule="auto"/>
        <w:ind w:firstLine="709"/>
        <w:rPr>
          <w:color w:val="0D0D0D"/>
          <w:lang w:val="kk-KZ"/>
        </w:rPr>
      </w:pPr>
      <w:r w:rsidRPr="006161FC">
        <w:rPr>
          <w:color w:val="0D0D0D"/>
          <w:lang w:val="kk-KZ"/>
        </w:rPr>
        <w:t xml:space="preserve">Зерттеу мақсаты - </w:t>
      </w:r>
      <w:r w:rsidR="00AE3CBC" w:rsidRPr="006161FC">
        <w:rPr>
          <w:color w:val="0D0D0D"/>
          <w:lang w:val="kk-KZ"/>
        </w:rPr>
        <w:t>идеалды емес комплексті плазма (күрделі құрамды плазма) бөлшектерінің өзара әсерлесуінің эффективті потенциалдарын алу және осы өзара әсерлесу потенциалдарының негізінде плазманың макроскопиялық және құрылымдық қасиеттерін,  плазмадағы ионизациялық тепе-теңдікті, плазманың термодинамикалық қасиеттерін, күрделі құрамды плазмадағы соқтығысу процестерін және олардың динамикасын, электродинамикалық және тасымалдау қасиеттерін зерттеу.</w:t>
      </w:r>
    </w:p>
    <w:p w:rsidR="00D41E12" w:rsidRPr="006161FC" w:rsidRDefault="00D41E12" w:rsidP="00D41E12">
      <w:pPr>
        <w:pStyle w:val="23"/>
        <w:spacing w:after="0" w:line="360" w:lineRule="auto"/>
        <w:ind w:firstLine="709"/>
        <w:rPr>
          <w:color w:val="0D0D0D"/>
          <w:lang w:val="kk-KZ"/>
        </w:rPr>
      </w:pPr>
      <w:r w:rsidRPr="006161FC">
        <w:rPr>
          <w:color w:val="0D0D0D"/>
          <w:lang w:val="kk-KZ"/>
        </w:rPr>
        <w:t>Зерттеу әдістері - диэлектрлік тұрақты функция әдісі, мультиполейді кеңейту, Фурье әдісі, итерация әдісі, интегралды теңдеулерді сандық шешу, сызықты емес теңдеулер жүйесін сандық шешу.</w:t>
      </w:r>
    </w:p>
    <w:p w:rsidR="004325CD" w:rsidRPr="006161FC" w:rsidRDefault="00D41E12" w:rsidP="004325CD">
      <w:pPr>
        <w:spacing w:line="360" w:lineRule="auto"/>
        <w:ind w:firstLine="709"/>
        <w:contextualSpacing/>
        <w:jc w:val="both"/>
        <w:rPr>
          <w:rFonts w:ascii="Times New Roman" w:hAnsi="Times New Roman"/>
          <w:color w:val="0D0D0D" w:themeColor="text1" w:themeTint="F2"/>
          <w:sz w:val="24"/>
          <w:szCs w:val="24"/>
          <w:lang w:val="kk-KZ"/>
        </w:rPr>
      </w:pPr>
      <w:r w:rsidRPr="006161FC">
        <w:rPr>
          <w:rFonts w:ascii="Times New Roman" w:hAnsi="Times New Roman"/>
          <w:color w:val="0D0D0D"/>
          <w:sz w:val="24"/>
          <w:szCs w:val="24"/>
          <w:lang w:val="kk-KZ"/>
        </w:rPr>
        <w:t xml:space="preserve">Зерттеу жаңалығы - </w:t>
      </w:r>
      <w:r w:rsidR="00AE3CBC" w:rsidRPr="006161FC">
        <w:rPr>
          <w:rFonts w:ascii="Times New Roman" w:hAnsi="Times New Roman"/>
          <w:color w:val="0D0D0D"/>
          <w:sz w:val="24"/>
          <w:szCs w:val="24"/>
          <w:lang w:val="kk-KZ"/>
        </w:rPr>
        <w:t>бөлшектердің өзара әсерлесуінің жаңа эффективті потенциалдары негізінде идеалды емес күрделі құрамды плазманың микроскопиялық және құрылымдық қасиеттері, термодинамикалық қасиеттері, электродинамикалық және тасымалдау қасиеттері есептелді және ондағы соқтығысу және динамикалық процестері зерттелді.</w:t>
      </w:r>
    </w:p>
    <w:p w:rsidR="00D41E12" w:rsidRPr="006161FC" w:rsidRDefault="00D41E12" w:rsidP="00D41E12">
      <w:pPr>
        <w:spacing w:line="360" w:lineRule="auto"/>
        <w:ind w:firstLine="709"/>
        <w:jc w:val="both"/>
        <w:rPr>
          <w:rFonts w:ascii="Times New Roman" w:hAnsi="Times New Roman"/>
          <w:color w:val="0D0D0D"/>
          <w:sz w:val="24"/>
          <w:szCs w:val="24"/>
          <w:lang w:val="kk-KZ"/>
        </w:rPr>
      </w:pPr>
      <w:r w:rsidRPr="006161FC">
        <w:rPr>
          <w:rFonts w:ascii="Times New Roman" w:hAnsi="Times New Roman"/>
          <w:color w:val="0D0D0D"/>
          <w:sz w:val="24"/>
          <w:szCs w:val="24"/>
          <w:lang w:val="kk-KZ"/>
        </w:rPr>
        <w:t>Қолдану аймағы - алынған нәтижелер инерциялық термоядролық синтез (ИТС) қондырғыларын жобалауда, ғарыш аппараттарға арналған газофаздық ядролық реакторларда, және жұмыс денесі идеал емес күрделі құрамды плазма болатын технологияларда қолданылуы мүмкін.</w:t>
      </w:r>
    </w:p>
    <w:p w:rsidR="004325CD" w:rsidRPr="006161FC" w:rsidRDefault="00D41E12" w:rsidP="004325CD">
      <w:pPr>
        <w:tabs>
          <w:tab w:val="left" w:pos="0"/>
        </w:tabs>
        <w:spacing w:line="360" w:lineRule="auto"/>
        <w:ind w:firstLine="709"/>
        <w:jc w:val="both"/>
        <w:rPr>
          <w:rFonts w:ascii="Times New Roman" w:hAnsi="Times New Roman"/>
          <w:color w:val="0D0D0D"/>
          <w:sz w:val="24"/>
          <w:szCs w:val="24"/>
          <w:lang w:val="kk-KZ"/>
        </w:rPr>
      </w:pPr>
      <w:r w:rsidRPr="006161FC">
        <w:rPr>
          <w:rFonts w:ascii="Times New Roman" w:hAnsi="Times New Roman"/>
          <w:color w:val="0D0D0D"/>
          <w:sz w:val="24"/>
          <w:szCs w:val="24"/>
          <w:lang w:val="kk-KZ"/>
        </w:rPr>
        <w:t xml:space="preserve">Нәтижелердің қысқаша сипаттамасы: </w:t>
      </w:r>
      <w:r w:rsidR="00AE3CBC" w:rsidRPr="006161FC">
        <w:rPr>
          <w:rFonts w:ascii="Times New Roman" w:hAnsi="Times New Roman"/>
          <w:color w:val="0D0D0D"/>
          <w:sz w:val="24"/>
          <w:szCs w:val="24"/>
          <w:lang w:val="kk-KZ"/>
        </w:rPr>
        <w:t xml:space="preserve">идеалды емес комплексті плазма бөлшектерінің өзара әсерлесуінің эффективті потенциалдары алынды  және олардың негізінде жүйенің тиісті псевдопотенциалдық (эффективті) модельдері әзірленді, таралу функцияларын жүйе бөлшектерінің өзара әсерлесуінің эффективті потенциалдарымен байланыстыратын теңдеулер және олардың шешімдері алынды, комплексті плазманың құрамына талдау жүргізілді, күй теңдеулері алынды, ішкі энергия, сондай-ақ соқтығысудың шашырау фазалары мен қималары, кулондық логарифм, релаксация процестерінің сипаттамалары алынды, диэлектрлік жауап функциялары, шағылу және жұтылу коэффициенттері, тежеуіш сәулелену, инерциялық термоядролық синтездің тығыз </w:t>
      </w:r>
      <w:r w:rsidR="00AE3CBC" w:rsidRPr="006161FC">
        <w:rPr>
          <w:rFonts w:ascii="Times New Roman" w:hAnsi="Times New Roman"/>
          <w:color w:val="0D0D0D"/>
          <w:sz w:val="24"/>
          <w:szCs w:val="24"/>
          <w:lang w:val="kk-KZ"/>
        </w:rPr>
        <w:lastRenderedPageBreak/>
        <w:t>плазмасының тежелу қабілеті, диффузия, электр өткізгіштік, жылу өткізгіштік, тұтқырлық және идеалды емес комплексті плазманың басқа да сипаттамалары алынды.</w:t>
      </w:r>
    </w:p>
    <w:p w:rsidR="00D41E12" w:rsidRPr="006161FC" w:rsidRDefault="00D41E12" w:rsidP="00D41E12">
      <w:pPr>
        <w:spacing w:line="360" w:lineRule="auto"/>
        <w:ind w:firstLine="709"/>
        <w:jc w:val="both"/>
        <w:rPr>
          <w:rFonts w:ascii="Times New Roman" w:hAnsi="Times New Roman"/>
          <w:color w:val="0D0D0D"/>
          <w:sz w:val="24"/>
          <w:szCs w:val="24"/>
          <w:lang w:val="kk-KZ"/>
        </w:rPr>
      </w:pPr>
      <w:r w:rsidRPr="006161FC">
        <w:rPr>
          <w:rFonts w:ascii="Times New Roman" w:hAnsi="Times New Roman"/>
          <w:color w:val="0D0D0D"/>
          <w:sz w:val="24"/>
          <w:szCs w:val="24"/>
          <w:lang w:val="kk-KZ"/>
        </w:rPr>
        <w:t>Жоба әл-Фараби атындағы ҚазҰУ-нің ЭжТФҒЗИ-ның «Плазмадағы процестерді математикалық моделдеу» зертханасында  жүргізілді, Алматы қ., әл-Фараби даңғылы 71, ауданы 65 м</w:t>
      </w:r>
      <w:r w:rsidRPr="006161FC">
        <w:rPr>
          <w:rFonts w:ascii="Times New Roman" w:hAnsi="Times New Roman"/>
          <w:color w:val="0D0D0D"/>
          <w:sz w:val="24"/>
          <w:szCs w:val="24"/>
          <w:vertAlign w:val="superscript"/>
          <w:lang w:val="kk-KZ"/>
        </w:rPr>
        <w:t xml:space="preserve">2 </w:t>
      </w:r>
      <w:r w:rsidRPr="006161FC">
        <w:rPr>
          <w:rFonts w:ascii="Times New Roman" w:hAnsi="Times New Roman"/>
          <w:color w:val="0D0D0D"/>
          <w:sz w:val="24"/>
          <w:szCs w:val="24"/>
          <w:lang w:val="kk-KZ"/>
        </w:rPr>
        <w:t>құрайды.</w:t>
      </w:r>
    </w:p>
    <w:p w:rsidR="00D41E12" w:rsidRPr="006161FC" w:rsidRDefault="00D41E12" w:rsidP="00D41E12">
      <w:pPr>
        <w:pStyle w:val="25"/>
        <w:tabs>
          <w:tab w:val="left" w:pos="709"/>
        </w:tabs>
        <w:spacing w:after="0" w:line="360" w:lineRule="auto"/>
        <w:ind w:left="0" w:firstLine="567"/>
        <w:jc w:val="both"/>
        <w:rPr>
          <w:i/>
          <w:lang w:val="kk-KZ"/>
        </w:rPr>
      </w:pPr>
      <w:r w:rsidRPr="006161FC">
        <w:rPr>
          <w:color w:val="0D0D0D"/>
          <w:lang w:val="kk-KZ"/>
        </w:rPr>
        <w:t xml:space="preserve">Жобаны орындау үшін HP H4M15ES, IntelCore i3 3220, 2011, HP H4L63ES, IntelCore i5 3470, 2012, HP C5X66EA, IntelCore i5 3470, 2012 - 3 д., принтер LaserJet M1132 MFP, 2012 компьютерлік жабдықтартар </w:t>
      </w:r>
      <w:r w:rsidRPr="006161FC">
        <w:rPr>
          <w:lang w:val="kk-KZ"/>
        </w:rPr>
        <w:t>пайдаланылды. Құрылғылар 2014-2018 жылдары сатып алынды және барлығы жұмыс істеп тұр.</w:t>
      </w:r>
    </w:p>
    <w:p w:rsidR="00D41E12" w:rsidRPr="006161FC" w:rsidRDefault="00D41E12" w:rsidP="00D41E12">
      <w:pPr>
        <w:spacing w:line="360" w:lineRule="auto"/>
        <w:ind w:firstLine="709"/>
        <w:jc w:val="both"/>
        <w:rPr>
          <w:rFonts w:ascii="Times New Roman" w:hAnsi="Times New Roman"/>
          <w:color w:val="0D0D0D"/>
          <w:sz w:val="24"/>
          <w:szCs w:val="24"/>
          <w:lang w:val="kk-KZ"/>
        </w:rPr>
      </w:pPr>
      <w:r w:rsidRPr="006161FC">
        <w:rPr>
          <w:rFonts w:ascii="Times New Roman" w:hAnsi="Times New Roman"/>
          <w:color w:val="0D0D0D"/>
          <w:sz w:val="24"/>
          <w:szCs w:val="24"/>
          <w:lang w:val="kk-KZ"/>
        </w:rPr>
        <w:t>Алынған нәтижелерді апробациялау: алынған нәтижелер бойынша беделді халықаралық конференцияларда баяндамалар жасалды, отандық және халықаралық Web of Knowledge (Thomson Reuters, АҚШ), Scopus  (Elsevier, Нидерланды) дерек қорларына кіретін импакт факторы нөлден жоғары ғылыми мақалаларда басылды.</w:t>
      </w:r>
    </w:p>
    <w:p w:rsidR="00D41E12" w:rsidRPr="00891201" w:rsidRDefault="00D41E12" w:rsidP="00D41E12">
      <w:pPr>
        <w:spacing w:line="360" w:lineRule="auto"/>
        <w:ind w:right="-1"/>
        <w:jc w:val="center"/>
        <w:rPr>
          <w:rFonts w:ascii="Times New Roman" w:hAnsi="Times New Roman"/>
          <w:b/>
          <w:color w:val="0D0D0D"/>
          <w:sz w:val="24"/>
          <w:szCs w:val="24"/>
        </w:rPr>
      </w:pPr>
      <w:r w:rsidRPr="006161FC">
        <w:rPr>
          <w:rFonts w:ascii="Times New Roman" w:hAnsi="Times New Roman"/>
          <w:color w:val="0D0D0D"/>
          <w:sz w:val="24"/>
          <w:szCs w:val="24"/>
          <w:lang w:val="kk-KZ"/>
        </w:rPr>
        <w:br w:type="page"/>
      </w:r>
      <w:r w:rsidRPr="00891201">
        <w:rPr>
          <w:rFonts w:ascii="Times New Roman" w:hAnsi="Times New Roman"/>
          <w:b/>
          <w:color w:val="0D0D0D"/>
          <w:sz w:val="24"/>
          <w:szCs w:val="24"/>
        </w:rPr>
        <w:lastRenderedPageBreak/>
        <w:t>РЕФЕРАТ</w:t>
      </w:r>
    </w:p>
    <w:p w:rsidR="00D41E12" w:rsidRPr="006161FC" w:rsidRDefault="00D41E12" w:rsidP="00D41E12">
      <w:pPr>
        <w:spacing w:line="360" w:lineRule="auto"/>
        <w:ind w:firstLine="709"/>
        <w:jc w:val="both"/>
        <w:rPr>
          <w:rFonts w:ascii="Times New Roman" w:hAnsi="Times New Roman"/>
          <w:b/>
          <w:color w:val="0D0D0D"/>
          <w:sz w:val="24"/>
          <w:szCs w:val="24"/>
        </w:rPr>
      </w:pPr>
    </w:p>
    <w:p w:rsidR="00BF1B75" w:rsidRPr="006161FC" w:rsidRDefault="00BF1B75" w:rsidP="00BF1B75">
      <w:pPr>
        <w:spacing w:line="360" w:lineRule="auto"/>
        <w:ind w:firstLine="709"/>
        <w:jc w:val="both"/>
        <w:rPr>
          <w:rFonts w:ascii="Times New Roman" w:hAnsi="Times New Roman"/>
          <w:color w:val="0D0D0D"/>
          <w:sz w:val="24"/>
          <w:szCs w:val="24"/>
          <w:lang w:val="kk-KZ"/>
        </w:rPr>
      </w:pPr>
      <w:r w:rsidRPr="00722358">
        <w:rPr>
          <w:rFonts w:ascii="Times New Roman" w:hAnsi="Times New Roman"/>
          <w:color w:val="0D0D0D"/>
          <w:sz w:val="24"/>
          <w:szCs w:val="24"/>
          <w:lang w:val="kk-KZ"/>
        </w:rPr>
        <w:t xml:space="preserve">Отчет </w:t>
      </w:r>
      <w:r w:rsidR="00430C89" w:rsidRPr="00430C89">
        <w:rPr>
          <w:rFonts w:ascii="Times New Roman" w:hAnsi="Times New Roman"/>
          <w:color w:val="0D0D0D"/>
          <w:sz w:val="24"/>
          <w:szCs w:val="24"/>
        </w:rPr>
        <w:t>51</w:t>
      </w:r>
      <w:r w:rsidRPr="00722358">
        <w:rPr>
          <w:rFonts w:ascii="Times New Roman" w:hAnsi="Times New Roman"/>
          <w:color w:val="0D0D0D"/>
          <w:sz w:val="24"/>
          <w:szCs w:val="24"/>
        </w:rPr>
        <w:t xml:space="preserve"> </w:t>
      </w:r>
      <w:r w:rsidRPr="00722358">
        <w:rPr>
          <w:rFonts w:ascii="Times New Roman" w:hAnsi="Times New Roman"/>
          <w:color w:val="0D0D0D"/>
          <w:sz w:val="24"/>
          <w:szCs w:val="24"/>
          <w:lang w:val="kk-KZ"/>
        </w:rPr>
        <w:t>с</w:t>
      </w:r>
      <w:r w:rsidR="007F0F94" w:rsidRPr="00722358">
        <w:rPr>
          <w:rFonts w:ascii="Times New Roman" w:hAnsi="Times New Roman"/>
          <w:color w:val="0D0D0D"/>
          <w:sz w:val="24"/>
          <w:szCs w:val="24"/>
        </w:rPr>
        <w:t>.</w:t>
      </w:r>
      <w:r w:rsidRPr="00722358">
        <w:rPr>
          <w:rFonts w:ascii="Times New Roman" w:hAnsi="Times New Roman"/>
          <w:color w:val="0D0D0D"/>
          <w:sz w:val="24"/>
          <w:szCs w:val="24"/>
          <w:lang w:val="kk-KZ"/>
        </w:rPr>
        <w:t>, 2</w:t>
      </w:r>
      <w:r w:rsidR="00D52146" w:rsidRPr="00722358">
        <w:rPr>
          <w:rFonts w:ascii="Times New Roman" w:hAnsi="Times New Roman"/>
          <w:color w:val="0D0D0D"/>
          <w:sz w:val="24"/>
          <w:szCs w:val="24"/>
          <w:lang w:val="kk-KZ"/>
        </w:rPr>
        <w:t>7</w:t>
      </w:r>
      <w:r w:rsidRPr="00722358">
        <w:rPr>
          <w:rFonts w:ascii="Times New Roman" w:hAnsi="Times New Roman"/>
          <w:color w:val="0D0D0D"/>
          <w:sz w:val="24"/>
          <w:szCs w:val="24"/>
          <w:lang w:val="kk-KZ"/>
        </w:rPr>
        <w:t xml:space="preserve"> рис</w:t>
      </w:r>
      <w:r w:rsidR="007F0F94" w:rsidRPr="00722358">
        <w:rPr>
          <w:rFonts w:ascii="Times New Roman" w:hAnsi="Times New Roman"/>
          <w:color w:val="0D0D0D"/>
          <w:sz w:val="24"/>
          <w:szCs w:val="24"/>
          <w:lang w:val="kk-KZ"/>
        </w:rPr>
        <w:t>.</w:t>
      </w:r>
      <w:r w:rsidRPr="00722358">
        <w:rPr>
          <w:rFonts w:ascii="Times New Roman" w:hAnsi="Times New Roman"/>
          <w:color w:val="0D0D0D"/>
          <w:sz w:val="24"/>
          <w:szCs w:val="24"/>
          <w:lang w:val="kk-KZ"/>
        </w:rPr>
        <w:t xml:space="preserve">, </w:t>
      </w:r>
      <w:r w:rsidR="007B4443" w:rsidRPr="00722358">
        <w:rPr>
          <w:rFonts w:ascii="Times New Roman" w:hAnsi="Times New Roman"/>
          <w:color w:val="0D0D0D"/>
          <w:sz w:val="24"/>
          <w:szCs w:val="24"/>
          <w:lang w:val="kk-KZ"/>
        </w:rPr>
        <w:t>64</w:t>
      </w:r>
      <w:r w:rsidRPr="00722358">
        <w:rPr>
          <w:rFonts w:ascii="Times New Roman" w:hAnsi="Times New Roman"/>
          <w:color w:val="0D0D0D"/>
          <w:sz w:val="24"/>
          <w:szCs w:val="24"/>
        </w:rPr>
        <w:t xml:space="preserve"> </w:t>
      </w:r>
      <w:r w:rsidRPr="00722358">
        <w:rPr>
          <w:rFonts w:ascii="Times New Roman" w:hAnsi="Times New Roman"/>
          <w:color w:val="0D0D0D"/>
          <w:sz w:val="24"/>
          <w:szCs w:val="24"/>
          <w:lang w:val="kk-KZ"/>
        </w:rPr>
        <w:t>источ</w:t>
      </w:r>
      <w:r w:rsidR="007F0F94" w:rsidRPr="00722358">
        <w:rPr>
          <w:rFonts w:ascii="Times New Roman" w:hAnsi="Times New Roman"/>
          <w:color w:val="0D0D0D"/>
          <w:sz w:val="24"/>
          <w:szCs w:val="24"/>
          <w:lang w:val="kk-KZ"/>
        </w:rPr>
        <w:t>н., 2 прил.</w:t>
      </w:r>
    </w:p>
    <w:p w:rsidR="00BF1B75" w:rsidRPr="006161FC" w:rsidRDefault="00BF1B75" w:rsidP="00BF1B75">
      <w:pPr>
        <w:spacing w:line="360" w:lineRule="auto"/>
        <w:jc w:val="both"/>
        <w:rPr>
          <w:rFonts w:ascii="Times New Roman" w:hAnsi="Times New Roman"/>
          <w:color w:val="0D0D0D" w:themeColor="text1" w:themeTint="F2"/>
          <w:sz w:val="24"/>
          <w:szCs w:val="24"/>
        </w:rPr>
      </w:pPr>
      <w:r w:rsidRPr="006161FC">
        <w:rPr>
          <w:rFonts w:ascii="Times New Roman" w:hAnsi="Times New Roman"/>
          <w:color w:val="0D0D0D"/>
          <w:sz w:val="24"/>
          <w:szCs w:val="24"/>
        </w:rPr>
        <w:t xml:space="preserve">НЕИДЕАЛЬНАЯ ПЛАЗМА, КОМПЛЕКСНАЯ ПЛАЗМА, ЭФФЕКТИВНЫЙ ПОТЕНЦИАЛ, </w:t>
      </w:r>
      <w:r w:rsidRPr="006161FC">
        <w:rPr>
          <w:rFonts w:ascii="Times New Roman" w:hAnsi="Times New Roman"/>
          <w:color w:val="0D0D0D"/>
          <w:sz w:val="24"/>
          <w:szCs w:val="24"/>
          <w:lang w:val="kk-KZ"/>
        </w:rPr>
        <w:t xml:space="preserve">СТРУКТУРНЫЕ СВОЙСТВА, </w:t>
      </w:r>
      <w:r w:rsidRPr="006161FC">
        <w:rPr>
          <w:rFonts w:ascii="Times New Roman" w:hAnsi="Times New Roman"/>
          <w:color w:val="0D0D0D" w:themeColor="text1" w:themeTint="F2"/>
          <w:sz w:val="24"/>
          <w:szCs w:val="24"/>
          <w:lang w:val="kk-KZ"/>
        </w:rPr>
        <w:t xml:space="preserve">ТЕРМОДИНАМИЧЕСКИЕ СВОЙСТВА, КУЛОНОВСКИЙ ЛОГАРИФМ, </w:t>
      </w:r>
      <w:r w:rsidRPr="006161FC">
        <w:rPr>
          <w:rFonts w:ascii="Times New Roman" w:hAnsi="Times New Roman"/>
          <w:color w:val="0D0D0D" w:themeColor="text1" w:themeTint="F2"/>
          <w:sz w:val="24"/>
          <w:szCs w:val="24"/>
        </w:rPr>
        <w:t>ЭЛЕКТРОДИНАМИЧЕСКИЕ СВОЙСТВА, ТРАНСПОРТНЫЕ СВОЙСТВА.</w:t>
      </w:r>
    </w:p>
    <w:p w:rsidR="00BF1B75" w:rsidRPr="006161FC" w:rsidRDefault="00BF1B75" w:rsidP="00BF1B75">
      <w:pPr>
        <w:pStyle w:val="23"/>
        <w:spacing w:after="0" w:line="360" w:lineRule="auto"/>
        <w:ind w:firstLine="709"/>
        <w:rPr>
          <w:color w:val="0D0D0D"/>
        </w:rPr>
      </w:pPr>
      <w:r w:rsidRPr="006161FC">
        <w:rPr>
          <w:color w:val="0D0D0D"/>
        </w:rPr>
        <w:t>Объектом исследования</w:t>
      </w:r>
      <w:r w:rsidRPr="006161FC">
        <w:t xml:space="preserve"> является </w:t>
      </w:r>
      <w:r w:rsidRPr="006161FC">
        <w:rPr>
          <w:color w:val="0D0D0D"/>
        </w:rPr>
        <w:t>неидеальная комплексная плазма.</w:t>
      </w:r>
    </w:p>
    <w:p w:rsidR="00D41E12" w:rsidRPr="006161FC" w:rsidRDefault="00D41E12" w:rsidP="00D41E12">
      <w:pPr>
        <w:tabs>
          <w:tab w:val="left" w:pos="0"/>
        </w:tabs>
        <w:spacing w:line="360" w:lineRule="auto"/>
        <w:ind w:firstLine="709"/>
        <w:jc w:val="both"/>
        <w:rPr>
          <w:rFonts w:ascii="Times New Roman" w:hAnsi="Times New Roman"/>
          <w:color w:val="0D0D0D"/>
          <w:sz w:val="24"/>
          <w:szCs w:val="24"/>
          <w:lang w:val="kk-KZ"/>
        </w:rPr>
      </w:pPr>
      <w:r w:rsidRPr="006161FC">
        <w:rPr>
          <w:rFonts w:ascii="Times New Roman" w:hAnsi="Times New Roman"/>
          <w:color w:val="0D0D0D"/>
          <w:sz w:val="24"/>
          <w:szCs w:val="24"/>
        </w:rPr>
        <w:t>Цель исследования – разработка эффективных моделей взаимодействия частиц неидеальной комплексной плазмы (плазмы сложного состава), исследование микроскопических и структурных свой</w:t>
      </w:r>
      <w:proofErr w:type="gramStart"/>
      <w:r w:rsidRPr="006161FC">
        <w:rPr>
          <w:rFonts w:ascii="Times New Roman" w:hAnsi="Times New Roman"/>
          <w:color w:val="0D0D0D"/>
          <w:sz w:val="24"/>
          <w:szCs w:val="24"/>
        </w:rPr>
        <w:t>ств пл</w:t>
      </w:r>
      <w:proofErr w:type="gramEnd"/>
      <w:r w:rsidRPr="006161FC">
        <w:rPr>
          <w:rFonts w:ascii="Times New Roman" w:hAnsi="Times New Roman"/>
          <w:color w:val="0D0D0D"/>
          <w:sz w:val="24"/>
          <w:szCs w:val="24"/>
        </w:rPr>
        <w:t xml:space="preserve">азмы, </w:t>
      </w:r>
      <w:r w:rsidRPr="006161FC">
        <w:rPr>
          <w:rFonts w:ascii="Times New Roman" w:hAnsi="Times New Roman"/>
          <w:color w:val="0D0D0D"/>
          <w:sz w:val="24"/>
          <w:szCs w:val="24"/>
          <w:lang w:val="kk-KZ"/>
        </w:rPr>
        <w:t>ионизационного равновесия плазмы,</w:t>
      </w:r>
      <w:r w:rsidRPr="006161FC">
        <w:rPr>
          <w:rFonts w:ascii="Times New Roman" w:hAnsi="Times New Roman"/>
          <w:color w:val="0D0D0D"/>
          <w:sz w:val="24"/>
          <w:szCs w:val="24"/>
        </w:rPr>
        <w:t xml:space="preserve"> </w:t>
      </w:r>
      <w:r w:rsidRPr="006161FC">
        <w:rPr>
          <w:rFonts w:ascii="Times New Roman" w:hAnsi="Times New Roman"/>
          <w:color w:val="0D0D0D" w:themeColor="text1" w:themeTint="F2"/>
          <w:sz w:val="24"/>
          <w:szCs w:val="24"/>
        </w:rPr>
        <w:t xml:space="preserve">термодинамических свойств, </w:t>
      </w:r>
      <w:proofErr w:type="spellStart"/>
      <w:r w:rsidRPr="006161FC">
        <w:rPr>
          <w:rFonts w:ascii="Times New Roman" w:hAnsi="Times New Roman"/>
          <w:color w:val="0D0D0D" w:themeColor="text1" w:themeTint="F2"/>
          <w:sz w:val="24"/>
          <w:szCs w:val="24"/>
        </w:rPr>
        <w:t>столкновительных</w:t>
      </w:r>
      <w:proofErr w:type="spellEnd"/>
      <w:r w:rsidRPr="006161FC">
        <w:rPr>
          <w:rFonts w:ascii="Times New Roman" w:hAnsi="Times New Roman"/>
          <w:color w:val="0D0D0D" w:themeColor="text1" w:themeTint="F2"/>
          <w:sz w:val="24"/>
          <w:szCs w:val="24"/>
        </w:rPr>
        <w:t xml:space="preserve"> и динамических процессов</w:t>
      </w:r>
      <w:r w:rsidR="00C239BA" w:rsidRPr="006161FC">
        <w:rPr>
          <w:rFonts w:ascii="Times New Roman" w:hAnsi="Times New Roman"/>
          <w:color w:val="0D0D0D" w:themeColor="text1" w:themeTint="F2"/>
          <w:sz w:val="24"/>
          <w:szCs w:val="24"/>
        </w:rPr>
        <w:t>, электродинамических и транспортных свойств</w:t>
      </w:r>
      <w:r w:rsidRPr="006161FC">
        <w:rPr>
          <w:rFonts w:ascii="Times New Roman" w:hAnsi="Times New Roman"/>
          <w:color w:val="0D0D0D" w:themeColor="text1" w:themeTint="F2"/>
          <w:sz w:val="24"/>
          <w:szCs w:val="24"/>
        </w:rPr>
        <w:t xml:space="preserve"> в плазме сложного состава </w:t>
      </w:r>
      <w:r w:rsidRPr="006161FC">
        <w:rPr>
          <w:rFonts w:ascii="Times New Roman" w:hAnsi="Times New Roman"/>
          <w:color w:val="0D0D0D"/>
          <w:sz w:val="24"/>
          <w:szCs w:val="24"/>
        </w:rPr>
        <w:t>на основе разработанных моделей взаимодействия частиц</w:t>
      </w:r>
      <w:r w:rsidRPr="006161FC">
        <w:rPr>
          <w:rFonts w:ascii="Times New Roman" w:hAnsi="Times New Roman"/>
          <w:color w:val="0D0D0D"/>
          <w:sz w:val="24"/>
          <w:szCs w:val="24"/>
          <w:lang w:val="kk-KZ"/>
        </w:rPr>
        <w:t>.</w:t>
      </w:r>
    </w:p>
    <w:p w:rsidR="00D41E12" w:rsidRPr="006161FC" w:rsidRDefault="00D41E12" w:rsidP="00D41E12">
      <w:pPr>
        <w:tabs>
          <w:tab w:val="left" w:pos="0"/>
        </w:tabs>
        <w:spacing w:line="360" w:lineRule="auto"/>
        <w:ind w:firstLine="709"/>
        <w:jc w:val="both"/>
        <w:rPr>
          <w:rFonts w:ascii="Times New Roman" w:hAnsi="Times New Roman"/>
          <w:color w:val="0D0D0D"/>
          <w:sz w:val="24"/>
          <w:szCs w:val="24"/>
          <w:lang w:val="kk-KZ"/>
        </w:rPr>
      </w:pPr>
      <w:r w:rsidRPr="006161FC">
        <w:rPr>
          <w:rFonts w:ascii="Times New Roman" w:hAnsi="Times New Roman"/>
          <w:color w:val="0D0D0D"/>
          <w:sz w:val="24"/>
          <w:szCs w:val="24"/>
          <w:lang w:val="kk-KZ"/>
        </w:rPr>
        <w:t xml:space="preserve">Методы исследования </w:t>
      </w:r>
      <w:r w:rsidRPr="006161FC">
        <w:rPr>
          <w:rFonts w:ascii="Times New Roman" w:hAnsi="Times New Roman"/>
          <w:color w:val="0D0D0D"/>
          <w:sz w:val="24"/>
          <w:szCs w:val="24"/>
        </w:rPr>
        <w:t>–</w:t>
      </w:r>
      <w:r w:rsidRPr="006161FC">
        <w:rPr>
          <w:rFonts w:ascii="Times New Roman" w:hAnsi="Times New Roman"/>
          <w:color w:val="0D0D0D"/>
          <w:sz w:val="24"/>
          <w:szCs w:val="24"/>
          <w:lang w:val="kk-KZ"/>
        </w:rPr>
        <w:t xml:space="preserve"> метод функции диэлектрической проницаемости, мультипольное разложение</w:t>
      </w:r>
      <w:r w:rsidRPr="006161FC">
        <w:rPr>
          <w:rFonts w:ascii="Times New Roman" w:hAnsi="Times New Roman"/>
          <w:color w:val="0D0D0D"/>
          <w:sz w:val="24"/>
          <w:szCs w:val="24"/>
          <w:lang w:val="kk-KZ" w:eastAsia="ja-JP"/>
        </w:rPr>
        <w:t xml:space="preserve">, </w:t>
      </w:r>
      <w:r w:rsidR="00727C97" w:rsidRPr="006161FC">
        <w:rPr>
          <w:rFonts w:ascii="Times New Roman" w:hAnsi="Times New Roman"/>
          <w:color w:val="0D0D0D"/>
          <w:sz w:val="24"/>
          <w:szCs w:val="24"/>
          <w:lang w:val="kk-KZ"/>
        </w:rPr>
        <w:t>метод Фурье, метод итерации</w:t>
      </w:r>
      <w:r w:rsidR="00727C97" w:rsidRPr="006161FC">
        <w:rPr>
          <w:rFonts w:ascii="Times New Roman" w:hAnsi="Times New Roman"/>
          <w:color w:val="0D0D0D"/>
          <w:sz w:val="24"/>
          <w:szCs w:val="24"/>
        </w:rPr>
        <w:t>й,</w:t>
      </w:r>
      <w:r w:rsidRPr="006161FC">
        <w:rPr>
          <w:rFonts w:ascii="Times New Roman" w:hAnsi="Times New Roman"/>
          <w:color w:val="0D0D0D"/>
          <w:sz w:val="24"/>
          <w:szCs w:val="24"/>
          <w:lang w:val="kk-KZ"/>
        </w:rPr>
        <w:t xml:space="preserve"> численн</w:t>
      </w:r>
      <w:r w:rsidR="00727C97" w:rsidRPr="006161FC">
        <w:rPr>
          <w:rFonts w:ascii="Times New Roman" w:hAnsi="Times New Roman"/>
          <w:color w:val="0D0D0D"/>
          <w:sz w:val="24"/>
          <w:szCs w:val="24"/>
          <w:lang w:val="kk-KZ"/>
        </w:rPr>
        <w:t>ые</w:t>
      </w:r>
      <w:r w:rsidRPr="006161FC">
        <w:rPr>
          <w:rFonts w:ascii="Times New Roman" w:hAnsi="Times New Roman"/>
          <w:color w:val="0D0D0D"/>
          <w:sz w:val="24"/>
          <w:szCs w:val="24"/>
          <w:lang w:val="kk-KZ"/>
        </w:rPr>
        <w:t xml:space="preserve"> </w:t>
      </w:r>
      <w:r w:rsidR="00727C97" w:rsidRPr="006161FC">
        <w:rPr>
          <w:rFonts w:ascii="Times New Roman" w:hAnsi="Times New Roman"/>
          <w:color w:val="0D0D0D"/>
          <w:sz w:val="24"/>
          <w:szCs w:val="24"/>
          <w:lang w:val="kk-KZ"/>
        </w:rPr>
        <w:t>методы решений</w:t>
      </w:r>
      <w:r w:rsidRPr="006161FC">
        <w:rPr>
          <w:rFonts w:ascii="Times New Roman" w:hAnsi="Times New Roman"/>
          <w:color w:val="0D0D0D"/>
          <w:sz w:val="24"/>
          <w:szCs w:val="24"/>
          <w:lang w:val="kk-KZ"/>
        </w:rPr>
        <w:t xml:space="preserve"> системы интегральных </w:t>
      </w:r>
      <w:r w:rsidR="00727C97" w:rsidRPr="006161FC">
        <w:rPr>
          <w:rFonts w:ascii="Times New Roman" w:hAnsi="Times New Roman"/>
          <w:color w:val="0D0D0D"/>
          <w:sz w:val="24"/>
          <w:szCs w:val="24"/>
          <w:lang w:val="kk-KZ"/>
        </w:rPr>
        <w:t>уравнений и</w:t>
      </w:r>
      <w:r w:rsidRPr="006161FC">
        <w:rPr>
          <w:rFonts w:ascii="Times New Roman" w:hAnsi="Times New Roman"/>
          <w:color w:val="0D0D0D"/>
          <w:sz w:val="24"/>
          <w:szCs w:val="24"/>
          <w:lang w:val="kk-KZ"/>
        </w:rPr>
        <w:t xml:space="preserve"> системы нелинейных уравнений.</w:t>
      </w:r>
    </w:p>
    <w:p w:rsidR="00D41E12" w:rsidRPr="006161FC" w:rsidRDefault="00D41E12" w:rsidP="00D41E12">
      <w:pPr>
        <w:spacing w:line="360" w:lineRule="auto"/>
        <w:ind w:firstLine="709"/>
        <w:contextualSpacing/>
        <w:jc w:val="both"/>
        <w:rPr>
          <w:rFonts w:ascii="Times New Roman" w:hAnsi="Times New Roman"/>
          <w:color w:val="0D0D0D" w:themeColor="text1" w:themeTint="F2"/>
          <w:sz w:val="24"/>
          <w:szCs w:val="24"/>
          <w:lang w:val="kk-KZ"/>
        </w:rPr>
      </w:pPr>
      <w:r w:rsidRPr="006161FC">
        <w:rPr>
          <w:rFonts w:ascii="Times New Roman" w:hAnsi="Times New Roman"/>
          <w:bCs/>
          <w:color w:val="0D0D0D"/>
          <w:sz w:val="24"/>
          <w:szCs w:val="24"/>
        </w:rPr>
        <w:t xml:space="preserve">Новизна </w:t>
      </w:r>
      <w:r w:rsidRPr="006161FC">
        <w:rPr>
          <w:rFonts w:ascii="Times New Roman" w:hAnsi="Times New Roman"/>
          <w:color w:val="0D0D0D"/>
          <w:sz w:val="24"/>
          <w:szCs w:val="24"/>
        </w:rPr>
        <w:t xml:space="preserve">исследования – </w:t>
      </w:r>
      <w:r w:rsidRPr="006161FC">
        <w:rPr>
          <w:rFonts w:ascii="Times New Roman" w:hAnsi="Times New Roman"/>
          <w:color w:val="0D0D0D"/>
          <w:sz w:val="24"/>
          <w:szCs w:val="24"/>
          <w:lang w:val="kk-KZ"/>
        </w:rPr>
        <w:t>на основе новы</w:t>
      </w:r>
      <w:r w:rsidRPr="006161FC">
        <w:rPr>
          <w:rFonts w:ascii="Times New Roman" w:hAnsi="Times New Roman"/>
          <w:color w:val="0D0D0D"/>
          <w:sz w:val="24"/>
          <w:szCs w:val="24"/>
        </w:rPr>
        <w:t xml:space="preserve">х </w:t>
      </w:r>
      <w:r w:rsidRPr="006161FC">
        <w:rPr>
          <w:rFonts w:ascii="Times New Roman" w:hAnsi="Times New Roman"/>
          <w:color w:val="0D0D0D"/>
          <w:sz w:val="24"/>
          <w:szCs w:val="24"/>
          <w:lang w:val="kk-KZ"/>
        </w:rPr>
        <w:t xml:space="preserve">эффективных потенциалов взаимодействия </w:t>
      </w:r>
      <w:r w:rsidRPr="006161FC">
        <w:rPr>
          <w:rFonts w:ascii="Times New Roman" w:hAnsi="Times New Roman"/>
          <w:color w:val="0D0D0D"/>
          <w:sz w:val="24"/>
          <w:szCs w:val="24"/>
          <w:lang w:eastAsia="ja-JP"/>
        </w:rPr>
        <w:t xml:space="preserve">частиц </w:t>
      </w:r>
      <w:r w:rsidRPr="006161FC">
        <w:rPr>
          <w:rFonts w:ascii="Times New Roman" w:hAnsi="Times New Roman"/>
          <w:color w:val="0D0D0D"/>
          <w:sz w:val="24"/>
          <w:szCs w:val="24"/>
          <w:lang w:val="kk-KZ"/>
        </w:rPr>
        <w:t xml:space="preserve">были рассчитаны микроскопические и структурные свойства, </w:t>
      </w:r>
      <w:r w:rsidRPr="006161FC">
        <w:rPr>
          <w:rFonts w:ascii="Times New Roman" w:hAnsi="Times New Roman"/>
          <w:color w:val="0D0D0D" w:themeColor="text1" w:themeTint="F2"/>
          <w:sz w:val="24"/>
          <w:szCs w:val="24"/>
          <w:lang w:val="kk-KZ"/>
        </w:rPr>
        <w:t>термодинамические свойства</w:t>
      </w:r>
      <w:r w:rsidR="00C239BA" w:rsidRPr="006161FC">
        <w:rPr>
          <w:rFonts w:ascii="Times New Roman" w:hAnsi="Times New Roman"/>
          <w:color w:val="0D0D0D" w:themeColor="text1" w:themeTint="F2"/>
          <w:sz w:val="24"/>
          <w:szCs w:val="24"/>
          <w:lang w:val="kk-KZ"/>
        </w:rPr>
        <w:t>, электродинамические и транспортные свойства</w:t>
      </w:r>
      <w:r w:rsidRPr="006161FC">
        <w:rPr>
          <w:rFonts w:ascii="Times New Roman" w:hAnsi="Times New Roman"/>
          <w:color w:val="0D0D0D"/>
          <w:sz w:val="24"/>
          <w:szCs w:val="24"/>
          <w:lang w:val="kk-KZ"/>
        </w:rPr>
        <w:t xml:space="preserve"> неидеальной комплексной плазмы</w:t>
      </w:r>
      <w:r w:rsidRPr="006161FC">
        <w:rPr>
          <w:rFonts w:ascii="Times New Roman" w:hAnsi="Times New Roman"/>
          <w:color w:val="0D0D0D" w:themeColor="text1" w:themeTint="F2"/>
          <w:sz w:val="24"/>
          <w:szCs w:val="24"/>
          <w:lang w:val="kk-KZ"/>
        </w:rPr>
        <w:t>, исследованы столкновительные и динамические процессы.</w:t>
      </w:r>
    </w:p>
    <w:p w:rsidR="00D41E12" w:rsidRPr="006161FC" w:rsidRDefault="00D41E12" w:rsidP="00D41E12">
      <w:pPr>
        <w:spacing w:line="360" w:lineRule="auto"/>
        <w:ind w:firstLine="709"/>
        <w:jc w:val="both"/>
        <w:rPr>
          <w:rFonts w:ascii="Times New Roman" w:hAnsi="Times New Roman"/>
          <w:color w:val="0D0D0D"/>
          <w:sz w:val="24"/>
          <w:szCs w:val="24"/>
        </w:rPr>
      </w:pPr>
      <w:r w:rsidRPr="006161FC">
        <w:rPr>
          <w:rFonts w:ascii="Times New Roman" w:hAnsi="Times New Roman"/>
          <w:color w:val="0D0D0D"/>
          <w:sz w:val="24"/>
          <w:szCs w:val="24"/>
        </w:rPr>
        <w:t>Область применения</w:t>
      </w:r>
      <w:r w:rsidRPr="006161FC">
        <w:rPr>
          <w:lang w:val="kk-KZ"/>
        </w:rPr>
        <w:t xml:space="preserve"> </w:t>
      </w:r>
      <w:r w:rsidRPr="006161FC">
        <w:t>–</w:t>
      </w:r>
      <w:r w:rsidRPr="006161FC">
        <w:rPr>
          <w:lang w:val="kk-KZ"/>
        </w:rPr>
        <w:t xml:space="preserve"> </w:t>
      </w:r>
      <w:r w:rsidRPr="006161FC">
        <w:rPr>
          <w:rFonts w:ascii="Times New Roman" w:hAnsi="Times New Roman"/>
          <w:color w:val="0D0D0D"/>
          <w:sz w:val="24"/>
          <w:szCs w:val="24"/>
        </w:rPr>
        <w:t xml:space="preserve">полученные результаты могут быть использованы при проектировании установок инерционного термоядерного синтеза (ИТС), </w:t>
      </w:r>
      <w:proofErr w:type="spellStart"/>
      <w:r w:rsidRPr="006161FC">
        <w:rPr>
          <w:rFonts w:ascii="Times New Roman" w:hAnsi="Times New Roman"/>
          <w:color w:val="0D0D0D"/>
          <w:sz w:val="24"/>
          <w:szCs w:val="24"/>
        </w:rPr>
        <w:t>газофазных</w:t>
      </w:r>
      <w:proofErr w:type="spellEnd"/>
      <w:r w:rsidRPr="006161FC">
        <w:rPr>
          <w:rFonts w:ascii="Times New Roman" w:hAnsi="Times New Roman"/>
          <w:color w:val="0D0D0D"/>
          <w:sz w:val="24"/>
          <w:szCs w:val="24"/>
        </w:rPr>
        <w:t xml:space="preserve"> ядерных реакторов для космических аппаратов, а также в технологиях, где рабочим телом является неидеальная комплексная плазма.</w:t>
      </w:r>
    </w:p>
    <w:p w:rsidR="00D41E12" w:rsidRPr="006161FC" w:rsidRDefault="00D41E12" w:rsidP="00D41E12">
      <w:pPr>
        <w:tabs>
          <w:tab w:val="left" w:pos="0"/>
        </w:tabs>
        <w:spacing w:line="360" w:lineRule="auto"/>
        <w:ind w:firstLine="709"/>
        <w:jc w:val="both"/>
        <w:rPr>
          <w:rFonts w:ascii="Times New Roman" w:hAnsi="Times New Roman"/>
          <w:b/>
          <w:color w:val="0D0D0D" w:themeColor="text1" w:themeTint="F2"/>
          <w:sz w:val="24"/>
          <w:szCs w:val="24"/>
        </w:rPr>
      </w:pPr>
      <w:r w:rsidRPr="006161FC">
        <w:rPr>
          <w:rFonts w:ascii="Times New Roman" w:hAnsi="Times New Roman"/>
          <w:color w:val="0D0D0D"/>
          <w:sz w:val="24"/>
          <w:szCs w:val="24"/>
          <w:lang w:val="kk-KZ"/>
        </w:rPr>
        <w:t xml:space="preserve">Краткая характеристика результатов: </w:t>
      </w:r>
      <w:r w:rsidRPr="006161FC">
        <w:rPr>
          <w:rFonts w:ascii="Times New Roman" w:hAnsi="Times New Roman"/>
          <w:color w:val="0D0D0D" w:themeColor="text1" w:themeTint="F2"/>
          <w:sz w:val="24"/>
          <w:szCs w:val="24"/>
        </w:rPr>
        <w:t xml:space="preserve">получены эффективные потенциалы взаимодействия частиц неидеальной комплексной плазмы и разработаны на их основе соответствующие </w:t>
      </w:r>
      <w:proofErr w:type="spellStart"/>
      <w:r w:rsidRPr="006161FC">
        <w:rPr>
          <w:rFonts w:ascii="Times New Roman" w:hAnsi="Times New Roman"/>
          <w:color w:val="0D0D0D" w:themeColor="text1" w:themeTint="F2"/>
          <w:sz w:val="24"/>
          <w:szCs w:val="24"/>
        </w:rPr>
        <w:t>псевдопотенциальные</w:t>
      </w:r>
      <w:proofErr w:type="spellEnd"/>
      <w:r w:rsidRPr="006161FC">
        <w:rPr>
          <w:rFonts w:ascii="Times New Roman" w:hAnsi="Times New Roman"/>
          <w:color w:val="0D0D0D" w:themeColor="text1" w:themeTint="F2"/>
          <w:sz w:val="24"/>
          <w:szCs w:val="24"/>
        </w:rPr>
        <w:t xml:space="preserve"> (эффективные) модели системы,</w:t>
      </w:r>
      <w:r w:rsidRPr="006161FC">
        <w:rPr>
          <w:rFonts w:ascii="Times New Roman" w:hAnsi="Times New Roman"/>
          <w:color w:val="0D0D0D"/>
          <w:sz w:val="24"/>
          <w:szCs w:val="24"/>
        </w:rPr>
        <w:t xml:space="preserve"> получены у</w:t>
      </w:r>
      <w:r w:rsidRPr="006161FC">
        <w:rPr>
          <w:rFonts w:ascii="Times New Roman" w:hAnsi="Times New Roman"/>
          <w:bCs/>
          <w:color w:val="0D0D0D"/>
          <w:sz w:val="24"/>
          <w:szCs w:val="24"/>
        </w:rPr>
        <w:t xml:space="preserve">равнения, связывающие функции распределения с эффективными потенциалами взаимодействия частиц системы и их решения, </w:t>
      </w:r>
      <w:r w:rsidRPr="006161FC">
        <w:rPr>
          <w:rFonts w:ascii="Times New Roman" w:hAnsi="Times New Roman"/>
          <w:color w:val="0D0D0D"/>
          <w:sz w:val="24"/>
          <w:szCs w:val="24"/>
          <w:lang w:val="kk-KZ"/>
        </w:rPr>
        <w:t>пров</w:t>
      </w:r>
      <w:r w:rsidRPr="006161FC">
        <w:rPr>
          <w:rFonts w:ascii="Times New Roman" w:hAnsi="Times New Roman"/>
          <w:color w:val="0D0D0D"/>
          <w:sz w:val="24"/>
          <w:szCs w:val="24"/>
        </w:rPr>
        <w:t>еден</w:t>
      </w:r>
      <w:r w:rsidRPr="006161FC">
        <w:rPr>
          <w:rFonts w:ascii="Times New Roman" w:hAnsi="Times New Roman"/>
          <w:color w:val="0D0D0D"/>
          <w:sz w:val="24"/>
          <w:szCs w:val="24"/>
          <w:lang w:val="kk-KZ"/>
        </w:rPr>
        <w:t xml:space="preserve"> анализ состава комплексной плазмы, </w:t>
      </w:r>
      <w:r w:rsidRPr="006161FC">
        <w:rPr>
          <w:rFonts w:ascii="Times New Roman" w:hAnsi="Times New Roman"/>
          <w:color w:val="0D0D0D" w:themeColor="text1" w:themeTint="F2"/>
          <w:sz w:val="24"/>
          <w:szCs w:val="24"/>
        </w:rPr>
        <w:t>получены уравнения состояния, внутренняя энергия, также получены фазы и сечения рассеяния, кулоновский логарифм, характеристики релаксационных процессов</w:t>
      </w:r>
      <w:r w:rsidR="00C239BA" w:rsidRPr="006161FC">
        <w:rPr>
          <w:rFonts w:ascii="Times New Roman" w:hAnsi="Times New Roman"/>
          <w:bCs/>
          <w:color w:val="0D0D0D" w:themeColor="text1" w:themeTint="F2"/>
          <w:sz w:val="24"/>
          <w:szCs w:val="24"/>
        </w:rPr>
        <w:t xml:space="preserve">, получены </w:t>
      </w:r>
      <w:r w:rsidR="009E3DFE" w:rsidRPr="006161FC">
        <w:rPr>
          <w:rFonts w:ascii="Times New Roman" w:hAnsi="Times New Roman"/>
          <w:bCs/>
          <w:color w:val="0D0D0D" w:themeColor="text1" w:themeTint="F2"/>
          <w:sz w:val="24"/>
          <w:szCs w:val="24"/>
        </w:rPr>
        <w:t xml:space="preserve">функции диэлектрического отклика, коэффициенты отражения, поглощения, тормозное излучение, тормозная способность плотной плазмы инерционного </w:t>
      </w:r>
      <w:r w:rsidR="009E3DFE" w:rsidRPr="006161FC">
        <w:rPr>
          <w:rFonts w:ascii="Times New Roman" w:hAnsi="Times New Roman"/>
          <w:bCs/>
          <w:color w:val="0D0D0D" w:themeColor="text1" w:themeTint="F2"/>
          <w:sz w:val="24"/>
          <w:szCs w:val="24"/>
        </w:rPr>
        <w:lastRenderedPageBreak/>
        <w:t>термоядерного синтеза, получены диффузия, электропроводность, теплопроводность, вязкость и другие характеристики неидеальной комплексной плазмы.</w:t>
      </w:r>
    </w:p>
    <w:p w:rsidR="00D41E12" w:rsidRPr="006161FC" w:rsidRDefault="00D41E12" w:rsidP="00D41E12">
      <w:pPr>
        <w:spacing w:line="360" w:lineRule="auto"/>
        <w:ind w:firstLine="709"/>
        <w:jc w:val="both"/>
        <w:rPr>
          <w:rFonts w:ascii="Times New Roman" w:hAnsi="Times New Roman"/>
          <w:sz w:val="24"/>
          <w:szCs w:val="24"/>
        </w:rPr>
      </w:pPr>
      <w:r w:rsidRPr="006161FC">
        <w:rPr>
          <w:rFonts w:ascii="Times New Roman" w:hAnsi="Times New Roman"/>
          <w:sz w:val="24"/>
          <w:szCs w:val="24"/>
        </w:rPr>
        <w:t xml:space="preserve">Проект выполняется на базе НИИЭТФ </w:t>
      </w:r>
      <w:proofErr w:type="spellStart"/>
      <w:r w:rsidRPr="006161FC">
        <w:rPr>
          <w:rFonts w:ascii="Times New Roman" w:hAnsi="Times New Roman"/>
          <w:sz w:val="24"/>
          <w:szCs w:val="24"/>
        </w:rPr>
        <w:t>КазНУ</w:t>
      </w:r>
      <w:proofErr w:type="spellEnd"/>
      <w:r w:rsidRPr="006161FC">
        <w:rPr>
          <w:rFonts w:ascii="Times New Roman" w:hAnsi="Times New Roman"/>
          <w:sz w:val="24"/>
          <w:szCs w:val="24"/>
        </w:rPr>
        <w:t xml:space="preserve"> им. </w:t>
      </w:r>
      <w:proofErr w:type="spellStart"/>
      <w:r w:rsidRPr="006161FC">
        <w:rPr>
          <w:rFonts w:ascii="Times New Roman" w:hAnsi="Times New Roman"/>
          <w:sz w:val="24"/>
          <w:szCs w:val="24"/>
        </w:rPr>
        <w:t>Аль-Фараби</w:t>
      </w:r>
      <w:proofErr w:type="spellEnd"/>
      <w:r w:rsidRPr="006161FC">
        <w:rPr>
          <w:rFonts w:ascii="Times New Roman" w:hAnsi="Times New Roman"/>
          <w:sz w:val="24"/>
          <w:szCs w:val="24"/>
        </w:rPr>
        <w:t xml:space="preserve">, расположенного по адресу г. </w:t>
      </w:r>
      <w:proofErr w:type="spellStart"/>
      <w:r w:rsidRPr="006161FC">
        <w:rPr>
          <w:rFonts w:ascii="Times New Roman" w:hAnsi="Times New Roman"/>
          <w:sz w:val="24"/>
          <w:szCs w:val="24"/>
        </w:rPr>
        <w:t>Алматы</w:t>
      </w:r>
      <w:proofErr w:type="spellEnd"/>
      <w:r w:rsidRPr="006161FC">
        <w:rPr>
          <w:rFonts w:ascii="Times New Roman" w:hAnsi="Times New Roman"/>
          <w:sz w:val="24"/>
          <w:szCs w:val="24"/>
        </w:rPr>
        <w:t xml:space="preserve">, </w:t>
      </w:r>
      <w:proofErr w:type="spellStart"/>
      <w:r w:rsidRPr="006161FC">
        <w:rPr>
          <w:rFonts w:ascii="Times New Roman" w:hAnsi="Times New Roman"/>
          <w:sz w:val="24"/>
          <w:szCs w:val="24"/>
        </w:rPr>
        <w:t>аль-Фараби</w:t>
      </w:r>
      <w:proofErr w:type="spellEnd"/>
      <w:r w:rsidRPr="006161FC">
        <w:rPr>
          <w:rFonts w:ascii="Times New Roman" w:hAnsi="Times New Roman"/>
          <w:sz w:val="24"/>
          <w:szCs w:val="24"/>
        </w:rPr>
        <w:t xml:space="preserve"> 71, в лаборатории «Математическое моделирование процессов в плазме», полезная площадь 65 м</w:t>
      </w:r>
      <w:proofErr w:type="gramStart"/>
      <w:r w:rsidRPr="006161FC">
        <w:rPr>
          <w:rFonts w:ascii="Times New Roman" w:hAnsi="Times New Roman"/>
          <w:sz w:val="24"/>
          <w:szCs w:val="24"/>
          <w:vertAlign w:val="superscript"/>
        </w:rPr>
        <w:t>2</w:t>
      </w:r>
      <w:proofErr w:type="gramEnd"/>
      <w:r w:rsidRPr="006161FC">
        <w:rPr>
          <w:rFonts w:ascii="Times New Roman" w:hAnsi="Times New Roman"/>
          <w:sz w:val="24"/>
          <w:szCs w:val="24"/>
        </w:rPr>
        <w:t>.</w:t>
      </w:r>
    </w:p>
    <w:p w:rsidR="00D41E12" w:rsidRPr="006161FC" w:rsidRDefault="00D41E12" w:rsidP="00D41E12">
      <w:pPr>
        <w:spacing w:line="360" w:lineRule="auto"/>
        <w:ind w:firstLine="709"/>
        <w:jc w:val="both"/>
        <w:rPr>
          <w:rFonts w:ascii="Times New Roman" w:hAnsi="Times New Roman"/>
          <w:color w:val="0D0D0D"/>
          <w:sz w:val="24"/>
          <w:szCs w:val="24"/>
        </w:rPr>
      </w:pPr>
      <w:r w:rsidRPr="006161FC">
        <w:rPr>
          <w:rFonts w:ascii="Times New Roman" w:hAnsi="Times New Roman"/>
          <w:color w:val="0D0D0D"/>
          <w:sz w:val="24"/>
          <w:szCs w:val="24"/>
        </w:rPr>
        <w:t xml:space="preserve">Для выполнения проекта задействованы </w:t>
      </w:r>
      <w:proofErr w:type="gramStart"/>
      <w:r w:rsidRPr="006161FC">
        <w:rPr>
          <w:rFonts w:ascii="Times New Roman" w:hAnsi="Times New Roman"/>
          <w:color w:val="0D0D0D"/>
          <w:sz w:val="24"/>
          <w:szCs w:val="24"/>
        </w:rPr>
        <w:t>компьютерное</w:t>
      </w:r>
      <w:proofErr w:type="gramEnd"/>
      <w:r w:rsidRPr="006161FC">
        <w:rPr>
          <w:rFonts w:ascii="Times New Roman" w:hAnsi="Times New Roman"/>
          <w:color w:val="0D0D0D"/>
          <w:sz w:val="24"/>
          <w:szCs w:val="24"/>
        </w:rPr>
        <w:t xml:space="preserve"> оборудования: </w:t>
      </w:r>
      <w:r w:rsidRPr="006161FC">
        <w:rPr>
          <w:rFonts w:ascii="Times New Roman" w:hAnsi="Times New Roman"/>
          <w:color w:val="0D0D0D"/>
          <w:sz w:val="24"/>
          <w:szCs w:val="24"/>
          <w:lang w:val="kk-KZ"/>
        </w:rPr>
        <w:t>HP H4M15ES, IntelCore i3 3220, 2011, HP H4L63ES, IntelCore i5 3470, 2012, HP C5X66EA, IntelCore i5 3470, 2012- 3 шт., принтер LaserJet M1132 MFP, 2012. Оборудования было закуплено в 2014-2018 гг. и работают исправно.</w:t>
      </w:r>
    </w:p>
    <w:p w:rsidR="00D41E12" w:rsidRPr="006161FC" w:rsidRDefault="00D41E12" w:rsidP="00D41E12">
      <w:pPr>
        <w:spacing w:line="360" w:lineRule="auto"/>
        <w:ind w:firstLine="709"/>
        <w:jc w:val="both"/>
        <w:rPr>
          <w:rFonts w:ascii="Times New Roman" w:hAnsi="Times New Roman"/>
          <w:color w:val="0D0D0D"/>
          <w:sz w:val="24"/>
          <w:szCs w:val="24"/>
        </w:rPr>
      </w:pPr>
      <w:proofErr w:type="gramStart"/>
      <w:r w:rsidRPr="006161FC">
        <w:rPr>
          <w:rFonts w:ascii="Times New Roman" w:hAnsi="Times New Roman"/>
          <w:color w:val="0D0D0D"/>
          <w:sz w:val="24"/>
          <w:szCs w:val="24"/>
        </w:rPr>
        <w:t xml:space="preserve">Полученные результаты были апробированы на престижных международных конференциях и были опубликованы в отечественных и международных научных журналах с ненулевыми </w:t>
      </w:r>
      <w:proofErr w:type="spellStart"/>
      <w:r w:rsidRPr="006161FC">
        <w:rPr>
          <w:rFonts w:ascii="Times New Roman" w:hAnsi="Times New Roman"/>
          <w:color w:val="0D0D0D"/>
          <w:sz w:val="24"/>
          <w:szCs w:val="24"/>
        </w:rPr>
        <w:t>импакт-факторами</w:t>
      </w:r>
      <w:proofErr w:type="spellEnd"/>
      <w:r w:rsidRPr="006161FC">
        <w:rPr>
          <w:rFonts w:ascii="Times New Roman" w:hAnsi="Times New Roman"/>
          <w:color w:val="0D0D0D"/>
          <w:sz w:val="24"/>
          <w:szCs w:val="24"/>
        </w:rPr>
        <w:t xml:space="preserve">, входящих в международные информационные ресурсы </w:t>
      </w:r>
      <w:proofErr w:type="spellStart"/>
      <w:r w:rsidRPr="006161FC">
        <w:rPr>
          <w:rFonts w:ascii="Times New Roman" w:hAnsi="Times New Roman"/>
          <w:color w:val="0D0D0D"/>
          <w:sz w:val="24"/>
          <w:szCs w:val="24"/>
        </w:rPr>
        <w:t>Web</w:t>
      </w:r>
      <w:proofErr w:type="spellEnd"/>
      <w:r w:rsidRPr="006161FC">
        <w:rPr>
          <w:rFonts w:ascii="Times New Roman" w:hAnsi="Times New Roman"/>
          <w:color w:val="0D0D0D"/>
          <w:sz w:val="24"/>
          <w:szCs w:val="24"/>
        </w:rPr>
        <w:t xml:space="preserve"> </w:t>
      </w:r>
      <w:proofErr w:type="spellStart"/>
      <w:r w:rsidRPr="006161FC">
        <w:rPr>
          <w:rFonts w:ascii="Times New Roman" w:hAnsi="Times New Roman"/>
          <w:color w:val="0D0D0D"/>
          <w:sz w:val="24"/>
          <w:szCs w:val="24"/>
        </w:rPr>
        <w:t>of</w:t>
      </w:r>
      <w:proofErr w:type="spellEnd"/>
      <w:r w:rsidRPr="006161FC">
        <w:rPr>
          <w:rFonts w:ascii="Times New Roman" w:hAnsi="Times New Roman"/>
          <w:color w:val="0D0D0D"/>
          <w:sz w:val="24"/>
          <w:szCs w:val="24"/>
        </w:rPr>
        <w:t xml:space="preserve"> </w:t>
      </w:r>
      <w:proofErr w:type="spellStart"/>
      <w:r w:rsidRPr="006161FC">
        <w:rPr>
          <w:rFonts w:ascii="Times New Roman" w:hAnsi="Times New Roman"/>
          <w:color w:val="0D0D0D"/>
          <w:sz w:val="24"/>
          <w:szCs w:val="24"/>
        </w:rPr>
        <w:t>Knowledge</w:t>
      </w:r>
      <w:proofErr w:type="spellEnd"/>
      <w:r w:rsidRPr="006161FC">
        <w:rPr>
          <w:rFonts w:ascii="Times New Roman" w:hAnsi="Times New Roman"/>
          <w:color w:val="0D0D0D"/>
          <w:sz w:val="24"/>
          <w:szCs w:val="24"/>
        </w:rPr>
        <w:t xml:space="preserve"> (</w:t>
      </w:r>
      <w:proofErr w:type="spellStart"/>
      <w:r w:rsidRPr="006161FC">
        <w:rPr>
          <w:rFonts w:ascii="Times New Roman" w:hAnsi="Times New Roman"/>
          <w:color w:val="0D0D0D"/>
          <w:sz w:val="24"/>
          <w:szCs w:val="24"/>
        </w:rPr>
        <w:t>Thomson</w:t>
      </w:r>
      <w:proofErr w:type="spellEnd"/>
      <w:r w:rsidRPr="006161FC">
        <w:rPr>
          <w:rFonts w:ascii="Times New Roman" w:hAnsi="Times New Roman"/>
          <w:color w:val="0D0D0D"/>
          <w:sz w:val="24"/>
          <w:szCs w:val="24"/>
        </w:rPr>
        <w:t xml:space="preserve"> </w:t>
      </w:r>
      <w:proofErr w:type="spellStart"/>
      <w:r w:rsidRPr="006161FC">
        <w:rPr>
          <w:rFonts w:ascii="Times New Roman" w:hAnsi="Times New Roman"/>
          <w:color w:val="0D0D0D"/>
          <w:sz w:val="24"/>
          <w:szCs w:val="24"/>
        </w:rPr>
        <w:t>Reuters</w:t>
      </w:r>
      <w:proofErr w:type="spellEnd"/>
      <w:r w:rsidRPr="006161FC">
        <w:rPr>
          <w:rFonts w:ascii="Times New Roman" w:hAnsi="Times New Roman"/>
          <w:color w:val="0D0D0D"/>
          <w:sz w:val="24"/>
          <w:szCs w:val="24"/>
        </w:rPr>
        <w:t xml:space="preserve">, США) и базу данных </w:t>
      </w:r>
      <w:proofErr w:type="spellStart"/>
      <w:r w:rsidRPr="006161FC">
        <w:rPr>
          <w:rFonts w:ascii="Times New Roman" w:hAnsi="Times New Roman"/>
          <w:color w:val="0D0D0D"/>
          <w:sz w:val="24"/>
          <w:szCs w:val="24"/>
        </w:rPr>
        <w:t>Scopus</w:t>
      </w:r>
      <w:proofErr w:type="spellEnd"/>
      <w:r w:rsidRPr="006161FC">
        <w:rPr>
          <w:rFonts w:ascii="Times New Roman" w:hAnsi="Times New Roman"/>
          <w:color w:val="0D0D0D"/>
          <w:sz w:val="24"/>
          <w:szCs w:val="24"/>
        </w:rPr>
        <w:t xml:space="preserve"> (</w:t>
      </w:r>
      <w:proofErr w:type="spellStart"/>
      <w:r w:rsidRPr="006161FC">
        <w:rPr>
          <w:rFonts w:ascii="Times New Roman" w:hAnsi="Times New Roman"/>
          <w:color w:val="0D0D0D"/>
          <w:sz w:val="24"/>
          <w:szCs w:val="24"/>
        </w:rPr>
        <w:t>Elsevier</w:t>
      </w:r>
      <w:proofErr w:type="spellEnd"/>
      <w:r w:rsidRPr="006161FC">
        <w:rPr>
          <w:rFonts w:ascii="Times New Roman" w:hAnsi="Times New Roman"/>
          <w:color w:val="0D0D0D"/>
          <w:sz w:val="24"/>
          <w:szCs w:val="24"/>
        </w:rPr>
        <w:t>, Нидерланды).</w:t>
      </w:r>
      <w:proofErr w:type="gramEnd"/>
    </w:p>
    <w:p w:rsidR="00D41E12" w:rsidRPr="006161FC" w:rsidRDefault="00D41E12" w:rsidP="00D41E12">
      <w:pPr>
        <w:spacing w:line="360" w:lineRule="auto"/>
        <w:ind w:firstLine="709"/>
        <w:jc w:val="center"/>
        <w:rPr>
          <w:rFonts w:ascii="Times New Roman" w:hAnsi="Times New Roman"/>
          <w:color w:val="0D0D0D" w:themeColor="text1" w:themeTint="F2"/>
          <w:sz w:val="24"/>
          <w:szCs w:val="24"/>
        </w:rPr>
      </w:pPr>
      <w:r w:rsidRPr="006161FC">
        <w:rPr>
          <w:rFonts w:ascii="Times New Roman" w:hAnsi="Times New Roman"/>
          <w:color w:val="0D0D0D"/>
          <w:sz w:val="24"/>
          <w:szCs w:val="24"/>
        </w:rPr>
        <w:br w:type="page"/>
      </w:r>
    </w:p>
    <w:p w:rsidR="00BF1B75" w:rsidRPr="006161FC" w:rsidRDefault="00BF1B75" w:rsidP="00BF1B75">
      <w:pPr>
        <w:spacing w:line="360" w:lineRule="auto"/>
        <w:jc w:val="center"/>
        <w:rPr>
          <w:rFonts w:ascii="Times New Roman" w:hAnsi="Times New Roman"/>
          <w:b/>
          <w:color w:val="0D0D0D"/>
          <w:sz w:val="24"/>
          <w:szCs w:val="24"/>
          <w:lang w:val="en-US"/>
        </w:rPr>
      </w:pPr>
      <w:r w:rsidRPr="006161FC">
        <w:rPr>
          <w:rFonts w:ascii="Times New Roman" w:hAnsi="Times New Roman"/>
          <w:b/>
          <w:color w:val="0D0D0D"/>
          <w:sz w:val="24"/>
          <w:szCs w:val="24"/>
        </w:rPr>
        <w:lastRenderedPageBreak/>
        <w:t>СОДЕРЖАНИЕ</w:t>
      </w:r>
    </w:p>
    <w:p w:rsidR="00BF1B75" w:rsidRPr="006161FC" w:rsidRDefault="00BF1B75" w:rsidP="00BF1B75">
      <w:pPr>
        <w:spacing w:line="360" w:lineRule="auto"/>
        <w:jc w:val="center"/>
        <w:rPr>
          <w:rFonts w:ascii="Times New Roman" w:hAnsi="Times New Roman"/>
          <w:color w:val="0D0D0D"/>
          <w:sz w:val="24"/>
          <w:szCs w:val="24"/>
          <w:lang w:val="en-US"/>
        </w:rPr>
      </w:pPr>
    </w:p>
    <w:tbl>
      <w:tblPr>
        <w:tblW w:w="5000" w:type="pct"/>
        <w:tblLook w:val="00A0"/>
      </w:tblPr>
      <w:tblGrid>
        <w:gridCol w:w="9114"/>
        <w:gridCol w:w="456"/>
      </w:tblGrid>
      <w:tr w:rsidR="00BF1B75" w:rsidRPr="006161FC" w:rsidTr="00DC76DF">
        <w:trPr>
          <w:trHeight w:val="434"/>
        </w:trPr>
        <w:tc>
          <w:tcPr>
            <w:tcW w:w="4769" w:type="pct"/>
          </w:tcPr>
          <w:p w:rsidR="00BF1B75" w:rsidRPr="006161FC" w:rsidRDefault="00BF1B75" w:rsidP="00AC4145">
            <w:pPr>
              <w:spacing w:line="360" w:lineRule="auto"/>
              <w:jc w:val="both"/>
              <w:rPr>
                <w:rFonts w:ascii="Times New Roman" w:hAnsi="Times New Roman"/>
                <w:color w:val="0D0D0D"/>
                <w:sz w:val="24"/>
                <w:szCs w:val="24"/>
                <w:lang w:val="en-US"/>
              </w:rPr>
            </w:pPr>
            <w:r w:rsidRPr="006161FC">
              <w:rPr>
                <w:rFonts w:ascii="Times New Roman" w:hAnsi="Times New Roman"/>
                <w:color w:val="0D0D0D"/>
                <w:sz w:val="24"/>
                <w:szCs w:val="24"/>
              </w:rPr>
              <w:t>ВВЕДЕНИЕ</w:t>
            </w:r>
            <w:r w:rsidRPr="006161FC">
              <w:rPr>
                <w:rFonts w:ascii="Times New Roman" w:hAnsi="Times New Roman"/>
                <w:color w:val="0D0D0D"/>
                <w:sz w:val="24"/>
                <w:szCs w:val="24"/>
                <w:lang w:val="en-US"/>
              </w:rPr>
              <w:t xml:space="preserve"> ...........................................................................................................</w:t>
            </w:r>
          </w:p>
        </w:tc>
        <w:tc>
          <w:tcPr>
            <w:tcW w:w="231" w:type="pct"/>
          </w:tcPr>
          <w:p w:rsidR="00BF1B75" w:rsidRPr="003B3102" w:rsidRDefault="0013376B" w:rsidP="00DC76DF">
            <w:pPr>
              <w:pStyle w:val="ac"/>
              <w:spacing w:after="0" w:line="360" w:lineRule="auto"/>
              <w:ind w:left="0"/>
              <w:jc w:val="both"/>
              <w:rPr>
                <w:color w:val="0D0D0D"/>
                <w:lang w:val="en-US"/>
              </w:rPr>
            </w:pPr>
            <w:r>
              <w:rPr>
                <w:color w:val="0D0D0D"/>
                <w:lang w:val="en-US"/>
              </w:rPr>
              <w:t>8</w:t>
            </w:r>
          </w:p>
        </w:tc>
      </w:tr>
      <w:tr w:rsidR="00BF1B75" w:rsidRPr="006161FC" w:rsidTr="00DC76DF">
        <w:trPr>
          <w:trHeight w:val="554"/>
        </w:trPr>
        <w:tc>
          <w:tcPr>
            <w:tcW w:w="4769" w:type="pct"/>
          </w:tcPr>
          <w:p w:rsidR="00BF1B75" w:rsidRPr="006161FC" w:rsidRDefault="00BF1B75" w:rsidP="00C86F21">
            <w:pPr>
              <w:spacing w:line="360" w:lineRule="auto"/>
              <w:jc w:val="both"/>
              <w:rPr>
                <w:rFonts w:ascii="Times New Roman" w:hAnsi="Times New Roman"/>
                <w:color w:val="0D0D0D"/>
                <w:sz w:val="24"/>
                <w:szCs w:val="24"/>
              </w:rPr>
            </w:pPr>
            <w:r w:rsidRPr="006161FC">
              <w:rPr>
                <w:rFonts w:ascii="Times New Roman" w:hAnsi="Times New Roman"/>
                <w:color w:val="0D0D0D"/>
                <w:sz w:val="24"/>
                <w:szCs w:val="24"/>
              </w:rPr>
              <w:t xml:space="preserve">1 </w:t>
            </w:r>
            <w:r w:rsidR="00C86F21">
              <w:rPr>
                <w:rFonts w:ascii="Times New Roman" w:hAnsi="Times New Roman"/>
                <w:color w:val="0D0D0D"/>
                <w:sz w:val="24"/>
                <w:szCs w:val="24"/>
              </w:rPr>
              <w:t xml:space="preserve">РАЗРАБОТКА </w:t>
            </w:r>
            <w:r w:rsidRPr="006161FC">
              <w:rPr>
                <w:rFonts w:ascii="Times New Roman" w:hAnsi="Times New Roman"/>
                <w:color w:val="0D0D0D"/>
                <w:sz w:val="24"/>
                <w:szCs w:val="24"/>
              </w:rPr>
              <w:t>ЭФФЕКТИВНЫ</w:t>
            </w:r>
            <w:r w:rsidR="00C86F21">
              <w:rPr>
                <w:rFonts w:ascii="Times New Roman" w:hAnsi="Times New Roman"/>
                <w:color w:val="0D0D0D"/>
                <w:sz w:val="24"/>
                <w:szCs w:val="24"/>
              </w:rPr>
              <w:t>Х</w:t>
            </w:r>
            <w:r w:rsidRPr="006161FC">
              <w:rPr>
                <w:rFonts w:ascii="Times New Roman" w:hAnsi="Times New Roman"/>
                <w:color w:val="0D0D0D"/>
                <w:sz w:val="24"/>
                <w:szCs w:val="24"/>
              </w:rPr>
              <w:t xml:space="preserve"> МОДЕЛ</w:t>
            </w:r>
            <w:r w:rsidR="00C86F21">
              <w:rPr>
                <w:rFonts w:ascii="Times New Roman" w:hAnsi="Times New Roman"/>
                <w:color w:val="0D0D0D"/>
                <w:sz w:val="24"/>
                <w:szCs w:val="24"/>
              </w:rPr>
              <w:t>ЕЙ</w:t>
            </w:r>
            <w:r w:rsidRPr="006161FC">
              <w:rPr>
                <w:rFonts w:ascii="Times New Roman" w:hAnsi="Times New Roman"/>
                <w:color w:val="0D0D0D"/>
                <w:sz w:val="24"/>
                <w:szCs w:val="24"/>
              </w:rPr>
              <w:t xml:space="preserve"> ВЗАИМОДЕЙСТВИЯ ЧАСТИЦ И АНАЛИЗ ИОНИЗАЦИОННОГО РАВНОВЕСИЯ, МИКРОСКОПИЧЕСКИХ И СТРУКТУРНЫХ СВОЙСТВ НЕИДЕАЛЬНОЙ КОМПЛЕКСНОЙ ПЛАЗМЫ</w:t>
            </w:r>
          </w:p>
        </w:tc>
        <w:tc>
          <w:tcPr>
            <w:tcW w:w="231" w:type="pct"/>
          </w:tcPr>
          <w:p w:rsidR="00BF1B75" w:rsidRPr="006161FC" w:rsidRDefault="00BF1B75" w:rsidP="00DC76DF">
            <w:pPr>
              <w:pStyle w:val="ac"/>
              <w:spacing w:after="0" w:line="360" w:lineRule="auto"/>
              <w:ind w:left="0"/>
              <w:jc w:val="both"/>
              <w:rPr>
                <w:color w:val="0D0D0D"/>
              </w:rPr>
            </w:pPr>
          </w:p>
          <w:p w:rsidR="00BF1B75" w:rsidRPr="006161FC" w:rsidRDefault="00BF1B75" w:rsidP="00DC76DF">
            <w:pPr>
              <w:pStyle w:val="ac"/>
              <w:spacing w:after="0" w:line="360" w:lineRule="auto"/>
              <w:ind w:left="0"/>
              <w:jc w:val="both"/>
              <w:rPr>
                <w:color w:val="0D0D0D"/>
              </w:rPr>
            </w:pPr>
          </w:p>
          <w:p w:rsidR="00BF1B75" w:rsidRPr="003B3102" w:rsidRDefault="0013376B" w:rsidP="00DC76DF">
            <w:pPr>
              <w:pStyle w:val="ac"/>
              <w:spacing w:after="0" w:line="360" w:lineRule="auto"/>
              <w:ind w:left="0"/>
              <w:jc w:val="both"/>
              <w:rPr>
                <w:color w:val="0D0D0D"/>
                <w:lang w:val="en-US"/>
              </w:rPr>
            </w:pPr>
            <w:r>
              <w:rPr>
                <w:color w:val="0D0D0D"/>
                <w:lang w:val="en-US"/>
              </w:rPr>
              <w:t>10</w:t>
            </w:r>
          </w:p>
        </w:tc>
      </w:tr>
      <w:tr w:rsidR="00BB12B8" w:rsidRPr="006161FC" w:rsidTr="00DC76DF">
        <w:trPr>
          <w:trHeight w:val="599"/>
        </w:trPr>
        <w:tc>
          <w:tcPr>
            <w:tcW w:w="4769" w:type="pct"/>
          </w:tcPr>
          <w:p w:rsidR="00BB12B8" w:rsidRPr="006161FC" w:rsidRDefault="00BB12B8" w:rsidP="00921753">
            <w:pPr>
              <w:spacing w:line="360" w:lineRule="auto"/>
              <w:jc w:val="both"/>
              <w:rPr>
                <w:rFonts w:ascii="Times New Roman" w:hAnsi="Times New Roman"/>
                <w:sz w:val="24"/>
                <w:szCs w:val="24"/>
              </w:rPr>
            </w:pPr>
            <w:r>
              <w:rPr>
                <w:rFonts w:ascii="Times New Roman" w:hAnsi="Times New Roman"/>
                <w:sz w:val="24"/>
                <w:szCs w:val="24"/>
              </w:rPr>
              <w:t xml:space="preserve">  1.1 </w:t>
            </w:r>
            <w:r w:rsidR="00921753">
              <w:rPr>
                <w:rFonts w:ascii="Times New Roman" w:hAnsi="Times New Roman"/>
                <w:sz w:val="24"/>
                <w:szCs w:val="24"/>
              </w:rPr>
              <w:t>Разработка э</w:t>
            </w:r>
            <w:r w:rsidRPr="00BB12B8">
              <w:rPr>
                <w:rFonts w:ascii="Times New Roman" w:hAnsi="Times New Roman"/>
                <w:sz w:val="24"/>
                <w:szCs w:val="24"/>
              </w:rPr>
              <w:t>ффективны</w:t>
            </w:r>
            <w:r w:rsidR="00921753">
              <w:rPr>
                <w:rFonts w:ascii="Times New Roman" w:hAnsi="Times New Roman"/>
                <w:sz w:val="24"/>
                <w:szCs w:val="24"/>
              </w:rPr>
              <w:t>х</w:t>
            </w:r>
            <w:r w:rsidRPr="00BB12B8">
              <w:rPr>
                <w:rFonts w:ascii="Times New Roman" w:hAnsi="Times New Roman"/>
                <w:sz w:val="24"/>
                <w:szCs w:val="24"/>
              </w:rPr>
              <w:t xml:space="preserve"> модел</w:t>
            </w:r>
            <w:r w:rsidR="00921753">
              <w:rPr>
                <w:rFonts w:ascii="Times New Roman" w:hAnsi="Times New Roman"/>
                <w:sz w:val="24"/>
                <w:szCs w:val="24"/>
              </w:rPr>
              <w:t>ей</w:t>
            </w:r>
            <w:r w:rsidRPr="00BB12B8">
              <w:rPr>
                <w:rFonts w:ascii="Times New Roman" w:hAnsi="Times New Roman"/>
                <w:sz w:val="24"/>
                <w:szCs w:val="24"/>
              </w:rPr>
              <w:t xml:space="preserve"> взаимодействия частиц неидеальной комплексной плазмы</w:t>
            </w:r>
            <w:r w:rsidR="00921753">
              <w:rPr>
                <w:rFonts w:ascii="Times New Roman" w:hAnsi="Times New Roman"/>
                <w:sz w:val="24"/>
                <w:szCs w:val="24"/>
              </w:rPr>
              <w:t xml:space="preserve"> (плазмы сложного состава)</w:t>
            </w:r>
          </w:p>
        </w:tc>
        <w:tc>
          <w:tcPr>
            <w:tcW w:w="231" w:type="pct"/>
          </w:tcPr>
          <w:p w:rsidR="0013376B" w:rsidRDefault="0013376B" w:rsidP="00DC76DF">
            <w:pPr>
              <w:pStyle w:val="ac"/>
              <w:spacing w:after="0" w:line="360" w:lineRule="auto"/>
              <w:ind w:left="0"/>
              <w:jc w:val="both"/>
              <w:rPr>
                <w:color w:val="0D0D0D"/>
                <w:lang w:val="en-US"/>
              </w:rPr>
            </w:pPr>
          </w:p>
          <w:p w:rsidR="00BB12B8" w:rsidRPr="003B3102" w:rsidRDefault="0013376B" w:rsidP="00DC76DF">
            <w:pPr>
              <w:pStyle w:val="ac"/>
              <w:spacing w:after="0" w:line="360" w:lineRule="auto"/>
              <w:ind w:left="0"/>
              <w:jc w:val="both"/>
              <w:rPr>
                <w:color w:val="0D0D0D"/>
                <w:lang w:val="en-US"/>
              </w:rPr>
            </w:pPr>
            <w:r>
              <w:rPr>
                <w:color w:val="0D0D0D"/>
                <w:lang w:val="en-US"/>
              </w:rPr>
              <w:t>10</w:t>
            </w:r>
          </w:p>
        </w:tc>
      </w:tr>
      <w:tr w:rsidR="00BF1B75" w:rsidRPr="006161FC" w:rsidTr="00DC76DF">
        <w:trPr>
          <w:trHeight w:val="431"/>
        </w:trPr>
        <w:tc>
          <w:tcPr>
            <w:tcW w:w="4769" w:type="pct"/>
          </w:tcPr>
          <w:p w:rsidR="00BF1B75" w:rsidRPr="006161FC" w:rsidRDefault="00BF1B75" w:rsidP="00DC76DF">
            <w:pPr>
              <w:spacing w:line="360" w:lineRule="auto"/>
              <w:jc w:val="both"/>
              <w:rPr>
                <w:rFonts w:ascii="Times New Roman" w:hAnsi="Times New Roman"/>
                <w:color w:val="0D0D0D"/>
                <w:sz w:val="24"/>
                <w:szCs w:val="24"/>
              </w:rPr>
            </w:pPr>
            <w:r w:rsidRPr="006161FC">
              <w:rPr>
                <w:rFonts w:ascii="Times New Roman" w:hAnsi="Times New Roman"/>
                <w:color w:val="0D0D0D"/>
                <w:sz w:val="24"/>
                <w:szCs w:val="24"/>
              </w:rPr>
              <w:t xml:space="preserve">  1.2 </w:t>
            </w:r>
            <w:r w:rsidR="00BB12B8" w:rsidRPr="00BB12B8">
              <w:rPr>
                <w:rFonts w:ascii="Times New Roman" w:hAnsi="Times New Roman"/>
                <w:color w:val="0D0D0D"/>
                <w:sz w:val="24"/>
                <w:szCs w:val="24"/>
              </w:rPr>
              <w:t>Анализ ионизационного равновесия, микроскопических и структурных свойств неидеальной комплексной плазмы</w:t>
            </w:r>
            <w:r w:rsidRPr="006161FC">
              <w:rPr>
                <w:rFonts w:ascii="Times New Roman" w:hAnsi="Times New Roman"/>
                <w:color w:val="0D0D0D"/>
                <w:sz w:val="24"/>
                <w:szCs w:val="24"/>
              </w:rPr>
              <w:t>.........</w:t>
            </w:r>
          </w:p>
        </w:tc>
        <w:tc>
          <w:tcPr>
            <w:tcW w:w="231" w:type="pct"/>
          </w:tcPr>
          <w:p w:rsidR="003B3102" w:rsidRDefault="003B3102" w:rsidP="00DC76DF">
            <w:pPr>
              <w:pStyle w:val="ac"/>
              <w:spacing w:after="0" w:line="360" w:lineRule="auto"/>
              <w:ind w:left="0"/>
              <w:jc w:val="both"/>
              <w:rPr>
                <w:color w:val="0D0D0D"/>
                <w:lang w:val="en-US"/>
              </w:rPr>
            </w:pPr>
          </w:p>
          <w:p w:rsidR="00BF1B75" w:rsidRPr="003B3102" w:rsidRDefault="0013376B" w:rsidP="00DC76DF">
            <w:pPr>
              <w:pStyle w:val="ac"/>
              <w:spacing w:after="0" w:line="360" w:lineRule="auto"/>
              <w:ind w:left="0"/>
              <w:jc w:val="both"/>
              <w:rPr>
                <w:color w:val="0D0D0D"/>
                <w:lang w:val="en-US"/>
              </w:rPr>
            </w:pPr>
            <w:r>
              <w:rPr>
                <w:color w:val="0D0D0D"/>
                <w:lang w:val="en-US"/>
              </w:rPr>
              <w:t>12</w:t>
            </w:r>
          </w:p>
        </w:tc>
      </w:tr>
      <w:tr w:rsidR="00174126" w:rsidRPr="006161FC" w:rsidTr="00DC76DF">
        <w:trPr>
          <w:trHeight w:val="431"/>
        </w:trPr>
        <w:tc>
          <w:tcPr>
            <w:tcW w:w="4769" w:type="pct"/>
          </w:tcPr>
          <w:p w:rsidR="00174126" w:rsidRPr="006161FC" w:rsidRDefault="00174126" w:rsidP="00DC76DF">
            <w:pPr>
              <w:spacing w:line="360" w:lineRule="auto"/>
              <w:jc w:val="both"/>
              <w:rPr>
                <w:rFonts w:ascii="Times New Roman" w:hAnsi="Times New Roman"/>
                <w:color w:val="0D0D0D"/>
                <w:sz w:val="24"/>
                <w:szCs w:val="24"/>
              </w:rPr>
            </w:pPr>
            <w:r>
              <w:rPr>
                <w:rFonts w:ascii="Times New Roman" w:hAnsi="Times New Roman"/>
                <w:color w:val="0D0D0D"/>
                <w:sz w:val="24"/>
                <w:szCs w:val="24"/>
              </w:rPr>
              <w:t xml:space="preserve">  </w:t>
            </w:r>
            <w:r w:rsidRPr="00174126">
              <w:rPr>
                <w:rFonts w:ascii="Times New Roman" w:hAnsi="Times New Roman"/>
                <w:color w:val="0D0D0D"/>
                <w:sz w:val="24"/>
                <w:szCs w:val="24"/>
              </w:rPr>
              <w:t>1.2.1 Анализ ионизационного равновесия неидеальной комплексной плазмы</w:t>
            </w:r>
          </w:p>
        </w:tc>
        <w:tc>
          <w:tcPr>
            <w:tcW w:w="231" w:type="pct"/>
          </w:tcPr>
          <w:p w:rsidR="00174126" w:rsidRPr="003B3102" w:rsidRDefault="0013376B" w:rsidP="00DC76DF">
            <w:pPr>
              <w:pStyle w:val="ac"/>
              <w:spacing w:after="0" w:line="360" w:lineRule="auto"/>
              <w:ind w:left="0"/>
              <w:jc w:val="both"/>
              <w:rPr>
                <w:color w:val="0D0D0D"/>
                <w:lang w:val="en-US"/>
              </w:rPr>
            </w:pPr>
            <w:r>
              <w:rPr>
                <w:color w:val="0D0D0D"/>
                <w:lang w:val="en-US"/>
              </w:rPr>
              <w:t>12</w:t>
            </w:r>
          </w:p>
        </w:tc>
      </w:tr>
      <w:tr w:rsidR="00BB12B8" w:rsidRPr="006161FC" w:rsidTr="00DC76DF">
        <w:trPr>
          <w:trHeight w:val="431"/>
        </w:trPr>
        <w:tc>
          <w:tcPr>
            <w:tcW w:w="4769" w:type="pct"/>
          </w:tcPr>
          <w:p w:rsidR="00BB12B8" w:rsidRPr="006161FC" w:rsidRDefault="00BB12B8" w:rsidP="00174126">
            <w:pPr>
              <w:spacing w:line="360" w:lineRule="auto"/>
              <w:jc w:val="both"/>
              <w:rPr>
                <w:rFonts w:ascii="Times New Roman" w:hAnsi="Times New Roman"/>
                <w:color w:val="0D0D0D"/>
                <w:sz w:val="24"/>
                <w:szCs w:val="24"/>
              </w:rPr>
            </w:pPr>
            <w:r>
              <w:rPr>
                <w:rFonts w:ascii="Times New Roman" w:hAnsi="Times New Roman"/>
                <w:color w:val="0D0D0D"/>
                <w:sz w:val="24"/>
                <w:szCs w:val="24"/>
              </w:rPr>
              <w:t xml:space="preserve">  </w:t>
            </w:r>
            <w:r w:rsidRPr="00BB12B8">
              <w:rPr>
                <w:rFonts w:ascii="Times New Roman" w:hAnsi="Times New Roman"/>
                <w:color w:val="0D0D0D"/>
                <w:sz w:val="24"/>
                <w:szCs w:val="24"/>
              </w:rPr>
              <w:t>1.2.</w:t>
            </w:r>
            <w:r w:rsidR="00174126">
              <w:rPr>
                <w:rFonts w:ascii="Times New Roman" w:hAnsi="Times New Roman"/>
                <w:color w:val="0D0D0D"/>
                <w:sz w:val="24"/>
                <w:szCs w:val="24"/>
              </w:rPr>
              <w:t>2</w:t>
            </w:r>
            <w:r w:rsidRPr="00BB12B8">
              <w:rPr>
                <w:rFonts w:ascii="Times New Roman" w:hAnsi="Times New Roman"/>
                <w:color w:val="0D0D0D"/>
                <w:sz w:val="24"/>
                <w:szCs w:val="24"/>
              </w:rPr>
              <w:t xml:space="preserve"> Микроскопические и структурные свойства неидеальной комплексной плазмы</w:t>
            </w:r>
          </w:p>
        </w:tc>
        <w:tc>
          <w:tcPr>
            <w:tcW w:w="231" w:type="pct"/>
          </w:tcPr>
          <w:p w:rsidR="00BB12B8" w:rsidRPr="003B3102" w:rsidRDefault="0013376B" w:rsidP="00DC76DF">
            <w:pPr>
              <w:pStyle w:val="ac"/>
              <w:spacing w:after="0" w:line="360" w:lineRule="auto"/>
              <w:ind w:left="0"/>
              <w:jc w:val="both"/>
              <w:rPr>
                <w:color w:val="0D0D0D"/>
                <w:lang w:val="en-US"/>
              </w:rPr>
            </w:pPr>
            <w:r>
              <w:rPr>
                <w:color w:val="0D0D0D"/>
                <w:lang w:val="en-US"/>
              </w:rPr>
              <w:t>13</w:t>
            </w:r>
          </w:p>
        </w:tc>
      </w:tr>
      <w:tr w:rsidR="00BF1B75" w:rsidRPr="006161FC" w:rsidTr="00DC76DF">
        <w:trPr>
          <w:trHeight w:val="415"/>
        </w:trPr>
        <w:tc>
          <w:tcPr>
            <w:tcW w:w="4769" w:type="pct"/>
          </w:tcPr>
          <w:p w:rsidR="00BF1B75" w:rsidRPr="006161FC" w:rsidRDefault="00BF1B75" w:rsidP="00DC76DF">
            <w:pPr>
              <w:spacing w:line="360" w:lineRule="auto"/>
              <w:jc w:val="both"/>
              <w:rPr>
                <w:rFonts w:ascii="Times New Roman" w:hAnsi="Times New Roman"/>
                <w:color w:val="0D0D0D" w:themeColor="text1" w:themeTint="F2"/>
                <w:sz w:val="24"/>
                <w:szCs w:val="24"/>
              </w:rPr>
            </w:pPr>
            <w:r w:rsidRPr="006161FC">
              <w:rPr>
                <w:rFonts w:ascii="Times New Roman" w:hAnsi="Times New Roman"/>
                <w:color w:val="0D0D0D" w:themeColor="text1" w:themeTint="F2"/>
                <w:sz w:val="24"/>
                <w:szCs w:val="24"/>
              </w:rPr>
              <w:t xml:space="preserve">2 </w:t>
            </w:r>
            <w:r w:rsidRPr="006161FC">
              <w:rPr>
                <w:rFonts w:ascii="Times New Roman" w:hAnsi="Times New Roman"/>
                <w:color w:val="0D0D0D" w:themeColor="text1" w:themeTint="F2"/>
                <w:sz w:val="24"/>
                <w:szCs w:val="24"/>
                <w:lang w:val="kk-KZ"/>
              </w:rPr>
              <w:t>ИССЛЕДОВАНИЕ ТЕРМОДИНАМИЧЕСКИХ СВОЙСТВ, СТОЛКНОВИТЕЛЬНЫХ И ДИНАМИЧЕСКИХ ПРОЦЕССОВ ПЛАЗМЫ СЛОЖНОГО СОСТАВА НА ОСНОВЕ РАЗРАБОТАННЫХ ЭФФЕКТИВНЫХ МОДЕЛЕЙ ВЗАИМОДЕЙСТВИЯ ЧАСТИЦ</w:t>
            </w:r>
            <w:r w:rsidRPr="006161FC">
              <w:rPr>
                <w:rFonts w:ascii="Times New Roman" w:hAnsi="Times New Roman"/>
                <w:color w:val="0D0D0D" w:themeColor="text1" w:themeTint="F2"/>
                <w:sz w:val="24"/>
                <w:szCs w:val="24"/>
              </w:rPr>
              <w:t xml:space="preserve"> …...</w:t>
            </w:r>
          </w:p>
        </w:tc>
        <w:tc>
          <w:tcPr>
            <w:tcW w:w="231" w:type="pct"/>
          </w:tcPr>
          <w:p w:rsidR="00BF1B75" w:rsidRPr="006161FC" w:rsidRDefault="00BF1B75" w:rsidP="00DC76DF">
            <w:pPr>
              <w:pStyle w:val="ac"/>
              <w:spacing w:after="0" w:line="360" w:lineRule="auto"/>
              <w:ind w:left="0"/>
              <w:jc w:val="both"/>
              <w:rPr>
                <w:color w:val="0D0D0D" w:themeColor="text1" w:themeTint="F2"/>
              </w:rPr>
            </w:pPr>
          </w:p>
          <w:p w:rsidR="00BF1B75" w:rsidRDefault="00BF1B75" w:rsidP="00DC76DF">
            <w:pPr>
              <w:pStyle w:val="ac"/>
              <w:spacing w:after="0" w:line="360" w:lineRule="auto"/>
              <w:ind w:left="0"/>
              <w:jc w:val="both"/>
              <w:rPr>
                <w:color w:val="0D0D0D" w:themeColor="text1" w:themeTint="F2"/>
                <w:lang w:val="en-US"/>
              </w:rPr>
            </w:pPr>
          </w:p>
          <w:p w:rsidR="003B3102" w:rsidRDefault="003B3102" w:rsidP="00DC76DF">
            <w:pPr>
              <w:pStyle w:val="ac"/>
              <w:spacing w:after="0" w:line="360" w:lineRule="auto"/>
              <w:ind w:left="0"/>
              <w:jc w:val="both"/>
              <w:rPr>
                <w:color w:val="0D0D0D" w:themeColor="text1" w:themeTint="F2"/>
                <w:lang w:val="en-US"/>
              </w:rPr>
            </w:pPr>
          </w:p>
          <w:p w:rsidR="003B3102" w:rsidRPr="003B3102" w:rsidRDefault="0013376B" w:rsidP="00DC76DF">
            <w:pPr>
              <w:pStyle w:val="ac"/>
              <w:spacing w:after="0" w:line="360" w:lineRule="auto"/>
              <w:ind w:left="0"/>
              <w:jc w:val="both"/>
              <w:rPr>
                <w:color w:val="0D0D0D" w:themeColor="text1" w:themeTint="F2"/>
                <w:lang w:val="en-US"/>
              </w:rPr>
            </w:pPr>
            <w:r>
              <w:rPr>
                <w:color w:val="0D0D0D" w:themeColor="text1" w:themeTint="F2"/>
                <w:lang w:val="en-US"/>
              </w:rPr>
              <w:t>15</w:t>
            </w:r>
          </w:p>
        </w:tc>
      </w:tr>
      <w:tr w:rsidR="00BF1B75" w:rsidRPr="006161FC" w:rsidTr="00DC76DF">
        <w:trPr>
          <w:trHeight w:val="415"/>
        </w:trPr>
        <w:tc>
          <w:tcPr>
            <w:tcW w:w="4769" w:type="pct"/>
          </w:tcPr>
          <w:p w:rsidR="00BF1B75" w:rsidRPr="006161FC" w:rsidRDefault="00BF1B75" w:rsidP="00BB12B8">
            <w:pPr>
              <w:pStyle w:val="22"/>
              <w:ind w:firstLine="0"/>
              <w:rPr>
                <w:color w:val="0D0D0D" w:themeColor="text1" w:themeTint="F2"/>
              </w:rPr>
            </w:pPr>
            <w:r w:rsidRPr="006161FC">
              <w:rPr>
                <w:color w:val="0D0D0D" w:themeColor="text1" w:themeTint="F2"/>
              </w:rPr>
              <w:t xml:space="preserve">  </w:t>
            </w:r>
            <w:r w:rsidR="00BB12B8" w:rsidRPr="00BB12B8">
              <w:rPr>
                <w:color w:val="0D0D0D" w:themeColor="text1" w:themeTint="F2"/>
              </w:rPr>
              <w:t xml:space="preserve">2.1 Исследование термодинамических свойств плазмы </w:t>
            </w:r>
            <w:r w:rsidR="00921753">
              <w:rPr>
                <w:color w:val="0D0D0D" w:themeColor="text1" w:themeTint="F2"/>
              </w:rPr>
              <w:t xml:space="preserve">сложного состава </w:t>
            </w:r>
            <w:r w:rsidR="00BB12B8" w:rsidRPr="00BB12B8">
              <w:rPr>
                <w:color w:val="0D0D0D" w:themeColor="text1" w:themeTint="F2"/>
              </w:rPr>
              <w:t>на основе разработанных эффективных моделей взаимодействия частиц</w:t>
            </w:r>
            <w:r w:rsidR="00EE6995" w:rsidRPr="006161FC">
              <w:rPr>
                <w:color w:val="0D0D0D" w:themeColor="text1" w:themeTint="F2"/>
              </w:rPr>
              <w:t>..</w:t>
            </w:r>
            <w:r w:rsidRPr="006161FC">
              <w:rPr>
                <w:color w:val="0D0D0D" w:themeColor="text1" w:themeTint="F2"/>
              </w:rPr>
              <w:t>......................................</w:t>
            </w:r>
          </w:p>
        </w:tc>
        <w:tc>
          <w:tcPr>
            <w:tcW w:w="231" w:type="pct"/>
          </w:tcPr>
          <w:p w:rsidR="00EE6995" w:rsidRPr="006161FC" w:rsidRDefault="00EE6995" w:rsidP="00DC76DF">
            <w:pPr>
              <w:pStyle w:val="ac"/>
              <w:spacing w:after="0" w:line="360" w:lineRule="auto"/>
              <w:ind w:left="0"/>
              <w:jc w:val="both"/>
              <w:rPr>
                <w:color w:val="0D0D0D" w:themeColor="text1" w:themeTint="F2"/>
              </w:rPr>
            </w:pPr>
          </w:p>
          <w:p w:rsidR="00BF1B75" w:rsidRPr="003B3102" w:rsidRDefault="0013376B" w:rsidP="00DC76DF">
            <w:pPr>
              <w:pStyle w:val="ac"/>
              <w:spacing w:after="0" w:line="360" w:lineRule="auto"/>
              <w:ind w:left="0"/>
              <w:jc w:val="both"/>
              <w:rPr>
                <w:color w:val="0D0D0D" w:themeColor="text1" w:themeTint="F2"/>
                <w:lang w:val="en-US"/>
              </w:rPr>
            </w:pPr>
            <w:r>
              <w:rPr>
                <w:color w:val="0D0D0D" w:themeColor="text1" w:themeTint="F2"/>
                <w:lang w:val="en-US"/>
              </w:rPr>
              <w:t>15</w:t>
            </w:r>
          </w:p>
        </w:tc>
      </w:tr>
      <w:tr w:rsidR="00BB12B8" w:rsidRPr="006161FC" w:rsidTr="00DC76DF">
        <w:trPr>
          <w:trHeight w:val="415"/>
        </w:trPr>
        <w:tc>
          <w:tcPr>
            <w:tcW w:w="4769" w:type="pct"/>
          </w:tcPr>
          <w:p w:rsidR="00BB12B8" w:rsidRPr="006161FC" w:rsidRDefault="00BB12B8" w:rsidP="00BB12B8">
            <w:pPr>
              <w:pStyle w:val="22"/>
              <w:ind w:firstLine="0"/>
              <w:rPr>
                <w:color w:val="0D0D0D" w:themeColor="text1" w:themeTint="F2"/>
              </w:rPr>
            </w:pPr>
            <w:r>
              <w:rPr>
                <w:color w:val="0D0D0D" w:themeColor="text1" w:themeTint="F2"/>
              </w:rPr>
              <w:t xml:space="preserve">  </w:t>
            </w:r>
            <w:r w:rsidRPr="00BB12B8">
              <w:rPr>
                <w:color w:val="0D0D0D" w:themeColor="text1" w:themeTint="F2"/>
              </w:rPr>
              <w:t>2.2 Исследование столкновительных и динамических процессов в комплексной плазме</w:t>
            </w:r>
          </w:p>
        </w:tc>
        <w:tc>
          <w:tcPr>
            <w:tcW w:w="231" w:type="pct"/>
          </w:tcPr>
          <w:p w:rsidR="003A6D38" w:rsidRDefault="003A6D38" w:rsidP="00DC76DF">
            <w:pPr>
              <w:pStyle w:val="ac"/>
              <w:spacing w:after="0" w:line="360" w:lineRule="auto"/>
              <w:ind w:left="0"/>
              <w:jc w:val="both"/>
              <w:rPr>
                <w:color w:val="0D0D0D" w:themeColor="text1" w:themeTint="F2"/>
                <w:lang w:val="en-US"/>
              </w:rPr>
            </w:pPr>
          </w:p>
          <w:p w:rsidR="00BB12B8" w:rsidRPr="003A6D38" w:rsidRDefault="0013376B" w:rsidP="00DC76DF">
            <w:pPr>
              <w:pStyle w:val="ac"/>
              <w:spacing w:after="0" w:line="360" w:lineRule="auto"/>
              <w:ind w:left="0"/>
              <w:jc w:val="both"/>
              <w:rPr>
                <w:color w:val="0D0D0D" w:themeColor="text1" w:themeTint="F2"/>
                <w:lang w:val="en-US"/>
              </w:rPr>
            </w:pPr>
            <w:r>
              <w:rPr>
                <w:color w:val="0D0D0D" w:themeColor="text1" w:themeTint="F2"/>
                <w:lang w:val="en-US"/>
              </w:rPr>
              <w:t>17</w:t>
            </w:r>
          </w:p>
        </w:tc>
      </w:tr>
      <w:tr w:rsidR="00BF1B75" w:rsidRPr="006161FC" w:rsidTr="00DC76DF">
        <w:trPr>
          <w:trHeight w:val="415"/>
        </w:trPr>
        <w:tc>
          <w:tcPr>
            <w:tcW w:w="4769" w:type="pct"/>
          </w:tcPr>
          <w:p w:rsidR="00BF1B75" w:rsidRPr="006161FC" w:rsidRDefault="00BF1B75" w:rsidP="003A6D38">
            <w:pPr>
              <w:spacing w:line="360" w:lineRule="auto"/>
              <w:jc w:val="both"/>
              <w:rPr>
                <w:rFonts w:ascii="Times New Roman" w:hAnsi="Times New Roman"/>
                <w:color w:val="0D0D0D" w:themeColor="text1" w:themeTint="F2"/>
                <w:sz w:val="24"/>
                <w:szCs w:val="24"/>
              </w:rPr>
            </w:pPr>
            <w:r w:rsidRPr="006161FC">
              <w:rPr>
                <w:rFonts w:ascii="Times New Roman" w:hAnsi="Times New Roman"/>
                <w:color w:val="0D0D0D" w:themeColor="text1" w:themeTint="F2"/>
                <w:sz w:val="24"/>
                <w:szCs w:val="24"/>
              </w:rPr>
              <w:t xml:space="preserve">  2.2</w:t>
            </w:r>
            <w:r w:rsidR="00BB12B8">
              <w:rPr>
                <w:rFonts w:ascii="Times New Roman" w:hAnsi="Times New Roman"/>
                <w:color w:val="0D0D0D" w:themeColor="text1" w:themeTint="F2"/>
                <w:sz w:val="24"/>
                <w:szCs w:val="24"/>
              </w:rPr>
              <w:t>.1</w:t>
            </w:r>
            <w:r w:rsidRPr="006161FC">
              <w:rPr>
                <w:rFonts w:ascii="Times New Roman" w:hAnsi="Times New Roman"/>
                <w:color w:val="0D0D0D" w:themeColor="text1" w:themeTint="F2"/>
                <w:sz w:val="24"/>
                <w:szCs w:val="24"/>
              </w:rPr>
              <w:t xml:space="preserve"> Рассеяние электрона на атоме гелия в плотн</w:t>
            </w:r>
            <w:r w:rsidR="00BB12B8">
              <w:rPr>
                <w:rFonts w:ascii="Times New Roman" w:hAnsi="Times New Roman"/>
                <w:color w:val="0D0D0D" w:themeColor="text1" w:themeTint="F2"/>
                <w:sz w:val="24"/>
                <w:szCs w:val="24"/>
              </w:rPr>
              <w:t>ой плазме ..................</w:t>
            </w:r>
            <w:r w:rsidRPr="006161FC">
              <w:rPr>
                <w:rFonts w:ascii="Times New Roman" w:hAnsi="Times New Roman"/>
                <w:color w:val="0D0D0D" w:themeColor="text1" w:themeTint="F2"/>
                <w:sz w:val="24"/>
                <w:szCs w:val="24"/>
              </w:rPr>
              <w:t>.....................</w:t>
            </w:r>
          </w:p>
        </w:tc>
        <w:tc>
          <w:tcPr>
            <w:tcW w:w="231" w:type="pct"/>
          </w:tcPr>
          <w:p w:rsidR="00BF1B75" w:rsidRPr="003A6D38" w:rsidRDefault="0013376B" w:rsidP="00DC76DF">
            <w:pPr>
              <w:pStyle w:val="ac"/>
              <w:spacing w:after="0" w:line="360" w:lineRule="auto"/>
              <w:ind w:left="0"/>
              <w:jc w:val="both"/>
              <w:rPr>
                <w:color w:val="0D0D0D" w:themeColor="text1" w:themeTint="F2"/>
                <w:lang w:val="en-US"/>
              </w:rPr>
            </w:pPr>
            <w:r>
              <w:rPr>
                <w:color w:val="0D0D0D" w:themeColor="text1" w:themeTint="F2"/>
                <w:lang w:val="en-US"/>
              </w:rPr>
              <w:t>17</w:t>
            </w:r>
          </w:p>
        </w:tc>
      </w:tr>
      <w:tr w:rsidR="00BF1B75" w:rsidRPr="006161FC" w:rsidTr="00DC76DF">
        <w:trPr>
          <w:trHeight w:val="415"/>
        </w:trPr>
        <w:tc>
          <w:tcPr>
            <w:tcW w:w="4769" w:type="pct"/>
          </w:tcPr>
          <w:p w:rsidR="00BF1B75" w:rsidRPr="006161FC" w:rsidRDefault="00BB12B8" w:rsidP="003A6D38">
            <w:pPr>
              <w:spacing w:line="360" w:lineRule="auto"/>
              <w:contextualSpacing/>
              <w:jc w:val="both"/>
              <w:rPr>
                <w:rFonts w:ascii="Times New Roman" w:hAnsi="Times New Roman"/>
                <w:bCs/>
                <w:color w:val="0D0D0D" w:themeColor="text1" w:themeTint="F2"/>
                <w:sz w:val="24"/>
                <w:szCs w:val="24"/>
              </w:rPr>
            </w:pPr>
            <w:r>
              <w:rPr>
                <w:rFonts w:ascii="Times New Roman" w:hAnsi="Times New Roman"/>
                <w:color w:val="0D0D0D" w:themeColor="text1" w:themeTint="F2"/>
                <w:sz w:val="24"/>
                <w:szCs w:val="24"/>
              </w:rPr>
              <w:t xml:space="preserve">  2.2.2</w:t>
            </w:r>
            <w:r w:rsidR="00BF1B75" w:rsidRPr="006161FC">
              <w:rPr>
                <w:rFonts w:ascii="Times New Roman" w:hAnsi="Times New Roman"/>
                <w:color w:val="0D0D0D" w:themeColor="text1" w:themeTint="F2"/>
                <w:sz w:val="24"/>
                <w:szCs w:val="24"/>
              </w:rPr>
              <w:t xml:space="preserve"> </w:t>
            </w:r>
            <w:r w:rsidR="00BF1B75" w:rsidRPr="006161FC">
              <w:rPr>
                <w:rFonts w:ascii="Times New Roman" w:hAnsi="Times New Roman"/>
                <w:bCs/>
                <w:color w:val="0D0D0D" w:themeColor="text1" w:themeTint="F2"/>
                <w:sz w:val="24"/>
                <w:szCs w:val="24"/>
              </w:rPr>
              <w:t>Исследование кулоновского логарифма на основе эффективного потенциала в плотной плазме...........................................................</w:t>
            </w:r>
          </w:p>
        </w:tc>
        <w:tc>
          <w:tcPr>
            <w:tcW w:w="231" w:type="pct"/>
          </w:tcPr>
          <w:p w:rsidR="00BF1B75" w:rsidRPr="006161FC" w:rsidRDefault="00BF1B75" w:rsidP="00DC76DF">
            <w:pPr>
              <w:pStyle w:val="ac"/>
              <w:spacing w:after="0" w:line="360" w:lineRule="auto"/>
              <w:ind w:left="0"/>
              <w:jc w:val="both"/>
              <w:rPr>
                <w:color w:val="0D0D0D" w:themeColor="text1" w:themeTint="F2"/>
              </w:rPr>
            </w:pPr>
          </w:p>
          <w:p w:rsidR="00BF1B75" w:rsidRPr="003A6D38" w:rsidRDefault="0013376B" w:rsidP="00DC76DF">
            <w:pPr>
              <w:pStyle w:val="ac"/>
              <w:spacing w:after="0" w:line="360" w:lineRule="auto"/>
              <w:ind w:left="0"/>
              <w:jc w:val="both"/>
              <w:rPr>
                <w:color w:val="0D0D0D" w:themeColor="text1" w:themeTint="F2"/>
                <w:lang w:val="en-US"/>
              </w:rPr>
            </w:pPr>
            <w:r>
              <w:rPr>
                <w:color w:val="0D0D0D" w:themeColor="text1" w:themeTint="F2"/>
                <w:lang w:val="en-US"/>
              </w:rPr>
              <w:t>19</w:t>
            </w:r>
          </w:p>
        </w:tc>
      </w:tr>
      <w:tr w:rsidR="00BF1B75" w:rsidRPr="006161FC" w:rsidTr="00DC76DF">
        <w:trPr>
          <w:trHeight w:val="415"/>
        </w:trPr>
        <w:tc>
          <w:tcPr>
            <w:tcW w:w="4769" w:type="pct"/>
          </w:tcPr>
          <w:p w:rsidR="00BF1B75" w:rsidRPr="00BB12B8" w:rsidRDefault="00BF1B75" w:rsidP="00BB12B8">
            <w:pPr>
              <w:pStyle w:val="a7"/>
              <w:ind w:left="0" w:right="0" w:firstLine="0"/>
              <w:contextualSpacing w:val="0"/>
              <w:rPr>
                <w:rFonts w:ascii="Times New Roman" w:hAnsi="Times New Roman"/>
                <w:bCs/>
                <w:color w:val="0D0D0D" w:themeColor="text1" w:themeTint="F2"/>
                <w:sz w:val="24"/>
                <w:szCs w:val="24"/>
              </w:rPr>
            </w:pPr>
            <w:r w:rsidRPr="006161FC">
              <w:rPr>
                <w:rFonts w:ascii="Times New Roman" w:hAnsi="Times New Roman"/>
                <w:bCs/>
                <w:color w:val="0D0D0D" w:themeColor="text1" w:themeTint="F2"/>
                <w:sz w:val="24"/>
                <w:szCs w:val="24"/>
                <w:lang w:val="en-US"/>
              </w:rPr>
              <w:t xml:space="preserve">  </w:t>
            </w:r>
            <w:r w:rsidR="00BB12B8">
              <w:rPr>
                <w:rFonts w:ascii="Times New Roman" w:hAnsi="Times New Roman"/>
                <w:bCs/>
                <w:color w:val="0D0D0D" w:themeColor="text1" w:themeTint="F2"/>
                <w:sz w:val="24"/>
                <w:szCs w:val="24"/>
              </w:rPr>
              <w:t>2.2.3</w:t>
            </w:r>
            <w:r w:rsidRPr="006161FC">
              <w:rPr>
                <w:rFonts w:ascii="Times New Roman" w:hAnsi="Times New Roman"/>
                <w:bCs/>
                <w:color w:val="0D0D0D" w:themeColor="text1" w:themeTint="F2"/>
                <w:sz w:val="24"/>
                <w:szCs w:val="24"/>
              </w:rPr>
              <w:t xml:space="preserve"> Релаксационные характеристики плотной плазмы...................</w:t>
            </w:r>
            <w:r w:rsidRPr="00BB12B8">
              <w:rPr>
                <w:rFonts w:ascii="Times New Roman" w:hAnsi="Times New Roman"/>
                <w:bCs/>
                <w:color w:val="0D0D0D" w:themeColor="text1" w:themeTint="F2"/>
                <w:sz w:val="24"/>
                <w:szCs w:val="24"/>
              </w:rPr>
              <w:t>..............................</w:t>
            </w:r>
          </w:p>
        </w:tc>
        <w:tc>
          <w:tcPr>
            <w:tcW w:w="231" w:type="pct"/>
          </w:tcPr>
          <w:p w:rsidR="00BF1B75" w:rsidRPr="003A6D38" w:rsidRDefault="0013376B" w:rsidP="00DC76DF">
            <w:pPr>
              <w:pStyle w:val="ac"/>
              <w:spacing w:after="0" w:line="360" w:lineRule="auto"/>
              <w:ind w:left="0"/>
              <w:jc w:val="both"/>
              <w:rPr>
                <w:color w:val="0D0D0D" w:themeColor="text1" w:themeTint="F2"/>
                <w:lang w:val="en-US"/>
              </w:rPr>
            </w:pPr>
            <w:r>
              <w:rPr>
                <w:color w:val="0D0D0D" w:themeColor="text1" w:themeTint="F2"/>
                <w:lang w:val="en-US"/>
              </w:rPr>
              <w:t>21</w:t>
            </w:r>
          </w:p>
        </w:tc>
      </w:tr>
      <w:tr w:rsidR="00BF1B75" w:rsidRPr="006161FC" w:rsidTr="00DC76DF">
        <w:trPr>
          <w:trHeight w:val="415"/>
        </w:trPr>
        <w:tc>
          <w:tcPr>
            <w:tcW w:w="4769" w:type="pct"/>
          </w:tcPr>
          <w:p w:rsidR="00BF1B75" w:rsidRPr="006161FC" w:rsidRDefault="00BF1B75" w:rsidP="00DC76DF">
            <w:pPr>
              <w:pStyle w:val="aa"/>
              <w:spacing w:after="0" w:line="360" w:lineRule="auto"/>
              <w:jc w:val="both"/>
              <w:rPr>
                <w:bCs/>
              </w:rPr>
            </w:pPr>
            <w:r w:rsidRPr="006161FC">
              <w:t>3 АНАЛИЗ ЭЛЕКТРОДИНАМИЧЕС</w:t>
            </w:r>
            <w:r w:rsidR="00722358">
              <w:t>КИХ СВОЙСТВ НЕИДЕАЛЬНОЙ ПЛАЗМЫ</w:t>
            </w:r>
            <w:r w:rsidRPr="006161FC">
              <w:t>…..</w:t>
            </w:r>
          </w:p>
        </w:tc>
        <w:tc>
          <w:tcPr>
            <w:tcW w:w="231" w:type="pct"/>
          </w:tcPr>
          <w:p w:rsidR="00BF1B75" w:rsidRPr="003A6D38" w:rsidRDefault="0013376B" w:rsidP="00DC76DF">
            <w:pPr>
              <w:pStyle w:val="ac"/>
              <w:spacing w:after="0" w:line="360" w:lineRule="auto"/>
              <w:ind w:left="0"/>
              <w:jc w:val="both"/>
              <w:rPr>
                <w:color w:val="0D0D0D" w:themeColor="text1" w:themeTint="F2"/>
                <w:lang w:val="en-US"/>
              </w:rPr>
            </w:pPr>
            <w:r>
              <w:rPr>
                <w:color w:val="0D0D0D" w:themeColor="text1" w:themeTint="F2"/>
                <w:lang w:val="en-US"/>
              </w:rPr>
              <w:t>23</w:t>
            </w:r>
          </w:p>
        </w:tc>
      </w:tr>
      <w:tr w:rsidR="00BF1B75" w:rsidRPr="006161FC" w:rsidTr="00DC76DF">
        <w:trPr>
          <w:trHeight w:val="415"/>
        </w:trPr>
        <w:tc>
          <w:tcPr>
            <w:tcW w:w="4769" w:type="pct"/>
          </w:tcPr>
          <w:p w:rsidR="00BF1B75" w:rsidRPr="006161FC" w:rsidRDefault="00BF1B75" w:rsidP="00DC76DF">
            <w:pPr>
              <w:pStyle w:val="aa"/>
              <w:spacing w:after="0" w:line="360" w:lineRule="auto"/>
              <w:jc w:val="both"/>
              <w:rPr>
                <w:lang w:val="en-US"/>
              </w:rPr>
            </w:pPr>
            <w:r w:rsidRPr="00BB12B8">
              <w:t xml:space="preserve">  </w:t>
            </w:r>
            <w:r w:rsidRPr="006161FC">
              <w:t>3.1 Электродинамические свойства неидеальной плазмы</w:t>
            </w:r>
            <w:r w:rsidR="00722358">
              <w:t xml:space="preserve"> ……</w:t>
            </w:r>
            <w:r w:rsidRPr="006161FC">
              <w:rPr>
                <w:lang w:val="en-US"/>
              </w:rPr>
              <w:t>…………………….</w:t>
            </w:r>
          </w:p>
        </w:tc>
        <w:tc>
          <w:tcPr>
            <w:tcW w:w="231" w:type="pct"/>
          </w:tcPr>
          <w:p w:rsidR="00BF1B75" w:rsidRPr="003A6D38" w:rsidRDefault="0013376B" w:rsidP="00DC76DF">
            <w:pPr>
              <w:pStyle w:val="ac"/>
              <w:spacing w:after="0" w:line="360" w:lineRule="auto"/>
              <w:ind w:left="0"/>
              <w:jc w:val="both"/>
              <w:rPr>
                <w:color w:val="0D0D0D" w:themeColor="text1" w:themeTint="F2"/>
                <w:lang w:val="en-US"/>
              </w:rPr>
            </w:pPr>
            <w:r>
              <w:rPr>
                <w:color w:val="0D0D0D" w:themeColor="text1" w:themeTint="F2"/>
                <w:lang w:val="en-US"/>
              </w:rPr>
              <w:t>23</w:t>
            </w:r>
          </w:p>
        </w:tc>
      </w:tr>
      <w:tr w:rsidR="00BF1B75" w:rsidRPr="006161FC" w:rsidTr="00DC76DF">
        <w:trPr>
          <w:trHeight w:val="415"/>
        </w:trPr>
        <w:tc>
          <w:tcPr>
            <w:tcW w:w="4769" w:type="pct"/>
          </w:tcPr>
          <w:p w:rsidR="00BF1B75" w:rsidRPr="006161FC" w:rsidRDefault="00BF1B75" w:rsidP="00DC76DF">
            <w:pPr>
              <w:pStyle w:val="aa"/>
              <w:spacing w:after="0" w:line="360" w:lineRule="auto"/>
              <w:jc w:val="both"/>
            </w:pPr>
            <w:r w:rsidRPr="006161FC">
              <w:t xml:space="preserve">  3.2 Тормозная способность и тормозное излучение плотной плазмы инерционног</w:t>
            </w:r>
            <w:r w:rsidR="00722358">
              <w:t>о термоядерного синтеза ………………</w:t>
            </w:r>
            <w:r w:rsidRPr="006161FC">
              <w:t>……………………………………………………</w:t>
            </w:r>
          </w:p>
        </w:tc>
        <w:tc>
          <w:tcPr>
            <w:tcW w:w="231" w:type="pct"/>
          </w:tcPr>
          <w:p w:rsidR="00300D3F" w:rsidRDefault="00300D3F" w:rsidP="00DC76DF">
            <w:pPr>
              <w:pStyle w:val="ac"/>
              <w:spacing w:after="0" w:line="360" w:lineRule="auto"/>
              <w:ind w:left="0"/>
              <w:jc w:val="both"/>
              <w:rPr>
                <w:color w:val="0D0D0D" w:themeColor="text1" w:themeTint="F2"/>
              </w:rPr>
            </w:pPr>
          </w:p>
          <w:p w:rsidR="00BF1B75" w:rsidRPr="003A6D38" w:rsidRDefault="0013376B" w:rsidP="00DC76DF">
            <w:pPr>
              <w:pStyle w:val="ac"/>
              <w:spacing w:after="0" w:line="360" w:lineRule="auto"/>
              <w:ind w:left="0"/>
              <w:jc w:val="both"/>
              <w:rPr>
                <w:color w:val="0D0D0D" w:themeColor="text1" w:themeTint="F2"/>
                <w:lang w:val="en-US"/>
              </w:rPr>
            </w:pPr>
            <w:r>
              <w:rPr>
                <w:color w:val="0D0D0D" w:themeColor="text1" w:themeTint="F2"/>
                <w:lang w:val="en-US"/>
              </w:rPr>
              <w:t>26</w:t>
            </w:r>
          </w:p>
        </w:tc>
      </w:tr>
      <w:tr w:rsidR="00BF1B75" w:rsidRPr="006161FC" w:rsidTr="00DC76DF">
        <w:trPr>
          <w:trHeight w:val="415"/>
        </w:trPr>
        <w:tc>
          <w:tcPr>
            <w:tcW w:w="4769" w:type="pct"/>
          </w:tcPr>
          <w:p w:rsidR="00BF1B75" w:rsidRPr="006161FC" w:rsidRDefault="00BF1B75" w:rsidP="00DC76DF">
            <w:pPr>
              <w:tabs>
                <w:tab w:val="left" w:pos="9072"/>
              </w:tabs>
              <w:spacing w:line="360" w:lineRule="auto"/>
              <w:jc w:val="both"/>
              <w:rPr>
                <w:rFonts w:ascii="Times New Roman" w:hAnsi="Times New Roman"/>
                <w:bCs/>
                <w:color w:val="0D0D0D" w:themeColor="text1" w:themeTint="F2"/>
                <w:sz w:val="24"/>
                <w:szCs w:val="24"/>
              </w:rPr>
            </w:pPr>
            <w:r w:rsidRPr="006161FC">
              <w:rPr>
                <w:rFonts w:ascii="Times New Roman" w:hAnsi="Times New Roman"/>
                <w:sz w:val="24"/>
                <w:szCs w:val="24"/>
                <w:lang w:val="kk-KZ"/>
              </w:rPr>
              <w:t>4 ИССЛЕДОВАНИЕ ТРАНСПОРТНЫХ СВОЙСТВ НЕИДЕАЛЬНОЙ КОМПЛЕКСНОЙ ПЛАЗМЫ НА ОСНОВЕ РАЗРАБОТАННЫХ МОДЕЛЕЙ ВЗАИМОДЕЙСТВИЯ ЧАСТИЦ</w:t>
            </w:r>
            <w:r w:rsidR="00722358">
              <w:rPr>
                <w:rFonts w:ascii="Times New Roman" w:hAnsi="Times New Roman"/>
                <w:sz w:val="24"/>
                <w:szCs w:val="24"/>
              </w:rPr>
              <w:t xml:space="preserve"> ………</w:t>
            </w:r>
            <w:r w:rsidRPr="006161FC">
              <w:rPr>
                <w:rFonts w:ascii="Times New Roman" w:hAnsi="Times New Roman"/>
                <w:sz w:val="24"/>
                <w:szCs w:val="24"/>
              </w:rPr>
              <w:t>…………………………………………………...</w:t>
            </w:r>
          </w:p>
        </w:tc>
        <w:tc>
          <w:tcPr>
            <w:tcW w:w="231" w:type="pct"/>
          </w:tcPr>
          <w:p w:rsidR="00BF1B75" w:rsidRDefault="00BF1B75" w:rsidP="00DC76DF">
            <w:pPr>
              <w:pStyle w:val="ac"/>
              <w:spacing w:after="0" w:line="360" w:lineRule="auto"/>
              <w:ind w:left="0"/>
              <w:jc w:val="both"/>
              <w:rPr>
                <w:color w:val="0D0D0D" w:themeColor="text1" w:themeTint="F2"/>
              </w:rPr>
            </w:pPr>
          </w:p>
          <w:p w:rsidR="00300D3F" w:rsidRDefault="00300D3F" w:rsidP="00DC76DF">
            <w:pPr>
              <w:pStyle w:val="ac"/>
              <w:spacing w:after="0" w:line="360" w:lineRule="auto"/>
              <w:ind w:left="0"/>
              <w:jc w:val="both"/>
              <w:rPr>
                <w:color w:val="0D0D0D" w:themeColor="text1" w:themeTint="F2"/>
              </w:rPr>
            </w:pPr>
          </w:p>
          <w:p w:rsidR="00300D3F" w:rsidRPr="003A6D38" w:rsidRDefault="0013376B" w:rsidP="00DC76DF">
            <w:pPr>
              <w:pStyle w:val="ac"/>
              <w:spacing w:after="0" w:line="360" w:lineRule="auto"/>
              <w:ind w:left="0"/>
              <w:jc w:val="both"/>
              <w:rPr>
                <w:color w:val="0D0D0D" w:themeColor="text1" w:themeTint="F2"/>
                <w:lang w:val="en-US"/>
              </w:rPr>
            </w:pPr>
            <w:r>
              <w:rPr>
                <w:color w:val="0D0D0D" w:themeColor="text1" w:themeTint="F2"/>
                <w:lang w:val="en-US"/>
              </w:rPr>
              <w:t>33</w:t>
            </w:r>
          </w:p>
        </w:tc>
      </w:tr>
      <w:tr w:rsidR="00BF1B75" w:rsidRPr="006161FC" w:rsidTr="00DC76DF">
        <w:trPr>
          <w:trHeight w:val="314"/>
        </w:trPr>
        <w:tc>
          <w:tcPr>
            <w:tcW w:w="4769" w:type="pct"/>
          </w:tcPr>
          <w:p w:rsidR="00BF1B75" w:rsidRPr="006161FC" w:rsidRDefault="00BF1B75" w:rsidP="00722358">
            <w:pPr>
              <w:pStyle w:val="ac"/>
              <w:spacing w:after="0" w:line="360" w:lineRule="auto"/>
              <w:ind w:left="0"/>
              <w:jc w:val="both"/>
              <w:rPr>
                <w:color w:val="0D0D0D"/>
                <w:lang w:val="en-US"/>
              </w:rPr>
            </w:pPr>
            <w:r w:rsidRPr="006161FC">
              <w:rPr>
                <w:color w:val="0D0D0D"/>
              </w:rPr>
              <w:t>ЗАКЛЮЧЕНИЕ .............................</w:t>
            </w:r>
            <w:r w:rsidRPr="006161FC">
              <w:rPr>
                <w:color w:val="0D0D0D"/>
                <w:lang w:val="en-US"/>
              </w:rPr>
              <w:t>...............................................................</w:t>
            </w:r>
          </w:p>
        </w:tc>
        <w:tc>
          <w:tcPr>
            <w:tcW w:w="231" w:type="pct"/>
          </w:tcPr>
          <w:p w:rsidR="00BF1B75" w:rsidRPr="003A6D38" w:rsidRDefault="0013376B" w:rsidP="00DC76DF">
            <w:pPr>
              <w:pStyle w:val="ac"/>
              <w:spacing w:after="0" w:line="360" w:lineRule="auto"/>
              <w:ind w:left="0"/>
              <w:jc w:val="both"/>
              <w:rPr>
                <w:color w:val="0D0D0D"/>
                <w:lang w:val="en-US"/>
              </w:rPr>
            </w:pPr>
            <w:r>
              <w:rPr>
                <w:color w:val="0D0D0D"/>
                <w:lang w:val="en-US"/>
              </w:rPr>
              <w:t>39</w:t>
            </w:r>
          </w:p>
        </w:tc>
      </w:tr>
      <w:tr w:rsidR="00BF1B75" w:rsidRPr="006161FC" w:rsidTr="00DC76DF">
        <w:trPr>
          <w:trHeight w:val="385"/>
        </w:trPr>
        <w:tc>
          <w:tcPr>
            <w:tcW w:w="4769" w:type="pct"/>
          </w:tcPr>
          <w:p w:rsidR="00BF1B75" w:rsidRPr="006161FC" w:rsidRDefault="00BF1B75" w:rsidP="00722358">
            <w:pPr>
              <w:pStyle w:val="ac"/>
              <w:spacing w:after="0" w:line="360" w:lineRule="auto"/>
              <w:ind w:left="0"/>
              <w:jc w:val="both"/>
              <w:rPr>
                <w:color w:val="0D0D0D"/>
                <w:lang w:val="en-US"/>
              </w:rPr>
            </w:pPr>
            <w:r w:rsidRPr="006161FC">
              <w:rPr>
                <w:color w:val="0D0D0D"/>
              </w:rPr>
              <w:t>СПИСОК ИСПОЛЬЗОВАННЫХ ИСТОЧНИКОВ</w:t>
            </w:r>
            <w:r w:rsidRPr="006161FC">
              <w:rPr>
                <w:color w:val="0D0D0D"/>
                <w:lang w:val="en-US"/>
              </w:rPr>
              <w:t xml:space="preserve"> ..................................................</w:t>
            </w:r>
          </w:p>
        </w:tc>
        <w:tc>
          <w:tcPr>
            <w:tcW w:w="231" w:type="pct"/>
          </w:tcPr>
          <w:p w:rsidR="00BF1B75" w:rsidRPr="003A6D38" w:rsidRDefault="0013376B" w:rsidP="00DC76DF">
            <w:pPr>
              <w:pStyle w:val="ac"/>
              <w:spacing w:after="0" w:line="360" w:lineRule="auto"/>
              <w:ind w:left="0"/>
              <w:jc w:val="both"/>
              <w:rPr>
                <w:color w:val="0D0D0D"/>
                <w:lang w:val="en-US"/>
              </w:rPr>
            </w:pPr>
            <w:r>
              <w:rPr>
                <w:color w:val="0D0D0D"/>
                <w:lang w:val="en-US"/>
              </w:rPr>
              <w:t>40</w:t>
            </w:r>
          </w:p>
        </w:tc>
      </w:tr>
      <w:tr w:rsidR="00BF1B75" w:rsidRPr="006161FC" w:rsidTr="00DC76DF">
        <w:trPr>
          <w:trHeight w:val="376"/>
        </w:trPr>
        <w:tc>
          <w:tcPr>
            <w:tcW w:w="4769" w:type="pct"/>
          </w:tcPr>
          <w:p w:rsidR="00BF1B75" w:rsidRPr="006161FC" w:rsidRDefault="00BF1B75" w:rsidP="00722358">
            <w:pPr>
              <w:pStyle w:val="1"/>
              <w:keepNext w:val="0"/>
              <w:widowControl w:val="0"/>
              <w:spacing w:before="0" w:after="0" w:line="360" w:lineRule="auto"/>
              <w:jc w:val="both"/>
              <w:rPr>
                <w:rFonts w:ascii="Times New Roman" w:hAnsi="Times New Roman"/>
                <w:color w:val="0D0D0D"/>
                <w:sz w:val="24"/>
                <w:szCs w:val="24"/>
              </w:rPr>
            </w:pPr>
            <w:r w:rsidRPr="006161FC">
              <w:rPr>
                <w:rFonts w:ascii="Times New Roman" w:hAnsi="Times New Roman"/>
                <w:b w:val="0"/>
                <w:color w:val="0D0D0D"/>
                <w:sz w:val="24"/>
                <w:szCs w:val="24"/>
              </w:rPr>
              <w:t>ПРИЛОЖЕНИЕ А - Список опубликованных за отчетный период работ ..................</w:t>
            </w:r>
          </w:p>
        </w:tc>
        <w:tc>
          <w:tcPr>
            <w:tcW w:w="231" w:type="pct"/>
          </w:tcPr>
          <w:p w:rsidR="00BF1B75" w:rsidRPr="003A6D38" w:rsidRDefault="0013376B" w:rsidP="007B4443">
            <w:pPr>
              <w:pStyle w:val="ac"/>
              <w:spacing w:after="0" w:line="360" w:lineRule="auto"/>
              <w:ind w:left="0"/>
              <w:jc w:val="both"/>
              <w:rPr>
                <w:color w:val="0D0D0D"/>
                <w:lang w:val="en-US"/>
              </w:rPr>
            </w:pPr>
            <w:r>
              <w:rPr>
                <w:color w:val="0D0D0D"/>
                <w:lang w:val="en-US"/>
              </w:rPr>
              <w:t>45</w:t>
            </w:r>
          </w:p>
        </w:tc>
      </w:tr>
      <w:tr w:rsidR="00BF1B75" w:rsidRPr="006161FC" w:rsidTr="00DC76DF">
        <w:trPr>
          <w:trHeight w:val="315"/>
        </w:trPr>
        <w:tc>
          <w:tcPr>
            <w:tcW w:w="4769" w:type="pct"/>
          </w:tcPr>
          <w:p w:rsidR="00BF1B75" w:rsidRPr="006161FC" w:rsidRDefault="00BF1B75" w:rsidP="00722358">
            <w:pPr>
              <w:pStyle w:val="ac"/>
              <w:spacing w:after="0" w:line="360" w:lineRule="auto"/>
              <w:ind w:left="0"/>
              <w:jc w:val="both"/>
              <w:rPr>
                <w:color w:val="0D0D0D"/>
              </w:rPr>
            </w:pPr>
            <w:r w:rsidRPr="006161FC">
              <w:rPr>
                <w:color w:val="0D0D0D"/>
              </w:rPr>
              <w:t xml:space="preserve">ПРИЛОЖЕНИЕ Б - </w:t>
            </w:r>
            <w:r w:rsidRPr="006161FC">
              <w:rPr>
                <w:lang w:val="kk-KZ"/>
              </w:rPr>
              <w:t>Календарный план работ</w:t>
            </w:r>
            <w:r w:rsidRPr="006161FC">
              <w:t xml:space="preserve"> ...........................................</w:t>
            </w:r>
          </w:p>
        </w:tc>
        <w:tc>
          <w:tcPr>
            <w:tcW w:w="231" w:type="pct"/>
          </w:tcPr>
          <w:p w:rsidR="00BF1B75" w:rsidRPr="003A6D38" w:rsidRDefault="0013376B" w:rsidP="00DC76DF">
            <w:pPr>
              <w:pStyle w:val="ac"/>
              <w:spacing w:after="0" w:line="360" w:lineRule="auto"/>
              <w:ind w:left="0"/>
              <w:jc w:val="both"/>
              <w:rPr>
                <w:color w:val="0D0D0D"/>
                <w:lang w:val="en-US"/>
              </w:rPr>
            </w:pPr>
            <w:r>
              <w:rPr>
                <w:color w:val="0D0D0D"/>
                <w:lang w:val="en-US"/>
              </w:rPr>
              <w:t>48</w:t>
            </w:r>
          </w:p>
        </w:tc>
      </w:tr>
    </w:tbl>
    <w:p w:rsidR="00D41E12" w:rsidRDefault="00D41E12" w:rsidP="00D41E12">
      <w:pPr>
        <w:spacing w:after="240"/>
        <w:jc w:val="center"/>
        <w:rPr>
          <w:rFonts w:ascii="Times New Roman" w:hAnsi="Times New Roman"/>
          <w:b/>
          <w:color w:val="0D0D0D"/>
          <w:sz w:val="24"/>
          <w:szCs w:val="24"/>
        </w:rPr>
      </w:pPr>
      <w:r w:rsidRPr="006161FC">
        <w:rPr>
          <w:rFonts w:ascii="Times New Roman" w:hAnsi="Times New Roman"/>
          <w:color w:val="0D0D0D"/>
          <w:sz w:val="24"/>
          <w:szCs w:val="24"/>
        </w:rPr>
        <w:br w:type="page"/>
      </w:r>
      <w:r w:rsidRPr="006161FC">
        <w:rPr>
          <w:rFonts w:ascii="Times New Roman" w:hAnsi="Times New Roman"/>
          <w:b/>
          <w:color w:val="0D0D0D"/>
          <w:sz w:val="24"/>
          <w:szCs w:val="24"/>
        </w:rPr>
        <w:lastRenderedPageBreak/>
        <w:t>ВВЕДЕНИЕ</w:t>
      </w:r>
    </w:p>
    <w:p w:rsidR="009E3DFE" w:rsidRPr="006161FC" w:rsidRDefault="009E3DFE" w:rsidP="004D2DC1">
      <w:pPr>
        <w:pStyle w:val="aa"/>
        <w:spacing w:after="0" w:line="360" w:lineRule="auto"/>
        <w:ind w:firstLine="567"/>
        <w:jc w:val="both"/>
      </w:pPr>
      <w:r w:rsidRPr="006161FC">
        <w:t xml:space="preserve">В последние годы значительное внимание исследователей привлекает изучение состояния вещества при высоких давлениях и температурах. Особое место занимают исследования в области инерционного термоядерного синтеза на пучках тяжелых ионов. Причина такого особого интереса заключается в том, что при сокращении запасов природного топлива термоядерный синтез становится одним из возможных вариантов решения энергетических проблем. Необходимые для этого ускорители действуют в ряде лабораторий мира и хорошо известны как основной экспериментальный инструмент в исследованиях по ядерной физике, физике элементарных частиц, физике плотной плазмы [1-3]. Сейчас проводится большое количество теоретических и экспериментальных работ по изучению физических процессов, определяющих конструкцию термоядерной мишени и необходимых параметров будущего драйвера. Расчет параметров драйвера инерционного синтеза </w:t>
      </w:r>
      <w:r w:rsidR="003C000A" w:rsidRPr="006161FC">
        <w:t xml:space="preserve">с тяжелыми ионами </w:t>
      </w:r>
      <w:r w:rsidRPr="006161FC">
        <w:t xml:space="preserve">требует адекватного и точного количественного описания процесса взаимодействия пучка </w:t>
      </w:r>
      <w:r w:rsidR="003C000A" w:rsidRPr="006161FC">
        <w:t xml:space="preserve">тяжелых ионов </w:t>
      </w:r>
      <w:r w:rsidRPr="006161FC">
        <w:t xml:space="preserve">с плотной плазмой в широком диапазоне параметров мишени. Потребность в новых теоретических и экспериментальных данных </w:t>
      </w:r>
      <w:proofErr w:type="gramStart"/>
      <w:r w:rsidRPr="006161FC">
        <w:t>по торможению тяжелых ионов в плазме</w:t>
      </w:r>
      <w:r w:rsidR="00516E1F" w:rsidRPr="006161FC">
        <w:t xml:space="preserve"> с электронной плотностью выше</w:t>
      </w:r>
      <w:r w:rsidRPr="006161FC">
        <w:t xml:space="preserve"> необходимых для адекватного качественного описания процессов взаимодействия пучков </w:t>
      </w:r>
      <w:r w:rsidR="003C000A" w:rsidRPr="006161FC">
        <w:t xml:space="preserve">тяжелых ионов </w:t>
      </w:r>
      <w:r w:rsidRPr="006161FC">
        <w:t>с плотной плазмой</w:t>
      </w:r>
      <w:proofErr w:type="gramEnd"/>
      <w:r w:rsidR="00727C97" w:rsidRPr="006161FC">
        <w:t xml:space="preserve"> в широком диапазоне параметров</w:t>
      </w:r>
      <w:r w:rsidRPr="006161FC">
        <w:t xml:space="preserve"> является принципиальным обоснованием актуальности исследований в области ИТС. Транспортные свойства плотной неидеальной плазмы могут быть определены, используя моделирование методом молекулярной динамики (МД) [4-5]. Однако</w:t>
      </w:r>
      <w:proofErr w:type="gramStart"/>
      <w:r w:rsidRPr="006161FC">
        <w:t>,</w:t>
      </w:r>
      <w:proofErr w:type="gramEnd"/>
      <w:r w:rsidRPr="006161FC">
        <w:t xml:space="preserve"> расчеты на основе метода МД требуют больших вычислительных мощностей и занимают долгое время. </w:t>
      </w:r>
      <w:proofErr w:type="gramStart"/>
      <w:r w:rsidRPr="006161FC">
        <w:t>Метод эффективных потенциалов при корректном выборе модели взаимодействия частиц позволяет производить расчеты транспортных свойств напрямую, решая задачу классического рассеяния при парном столкновений без привлечения громо</w:t>
      </w:r>
      <w:r w:rsidR="004D2DC1" w:rsidRPr="006161FC">
        <w:t>здких и долгих расчетов [6-9].</w:t>
      </w:r>
      <w:proofErr w:type="gramEnd"/>
      <w:r w:rsidR="004D2DC1" w:rsidRPr="006161FC">
        <w:t xml:space="preserve"> </w:t>
      </w:r>
      <w:r w:rsidRPr="006161FC">
        <w:t>Отсутствие достаточно точных экспериментальных данных о коэффициентах переноса сверхплотной дейтерий-тритиевой (ДТ) плазмы требует адекватного теоретического описания транспортных свой</w:t>
      </w:r>
      <w:proofErr w:type="gramStart"/>
      <w:r w:rsidRPr="006161FC">
        <w:t>ств пл</w:t>
      </w:r>
      <w:proofErr w:type="gramEnd"/>
      <w:r w:rsidRPr="006161FC">
        <w:t xml:space="preserve">отной плазмы в широком диапазоне параметров. Точное знание коэффициентов переноса плотной ДТ плазмы имеет </w:t>
      </w:r>
      <w:proofErr w:type="gramStart"/>
      <w:r w:rsidRPr="006161FC">
        <w:t>важное значение</w:t>
      </w:r>
      <w:proofErr w:type="gramEnd"/>
      <w:r w:rsidRPr="006161FC">
        <w:t xml:space="preserve"> для правильного описания процессов, происходящих при ИТС.</w:t>
      </w:r>
    </w:p>
    <w:p w:rsidR="00B376D0" w:rsidRPr="006161FC" w:rsidRDefault="004D2DC1" w:rsidP="00044CCD">
      <w:pPr>
        <w:spacing w:line="360" w:lineRule="auto"/>
        <w:ind w:firstLine="709"/>
        <w:jc w:val="both"/>
        <w:rPr>
          <w:rFonts w:ascii="Times New Roman" w:hAnsi="Times New Roman"/>
          <w:sz w:val="24"/>
          <w:szCs w:val="24"/>
        </w:rPr>
      </w:pPr>
      <w:r w:rsidRPr="006161FC">
        <w:rPr>
          <w:rFonts w:ascii="Times New Roman" w:hAnsi="Times New Roman"/>
          <w:sz w:val="24"/>
          <w:szCs w:val="24"/>
        </w:rPr>
        <w:t>Также п</w:t>
      </w:r>
      <w:r w:rsidR="009E3DFE" w:rsidRPr="006161FC">
        <w:rPr>
          <w:rFonts w:ascii="Times New Roman" w:hAnsi="Times New Roman"/>
          <w:sz w:val="24"/>
          <w:szCs w:val="24"/>
        </w:rPr>
        <w:t>роведено исследование оптических свой</w:t>
      </w:r>
      <w:proofErr w:type="gramStart"/>
      <w:r w:rsidR="009E3DFE" w:rsidRPr="006161FC">
        <w:rPr>
          <w:rFonts w:ascii="Times New Roman" w:hAnsi="Times New Roman"/>
          <w:sz w:val="24"/>
          <w:szCs w:val="24"/>
        </w:rPr>
        <w:t>ств пл</w:t>
      </w:r>
      <w:proofErr w:type="gramEnd"/>
      <w:r w:rsidR="009E3DFE" w:rsidRPr="006161FC">
        <w:rPr>
          <w:rFonts w:ascii="Times New Roman" w:hAnsi="Times New Roman"/>
          <w:sz w:val="24"/>
          <w:szCs w:val="24"/>
        </w:rPr>
        <w:t>азмы</w:t>
      </w:r>
      <w:r w:rsidR="00516E1F" w:rsidRPr="006161FC">
        <w:rPr>
          <w:rFonts w:ascii="Times New Roman" w:hAnsi="Times New Roman"/>
          <w:sz w:val="24"/>
          <w:szCs w:val="24"/>
        </w:rPr>
        <w:t>,</w:t>
      </w:r>
      <w:r w:rsidR="009E3DFE" w:rsidRPr="006161FC">
        <w:rPr>
          <w:rFonts w:ascii="Times New Roman" w:hAnsi="Times New Roman"/>
          <w:sz w:val="24"/>
          <w:szCs w:val="24"/>
        </w:rPr>
        <w:t xml:space="preserve"> используя метод молекулярной динамики. Метод молекулярной динамики (МД) основан на решении уравнения движения для каждой частицы плазмы с учет</w:t>
      </w:r>
      <w:r w:rsidR="00727C97" w:rsidRPr="006161FC">
        <w:rPr>
          <w:rFonts w:ascii="Times New Roman" w:hAnsi="Times New Roman"/>
          <w:sz w:val="24"/>
          <w:szCs w:val="24"/>
        </w:rPr>
        <w:t xml:space="preserve">ом </w:t>
      </w:r>
      <w:r w:rsidR="00DF4CBC" w:rsidRPr="006161FC">
        <w:rPr>
          <w:rFonts w:ascii="Times New Roman" w:hAnsi="Times New Roman"/>
          <w:sz w:val="24"/>
          <w:szCs w:val="24"/>
        </w:rPr>
        <w:t xml:space="preserve">ее </w:t>
      </w:r>
      <w:r w:rsidR="00727C97" w:rsidRPr="006161FC">
        <w:rPr>
          <w:rFonts w:ascii="Times New Roman" w:hAnsi="Times New Roman"/>
          <w:sz w:val="24"/>
          <w:szCs w:val="24"/>
        </w:rPr>
        <w:t>взаимодействия</w:t>
      </w:r>
      <w:r w:rsidR="009E3DFE" w:rsidRPr="006161FC">
        <w:rPr>
          <w:rFonts w:ascii="Times New Roman" w:hAnsi="Times New Roman"/>
          <w:sz w:val="24"/>
          <w:szCs w:val="24"/>
        </w:rPr>
        <w:t xml:space="preserve"> </w:t>
      </w:r>
      <w:r w:rsidR="00DF4CBC" w:rsidRPr="006161FC">
        <w:rPr>
          <w:rFonts w:ascii="Times New Roman" w:hAnsi="Times New Roman"/>
          <w:sz w:val="24"/>
          <w:szCs w:val="24"/>
        </w:rPr>
        <w:t>с другими частицами</w:t>
      </w:r>
      <w:r w:rsidR="009E3DFE" w:rsidRPr="006161FC">
        <w:rPr>
          <w:rFonts w:ascii="Times New Roman" w:hAnsi="Times New Roman"/>
          <w:sz w:val="24"/>
          <w:szCs w:val="24"/>
        </w:rPr>
        <w:t>. Использование квазиклассических по</w:t>
      </w:r>
      <w:r w:rsidRPr="006161FC">
        <w:rPr>
          <w:rFonts w:ascii="Times New Roman" w:hAnsi="Times New Roman"/>
          <w:sz w:val="24"/>
          <w:szCs w:val="24"/>
        </w:rPr>
        <w:t>тенциалов (</w:t>
      </w:r>
      <w:proofErr w:type="spellStart"/>
      <w:r w:rsidRPr="006161FC">
        <w:rPr>
          <w:rFonts w:ascii="Times New Roman" w:hAnsi="Times New Roman"/>
          <w:sz w:val="24"/>
          <w:szCs w:val="24"/>
        </w:rPr>
        <w:t>псевдопотенциалов</w:t>
      </w:r>
      <w:proofErr w:type="spellEnd"/>
      <w:r w:rsidRPr="006161FC">
        <w:rPr>
          <w:rFonts w:ascii="Times New Roman" w:hAnsi="Times New Roman"/>
          <w:sz w:val="24"/>
          <w:szCs w:val="24"/>
        </w:rPr>
        <w:t>) в</w:t>
      </w:r>
      <w:r w:rsidR="009E3DFE" w:rsidRPr="006161FC">
        <w:rPr>
          <w:rFonts w:ascii="Times New Roman" w:hAnsi="Times New Roman"/>
          <w:sz w:val="24"/>
          <w:szCs w:val="24"/>
        </w:rPr>
        <w:t xml:space="preserve"> МД </w:t>
      </w:r>
      <w:r w:rsidR="009E3DFE" w:rsidRPr="006161FC">
        <w:rPr>
          <w:rFonts w:ascii="Times New Roman" w:hAnsi="Times New Roman"/>
          <w:sz w:val="24"/>
          <w:szCs w:val="24"/>
        </w:rPr>
        <w:lastRenderedPageBreak/>
        <w:t xml:space="preserve">позволяет моделировать свойства неидеальной квазиклассической  плазмы, где среднее </w:t>
      </w:r>
      <w:proofErr w:type="gramStart"/>
      <w:r w:rsidR="009E3DFE" w:rsidRPr="006161FC">
        <w:rPr>
          <w:rFonts w:ascii="Times New Roman" w:hAnsi="Times New Roman"/>
          <w:sz w:val="24"/>
          <w:szCs w:val="24"/>
        </w:rPr>
        <w:t>меж</w:t>
      </w:r>
      <w:proofErr w:type="gramEnd"/>
      <w:r w:rsidR="009E3DFE" w:rsidRPr="006161FC">
        <w:rPr>
          <w:rFonts w:ascii="Times New Roman" w:hAnsi="Times New Roman"/>
          <w:sz w:val="24"/>
          <w:szCs w:val="24"/>
        </w:rPr>
        <w:t xml:space="preserve"> </w:t>
      </w:r>
      <w:proofErr w:type="gramStart"/>
      <w:r w:rsidR="009E3DFE" w:rsidRPr="006161FC">
        <w:rPr>
          <w:rFonts w:ascii="Times New Roman" w:hAnsi="Times New Roman"/>
          <w:sz w:val="24"/>
          <w:szCs w:val="24"/>
        </w:rPr>
        <w:t>электронное</w:t>
      </w:r>
      <w:proofErr w:type="gramEnd"/>
      <w:r w:rsidR="009E3DFE" w:rsidRPr="006161FC">
        <w:rPr>
          <w:rFonts w:ascii="Times New Roman" w:hAnsi="Times New Roman"/>
          <w:sz w:val="24"/>
          <w:szCs w:val="24"/>
        </w:rPr>
        <w:t xml:space="preserve"> расстояние </w:t>
      </w:r>
      <m:oMath>
        <m:sSub>
          <m:sSubPr>
            <m:ctrlPr>
              <w:rPr>
                <w:rFonts w:ascii="Cambria Math" w:hAnsi="Times New Roman"/>
                <w:i/>
                <w:sz w:val="24"/>
                <w:szCs w:val="24"/>
                <w:lang w:val="en-US"/>
              </w:rPr>
            </m:ctrlPr>
          </m:sSubPr>
          <m:e>
            <m:r>
              <m:rPr>
                <m:sty m:val="bi"/>
              </m:rPr>
              <w:rPr>
                <w:rFonts w:ascii="Cambria Math" w:hAnsi="Cambria Math"/>
                <w:sz w:val="24"/>
                <w:szCs w:val="24"/>
                <w:lang w:val="en-US"/>
              </w:rPr>
              <m:t>a</m:t>
            </m:r>
          </m:e>
          <m:sub>
            <m:r>
              <m:rPr>
                <m:sty m:val="bi"/>
              </m:rPr>
              <w:rPr>
                <w:rFonts w:ascii="Cambria Math" w:hAnsi="Cambria Math"/>
                <w:sz w:val="24"/>
                <w:szCs w:val="24"/>
              </w:rPr>
              <m:t>0</m:t>
            </m:r>
          </m:sub>
        </m:sSub>
      </m:oMath>
      <w:r w:rsidR="009E3DFE" w:rsidRPr="006161FC">
        <w:rPr>
          <w:rFonts w:ascii="Times New Roman" w:hAnsi="Times New Roman"/>
          <w:sz w:val="24"/>
          <w:szCs w:val="24"/>
        </w:rPr>
        <w:t xml:space="preserve"> сравним</w:t>
      </w:r>
      <w:r w:rsidR="00DF4CBC" w:rsidRPr="006161FC">
        <w:rPr>
          <w:rFonts w:ascii="Times New Roman" w:hAnsi="Times New Roman"/>
          <w:sz w:val="24"/>
          <w:szCs w:val="24"/>
        </w:rPr>
        <w:t>о</w:t>
      </w:r>
      <w:r w:rsidR="009E3DFE" w:rsidRPr="006161FC">
        <w:rPr>
          <w:rFonts w:ascii="Times New Roman" w:hAnsi="Times New Roman"/>
          <w:sz w:val="24"/>
          <w:szCs w:val="24"/>
        </w:rPr>
        <w:t xml:space="preserve"> с </w:t>
      </w:r>
      <w:proofErr w:type="spellStart"/>
      <w:r w:rsidR="009E3DFE" w:rsidRPr="006161FC">
        <w:rPr>
          <w:rFonts w:ascii="Times New Roman" w:hAnsi="Times New Roman"/>
          <w:sz w:val="24"/>
          <w:szCs w:val="24"/>
        </w:rPr>
        <w:t>дебройлевской</w:t>
      </w:r>
      <w:proofErr w:type="spellEnd"/>
      <w:r w:rsidR="009E3DFE" w:rsidRPr="006161FC">
        <w:rPr>
          <w:rFonts w:ascii="Times New Roman" w:hAnsi="Times New Roman"/>
          <w:sz w:val="24"/>
          <w:szCs w:val="24"/>
        </w:rPr>
        <w:t xml:space="preserve"> длиной волны электронов [</w:t>
      </w:r>
      <w:r w:rsidR="00BD604C" w:rsidRPr="006161FC">
        <w:rPr>
          <w:rFonts w:ascii="Times New Roman" w:hAnsi="Times New Roman"/>
          <w:sz w:val="24"/>
          <w:szCs w:val="24"/>
        </w:rPr>
        <w:t>10</w:t>
      </w:r>
      <w:r w:rsidR="009E3DFE" w:rsidRPr="006161FC">
        <w:rPr>
          <w:rFonts w:ascii="Times New Roman" w:hAnsi="Times New Roman"/>
          <w:sz w:val="24"/>
          <w:szCs w:val="24"/>
        </w:rPr>
        <w:t>]</w:t>
      </w:r>
      <w:r w:rsidRPr="006161FC">
        <w:rPr>
          <w:rFonts w:ascii="Times New Roman" w:hAnsi="Times New Roman"/>
          <w:sz w:val="24"/>
          <w:szCs w:val="24"/>
        </w:rPr>
        <w:t>.</w:t>
      </w:r>
    </w:p>
    <w:p w:rsidR="00B376D0" w:rsidRPr="006161FC" w:rsidRDefault="00B376D0" w:rsidP="00B376D0">
      <w:pPr>
        <w:spacing w:line="360" w:lineRule="auto"/>
        <w:ind w:firstLine="709"/>
        <w:contextualSpacing/>
        <w:jc w:val="both"/>
        <w:rPr>
          <w:rFonts w:ascii="Times New Roman" w:hAnsi="Times New Roman"/>
          <w:color w:val="000000" w:themeColor="text1"/>
          <w:sz w:val="24"/>
          <w:szCs w:val="24"/>
        </w:rPr>
      </w:pPr>
      <w:r w:rsidRPr="006161FC">
        <w:rPr>
          <w:rFonts w:ascii="Times New Roman" w:hAnsi="Times New Roman"/>
          <w:color w:val="0D0D0D"/>
          <w:sz w:val="24"/>
          <w:szCs w:val="24"/>
          <w:lang w:val="kk-KZ"/>
        </w:rPr>
        <w:t>В предыдущих отчетах за 2018 и 2019 годы (</w:t>
      </w:r>
      <w:r w:rsidRPr="006161FC">
        <w:rPr>
          <w:rFonts w:ascii="Times New Roman" w:hAnsi="Times New Roman"/>
          <w:color w:val="0D0D0D"/>
          <w:sz w:val="24"/>
          <w:szCs w:val="24"/>
        </w:rPr>
        <w:t>№</w:t>
      </w:r>
      <w:r w:rsidR="00E934C1" w:rsidRPr="006161FC">
        <w:rPr>
          <w:rFonts w:ascii="Times New Roman" w:hAnsi="Times New Roman"/>
          <w:color w:val="0D0D0D"/>
          <w:sz w:val="24"/>
          <w:szCs w:val="24"/>
        </w:rPr>
        <w:t xml:space="preserve"> 0218РК00944</w:t>
      </w:r>
      <w:r w:rsidRPr="006161FC">
        <w:rPr>
          <w:rFonts w:ascii="Times New Roman" w:hAnsi="Times New Roman"/>
          <w:color w:val="0D0D0D"/>
          <w:sz w:val="24"/>
          <w:szCs w:val="24"/>
        </w:rPr>
        <w:t xml:space="preserve">, № </w:t>
      </w:r>
      <w:r w:rsidR="00516E1F" w:rsidRPr="006161FC">
        <w:rPr>
          <w:rFonts w:ascii="Times New Roman" w:hAnsi="Times New Roman"/>
          <w:color w:val="0D0D0D"/>
          <w:sz w:val="24"/>
          <w:szCs w:val="24"/>
        </w:rPr>
        <w:t>0219РК00593</w:t>
      </w:r>
      <w:r w:rsidRPr="006161FC">
        <w:rPr>
          <w:rFonts w:ascii="Times New Roman" w:hAnsi="Times New Roman"/>
          <w:color w:val="0D0D0D"/>
          <w:sz w:val="24"/>
          <w:szCs w:val="24"/>
        </w:rPr>
        <w:t>)</w:t>
      </w:r>
      <w:r w:rsidRPr="006161FC">
        <w:rPr>
          <w:rFonts w:ascii="Times New Roman" w:hAnsi="Times New Roman"/>
          <w:color w:val="0D0D0D"/>
          <w:sz w:val="24"/>
          <w:szCs w:val="24"/>
          <w:lang w:val="kk-KZ"/>
        </w:rPr>
        <w:t xml:space="preserve"> были разработаны эффективные модели взаимодействия частиц неидеальной комплексной плазмы (плазмы сложного состава). Получены эффективные потенциалы взаимодействия частиц неидеальной комплексной плазмы (полностью- и частично-ионизованной, пылевой, плазмы с конденсированной дисперсной фазой) и соответствующие псевдопотенциальные (эффективные) модели системы. Проведен анализ ионизационного равновесия, микроскопических и структурных свойств неидеальной комплексной плазмы. На основе разработанных эффективных моделей взаимодействия частиц исследованы термодинамические свойства плазмы сложного состава, получены уравнения состояния, внутренняя энергия. </w:t>
      </w:r>
      <w:r w:rsidRPr="006161FC">
        <w:rPr>
          <w:rFonts w:ascii="Times New Roman" w:hAnsi="Times New Roman"/>
          <w:color w:val="000000" w:themeColor="text1"/>
          <w:sz w:val="24"/>
          <w:szCs w:val="24"/>
          <w:lang w:val="kk-KZ"/>
        </w:rPr>
        <w:t xml:space="preserve">Также исследованы столкновительные и динамические процессы (фазы и сечения рассеяния, кулоновский логарифм, характеристики релаксационных процессов). </w:t>
      </w:r>
      <w:r w:rsidRPr="006161FC">
        <w:rPr>
          <w:rFonts w:ascii="Times New Roman" w:hAnsi="Times New Roman"/>
          <w:color w:val="000000" w:themeColor="text1"/>
          <w:sz w:val="24"/>
          <w:szCs w:val="24"/>
        </w:rPr>
        <w:t xml:space="preserve">На основе эффективного потенциала взаимодействия частиц для </w:t>
      </w:r>
      <w:proofErr w:type="spellStart"/>
      <w:r w:rsidRPr="006161FC">
        <w:rPr>
          <w:rFonts w:ascii="Times New Roman" w:hAnsi="Times New Roman"/>
          <w:color w:val="000000" w:themeColor="text1"/>
          <w:sz w:val="24"/>
          <w:szCs w:val="24"/>
        </w:rPr>
        <w:t>двухтемпературной</w:t>
      </w:r>
      <w:proofErr w:type="spellEnd"/>
      <w:r w:rsidRPr="006161FC">
        <w:rPr>
          <w:rFonts w:ascii="Times New Roman" w:hAnsi="Times New Roman"/>
          <w:color w:val="000000" w:themeColor="text1"/>
          <w:sz w:val="24"/>
          <w:szCs w:val="24"/>
        </w:rPr>
        <w:t xml:space="preserve"> неизотермической плотной плазмы </w:t>
      </w:r>
      <w:r w:rsidRPr="006161FC">
        <w:rPr>
          <w:rFonts w:ascii="Times New Roman" w:hAnsi="Times New Roman"/>
          <w:color w:val="000000" w:themeColor="text1"/>
          <w:sz w:val="24"/>
          <w:szCs w:val="24"/>
          <w:lang w:val="kk-KZ"/>
        </w:rPr>
        <w:t>инерционного термоядерного синтеза</w:t>
      </w:r>
      <w:r w:rsidRPr="006161FC">
        <w:rPr>
          <w:rFonts w:ascii="Times New Roman" w:hAnsi="Times New Roman"/>
          <w:color w:val="000000" w:themeColor="text1"/>
          <w:sz w:val="24"/>
          <w:szCs w:val="24"/>
        </w:rPr>
        <w:t xml:space="preserve"> был получен кулоновский логарифм.</w:t>
      </w:r>
    </w:p>
    <w:p w:rsidR="00757305" w:rsidRPr="006161FC" w:rsidRDefault="00757305" w:rsidP="00757305">
      <w:pPr>
        <w:spacing w:line="360" w:lineRule="auto"/>
        <w:ind w:firstLine="709"/>
        <w:contextualSpacing/>
        <w:jc w:val="both"/>
        <w:rPr>
          <w:rFonts w:ascii="Times New Roman" w:hAnsi="Times New Roman"/>
          <w:sz w:val="24"/>
          <w:szCs w:val="24"/>
        </w:rPr>
      </w:pPr>
      <w:r w:rsidRPr="006161FC">
        <w:rPr>
          <w:rFonts w:ascii="Times New Roman" w:hAnsi="Times New Roman"/>
          <w:color w:val="000000" w:themeColor="text1"/>
          <w:sz w:val="24"/>
          <w:szCs w:val="24"/>
        </w:rPr>
        <w:t>В данном отчете за 2020 год б</w:t>
      </w:r>
      <w:r w:rsidRPr="006161FC">
        <w:rPr>
          <w:rFonts w:ascii="Times New Roman" w:hAnsi="Times New Roman"/>
          <w:sz w:val="24"/>
          <w:szCs w:val="24"/>
        </w:rPr>
        <w:t>ыли проанализированы электродинамические свойства неидеальной плазмы. Получены электродинамические свойства неидеальной плазмы: функции диэлектрического отклика, оптические свойства (коэффициенты отражения, поглощения, тормозное излучение). Также были исследованы транспортные свойства неидеальной комплексной плазмы на основе разработанных моделей взаимодействия частиц, были получены диффузия, электропроводность, теплопроводность, вязкость и другие характеристики неидеальной комплексной плазмы.</w:t>
      </w:r>
    </w:p>
    <w:p w:rsidR="00BF1B75" w:rsidRDefault="00D41E12" w:rsidP="00BF1B75">
      <w:pPr>
        <w:spacing w:line="360" w:lineRule="auto"/>
        <w:ind w:firstLine="709"/>
        <w:jc w:val="both"/>
        <w:rPr>
          <w:rFonts w:ascii="Times New Roman" w:hAnsi="Times New Roman"/>
          <w:b/>
          <w:color w:val="0D0D0D"/>
          <w:sz w:val="24"/>
          <w:szCs w:val="24"/>
        </w:rPr>
      </w:pPr>
      <w:r w:rsidRPr="006161FC">
        <w:rPr>
          <w:rFonts w:ascii="Times New Roman" w:hAnsi="Times New Roman"/>
          <w:color w:val="0D0D0D"/>
          <w:sz w:val="24"/>
          <w:szCs w:val="24"/>
        </w:rPr>
        <w:br w:type="page"/>
      </w:r>
      <w:r w:rsidR="00BF1B75" w:rsidRPr="006161FC">
        <w:rPr>
          <w:rFonts w:ascii="Times New Roman" w:hAnsi="Times New Roman"/>
          <w:b/>
          <w:color w:val="0D0D0D"/>
          <w:sz w:val="24"/>
          <w:szCs w:val="24"/>
        </w:rPr>
        <w:lastRenderedPageBreak/>
        <w:t xml:space="preserve">1 </w:t>
      </w:r>
      <w:r w:rsidR="005A3EC1">
        <w:rPr>
          <w:rFonts w:ascii="Times New Roman" w:hAnsi="Times New Roman"/>
          <w:b/>
          <w:color w:val="0D0D0D"/>
          <w:sz w:val="24"/>
          <w:szCs w:val="24"/>
        </w:rPr>
        <w:t>Разработка э</w:t>
      </w:r>
      <w:r w:rsidR="00BF1B75" w:rsidRPr="006161FC">
        <w:rPr>
          <w:rFonts w:ascii="Times New Roman" w:hAnsi="Times New Roman"/>
          <w:b/>
          <w:color w:val="0D0D0D"/>
          <w:sz w:val="24"/>
          <w:szCs w:val="24"/>
        </w:rPr>
        <w:t>ффективны</w:t>
      </w:r>
      <w:r w:rsidR="005A3EC1">
        <w:rPr>
          <w:rFonts w:ascii="Times New Roman" w:hAnsi="Times New Roman"/>
          <w:b/>
          <w:color w:val="0D0D0D"/>
          <w:sz w:val="24"/>
          <w:szCs w:val="24"/>
        </w:rPr>
        <w:t>х</w:t>
      </w:r>
      <w:r w:rsidR="00BF1B75" w:rsidRPr="006161FC">
        <w:rPr>
          <w:rFonts w:ascii="Times New Roman" w:hAnsi="Times New Roman"/>
          <w:b/>
          <w:color w:val="0D0D0D"/>
          <w:sz w:val="24"/>
          <w:szCs w:val="24"/>
        </w:rPr>
        <w:t xml:space="preserve"> модел</w:t>
      </w:r>
      <w:r w:rsidR="005A3EC1">
        <w:rPr>
          <w:rFonts w:ascii="Times New Roman" w:hAnsi="Times New Roman"/>
          <w:b/>
          <w:color w:val="0D0D0D"/>
          <w:sz w:val="24"/>
          <w:szCs w:val="24"/>
        </w:rPr>
        <w:t>ей</w:t>
      </w:r>
      <w:r w:rsidR="00BF1B75" w:rsidRPr="006161FC">
        <w:rPr>
          <w:rFonts w:ascii="Times New Roman" w:hAnsi="Times New Roman"/>
          <w:b/>
          <w:color w:val="0D0D0D"/>
          <w:sz w:val="24"/>
          <w:szCs w:val="24"/>
        </w:rPr>
        <w:t xml:space="preserve"> взаимодействия частиц и анализ ионизационного равновесия, микроскопических и структурных свойств неидеальной комплексной плазмы</w:t>
      </w:r>
    </w:p>
    <w:p w:rsidR="00BB12B8" w:rsidRPr="006161FC" w:rsidRDefault="00BB12B8" w:rsidP="00BF1B75">
      <w:pPr>
        <w:spacing w:line="360" w:lineRule="auto"/>
        <w:ind w:firstLine="709"/>
        <w:jc w:val="both"/>
        <w:rPr>
          <w:rFonts w:ascii="Times New Roman" w:hAnsi="Times New Roman"/>
          <w:b/>
          <w:color w:val="0D0D0D"/>
          <w:sz w:val="24"/>
          <w:szCs w:val="24"/>
        </w:rPr>
      </w:pPr>
    </w:p>
    <w:p w:rsidR="00BB12B8" w:rsidRDefault="00BB12B8" w:rsidP="00BB12B8">
      <w:pPr>
        <w:pStyle w:val="Standard"/>
        <w:spacing w:line="360" w:lineRule="auto"/>
        <w:ind w:firstLine="709"/>
        <w:contextualSpacing/>
        <w:jc w:val="both"/>
        <w:rPr>
          <w:b w:val="0"/>
          <w:bCs w:val="0"/>
          <w:color w:val="0D0D0D" w:themeColor="text1" w:themeTint="F2"/>
          <w:sz w:val="24"/>
          <w:szCs w:val="24"/>
        </w:rPr>
      </w:pPr>
      <w:r w:rsidRPr="00BB12B8">
        <w:rPr>
          <w:b w:val="0"/>
          <w:color w:val="0D0D0D"/>
          <w:sz w:val="24"/>
          <w:szCs w:val="24"/>
          <w:lang w:val="kk-KZ"/>
        </w:rPr>
        <w:t>В рамках выполнения данного проекта в отчете за 2018 год (</w:t>
      </w:r>
      <w:r w:rsidRPr="00BB12B8">
        <w:rPr>
          <w:b w:val="0"/>
          <w:color w:val="0D0D0D"/>
          <w:sz w:val="24"/>
          <w:szCs w:val="24"/>
        </w:rPr>
        <w:t>№ 0218РК00944)</w:t>
      </w:r>
      <w:r w:rsidRPr="00BB12B8">
        <w:rPr>
          <w:b w:val="0"/>
          <w:color w:val="0D0D0D"/>
          <w:sz w:val="24"/>
          <w:szCs w:val="24"/>
          <w:lang w:val="kk-KZ"/>
        </w:rPr>
        <w:t xml:space="preserve"> были разработаны эффективные модели взаимодействия частиц неидеальной комплексной плазмы (плазмы сложного состава), были получены эффективные потенциалы взаимодействия частиц неидеальной комплексной плазмы и соответствующие псевдопотенциальные (эффективные) модели системы [</w:t>
      </w:r>
      <w:r w:rsidRPr="00BB12B8">
        <w:rPr>
          <w:b w:val="0"/>
          <w:color w:val="0D0D0D"/>
          <w:sz w:val="24"/>
          <w:szCs w:val="24"/>
        </w:rPr>
        <w:t>11-13</w:t>
      </w:r>
      <w:r w:rsidRPr="00BB12B8">
        <w:rPr>
          <w:b w:val="0"/>
          <w:color w:val="0D0D0D"/>
          <w:sz w:val="24"/>
          <w:szCs w:val="24"/>
          <w:lang w:val="kk-KZ"/>
        </w:rPr>
        <w:t xml:space="preserve">]. Также </w:t>
      </w:r>
      <w:r w:rsidRPr="00BB12B8">
        <w:rPr>
          <w:rFonts w:eastAsia="MS Mincho"/>
          <w:b w:val="0"/>
          <w:sz w:val="24"/>
          <w:szCs w:val="24"/>
          <w:lang w:eastAsia="ja-JP"/>
        </w:rPr>
        <w:t xml:space="preserve">был проведен анализ ионизационного равновесия неидеальной комплексной плазмы, были изучены состав и ионизационное равновесие плазмы сложного состава, была изучена степень влияния </w:t>
      </w:r>
      <w:proofErr w:type="spellStart"/>
      <w:r w:rsidRPr="00BB12B8">
        <w:rPr>
          <w:rFonts w:eastAsia="MS Mincho"/>
          <w:b w:val="0"/>
          <w:sz w:val="24"/>
          <w:szCs w:val="24"/>
          <w:lang w:eastAsia="ja-JP"/>
        </w:rPr>
        <w:t>межэлектронных</w:t>
      </w:r>
      <w:proofErr w:type="spellEnd"/>
      <w:r w:rsidRPr="00BB12B8">
        <w:rPr>
          <w:rFonts w:eastAsia="MS Mincho"/>
          <w:b w:val="0"/>
          <w:sz w:val="24"/>
          <w:szCs w:val="24"/>
          <w:lang w:eastAsia="ja-JP"/>
        </w:rPr>
        <w:t xml:space="preserve"> корреляций на статическую диэлектрическую проницаемость, явления экранировки заряда и взаимодействие частиц плазмы, </w:t>
      </w:r>
      <w:r>
        <w:rPr>
          <w:b w:val="0"/>
          <w:bCs w:val="0"/>
          <w:color w:val="0D0D0D" w:themeColor="text1" w:themeTint="F2"/>
          <w:sz w:val="24"/>
          <w:szCs w:val="24"/>
        </w:rPr>
        <w:t>был проведен анализ микроскопических и структурных свойств неидеальной комплексной плазмы, были получены уравнения, связывающие функции распределения с эффективными потенциалами взаимодействия частиц системы, и их решения.</w:t>
      </w:r>
    </w:p>
    <w:p w:rsidR="00BF1B75" w:rsidRPr="006161FC" w:rsidRDefault="00BF1B75" w:rsidP="00BF1B75">
      <w:pPr>
        <w:spacing w:line="360" w:lineRule="auto"/>
        <w:ind w:firstLine="708"/>
        <w:jc w:val="both"/>
        <w:rPr>
          <w:rFonts w:ascii="Times New Roman" w:hAnsi="Times New Roman"/>
          <w:b/>
          <w:color w:val="0D0D0D"/>
          <w:sz w:val="24"/>
          <w:szCs w:val="24"/>
        </w:rPr>
      </w:pPr>
    </w:p>
    <w:p w:rsidR="00BB12B8" w:rsidRPr="00921753" w:rsidRDefault="00BF1B75" w:rsidP="00BB12B8">
      <w:pPr>
        <w:spacing w:line="360" w:lineRule="auto"/>
        <w:ind w:firstLine="709"/>
        <w:jc w:val="both"/>
        <w:rPr>
          <w:rFonts w:ascii="Times New Roman" w:hAnsi="Times New Roman"/>
          <w:b/>
          <w:color w:val="0D0D0D"/>
          <w:sz w:val="24"/>
          <w:szCs w:val="24"/>
        </w:rPr>
      </w:pPr>
      <w:r w:rsidRPr="006161FC">
        <w:rPr>
          <w:rFonts w:ascii="Times New Roman" w:hAnsi="Times New Roman"/>
          <w:b/>
          <w:sz w:val="24"/>
          <w:szCs w:val="24"/>
        </w:rPr>
        <w:t xml:space="preserve">1.1 </w:t>
      </w:r>
      <w:r w:rsidR="00921753" w:rsidRPr="00921753">
        <w:rPr>
          <w:rFonts w:ascii="Times New Roman" w:hAnsi="Times New Roman"/>
          <w:b/>
          <w:sz w:val="24"/>
          <w:szCs w:val="24"/>
        </w:rPr>
        <w:t>Разработка эффективных моделей взаимодействия частиц неидеальной комплексной плазмы (плазмы сложного состава)</w:t>
      </w:r>
    </w:p>
    <w:p w:rsidR="00D41E12" w:rsidRPr="006161FC" w:rsidRDefault="00CE174F" w:rsidP="00BF1B75">
      <w:pPr>
        <w:spacing w:line="360" w:lineRule="auto"/>
        <w:ind w:firstLine="709"/>
        <w:jc w:val="both"/>
        <w:rPr>
          <w:rFonts w:ascii="Times New Roman" w:hAnsi="Times New Roman"/>
          <w:sz w:val="24"/>
          <w:szCs w:val="24"/>
        </w:rPr>
      </w:pPr>
      <w:r w:rsidRPr="006161FC">
        <w:rPr>
          <w:rFonts w:ascii="Times New Roman" w:hAnsi="Times New Roman"/>
          <w:sz w:val="24"/>
          <w:szCs w:val="24"/>
        </w:rPr>
        <w:t xml:space="preserve">Остановимся на </w:t>
      </w:r>
      <w:r w:rsidR="00D27CC2" w:rsidRPr="006161FC">
        <w:rPr>
          <w:rFonts w:ascii="Times New Roman" w:hAnsi="Times New Roman"/>
          <w:sz w:val="24"/>
          <w:szCs w:val="24"/>
        </w:rPr>
        <w:t xml:space="preserve">модели, </w:t>
      </w:r>
      <w:r w:rsidR="00D41E12" w:rsidRPr="006161FC">
        <w:rPr>
          <w:rFonts w:ascii="Times New Roman" w:hAnsi="Times New Roman"/>
          <w:sz w:val="24"/>
          <w:szCs w:val="24"/>
        </w:rPr>
        <w:t>использу</w:t>
      </w:r>
      <w:r w:rsidR="00D27CC2" w:rsidRPr="006161FC">
        <w:rPr>
          <w:rFonts w:ascii="Times New Roman" w:hAnsi="Times New Roman"/>
          <w:sz w:val="24"/>
          <w:szCs w:val="24"/>
        </w:rPr>
        <w:t>я</w:t>
      </w:r>
      <w:r w:rsidR="00D41E12" w:rsidRPr="006161FC">
        <w:rPr>
          <w:rFonts w:ascii="Times New Roman" w:hAnsi="Times New Roman"/>
          <w:sz w:val="24"/>
          <w:szCs w:val="24"/>
        </w:rPr>
        <w:t xml:space="preserve"> диэлектрическую функцию, основанную на </w:t>
      </w:r>
      <w:proofErr w:type="spellStart"/>
      <w:r w:rsidR="00D41E12" w:rsidRPr="006161FC">
        <w:rPr>
          <w:rFonts w:ascii="Times New Roman" w:hAnsi="Times New Roman"/>
          <w:sz w:val="24"/>
          <w:szCs w:val="24"/>
        </w:rPr>
        <w:t>немаксвелловском</w:t>
      </w:r>
      <w:proofErr w:type="spellEnd"/>
      <w:r w:rsidR="00D41E12" w:rsidRPr="006161FC">
        <w:rPr>
          <w:rFonts w:ascii="Times New Roman" w:hAnsi="Times New Roman"/>
          <w:sz w:val="24"/>
          <w:szCs w:val="24"/>
        </w:rPr>
        <w:t xml:space="preserve"> распределен</w:t>
      </w:r>
      <w:proofErr w:type="gramStart"/>
      <w:r w:rsidR="00D41E12" w:rsidRPr="006161FC">
        <w:rPr>
          <w:rFonts w:ascii="Times New Roman" w:hAnsi="Times New Roman"/>
          <w:sz w:val="24"/>
          <w:szCs w:val="24"/>
        </w:rPr>
        <w:t>ии ио</w:t>
      </w:r>
      <w:proofErr w:type="gramEnd"/>
      <w:r w:rsidR="00D41E12" w:rsidRPr="006161FC">
        <w:rPr>
          <w:rFonts w:ascii="Times New Roman" w:hAnsi="Times New Roman"/>
          <w:sz w:val="24"/>
          <w:szCs w:val="24"/>
        </w:rPr>
        <w:t>нов для расчета плотности индуцированного заряда вокруг тестового заряда. Диэлектрическая функция рассчитана по формуле [</w:t>
      </w:r>
      <w:r w:rsidRPr="006161FC">
        <w:rPr>
          <w:rFonts w:ascii="Times New Roman" w:hAnsi="Times New Roman"/>
          <w:sz w:val="24"/>
          <w:szCs w:val="24"/>
        </w:rPr>
        <w:t>14,15</w:t>
      </w:r>
      <w:r w:rsidR="00D41E12" w:rsidRPr="006161FC">
        <w:rPr>
          <w:rFonts w:ascii="Times New Roman" w:hAnsi="Times New Roman"/>
          <w:sz w:val="24"/>
          <w:szCs w:val="24"/>
        </w:rPr>
        <w:t>]:</w:t>
      </w:r>
    </w:p>
    <w:p w:rsidR="00D41E12" w:rsidRPr="006161FC" w:rsidRDefault="00D41E12" w:rsidP="00D41E12">
      <w:pPr>
        <w:spacing w:line="360" w:lineRule="auto"/>
        <w:ind w:firstLine="709"/>
        <w:contextualSpacing/>
        <w:jc w:val="both"/>
        <w:rPr>
          <w:rFonts w:ascii="Times New Roman" w:hAnsi="Times New Roman"/>
          <w:sz w:val="24"/>
          <w:szCs w:val="24"/>
        </w:rPr>
      </w:pPr>
    </w:p>
    <w:p w:rsidR="00D41E12" w:rsidRPr="006161FC" w:rsidRDefault="00D41E12" w:rsidP="00D41E12">
      <w:pPr>
        <w:spacing w:line="360" w:lineRule="auto"/>
        <w:ind w:firstLine="709"/>
        <w:contextualSpacing/>
        <w:jc w:val="right"/>
        <w:rPr>
          <w:rFonts w:ascii="Times New Roman" w:hAnsi="Times New Roman"/>
          <w:sz w:val="24"/>
          <w:szCs w:val="24"/>
        </w:rPr>
      </w:pPr>
      <w:r w:rsidRPr="006161FC">
        <w:rPr>
          <w:rFonts w:ascii="Times New Roman" w:hAnsi="Times New Roman"/>
          <w:noProof/>
          <w:position w:val="-32"/>
          <w:sz w:val="24"/>
          <w:szCs w:val="24"/>
        </w:rPr>
        <w:object w:dxaOrig="4599"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8.75pt;height:37.5pt;mso-width-percent:0;mso-height-percent:0;mso-width-percent:0;mso-height-percent:0" o:ole="">
            <v:imagedata r:id="rId9" o:title=""/>
          </v:shape>
          <o:OLEObject Type="Embed" ProgID="Equation.DSMT4" ShapeID="_x0000_i1025" DrawAspect="Content" ObjectID="_1665493908" r:id="rId10"/>
        </w:object>
      </w:r>
      <w:r w:rsidRPr="006161FC">
        <w:rPr>
          <w:rFonts w:ascii="Times New Roman" w:hAnsi="Times New Roman"/>
          <w:sz w:val="24"/>
          <w:szCs w:val="24"/>
        </w:rPr>
        <w:t>,                               (1.1)</w:t>
      </w:r>
    </w:p>
    <w:p w:rsidR="00D41E12" w:rsidRPr="006161FC" w:rsidRDefault="00D41E12" w:rsidP="00D41E12">
      <w:pPr>
        <w:spacing w:line="360" w:lineRule="auto"/>
        <w:ind w:firstLine="709"/>
        <w:contextualSpacing/>
        <w:rPr>
          <w:rFonts w:ascii="Times New Roman" w:hAnsi="Times New Roman"/>
          <w:sz w:val="24"/>
          <w:szCs w:val="24"/>
        </w:rPr>
      </w:pPr>
    </w:p>
    <w:p w:rsidR="00D41E12" w:rsidRPr="006161FC" w:rsidRDefault="00D41E12" w:rsidP="00D41E12">
      <w:pPr>
        <w:spacing w:line="360" w:lineRule="auto"/>
        <w:contextualSpacing/>
        <w:rPr>
          <w:rFonts w:ascii="Times New Roman" w:hAnsi="Times New Roman"/>
          <w:sz w:val="24"/>
          <w:szCs w:val="24"/>
        </w:rPr>
      </w:pPr>
      <w:r w:rsidRPr="006161FC">
        <w:rPr>
          <w:rFonts w:ascii="Times New Roman" w:hAnsi="Times New Roman"/>
          <w:sz w:val="24"/>
          <w:szCs w:val="24"/>
        </w:rPr>
        <w:t xml:space="preserve">здесь </w:t>
      </w:r>
      <w:r w:rsidRPr="006161FC">
        <w:rPr>
          <w:rFonts w:ascii="Times New Roman" w:hAnsi="Times New Roman"/>
          <w:noProof/>
          <w:position w:val="-32"/>
          <w:sz w:val="24"/>
          <w:szCs w:val="24"/>
        </w:rPr>
        <w:object w:dxaOrig="1980" w:dyaOrig="740">
          <v:shape id="_x0000_i1026" type="#_x0000_t75" alt="" style="width:111pt;height:37.5pt;mso-width-percent:0;mso-height-percent:0;mso-width-percent:0;mso-height-percent:0" o:ole="">
            <v:imagedata r:id="rId11" o:title=""/>
          </v:shape>
          <o:OLEObject Type="Embed" ProgID="Equation.DSMT4" ShapeID="_x0000_i1026" DrawAspect="Content" ObjectID="_1665493909" r:id="rId12"/>
        </w:object>
      </w:r>
      <w:r w:rsidRPr="006161FC">
        <w:rPr>
          <w:rFonts w:ascii="Times New Roman" w:hAnsi="Times New Roman"/>
          <w:sz w:val="24"/>
          <w:szCs w:val="24"/>
        </w:rPr>
        <w:t xml:space="preserve"> </w:t>
      </w:r>
      <w:r w:rsidRPr="006161FC">
        <w:rPr>
          <w:rFonts w:ascii="Times New Roman" w:hAnsi="Times New Roman"/>
          <w:color w:val="0D0D0D" w:themeColor="text1" w:themeTint="F2"/>
          <w:sz w:val="24"/>
          <w:szCs w:val="24"/>
        </w:rPr>
        <w:t>является средним</w:t>
      </w:r>
      <w:r w:rsidR="003C000A" w:rsidRPr="006161FC">
        <w:rPr>
          <w:rFonts w:ascii="Times New Roman" w:hAnsi="Times New Roman"/>
          <w:color w:val="0D0D0D" w:themeColor="text1" w:themeTint="F2"/>
          <w:sz w:val="24"/>
          <w:szCs w:val="24"/>
        </w:rPr>
        <w:t xml:space="preserve"> значением</w:t>
      </w:r>
      <w:r w:rsidRPr="006161FC">
        <w:rPr>
          <w:rFonts w:ascii="Times New Roman" w:hAnsi="Times New Roman"/>
          <w:color w:val="0D0D0D" w:themeColor="text1" w:themeTint="F2"/>
          <w:sz w:val="24"/>
          <w:szCs w:val="24"/>
        </w:rPr>
        <w:t>,</w:t>
      </w:r>
      <w:r w:rsidRPr="006161FC">
        <w:rPr>
          <w:rFonts w:ascii="Times New Roman" w:hAnsi="Times New Roman"/>
          <w:color w:val="FF0000"/>
          <w:sz w:val="24"/>
          <w:szCs w:val="24"/>
        </w:rPr>
        <w:t xml:space="preserve"> </w:t>
      </w:r>
      <w:r w:rsidRPr="006161FC">
        <w:rPr>
          <w:rFonts w:ascii="Times New Roman" w:hAnsi="Times New Roman"/>
          <w:sz w:val="24"/>
          <w:szCs w:val="24"/>
        </w:rPr>
        <w:t>включающим функции</w:t>
      </w:r>
      <w:r w:rsidRPr="006161FC">
        <w:rPr>
          <w:rFonts w:ascii="Times New Roman" w:hAnsi="Times New Roman"/>
          <w:noProof/>
          <w:position w:val="-10"/>
          <w:sz w:val="24"/>
          <w:szCs w:val="24"/>
        </w:rPr>
        <w:object w:dxaOrig="1600" w:dyaOrig="380">
          <v:shape id="_x0000_i1027" type="#_x0000_t75" alt="" style="width:90.75pt;height:20.25pt;mso-width-percent:0;mso-height-percent:0;mso-width-percent:0;mso-height-percent:0" o:ole="">
            <v:imagedata r:id="rId13" o:title=""/>
          </v:shape>
          <o:OLEObject Type="Embed" ProgID="Equation.DSMT4" ShapeID="_x0000_i1027" DrawAspect="Content" ObjectID="_1665493910" r:id="rId14"/>
        </w:object>
      </w:r>
      <w:r w:rsidRPr="006161FC">
        <w:rPr>
          <w:rFonts w:ascii="Times New Roman" w:hAnsi="Times New Roman"/>
          <w:noProof/>
          <w:sz w:val="24"/>
          <w:szCs w:val="24"/>
        </w:rPr>
        <w:t xml:space="preserve">, </w:t>
      </w:r>
      <w:r w:rsidRPr="006161FC">
        <w:rPr>
          <w:rFonts w:ascii="Times New Roman" w:hAnsi="Times New Roman"/>
          <w:noProof/>
          <w:position w:val="-46"/>
          <w:sz w:val="24"/>
          <w:szCs w:val="24"/>
        </w:rPr>
        <w:object w:dxaOrig="2620" w:dyaOrig="880">
          <v:shape id="_x0000_i1028" type="#_x0000_t75" alt="" style="width:147.75pt;height:45.75pt;mso-width-percent:0;mso-height-percent:0;mso-width-percent:0;mso-height-percent:0" o:ole="">
            <v:imagedata r:id="rId15" o:title=""/>
          </v:shape>
          <o:OLEObject Type="Embed" ProgID="Equation.DSMT4" ShapeID="_x0000_i1028" DrawAspect="Content" ObjectID="_1665493911" r:id="rId16"/>
        </w:object>
      </w:r>
      <w:r w:rsidRPr="006161FC">
        <w:rPr>
          <w:rFonts w:ascii="Times New Roman" w:hAnsi="Times New Roman"/>
          <w:sz w:val="24"/>
          <w:szCs w:val="24"/>
        </w:rPr>
        <w:t>,</w:t>
      </w:r>
      <w:r w:rsidRPr="006161FC">
        <w:rPr>
          <w:rFonts w:ascii="Times New Roman" w:hAnsi="Times New Roman"/>
          <w:noProof/>
          <w:position w:val="-30"/>
          <w:sz w:val="24"/>
          <w:szCs w:val="24"/>
        </w:rPr>
        <w:object w:dxaOrig="3460" w:dyaOrig="740">
          <v:shape id="_x0000_i1029" type="#_x0000_t75" alt="" style="width:194.25pt;height:37.5pt;mso-width-percent:0;mso-height-percent:0;mso-width-percent:0;mso-height-percent:0" o:ole="">
            <v:imagedata r:id="rId17" o:title=""/>
          </v:shape>
          <o:OLEObject Type="Embed" ProgID="Equation.DSMT4" ShapeID="_x0000_i1029" DrawAspect="Content" ObjectID="_1665493912" r:id="rId18"/>
        </w:object>
      </w:r>
    </w:p>
    <w:p w:rsidR="00BB12B8" w:rsidRDefault="00D41E12" w:rsidP="00D41E12">
      <w:pPr>
        <w:spacing w:line="360" w:lineRule="auto"/>
        <w:ind w:firstLine="709"/>
        <w:contextualSpacing/>
        <w:jc w:val="both"/>
        <w:rPr>
          <w:rFonts w:ascii="Times New Roman" w:hAnsi="Times New Roman"/>
          <w:sz w:val="24"/>
          <w:szCs w:val="24"/>
        </w:rPr>
      </w:pPr>
      <w:r w:rsidRPr="006161FC">
        <w:rPr>
          <w:rFonts w:ascii="Times New Roman" w:hAnsi="Times New Roman"/>
          <w:sz w:val="24"/>
          <w:szCs w:val="24"/>
        </w:rPr>
        <w:t xml:space="preserve">В уравнении (1.1) </w:t>
      </w:r>
      <w:r w:rsidRPr="006161FC">
        <w:rPr>
          <w:rFonts w:ascii="Times New Roman" w:hAnsi="Times New Roman"/>
          <w:noProof/>
          <w:position w:val="-12"/>
          <w:sz w:val="24"/>
          <w:szCs w:val="24"/>
        </w:rPr>
        <w:object w:dxaOrig="960" w:dyaOrig="360">
          <v:shape id="_x0000_i1030" type="#_x0000_t75" alt="" style="width:54.75pt;height:18.75pt;mso-width-percent:0;mso-height-percent:0;mso-width-percent:0;mso-height-percent:0" o:ole="">
            <v:imagedata r:id="rId19" o:title=""/>
          </v:shape>
          <o:OLEObject Type="Embed" ProgID="Equation.DSMT4" ShapeID="_x0000_i1030" DrawAspect="Content" ObjectID="_1665493913" r:id="rId20"/>
        </w:object>
      </w:r>
      <w:r w:rsidRPr="006161FC">
        <w:rPr>
          <w:rFonts w:ascii="Times New Roman" w:hAnsi="Times New Roman"/>
          <w:noProof/>
          <w:sz w:val="24"/>
          <w:szCs w:val="24"/>
        </w:rPr>
        <w:t xml:space="preserve"> </w:t>
      </w:r>
      <w:r w:rsidRPr="006161FC">
        <w:rPr>
          <w:rFonts w:ascii="Times New Roman" w:hAnsi="Times New Roman"/>
          <w:sz w:val="24"/>
          <w:szCs w:val="24"/>
        </w:rPr>
        <w:t xml:space="preserve">– отношение  электронных  и нейтральных температур, </w:t>
      </w:r>
      <w:r w:rsidRPr="006161FC">
        <w:rPr>
          <w:rFonts w:ascii="Times New Roman" w:hAnsi="Times New Roman"/>
          <w:noProof/>
          <w:position w:val="-4"/>
          <w:sz w:val="24"/>
          <w:szCs w:val="24"/>
        </w:rPr>
        <w:object w:dxaOrig="200" w:dyaOrig="320">
          <v:shape id="_x0000_i1031" type="#_x0000_t75" alt="" style="width:9.75pt;height:16.5pt;mso-width-percent:0;mso-height-percent:0;mso-width-percent:0;mso-height-percent:0" o:ole="">
            <v:imagedata r:id="rId21" o:title=""/>
          </v:shape>
          <o:OLEObject Type="Embed" ProgID="Equation.DSMT4" ShapeID="_x0000_i1031" DrawAspect="Content" ObjectID="_1665493914" r:id="rId22"/>
        </w:object>
      </w:r>
      <w:r w:rsidRPr="006161FC">
        <w:rPr>
          <w:rFonts w:ascii="Times New Roman" w:hAnsi="Times New Roman"/>
          <w:noProof/>
          <w:sz w:val="24"/>
          <w:szCs w:val="24"/>
        </w:rPr>
        <w:t xml:space="preserve"> </w:t>
      </w:r>
      <w:r w:rsidRPr="006161FC">
        <w:rPr>
          <w:rFonts w:ascii="Times New Roman" w:hAnsi="Times New Roman"/>
          <w:sz w:val="24"/>
          <w:szCs w:val="24"/>
        </w:rPr>
        <w:t xml:space="preserve">– волновой вектор в единицах </w:t>
      </w:r>
      <w:r w:rsidRPr="006161FC">
        <w:rPr>
          <w:rFonts w:ascii="Times New Roman" w:hAnsi="Times New Roman"/>
          <w:noProof/>
          <w:position w:val="-14"/>
          <w:sz w:val="24"/>
          <w:szCs w:val="24"/>
        </w:rPr>
        <w:object w:dxaOrig="760" w:dyaOrig="380">
          <v:shape id="_x0000_i1032" type="#_x0000_t75" alt="" style="width:43.5pt;height:19.5pt;mso-width-percent:0;mso-height-percent:0;mso-width-percent:0;mso-height-percent:0" o:ole="">
            <v:imagedata r:id="rId23" o:title=""/>
          </v:shape>
          <o:OLEObject Type="Embed" ProgID="Equation.DSMT4" ShapeID="_x0000_i1032" DrawAspect="Content" ObjectID="_1665493915" r:id="rId24"/>
        </w:object>
      </w:r>
      <w:r w:rsidRPr="006161FC">
        <w:rPr>
          <w:rFonts w:ascii="Times New Roman" w:hAnsi="Times New Roman"/>
          <w:sz w:val="24"/>
          <w:szCs w:val="24"/>
        </w:rPr>
        <w:t xml:space="preserve"> (здесь </w:t>
      </w:r>
      <w:r w:rsidRPr="006161FC">
        <w:rPr>
          <w:rFonts w:ascii="Times New Roman" w:hAnsi="Times New Roman"/>
          <w:noProof/>
          <w:position w:val="-12"/>
          <w:sz w:val="24"/>
          <w:szCs w:val="24"/>
        </w:rPr>
        <w:object w:dxaOrig="300" w:dyaOrig="360">
          <v:shape id="_x0000_i1033" type="#_x0000_t75" alt="" style="width:17.25pt;height:18.75pt;mso-width-percent:0;mso-height-percent:0;mso-width-percent:0;mso-height-percent:0" o:ole="">
            <v:imagedata r:id="rId25" o:title=""/>
          </v:shape>
          <o:OLEObject Type="Embed" ProgID="Equation.DSMT4" ShapeID="_x0000_i1033" DrawAspect="Content" ObjectID="_1665493916" r:id="rId26"/>
        </w:object>
      </w:r>
      <w:r w:rsidRPr="006161FC">
        <w:rPr>
          <w:rFonts w:ascii="Times New Roman" w:hAnsi="Times New Roman"/>
          <w:noProof/>
          <w:sz w:val="24"/>
          <w:szCs w:val="24"/>
        </w:rPr>
        <w:t xml:space="preserve"> </w:t>
      </w:r>
      <w:r w:rsidRPr="006161FC">
        <w:rPr>
          <w:rFonts w:ascii="Times New Roman" w:hAnsi="Times New Roman"/>
          <w:sz w:val="24"/>
          <w:szCs w:val="24"/>
        </w:rPr>
        <w:t xml:space="preserve">– тепловая скорость атомов и </w:t>
      </w:r>
      <w:r w:rsidRPr="006161FC">
        <w:rPr>
          <w:rFonts w:ascii="Times New Roman" w:hAnsi="Times New Roman"/>
          <w:noProof/>
          <w:position w:val="-14"/>
          <w:sz w:val="24"/>
          <w:szCs w:val="24"/>
        </w:rPr>
        <w:object w:dxaOrig="360" w:dyaOrig="380">
          <v:shape id="_x0000_i1034" type="#_x0000_t75" alt="" style="width:20.25pt;height:20.25pt;mso-width-percent:0;mso-height-percent:0;mso-width-percent:0;mso-height-percent:0" o:ole="">
            <v:imagedata r:id="rId27" o:title=""/>
          </v:shape>
          <o:OLEObject Type="Embed" ProgID="Equation.DSMT4" ShapeID="_x0000_i1034" DrawAspect="Content" ObjectID="_1665493917" r:id="rId28"/>
        </w:object>
      </w:r>
      <w:r w:rsidRPr="006161FC">
        <w:rPr>
          <w:rFonts w:ascii="Times New Roman" w:hAnsi="Times New Roman"/>
          <w:noProof/>
          <w:sz w:val="24"/>
          <w:szCs w:val="24"/>
        </w:rPr>
        <w:t xml:space="preserve"> </w:t>
      </w:r>
      <w:r w:rsidRPr="006161FC">
        <w:rPr>
          <w:rFonts w:ascii="Times New Roman" w:hAnsi="Times New Roman"/>
          <w:sz w:val="24"/>
          <w:szCs w:val="24"/>
        </w:rPr>
        <w:t xml:space="preserve">– плазменная частота ионов), и </w:t>
      </w:r>
      <w:r w:rsidRPr="006161FC">
        <w:rPr>
          <w:rFonts w:ascii="Times New Roman" w:hAnsi="Times New Roman"/>
          <w:noProof/>
          <w:position w:val="-12"/>
          <w:sz w:val="24"/>
          <w:szCs w:val="24"/>
        </w:rPr>
        <w:object w:dxaOrig="240" w:dyaOrig="360">
          <v:shape id="_x0000_i1035" type="#_x0000_t75" alt="" style="width:13.5pt;height:18.75pt;mso-width-percent:0;mso-height-percent:0;mso-width-percent:0;mso-height-percent:0" o:ole="">
            <v:imagedata r:id="rId29" o:title=""/>
          </v:shape>
          <o:OLEObject Type="Embed" ProgID="Equation.DSMT4" ShapeID="_x0000_i1035" DrawAspect="Content" ObjectID="_1665493918" r:id="rId30"/>
        </w:object>
      </w:r>
      <w:r w:rsidRPr="006161FC">
        <w:rPr>
          <w:rFonts w:ascii="Times New Roman" w:hAnsi="Times New Roman"/>
          <w:noProof/>
          <w:sz w:val="24"/>
          <w:szCs w:val="24"/>
        </w:rPr>
        <w:t xml:space="preserve"> </w:t>
      </w:r>
      <w:r w:rsidRPr="006161FC">
        <w:rPr>
          <w:rFonts w:ascii="Times New Roman" w:hAnsi="Times New Roman"/>
          <w:sz w:val="24"/>
          <w:szCs w:val="24"/>
        </w:rPr>
        <w:t xml:space="preserve">– частота ионно-нейтральных </w:t>
      </w:r>
      <w:r w:rsidRPr="006161FC">
        <w:rPr>
          <w:rFonts w:ascii="Times New Roman" w:hAnsi="Times New Roman"/>
          <w:sz w:val="24"/>
          <w:szCs w:val="24"/>
        </w:rPr>
        <w:lastRenderedPageBreak/>
        <w:t xml:space="preserve">столкновений в единицах ионной плазменной частоты. </w:t>
      </w:r>
      <w:r w:rsidR="00DF4CBC" w:rsidRPr="006161FC">
        <w:rPr>
          <w:rFonts w:ascii="Times New Roman" w:hAnsi="Times New Roman"/>
          <w:sz w:val="24"/>
          <w:szCs w:val="24"/>
        </w:rPr>
        <w:t>Ч</w:t>
      </w:r>
      <w:r w:rsidRPr="006161FC">
        <w:rPr>
          <w:rFonts w:ascii="Times New Roman" w:hAnsi="Times New Roman"/>
          <w:sz w:val="24"/>
          <w:szCs w:val="24"/>
        </w:rPr>
        <w:t xml:space="preserve">исло Маха </w:t>
      </w:r>
      <w:r w:rsidRPr="006161FC">
        <w:rPr>
          <w:rFonts w:ascii="Times New Roman" w:hAnsi="Times New Roman"/>
          <w:noProof/>
          <w:position w:val="-12"/>
          <w:sz w:val="24"/>
          <w:szCs w:val="24"/>
        </w:rPr>
        <w:object w:dxaOrig="1120" w:dyaOrig="360">
          <v:shape id="_x0000_i1036" type="#_x0000_t75" alt="" style="width:63.75pt;height:18.75pt;mso-width-percent:0;mso-height-percent:0;mso-width-percent:0;mso-height-percent:0" o:ole="">
            <v:imagedata r:id="rId31" o:title=""/>
          </v:shape>
          <o:OLEObject Type="Embed" ProgID="Equation.DSMT4" ShapeID="_x0000_i1036" DrawAspect="Content" ObjectID="_1665493919" r:id="rId32"/>
        </w:object>
      </w:r>
      <w:r w:rsidRPr="006161FC">
        <w:rPr>
          <w:rFonts w:ascii="Times New Roman" w:hAnsi="Times New Roman"/>
          <w:sz w:val="24"/>
          <w:szCs w:val="24"/>
        </w:rPr>
        <w:t xml:space="preserve">определяется как отношение скорости потока ионов </w:t>
      </w:r>
      <w:r w:rsidRPr="006161FC">
        <w:rPr>
          <w:rFonts w:ascii="Times New Roman" w:hAnsi="Times New Roman"/>
          <w:noProof/>
          <w:position w:val="-12"/>
          <w:sz w:val="24"/>
          <w:szCs w:val="24"/>
        </w:rPr>
        <w:object w:dxaOrig="279" w:dyaOrig="360">
          <v:shape id="_x0000_i1037" type="#_x0000_t75" alt="" style="width:15.75pt;height:18.75pt;mso-width-percent:0;mso-height-percent:0;mso-width-percent:0;mso-height-percent:0" o:ole="">
            <v:imagedata r:id="rId33" o:title=""/>
          </v:shape>
          <o:OLEObject Type="Embed" ProgID="Equation.DSMT4" ShapeID="_x0000_i1037" DrawAspect="Content" ObjectID="_1665493920" r:id="rId34"/>
        </w:object>
      </w:r>
      <w:r w:rsidRPr="006161FC">
        <w:rPr>
          <w:rFonts w:ascii="Times New Roman" w:hAnsi="Times New Roman"/>
          <w:sz w:val="24"/>
          <w:szCs w:val="24"/>
        </w:rPr>
        <w:t xml:space="preserve"> на скорость ионного звука </w:t>
      </w:r>
      <w:r w:rsidRPr="006161FC">
        <w:rPr>
          <w:rFonts w:ascii="Times New Roman" w:hAnsi="Times New Roman"/>
          <w:noProof/>
          <w:position w:val="-14"/>
          <w:sz w:val="24"/>
          <w:szCs w:val="24"/>
        </w:rPr>
        <w:object w:dxaOrig="1480" w:dyaOrig="420">
          <v:shape id="_x0000_i1038" type="#_x0000_t75" alt="" style="width:84pt;height:21.75pt;mso-width-percent:0;mso-height-percent:0;mso-width-percent:0;mso-height-percent:0" o:ole="">
            <v:imagedata r:id="rId35" o:title=""/>
          </v:shape>
          <o:OLEObject Type="Embed" ProgID="Equation.DSMT4" ShapeID="_x0000_i1038" DrawAspect="Content" ObjectID="_1665493921" r:id="rId36"/>
        </w:object>
      </w:r>
      <w:r w:rsidRPr="006161FC">
        <w:rPr>
          <w:rFonts w:ascii="Times New Roman" w:hAnsi="Times New Roman"/>
          <w:sz w:val="24"/>
          <w:szCs w:val="24"/>
        </w:rPr>
        <w:t>.</w:t>
      </w:r>
    </w:p>
    <w:p w:rsidR="00AB6865" w:rsidRPr="006161FC" w:rsidRDefault="00AB6865" w:rsidP="00D41E12">
      <w:pPr>
        <w:spacing w:line="360" w:lineRule="auto"/>
        <w:ind w:firstLine="709"/>
        <w:contextualSpacing/>
        <w:jc w:val="both"/>
        <w:rPr>
          <w:rFonts w:ascii="Times New Roman" w:hAnsi="Times New Roman"/>
          <w:sz w:val="24"/>
          <w:szCs w:val="24"/>
        </w:rPr>
      </w:pPr>
      <w:r w:rsidRPr="006161FC">
        <w:rPr>
          <w:rFonts w:ascii="Times New Roman" w:hAnsi="Times New Roman"/>
          <w:sz w:val="24"/>
          <w:szCs w:val="24"/>
        </w:rPr>
        <w:t xml:space="preserve">В k-пространстве плотность заряда (индуцированного пробным зарядом </w:t>
      </w:r>
      <w:r w:rsidRPr="006161FC">
        <w:rPr>
          <w:rFonts w:ascii="Times New Roman" w:hAnsi="Times New Roman"/>
          <w:noProof/>
          <w:position w:val="-12"/>
          <w:sz w:val="24"/>
          <w:szCs w:val="24"/>
        </w:rPr>
        <w:object w:dxaOrig="320" w:dyaOrig="360">
          <v:shape id="_x0000_i1039" type="#_x0000_t75" alt="" style="width:18.75pt;height:18.75pt;mso-width-percent:0;mso-height-percent:0;mso-width-percent:0;mso-height-percent:0" o:ole="">
            <v:imagedata r:id="rId37" o:title=""/>
          </v:shape>
          <o:OLEObject Type="Embed" ProgID="Equation.DSMT4" ShapeID="_x0000_i1039" DrawAspect="Content" ObjectID="_1665493922" r:id="rId38"/>
        </w:object>
      </w:r>
      <w:r w:rsidRPr="006161FC">
        <w:rPr>
          <w:rFonts w:ascii="Times New Roman" w:hAnsi="Times New Roman"/>
          <w:sz w:val="24"/>
          <w:szCs w:val="24"/>
        </w:rPr>
        <w:t xml:space="preserve">) может быть выражена через диэлектрическую функцию, затем индуцированную плотность заряда вычисляют в реальном пространстве на основе численного трехмерного дискретного преобразования Фурье (3D DFT) на большой ячейке с разрешениями </w:t>
      </w:r>
      <w:r w:rsidRPr="006161FC">
        <w:rPr>
          <w:rFonts w:ascii="Times New Roman" w:hAnsi="Times New Roman"/>
          <w:noProof/>
          <w:position w:val="-6"/>
        </w:rPr>
        <w:object w:dxaOrig="1980" w:dyaOrig="279">
          <v:shape id="_x0000_i1040" type="#_x0000_t75" alt="" style="width:114pt;height:16.5pt;mso-width-percent:0;mso-height-percent:0;mso-width-percent:0;mso-height-percent:0" o:ole="">
            <v:imagedata r:id="rId39" o:title=""/>
          </v:shape>
          <o:OLEObject Type="Embed" ProgID="Equation.DSMT4" ShapeID="_x0000_i1040" DrawAspect="Content" ObjectID="_1665493923" r:id="rId40"/>
        </w:object>
      </w:r>
      <w:r w:rsidRPr="006161FC">
        <w:rPr>
          <w:rFonts w:ascii="Times New Roman" w:hAnsi="Times New Roman"/>
        </w:rPr>
        <w:t>.</w:t>
      </w:r>
    </w:p>
    <w:p w:rsidR="00D41E12" w:rsidRDefault="00D41E12" w:rsidP="00D41E12">
      <w:pPr>
        <w:spacing w:line="360" w:lineRule="auto"/>
        <w:ind w:firstLine="709"/>
        <w:contextualSpacing/>
        <w:jc w:val="both"/>
        <w:rPr>
          <w:rFonts w:ascii="Times New Roman" w:hAnsi="Times New Roman"/>
          <w:sz w:val="24"/>
          <w:szCs w:val="24"/>
        </w:rPr>
      </w:pPr>
      <w:r w:rsidRPr="006161FC">
        <w:rPr>
          <w:rFonts w:ascii="Times New Roman" w:hAnsi="Times New Roman"/>
          <w:sz w:val="24"/>
          <w:szCs w:val="24"/>
        </w:rPr>
        <w:t>В качестве типичного примера на рисунке 1.1 показаны графики динамически экранированного потенциала,  заряда и  распределения плотности индуцированных зарядов в случае</w:t>
      </w:r>
      <w:proofErr w:type="gramStart"/>
      <w:r w:rsidR="00053DAF" w:rsidRPr="006161FC">
        <w:rPr>
          <w:rFonts w:ascii="Times New Roman" w:hAnsi="Times New Roman"/>
          <w:sz w:val="24"/>
          <w:szCs w:val="24"/>
        </w:rPr>
        <w:t xml:space="preserve"> </w:t>
      </w:r>
      <w:r w:rsidRPr="006161FC">
        <w:rPr>
          <w:rFonts w:ascii="Times New Roman" w:hAnsi="Times New Roman"/>
          <w:noProof/>
          <w:position w:val="-6"/>
          <w:sz w:val="24"/>
          <w:szCs w:val="24"/>
        </w:rPr>
        <w:object w:dxaOrig="700" w:dyaOrig="279">
          <v:shape id="_x0000_i1041" type="#_x0000_t75" alt="" style="width:39pt;height:14.25pt;mso-width-percent:0;mso-height-percent:0;mso-width-percent:0;mso-height-percent:0" o:ole="">
            <v:imagedata r:id="rId41" o:title=""/>
          </v:shape>
          <o:OLEObject Type="Embed" ProgID="Equation.DSMT4" ShapeID="_x0000_i1041" DrawAspect="Content" ObjectID="_1665493924" r:id="rId42"/>
        </w:object>
      </w:r>
      <w:r w:rsidRPr="006161FC">
        <w:rPr>
          <w:rFonts w:ascii="Times New Roman" w:hAnsi="Times New Roman"/>
          <w:sz w:val="24"/>
          <w:szCs w:val="24"/>
        </w:rPr>
        <w:t xml:space="preserve"> В</w:t>
      </w:r>
      <w:proofErr w:type="gramEnd"/>
      <w:r w:rsidRPr="006161FC">
        <w:rPr>
          <w:rFonts w:ascii="Times New Roman" w:hAnsi="Times New Roman"/>
          <w:sz w:val="24"/>
          <w:szCs w:val="24"/>
        </w:rPr>
        <w:t xml:space="preserve"> отличии от потенциала кильватерного поля, где присутствует выраженный пик, здесь мы видим, что картина индуцированной плотности заряда имеет совершенно иную топологическую структуру. Индуцированная плотность заряда изменяется монотонно. Примечательно, что это наблюдение противоречит широко используемой картине ионного облака, сфокусированного на некотором расстоянии от тестового заряда. Вместо этого картина индуцированного заряда плотности похожа на пламя свечи. Соответственно, это приводит к более слабому экранированию при </w:t>
      </w:r>
      <w:r w:rsidRPr="006161FC">
        <w:rPr>
          <w:rFonts w:ascii="Times New Roman" w:hAnsi="Times New Roman"/>
          <w:noProof/>
          <w:position w:val="-10"/>
          <w:sz w:val="24"/>
          <w:szCs w:val="24"/>
        </w:rPr>
        <w:object w:dxaOrig="620" w:dyaOrig="320">
          <v:shape id="_x0000_i1042" type="#_x0000_t75" alt="" style="width:34.5pt;height:16.5pt;mso-width-percent:0;mso-height-percent:0;mso-width-percent:0;mso-height-percent:0" o:ole="">
            <v:imagedata r:id="rId43" o:title=""/>
          </v:shape>
          <o:OLEObject Type="Embed" ProgID="Equation.DSMT4" ShapeID="_x0000_i1042" DrawAspect="Content" ObjectID="_1665493925" r:id="rId44"/>
        </w:object>
      </w:r>
      <w:r w:rsidRPr="006161FC">
        <w:rPr>
          <w:rFonts w:ascii="Times New Roman" w:hAnsi="Times New Roman"/>
          <w:sz w:val="24"/>
          <w:szCs w:val="24"/>
        </w:rPr>
        <w:t xml:space="preserve"> и появлению области </w:t>
      </w:r>
      <w:proofErr w:type="gramStart"/>
      <w:r w:rsidRPr="006161FC">
        <w:rPr>
          <w:rFonts w:ascii="Times New Roman" w:hAnsi="Times New Roman"/>
          <w:sz w:val="24"/>
          <w:szCs w:val="24"/>
        </w:rPr>
        <w:t>при</w:t>
      </w:r>
      <w:proofErr w:type="gramEnd"/>
      <w:r w:rsidRPr="006161FC">
        <w:rPr>
          <w:rFonts w:ascii="Times New Roman" w:hAnsi="Times New Roman"/>
          <w:sz w:val="24"/>
          <w:szCs w:val="24"/>
        </w:rPr>
        <w:t xml:space="preserve"> </w:t>
      </w:r>
      <w:r w:rsidRPr="006161FC">
        <w:rPr>
          <w:rFonts w:ascii="Times New Roman" w:hAnsi="Times New Roman"/>
          <w:noProof/>
          <w:position w:val="-6"/>
          <w:sz w:val="24"/>
          <w:szCs w:val="24"/>
        </w:rPr>
        <w:object w:dxaOrig="540" w:dyaOrig="279">
          <v:shape id="_x0000_i1043" type="#_x0000_t75" alt="" style="width:30.75pt;height:14.25pt;mso-width-percent:0;mso-height-percent:0;mso-width-percent:0;mso-height-percent:0" o:ole="">
            <v:imagedata r:id="rId45" o:title=""/>
          </v:shape>
          <o:OLEObject Type="Embed" ProgID="Equation.DSMT4" ShapeID="_x0000_i1043" DrawAspect="Content" ObjectID="_1665493926" r:id="rId46"/>
        </w:object>
      </w:r>
      <w:r w:rsidRPr="006161FC">
        <w:rPr>
          <w:rFonts w:ascii="Times New Roman" w:hAnsi="Times New Roman"/>
          <w:sz w:val="24"/>
          <w:szCs w:val="24"/>
        </w:rPr>
        <w:t>, где притягивается другая подобная заряженная пробная частица [</w:t>
      </w:r>
      <w:r w:rsidR="00CE174F" w:rsidRPr="006161FC">
        <w:rPr>
          <w:rFonts w:ascii="Times New Roman" w:hAnsi="Times New Roman"/>
          <w:sz w:val="24"/>
          <w:szCs w:val="24"/>
        </w:rPr>
        <w:t>16</w:t>
      </w:r>
      <w:r w:rsidRPr="006161FC">
        <w:rPr>
          <w:rFonts w:ascii="Times New Roman" w:hAnsi="Times New Roman"/>
          <w:sz w:val="24"/>
          <w:szCs w:val="24"/>
        </w:rPr>
        <w:t>].</w:t>
      </w:r>
    </w:p>
    <w:p w:rsidR="00BB12B8" w:rsidRDefault="00BB12B8" w:rsidP="00D41E12">
      <w:pPr>
        <w:spacing w:line="360" w:lineRule="auto"/>
        <w:ind w:firstLine="709"/>
        <w:contextualSpacing/>
        <w:jc w:val="both"/>
        <w:rPr>
          <w:rFonts w:ascii="Times New Roman" w:hAnsi="Times New Roman"/>
          <w:sz w:val="24"/>
          <w:szCs w:val="24"/>
        </w:rPr>
      </w:pPr>
    </w:p>
    <w:tbl>
      <w:tblPr>
        <w:tblW w:w="0" w:type="auto"/>
        <w:tblLook w:val="04A0"/>
      </w:tblPr>
      <w:tblGrid>
        <w:gridCol w:w="9570"/>
      </w:tblGrid>
      <w:tr w:rsidR="00D41E12" w:rsidRPr="006161FC" w:rsidTr="00D41E12">
        <w:tc>
          <w:tcPr>
            <w:tcW w:w="9571" w:type="dxa"/>
            <w:shd w:val="clear" w:color="auto" w:fill="auto"/>
          </w:tcPr>
          <w:p w:rsidR="00D41E12" w:rsidRPr="006161FC" w:rsidRDefault="00D41E12" w:rsidP="00D41E12">
            <w:pPr>
              <w:spacing w:line="360" w:lineRule="auto"/>
              <w:contextualSpacing/>
              <w:jc w:val="center"/>
              <w:rPr>
                <w:rFonts w:ascii="Times New Roman" w:hAnsi="Times New Roman"/>
                <w:sz w:val="24"/>
                <w:szCs w:val="24"/>
              </w:rPr>
            </w:pPr>
            <w:r w:rsidRPr="006161FC">
              <w:rPr>
                <w:rFonts w:ascii="Times New Roman" w:hAnsi="Times New Roman"/>
                <w:noProof/>
                <w:sz w:val="24"/>
                <w:szCs w:val="24"/>
                <w:lang w:eastAsia="ru-RU"/>
              </w:rPr>
              <w:drawing>
                <wp:inline distT="0" distB="0" distL="0" distR="0">
                  <wp:extent cx="3943350" cy="2200275"/>
                  <wp:effectExtent l="0" t="0" r="0" b="9525"/>
                  <wp:docPr id="38" name="Рисунок 38"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pn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3350" cy="2200275"/>
                          </a:xfrm>
                          <a:prstGeom prst="rect">
                            <a:avLst/>
                          </a:prstGeom>
                          <a:noFill/>
                          <a:ln>
                            <a:noFill/>
                          </a:ln>
                        </pic:spPr>
                      </pic:pic>
                    </a:graphicData>
                  </a:graphic>
                </wp:inline>
              </w:drawing>
            </w:r>
          </w:p>
        </w:tc>
      </w:tr>
      <w:tr w:rsidR="00D41E12" w:rsidRPr="006161FC" w:rsidTr="00D41E12">
        <w:tc>
          <w:tcPr>
            <w:tcW w:w="9571" w:type="dxa"/>
            <w:shd w:val="clear" w:color="auto" w:fill="auto"/>
          </w:tcPr>
          <w:p w:rsidR="00D41E12" w:rsidRPr="006161FC" w:rsidRDefault="00D41E12" w:rsidP="00D41E12">
            <w:pPr>
              <w:spacing w:line="360" w:lineRule="auto"/>
              <w:ind w:firstLine="709"/>
              <w:contextualSpacing/>
              <w:jc w:val="center"/>
              <w:rPr>
                <w:rFonts w:ascii="Times New Roman" w:hAnsi="Times New Roman"/>
                <w:sz w:val="24"/>
                <w:szCs w:val="24"/>
              </w:rPr>
            </w:pPr>
            <w:proofErr w:type="gramStart"/>
            <w:r w:rsidRPr="006161FC">
              <w:rPr>
                <w:rFonts w:ascii="Times New Roman" w:hAnsi="Times New Roman"/>
                <w:sz w:val="24"/>
                <w:szCs w:val="24"/>
              </w:rPr>
              <w:t xml:space="preserve">Рисунок 1.1 – Электрический потенциал (слева) и индуцированная плотность заряда (справа) вокруг тестового заряда для </w:t>
            </w:r>
            <w:r w:rsidRPr="006161FC">
              <w:rPr>
                <w:rFonts w:ascii="Times New Roman" w:hAnsi="Times New Roman"/>
                <w:noProof/>
                <w:position w:val="-10"/>
                <w:sz w:val="24"/>
                <w:szCs w:val="24"/>
              </w:rPr>
              <w:object w:dxaOrig="700" w:dyaOrig="320">
                <v:shape id="_x0000_i1044" type="#_x0000_t75" alt="" style="width:39pt;height:16.5pt;mso-width-percent:0;mso-height-percent:0;mso-width-percent:0;mso-height-percent:0" o:ole="">
                  <v:imagedata r:id="rId48" o:title=""/>
                </v:shape>
                <o:OLEObject Type="Embed" ProgID="Equation.DSMT4" ShapeID="_x0000_i1044" DrawAspect="Content" ObjectID="_1665493927" r:id="rId49"/>
              </w:object>
            </w:r>
            <w:r w:rsidRPr="006161FC">
              <w:rPr>
                <w:rFonts w:ascii="Times New Roman" w:hAnsi="Times New Roman"/>
                <w:sz w:val="24"/>
                <w:szCs w:val="24"/>
              </w:rPr>
              <w:t xml:space="preserve"> Мы используем цилиндрические координаты с потоками ионов в положительном z-направлении, где тестовый заряд находится в начале координат</w:t>
            </w:r>
            <w:proofErr w:type="gramEnd"/>
          </w:p>
        </w:tc>
      </w:tr>
    </w:tbl>
    <w:p w:rsidR="00CE174F" w:rsidRDefault="00CE174F" w:rsidP="00CE174F">
      <w:pPr>
        <w:spacing w:line="360" w:lineRule="auto"/>
        <w:contextualSpacing/>
        <w:jc w:val="both"/>
        <w:rPr>
          <w:rFonts w:ascii="Times New Roman" w:hAnsi="Times New Roman"/>
          <w:sz w:val="24"/>
          <w:szCs w:val="24"/>
        </w:rPr>
      </w:pPr>
    </w:p>
    <w:p w:rsidR="00BB12B8" w:rsidRDefault="007F0F94" w:rsidP="00BB12B8">
      <w:pPr>
        <w:spacing w:line="360" w:lineRule="auto"/>
        <w:ind w:firstLine="709"/>
        <w:contextualSpacing/>
        <w:jc w:val="both"/>
        <w:rPr>
          <w:rFonts w:ascii="Times New Roman" w:hAnsi="Times New Roman"/>
          <w:b/>
          <w:color w:val="0D0D0D"/>
          <w:sz w:val="24"/>
          <w:szCs w:val="24"/>
        </w:rPr>
      </w:pPr>
      <w:r>
        <w:rPr>
          <w:rFonts w:ascii="Times New Roman" w:hAnsi="Times New Roman"/>
          <w:b/>
          <w:color w:val="0D0D0D"/>
          <w:sz w:val="24"/>
          <w:szCs w:val="24"/>
        </w:rPr>
        <w:lastRenderedPageBreak/>
        <w:t>1</w:t>
      </w:r>
      <w:r w:rsidR="00BF1B75" w:rsidRPr="006161FC">
        <w:rPr>
          <w:rFonts w:ascii="Times New Roman" w:hAnsi="Times New Roman"/>
          <w:b/>
          <w:color w:val="0D0D0D"/>
          <w:sz w:val="24"/>
          <w:szCs w:val="24"/>
        </w:rPr>
        <w:t xml:space="preserve">.2 Анализ </w:t>
      </w:r>
      <w:r w:rsidR="00BF1B75" w:rsidRPr="006161FC">
        <w:rPr>
          <w:rFonts w:ascii="Times New Roman" w:hAnsi="Times New Roman"/>
          <w:b/>
          <w:bCs/>
          <w:color w:val="0D0D0D"/>
          <w:sz w:val="24"/>
          <w:szCs w:val="24"/>
        </w:rPr>
        <w:t>ионизационного равновесия</w:t>
      </w:r>
      <w:r w:rsidR="00BB12B8">
        <w:rPr>
          <w:rFonts w:ascii="Times New Roman" w:hAnsi="Times New Roman"/>
          <w:b/>
          <w:bCs/>
          <w:color w:val="0D0D0D"/>
          <w:sz w:val="24"/>
          <w:szCs w:val="24"/>
        </w:rPr>
        <w:t>, м</w:t>
      </w:r>
      <w:r w:rsidR="00BB12B8" w:rsidRPr="006161FC">
        <w:rPr>
          <w:rFonts w:ascii="Times New Roman" w:hAnsi="Times New Roman"/>
          <w:b/>
          <w:color w:val="0D0D0D"/>
          <w:sz w:val="24"/>
          <w:szCs w:val="24"/>
        </w:rPr>
        <w:t>икроскопически</w:t>
      </w:r>
      <w:r w:rsidR="00BB12B8">
        <w:rPr>
          <w:rFonts w:ascii="Times New Roman" w:hAnsi="Times New Roman"/>
          <w:b/>
          <w:color w:val="0D0D0D"/>
          <w:sz w:val="24"/>
          <w:szCs w:val="24"/>
        </w:rPr>
        <w:t>х и структурных</w:t>
      </w:r>
      <w:r w:rsidR="00BB12B8" w:rsidRPr="006161FC">
        <w:rPr>
          <w:rFonts w:ascii="Times New Roman" w:hAnsi="Times New Roman"/>
          <w:b/>
          <w:color w:val="0D0D0D"/>
          <w:sz w:val="24"/>
          <w:szCs w:val="24"/>
        </w:rPr>
        <w:t xml:space="preserve"> свойств неидеальной комплексной плазмы</w:t>
      </w:r>
    </w:p>
    <w:p w:rsidR="00174126" w:rsidRPr="007F0F94" w:rsidRDefault="00174126" w:rsidP="00BB12B8">
      <w:pPr>
        <w:spacing w:line="360" w:lineRule="auto"/>
        <w:ind w:firstLine="709"/>
        <w:contextualSpacing/>
        <w:jc w:val="both"/>
        <w:rPr>
          <w:rFonts w:ascii="Times New Roman" w:hAnsi="Times New Roman"/>
          <w:color w:val="0D0D0D"/>
          <w:sz w:val="24"/>
          <w:szCs w:val="24"/>
        </w:rPr>
      </w:pPr>
      <w:r w:rsidRPr="007F0F94">
        <w:rPr>
          <w:rFonts w:ascii="Times New Roman" w:hAnsi="Times New Roman"/>
          <w:color w:val="0D0D0D"/>
          <w:sz w:val="24"/>
          <w:szCs w:val="24"/>
        </w:rPr>
        <w:t xml:space="preserve">1.2.1 Анализ </w:t>
      </w:r>
      <w:r w:rsidRPr="007F0F94">
        <w:rPr>
          <w:rFonts w:ascii="Times New Roman" w:hAnsi="Times New Roman"/>
          <w:bCs/>
          <w:color w:val="0D0D0D"/>
          <w:sz w:val="24"/>
          <w:szCs w:val="24"/>
        </w:rPr>
        <w:t xml:space="preserve">ионизационного равновесия </w:t>
      </w:r>
      <w:r w:rsidRPr="007F0F94">
        <w:rPr>
          <w:rFonts w:ascii="Times New Roman" w:hAnsi="Times New Roman"/>
          <w:color w:val="0D0D0D"/>
          <w:sz w:val="24"/>
          <w:szCs w:val="24"/>
        </w:rPr>
        <w:t>неидеальной комплексной плазмы</w:t>
      </w:r>
    </w:p>
    <w:p w:rsidR="00CE174F" w:rsidRPr="006161FC" w:rsidRDefault="00CE174F" w:rsidP="00CE174F">
      <w:pPr>
        <w:spacing w:line="360" w:lineRule="auto"/>
        <w:ind w:firstLine="709"/>
        <w:contextualSpacing/>
        <w:jc w:val="both"/>
        <w:rPr>
          <w:rFonts w:ascii="Times New Roman" w:hAnsi="Times New Roman"/>
          <w:color w:val="0D0D0D"/>
          <w:sz w:val="24"/>
          <w:szCs w:val="24"/>
        </w:rPr>
      </w:pPr>
      <w:r w:rsidRPr="006161FC">
        <w:rPr>
          <w:rFonts w:ascii="Times New Roman" w:eastAsia="MS Mincho" w:hAnsi="Times New Roman"/>
          <w:sz w:val="24"/>
          <w:szCs w:val="24"/>
          <w:lang w:eastAsia="ja-JP"/>
        </w:rPr>
        <w:t>В данном пункте</w:t>
      </w:r>
      <w:r w:rsidR="00DB0C94" w:rsidRPr="006161FC">
        <w:rPr>
          <w:rFonts w:ascii="Times New Roman" w:hAnsi="Times New Roman"/>
          <w:sz w:val="24"/>
          <w:szCs w:val="24"/>
        </w:rPr>
        <w:t xml:space="preserve"> приведены результаты расчетов</w:t>
      </w:r>
      <w:r w:rsidRPr="006161FC">
        <w:rPr>
          <w:rFonts w:ascii="Times New Roman" w:hAnsi="Times New Roman"/>
          <w:sz w:val="24"/>
          <w:szCs w:val="24"/>
        </w:rPr>
        <w:t xml:space="preserve"> состав</w:t>
      </w:r>
      <w:r w:rsidR="00DB0C94" w:rsidRPr="006161FC">
        <w:rPr>
          <w:rFonts w:ascii="Times New Roman" w:hAnsi="Times New Roman"/>
          <w:sz w:val="24"/>
          <w:szCs w:val="24"/>
        </w:rPr>
        <w:t>а</w:t>
      </w:r>
      <w:r w:rsidRPr="006161FC">
        <w:rPr>
          <w:rFonts w:ascii="Times New Roman" w:hAnsi="Times New Roman"/>
          <w:sz w:val="24"/>
          <w:szCs w:val="24"/>
        </w:rPr>
        <w:t xml:space="preserve"> плотной квазиклассической частично ионизованной плазмы (</w:t>
      </w:r>
      <w:r w:rsidRPr="006161FC">
        <w:rPr>
          <w:rFonts w:ascii="Times New Roman" w:hAnsi="Times New Roman"/>
          <w:sz w:val="24"/>
          <w:szCs w:val="24"/>
          <w:lang w:val="en-US"/>
        </w:rPr>
        <w:t>D</w:t>
      </w:r>
      <w:r w:rsidRPr="006161FC">
        <w:rPr>
          <w:rFonts w:ascii="Times New Roman" w:hAnsi="Times New Roman"/>
          <w:sz w:val="24"/>
          <w:szCs w:val="24"/>
        </w:rPr>
        <w:t>-</w:t>
      </w:r>
      <w:r w:rsidRPr="006161FC">
        <w:rPr>
          <w:rFonts w:ascii="Times New Roman" w:hAnsi="Times New Roman"/>
          <w:sz w:val="24"/>
          <w:szCs w:val="24"/>
          <w:lang w:val="en-US"/>
        </w:rPr>
        <w:t>T</w:t>
      </w:r>
      <w:r w:rsidRPr="006161FC">
        <w:rPr>
          <w:rFonts w:ascii="Times New Roman" w:hAnsi="Times New Roman"/>
          <w:sz w:val="24"/>
          <w:szCs w:val="24"/>
        </w:rPr>
        <w:t xml:space="preserve">, литиевой, </w:t>
      </w:r>
      <w:proofErr w:type="gramStart"/>
      <w:r w:rsidRPr="006161FC">
        <w:rPr>
          <w:rFonts w:ascii="Times New Roman" w:hAnsi="Times New Roman"/>
          <w:color w:val="0D0D0D"/>
          <w:sz w:val="24"/>
          <w:szCs w:val="24"/>
        </w:rPr>
        <w:t>литий-водородной</w:t>
      </w:r>
      <w:proofErr w:type="gramEnd"/>
      <w:r w:rsidRPr="006161FC">
        <w:rPr>
          <w:rFonts w:ascii="Times New Roman" w:hAnsi="Times New Roman"/>
          <w:color w:val="0D0D0D"/>
          <w:sz w:val="24"/>
          <w:szCs w:val="24"/>
        </w:rPr>
        <w:t>)</w:t>
      </w:r>
      <w:r w:rsidRPr="006161FC">
        <w:rPr>
          <w:rFonts w:ascii="Times New Roman" w:hAnsi="Times New Roman"/>
          <w:sz w:val="24"/>
          <w:szCs w:val="24"/>
        </w:rPr>
        <w:t xml:space="preserve">, состоящей из электронов, ионов, атомов и ядер. </w:t>
      </w:r>
      <w:r w:rsidRPr="006161FC">
        <w:rPr>
          <w:rFonts w:ascii="Times New Roman" w:hAnsi="Times New Roman"/>
          <w:color w:val="0D0D0D"/>
          <w:sz w:val="24"/>
          <w:szCs w:val="24"/>
        </w:rPr>
        <w:t>Одна из первых моделей ионизационного равновесия плазмы низкой плотности в локальном термодинамическом равновесии была получена в работе Саха. Систему уравнений Саха для расчета состава можно записать следующим образом:</w:t>
      </w:r>
    </w:p>
    <w:p w:rsidR="00CE174F" w:rsidRPr="006161FC" w:rsidRDefault="00CE174F" w:rsidP="00CE174F">
      <w:pPr>
        <w:spacing w:line="360" w:lineRule="auto"/>
        <w:ind w:firstLine="709"/>
        <w:contextualSpacing/>
        <w:jc w:val="both"/>
        <w:rPr>
          <w:rFonts w:ascii="Times New Roman" w:hAnsi="Times New Roman"/>
          <w:noProof/>
          <w:sz w:val="24"/>
          <w:szCs w:val="24"/>
        </w:rPr>
      </w:pPr>
    </w:p>
    <w:p w:rsidR="00CE174F" w:rsidRDefault="00CE174F" w:rsidP="00CE174F">
      <w:pPr>
        <w:spacing w:line="360" w:lineRule="auto"/>
        <w:contextualSpacing/>
        <w:jc w:val="right"/>
        <w:rPr>
          <w:rFonts w:ascii="Times New Roman" w:hAnsi="Times New Roman"/>
          <w:color w:val="0D0D0D"/>
          <w:sz w:val="24"/>
          <w:szCs w:val="24"/>
          <w:lang w:val="en-US"/>
        </w:rPr>
      </w:pPr>
      <w:r w:rsidRPr="006161FC">
        <w:rPr>
          <w:rFonts w:ascii="Times New Roman" w:hAnsi="Times New Roman"/>
          <w:noProof/>
          <w:position w:val="-60"/>
          <w:sz w:val="24"/>
          <w:szCs w:val="24"/>
        </w:rPr>
        <w:object w:dxaOrig="2220" w:dyaOrig="1020">
          <v:shape id="_x0000_i1045" type="#_x0000_t75" alt="" style="width:122.25pt;height:56.25pt;mso-width-percent:0;mso-height-percent:0;mso-width-percent:0;mso-height-percent:0" o:ole="">
            <v:imagedata r:id="rId50" o:title=""/>
          </v:shape>
          <o:OLEObject Type="Embed" ProgID="Equation.DSMT4" ShapeID="_x0000_i1045" DrawAspect="Content" ObjectID="_1665493928" r:id="rId51"/>
        </w:object>
      </w:r>
      <w:r w:rsidRPr="006161FC">
        <w:rPr>
          <w:rFonts w:ascii="Times New Roman" w:hAnsi="Times New Roman"/>
          <w:color w:val="0D0D0D"/>
          <w:sz w:val="24"/>
          <w:szCs w:val="24"/>
        </w:rPr>
        <w:t xml:space="preserve">, </w:t>
      </w:r>
      <w:r w:rsidRPr="006161FC">
        <w:rPr>
          <w:rFonts w:ascii="Times New Roman" w:hAnsi="Times New Roman"/>
          <w:noProof/>
          <w:position w:val="-60"/>
          <w:sz w:val="24"/>
          <w:szCs w:val="24"/>
        </w:rPr>
        <w:object w:dxaOrig="2240" w:dyaOrig="1020">
          <v:shape id="_x0000_i1046" type="#_x0000_t75" alt="" style="width:121.5pt;height:55.5pt;mso-width-percent:0;mso-height-percent:0;mso-width-percent:0;mso-height-percent:0" o:ole="">
            <v:imagedata r:id="rId52" o:title=""/>
          </v:shape>
          <o:OLEObject Type="Embed" ProgID="Equation.DSMT4" ShapeID="_x0000_i1046" DrawAspect="Content" ObjectID="_1665493929" r:id="rId53"/>
        </w:object>
      </w:r>
      <w:r w:rsidRPr="006161FC">
        <w:rPr>
          <w:rFonts w:ascii="Times New Roman" w:hAnsi="Times New Roman"/>
          <w:noProof/>
          <w:sz w:val="24"/>
          <w:szCs w:val="24"/>
        </w:rPr>
        <w:t xml:space="preserve"> </w:t>
      </w:r>
      <w:r w:rsidRPr="006161FC">
        <w:rPr>
          <w:rFonts w:ascii="Times New Roman" w:hAnsi="Times New Roman"/>
          <w:noProof/>
          <w:position w:val="-6"/>
          <w:sz w:val="24"/>
          <w:szCs w:val="24"/>
        </w:rPr>
        <w:object w:dxaOrig="220" w:dyaOrig="120">
          <v:shape id="_x0000_i1047" type="#_x0000_t75" alt="" style="width:12pt;height:6.75pt;mso-width-percent:0;mso-height-percent:0;mso-width-percent:0;mso-height-percent:0" o:ole="">
            <v:imagedata r:id="rId54" o:title=""/>
          </v:shape>
          <o:OLEObject Type="Embed" ProgID="Equation.DSMT4" ShapeID="_x0000_i1047" DrawAspect="Content" ObjectID="_1665493930" r:id="rId55"/>
        </w:object>
      </w:r>
      <w:r w:rsidRPr="006161FC">
        <w:rPr>
          <w:rFonts w:ascii="Times New Roman" w:hAnsi="Times New Roman"/>
          <w:noProof/>
          <w:sz w:val="24"/>
          <w:szCs w:val="24"/>
        </w:rPr>
        <w:t xml:space="preserve"> </w:t>
      </w:r>
      <w:r w:rsidRPr="006161FC">
        <w:rPr>
          <w:rFonts w:ascii="Times New Roman" w:hAnsi="Times New Roman"/>
          <w:noProof/>
          <w:position w:val="-60"/>
          <w:sz w:val="24"/>
          <w:szCs w:val="24"/>
        </w:rPr>
        <w:object w:dxaOrig="2260" w:dyaOrig="1020">
          <v:shape id="_x0000_i1048" type="#_x0000_t75" alt="" style="width:121.5pt;height:54.75pt;mso-width-percent:0;mso-height-percent:0;mso-width-percent:0;mso-height-percent:0" o:ole="">
            <v:imagedata r:id="rId56" o:title=""/>
          </v:shape>
          <o:OLEObject Type="Embed" ProgID="Equation.DSMT4" ShapeID="_x0000_i1048" DrawAspect="Content" ObjectID="_1665493931" r:id="rId57"/>
        </w:object>
      </w:r>
      <w:r w:rsidRPr="006161FC">
        <w:rPr>
          <w:rFonts w:ascii="Times New Roman" w:hAnsi="Times New Roman"/>
          <w:color w:val="0D0D0D"/>
          <w:sz w:val="24"/>
          <w:szCs w:val="24"/>
        </w:rPr>
        <w:t>.           (1.2)</w:t>
      </w:r>
    </w:p>
    <w:p w:rsidR="00EC1E12" w:rsidRPr="00EC1E12" w:rsidRDefault="00EC1E12" w:rsidP="00EC1E12">
      <w:pPr>
        <w:spacing w:line="360" w:lineRule="auto"/>
        <w:contextualSpacing/>
        <w:jc w:val="both"/>
        <w:rPr>
          <w:rFonts w:ascii="Times New Roman" w:hAnsi="Times New Roman"/>
          <w:color w:val="0D0D0D"/>
          <w:sz w:val="24"/>
          <w:szCs w:val="24"/>
          <w:lang w:val="en-US"/>
        </w:rPr>
      </w:pPr>
    </w:p>
    <w:p w:rsidR="00DB0C94" w:rsidRPr="006161FC" w:rsidRDefault="000B3953" w:rsidP="000B3953">
      <w:pPr>
        <w:spacing w:line="360" w:lineRule="auto"/>
        <w:contextualSpacing/>
        <w:jc w:val="both"/>
        <w:rPr>
          <w:rFonts w:ascii="Times New Roman" w:hAnsi="Times New Roman"/>
          <w:color w:val="0D0D0D"/>
          <w:sz w:val="24"/>
          <w:szCs w:val="24"/>
        </w:rPr>
      </w:pPr>
      <w:r w:rsidRPr="006161FC">
        <w:rPr>
          <w:rFonts w:ascii="Times New Roman" w:hAnsi="Times New Roman"/>
          <w:noProof/>
          <w:sz w:val="24"/>
          <w:szCs w:val="24"/>
        </w:rPr>
        <w:t xml:space="preserve">где </w:t>
      </w:r>
      <w:r w:rsidRPr="006161FC">
        <w:rPr>
          <w:rFonts w:ascii="Times New Roman" w:hAnsi="Times New Roman"/>
          <w:noProof/>
          <w:position w:val="-12"/>
          <w:sz w:val="24"/>
          <w:szCs w:val="24"/>
        </w:rPr>
        <w:object w:dxaOrig="260" w:dyaOrig="360">
          <v:shape id="_x0000_i1049" type="#_x0000_t75" alt="" style="width:14.25pt;height:19.5pt" o:ole="">
            <v:imagedata r:id="rId58" o:title=""/>
          </v:shape>
          <o:OLEObject Type="Embed" ProgID="Equation.DSMT4" ShapeID="_x0000_i1049" DrawAspect="Content" ObjectID="_1665493932" r:id="rId59"/>
        </w:object>
      </w:r>
      <w:r w:rsidRPr="006161FC">
        <w:rPr>
          <w:rFonts w:ascii="Times New Roman" w:hAnsi="Times New Roman"/>
          <w:noProof/>
          <w:sz w:val="24"/>
          <w:szCs w:val="24"/>
        </w:rPr>
        <w:t xml:space="preserve"> – к</w:t>
      </w:r>
      <w:proofErr w:type="spellStart"/>
      <w:r w:rsidR="00AB6865" w:rsidRPr="006161FC">
        <w:rPr>
          <w:rFonts w:ascii="Times New Roman" w:hAnsi="Times New Roman"/>
          <w:color w:val="0D0D0D"/>
          <w:sz w:val="24"/>
          <w:szCs w:val="24"/>
        </w:rPr>
        <w:t>онцентрация</w:t>
      </w:r>
      <w:proofErr w:type="spellEnd"/>
      <w:r w:rsidR="00AB6865" w:rsidRPr="006161FC">
        <w:rPr>
          <w:rFonts w:ascii="Times New Roman" w:hAnsi="Times New Roman"/>
          <w:color w:val="0D0D0D"/>
          <w:sz w:val="24"/>
          <w:szCs w:val="24"/>
        </w:rPr>
        <w:t xml:space="preserve"> </w:t>
      </w:r>
      <w:r w:rsidR="00847859" w:rsidRPr="006161FC">
        <w:rPr>
          <w:rFonts w:ascii="Times New Roman" w:hAnsi="Times New Roman"/>
          <w:color w:val="0D0D0D"/>
          <w:sz w:val="24"/>
          <w:szCs w:val="24"/>
        </w:rPr>
        <w:t xml:space="preserve">свободных электронов, </w:t>
      </w:r>
      <w:r w:rsidRPr="006161FC">
        <w:rPr>
          <w:rFonts w:ascii="Times New Roman" w:hAnsi="Times New Roman"/>
          <w:noProof/>
          <w:position w:val="-12"/>
          <w:sz w:val="24"/>
          <w:szCs w:val="24"/>
        </w:rPr>
        <w:object w:dxaOrig="260" w:dyaOrig="360">
          <v:shape id="_x0000_i1050" type="#_x0000_t75" alt="" style="width:14.25pt;height:19.5pt" o:ole="">
            <v:imagedata r:id="rId60" o:title=""/>
          </v:shape>
          <o:OLEObject Type="Embed" ProgID="Equation.DSMT4" ShapeID="_x0000_i1050" DrawAspect="Content" ObjectID="_1665493933" r:id="rId61"/>
        </w:object>
      </w:r>
      <w:r w:rsidRPr="006161FC">
        <w:rPr>
          <w:rFonts w:ascii="Times New Roman" w:hAnsi="Times New Roman"/>
          <w:noProof/>
          <w:sz w:val="24"/>
          <w:szCs w:val="24"/>
        </w:rPr>
        <w:t xml:space="preserve"> – </w:t>
      </w:r>
      <w:r w:rsidR="00847859" w:rsidRPr="006161FC">
        <w:rPr>
          <w:rFonts w:ascii="Times New Roman" w:hAnsi="Times New Roman"/>
          <w:color w:val="0D0D0D"/>
          <w:sz w:val="24"/>
          <w:szCs w:val="24"/>
        </w:rPr>
        <w:t xml:space="preserve">концентрация </w:t>
      </w:r>
      <w:r w:rsidRPr="006161FC">
        <w:rPr>
          <w:rFonts w:ascii="Times New Roman" w:hAnsi="Times New Roman"/>
          <w:color w:val="0D0D0D"/>
          <w:sz w:val="24"/>
          <w:szCs w:val="24"/>
          <w:lang w:val="en-US"/>
        </w:rPr>
        <w:t>k</w:t>
      </w:r>
      <w:r w:rsidRPr="006161FC">
        <w:rPr>
          <w:rFonts w:ascii="Times New Roman" w:hAnsi="Times New Roman"/>
          <w:color w:val="0D0D0D"/>
          <w:sz w:val="24"/>
          <w:szCs w:val="24"/>
        </w:rPr>
        <w:t xml:space="preserve">-раз </w:t>
      </w:r>
      <w:r w:rsidR="00847859" w:rsidRPr="006161FC">
        <w:rPr>
          <w:rFonts w:ascii="Times New Roman" w:hAnsi="Times New Roman"/>
          <w:color w:val="0D0D0D"/>
          <w:sz w:val="24"/>
          <w:szCs w:val="24"/>
        </w:rPr>
        <w:t xml:space="preserve">ионизованных атомов, где </w:t>
      </w:r>
      <w:r w:rsidR="00847859" w:rsidRPr="006161FC">
        <w:rPr>
          <w:rFonts w:ascii="Times New Roman" w:hAnsi="Times New Roman"/>
          <w:color w:val="0D0D0D"/>
          <w:sz w:val="24"/>
          <w:szCs w:val="24"/>
          <w:lang w:val="en-US"/>
        </w:rPr>
        <w:t>k</w:t>
      </w:r>
      <w:r w:rsidR="00847859" w:rsidRPr="006161FC">
        <w:rPr>
          <w:rFonts w:ascii="Times New Roman" w:hAnsi="Times New Roman"/>
          <w:color w:val="0D0D0D"/>
          <w:sz w:val="24"/>
          <w:szCs w:val="24"/>
        </w:rPr>
        <w:t xml:space="preserve"> – кратность заряда, </w:t>
      </w:r>
      <w:r w:rsidRPr="006161FC">
        <w:rPr>
          <w:rFonts w:ascii="Times New Roman" w:hAnsi="Times New Roman"/>
          <w:noProof/>
          <w:position w:val="-6"/>
          <w:sz w:val="24"/>
          <w:szCs w:val="24"/>
        </w:rPr>
        <w:object w:dxaOrig="220" w:dyaOrig="279">
          <v:shape id="_x0000_i1051" type="#_x0000_t75" alt="" style="width:12pt;height:15.75pt" o:ole="">
            <v:imagedata r:id="rId62" o:title=""/>
          </v:shape>
          <o:OLEObject Type="Embed" ProgID="Equation.DSMT4" ShapeID="_x0000_i1051" DrawAspect="Content" ObjectID="_1665493934" r:id="rId63"/>
        </w:object>
      </w:r>
      <w:r w:rsidRPr="006161FC">
        <w:rPr>
          <w:rFonts w:ascii="Times New Roman" w:hAnsi="Times New Roman"/>
          <w:noProof/>
          <w:sz w:val="24"/>
          <w:szCs w:val="24"/>
        </w:rPr>
        <w:t xml:space="preserve"> – </w:t>
      </w:r>
      <w:r w:rsidR="00847859" w:rsidRPr="006161FC">
        <w:rPr>
          <w:rFonts w:ascii="Times New Roman" w:hAnsi="Times New Roman"/>
          <w:color w:val="0D0D0D"/>
          <w:sz w:val="24"/>
          <w:szCs w:val="24"/>
        </w:rPr>
        <w:t xml:space="preserve">длина волны </w:t>
      </w:r>
      <w:proofErr w:type="spellStart"/>
      <w:r w:rsidR="00847859" w:rsidRPr="006161FC">
        <w:rPr>
          <w:rFonts w:ascii="Times New Roman" w:hAnsi="Times New Roman"/>
          <w:color w:val="0D0D0D"/>
          <w:sz w:val="24"/>
          <w:szCs w:val="24"/>
        </w:rPr>
        <w:t>де-Бройля</w:t>
      </w:r>
      <w:proofErr w:type="spellEnd"/>
      <w:r w:rsidR="00847859" w:rsidRPr="006161FC">
        <w:rPr>
          <w:rFonts w:ascii="Times New Roman" w:hAnsi="Times New Roman"/>
          <w:color w:val="0D0D0D"/>
          <w:sz w:val="24"/>
          <w:szCs w:val="24"/>
        </w:rPr>
        <w:t xml:space="preserve">, </w:t>
      </w:r>
      <w:r w:rsidRPr="006161FC">
        <w:rPr>
          <w:rFonts w:ascii="Times New Roman" w:hAnsi="Times New Roman"/>
          <w:noProof/>
          <w:position w:val="-12"/>
          <w:sz w:val="24"/>
          <w:szCs w:val="24"/>
        </w:rPr>
        <w:object w:dxaOrig="260" w:dyaOrig="360">
          <v:shape id="_x0000_i1052" type="#_x0000_t75" alt="" style="width:14.25pt;height:19.5pt" o:ole="">
            <v:imagedata r:id="rId64" o:title=""/>
          </v:shape>
          <o:OLEObject Type="Embed" ProgID="Equation.DSMT4" ShapeID="_x0000_i1052" DrawAspect="Content" ObjectID="_1665493935" r:id="rId65"/>
        </w:object>
      </w:r>
      <w:r w:rsidRPr="006161FC">
        <w:rPr>
          <w:rFonts w:ascii="Times New Roman" w:hAnsi="Times New Roman"/>
          <w:noProof/>
          <w:sz w:val="24"/>
          <w:szCs w:val="24"/>
        </w:rPr>
        <w:t xml:space="preserve"> – </w:t>
      </w:r>
      <w:r w:rsidR="00847859" w:rsidRPr="006161FC">
        <w:rPr>
          <w:rFonts w:ascii="Times New Roman" w:hAnsi="Times New Roman"/>
          <w:color w:val="0D0D0D"/>
          <w:sz w:val="24"/>
          <w:szCs w:val="24"/>
        </w:rPr>
        <w:t>потенциал ионизации атомов.</w:t>
      </w:r>
    </w:p>
    <w:p w:rsidR="00CE174F" w:rsidRDefault="00CE174F" w:rsidP="00CE174F">
      <w:pPr>
        <w:spacing w:line="360" w:lineRule="auto"/>
        <w:ind w:firstLine="709"/>
        <w:contextualSpacing/>
        <w:jc w:val="both"/>
        <w:rPr>
          <w:rFonts w:ascii="Times New Roman" w:hAnsi="Times New Roman"/>
          <w:sz w:val="24"/>
          <w:szCs w:val="24"/>
          <w:lang w:val="en-US"/>
        </w:rPr>
      </w:pPr>
      <w:r w:rsidRPr="006161FC">
        <w:rPr>
          <w:rFonts w:ascii="Times New Roman" w:hAnsi="Times New Roman"/>
          <w:color w:val="0D0D0D"/>
          <w:sz w:val="24"/>
          <w:szCs w:val="24"/>
        </w:rPr>
        <w:t>Результаты расчетов для дейтерий-тритиевой пла</w:t>
      </w:r>
      <w:r w:rsidR="00AB6865" w:rsidRPr="006161FC">
        <w:rPr>
          <w:rFonts w:ascii="Times New Roman" w:hAnsi="Times New Roman"/>
          <w:color w:val="0D0D0D"/>
          <w:sz w:val="24"/>
          <w:szCs w:val="24"/>
        </w:rPr>
        <w:t>змы для соотношения D-T 70%-30% и</w:t>
      </w:r>
      <w:r w:rsidRPr="006161FC">
        <w:rPr>
          <w:rFonts w:ascii="Times New Roman" w:hAnsi="Times New Roman"/>
          <w:color w:val="0D0D0D"/>
          <w:sz w:val="24"/>
          <w:szCs w:val="24"/>
        </w:rPr>
        <w:t xml:space="preserve"> для плазмы лития показаны на рисунках 1.2-1.3.</w:t>
      </w:r>
      <w:r w:rsidR="00976011">
        <w:rPr>
          <w:rFonts w:ascii="Times New Roman" w:hAnsi="Times New Roman"/>
          <w:color w:val="0D0D0D"/>
          <w:sz w:val="24"/>
          <w:szCs w:val="24"/>
        </w:rPr>
        <w:t xml:space="preserve"> </w:t>
      </w:r>
      <w:r w:rsidRPr="006161FC">
        <w:rPr>
          <w:rFonts w:ascii="Times New Roman" w:hAnsi="Times New Roman"/>
          <w:color w:val="0D0D0D"/>
          <w:sz w:val="24"/>
          <w:szCs w:val="24"/>
        </w:rPr>
        <w:t xml:space="preserve">При увеличении температуры плазмы атомы </w:t>
      </w:r>
      <w:r w:rsidR="00DB0C94" w:rsidRPr="006161FC">
        <w:rPr>
          <w:rFonts w:ascii="Times New Roman" w:hAnsi="Times New Roman"/>
          <w:color w:val="0D0D0D"/>
          <w:sz w:val="24"/>
          <w:szCs w:val="24"/>
        </w:rPr>
        <w:t>ионизую</w:t>
      </w:r>
      <w:r w:rsidRPr="006161FC">
        <w:rPr>
          <w:rFonts w:ascii="Times New Roman" w:hAnsi="Times New Roman"/>
          <w:color w:val="0D0D0D"/>
          <w:sz w:val="24"/>
          <w:szCs w:val="24"/>
        </w:rPr>
        <w:t xml:space="preserve">тся легче и </w:t>
      </w:r>
      <w:proofErr w:type="gramStart"/>
      <w:r w:rsidRPr="006161FC">
        <w:rPr>
          <w:rFonts w:ascii="Times New Roman" w:hAnsi="Times New Roman"/>
          <w:color w:val="0D0D0D"/>
          <w:sz w:val="24"/>
          <w:szCs w:val="24"/>
        </w:rPr>
        <w:t>быстрее</w:t>
      </w:r>
      <w:proofErr w:type="gramEnd"/>
      <w:r w:rsidRPr="006161FC">
        <w:rPr>
          <w:rFonts w:ascii="Times New Roman" w:hAnsi="Times New Roman"/>
          <w:color w:val="0D0D0D"/>
          <w:sz w:val="24"/>
          <w:szCs w:val="24"/>
        </w:rPr>
        <w:t xml:space="preserve"> и плазма становится полностью ионизованной. </w:t>
      </w:r>
      <w:r w:rsidRPr="006161FC">
        <w:rPr>
          <w:rFonts w:ascii="Times New Roman" w:hAnsi="Times New Roman"/>
          <w:sz w:val="24"/>
          <w:szCs w:val="24"/>
        </w:rPr>
        <w:t>При высоких температурах конц</w:t>
      </w:r>
      <w:bookmarkStart w:id="1" w:name="_GoBack"/>
      <w:bookmarkEnd w:id="1"/>
      <w:r w:rsidRPr="006161FC">
        <w:rPr>
          <w:rFonts w:ascii="Times New Roman" w:hAnsi="Times New Roman"/>
          <w:sz w:val="24"/>
          <w:szCs w:val="24"/>
        </w:rPr>
        <w:t>ентрация атомов в плазме уменьшается.</w:t>
      </w:r>
    </w:p>
    <w:p w:rsidR="00C441EF" w:rsidRPr="00C441EF" w:rsidRDefault="00C441EF" w:rsidP="00CE174F">
      <w:pPr>
        <w:spacing w:line="360" w:lineRule="auto"/>
        <w:ind w:firstLine="709"/>
        <w:contextualSpacing/>
        <w:jc w:val="both"/>
        <w:rPr>
          <w:rFonts w:ascii="Times New Roman" w:hAnsi="Times New Roman"/>
          <w:sz w:val="24"/>
          <w:szCs w:val="24"/>
          <w:lang w:val="en-US"/>
        </w:rPr>
      </w:pPr>
    </w:p>
    <w:tbl>
      <w:tblPr>
        <w:tblW w:w="0" w:type="auto"/>
        <w:tblLook w:val="04A0"/>
      </w:tblPr>
      <w:tblGrid>
        <w:gridCol w:w="4712"/>
        <w:gridCol w:w="4858"/>
      </w:tblGrid>
      <w:tr w:rsidR="00CE174F" w:rsidRPr="006161FC" w:rsidTr="00D27CC2">
        <w:tc>
          <w:tcPr>
            <w:tcW w:w="4869" w:type="dxa"/>
            <w:shd w:val="clear" w:color="auto" w:fill="auto"/>
          </w:tcPr>
          <w:p w:rsidR="00CE174F" w:rsidRPr="006161FC" w:rsidRDefault="00CE174F" w:rsidP="00D27CC2">
            <w:pPr>
              <w:pStyle w:val="a7"/>
              <w:ind w:left="0" w:right="0" w:firstLine="0"/>
              <w:jc w:val="center"/>
              <w:rPr>
                <w:rFonts w:ascii="Times New Roman" w:hAnsi="Times New Roman"/>
                <w:bCs/>
                <w:color w:val="0D0D0D"/>
                <w:sz w:val="24"/>
                <w:szCs w:val="24"/>
              </w:rPr>
            </w:pPr>
            <w:r w:rsidRPr="006161FC">
              <w:rPr>
                <w:rFonts w:ascii="Times New Roman" w:hAnsi="Times New Roman"/>
                <w:noProof/>
                <w:sz w:val="24"/>
                <w:szCs w:val="24"/>
                <w:lang w:eastAsia="ru-RU"/>
              </w:rPr>
              <w:drawing>
                <wp:inline distT="0" distB="0" distL="0" distR="0">
                  <wp:extent cx="2933700" cy="2638425"/>
                  <wp:effectExtent l="0" t="0" r="0" b="9525"/>
                  <wp:docPr id="1" name="Рисунок 308"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Graph1"/>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70" r="11093"/>
                          <a:stretch>
                            <a:fillRect/>
                          </a:stretch>
                        </pic:blipFill>
                        <pic:spPr bwMode="auto">
                          <a:xfrm>
                            <a:off x="0" y="0"/>
                            <a:ext cx="2933700" cy="2638425"/>
                          </a:xfrm>
                          <a:prstGeom prst="rect">
                            <a:avLst/>
                          </a:prstGeom>
                          <a:noFill/>
                          <a:ln>
                            <a:noFill/>
                          </a:ln>
                        </pic:spPr>
                      </pic:pic>
                    </a:graphicData>
                  </a:graphic>
                </wp:inline>
              </w:drawing>
            </w:r>
          </w:p>
        </w:tc>
        <w:tc>
          <w:tcPr>
            <w:tcW w:w="4986" w:type="dxa"/>
            <w:shd w:val="clear" w:color="auto" w:fill="auto"/>
          </w:tcPr>
          <w:p w:rsidR="00CE174F" w:rsidRPr="006161FC" w:rsidRDefault="00CE174F" w:rsidP="00D27CC2">
            <w:pPr>
              <w:pStyle w:val="a7"/>
              <w:ind w:left="0" w:right="0" w:firstLine="0"/>
              <w:jc w:val="center"/>
              <w:rPr>
                <w:rFonts w:ascii="Times New Roman" w:hAnsi="Times New Roman"/>
                <w:bCs/>
                <w:color w:val="0D0D0D"/>
                <w:sz w:val="24"/>
                <w:szCs w:val="24"/>
              </w:rPr>
            </w:pPr>
            <w:r w:rsidRPr="006161FC">
              <w:rPr>
                <w:rFonts w:ascii="Times New Roman" w:hAnsi="Times New Roman"/>
                <w:noProof/>
                <w:color w:val="0D0D0D"/>
                <w:sz w:val="24"/>
                <w:szCs w:val="24"/>
                <w:lang w:eastAsia="ru-RU"/>
              </w:rPr>
              <w:drawing>
                <wp:inline distT="0" distB="0" distL="0" distR="0">
                  <wp:extent cx="3028950" cy="2495550"/>
                  <wp:effectExtent l="0" t="0" r="0" b="0"/>
                  <wp:docPr id="2" name="Рисунок 309" descr="lil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ilili"/>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243"/>
                          <a:stretch>
                            <a:fillRect/>
                          </a:stretch>
                        </pic:blipFill>
                        <pic:spPr bwMode="auto">
                          <a:xfrm>
                            <a:off x="0" y="0"/>
                            <a:ext cx="3028950" cy="2495550"/>
                          </a:xfrm>
                          <a:prstGeom prst="rect">
                            <a:avLst/>
                          </a:prstGeom>
                          <a:noFill/>
                          <a:ln>
                            <a:noFill/>
                          </a:ln>
                        </pic:spPr>
                      </pic:pic>
                    </a:graphicData>
                  </a:graphic>
                </wp:inline>
              </w:drawing>
            </w:r>
          </w:p>
        </w:tc>
      </w:tr>
      <w:tr w:rsidR="00CE174F" w:rsidRPr="006161FC" w:rsidTr="00D27CC2">
        <w:tc>
          <w:tcPr>
            <w:tcW w:w="4869" w:type="dxa"/>
            <w:shd w:val="clear" w:color="auto" w:fill="auto"/>
          </w:tcPr>
          <w:p w:rsidR="00CE174F" w:rsidRPr="006161FC" w:rsidRDefault="00CE174F" w:rsidP="00CE174F">
            <w:pPr>
              <w:pStyle w:val="a7"/>
              <w:ind w:left="0" w:right="0" w:firstLine="0"/>
              <w:jc w:val="center"/>
              <w:rPr>
                <w:rFonts w:ascii="Times New Roman" w:hAnsi="Times New Roman"/>
                <w:bCs/>
                <w:color w:val="0D0D0D"/>
                <w:sz w:val="24"/>
                <w:szCs w:val="24"/>
              </w:rPr>
            </w:pPr>
            <w:r w:rsidRPr="006161FC">
              <w:rPr>
                <w:rFonts w:ascii="Times New Roman" w:hAnsi="Times New Roman"/>
                <w:color w:val="0D0D0D"/>
                <w:sz w:val="24"/>
                <w:szCs w:val="24"/>
              </w:rPr>
              <w:t xml:space="preserve">Рисунок 1.2 </w:t>
            </w:r>
            <w:r w:rsidRPr="006161FC">
              <w:rPr>
                <w:rFonts w:ascii="Times New Roman" w:hAnsi="Times New Roman"/>
                <w:color w:val="0D0D0D"/>
                <w:sz w:val="24"/>
                <w:szCs w:val="24"/>
                <w:lang w:val="de-DE"/>
              </w:rPr>
              <w:t>–</w:t>
            </w:r>
            <w:r w:rsidRPr="006161FC">
              <w:rPr>
                <w:rFonts w:ascii="Times New Roman" w:hAnsi="Times New Roman"/>
                <w:color w:val="0D0D0D"/>
                <w:sz w:val="24"/>
                <w:szCs w:val="24"/>
              </w:rPr>
              <w:t xml:space="preserve"> Зависимость степени ионизации </w:t>
            </w:r>
            <w:r w:rsidRPr="006161FC">
              <w:rPr>
                <w:rFonts w:ascii="Times New Roman" w:hAnsi="Times New Roman"/>
                <w:color w:val="0D0D0D"/>
                <w:sz w:val="24"/>
                <w:szCs w:val="24"/>
                <w:lang w:val="en-US"/>
              </w:rPr>
              <w:t>D</w:t>
            </w:r>
            <w:r w:rsidRPr="006161FC">
              <w:rPr>
                <w:rFonts w:ascii="Times New Roman" w:hAnsi="Times New Roman"/>
                <w:color w:val="0D0D0D"/>
                <w:sz w:val="24"/>
                <w:szCs w:val="24"/>
              </w:rPr>
              <w:t>-</w:t>
            </w:r>
            <w:r w:rsidRPr="006161FC">
              <w:rPr>
                <w:rFonts w:ascii="Times New Roman" w:hAnsi="Times New Roman"/>
                <w:color w:val="0D0D0D"/>
                <w:sz w:val="24"/>
                <w:szCs w:val="24"/>
                <w:lang w:val="en-US"/>
              </w:rPr>
              <w:t>T</w:t>
            </w:r>
            <w:r w:rsidRPr="006161FC">
              <w:rPr>
                <w:rFonts w:ascii="Times New Roman" w:hAnsi="Times New Roman"/>
                <w:color w:val="0D0D0D"/>
                <w:sz w:val="24"/>
                <w:szCs w:val="24"/>
              </w:rPr>
              <w:t xml:space="preserve"> плазмы от температуры</w:t>
            </w:r>
          </w:p>
        </w:tc>
        <w:tc>
          <w:tcPr>
            <w:tcW w:w="4986" w:type="dxa"/>
            <w:shd w:val="clear" w:color="auto" w:fill="auto"/>
          </w:tcPr>
          <w:p w:rsidR="00CE174F" w:rsidRPr="006161FC" w:rsidRDefault="00CE174F" w:rsidP="00CE174F">
            <w:pPr>
              <w:pStyle w:val="a7"/>
              <w:ind w:left="0" w:right="0" w:firstLine="0"/>
              <w:jc w:val="center"/>
              <w:rPr>
                <w:rFonts w:ascii="Times New Roman" w:hAnsi="Times New Roman"/>
                <w:bCs/>
                <w:color w:val="0D0D0D"/>
                <w:sz w:val="24"/>
                <w:szCs w:val="24"/>
              </w:rPr>
            </w:pPr>
            <w:r w:rsidRPr="006161FC">
              <w:rPr>
                <w:rFonts w:ascii="Times New Roman" w:hAnsi="Times New Roman"/>
                <w:color w:val="0D0D0D"/>
                <w:sz w:val="24"/>
                <w:szCs w:val="24"/>
              </w:rPr>
              <w:t xml:space="preserve">Рисунок 1.3 </w:t>
            </w:r>
            <w:r w:rsidRPr="006161FC">
              <w:rPr>
                <w:rFonts w:ascii="Times New Roman" w:hAnsi="Times New Roman"/>
                <w:color w:val="0D0D0D"/>
                <w:sz w:val="24"/>
                <w:szCs w:val="24"/>
                <w:lang w:val="de-DE"/>
              </w:rPr>
              <w:t>–</w:t>
            </w:r>
            <w:r w:rsidRPr="006161FC">
              <w:rPr>
                <w:rFonts w:ascii="Times New Roman" w:hAnsi="Times New Roman"/>
                <w:color w:val="0D0D0D"/>
                <w:sz w:val="24"/>
                <w:szCs w:val="24"/>
              </w:rPr>
              <w:t xml:space="preserve"> Зависимость степени ионизации литиевой плазмы от температуры</w:t>
            </w:r>
          </w:p>
        </w:tc>
      </w:tr>
    </w:tbl>
    <w:p w:rsidR="00BF1B75" w:rsidRPr="007F0F94" w:rsidRDefault="00BF1B75" w:rsidP="00BF1B75">
      <w:pPr>
        <w:spacing w:line="360" w:lineRule="auto"/>
        <w:ind w:firstLine="709"/>
        <w:contextualSpacing/>
        <w:jc w:val="both"/>
        <w:rPr>
          <w:rFonts w:ascii="Times New Roman" w:hAnsi="Times New Roman"/>
          <w:color w:val="0D0D0D"/>
          <w:sz w:val="24"/>
          <w:szCs w:val="24"/>
        </w:rPr>
      </w:pPr>
      <w:r w:rsidRPr="007F0F94">
        <w:rPr>
          <w:rFonts w:ascii="Times New Roman" w:hAnsi="Times New Roman"/>
          <w:color w:val="0D0D0D"/>
          <w:sz w:val="24"/>
          <w:szCs w:val="24"/>
        </w:rPr>
        <w:lastRenderedPageBreak/>
        <w:t>1.</w:t>
      </w:r>
      <w:r w:rsidR="00BB12B8" w:rsidRPr="007F0F94">
        <w:rPr>
          <w:rFonts w:ascii="Times New Roman" w:hAnsi="Times New Roman"/>
          <w:color w:val="0D0D0D"/>
          <w:sz w:val="24"/>
          <w:szCs w:val="24"/>
        </w:rPr>
        <w:t>2.</w:t>
      </w:r>
      <w:r w:rsidR="00174126" w:rsidRPr="007F0F94">
        <w:rPr>
          <w:rFonts w:ascii="Times New Roman" w:hAnsi="Times New Roman"/>
          <w:color w:val="0D0D0D"/>
          <w:sz w:val="24"/>
          <w:szCs w:val="24"/>
        </w:rPr>
        <w:t>2</w:t>
      </w:r>
      <w:r w:rsidRPr="007F0F94">
        <w:rPr>
          <w:rFonts w:ascii="Times New Roman" w:hAnsi="Times New Roman"/>
          <w:color w:val="0D0D0D"/>
          <w:sz w:val="24"/>
          <w:szCs w:val="24"/>
        </w:rPr>
        <w:t xml:space="preserve"> Микроскопические и структурные свойства неидеальной комплексной плазмы</w:t>
      </w:r>
    </w:p>
    <w:p w:rsidR="002A008C" w:rsidRPr="006161FC" w:rsidRDefault="002A008C" w:rsidP="002A008C">
      <w:pPr>
        <w:pStyle w:val="Standard"/>
        <w:spacing w:line="360" w:lineRule="auto"/>
        <w:ind w:firstLine="709"/>
        <w:contextualSpacing/>
        <w:jc w:val="both"/>
        <w:rPr>
          <w:b w:val="0"/>
          <w:bCs w:val="0"/>
          <w:color w:val="0D0D0D" w:themeColor="text1" w:themeTint="F2"/>
          <w:sz w:val="24"/>
          <w:szCs w:val="24"/>
        </w:rPr>
      </w:pPr>
      <w:proofErr w:type="spellStart"/>
      <w:r w:rsidRPr="006161FC">
        <w:rPr>
          <w:b w:val="0"/>
          <w:bCs w:val="0"/>
          <w:color w:val="0D0D0D" w:themeColor="text1" w:themeTint="F2"/>
          <w:sz w:val="24"/>
          <w:szCs w:val="24"/>
        </w:rPr>
        <w:t>Псевдопотенциал</w:t>
      </w:r>
      <w:proofErr w:type="spellEnd"/>
      <w:r w:rsidRPr="006161FC">
        <w:rPr>
          <w:b w:val="0"/>
          <w:bCs w:val="0"/>
          <w:color w:val="0D0D0D" w:themeColor="text1" w:themeTint="F2"/>
          <w:sz w:val="24"/>
          <w:szCs w:val="24"/>
        </w:rPr>
        <w:t xml:space="preserve"> </w:t>
      </w:r>
      <w:proofErr w:type="spellStart"/>
      <w:r w:rsidRPr="006161FC">
        <w:rPr>
          <w:b w:val="0"/>
          <w:bCs w:val="0"/>
          <w:color w:val="0D0D0D" w:themeColor="text1" w:themeTint="F2"/>
          <w:sz w:val="24"/>
          <w:szCs w:val="24"/>
        </w:rPr>
        <w:t>ион-ионного</w:t>
      </w:r>
      <w:proofErr w:type="spellEnd"/>
      <w:r w:rsidRPr="006161FC">
        <w:rPr>
          <w:b w:val="0"/>
          <w:bCs w:val="0"/>
          <w:color w:val="0D0D0D" w:themeColor="text1" w:themeTint="F2"/>
          <w:sz w:val="24"/>
          <w:szCs w:val="24"/>
        </w:rPr>
        <w:t xml:space="preserve"> взаимодействия, </w:t>
      </w:r>
      <w:proofErr w:type="gramStart"/>
      <w:r w:rsidRPr="006161FC">
        <w:rPr>
          <w:b w:val="0"/>
          <w:bCs w:val="0"/>
          <w:color w:val="0D0D0D" w:themeColor="text1" w:themeTint="F2"/>
          <w:sz w:val="24"/>
          <w:szCs w:val="24"/>
        </w:rPr>
        <w:t>используемы</w:t>
      </w:r>
      <w:r w:rsidRPr="006161FC">
        <w:rPr>
          <w:b w:val="0"/>
          <w:bCs w:val="0"/>
          <w:color w:val="0D0D0D" w:themeColor="text1" w:themeTint="F2"/>
          <w:sz w:val="24"/>
          <w:szCs w:val="24"/>
          <w:lang w:val="kk-KZ"/>
        </w:rPr>
        <w:t>й</w:t>
      </w:r>
      <w:proofErr w:type="gramEnd"/>
      <w:r w:rsidRPr="006161FC">
        <w:rPr>
          <w:b w:val="0"/>
          <w:bCs w:val="0"/>
          <w:color w:val="0D0D0D" w:themeColor="text1" w:themeTint="F2"/>
          <w:sz w:val="24"/>
          <w:szCs w:val="24"/>
        </w:rPr>
        <w:t xml:space="preserve"> в этом пункте, учитывает эффекты экранировки на больших расстояниях и квантово-механические эффекты дифракции на малых расстояниях [</w:t>
      </w:r>
      <w:r w:rsidR="00CE174F" w:rsidRPr="006161FC">
        <w:rPr>
          <w:b w:val="0"/>
          <w:bCs w:val="0"/>
          <w:color w:val="0D0D0D" w:themeColor="text1" w:themeTint="F2"/>
          <w:sz w:val="24"/>
          <w:szCs w:val="24"/>
        </w:rPr>
        <w:t>17</w:t>
      </w:r>
      <w:r w:rsidRPr="006161FC">
        <w:rPr>
          <w:b w:val="0"/>
          <w:bCs w:val="0"/>
          <w:color w:val="0D0D0D" w:themeColor="text1" w:themeTint="F2"/>
          <w:sz w:val="24"/>
          <w:szCs w:val="24"/>
        </w:rPr>
        <w:t>]:</w:t>
      </w:r>
    </w:p>
    <w:p w:rsidR="002A008C" w:rsidRPr="006161FC" w:rsidRDefault="002A008C" w:rsidP="002A008C">
      <w:pPr>
        <w:pStyle w:val="Standard"/>
        <w:spacing w:line="360" w:lineRule="auto"/>
        <w:ind w:firstLine="709"/>
        <w:contextualSpacing/>
        <w:jc w:val="both"/>
        <w:rPr>
          <w:b w:val="0"/>
          <w:bCs w:val="0"/>
          <w:color w:val="0D0D0D" w:themeColor="text1" w:themeTint="F2"/>
          <w:sz w:val="24"/>
          <w:szCs w:val="24"/>
        </w:rPr>
      </w:pPr>
    </w:p>
    <w:p w:rsidR="002A008C" w:rsidRPr="00C441EF" w:rsidRDefault="002A008C" w:rsidP="002A008C">
      <w:pPr>
        <w:pStyle w:val="Textbody"/>
        <w:spacing w:after="0" w:line="360" w:lineRule="auto"/>
        <w:ind w:firstLine="709"/>
        <w:contextualSpacing/>
        <w:jc w:val="right"/>
        <w:rPr>
          <w:b w:val="0"/>
          <w:color w:val="0D0D0D" w:themeColor="text1" w:themeTint="F2"/>
          <w:sz w:val="24"/>
          <w:szCs w:val="24"/>
        </w:rPr>
      </w:pPr>
      <w:r w:rsidRPr="006161FC">
        <w:rPr>
          <w:b w:val="0"/>
          <w:noProof/>
          <w:color w:val="0D0D0D" w:themeColor="text1" w:themeTint="F2"/>
          <w:position w:val="-30"/>
        </w:rPr>
        <w:object w:dxaOrig="4920" w:dyaOrig="720">
          <v:shape id="_x0000_i1053" type="#_x0000_t75" alt="" style="width:246pt;height:36pt" o:ole="">
            <v:imagedata r:id="rId68" o:title=""/>
          </v:shape>
          <o:OLEObject Type="Embed" ProgID="Equation.DSMT4" ShapeID="_x0000_i1053" DrawAspect="Content" ObjectID="_1665493936" r:id="rId69"/>
        </w:object>
      </w:r>
      <w:r w:rsidRPr="006161FC">
        <w:rPr>
          <w:b w:val="0"/>
          <w:color w:val="0D0D0D" w:themeColor="text1" w:themeTint="F2"/>
          <w:sz w:val="24"/>
          <w:szCs w:val="24"/>
        </w:rPr>
        <w:t xml:space="preserve">                          (</w:t>
      </w:r>
      <w:r w:rsidR="00186527" w:rsidRPr="006161FC">
        <w:rPr>
          <w:b w:val="0"/>
          <w:color w:val="0D0D0D" w:themeColor="text1" w:themeTint="F2"/>
          <w:sz w:val="24"/>
          <w:szCs w:val="24"/>
        </w:rPr>
        <w:t>1.</w:t>
      </w:r>
      <w:r w:rsidR="00CE174F" w:rsidRPr="006161FC">
        <w:rPr>
          <w:b w:val="0"/>
          <w:color w:val="0D0D0D" w:themeColor="text1" w:themeTint="F2"/>
          <w:sz w:val="24"/>
          <w:szCs w:val="24"/>
        </w:rPr>
        <w:t>3</w:t>
      </w:r>
      <w:r w:rsidRPr="006161FC">
        <w:rPr>
          <w:b w:val="0"/>
          <w:color w:val="0D0D0D" w:themeColor="text1" w:themeTint="F2"/>
          <w:sz w:val="24"/>
          <w:szCs w:val="24"/>
        </w:rPr>
        <w:t>)</w:t>
      </w:r>
    </w:p>
    <w:p w:rsidR="00EC1E12" w:rsidRPr="00C441EF" w:rsidRDefault="00EC1E12" w:rsidP="00EC1E12">
      <w:pPr>
        <w:pStyle w:val="Textbody"/>
        <w:spacing w:after="0" w:line="360" w:lineRule="auto"/>
        <w:ind w:firstLine="709"/>
        <w:contextualSpacing/>
        <w:jc w:val="both"/>
        <w:rPr>
          <w:b w:val="0"/>
          <w:color w:val="0D0D0D" w:themeColor="text1" w:themeTint="F2"/>
          <w:sz w:val="24"/>
          <w:szCs w:val="24"/>
        </w:rPr>
      </w:pPr>
    </w:p>
    <w:p w:rsidR="002A008C" w:rsidRPr="006161FC" w:rsidRDefault="002A008C" w:rsidP="002A008C">
      <w:pPr>
        <w:pStyle w:val="Textbody"/>
        <w:spacing w:after="0" w:line="360" w:lineRule="auto"/>
        <w:contextualSpacing/>
        <w:jc w:val="both"/>
        <w:rPr>
          <w:color w:val="0D0D0D" w:themeColor="text1" w:themeTint="F2"/>
          <w:sz w:val="24"/>
          <w:szCs w:val="24"/>
        </w:rPr>
      </w:pPr>
      <w:r w:rsidRPr="006161FC">
        <w:rPr>
          <w:b w:val="0"/>
          <w:color w:val="0D0D0D" w:themeColor="text1" w:themeTint="F2"/>
          <w:sz w:val="22"/>
        </w:rPr>
        <w:t xml:space="preserve">где </w:t>
      </w:r>
      <w:r w:rsidRPr="006161FC">
        <w:rPr>
          <w:b w:val="0"/>
          <w:noProof/>
          <w:color w:val="0D0D0D" w:themeColor="text1" w:themeTint="F2"/>
          <w:position w:val="-30"/>
        </w:rPr>
        <w:object w:dxaOrig="1240" w:dyaOrig="720">
          <v:shape id="_x0000_i1054" type="#_x0000_t75" alt="" style="width:62.25pt;height:36.75pt" o:ole="">
            <v:imagedata r:id="rId70" o:title=""/>
          </v:shape>
          <o:OLEObject Type="Embed" ProgID="Equation.DSMT4" ShapeID="_x0000_i1054" DrawAspect="Content" ObjectID="_1665493937" r:id="rId71"/>
        </w:object>
      </w:r>
      <w:r w:rsidRPr="00EC1E12">
        <w:rPr>
          <w:b w:val="0"/>
          <w:noProof/>
          <w:color w:val="0D0D0D" w:themeColor="text1" w:themeTint="F2"/>
          <w:sz w:val="24"/>
          <w:szCs w:val="24"/>
        </w:rPr>
        <w:t xml:space="preserve"> </w:t>
      </w:r>
      <w:r w:rsidRPr="006161FC">
        <w:rPr>
          <w:b w:val="0"/>
          <w:color w:val="0D0D0D" w:themeColor="text1" w:themeTint="F2"/>
          <w:sz w:val="24"/>
          <w:szCs w:val="24"/>
        </w:rPr>
        <w:t xml:space="preserve">– параметр экранирования Томаса-Ферми, </w:t>
      </w:r>
      <w:r w:rsidRPr="006161FC">
        <w:rPr>
          <w:b w:val="0"/>
          <w:noProof/>
          <w:color w:val="0D0D0D" w:themeColor="text1" w:themeTint="F2"/>
          <w:position w:val="-14"/>
        </w:rPr>
        <w:object w:dxaOrig="320" w:dyaOrig="380">
          <v:shape id="_x0000_i1055" type="#_x0000_t75" alt="" style="width:15.75pt;height:18.75pt" o:ole="">
            <v:imagedata r:id="rId72" o:title=""/>
          </v:shape>
          <o:OLEObject Type="Embed" ProgID="Equation.DSMT4" ShapeID="_x0000_i1055" DrawAspect="Content" ObjectID="_1665493938" r:id="rId73"/>
        </w:object>
      </w:r>
      <w:r w:rsidRPr="006161FC">
        <w:rPr>
          <w:b w:val="0"/>
          <w:color w:val="0D0D0D" w:themeColor="text1" w:themeTint="F2"/>
          <w:sz w:val="22"/>
        </w:rPr>
        <w:t xml:space="preserve"> </w:t>
      </w:r>
      <w:r w:rsidRPr="006161FC">
        <w:rPr>
          <w:b w:val="0"/>
          <w:color w:val="0D0D0D" w:themeColor="text1" w:themeTint="F2"/>
          <w:sz w:val="24"/>
          <w:szCs w:val="24"/>
        </w:rPr>
        <w:t xml:space="preserve">– </w:t>
      </w:r>
      <w:r w:rsidRPr="006161FC">
        <w:rPr>
          <w:b w:val="0"/>
          <w:color w:val="0D0D0D" w:themeColor="text1" w:themeTint="F2"/>
          <w:sz w:val="24"/>
          <w:szCs w:val="24"/>
          <w:lang w:val="kk-KZ"/>
        </w:rPr>
        <w:t>плазменная частота</w:t>
      </w:r>
      <w:r w:rsidRPr="006161FC">
        <w:rPr>
          <w:b w:val="0"/>
          <w:color w:val="0D0D0D" w:themeColor="text1" w:themeTint="F2"/>
          <w:sz w:val="24"/>
          <w:szCs w:val="24"/>
        </w:rPr>
        <w:t xml:space="preserve">, </w:t>
      </w:r>
      <w:r w:rsidRPr="006161FC">
        <w:rPr>
          <w:b w:val="0"/>
          <w:noProof/>
          <w:color w:val="0D0D0D" w:themeColor="text1" w:themeTint="F2"/>
          <w:position w:val="-12"/>
        </w:rPr>
        <w:object w:dxaOrig="300" w:dyaOrig="360">
          <v:shape id="_x0000_i1056" type="#_x0000_t75" alt="" style="width:15pt;height:18.75pt" o:ole="">
            <v:imagedata r:id="rId74" o:title=""/>
          </v:shape>
          <o:OLEObject Type="Embed" ProgID="Equation.DSMT4" ShapeID="_x0000_i1056" DrawAspect="Content" ObjectID="_1665493939" r:id="rId75"/>
        </w:object>
      </w:r>
      <w:r w:rsidRPr="006161FC">
        <w:rPr>
          <w:b w:val="0"/>
          <w:color w:val="0D0D0D" w:themeColor="text1" w:themeTint="F2"/>
          <w:sz w:val="24"/>
          <w:szCs w:val="24"/>
        </w:rPr>
        <w:t xml:space="preserve"> – скорость Ферми, </w:t>
      </w:r>
      <w:r w:rsidRPr="006161FC">
        <w:rPr>
          <w:noProof/>
          <w:color w:val="0D0D0D" w:themeColor="text1" w:themeTint="F2"/>
          <w:position w:val="-34"/>
        </w:rPr>
        <w:object w:dxaOrig="1480" w:dyaOrig="720">
          <v:shape id="_x0000_i1057" type="#_x0000_t75" alt="" style="width:74.25pt;height:36.75pt" o:ole="">
            <v:imagedata r:id="rId76" o:title=""/>
          </v:shape>
          <o:OLEObject Type="Embed" ProgID="Equation.DSMT4" ShapeID="_x0000_i1057" DrawAspect="Content" ObjectID="_1665493940" r:id="rId77"/>
        </w:object>
      </w:r>
      <w:r w:rsidR="000F2C44" w:rsidRPr="006161FC">
        <w:rPr>
          <w:b w:val="0"/>
          <w:color w:val="0D0D0D" w:themeColor="text1" w:themeTint="F2"/>
          <w:sz w:val="24"/>
          <w:szCs w:val="24"/>
        </w:rPr>
        <w:fldChar w:fldCharType="begin"/>
      </w:r>
      <w:r w:rsidRPr="006161FC">
        <w:rPr>
          <w:b w:val="0"/>
          <w:color w:val="0D0D0D" w:themeColor="text1" w:themeTint="F2"/>
          <w:sz w:val="24"/>
          <w:szCs w:val="24"/>
        </w:rPr>
        <w:instrText xml:space="preserve"> QUOTE </w:instrText>
      </w:r>
      <m:oMath>
        <m:sSub>
          <m:sSubPr>
            <m:ctrlPr>
              <w:rPr>
                <w:rFonts w:ascii="Cambria Math" w:hAnsi="Cambria Math"/>
                <w:i/>
                <w:sz w:val="24"/>
                <w:szCs w:val="24"/>
              </w:rPr>
            </m:ctrlPr>
          </m:sSubPr>
          <m:e>
            <m:r>
              <m:rPr>
                <m:sty m:val="b"/>
              </m:rPr>
              <w:rPr>
                <w:rFonts w:ascii="Cambria Math" w:hAnsi="Cambria Math"/>
                <w:sz w:val="24"/>
                <w:szCs w:val="24"/>
              </w:rPr>
              <m:t>??</m:t>
            </m:r>
          </m:e>
          <m:sub>
            <m:r>
              <m:rPr>
                <m:sty m:val="b"/>
              </m:rPr>
              <w:rPr>
                <w:rFonts w:ascii="Cambria Math" w:hAnsi="Cambria Math"/>
                <w:sz w:val="24"/>
                <w:szCs w:val="24"/>
              </w:rPr>
              <m:t>ab</m:t>
            </m:r>
          </m:sub>
        </m:sSub>
        <m:r>
          <m:rPr>
            <m:sty m:val="b"/>
          </m:rPr>
          <w:rPr>
            <w:rFonts w:ascii="Cambria Math" w:hAnsi="Cambria Math"/>
            <w:sz w:val="24"/>
            <w:szCs w:val="24"/>
          </w:rPr>
          <m:t>=???/</m:t>
        </m:r>
        <m:rad>
          <m:radPr>
            <m:degHide m:val="on"/>
            <m:ctrlPr>
              <w:rPr>
                <w:rFonts w:ascii="Cambria Math" w:hAnsi="Cambria Math"/>
                <w:i/>
                <w:sz w:val="24"/>
                <w:szCs w:val="24"/>
              </w:rPr>
            </m:ctrlPr>
          </m:radPr>
          <m:deg/>
          <m:e>
            <m:r>
              <m:rPr>
                <m:sty m:val="b"/>
              </m:rPr>
              <w:rPr>
                <w:rFonts w:ascii="Cambria Math" w:hAnsi="Cambria Math"/>
                <w:sz w:val="24"/>
                <w:szCs w:val="24"/>
              </w:rPr>
              <m:t>2??</m:t>
            </m:r>
            <m:sSub>
              <m:sSubPr>
                <m:ctrlPr>
                  <w:rPr>
                    <w:rFonts w:ascii="Cambria Math" w:hAnsi="Cambria Math"/>
                    <w:i/>
                    <w:sz w:val="24"/>
                    <w:szCs w:val="24"/>
                  </w:rPr>
                </m:ctrlPr>
              </m:sSubPr>
              <m:e>
                <m:r>
                  <m:rPr>
                    <m:sty m:val="b"/>
                  </m:rPr>
                  <w:rPr>
                    <w:rFonts w:ascii="Cambria Math" w:hAnsi="Cambria Math"/>
                    <w:sz w:val="24"/>
                    <w:szCs w:val="24"/>
                  </w:rPr>
                  <m:t>m</m:t>
                </m:r>
              </m:e>
              <m:sub>
                <m:r>
                  <m:rPr>
                    <m:sty m:val="b"/>
                  </m:rPr>
                  <w:rPr>
                    <w:rFonts w:ascii="Cambria Math" w:hAnsi="Cambria Math"/>
                    <w:sz w:val="24"/>
                    <w:szCs w:val="24"/>
                  </w:rPr>
                  <m:t>ab</m:t>
                </m:r>
              </m:sub>
            </m:sSub>
            <m:sSub>
              <m:sSubPr>
                <m:ctrlPr>
                  <w:rPr>
                    <w:rFonts w:ascii="Cambria Math" w:hAnsi="Cambria Math"/>
                    <w:i/>
                    <w:sz w:val="24"/>
                    <w:szCs w:val="24"/>
                  </w:rPr>
                </m:ctrlPr>
              </m:sSubPr>
              <m:e>
                <m:r>
                  <m:rPr>
                    <m:sty m:val="b"/>
                  </m:rPr>
                  <w:rPr>
                    <w:rFonts w:ascii="Cambria Math" w:hAnsi="Cambria Math"/>
                    <w:sz w:val="24"/>
                    <w:szCs w:val="24"/>
                  </w:rPr>
                  <m:t>k</m:t>
                </m:r>
              </m:e>
              <m:sub>
                <m:r>
                  <m:rPr>
                    <m:sty m:val="b"/>
                  </m:rPr>
                  <w:rPr>
                    <w:rFonts w:ascii="Cambria Math" w:hAnsi="Cambria Math"/>
                    <w:sz w:val="24"/>
                    <w:szCs w:val="24"/>
                  </w:rPr>
                  <m:t>B</m:t>
                </m:r>
              </m:sub>
            </m:sSub>
            <m:r>
              <m:rPr>
                <m:sty m:val="b"/>
              </m:rPr>
              <w:rPr>
                <w:rFonts w:ascii="Cambria Math" w:hAnsi="Cambria Math"/>
                <w:sz w:val="24"/>
                <w:szCs w:val="24"/>
              </w:rPr>
              <m:t>T</m:t>
            </m:r>
          </m:e>
        </m:rad>
      </m:oMath>
      <w:r w:rsidRPr="006161FC">
        <w:rPr>
          <w:b w:val="0"/>
          <w:color w:val="0D0D0D" w:themeColor="text1" w:themeTint="F2"/>
          <w:sz w:val="24"/>
          <w:szCs w:val="24"/>
        </w:rPr>
        <w:instrText xml:space="preserve"> </w:instrText>
      </w:r>
      <w:r w:rsidR="000F2C44" w:rsidRPr="006161FC">
        <w:rPr>
          <w:b w:val="0"/>
          <w:color w:val="0D0D0D" w:themeColor="text1" w:themeTint="F2"/>
          <w:sz w:val="24"/>
          <w:szCs w:val="24"/>
        </w:rPr>
        <w:fldChar w:fldCharType="end"/>
      </w:r>
      <w:r w:rsidRPr="006161FC">
        <w:rPr>
          <w:b w:val="0"/>
          <w:color w:val="0D0D0D" w:themeColor="text1" w:themeTint="F2"/>
          <w:sz w:val="24"/>
          <w:szCs w:val="24"/>
        </w:rPr>
        <w:t xml:space="preserve"> –</w:t>
      </w:r>
      <w:r w:rsidRPr="006161FC">
        <w:rPr>
          <w:b w:val="0"/>
          <w:color w:val="0D0D0D" w:themeColor="text1" w:themeTint="F2"/>
          <w:sz w:val="24"/>
          <w:szCs w:val="24"/>
          <w:lang w:val="kk-KZ"/>
        </w:rPr>
        <w:t xml:space="preserve"> </w:t>
      </w:r>
      <w:r w:rsidRPr="006161FC">
        <w:rPr>
          <w:b w:val="0"/>
          <w:color w:val="0D0D0D" w:themeColor="text1" w:themeTint="F2"/>
          <w:sz w:val="24"/>
          <w:szCs w:val="24"/>
        </w:rPr>
        <w:t xml:space="preserve">тепловая длина волны де Бройля, также безразмерные параметры: </w:t>
      </w:r>
      <w:r w:rsidR="000F2C44" w:rsidRPr="006161FC">
        <w:rPr>
          <w:b w:val="0"/>
          <w:color w:val="0D0D0D" w:themeColor="text1" w:themeTint="F2"/>
          <w:sz w:val="24"/>
          <w:szCs w:val="24"/>
        </w:rPr>
        <w:fldChar w:fldCharType="begin"/>
      </w:r>
      <w:r w:rsidRPr="006161FC">
        <w:rPr>
          <w:b w:val="0"/>
          <w:color w:val="0D0D0D" w:themeColor="text1" w:themeTint="F2"/>
          <w:sz w:val="24"/>
          <w:szCs w:val="24"/>
        </w:rPr>
        <w:instrText xml:space="preserve"> QUOTE </w:instrText>
      </w:r>
      <w:r w:rsidR="000F1926" w:rsidRPr="000F2C44">
        <w:rPr>
          <w:noProof/>
          <w:color w:val="0D0D0D" w:themeColor="text1" w:themeTint="F2"/>
          <w:position w:val="-20"/>
        </w:rPr>
        <w:pict>
          <v:shape id="_x0000_i1058" type="#_x0000_t75" alt="" style="width:43.5pt;height:27pt;mso-width-percent:0;mso-height-percent:0;mso-width-percent:0;mso-height-percent:0" equationxml="&lt;?xml version=&quot;1.0&quot; encoding=&quot;UTF-8&quot; standalone=&quot;yes&quot;?&gt;&#10;&#10;&#10;&#10;&#10;&#10;&#10;&#10;&#10;&#10;&#10;&#10;&#10;&#10;&#10;&#10;&#10;&#10;&#10;&#10;&#10;&#10;&#10;&#10;&#10;&#10;&#10;&#10;&#10;&#10;&#10;&#10;&#10;&#10;&#10;&#10;&lt;?mso-application progid=&quot;Word.Document&quot;?&gt;&#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doNotEmbedSystemFonts/&gt;&lt;w:defaultTabStop w:val=&quot;709&quot;/&gt;&lt;w:punctuationKerning/&gt;&lt;w:characterSpacingControl w:val=&quot;DontCompress&quot;/&gt;&lt;w:webPageEncoding w:val=&quot;windows-1251&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71B&quot;/&gt;&lt;wsp:rsid wsp:val=&quot;0000173F&quot;/&gt;&lt;wsp:rsid wsp:val=&quot;00001F53&quot;/&gt;&lt;wsp:rsid wsp:val=&quot;000033D3&quot;/&gt;&lt;wsp:rsid wsp:val=&quot;00003956&quot;/&gt;&lt;wsp:rsid wsp:val=&quot;0000422E&quot;/&gt;&lt;wsp:rsid wsp:val=&quot;00004E97&quot;/&gt;&lt;wsp:rsid wsp:val=&quot;0000522C&quot;/&gt;&lt;wsp:rsid wsp:val=&quot;00007638&quot;/&gt;&lt;wsp:rsid wsp:val=&quot;00007E60&quot;/&gt;&lt;wsp:rsid wsp:val=&quot;0001115D&quot;/&gt;&lt;wsp:rsid wsp:val=&quot;00011423&quot;/&gt;&lt;wsp:rsid wsp:val=&quot;00011C70&quot;/&gt;&lt;wsp:rsid wsp:val=&quot;00012581&quot;/&gt;&lt;wsp:rsid wsp:val=&quot;0001299D&quot;/&gt;&lt;wsp:rsid wsp:val=&quot;000134F1&quot;/&gt;&lt;wsp:rsid wsp:val=&quot;000137BF&quot;/&gt;&lt;wsp:rsid wsp:val=&quot;000148F2&quot;/&gt;&lt;wsp:rsid wsp:val=&quot;00016973&quot;/&gt;&lt;wsp:rsid wsp:val=&quot;00021ADC&quot;/&gt;&lt;wsp:rsid wsp:val=&quot;000225F4&quot;/&gt;&lt;wsp:rsid wsp:val=&quot;00023654&quot;/&gt;&lt;wsp:rsid wsp:val=&quot;00023C0A&quot;/&gt;&lt;wsp:rsid wsp:val=&quot;00024052&quot;/&gt;&lt;wsp:rsid wsp:val=&quot;000252AE&quot;/&gt;&lt;wsp:rsid wsp:val=&quot;000257A4&quot;/&gt;&lt;wsp:rsid wsp:val=&quot;00026733&quot;/&gt;&lt;wsp:rsid wsp:val=&quot;000269DB&quot;/&gt;&lt;wsp:rsid wsp:val=&quot;00026F06&quot;/&gt;&lt;wsp:rsid wsp:val=&quot;000275EB&quot;/&gt;&lt;wsp:rsid wsp:val=&quot;00031835&quot;/&gt;&lt;wsp:rsid wsp:val=&quot;00032FE5&quot;/&gt;&lt;wsp:rsid wsp:val=&quot;00033118&quot;/&gt;&lt;wsp:rsid wsp:val=&quot;0003423C&quot;/&gt;&lt;wsp:rsid wsp:val=&quot;000356DA&quot;/&gt;&lt;wsp:rsid wsp:val=&quot;00035DD2&quot;/&gt;&lt;wsp:rsid wsp:val=&quot;000361FB&quot;/&gt;&lt;wsp:rsid wsp:val=&quot;0003799B&quot;/&gt;&lt;wsp:rsid wsp:val=&quot;000416D7&quot;/&gt;&lt;wsp:rsid wsp:val=&quot;0004316F&quot;/&gt;&lt;wsp:rsid wsp:val=&quot;00044E29&quot;/&gt;&lt;wsp:rsid wsp:val=&quot;000465C1&quot;/&gt;&lt;wsp:rsid wsp:val=&quot;000473B2&quot;/&gt;&lt;wsp:rsid wsp:val=&quot;00047662&quot;/&gt;&lt;wsp:rsid wsp:val=&quot;0005111F&quot;/&gt;&lt;wsp:rsid wsp:val=&quot;00053CD5&quot;/&gt;&lt;wsp:rsid wsp:val=&quot;00054344&quot;/&gt;&lt;wsp:rsid wsp:val=&quot;00054719&quot;/&gt;&lt;wsp:rsid wsp:val=&quot;00054A7B&quot;/&gt;&lt;wsp:rsid wsp:val=&quot;000578A0&quot;/&gt;&lt;wsp:rsid wsp:val=&quot;00060DA8&quot;/&gt;&lt;wsp:rsid wsp:val=&quot;00061997&quot;/&gt;&lt;wsp:rsid wsp:val=&quot;00061D00&quot;/&gt;&lt;wsp:rsid wsp:val=&quot;000621BA&quot;/&gt;&lt;wsp:rsid wsp:val=&quot;00063241&quot;/&gt;&lt;wsp:rsid wsp:val=&quot;00063555&quot;/&gt;&lt;wsp:rsid wsp:val=&quot;00063835&quot;/&gt;&lt;wsp:rsid wsp:val=&quot;00065593&quot;/&gt;&lt;wsp:rsid wsp:val=&quot;00065EF1&quot;/&gt;&lt;wsp:rsid wsp:val=&quot;00067BFF&quot;/&gt;&lt;wsp:rsid wsp:val=&quot;00067C5C&quot;/&gt;&lt;wsp:rsid wsp:val=&quot;00067F2D&quot;/&gt;&lt;wsp:rsid wsp:val=&quot;00072179&quot;/&gt;&lt;wsp:rsid wsp:val=&quot;00072973&quot;/&gt;&lt;wsp:rsid wsp:val=&quot;00073E58&quot;/&gt;&lt;wsp:rsid wsp:val=&quot;00076EE9&quot;/&gt;&lt;wsp:rsid wsp:val=&quot;0008084D&quot;/&gt;&lt;wsp:rsid wsp:val=&quot;00080FC2&quot;/&gt;&lt;wsp:rsid wsp:val=&quot;0008279E&quot;/&gt;&lt;wsp:rsid wsp:val=&quot;00083020&quot;/&gt;&lt;wsp:rsid wsp:val=&quot;000837F1&quot;/&gt;&lt;wsp:rsid wsp:val=&quot;0008550A&quot;/&gt;&lt;wsp:rsid wsp:val=&quot;00085C9E&quot;/&gt;&lt;wsp:rsid wsp:val=&quot;00086E7F&quot;/&gt;&lt;wsp:rsid wsp:val=&quot;00087225&quot;/&gt;&lt;wsp:rsid wsp:val=&quot;00096183&quot;/&gt;&lt;wsp:rsid wsp:val=&quot;000A1980&quot;/&gt;&lt;wsp:rsid wsp:val=&quot;000A415F&quot;/&gt;&lt;wsp:rsid wsp:val=&quot;000A4861&quot;/&gt;&lt;wsp:rsid wsp:val=&quot;000A5FA0&quot;/&gt;&lt;wsp:rsid wsp:val=&quot;000A6561&quot;/&gt;&lt;wsp:rsid wsp:val=&quot;000A6972&quot;/&gt;&lt;wsp:rsid wsp:val=&quot;000A7B08&quot;/&gt;&lt;wsp:rsid wsp:val=&quot;000A7C99&quot;/&gt;&lt;wsp:rsid wsp:val=&quot;000B0F55&quot;/&gt;&lt;wsp:rsid wsp:val=&quot;000B19D9&quot;/&gt;&lt;wsp:rsid wsp:val=&quot;000B2170&quot;/&gt;&lt;wsp:rsid wsp:val=&quot;000B2A56&quot;/&gt;&lt;wsp:rsid wsp:val=&quot;000B3655&quot;/&gt;&lt;wsp:rsid wsp:val=&quot;000B70ED&quot;/&gt;&lt;wsp:rsid wsp:val=&quot;000C00C7&quot;/&gt;&lt;wsp:rsid wsp:val=&quot;000C1CBA&quot;/&gt;&lt;wsp:rsid wsp:val=&quot;000C1EAF&quot;/&gt;&lt;wsp:rsid wsp:val=&quot;000C2C17&quot;/&gt;&lt;wsp:rsid wsp:val=&quot;000C2DDB&quot;/&gt;&lt;wsp:rsid wsp:val=&quot;000C51D8&quot;/&gt;&lt;wsp:rsid wsp:val=&quot;000C558F&quot;/&gt;&lt;wsp:rsid wsp:val=&quot;000C632E&quot;/&gt;&lt;wsp:rsid wsp:val=&quot;000D049A&quot;/&gt;&lt;wsp:rsid wsp:val=&quot;000D080E&quot;/&gt;&lt;wsp:rsid wsp:val=&quot;000D137B&quot;/&gt;&lt;wsp:rsid wsp:val=&quot;000D1536&quot;/&gt;&lt;wsp:rsid wsp:val=&quot;000D28F2&quot;/&gt;&lt;wsp:rsid wsp:val=&quot;000D3595&quot;/&gt;&lt;wsp:rsid wsp:val=&quot;000D611B&quot;/&gt;&lt;wsp:rsid wsp:val=&quot;000D76B5&quot;/&gt;&lt;wsp:rsid wsp:val=&quot;000E06AE&quot;/&gt;&lt;wsp:rsid wsp:val=&quot;000E08B9&quot;/&gt;&lt;wsp:rsid wsp:val=&quot;000E16EF&quot;/&gt;&lt;wsp:rsid wsp:val=&quot;000E2E9A&quot;/&gt;&lt;wsp:rsid wsp:val=&quot;000E4890&quot;/&gt;&lt;wsp:rsid wsp:val=&quot;000E5100&quot;/&gt;&lt;wsp:rsid wsp:val=&quot;000E6B8A&quot;/&gt;&lt;wsp:rsid wsp:val=&quot;000E7198&quot;/&gt;&lt;wsp:rsid wsp:val=&quot;000E765D&quot;/&gt;&lt;wsp:rsid wsp:val=&quot;000F1739&quot;/&gt;&lt;wsp:rsid wsp:val=&quot;000F24EF&quot;/&gt;&lt;wsp:rsid wsp:val=&quot;000F4322&quot;/&gt;&lt;wsp:rsid wsp:val=&quot;000F44DC&quot;/&gt;&lt;wsp:rsid wsp:val=&quot;000F5857&quot;/&gt;&lt;wsp:rsid wsp:val=&quot;000F5936&quot;/&gt;&lt;wsp:rsid wsp:val=&quot;000F6FD2&quot;/&gt;&lt;wsp:rsid wsp:val=&quot;000F74EF&quot;/&gt;&lt;wsp:rsid wsp:val=&quot;00100290&quot;/&gt;&lt;wsp:rsid wsp:val=&quot;00101819&quot;/&gt;&lt;wsp:rsid wsp:val=&quot;00101D3B&quot;/&gt;&lt;wsp:rsid wsp:val=&quot;00104B2E&quot;/&gt;&lt;wsp:rsid wsp:val=&quot;00104CF6&quot;/&gt;&lt;wsp:rsid wsp:val=&quot;001060AA&quot;/&gt;&lt;wsp:rsid wsp:val=&quot;00110508&quot;/&gt;&lt;wsp:rsid wsp:val=&quot;00110657&quot;/&gt;&lt;wsp:rsid wsp:val=&quot;00112157&quot;/&gt;&lt;wsp:rsid wsp:val=&quot;00112497&quot;/&gt;&lt;wsp:rsid wsp:val=&quot;001126D8&quot;/&gt;&lt;wsp:rsid wsp:val=&quot;00113CE2&quot;/&gt;&lt;wsp:rsid wsp:val=&quot;00115C9E&quot;/&gt;&lt;wsp:rsid wsp:val=&quot;00116F98&quot;/&gt;&lt;wsp:rsid wsp:val=&quot;001203DA&quot;/&gt;&lt;wsp:rsid wsp:val=&quot;00122DDA&quot;/&gt;&lt;wsp:rsid wsp:val=&quot;0012352A&quot;/&gt;&lt;wsp:rsid wsp:val=&quot;00123D50&quot;/&gt;&lt;wsp:rsid wsp:val=&quot;00123F35&quot;/&gt;&lt;wsp:rsid wsp:val=&quot;00126ABE&quot;/&gt;&lt;wsp:rsid wsp:val=&quot;00130E9B&quot;/&gt;&lt;wsp:rsid wsp:val=&quot;00133663&quot;/&gt;&lt;wsp:rsid wsp:val=&quot;00133B80&quot;/&gt;&lt;wsp:rsid wsp:val=&quot;00133C93&quot;/&gt;&lt;wsp:rsid wsp:val=&quot;00134217&quot;/&gt;&lt;wsp:rsid wsp:val=&quot;0013423A&quot;/&gt;&lt;wsp:rsid wsp:val=&quot;00134ED2&quot;/&gt;&lt;wsp:rsid wsp:val=&quot;00136261&quot;/&gt;&lt;wsp:rsid wsp:val=&quot;00136571&quot;/&gt;&lt;wsp:rsid wsp:val=&quot;001378A0&quot;/&gt;&lt;wsp:rsid wsp:val=&quot;001418CB&quot;/&gt;&lt;wsp:rsid wsp:val=&quot;00142273&quot;/&gt;&lt;wsp:rsid wsp:val=&quot;001435B1&quot;/&gt;&lt;wsp:rsid wsp:val=&quot;00143CC5&quot;/&gt;&lt;wsp:rsid wsp:val=&quot;00145368&quot;/&gt;&lt;wsp:rsid wsp:val=&quot;0014649C&quot;/&gt;&lt;wsp:rsid wsp:val=&quot;0014673E&quot;/&gt;&lt;wsp:rsid wsp:val=&quot;00146B5F&quot;/&gt;&lt;wsp:rsid wsp:val=&quot;00151F83&quot;/&gt;&lt;wsp:rsid wsp:val=&quot;00154112&quot;/&gt;&lt;wsp:rsid wsp:val=&quot;001543A2&quot;/&gt;&lt;wsp:rsid wsp:val=&quot;001574CA&quot;/&gt;&lt;wsp:rsid wsp:val=&quot;001602CC&quot;/&gt;&lt;wsp:rsid wsp:val=&quot;00160A20&quot;/&gt;&lt;wsp:rsid wsp:val=&quot;00166BB1&quot;/&gt;&lt;wsp:rsid wsp:val=&quot;0016783C&quot;/&gt;&lt;wsp:rsid wsp:val=&quot;00167A0A&quot;/&gt;&lt;wsp:rsid wsp:val=&quot;001723AF&quot;/&gt;&lt;wsp:rsid wsp:val=&quot;00173408&quot;/&gt;&lt;wsp:rsid wsp:val=&quot;00175F7C&quot;/&gt;&lt;wsp:rsid wsp:val=&quot;00180704&quot;/&gt;&lt;wsp:rsid wsp:val=&quot;00181A7A&quot;/&gt;&lt;wsp:rsid wsp:val=&quot;00183508&quot;/&gt;&lt;wsp:rsid wsp:val=&quot;001841F6&quot;/&gt;&lt;wsp:rsid wsp:val=&quot;00184803&quot;/&gt;&lt;wsp:rsid wsp:val=&quot;00184B2D&quot;/&gt;&lt;wsp:rsid wsp:val=&quot;00184CF1&quot;/&gt;&lt;wsp:rsid wsp:val=&quot;001863EA&quot;/&gt;&lt;wsp:rsid wsp:val=&quot;00187515&quot;/&gt;&lt;wsp:rsid wsp:val=&quot;00187A04&quot;/&gt;&lt;wsp:rsid wsp:val=&quot;00187CCB&quot;/&gt;&lt;wsp:rsid wsp:val=&quot;00190288&quot;/&gt;&lt;wsp:rsid wsp:val=&quot;00190CB9&quot;/&gt;&lt;wsp:rsid wsp:val=&quot;00191519&quot;/&gt;&lt;wsp:rsid wsp:val=&quot;001925C4&quot;/&gt;&lt;wsp:rsid wsp:val=&quot;0019398A&quot;/&gt;&lt;wsp:rsid wsp:val=&quot;00197FAC&quot;/&gt;&lt;wsp:rsid wsp:val=&quot;001A0566&quot;/&gt;&lt;wsp:rsid wsp:val=&quot;001A20BE&quot;/&gt;&lt;wsp:rsid wsp:val=&quot;001A295D&quot;/&gt;&lt;wsp:rsid wsp:val=&quot;001A4B34&quot;/&gt;&lt;wsp:rsid wsp:val=&quot;001A54A1&quot;/&gt;&lt;wsp:rsid wsp:val=&quot;001A5BD9&quot;/&gt;&lt;wsp:rsid wsp:val=&quot;001A6EE7&quot;/&gt;&lt;wsp:rsid wsp:val=&quot;001A7DCB&quot;/&gt;&lt;wsp:rsid wsp:val=&quot;001B052F&quot;/&gt;&lt;wsp:rsid wsp:val=&quot;001B0A6A&quot;/&gt;&lt;wsp:rsid wsp:val=&quot;001B116A&quot;/&gt;&lt;wsp:rsid wsp:val=&quot;001B3BB5&quot;/&gt;&lt;wsp:rsid wsp:val=&quot;001B4782&quot;/&gt;&lt;wsp:rsid wsp:val=&quot;001B6363&quot;/&gt;&lt;wsp:rsid wsp:val=&quot;001C0491&quot;/&gt;&lt;wsp:rsid wsp:val=&quot;001C1DC2&quot;/&gt;&lt;wsp:rsid wsp:val=&quot;001C439D&quot;/&gt;&lt;wsp:rsid wsp:val=&quot;001C64CB&quot;/&gt;&lt;wsp:rsid wsp:val=&quot;001C6773&quot;/&gt;&lt;wsp:rsid wsp:val=&quot;001C67B7&quot;/&gt;&lt;wsp:rsid wsp:val=&quot;001D1BE8&quot;/&gt;&lt;wsp:rsid wsp:val=&quot;001D1EB1&quot;/&gt;&lt;wsp:rsid wsp:val=&quot;001D2D49&quot;/&gt;&lt;wsp:rsid wsp:val=&quot;001D2F4D&quot;/&gt;&lt;wsp:rsid wsp:val=&quot;001D375C&quot;/&gt;&lt;wsp:rsid wsp:val=&quot;001D491A&quot;/&gt;&lt;wsp:rsid wsp:val=&quot;001D5320&quot;/&gt;&lt;wsp:rsid wsp:val=&quot;001D6489&quot;/&gt;&lt;wsp:rsid wsp:val=&quot;001E12B8&quot;/&gt;&lt;wsp:rsid wsp:val=&quot;001E1895&quot;/&gt;&lt;wsp:rsid wsp:val=&quot;001E261C&quot;/&gt;&lt;wsp:rsid wsp:val=&quot;001E2FA0&quot;/&gt;&lt;wsp:rsid wsp:val=&quot;001E523D&quot;/&gt;&lt;wsp:rsid wsp:val=&quot;001E66AF&quot;/&gt;&lt;wsp:rsid wsp:val=&quot;001E7F29&quot;/&gt;&lt;wsp:rsid wsp:val=&quot;001F1DEA&quot;/&gt;&lt;wsp:rsid wsp:val=&quot;001F1E1C&quot;/&gt;&lt;wsp:rsid wsp:val=&quot;001F28D3&quot;/&gt;&lt;wsp:rsid wsp:val=&quot;001F55A2&quot;/&gt;&lt;wsp:rsid wsp:val=&quot;001F67CB&quot;/&gt;&lt;wsp:rsid wsp:val=&quot;001F6DAE&quot;/&gt;&lt;wsp:rsid wsp:val=&quot;00200373&quot;/&gt;&lt;wsp:rsid wsp:val=&quot;00203293&quot;/&gt;&lt;wsp:rsid wsp:val=&quot;00204ADA&quot;/&gt;&lt;wsp:rsid wsp:val=&quot;00204C22&quot;/&gt;&lt;wsp:rsid wsp:val=&quot;00205A2D&quot;/&gt;&lt;wsp:rsid wsp:val=&quot;002071C0&quot;/&gt;&lt;wsp:rsid wsp:val=&quot;0021073F&quot;/&gt;&lt;wsp:rsid wsp:val=&quot;00210C08&quot;/&gt;&lt;wsp:rsid wsp:val=&quot;002168ED&quot;/&gt;&lt;wsp:rsid wsp:val=&quot;00217D91&quot;/&gt;&lt;wsp:rsid wsp:val=&quot;002213FF&quot;/&gt;&lt;wsp:rsid wsp:val=&quot;002224B8&quot;/&gt;&lt;wsp:rsid wsp:val=&quot;00222EF1&quot;/&gt;&lt;wsp:rsid wsp:val=&quot;00224EC9&quot;/&gt;&lt;wsp:rsid wsp:val=&quot;00225AF6&quot;/&gt;&lt;wsp:rsid wsp:val=&quot;00225EBC&quot;/&gt;&lt;wsp:rsid wsp:val=&quot;00226819&quot;/&gt;&lt;wsp:rsid wsp:val=&quot;00226A7C&quot;/&gt;&lt;wsp:rsid wsp:val=&quot;00227C3D&quot;/&gt;&lt;wsp:rsid wsp:val=&quot;002308BF&quot;/&gt;&lt;wsp:rsid wsp:val=&quot;002310F8&quot;/&gt;&lt;wsp:rsid wsp:val=&quot;0023299E&quot;/&gt;&lt;wsp:rsid wsp:val=&quot;00233649&quot;/&gt;&lt;wsp:rsid wsp:val=&quot;00233B22&quot;/&gt;&lt;wsp:rsid wsp:val=&quot;00235037&quot;/&gt;&lt;wsp:rsid wsp:val=&quot;0023517C&quot;/&gt;&lt;wsp:rsid wsp:val=&quot;00235532&quot;/&gt;&lt;wsp:rsid wsp:val=&quot;0023697C&quot;/&gt;&lt;wsp:rsid wsp:val=&quot;00237A44&quot;/&gt;&lt;wsp:rsid wsp:val=&quot;00241C04&quot;/&gt;&lt;wsp:rsid wsp:val=&quot;00242BBF&quot;/&gt;&lt;wsp:rsid wsp:val=&quot;00243C07&quot;/&gt;&lt;wsp:rsid wsp:val=&quot;00246CC0&quot;/&gt;&lt;wsp:rsid wsp:val=&quot;002474AC&quot;/&gt;&lt;wsp:rsid wsp:val=&quot;0025078B&quot;/&gt;&lt;wsp:rsid wsp:val=&quot;00250A53&quot;/&gt;&lt;wsp:rsid wsp:val=&quot;00251079&quot;/&gt;&lt;wsp:rsid wsp:val=&quot;00251871&quot;/&gt;&lt;wsp:rsid wsp:val=&quot;00251F49&quot;/&gt;&lt;wsp:rsid wsp:val=&quot;0025201C&quot;/&gt;&lt;wsp:rsid wsp:val=&quot;00253ED9&quot;/&gt;&lt;wsp:rsid wsp:val=&quot;002549BD&quot;/&gt;&lt;wsp:rsid wsp:val=&quot;00260AD9&quot;/&gt;&lt;wsp:rsid wsp:val=&quot;00260DE8&quot;/&gt;&lt;wsp:rsid wsp:val=&quot;0026146F&quot;/&gt;&lt;wsp:rsid wsp:val=&quot;00262773&quot;/&gt;&lt;wsp:rsid wsp:val=&quot;00262A7E&quot;/&gt;&lt;wsp:rsid wsp:val=&quot;00265C7D&quot;/&gt;&lt;wsp:rsid wsp:val=&quot;0026701D&quot;/&gt;&lt;wsp:rsid wsp:val=&quot;0026710C&quot;/&gt;&lt;wsp:rsid wsp:val=&quot;0026743D&quot;/&gt;&lt;wsp:rsid wsp:val=&quot;002679D5&quot;/&gt;&lt;wsp:rsid wsp:val=&quot;002702F6&quot;/&gt;&lt;wsp:rsid wsp:val=&quot;002718B0&quot;/&gt;&lt;wsp:rsid wsp:val=&quot;00271BEA&quot;/&gt;&lt;wsp:rsid wsp:val=&quot;00274B7B&quot;/&gt;&lt;wsp:rsid wsp:val=&quot;002751E0&quot;/&gt;&lt;wsp:rsid wsp:val=&quot;00275F76&quot;/&gt;&lt;wsp:rsid wsp:val=&quot;0027617D&quot;/&gt;&lt;wsp:rsid wsp:val=&quot;00277815&quot;/&gt;&lt;wsp:rsid wsp:val=&quot;002809E5&quot;/&gt;&lt;wsp:rsid wsp:val=&quot;00280C37&quot;/&gt;&lt;wsp:rsid wsp:val=&quot;00281F79&quot;/&gt;&lt;wsp:rsid wsp:val=&quot;00283763&quot;/&gt;&lt;wsp:rsid wsp:val=&quot;00283C65&quot;/&gt;&lt;wsp:rsid wsp:val=&quot;002844AA&quot;/&gt;&lt;wsp:rsid wsp:val=&quot;00284D63&quot;/&gt;&lt;wsp:rsid wsp:val=&quot;002876E9&quot;/&gt;&lt;wsp:rsid wsp:val=&quot;002877C4&quot;/&gt;&lt;wsp:rsid wsp:val=&quot;00292A41&quot;/&gt;&lt;wsp:rsid wsp:val=&quot;00292E9C&quot;/&gt;&lt;wsp:rsid wsp:val=&quot;00292FB9&quot;/&gt;&lt;wsp:rsid wsp:val=&quot;00295F7E&quot;/&gt;&lt;wsp:rsid wsp:val=&quot;0029609F&quot;/&gt;&lt;wsp:rsid wsp:val=&quot;0029669A&quot;/&gt;&lt;wsp:rsid wsp:val=&quot;00296910&quot;/&gt;&lt;wsp:rsid wsp:val=&quot;00296ED9&quot;/&gt;&lt;wsp:rsid wsp:val=&quot;002A16CB&quot;/&gt;&lt;wsp:rsid wsp:val=&quot;002A23F6&quot;/&gt;&lt;wsp:rsid wsp:val=&quot;002A47A6&quot;/&gt;&lt;wsp:rsid wsp:val=&quot;002A4BE6&quot;/&gt;&lt;wsp:rsid wsp:val=&quot;002A602D&quot;/&gt;&lt;wsp:rsid wsp:val=&quot;002A63A2&quot;/&gt;&lt;wsp:rsid wsp:val=&quot;002A7119&quot;/&gt;&lt;wsp:rsid wsp:val=&quot;002B054A&quot;/&gt;&lt;wsp:rsid wsp:val=&quot;002B06E8&quot;/&gt;&lt;wsp:rsid wsp:val=&quot;002B0A02&quot;/&gt;&lt;wsp:rsid wsp:val=&quot;002B2573&quot;/&gt;&lt;wsp:rsid wsp:val=&quot;002B2811&quot;/&gt;&lt;wsp:rsid wsp:val=&quot;002B2862&quot;/&gt;&lt;wsp:rsid wsp:val=&quot;002B58A8&quot;/&gt;&lt;wsp:rsid wsp:val=&quot;002B5E3A&quot;/&gt;&lt;wsp:rsid wsp:val=&quot;002B75E6&quot;/&gt;&lt;wsp:rsid wsp:val=&quot;002B7646&quot;/&gt;&lt;wsp:rsid wsp:val=&quot;002B776B&quot;/&gt;&lt;wsp:rsid wsp:val=&quot;002C060A&quot;/&gt;&lt;wsp:rsid wsp:val=&quot;002C284B&quot;/&gt;&lt;wsp:rsid wsp:val=&quot;002C2A96&quot;/&gt;&lt;wsp:rsid wsp:val=&quot;002C3A8A&quot;/&gt;&lt;wsp:rsid wsp:val=&quot;002C458C&quot;/&gt;&lt;wsp:rsid wsp:val=&quot;002C7863&quot;/&gt;&lt;wsp:rsid wsp:val=&quot;002D1664&quot;/&gt;&lt;wsp:rsid wsp:val=&quot;002D2300&quot;/&gt;&lt;wsp:rsid wsp:val=&quot;002D371A&quot;/&gt;&lt;wsp:rsid wsp:val=&quot;002D45DE&quot;/&gt;&lt;wsp:rsid wsp:val=&quot;002D5783&quot;/&gt;&lt;wsp:rsid wsp:val=&quot;002D6B8D&quot;/&gt;&lt;wsp:rsid wsp:val=&quot;002E02AA&quot;/&gt;&lt;wsp:rsid wsp:val=&quot;002E1C9E&quot;/&gt;&lt;wsp:rsid wsp:val=&quot;002E2607&quot;/&gt;&lt;wsp:rsid wsp:val=&quot;002E506F&quot;/&gt;&lt;wsp:rsid wsp:val=&quot;002E6734&quot;/&gt;&lt;wsp:rsid wsp:val=&quot;002E6782&quot;/&gt;&lt;wsp:rsid wsp:val=&quot;002E7085&quot;/&gt;&lt;wsp:rsid wsp:val=&quot;002F0497&quot;/&gt;&lt;wsp:rsid wsp:val=&quot;002F08DA&quot;/&gt;&lt;wsp:rsid wsp:val=&quot;002F325B&quot;/&gt;&lt;wsp:rsid wsp:val=&quot;002F5B5D&quot;/&gt;&lt;wsp:rsid wsp:val=&quot;002F671F&quot;/&gt;&lt;wsp:rsid wsp:val=&quot;002F672F&quot;/&gt;&lt;wsp:rsid wsp:val=&quot;002F6836&quot;/&gt;&lt;wsp:rsid wsp:val=&quot;00301250&quot;/&gt;&lt;wsp:rsid wsp:val=&quot;003013CE&quot;/&gt;&lt;wsp:rsid wsp:val=&quot;00303956&quot;/&gt;&lt;wsp:rsid wsp:val=&quot;00305A0D&quot;/&gt;&lt;wsp:rsid wsp:val=&quot;003063BB&quot;/&gt;&lt;wsp:rsid wsp:val=&quot;003073FC&quot;/&gt;&lt;wsp:rsid wsp:val=&quot;00307460&quot;/&gt;&lt;wsp:rsid wsp:val=&quot;00311B6D&quot;/&gt;&lt;wsp:rsid wsp:val=&quot;003123CC&quot;/&gt;&lt;wsp:rsid wsp:val=&quot;00313265&quot;/&gt;&lt;wsp:rsid wsp:val=&quot;00314A32&quot;/&gt;&lt;wsp:rsid wsp:val=&quot;003152FE&quot;/&gt;&lt;wsp:rsid wsp:val=&quot;0031668A&quot;/&gt;&lt;wsp:rsid wsp:val=&quot;00320576&quot;/&gt;&lt;wsp:rsid wsp:val=&quot;0032163D&quot;/&gt;&lt;wsp:rsid wsp:val=&quot;0032170A&quot;/&gt;&lt;wsp:rsid wsp:val=&quot;0032173C&quot;/&gt;&lt;wsp:rsid wsp:val=&quot;00321A78&quot;/&gt;&lt;wsp:rsid wsp:val=&quot;00323890&quot;/&gt;&lt;wsp:rsid wsp:val=&quot;00324FEB&quot;/&gt;&lt;wsp:rsid wsp:val=&quot;003262AA&quot;/&gt;&lt;wsp:rsid wsp:val=&quot;003269C1&quot;/&gt;&lt;wsp:rsid wsp:val=&quot;00326CBE&quot;/&gt;&lt;wsp:rsid wsp:val=&quot;00327348&quot;/&gt;&lt;wsp:rsid wsp:val=&quot;00327B37&quot;/&gt;&lt;wsp:rsid wsp:val=&quot;00330CD1&quot;/&gt;&lt;wsp:rsid wsp:val=&quot;0033235D&quot;/&gt;&lt;wsp:rsid wsp:val=&quot;00335C57&quot;/&gt;&lt;wsp:rsid wsp:val=&quot;00336804&quot;/&gt;&lt;wsp:rsid wsp:val=&quot;00341069&quot;/&gt;&lt;wsp:rsid wsp:val=&quot;00343854&quot;/&gt;&lt;wsp:rsid wsp:val=&quot;0034468A&quot;/&gt;&lt;wsp:rsid wsp:val=&quot;00345DEC&quot;/&gt;&lt;wsp:rsid wsp:val=&quot;00346580&quot;/&gt;&lt;wsp:rsid wsp:val=&quot;00346D2B&quot;/&gt;&lt;wsp:rsid wsp:val=&quot;00347A7D&quot;/&gt;&lt;wsp:rsid wsp:val=&quot;00347DA0&quot;/&gt;&lt;wsp:rsid wsp:val=&quot;0035200D&quot;/&gt;&lt;wsp:rsid wsp:val=&quot;00352867&quot;/&gt;&lt;wsp:rsid wsp:val=&quot;0035346F&quot;/&gt;&lt;wsp:rsid wsp:val=&quot;0035352D&quot;/&gt;&lt;wsp:rsid wsp:val=&quot;0035441C&quot;/&gt;&lt;wsp:rsid wsp:val=&quot;0035496E&quot;/&gt;&lt;wsp:rsid wsp:val=&quot;00355DD0&quot;/&gt;&lt;wsp:rsid wsp:val=&quot;00356C08&quot;/&gt;&lt;wsp:rsid wsp:val=&quot;00357760&quot;/&gt;&lt;wsp:rsid wsp:val=&quot;00357C0A&quot;/&gt;&lt;wsp:rsid wsp:val=&quot;00362108&quot;/&gt;&lt;wsp:rsid wsp:val=&quot;00363653&quot;/&gt;&lt;wsp:rsid wsp:val=&quot;00364C85&quot;/&gt;&lt;wsp:rsid wsp:val=&quot;00365818&quot;/&gt;&lt;wsp:rsid wsp:val=&quot;00365871&quot;/&gt;&lt;wsp:rsid wsp:val=&quot;00365C5B&quot;/&gt;&lt;wsp:rsid wsp:val=&quot;00367388&quot;/&gt;&lt;wsp:rsid wsp:val=&quot;00367DFA&quot;/&gt;&lt;wsp:rsid wsp:val=&quot;003717D7&quot;/&gt;&lt;wsp:rsid wsp:val=&quot;0037334F&quot;/&gt;&lt;wsp:rsid wsp:val=&quot;00374046&quot;/&gt;&lt;wsp:rsid wsp:val=&quot;00374C43&quot;/&gt;&lt;wsp:rsid wsp:val=&quot;00377B3F&quot;/&gt;&lt;wsp:rsid wsp:val=&quot;003802C6&quot;/&gt;&lt;wsp:rsid wsp:val=&quot;00381994&quot;/&gt;&lt;wsp:rsid wsp:val=&quot;00382415&quot;/&gt;&lt;wsp:rsid wsp:val=&quot;0038375E&quot;/&gt;&lt;wsp:rsid wsp:val=&quot;00386DDB&quot;/&gt;&lt;wsp:rsid wsp:val=&quot;00386EC2&quot;/&gt;&lt;wsp:rsid wsp:val=&quot;00387627&quot;/&gt;&lt;wsp:rsid wsp:val=&quot;00390389&quot;/&gt;&lt;wsp:rsid wsp:val=&quot;00392786&quot;/&gt;&lt;wsp:rsid wsp:val=&quot;00392902&quot;/&gt;&lt;wsp:rsid wsp:val=&quot;00393B5D&quot;/&gt;&lt;wsp:rsid wsp:val=&quot;00393D4A&quot;/&gt;&lt;wsp:rsid wsp:val=&quot;00394B37&quot;/&gt;&lt;wsp:rsid wsp:val=&quot;00395710&quot;/&gt;&lt;wsp:rsid wsp:val=&quot;00397C40&quot;/&gt;&lt;wsp:rsid wsp:val=&quot;003A15B9&quot;/&gt;&lt;wsp:rsid wsp:val=&quot;003A1B57&quot;/&gt;&lt;wsp:rsid wsp:val=&quot;003A21EB&quot;/&gt;&lt;wsp:rsid wsp:val=&quot;003A3C0F&quot;/&gt;&lt;wsp:rsid wsp:val=&quot;003A406A&quot;/&gt;&lt;wsp:rsid wsp:val=&quot;003A6C83&quot;/&gt;&lt;wsp:rsid wsp:val=&quot;003A70D5&quot;/&gt;&lt;wsp:rsid wsp:val=&quot;003B07C9&quot;/&gt;&lt;wsp:rsid wsp:val=&quot;003B1463&quot;/&gt;&lt;wsp:rsid wsp:val=&quot;003B288D&quot;/&gt;&lt;wsp:rsid wsp:val=&quot;003B4370&quot;/&gt;&lt;wsp:rsid wsp:val=&quot;003B6C50&quot;/&gt;&lt;wsp:rsid wsp:val=&quot;003B78C7&quot;/&gt;&lt;wsp:rsid wsp:val=&quot;003B7C59&quot;/&gt;&lt;wsp:rsid wsp:val=&quot;003C1026&quot;/&gt;&lt;wsp:rsid wsp:val=&quot;003C2189&quot;/&gt;&lt;wsp:rsid wsp:val=&quot;003C2BB9&quot;/&gt;&lt;wsp:rsid wsp:val=&quot;003C3A90&quot;/&gt;&lt;wsp:rsid wsp:val=&quot;003C3DC7&quot;/&gt;&lt;wsp:rsid wsp:val=&quot;003C45E3&quot;/&gt;&lt;wsp:rsid wsp:val=&quot;003C57BB&quot;/&gt;&lt;wsp:rsid wsp:val=&quot;003C6E02&quot;/&gt;&lt;wsp:rsid wsp:val=&quot;003C74F9&quot;/&gt;&lt;wsp:rsid wsp:val=&quot;003C7903&quot;/&gt;&lt;wsp:rsid wsp:val=&quot;003D104D&quot;/&gt;&lt;wsp:rsid wsp:val=&quot;003D1321&quot;/&gt;&lt;wsp:rsid wsp:val=&quot;003D1B25&quot;/&gt;&lt;wsp:rsid wsp:val=&quot;003D23BD&quot;/&gt;&lt;wsp:rsid wsp:val=&quot;003D287A&quot;/&gt;&lt;wsp:rsid wsp:val=&quot;003D36FA&quot;/&gt;&lt;wsp:rsid wsp:val=&quot;003D3C71&quot;/&gt;&lt;wsp:rsid wsp:val=&quot;003D3DEE&quot;/&gt;&lt;wsp:rsid wsp:val=&quot;003D3EEA&quot;/&gt;&lt;wsp:rsid wsp:val=&quot;003D40CD&quot;/&gt;&lt;wsp:rsid wsp:val=&quot;003D7A34&quot;/&gt;&lt;wsp:rsid wsp:val=&quot;003E0569&quot;/&gt;&lt;wsp:rsid wsp:val=&quot;003E09E0&quot;/&gt;&lt;wsp:rsid wsp:val=&quot;003E0B1A&quot;/&gt;&lt;wsp:rsid wsp:val=&quot;003E1906&quot;/&gt;&lt;wsp:rsid wsp:val=&quot;003E292E&quot;/&gt;&lt;wsp:rsid wsp:val=&quot;003E488F&quot;/&gt;&lt;wsp:rsid wsp:val=&quot;003E5A11&quot;/&gt;&lt;wsp:rsid wsp:val=&quot;003E75BB&quot;/&gt;&lt;wsp:rsid wsp:val=&quot;003F0318&quot;/&gt;&lt;wsp:rsid wsp:val=&quot;003F0F79&quot;/&gt;&lt;wsp:rsid wsp:val=&quot;003F1431&quot;/&gt;&lt;wsp:rsid wsp:val=&quot;003F25C6&quot;/&gt;&lt;wsp:rsid wsp:val=&quot;003F2B9A&quot;/&gt;&lt;wsp:rsid wsp:val=&quot;003F311C&quot;/&gt;&lt;wsp:rsid wsp:val=&quot;003F3593&quot;/&gt;&lt;wsp:rsid wsp:val=&quot;003F571B&quot;/&gt;&lt;wsp:rsid wsp:val=&quot;003F5A8A&quot;/&gt;&lt;wsp:rsid wsp:val=&quot;003F68A0&quot;/&gt;&lt;wsp:rsid wsp:val=&quot;003F6D36&quot;/&gt;&lt;wsp:rsid wsp:val=&quot;003F7102&quot;/&gt;&lt;wsp:rsid wsp:val=&quot;003F7BC7&quot;/&gt;&lt;wsp:rsid wsp:val=&quot;00402903&quot;/&gt;&lt;wsp:rsid wsp:val=&quot;00403CAE&quot;/&gt;&lt;wsp:rsid wsp:val=&quot;004041B5&quot;/&gt;&lt;wsp:rsid wsp:val=&quot;00405244&quot;/&gt;&lt;wsp:rsid wsp:val=&quot;0040640A&quot;/&gt;&lt;wsp:rsid wsp:val=&quot;004079AA&quot;/&gt;&lt;wsp:rsid wsp:val=&quot;00407C46&quot;/&gt;&lt;wsp:rsid wsp:val=&quot;00410167&quot;/&gt;&lt;wsp:rsid wsp:val=&quot;0041095C&quot;/&gt;&lt;wsp:rsid wsp:val=&quot;00411676&quot;/&gt;&lt;wsp:rsid wsp:val=&quot;00411B30&quot;/&gt;&lt;wsp:rsid wsp:val=&quot;0041202D&quot;/&gt;&lt;wsp:rsid wsp:val=&quot;004133AA&quot;/&gt;&lt;wsp:rsid wsp:val=&quot;00413945&quot;/&gt;&lt;wsp:rsid wsp:val=&quot;00417086&quot;/&gt;&lt;wsp:rsid wsp:val=&quot;00417DB2&quot;/&gt;&lt;wsp:rsid wsp:val=&quot;004202DA&quot;/&gt;&lt;wsp:rsid wsp:val=&quot;0042244B&quot;/&gt;&lt;wsp:rsid wsp:val=&quot;004237F6&quot;/&gt;&lt;wsp:rsid wsp:val=&quot;00426823&quot;/&gt;&lt;wsp:rsid wsp:val=&quot;00427391&quot;/&gt;&lt;wsp:rsid wsp:val=&quot;0043032F&quot;/&gt;&lt;wsp:rsid wsp:val=&quot;004313C8&quot;/&gt;&lt;wsp:rsid wsp:val=&quot;00432E40&quot;/&gt;&lt;wsp:rsid wsp:val=&quot;00434304&quot;/&gt;&lt;wsp:rsid wsp:val=&quot;0043479A&quot;/&gt;&lt;wsp:rsid wsp:val=&quot;00435034&quot;/&gt;&lt;wsp:rsid wsp:val=&quot;00435749&quot;/&gt;&lt;wsp:rsid wsp:val=&quot;00440F8B&quot;/&gt;&lt;wsp:rsid wsp:val=&quot;004422C1&quot;/&gt;&lt;wsp:rsid wsp:val=&quot;0044244A&quot;/&gt;&lt;wsp:rsid wsp:val=&quot;00442A5A&quot;/&gt;&lt;wsp:rsid wsp:val=&quot;0044380F&quot;/&gt;&lt;wsp:rsid wsp:val=&quot;00443EC0&quot;/&gt;&lt;wsp:rsid wsp:val=&quot;004476F2&quot;/&gt;&lt;wsp:rsid wsp:val=&quot;004507C7&quot;/&gt;&lt;wsp:rsid wsp:val=&quot;004507CD&quot;/&gt;&lt;wsp:rsid wsp:val=&quot;004544F4&quot;/&gt;&lt;wsp:rsid wsp:val=&quot;0045507F&quot;/&gt;&lt;wsp:rsid wsp:val=&quot;00456365&quot;/&gt;&lt;wsp:rsid wsp:val=&quot;004563B3&quot;/&gt;&lt;wsp:rsid wsp:val=&quot;00456671&quot;/&gt;&lt;wsp:rsid wsp:val=&quot;00461FEC&quot;/&gt;&lt;wsp:rsid wsp:val=&quot;00464A38&quot;/&gt;&lt;wsp:rsid wsp:val=&quot;00465BDD&quot;/&gt;&lt;wsp:rsid wsp:val=&quot;004673A5&quot;/&gt;&lt;wsp:rsid wsp:val=&quot;004722E9&quot;/&gt;&lt;wsp:rsid wsp:val=&quot;0047239F&quot;/&gt;&lt;wsp:rsid wsp:val=&quot;00472CAB&quot;/&gt;&lt;wsp:rsid wsp:val=&quot;00473160&quot;/&gt;&lt;wsp:rsid wsp:val=&quot;0047334C&quot;/&gt;&lt;wsp:rsid wsp:val=&quot;00473549&quot;/&gt;&lt;wsp:rsid wsp:val=&quot;004750A6&quot;/&gt;&lt;wsp:rsid wsp:val=&quot;00475A47&quot;/&gt;&lt;wsp:rsid wsp:val=&quot;00475C97&quot;/&gt;&lt;wsp:rsid wsp:val=&quot;00476FDE&quot;/&gt;&lt;wsp:rsid wsp:val=&quot;004776B7&quot;/&gt;&lt;wsp:rsid wsp:val=&quot;00480E0A&quot;/&gt;&lt;wsp:rsid wsp:val=&quot;00484ADE&quot;/&gt;&lt;wsp:rsid wsp:val=&quot;004857DB&quot;/&gt;&lt;wsp:rsid wsp:val=&quot;00486EB9&quot;/&gt;&lt;wsp:rsid wsp:val=&quot;00490A37&quot;/&gt;&lt;wsp:rsid wsp:val=&quot;00490F90&quot;/&gt;&lt;wsp:rsid wsp:val=&quot;004917A9&quot;/&gt;&lt;wsp:rsid wsp:val=&quot;00491A95&quot;/&gt;&lt;wsp:rsid wsp:val=&quot;00493446&quot;/&gt;&lt;wsp:rsid wsp:val=&quot;004965FB&quot;/&gt;&lt;wsp:rsid wsp:val=&quot;004A2BD3&quot;/&gt;&lt;wsp:rsid wsp:val=&quot;004A39FE&quot;/&gt;&lt;wsp:rsid wsp:val=&quot;004A61E0&quot;/&gt;&lt;wsp:rsid wsp:val=&quot;004A6836&quot;/&gt;&lt;wsp:rsid wsp:val=&quot;004B0B6E&quot;/&gt;&lt;wsp:rsid wsp:val=&quot;004B2BF7&quot;/&gt;&lt;wsp:rsid wsp:val=&quot;004B3205&quot;/&gt;&lt;wsp:rsid wsp:val=&quot;004B3D66&quot;/&gt;&lt;wsp:rsid wsp:val=&quot;004B5428&quot;/&gt;&lt;wsp:rsid wsp:val=&quot;004B6F4A&quot;/&gt;&lt;wsp:rsid wsp:val=&quot;004C0786&quot;/&gt;&lt;wsp:rsid wsp:val=&quot;004C0B87&quot;/&gt;&lt;wsp:rsid wsp:val=&quot;004C1F1C&quot;/&gt;&lt;wsp:rsid wsp:val=&quot;004C3678&quot;/&gt;&lt;wsp:rsid wsp:val=&quot;004C41BE&quot;/&gt;&lt;wsp:rsid wsp:val=&quot;004C46D1&quot;/&gt;&lt;wsp:rsid wsp:val=&quot;004C4D03&quot;/&gt;&lt;wsp:rsid wsp:val=&quot;004C536B&quot;/&gt;&lt;wsp:rsid wsp:val=&quot;004C5AC4&quot;/&gt;&lt;wsp:rsid wsp:val=&quot;004C5FB0&quot;/&gt;&lt;wsp:rsid wsp:val=&quot;004C65F2&quot;/&gt;&lt;wsp:rsid wsp:val=&quot;004C7C80&quot;/&gt;&lt;wsp:rsid wsp:val=&quot;004D19C2&quot;/&gt;&lt;wsp:rsid wsp:val=&quot;004D43D6&quot;/&gt;&lt;wsp:rsid wsp:val=&quot;004D45F1&quot;/&gt;&lt;wsp:rsid wsp:val=&quot;004E11F5&quot;/&gt;&lt;wsp:rsid wsp:val=&quot;004E2C66&quot;/&gt;&lt;wsp:rsid wsp:val=&quot;004E2E04&quot;/&gt;&lt;wsp:rsid wsp:val=&quot;004E50D7&quot;/&gt;&lt;wsp:rsid wsp:val=&quot;004E5484&quot;/&gt;&lt;wsp:rsid wsp:val=&quot;004E5901&quot;/&gt;&lt;wsp:rsid wsp:val=&quot;004E5FBC&quot;/&gt;&lt;wsp:rsid wsp:val=&quot;004F03FE&quot;/&gt;&lt;wsp:rsid wsp:val=&quot;004F2005&quot;/&gt;&lt;wsp:rsid wsp:val=&quot;004F21AE&quot;/&gt;&lt;wsp:rsid wsp:val=&quot;004F6EEA&quot;/&gt;&lt;wsp:rsid wsp:val=&quot;00500551&quot;/&gt;&lt;wsp:rsid wsp:val=&quot;00500793&quot;/&gt;&lt;wsp:rsid wsp:val=&quot;0050260D&quot;/&gt;&lt;wsp:rsid wsp:val=&quot;00502A87&quot;/&gt;&lt;wsp:rsid wsp:val=&quot;00505358&quot;/&gt;&lt;wsp:rsid wsp:val=&quot;00505492&quot;/&gt;&lt;wsp:rsid wsp:val=&quot;005054D9&quot;/&gt;&lt;wsp:rsid wsp:val=&quot;00505F60&quot;/&gt;&lt;wsp:rsid wsp:val=&quot;005074A4&quot;/&gt;&lt;wsp:rsid wsp:val=&quot;00510249&quot;/&gt;&lt;wsp:rsid wsp:val=&quot;00510AE3&quot;/&gt;&lt;wsp:rsid wsp:val=&quot;005122E3&quot;/&gt;&lt;wsp:rsid wsp:val=&quot;00512D30&quot;/&gt;&lt;wsp:rsid wsp:val=&quot;00512E18&quot;/&gt;&lt;wsp:rsid wsp:val=&quot;0051302B&quot;/&gt;&lt;wsp:rsid wsp:val=&quot;00513315&quot;/&gt;&lt;wsp:rsid wsp:val=&quot;00514718&quot;/&gt;&lt;wsp:rsid wsp:val=&quot;00514EFC&quot;/&gt;&lt;wsp:rsid wsp:val=&quot;00515D60&quot;/&gt;&lt;wsp:rsid wsp:val=&quot;0051654C&quot;/&gt;&lt;wsp:rsid wsp:val=&quot;0052035C&quot;/&gt;&lt;wsp:rsid wsp:val=&quot;00521145&quot;/&gt;&lt;wsp:rsid wsp:val=&quot;005214FD&quot;/&gt;&lt;wsp:rsid wsp:val=&quot;00522407&quot;/&gt;&lt;wsp:rsid wsp:val=&quot;005236E2&quot;/&gt;&lt;wsp:rsid wsp:val=&quot;00523C5E&quot;/&gt;&lt;wsp:rsid wsp:val=&quot;005247E0&quot;/&gt;&lt;wsp:rsid wsp:val=&quot;005269CC&quot;/&gt;&lt;wsp:rsid wsp:val=&quot;00531CBD&quot;/&gt;&lt;wsp:rsid wsp:val=&quot;0053214B&quot;/&gt;&lt;wsp:rsid wsp:val=&quot;005329ED&quot;/&gt;&lt;wsp:rsid wsp:val=&quot;00532D9C&quot;/&gt;&lt;wsp:rsid wsp:val=&quot;00534189&quot;/&gt;&lt;wsp:rsid wsp:val=&quot;00535675&quot;/&gt;&lt;wsp:rsid wsp:val=&quot;00535694&quot;/&gt;&lt;wsp:rsid wsp:val=&quot;00537437&quot;/&gt;&lt;wsp:rsid wsp:val=&quot;005400AA&quot;/&gt;&lt;wsp:rsid wsp:val=&quot;005402AB&quot;/&gt;&lt;wsp:rsid wsp:val=&quot;00540591&quot;/&gt;&lt;wsp:rsid wsp:val=&quot;0054078B&quot;/&gt;&lt;wsp:rsid wsp:val=&quot;005411ED&quot;/&gt;&lt;wsp:rsid wsp:val=&quot;00541A45&quot;/&gt;&lt;wsp:rsid wsp:val=&quot;00542108&quot;/&gt;&lt;wsp:rsid wsp:val=&quot;00545984&quot;/&gt;&lt;wsp:rsid wsp:val=&quot;00547BDE&quot;/&gt;&lt;wsp:rsid wsp:val=&quot;00550BAD&quot;/&gt;&lt;wsp:rsid wsp:val=&quot;00550F36&quot;/&gt;&lt;wsp:rsid wsp:val=&quot;0055291D&quot;/&gt;&lt;wsp:rsid wsp:val=&quot;0055340F&quot;/&gt;&lt;wsp:rsid wsp:val=&quot;00553D8C&quot;/&gt;&lt;wsp:rsid wsp:val=&quot;00555A15&quot;/&gt;&lt;wsp:rsid wsp:val=&quot;005573FC&quot;/&gt;&lt;wsp:rsid wsp:val=&quot;005609C3&quot;/&gt;&lt;wsp:rsid wsp:val=&quot;00560BC3&quot;/&gt;&lt;wsp:rsid wsp:val=&quot;005623E6&quot;/&gt;&lt;wsp:rsid wsp:val=&quot;005626B4&quot;/&gt;&lt;wsp:rsid wsp:val=&quot;00562E5B&quot;/&gt;&lt;wsp:rsid wsp:val=&quot;005633B1&quot;/&gt;&lt;wsp:rsid wsp:val=&quot;00563CD1&quot;/&gt;&lt;wsp:rsid wsp:val=&quot;00563D3F&quot;/&gt;&lt;wsp:rsid wsp:val=&quot;00565343&quot;/&gt;&lt;wsp:rsid wsp:val=&quot;00565452&quot;/&gt;&lt;wsp:rsid wsp:val=&quot;005654B7&quot;/&gt;&lt;wsp:rsid wsp:val=&quot;00565819&quot;/&gt;&lt;wsp:rsid wsp:val=&quot;00565A79&quot;/&gt;&lt;wsp:rsid wsp:val=&quot;00565B40&quot;/&gt;&lt;wsp:rsid wsp:val=&quot;00566306&quot;/&gt;&lt;wsp:rsid wsp:val=&quot;005665D6&quot;/&gt;&lt;wsp:rsid wsp:val=&quot;005665DA&quot;/&gt;&lt;wsp:rsid wsp:val=&quot;00566622&quot;/&gt;&lt;wsp:rsid wsp:val=&quot;005666DE&quot;/&gt;&lt;wsp:rsid wsp:val=&quot;00566D3B&quot;/&gt;&lt;wsp:rsid wsp:val=&quot;00567D29&quot;/&gt;&lt;wsp:rsid wsp:val=&quot;00570BBC&quot;/&gt;&lt;wsp:rsid wsp:val=&quot;005714FC&quot;/&gt;&lt;wsp:rsid wsp:val=&quot;00572E6C&quot;/&gt;&lt;wsp:rsid wsp:val=&quot;005740BD&quot;/&gt;&lt;wsp:rsid wsp:val=&quot;00575B83&quot;/&gt;&lt;wsp:rsid wsp:val=&quot;00576A95&quot;/&gt;&lt;wsp:rsid wsp:val=&quot;0057723F&quot;/&gt;&lt;wsp:rsid wsp:val=&quot;00577FF0&quot;/&gt;&lt;wsp:rsid wsp:val=&quot;0058091D&quot;/&gt;&lt;wsp:rsid wsp:val=&quot;0058108B&quot;/&gt;&lt;wsp:rsid wsp:val=&quot;00581BA2&quot;/&gt;&lt;wsp:rsid wsp:val=&quot;00582C08&quot;/&gt;&lt;wsp:rsid wsp:val=&quot;00584783&quot;/&gt;&lt;wsp:rsid wsp:val=&quot;00587B51&quot;/&gt;&lt;wsp:rsid wsp:val=&quot;0059075C&quot;/&gt;&lt;wsp:rsid wsp:val=&quot;00590C63&quot;/&gt;&lt;wsp:rsid wsp:val=&quot;00591169&quot;/&gt;&lt;wsp:rsid wsp:val=&quot;005915A3&quot;/&gt;&lt;wsp:rsid wsp:val=&quot;00593C79&quot;/&gt;&lt;wsp:rsid wsp:val=&quot;005A025E&quot;/&gt;&lt;wsp:rsid wsp:val=&quot;005A0604&quot;/&gt;&lt;wsp:rsid wsp:val=&quot;005A2B96&quot;/&gt;&lt;wsp:rsid wsp:val=&quot;005A41D9&quot;/&gt;&lt;wsp:rsid wsp:val=&quot;005A4735&quot;/&gt;&lt;wsp:rsid wsp:val=&quot;005A5B30&quot;/&gt;&lt;wsp:rsid wsp:val=&quot;005A6595&quot;/&gt;&lt;wsp:rsid wsp:val=&quot;005A7128&quot;/&gt;&lt;wsp:rsid wsp:val=&quot;005A7435&quot;/&gt;&lt;wsp:rsid wsp:val=&quot;005B2C92&quot;/&gt;&lt;wsp:rsid wsp:val=&quot;005B32E7&quot;/&gt;&lt;wsp:rsid wsp:val=&quot;005B35A6&quot;/&gt;&lt;wsp:rsid wsp:val=&quot;005B3F9A&quot;/&gt;&lt;wsp:rsid wsp:val=&quot;005B48FF&quot;/&gt;&lt;wsp:rsid wsp:val=&quot;005B5D06&quot;/&gt;&lt;wsp:rsid wsp:val=&quot;005B6F55&quot;/&gt;&lt;wsp:rsid wsp:val=&quot;005B7579&quot;/&gt;&lt;wsp:rsid wsp:val=&quot;005C0BFB&quot;/&gt;&lt;wsp:rsid wsp:val=&quot;005C12A6&quot;/&gt;&lt;wsp:rsid wsp:val=&quot;005C236A&quot;/&gt;&lt;wsp:rsid wsp:val=&quot;005C23B4&quot;/&gt;&lt;wsp:rsid wsp:val=&quot;005C6103&quot;/&gt;&lt;wsp:rsid wsp:val=&quot;005C6227&quot;/&gt;&lt;wsp:rsid wsp:val=&quot;005C6AFD&quot;/&gt;&lt;wsp:rsid wsp:val=&quot;005D5506&quot;/&gt;&lt;wsp:rsid wsp:val=&quot;005E1BAC&quot;/&gt;&lt;wsp:rsid wsp:val=&quot;005E27BB&quot;/&gt;&lt;wsp:rsid wsp:val=&quot;005E2918&quot;/&gt;&lt;wsp:rsid wsp:val=&quot;005E304F&quot;/&gt;&lt;wsp:rsid wsp:val=&quot;005E4339&quot;/&gt;&lt;wsp:rsid wsp:val=&quot;005E4DEB&quot;/&gt;&lt;wsp:rsid wsp:val=&quot;005E5208&quot;/&gt;&lt;wsp:rsid wsp:val=&quot;005E57C0&quot;/&gt;&lt;wsp:rsid wsp:val=&quot;005E5DAD&quot;/&gt;&lt;wsp:rsid wsp:val=&quot;005E6387&quot;/&gt;&lt;wsp:rsid wsp:val=&quot;005E6435&quot;/&gt;&lt;wsp:rsid wsp:val=&quot;005E7289&quot;/&gt;&lt;wsp:rsid wsp:val=&quot;005F0B32&quot;/&gt;&lt;wsp:rsid wsp:val=&quot;005F0B9A&quot;/&gt;&lt;wsp:rsid wsp:val=&quot;005F3E51&quot;/&gt;&lt;wsp:rsid wsp:val=&quot;005F64FF&quot;/&gt;&lt;wsp:rsid wsp:val=&quot;005F6697&quot;/&gt;&lt;wsp:rsid wsp:val=&quot;005F6C05&quot;/&gt;&lt;wsp:rsid wsp:val=&quot;005F7B85&quot;/&gt;&lt;wsp:rsid wsp:val=&quot;0060276E&quot;/&gt;&lt;wsp:rsid wsp:val=&quot;00603153&quot;/&gt;&lt;wsp:rsid wsp:val=&quot;00603C08&quot;/&gt;&lt;wsp:rsid wsp:val=&quot;00604429&quot;/&gt;&lt;wsp:rsid wsp:val=&quot;0060565D&quot;/&gt;&lt;wsp:rsid wsp:val=&quot;00606C92&quot;/&gt;&lt;wsp:rsid wsp:val=&quot;006072CB&quot;/&gt;&lt;wsp:rsid wsp:val=&quot;00610BD9&quot;/&gt;&lt;wsp:rsid wsp:val=&quot;0061106B&quot;/&gt;&lt;wsp:rsid wsp:val=&quot;00611C00&quot;/&gt;&lt;wsp:rsid wsp:val=&quot;00612BC3&quot;/&gt;&lt;wsp:rsid wsp:val=&quot;00612E4D&quot;/&gt;&lt;wsp:rsid wsp:val=&quot;00612F21&quot;/&gt;&lt;wsp:rsid wsp:val=&quot;006159CF&quot;/&gt;&lt;wsp:rsid wsp:val=&quot;006164AE&quot;/&gt;&lt;wsp:rsid wsp:val=&quot;0061793C&quot;/&gt;&lt;wsp:rsid wsp:val=&quot;0061794E&quot;/&gt;&lt;wsp:rsid wsp:val=&quot;00617D30&quot;/&gt;&lt;wsp:rsid wsp:val=&quot;00621A2A&quot;/&gt;&lt;wsp:rsid wsp:val=&quot;006233CF&quot;/&gt;&lt;wsp:rsid wsp:val=&quot;00623591&quot;/&gt;&lt;wsp:rsid wsp:val=&quot;00624A1A&quot;/&gt;&lt;wsp:rsid wsp:val=&quot;00633F5C&quot;/&gt;&lt;wsp:rsid wsp:val=&quot;00635490&quot;/&gt;&lt;wsp:rsid wsp:val=&quot;0063637A&quot;/&gt;&lt;wsp:rsid wsp:val=&quot;00636F41&quot;/&gt;&lt;wsp:rsid wsp:val=&quot;0064143A&quot;/&gt;&lt;wsp:rsid wsp:val=&quot;006423D5&quot;/&gt;&lt;wsp:rsid wsp:val=&quot;00645C54&quot;/&gt;&lt;wsp:rsid wsp:val=&quot;00647D2E&quot;/&gt;&lt;wsp:rsid wsp:val=&quot;00650493&quot;/&gt;&lt;wsp:rsid wsp:val=&quot;00650EF6&quot;/&gt;&lt;wsp:rsid wsp:val=&quot;00651481&quot;/&gt;&lt;wsp:rsid wsp:val=&quot;00651D44&quot;/&gt;&lt;wsp:rsid wsp:val=&quot;00653646&quot;/&gt;&lt;wsp:rsid wsp:val=&quot;00655518&quot;/&gt;&lt;wsp:rsid wsp:val=&quot;006611DD&quot;/&gt;&lt;wsp:rsid wsp:val=&quot;00661485&quot;/&gt;&lt;wsp:rsid wsp:val=&quot;006626F4&quot;/&gt;&lt;wsp:rsid wsp:val=&quot;006672D9&quot;/&gt;&lt;wsp:rsid wsp:val=&quot;0067412D&quot;/&gt;&lt;wsp:rsid wsp:val=&quot;006747BB&quot;/&gt;&lt;wsp:rsid wsp:val=&quot;0067662B&quot;/&gt;&lt;wsp:rsid wsp:val=&quot;00676674&quot;/&gt;&lt;wsp:rsid wsp:val=&quot;006770C6&quot;/&gt;&lt;wsp:rsid wsp:val=&quot;00680C32&quot;/&gt;&lt;wsp:rsid wsp:val=&quot;0068211B&quot;/&gt;&lt;wsp:rsid wsp:val=&quot;00683424&quot;/&gt;&lt;wsp:rsid wsp:val=&quot;00683D19&quot;/&gt;&lt;wsp:rsid wsp:val=&quot;00684A39&quot;/&gt;&lt;wsp:rsid wsp:val=&quot;00684E1C&quot;/&gt;&lt;wsp:rsid wsp:val=&quot;00686CCC&quot;/&gt;&lt;wsp:rsid wsp:val=&quot;00686CE3&quot;/&gt;&lt;wsp:rsid wsp:val=&quot;00686F3D&quot;/&gt;&lt;wsp:rsid wsp:val=&quot;0069030C&quot;/&gt;&lt;wsp:rsid wsp:val=&quot;00690D58&quot;/&gt;&lt;wsp:rsid wsp:val=&quot;00691AB3&quot;/&gt;&lt;wsp:rsid wsp:val=&quot;00692176&quot;/&gt;&lt;wsp:rsid wsp:val=&quot;006921B9&quot;/&gt;&lt;wsp:rsid wsp:val=&quot;00692CD0&quot;/&gt;&lt;wsp:rsid wsp:val=&quot;00692D2E&quot;/&gt;&lt;wsp:rsid wsp:val=&quot;00692FDF&quot;/&gt;&lt;wsp:rsid wsp:val=&quot;00696F31&quot;/&gt;&lt;wsp:rsid wsp:val=&quot;0069759B&quot;/&gt;&lt;wsp:rsid wsp:val=&quot;0069759C&quot;/&gt;&lt;wsp:rsid wsp:val=&quot;006A0405&quot;/&gt;&lt;wsp:rsid wsp:val=&quot;006A0619&quot;/&gt;&lt;wsp:rsid wsp:val=&quot;006A385E&quot;/&gt;&lt;wsp:rsid wsp:val=&quot;006A5110&quot;/&gt;&lt;wsp:rsid wsp:val=&quot;006A5A1B&quot;/&gt;&lt;wsp:rsid wsp:val=&quot;006A5D2D&quot;/&gt;&lt;wsp:rsid wsp:val=&quot;006A67F3&quot;/&gt;&lt;wsp:rsid wsp:val=&quot;006A7731&quot;/&gt;&lt;wsp:rsid wsp:val=&quot;006A7933&quot;/&gt;&lt;wsp:rsid wsp:val=&quot;006B2816&quot;/&gt;&lt;wsp:rsid wsp:val=&quot;006B2FF2&quot;/&gt;&lt;wsp:rsid wsp:val=&quot;006B5FEA&quot;/&gt;&lt;wsp:rsid wsp:val=&quot;006B710D&quot;/&gt;&lt;wsp:rsid wsp:val=&quot;006C0694&quot;/&gt;&lt;wsp:rsid wsp:val=&quot;006C1DFF&quot;/&gt;&lt;wsp:rsid wsp:val=&quot;006C246F&quot;/&gt;&lt;wsp:rsid wsp:val=&quot;006C2708&quot;/&gt;&lt;wsp:rsid wsp:val=&quot;006C3D23&quot;/&gt;&lt;wsp:rsid wsp:val=&quot;006C42B6&quot;/&gt;&lt;wsp:rsid wsp:val=&quot;006C48E8&quot;/&gt;&lt;wsp:rsid wsp:val=&quot;006C5772&quot;/&gt;&lt;wsp:rsid wsp:val=&quot;006C590C&quot;/&gt;&lt;wsp:rsid wsp:val=&quot;006D2CC0&quot;/&gt;&lt;wsp:rsid wsp:val=&quot;006D346F&quot;/&gt;&lt;wsp:rsid wsp:val=&quot;006D473E&quot;/&gt;&lt;wsp:rsid wsp:val=&quot;006D4FEF&quot;/&gt;&lt;wsp:rsid wsp:val=&quot;006E10FF&quot;/&gt;&lt;wsp:rsid wsp:val=&quot;006E254B&quot;/&gt;&lt;wsp:rsid wsp:val=&quot;006E2B0F&quot;/&gt;&lt;wsp:rsid wsp:val=&quot;006E3367&quot;/&gt;&lt;wsp:rsid wsp:val=&quot;006E38C2&quot;/&gt;&lt;wsp:rsid wsp:val=&quot;006E3E8A&quot;/&gt;&lt;wsp:rsid wsp:val=&quot;006E623D&quot;/&gt;&lt;wsp:rsid wsp:val=&quot;006E653C&quot;/&gt;&lt;wsp:rsid wsp:val=&quot;006F0073&quot;/&gt;&lt;wsp:rsid wsp:val=&quot;006F0995&quot;/&gt;&lt;wsp:rsid wsp:val=&quot;006F1723&quot;/&gt;&lt;wsp:rsid wsp:val=&quot;006F246B&quot;/&gt;&lt;wsp:rsid wsp:val=&quot;006F3003&quot;/&gt;&lt;wsp:rsid wsp:val=&quot;006F36D8&quot;/&gt;&lt;wsp:rsid wsp:val=&quot;006F63D8&quot;/&gt;&lt;wsp:rsid wsp:val=&quot;006F7521&quot;/&gt;&lt;wsp:rsid wsp:val=&quot;006F7969&quot;/&gt;&lt;wsp:rsid wsp:val=&quot;00702F95&quot;/&gt;&lt;wsp:rsid wsp:val=&quot;00703762&quot;/&gt;&lt;wsp:rsid wsp:val=&quot;007047C6&quot;/&gt;&lt;wsp:rsid wsp:val=&quot;007048A2&quot;/&gt;&lt;wsp:rsid wsp:val=&quot;00706B50&quot;/&gt;&lt;wsp:rsid wsp:val=&quot;00710C9A&quot;/&gt;&lt;wsp:rsid wsp:val=&quot;0071131A&quot;/&gt;&lt;wsp:rsid wsp:val=&quot;0071155E&quot;/&gt;&lt;wsp:rsid wsp:val=&quot;00711F00&quot;/&gt;&lt;wsp:rsid wsp:val=&quot;00714607&quot;/&gt;&lt;wsp:rsid wsp:val=&quot;00714D83&quot;/&gt;&lt;wsp:rsid wsp:val=&quot;00716D2C&quot;/&gt;&lt;wsp:rsid wsp:val=&quot;007172D7&quot;/&gt;&lt;wsp:rsid wsp:val=&quot;00720085&quot;/&gt;&lt;wsp:rsid wsp:val=&quot;00720691&quot;/&gt;&lt;wsp:rsid wsp:val=&quot;00724557&quot;/&gt;&lt;wsp:rsid wsp:val=&quot;00724D31&quot;/&gt;&lt;wsp:rsid wsp:val=&quot;007260BE&quot;/&gt;&lt;wsp:rsid wsp:val=&quot;0072611E&quot;/&gt;&lt;wsp:rsid wsp:val=&quot;00731A1F&quot;/&gt;&lt;wsp:rsid wsp:val=&quot;00732E7C&quot;/&gt;&lt;wsp:rsid wsp:val=&quot;00732F67&quot;/&gt;&lt;wsp:rsid wsp:val=&quot;00733153&quot;/&gt;&lt;wsp:rsid wsp:val=&quot;00734A32&quot;/&gt;&lt;wsp:rsid wsp:val=&quot;00735EB9&quot;/&gt;&lt;wsp:rsid wsp:val=&quot;00736140&quot;/&gt;&lt;wsp:rsid wsp:val=&quot;00736E50&quot;/&gt;&lt;wsp:rsid wsp:val=&quot;007432D2&quot;/&gt;&lt;wsp:rsid wsp:val=&quot;00745FCD&quot;/&gt;&lt;wsp:rsid wsp:val=&quot;00751CE3&quot;/&gt;&lt;wsp:rsid wsp:val=&quot;00752018&quot;/&gt;&lt;wsp:rsid wsp:val=&quot;00752351&quot;/&gt;&lt;wsp:rsid wsp:val=&quot;00756813&quot;/&gt;&lt;wsp:rsid wsp:val=&quot;00757980&quot;/&gt;&lt;wsp:rsid wsp:val=&quot;0076025F&quot;/&gt;&lt;wsp:rsid wsp:val=&quot;007602C0&quot;/&gt;&lt;wsp:rsid wsp:val=&quot;00763B53&quot;/&gt;&lt;wsp:rsid wsp:val=&quot;00767F8C&quot;/&gt;&lt;wsp:rsid wsp:val=&quot;00772469&quot;/&gt;&lt;wsp:rsid wsp:val=&quot;00772894&quot;/&gt;&lt;wsp:rsid wsp:val=&quot;00772FEB&quot;/&gt;&lt;wsp:rsid wsp:val=&quot;00774A68&quot;/&gt;&lt;wsp:rsid wsp:val=&quot;007756DE&quot;/&gt;&lt;wsp:rsid wsp:val=&quot;00775725&quot;/&gt;&lt;wsp:rsid wsp:val=&quot;0077620D&quot;/&gt;&lt;wsp:rsid wsp:val=&quot;0077757A&quot;/&gt;&lt;wsp:rsid wsp:val=&quot;007776F1&quot;/&gt;&lt;wsp:rsid wsp:val=&quot;007801C8&quot;/&gt;&lt;wsp:rsid wsp:val=&quot;00782022&quot;/&gt;&lt;wsp:rsid wsp:val=&quot;007820F9&quot;/&gt;&lt;wsp:rsid wsp:val=&quot;0078483C&quot;/&gt;&lt;wsp:rsid wsp:val=&quot;00785763&quot;/&gt;&lt;wsp:rsid wsp:val=&quot;007859FD&quot;/&gt;&lt;wsp:rsid wsp:val=&quot;00787E1E&quot;/&gt;&lt;wsp:rsid wsp:val=&quot;0079025A&quot;/&gt;&lt;wsp:rsid wsp:val=&quot;00790DA5&quot;/&gt;&lt;wsp:rsid wsp:val=&quot;007918CF&quot;/&gt;&lt;wsp:rsid wsp:val=&quot;007941CA&quot;/&gt;&lt;wsp:rsid wsp:val=&quot;00794216&quot;/&gt;&lt;wsp:rsid wsp:val=&quot;00794291&quot;/&gt;&lt;wsp:rsid wsp:val=&quot;0079520F&quot;/&gt;&lt;wsp:rsid wsp:val=&quot;00795D02&quot;/&gt;&lt;wsp:rsid wsp:val=&quot;00797154&quot;/&gt;&lt;wsp:rsid wsp:val=&quot;00797199&quot;/&gt;&lt;wsp:rsid wsp:val=&quot;00797434&quot;/&gt;&lt;wsp:rsid wsp:val=&quot;007A004A&quot;/&gt;&lt;wsp:rsid wsp:val=&quot;007A1040&quot;/&gt;&lt;wsp:rsid wsp:val=&quot;007A1ADF&quot;/&gt;&lt;wsp:rsid wsp:val=&quot;007A1B1C&quot;/&gt;&lt;wsp:rsid wsp:val=&quot;007A23CB&quot;/&gt;&lt;wsp:rsid wsp:val=&quot;007A2726&quot;/&gt;&lt;wsp:rsid wsp:val=&quot;007A32CF&quot;/&gt;&lt;wsp:rsid wsp:val=&quot;007A4CC3&quot;/&gt;&lt;wsp:rsid wsp:val=&quot;007A524C&quot;/&gt;&lt;wsp:rsid wsp:val=&quot;007A53FB&quot;/&gt;&lt;wsp:rsid wsp:val=&quot;007A607F&quot;/&gt;&lt;wsp:rsid wsp:val=&quot;007A7208&quot;/&gt;&lt;wsp:rsid wsp:val=&quot;007B02C2&quot;/&gt;&lt;wsp:rsid wsp:val=&quot;007B0389&quot;/&gt;&lt;wsp:rsid wsp:val=&quot;007B0722&quot;/&gt;&lt;wsp:rsid wsp:val=&quot;007B1636&quot;/&gt;&lt;wsp:rsid wsp:val=&quot;007B29CE&quot;/&gt;&lt;wsp:rsid wsp:val=&quot;007B4508&quot;/&gt;&lt;wsp:rsid wsp:val=&quot;007B69A9&quot;/&gt;&lt;wsp:rsid wsp:val=&quot;007C0D98&quot;/&gt;&lt;wsp:rsid wsp:val=&quot;007C16F5&quot;/&gt;&lt;wsp:rsid wsp:val=&quot;007C336A&quot;/&gt;&lt;wsp:rsid wsp:val=&quot;007C76AF&quot;/&gt;&lt;wsp:rsid wsp:val=&quot;007D2068&quot;/&gt;&lt;wsp:rsid wsp:val=&quot;007D2E35&quot;/&gt;&lt;wsp:rsid wsp:val=&quot;007D46DB&quot;/&gt;&lt;wsp:rsid wsp:val=&quot;007D67F3&quot;/&gt;&lt;wsp:rsid wsp:val=&quot;007D6B17&quot;/&gt;&lt;wsp:rsid wsp:val=&quot;007D7B38&quot;/&gt;&lt;wsp:rsid wsp:val=&quot;007D7D36&quot;/&gt;&lt;wsp:rsid wsp:val=&quot;007E5F50&quot;/&gt;&lt;wsp:rsid wsp:val=&quot;007E6018&quot;/&gt;&lt;wsp:rsid wsp:val=&quot;007E697F&quot;/&gt;&lt;wsp:rsid wsp:val=&quot;007E6A2E&quot;/&gt;&lt;wsp:rsid wsp:val=&quot;007E7BA7&quot;/&gt;&lt;wsp:rsid wsp:val=&quot;007F08FC&quot;/&gt;&lt;wsp:rsid wsp:val=&quot;007F176B&quot;/&gt;&lt;wsp:rsid wsp:val=&quot;007F27EF&quot;/&gt;&lt;wsp:rsid wsp:val=&quot;007F3721&quot;/&gt;&lt;wsp:rsid wsp:val=&quot;00800C41&quot;/&gt;&lt;wsp:rsid wsp:val=&quot;00802CDA&quot;/&gt;&lt;wsp:rsid wsp:val=&quot;0080457E&quot;/&gt;&lt;wsp:rsid wsp:val=&quot;00805E80&quot;/&gt;&lt;wsp:rsid wsp:val=&quot;0080731C&quot;/&gt;&lt;wsp:rsid wsp:val=&quot;008104A3&quot;/&gt;&lt;wsp:rsid wsp:val=&quot;00813E14&quot;/&gt;&lt;wsp:rsid wsp:val=&quot;00814449&quot;/&gt;&lt;wsp:rsid wsp:val=&quot;00814CF2&quot;/&gt;&lt;wsp:rsid wsp:val=&quot;00814FB7&quot;/&gt;&lt;wsp:rsid wsp:val=&quot;00816FBA&quot;/&gt;&lt;wsp:rsid wsp:val=&quot;00816FBD&quot;/&gt;&lt;wsp:rsid wsp:val=&quot;00823E2C&quot;/&gt;&lt;wsp:rsid wsp:val=&quot;00825657&quot;/&gt;&lt;wsp:rsid wsp:val=&quot;008256B3&quot;/&gt;&lt;wsp:rsid wsp:val=&quot;008269DF&quot;/&gt;&lt;wsp:rsid wsp:val=&quot;0082705B&quot;/&gt;&lt;wsp:rsid wsp:val=&quot;0082706A&quot;/&gt;&lt;wsp:rsid wsp:val=&quot;00827E09&quot;/&gt;&lt;wsp:rsid wsp:val=&quot;00830A6A&quot;/&gt;&lt;wsp:rsid wsp:val=&quot;00836902&quot;/&gt;&lt;wsp:rsid wsp:val=&quot;00836B8B&quot;/&gt;&lt;wsp:rsid wsp:val=&quot;00837423&quot;/&gt;&lt;wsp:rsid wsp:val=&quot;00837844&quot;/&gt;&lt;wsp:rsid wsp:val=&quot;0084083F&quot;/&gt;&lt;wsp:rsid wsp:val=&quot;00841F34&quot;/&gt;&lt;wsp:rsid wsp:val=&quot;0084224F&quot;/&gt;&lt;wsp:rsid wsp:val=&quot;00842BB9&quot;/&gt;&lt;wsp:rsid wsp:val=&quot;00842DF6&quot;/&gt;&lt;wsp:rsid wsp:val=&quot;00844463&quot;/&gt;&lt;wsp:rsid wsp:val=&quot;0084724A&quot;/&gt;&lt;wsp:rsid wsp:val=&quot;00847F66&quot;/&gt;&lt;wsp:rsid wsp:val=&quot;00853D14&quot;/&gt;&lt;wsp:rsid wsp:val=&quot;008563EA&quot;/&gt;&lt;wsp:rsid wsp:val=&quot;00856498&quot;/&gt;&lt;wsp:rsid wsp:val=&quot;0085714F&quot;/&gt;&lt;wsp:rsid wsp:val=&quot;0085746D&quot;/&gt;&lt;wsp:rsid wsp:val=&quot;00860F23&quot;/&gt;&lt;wsp:rsid wsp:val=&quot;00861927&quot;/&gt;&lt;wsp:rsid wsp:val=&quot;00863614&quot;/&gt;&lt;wsp:rsid wsp:val=&quot;008649C0&quot;/&gt;&lt;wsp:rsid wsp:val=&quot;008656F4&quot;/&gt;&lt;wsp:rsid wsp:val=&quot;00866DFA&quot;/&gt;&lt;wsp:rsid wsp:val=&quot;008679D3&quot;/&gt;&lt;wsp:rsid wsp:val=&quot;00870862&quot;/&gt;&lt;wsp:rsid wsp:val=&quot;00874EC0&quot;/&gt;&lt;wsp:rsid wsp:val=&quot;00876012&quot;/&gt;&lt;wsp:rsid wsp:val=&quot;008760BB&quot;/&gt;&lt;wsp:rsid wsp:val=&quot;008761AC&quot;/&gt;&lt;wsp:rsid wsp:val=&quot;00876E3F&quot;/&gt;&lt;wsp:rsid wsp:val=&quot;00877E3B&quot;/&gt;&lt;wsp:rsid wsp:val=&quot;00887163&quot;/&gt;&lt;wsp:rsid wsp:val=&quot;00890A1D&quot;/&gt;&lt;wsp:rsid wsp:val=&quot;00893DEF&quot;/&gt;&lt;wsp:rsid wsp:val=&quot;0089413C&quot;/&gt;&lt;wsp:rsid wsp:val=&quot;00894EA5&quot;/&gt;&lt;wsp:rsid wsp:val=&quot;00895DD8&quot;/&gt;&lt;wsp:rsid wsp:val=&quot;008A1AEE&quot;/&gt;&lt;wsp:rsid wsp:val=&quot;008A4BFC&quot;/&gt;&lt;wsp:rsid wsp:val=&quot;008A5758&quot;/&gt;&lt;wsp:rsid wsp:val=&quot;008A6E88&quot;/&gt;&lt;wsp:rsid wsp:val=&quot;008A7E83&quot;/&gt;&lt;wsp:rsid wsp:val=&quot;008B1519&quot;/&gt;&lt;wsp:rsid wsp:val=&quot;008B186B&quot;/&gt;&lt;wsp:rsid wsp:val=&quot;008B1D57&quot;/&gt;&lt;wsp:rsid wsp:val=&quot;008B2111&quot;/&gt;&lt;wsp:rsid wsp:val=&quot;008B3E12&quot;/&gt;&lt;wsp:rsid wsp:val=&quot;008B4207&quot;/&gt;&lt;wsp:rsid wsp:val=&quot;008B5B68&quot;/&gt;&lt;wsp:rsid wsp:val=&quot;008B5CE7&quot;/&gt;&lt;wsp:rsid wsp:val=&quot;008B67DD&quot;/&gt;&lt;wsp:rsid wsp:val=&quot;008B6C27&quot;/&gt;&lt;wsp:rsid wsp:val=&quot;008C053C&quot;/&gt;&lt;wsp:rsid wsp:val=&quot;008C2D58&quot;/&gt;&lt;wsp:rsid wsp:val=&quot;008C52C0&quot;/&gt;&lt;wsp:rsid wsp:val=&quot;008C7225&quot;/&gt;&lt;wsp:rsid wsp:val=&quot;008C7707&quot;/&gt;&lt;wsp:rsid wsp:val=&quot;008D101F&quot;/&gt;&lt;wsp:rsid wsp:val=&quot;008D71AA&quot;/&gt;&lt;wsp:rsid wsp:val=&quot;008D77D5&quot;/&gt;&lt;wsp:rsid wsp:val=&quot;008E10AF&quot;/&gt;&lt;wsp:rsid wsp:val=&quot;008E25B2&quot;/&gt;&lt;wsp:rsid wsp:val=&quot;008E30EB&quot;/&gt;&lt;wsp:rsid wsp:val=&quot;008E357E&quot;/&gt;&lt;wsp:rsid wsp:val=&quot;008E44E5&quot;/&gt;&lt;wsp:rsid wsp:val=&quot;008E487D&quot;/&gt;&lt;wsp:rsid wsp:val=&quot;008E5091&quot;/&gt;&lt;wsp:rsid wsp:val=&quot;008E7043&quot;/&gt;&lt;wsp:rsid wsp:val=&quot;008F2120&quot;/&gt;&lt;wsp:rsid wsp:val=&quot;008F222E&quot;/&gt;&lt;wsp:rsid wsp:val=&quot;008F445B&quot;/&gt;&lt;wsp:rsid wsp:val=&quot;008F50D7&quot;/&gt;&lt;wsp:rsid wsp:val=&quot;008F64F5&quot;/&gt;&lt;wsp:rsid wsp:val=&quot;008F735A&quot;/&gt;&lt;wsp:rsid wsp:val=&quot;009003BC&quot;/&gt;&lt;wsp:rsid wsp:val=&quot;009005F3&quot;/&gt;&lt;wsp:rsid wsp:val=&quot;009066D8&quot;/&gt;&lt;wsp:rsid wsp:val=&quot;0091008F&quot;/&gt;&lt;wsp:rsid wsp:val=&quot;0091057E&quot;/&gt;&lt;wsp:rsid wsp:val=&quot;009133E4&quot;/&gt;&lt;wsp:rsid wsp:val=&quot;009137EA&quot;/&gt;&lt;wsp:rsid wsp:val=&quot;0091448F&quot;/&gt;&lt;wsp:rsid wsp:val=&quot;009146C2&quot;/&gt;&lt;wsp:rsid wsp:val=&quot;00915B79&quot;/&gt;&lt;wsp:rsid wsp:val=&quot;00920324&quot;/&gt;&lt;wsp:rsid wsp:val=&quot;009204C5&quot;/&gt;&lt;wsp:rsid wsp:val=&quot;0092326C&quot;/&gt;&lt;wsp:rsid wsp:val=&quot;009236D3&quot;/&gt;&lt;wsp:rsid wsp:val=&quot;00923C09&quot;/&gt;&lt;wsp:rsid wsp:val=&quot;00931176&quot;/&gt;&lt;wsp:rsid wsp:val=&quot;00931C8C&quot;/&gt;&lt;wsp:rsid wsp:val=&quot;00933547&quot;/&gt;&lt;wsp:rsid wsp:val=&quot;00933C58&quot;/&gt;&lt;wsp:rsid wsp:val=&quot;009371FD&quot;/&gt;&lt;wsp:rsid wsp:val=&quot;00937CDA&quot;/&gt;&lt;wsp:rsid wsp:val=&quot;009405ED&quot;/&gt;&lt;wsp:rsid wsp:val=&quot;00940654&quot;/&gt;&lt;wsp:rsid wsp:val=&quot;009437F9&quot;/&gt;&lt;wsp:rsid wsp:val=&quot;00944C66&quot;/&gt;&lt;wsp:rsid wsp:val=&quot;009458CB&quot;/&gt;&lt;wsp:rsid wsp:val=&quot;00947160&quot;/&gt;&lt;wsp:rsid wsp:val=&quot;009519A5&quot;/&gt;&lt;wsp:rsid wsp:val=&quot;00951EF0&quot;/&gt;&lt;wsp:rsid wsp:val=&quot;00951FB1&quot;/&gt;&lt;wsp:rsid wsp:val=&quot;00956227&quot;/&gt;&lt;wsp:rsid wsp:val=&quot;00960FD7&quot;/&gt;&lt;wsp:rsid wsp:val=&quot;00961891&quot;/&gt;&lt;wsp:rsid wsp:val=&quot;00962F82&quot;/&gt;&lt;wsp:rsid wsp:val=&quot;009643AC&quot;/&gt;&lt;wsp:rsid wsp:val=&quot;009646F3&quot;/&gt;&lt;wsp:rsid wsp:val=&quot;00964CFC&quot;/&gt;&lt;wsp:rsid wsp:val=&quot;009656F9&quot;/&gt;&lt;wsp:rsid wsp:val=&quot;00965873&quot;/&gt;&lt;wsp:rsid wsp:val=&quot;00965BE7&quot;/&gt;&lt;wsp:rsid wsp:val=&quot;009662B1&quot;/&gt;&lt;wsp:rsid wsp:val=&quot;00967346&quot;/&gt;&lt;wsp:rsid wsp:val=&quot;00967392&quot;/&gt;&lt;wsp:rsid wsp:val=&quot;009674A5&quot;/&gt;&lt;wsp:rsid wsp:val=&quot;009679A5&quot;/&gt;&lt;wsp:rsid wsp:val=&quot;00967B1C&quot;/&gt;&lt;wsp:rsid wsp:val=&quot;00967B48&quot;/&gt;&lt;wsp:rsid wsp:val=&quot;00971533&quot;/&gt;&lt;wsp:rsid wsp:val=&quot;00972154&quot;/&gt;&lt;wsp:rsid wsp:val=&quot;009723FE&quot;/&gt;&lt;wsp:rsid wsp:val=&quot;0097312F&quot;/&gt;&lt;wsp:rsid wsp:val=&quot;00974ECF&quot;/&gt;&lt;wsp:rsid wsp:val=&quot;00975062&quot;/&gt;&lt;wsp:rsid wsp:val=&quot;0097642F&quot;/&gt;&lt;wsp:rsid wsp:val=&quot;00976C5E&quot;/&gt;&lt;wsp:rsid wsp:val=&quot;009771DF&quot;/&gt;&lt;wsp:rsid wsp:val=&quot;00983114&quot;/&gt;&lt;wsp:rsid wsp:val=&quot;00985771&quot;/&gt;&lt;wsp:rsid wsp:val=&quot;00991DED&quot;/&gt;&lt;wsp:rsid wsp:val=&quot;00992CC2&quot;/&gt;&lt;wsp:rsid wsp:val=&quot;00992D0A&quot;/&gt;&lt;wsp:rsid wsp:val=&quot;0099390F&quot;/&gt;&lt;wsp:rsid wsp:val=&quot;00994C43&quot;/&gt;&lt;wsp:rsid wsp:val=&quot;00995BC8&quot;/&gt;&lt;wsp:rsid wsp:val=&quot;00997313&quot;/&gt;&lt;wsp:rsid wsp:val=&quot;00997439&quot;/&gt;&lt;wsp:rsid wsp:val=&quot;00997A33&quot;/&gt;&lt;wsp:rsid wsp:val=&quot;009A0167&quot;/&gt;&lt;wsp:rsid wsp:val=&quot;009A696A&quot;/&gt;&lt;wsp:rsid wsp:val=&quot;009A72DC&quot;/&gt;&lt;wsp:rsid wsp:val=&quot;009A74F2&quot;/&gt;&lt;wsp:rsid wsp:val=&quot;009B0E03&quot;/&gt;&lt;wsp:rsid wsp:val=&quot;009B1372&quot;/&gt;&lt;wsp:rsid wsp:val=&quot;009B1B63&quot;/&gt;&lt;wsp:rsid wsp:val=&quot;009B67D7&quot;/&gt;&lt;wsp:rsid wsp:val=&quot;009C039E&quot;/&gt;&lt;wsp:rsid wsp:val=&quot;009C0FA7&quot;/&gt;&lt;wsp:rsid wsp:val=&quot;009C1B66&quot;/&gt;&lt;wsp:rsid wsp:val=&quot;009C32C0&quot;/&gt;&lt;wsp:rsid wsp:val=&quot;009C61A4&quot;/&gt;&lt;wsp:rsid wsp:val=&quot;009C707D&quot;/&gt;&lt;wsp:rsid wsp:val=&quot;009C7240&quot;/&gt;&lt;wsp:rsid wsp:val=&quot;009C7789&quot;/&gt;&lt;wsp:rsid wsp:val=&quot;009D2D04&quot;/&gt;&lt;wsp:rsid wsp:val=&quot;009D5421&quot;/&gt;&lt;wsp:rsid wsp:val=&quot;009D552C&quot;/&gt;&lt;wsp:rsid wsp:val=&quot;009D5DFB&quot;/&gt;&lt;wsp:rsid wsp:val=&quot;009E0225&quot;/&gt;&lt;wsp:rsid wsp:val=&quot;009E1145&quot;/&gt;&lt;wsp:rsid wsp:val=&quot;009E329A&quot;/&gt;&lt;wsp:rsid wsp:val=&quot;009E360E&quot;/&gt;&lt;wsp:rsid wsp:val=&quot;009E4217&quot;/&gt;&lt;wsp:rsid wsp:val=&quot;009E442E&quot;/&gt;&lt;wsp:rsid wsp:val=&quot;009E5C76&quot;/&gt;&lt;wsp:rsid wsp:val=&quot;009E72CF&quot;/&gt;&lt;wsp:rsid wsp:val=&quot;009F10EC&quot;/&gt;&lt;wsp:rsid wsp:val=&quot;009F29EA&quot;/&gt;&lt;wsp:rsid wsp:val=&quot;009F43A8&quot;/&gt;&lt;wsp:rsid wsp:val=&quot;009F5202&quot;/&gt;&lt;wsp:rsid wsp:val=&quot;009F5D47&quot;/&gt;&lt;wsp:rsid wsp:val=&quot;009F6BCC&quot;/&gt;&lt;wsp:rsid wsp:val=&quot;009F72C1&quot;/&gt;&lt;wsp:rsid wsp:val=&quot;009F7F4E&quot;/&gt;&lt;wsp:rsid wsp:val=&quot;00A01A14&quot;/&gt;&lt;wsp:rsid wsp:val=&quot;00A02043&quot;/&gt;&lt;wsp:rsid wsp:val=&quot;00A02B0E&quot;/&gt;&lt;wsp:rsid wsp:val=&quot;00A034F6&quot;/&gt;&lt;wsp:rsid wsp:val=&quot;00A037AC&quot;/&gt;&lt;wsp:rsid wsp:val=&quot;00A03B37&quot;/&gt;&lt;wsp:rsid wsp:val=&quot;00A058EB&quot;/&gt;&lt;wsp:rsid wsp:val=&quot;00A07D1A&quot;/&gt;&lt;wsp:rsid wsp:val=&quot;00A10591&quot;/&gt;&lt;wsp:rsid wsp:val=&quot;00A10C53&quot;/&gt;&lt;wsp:rsid wsp:val=&quot;00A11D01&quot;/&gt;&lt;wsp:rsid wsp:val=&quot;00A12161&quot;/&gt;&lt;wsp:rsid wsp:val=&quot;00A138DE&quot;/&gt;&lt;wsp:rsid wsp:val=&quot;00A13DF7&quot;/&gt;&lt;wsp:rsid wsp:val=&quot;00A140EB&quot;/&gt;&lt;wsp:rsid wsp:val=&quot;00A154A6&quot;/&gt;&lt;wsp:rsid wsp:val=&quot;00A1578F&quot;/&gt;&lt;wsp:rsid wsp:val=&quot;00A159AD&quot;/&gt;&lt;wsp:rsid wsp:val=&quot;00A15F96&quot;/&gt;&lt;wsp:rsid wsp:val=&quot;00A173BB&quot;/&gt;&lt;wsp:rsid wsp:val=&quot;00A210C4&quot;/&gt;&lt;wsp:rsid wsp:val=&quot;00A216A7&quot;/&gt;&lt;wsp:rsid wsp:val=&quot;00A21E91&quot;/&gt;&lt;wsp:rsid wsp:val=&quot;00A228AD&quot;/&gt;&lt;wsp:rsid wsp:val=&quot;00A24699&quot;/&gt;&lt;wsp:rsid wsp:val=&quot;00A248E8&quot;/&gt;&lt;wsp:rsid wsp:val=&quot;00A26394&quot;/&gt;&lt;wsp:rsid wsp:val=&quot;00A27BF6&quot;/&gt;&lt;wsp:rsid wsp:val=&quot;00A334C3&quot;/&gt;&lt;wsp:rsid wsp:val=&quot;00A35E20&quot;/&gt;&lt;wsp:rsid wsp:val=&quot;00A366A9&quot;/&gt;&lt;wsp:rsid wsp:val=&quot;00A377B4&quot;/&gt;&lt;wsp:rsid wsp:val=&quot;00A40EF4&quot;/&gt;&lt;wsp:rsid wsp:val=&quot;00A4324B&quot;/&gt;&lt;wsp:rsid wsp:val=&quot;00A445DF&quot;/&gt;&lt;wsp:rsid wsp:val=&quot;00A44689&quot;/&gt;&lt;wsp:rsid wsp:val=&quot;00A44FF8&quot;/&gt;&lt;wsp:rsid wsp:val=&quot;00A456DD&quot;/&gt;&lt;wsp:rsid wsp:val=&quot;00A50E2A&quot;/&gt;&lt;wsp:rsid wsp:val=&quot;00A51FE8&quot;/&gt;&lt;wsp:rsid wsp:val=&quot;00A530A4&quot;/&gt;&lt;wsp:rsid wsp:val=&quot;00A5318C&quot;/&gt;&lt;wsp:rsid wsp:val=&quot;00A53F01&quot;/&gt;&lt;wsp:rsid wsp:val=&quot;00A644C4&quot;/&gt;&lt;wsp:rsid wsp:val=&quot;00A65007&quot;/&gt;&lt;wsp:rsid wsp:val=&quot;00A6671E&quot;/&gt;&lt;wsp:rsid wsp:val=&quot;00A66BE5&quot;/&gt;&lt;wsp:rsid wsp:val=&quot;00A677EC&quot;/&gt;&lt;wsp:rsid wsp:val=&quot;00A70A15&quot;/&gt;&lt;wsp:rsid wsp:val=&quot;00A71562&quot;/&gt;&lt;wsp:rsid wsp:val=&quot;00A725B0&quot;/&gt;&lt;wsp:rsid wsp:val=&quot;00A73F69&quot;/&gt;&lt;wsp:rsid wsp:val=&quot;00A74D5B&quot;/&gt;&lt;wsp:rsid wsp:val=&quot;00A75582&quot;/&gt;&lt;wsp:rsid wsp:val=&quot;00A758F6&quot;/&gt;&lt;wsp:rsid wsp:val=&quot;00A8017B&quot;/&gt;&lt;wsp:rsid wsp:val=&quot;00A80477&quot;/&gt;&lt;wsp:rsid wsp:val=&quot;00A804FB&quot;/&gt;&lt;wsp:rsid wsp:val=&quot;00A810FB&quot;/&gt;&lt;wsp:rsid wsp:val=&quot;00A81444&quot;/&gt;&lt;wsp:rsid wsp:val=&quot;00A81571&quot;/&gt;&lt;wsp:rsid wsp:val=&quot;00A82D9A&quot;/&gt;&lt;wsp:rsid wsp:val=&quot;00A853B3&quot;/&gt;&lt;wsp:rsid wsp:val=&quot;00A85E70&quot;/&gt;&lt;wsp:rsid wsp:val=&quot;00A86FD1&quot;/&gt;&lt;wsp:rsid wsp:val=&quot;00A8709A&quot;/&gt;&lt;wsp:rsid wsp:val=&quot;00A87519&quot;/&gt;&lt;wsp:rsid wsp:val=&quot;00A916B8&quot;/&gt;&lt;wsp:rsid wsp:val=&quot;00A925EB&quot;/&gt;&lt;wsp:rsid wsp:val=&quot;00A953EC&quot;/&gt;&lt;wsp:rsid wsp:val=&quot;00A95DCE&quot;/&gt;&lt;wsp:rsid wsp:val=&quot;00A96095&quot;/&gt;&lt;wsp:rsid wsp:val=&quot;00A96881&quot;/&gt;&lt;wsp:rsid wsp:val=&quot;00A96C16&quot;/&gt;&lt;wsp:rsid wsp:val=&quot;00A97B3F&quot;/&gt;&lt;wsp:rsid wsp:val=&quot;00A97EEE&quot;/&gt;&lt;wsp:rsid wsp:val=&quot;00AA00ED&quot;/&gt;&lt;wsp:rsid wsp:val=&quot;00AA246D&quot;/&gt;&lt;wsp:rsid wsp:val=&quot;00AA2C44&quot;/&gt;&lt;wsp:rsid wsp:val=&quot;00AA3078&quot;/&gt;&lt;wsp:rsid wsp:val=&quot;00AA3887&quot;/&gt;&lt;wsp:rsid wsp:val=&quot;00AA3F80&quot;/&gt;&lt;wsp:rsid wsp:val=&quot;00AA51D2&quot;/&gt;&lt;wsp:rsid wsp:val=&quot;00AA5322&quot;/&gt;&lt;wsp:rsid wsp:val=&quot;00AA5C90&quot;/&gt;&lt;wsp:rsid wsp:val=&quot;00AA7165&quot;/&gt;&lt;wsp:rsid wsp:val=&quot;00AB0081&quot;/&gt;&lt;wsp:rsid wsp:val=&quot;00AB10F3&quot;/&gt;&lt;wsp:rsid wsp:val=&quot;00AB1A46&quot;/&gt;&lt;wsp:rsid wsp:val=&quot;00AB4401&quot;/&gt;&lt;wsp:rsid wsp:val=&quot;00AC1498&quot;/&gt;&lt;wsp:rsid wsp:val=&quot;00AC1859&quot;/&gt;&lt;wsp:rsid wsp:val=&quot;00AC2110&quot;/&gt;&lt;wsp:rsid wsp:val=&quot;00AC224F&quot;/&gt;&lt;wsp:rsid wsp:val=&quot;00AC29A1&quot;/&gt;&lt;wsp:rsid wsp:val=&quot;00AC2F7E&quot;/&gt;&lt;wsp:rsid wsp:val=&quot;00AC3219&quot;/&gt;&lt;wsp:rsid wsp:val=&quot;00AC3222&quot;/&gt;&lt;wsp:rsid wsp:val=&quot;00AC3261&quot;/&gt;&lt;wsp:rsid wsp:val=&quot;00AC36CD&quot;/&gt;&lt;wsp:rsid wsp:val=&quot;00AC4372&quot;/&gt;&lt;wsp:rsid wsp:val=&quot;00AC529D&quot;/&gt;&lt;wsp:rsid wsp:val=&quot;00AC6EEB&quot;/&gt;&lt;wsp:rsid wsp:val=&quot;00AC6FC2&quot;/&gt;&lt;wsp:rsid wsp:val=&quot;00AC78F8&quot;/&gt;&lt;wsp:rsid wsp:val=&quot;00AD019C&quot;/&gt;&lt;wsp:rsid wsp:val=&quot;00AD0D5E&quot;/&gt;&lt;wsp:rsid wsp:val=&quot;00AD12F3&quot;/&gt;&lt;wsp:rsid wsp:val=&quot;00AD2300&quot;/&gt;&lt;wsp:rsid wsp:val=&quot;00AD590D&quot;/&gt;&lt;wsp:rsid wsp:val=&quot;00AD6277&quot;/&gt;&lt;wsp:rsid wsp:val=&quot;00AE0AD2&quot;/&gt;&lt;wsp:rsid wsp:val=&quot;00AE5580&quot;/&gt;&lt;wsp:rsid wsp:val=&quot;00AE6B81&quot;/&gt;&lt;wsp:rsid wsp:val=&quot;00AE7565&quot;/&gt;&lt;wsp:rsid wsp:val=&quot;00AE7587&quot;/&gt;&lt;wsp:rsid wsp:val=&quot;00AE7737&quot;/&gt;&lt;wsp:rsid wsp:val=&quot;00AF05CB&quot;/&gt;&lt;wsp:rsid wsp:val=&quot;00AF0D12&quot;/&gt;&lt;wsp:rsid wsp:val=&quot;00AF2C4C&quot;/&gt;&lt;wsp:rsid wsp:val=&quot;00AF3CC8&quot;/&gt;&lt;wsp:rsid wsp:val=&quot;00AF58BB&quot;/&gt;&lt;wsp:rsid wsp:val=&quot;00AF5F55&quot;/&gt;&lt;wsp:rsid wsp:val=&quot;00AF5FCC&quot;/&gt;&lt;wsp:rsid wsp:val=&quot;00AF7DA6&quot;/&gt;&lt;wsp:rsid wsp:val=&quot;00AF7E6E&quot;/&gt;&lt;wsp:rsid wsp:val=&quot;00B014D0&quot;/&gt;&lt;wsp:rsid wsp:val=&quot;00B0289D&quot;/&gt;&lt;wsp:rsid wsp:val=&quot;00B04347&quot;/&gt;&lt;wsp:rsid wsp:val=&quot;00B0541B&quot;/&gt;&lt;wsp:rsid wsp:val=&quot;00B054CD&quot;/&gt;&lt;wsp:rsid wsp:val=&quot;00B0651D&quot;/&gt;&lt;wsp:rsid wsp:val=&quot;00B108F7&quot;/&gt;&lt;wsp:rsid wsp:val=&quot;00B11261&quot;/&gt;&lt;wsp:rsid wsp:val=&quot;00B11638&quot;/&gt;&lt;wsp:rsid wsp:val=&quot;00B12FEA&quot;/&gt;&lt;wsp:rsid wsp:val=&quot;00B1355E&quot;/&gt;&lt;wsp:rsid wsp:val=&quot;00B146C0&quot;/&gt;&lt;wsp:rsid wsp:val=&quot;00B14851&quot;/&gt;&lt;wsp:rsid wsp:val=&quot;00B1662F&quot;/&gt;&lt;wsp:rsid wsp:val=&quot;00B16AB4&quot;/&gt;&lt;wsp:rsid wsp:val=&quot;00B20B7B&quot;/&gt;&lt;wsp:rsid wsp:val=&quot;00B21094&quot;/&gt;&lt;wsp:rsid wsp:val=&quot;00B2195B&quot;/&gt;&lt;wsp:rsid wsp:val=&quot;00B244E8&quot;/&gt;&lt;wsp:rsid wsp:val=&quot;00B274A5&quot;/&gt;&lt;wsp:rsid wsp:val=&quot;00B27AEC&quot;/&gt;&lt;wsp:rsid wsp:val=&quot;00B30267&quot;/&gt;&lt;wsp:rsid wsp:val=&quot;00B3690E&quot;/&gt;&lt;wsp:rsid wsp:val=&quot;00B36B87&quot;/&gt;&lt;wsp:rsid wsp:val=&quot;00B4062F&quot;/&gt;&lt;wsp:rsid wsp:val=&quot;00B43AA2&quot;/&gt;&lt;wsp:rsid wsp:val=&quot;00B441F6&quot;/&gt;&lt;wsp:rsid wsp:val=&quot;00B4505F&quot;/&gt;&lt;wsp:rsid wsp:val=&quot;00B4642A&quot;/&gt;&lt;wsp:rsid wsp:val=&quot;00B50A7B&quot;/&gt;&lt;wsp:rsid wsp:val=&quot;00B5273C&quot;/&gt;&lt;wsp:rsid wsp:val=&quot;00B529E3&quot;/&gt;&lt;wsp:rsid wsp:val=&quot;00B52C70&quot;/&gt;&lt;wsp:rsid wsp:val=&quot;00B541E3&quot;/&gt;&lt;wsp:rsid wsp:val=&quot;00B567E2&quot;/&gt;&lt;wsp:rsid wsp:val=&quot;00B56B0C&quot;/&gt;&lt;wsp:rsid wsp:val=&quot;00B56CFF&quot;/&gt;&lt;wsp:rsid wsp:val=&quot;00B6008B&quot;/&gt;&lt;wsp:rsid wsp:val=&quot;00B60555&quot;/&gt;&lt;wsp:rsid wsp:val=&quot;00B6158C&quot;/&gt;&lt;wsp:rsid wsp:val=&quot;00B6165F&quot;/&gt;&lt;wsp:rsid wsp:val=&quot;00B61FC2&quot;/&gt;&lt;wsp:rsid wsp:val=&quot;00B624FD&quot;/&gt;&lt;wsp:rsid wsp:val=&quot;00B63549&quot;/&gt;&lt;wsp:rsid wsp:val=&quot;00B64948&quot;/&gt;&lt;wsp:rsid wsp:val=&quot;00B64EBC&quot;/&gt;&lt;wsp:rsid wsp:val=&quot;00B67134&quot;/&gt;&lt;wsp:rsid wsp:val=&quot;00B73581&quot;/&gt;&lt;wsp:rsid wsp:val=&quot;00B7492A&quot;/&gt;&lt;wsp:rsid wsp:val=&quot;00B750A6&quot;/&gt;&lt;wsp:rsid wsp:val=&quot;00B75B1D&quot;/&gt;&lt;wsp:rsid wsp:val=&quot;00B77A75&quot;/&gt;&lt;wsp:rsid wsp:val=&quot;00B80151&quot;/&gt;&lt;wsp:rsid wsp:val=&quot;00B80222&quot;/&gt;&lt;wsp:rsid wsp:val=&quot;00B80C96&quot;/&gt;&lt;wsp:rsid wsp:val=&quot;00B82BA5&quot;/&gt;&lt;wsp:rsid wsp:val=&quot;00B83683&quot;/&gt;&lt;wsp:rsid wsp:val=&quot;00B83A88&quot;/&gt;&lt;wsp:rsid wsp:val=&quot;00B83B28&quot;/&gt;&lt;wsp:rsid wsp:val=&quot;00B83E17&quot;/&gt;&lt;wsp:rsid wsp:val=&quot;00B84D53&quot;/&gt;&lt;wsp:rsid wsp:val=&quot;00B84F21&quot;/&gt;&lt;wsp:rsid wsp:val=&quot;00B922ED&quot;/&gt;&lt;wsp:rsid wsp:val=&quot;00B92AA6&quot;/&gt;&lt;wsp:rsid wsp:val=&quot;00B93737&quot;/&gt;&lt;wsp:rsid wsp:val=&quot;00BA1531&quot;/&gt;&lt;wsp:rsid wsp:val=&quot;00BA2E6F&quot;/&gt;&lt;wsp:rsid wsp:val=&quot;00BA4DE0&quot;/&gt;&lt;wsp:rsid wsp:val=&quot;00BA4E85&quot;/&gt;&lt;wsp:rsid wsp:val=&quot;00BA5041&quot;/&gt;&lt;wsp:rsid wsp:val=&quot;00BA596E&quot;/&gt;&lt;wsp:rsid wsp:val=&quot;00BA71F4&quot;/&gt;&lt;wsp:rsid wsp:val=&quot;00BA77C1&quot;/&gt;&lt;wsp:rsid wsp:val=&quot;00BB07CA&quot;/&gt;&lt;wsp:rsid wsp:val=&quot;00BB129C&quot;/&gt;&lt;wsp:rsid wsp:val=&quot;00BB24A6&quot;/&gt;&lt;wsp:rsid wsp:val=&quot;00BB266B&quot;/&gt;&lt;wsp:rsid wsp:val=&quot;00BB4DBC&quot;/&gt;&lt;wsp:rsid wsp:val=&quot;00BC009B&quot;/&gt;&lt;wsp:rsid wsp:val=&quot;00BC16B5&quot;/&gt;&lt;wsp:rsid wsp:val=&quot;00BC2219&quot;/&gt;&lt;wsp:rsid wsp:val=&quot;00BC3339&quot;/&gt;&lt;wsp:rsid wsp:val=&quot;00BC4460&quot;/&gt;&lt;wsp:rsid wsp:val=&quot;00BC4EB4&quot;/&gt;&lt;wsp:rsid wsp:val=&quot;00BC4F9A&quot;/&gt;&lt;wsp:rsid wsp:val=&quot;00BC6E3E&quot;/&gt;&lt;wsp:rsid wsp:val=&quot;00BD0C60&quot;/&gt;&lt;wsp:rsid wsp:val=&quot;00BD1164&quot;/&gt;&lt;wsp:rsid wsp:val=&quot;00BD1971&quot;/&gt;&lt;wsp:rsid wsp:val=&quot;00BD309A&quot;/&gt;&lt;wsp:rsid wsp:val=&quot;00BD4D5B&quot;/&gt;&lt;wsp:rsid wsp:val=&quot;00BD5D08&quot;/&gt;&lt;wsp:rsid wsp:val=&quot;00BD5FC3&quot;/&gt;&lt;wsp:rsid wsp:val=&quot;00BD62A2&quot;/&gt;&lt;wsp:rsid wsp:val=&quot;00BD667B&quot;/&gt;&lt;wsp:rsid wsp:val=&quot;00BD6978&quot;/&gt;&lt;wsp:rsid wsp:val=&quot;00BD7734&quot;/&gt;&lt;wsp:rsid wsp:val=&quot;00BE01EC&quot;/&gt;&lt;wsp:rsid wsp:val=&quot;00BE42F7&quot;/&gt;&lt;wsp:rsid wsp:val=&quot;00BE686F&quot;/&gt;&lt;wsp:rsid wsp:val=&quot;00BE6FE4&quot;/&gt;&lt;wsp:rsid wsp:val=&quot;00BE74DB&quot;/&gt;&lt;wsp:rsid wsp:val=&quot;00BE7884&quot;/&gt;&lt;wsp:rsid wsp:val=&quot;00BE7DBD&quot;/&gt;&lt;wsp:rsid wsp:val=&quot;00BF07A7&quot;/&gt;&lt;wsp:rsid wsp:val=&quot;00BF26FC&quot;/&gt;&lt;wsp:rsid wsp:val=&quot;00BF2D7D&quot;/&gt;&lt;wsp:rsid wsp:val=&quot;00BF3DBB&quot;/&gt;&lt;wsp:rsid wsp:val=&quot;00BF494F&quot;/&gt;&lt;wsp:rsid wsp:val=&quot;00BF4AEB&quot;/&gt;&lt;wsp:rsid wsp:val=&quot;00BF5BA8&quot;/&gt;&lt;wsp:rsid wsp:val=&quot;00BF681F&quot;/&gt;&lt;wsp:rsid wsp:val=&quot;00C00C83&quot;/&gt;&lt;wsp:rsid wsp:val=&quot;00C01040&quot;/&gt;&lt;wsp:rsid wsp:val=&quot;00C10D3F&quot;/&gt;&lt;wsp:rsid wsp:val=&quot;00C120F9&quot;/&gt;&lt;wsp:rsid wsp:val=&quot;00C12873&quot;/&gt;&lt;wsp:rsid wsp:val=&quot;00C14328&quot;/&gt;&lt;wsp:rsid wsp:val=&quot;00C1439F&quot;/&gt;&lt;wsp:rsid wsp:val=&quot;00C150B6&quot;/&gt;&lt;wsp:rsid wsp:val=&quot;00C16023&quot;/&gt;&lt;wsp:rsid wsp:val=&quot;00C16846&quot;/&gt;&lt;wsp:rsid wsp:val=&quot;00C16DB0&quot;/&gt;&lt;wsp:rsid wsp:val=&quot;00C205F8&quot;/&gt;&lt;wsp:rsid wsp:val=&quot;00C23DA8&quot;/&gt;&lt;wsp:rsid wsp:val=&quot;00C25E77&quot;/&gt;&lt;wsp:rsid wsp:val=&quot;00C3104E&quot;/&gt;&lt;wsp:rsid wsp:val=&quot;00C32322&quot;/&gt;&lt;wsp:rsid wsp:val=&quot;00C336F8&quot;/&gt;&lt;wsp:rsid wsp:val=&quot;00C337D4&quot;/&gt;&lt;wsp:rsid wsp:val=&quot;00C35EAF&quot;/&gt;&lt;wsp:rsid wsp:val=&quot;00C37017&quot;/&gt;&lt;wsp:rsid wsp:val=&quot;00C3702F&quot;/&gt;&lt;wsp:rsid wsp:val=&quot;00C40E16&quot;/&gt;&lt;wsp:rsid wsp:val=&quot;00C46566&quot;/&gt;&lt;wsp:rsid wsp:val=&quot;00C4666D&quot;/&gt;&lt;wsp:rsid wsp:val=&quot;00C50226&quot;/&gt;&lt;wsp:rsid wsp:val=&quot;00C54208&quot;/&gt;&lt;wsp:rsid wsp:val=&quot;00C560BF&quot;/&gt;&lt;wsp:rsid wsp:val=&quot;00C57585&quot;/&gt;&lt;wsp:rsid wsp:val=&quot;00C57CBD&quot;/&gt;&lt;wsp:rsid wsp:val=&quot;00C60BE1&quot;/&gt;&lt;wsp:rsid wsp:val=&quot;00C61BA6&quot;/&gt;&lt;wsp:rsid wsp:val=&quot;00C62610&quot;/&gt;&lt;wsp:rsid wsp:val=&quot;00C63069&quot;/&gt;&lt;wsp:rsid wsp:val=&quot;00C648EC&quot;/&gt;&lt;wsp:rsid wsp:val=&quot;00C66DE2&quot;/&gt;&lt;wsp:rsid wsp:val=&quot;00C70336&quot;/&gt;&lt;wsp:rsid wsp:val=&quot;00C70A7C&quot;/&gt;&lt;wsp:rsid wsp:val=&quot;00C80362&quot;/&gt;&lt;wsp:rsid wsp:val=&quot;00C815DB&quot;/&gt;&lt;wsp:rsid wsp:val=&quot;00C82A81&quot;/&gt;&lt;wsp:rsid wsp:val=&quot;00C903B0&quot;/&gt;&lt;wsp:rsid wsp:val=&quot;00C93C69&quot;/&gt;&lt;wsp:rsid wsp:val=&quot;00C94E1C&quot;/&gt;&lt;wsp:rsid wsp:val=&quot;00C958D8&quot;/&gt;&lt;wsp:rsid wsp:val=&quot;00C95C3F&quot;/&gt;&lt;wsp:rsid wsp:val=&quot;00C964FD&quot;/&gt;&lt;wsp:rsid wsp:val=&quot;00C96E07&quot;/&gt;&lt;wsp:rsid wsp:val=&quot;00CA0EE5&quot;/&gt;&lt;wsp:rsid wsp:val=&quot;00CA1998&quot;/&gt;&lt;wsp:rsid wsp:val=&quot;00CA311E&quot;/&gt;&lt;wsp:rsid wsp:val=&quot;00CA395F&quot;/&gt;&lt;wsp:rsid wsp:val=&quot;00CA3EC7&quot;/&gt;&lt;wsp:rsid wsp:val=&quot;00CA42CB&quot;/&gt;&lt;wsp:rsid wsp:val=&quot;00CA484D&quot;/&gt;&lt;wsp:rsid wsp:val=&quot;00CA5189&quot;/&gt;&lt;wsp:rsid wsp:val=&quot;00CA59DC&quot;/&gt;&lt;wsp:rsid wsp:val=&quot;00CA5B51&quot;/&gt;&lt;wsp:rsid wsp:val=&quot;00CA6C76&quot;/&gt;&lt;wsp:rsid wsp:val=&quot;00CA7185&quot;/&gt;&lt;wsp:rsid wsp:val=&quot;00CA751C&quot;/&gt;&lt;wsp:rsid wsp:val=&quot;00CA7D98&quot;/&gt;&lt;wsp:rsid wsp:val=&quot;00CB03F6&quot;/&gt;&lt;wsp:rsid wsp:val=&quot;00CB082F&quot;/&gt;&lt;wsp:rsid wsp:val=&quot;00CB41B8&quot;/&gt;&lt;wsp:rsid wsp:val=&quot;00CB5570&quot;/&gt;&lt;wsp:rsid wsp:val=&quot;00CC01BD&quot;/&gt;&lt;wsp:rsid wsp:val=&quot;00CC0C87&quot;/&gt;&lt;wsp:rsid wsp:val=&quot;00CC1907&quot;/&gt;&lt;wsp:rsid wsp:val=&quot;00CC1D6E&quot;/&gt;&lt;wsp:rsid wsp:val=&quot;00CC24E8&quot;/&gt;&lt;wsp:rsid wsp:val=&quot;00CC2DBE&quot;/&gt;&lt;wsp:rsid wsp:val=&quot;00CC2FB7&quot;/&gt;&lt;wsp:rsid wsp:val=&quot;00CC6463&quot;/&gt;&lt;wsp:rsid wsp:val=&quot;00CC7C7D&quot;/&gt;&lt;wsp:rsid wsp:val=&quot;00CC7FDF&quot;/&gt;&lt;wsp:rsid wsp:val=&quot;00CD1500&quot;/&gt;&lt;wsp:rsid wsp:val=&quot;00CD2636&quot;/&gt;&lt;wsp:rsid wsp:val=&quot;00CD30EC&quot;/&gt;&lt;wsp:rsid wsp:val=&quot;00CD34F2&quot;/&gt;&lt;wsp:rsid wsp:val=&quot;00CD3E1D&quot;/&gt;&lt;wsp:rsid wsp:val=&quot;00CD3FFA&quot;/&gt;&lt;wsp:rsid wsp:val=&quot;00CD5504&quot;/&gt;&lt;wsp:rsid wsp:val=&quot;00CD7056&quot;/&gt;&lt;wsp:rsid wsp:val=&quot;00CE0753&quot;/&gt;&lt;wsp:rsid wsp:val=&quot;00CE1161&quot;/&gt;&lt;wsp:rsid wsp:val=&quot;00CE1525&quot;/&gt;&lt;wsp:rsid wsp:val=&quot;00CE295D&quot;/&gt;&lt;wsp:rsid wsp:val=&quot;00CE2DFE&quot;/&gt;&lt;wsp:rsid wsp:val=&quot;00CE5894&quot;/&gt;&lt;wsp:rsid wsp:val=&quot;00CE5CE9&quot;/&gt;&lt;wsp:rsid wsp:val=&quot;00CE6564&quot;/&gt;&lt;wsp:rsid wsp:val=&quot;00CE7978&quot;/&gt;&lt;wsp:rsid wsp:val=&quot;00CF00D5&quot;/&gt;&lt;wsp:rsid wsp:val=&quot;00CF0790&quot;/&gt;&lt;wsp:rsid wsp:val=&quot;00CF10AF&quot;/&gt;&lt;wsp:rsid wsp:val=&quot;00CF14F2&quot;/&gt;&lt;wsp:rsid wsp:val=&quot;00CF406B&quot;/&gt;&lt;wsp:rsid wsp:val=&quot;00CF4852&quot;/&gt;&lt;wsp:rsid wsp:val=&quot;00CF6533&quot;/&gt;&lt;wsp:rsid wsp:val=&quot;00CF7968&quot;/&gt;&lt;wsp:rsid wsp:val=&quot;00CF7A40&quot;/&gt;&lt;wsp:rsid wsp:val=&quot;00D00E5B&quot;/&gt;&lt;wsp:rsid wsp:val=&quot;00D038AC&quot;/&gt;&lt;wsp:rsid wsp:val=&quot;00D03E0E&quot;/&gt;&lt;wsp:rsid wsp:val=&quot;00D04DE4&quot;/&gt;&lt;wsp:rsid wsp:val=&quot;00D06036&quot;/&gt;&lt;wsp:rsid wsp:val=&quot;00D063D7&quot;/&gt;&lt;wsp:rsid wsp:val=&quot;00D06984&quot;/&gt;&lt;wsp:rsid wsp:val=&quot;00D06E75&quot;/&gt;&lt;wsp:rsid wsp:val=&quot;00D07864&quot;/&gt;&lt;wsp:rsid wsp:val=&quot;00D10598&quot;/&gt;&lt;wsp:rsid wsp:val=&quot;00D11912&quot;/&gt;&lt;wsp:rsid wsp:val=&quot;00D11B0F&quot;/&gt;&lt;wsp:rsid wsp:val=&quot;00D13CAB&quot;/&gt;&lt;wsp:rsid wsp:val=&quot;00D142CB&quot;/&gt;&lt;wsp:rsid wsp:val=&quot;00D159FE&quot;/&gt;&lt;wsp:rsid wsp:val=&quot;00D202C4&quot;/&gt;&lt;wsp:rsid wsp:val=&quot;00D20B46&quot;/&gt;&lt;wsp:rsid wsp:val=&quot;00D220D8&quot;/&gt;&lt;wsp:rsid wsp:val=&quot;00D22329&quot;/&gt;&lt;wsp:rsid wsp:val=&quot;00D22533&quot;/&gt;&lt;wsp:rsid wsp:val=&quot;00D22E29&quot;/&gt;&lt;wsp:rsid wsp:val=&quot;00D26E52&quot;/&gt;&lt;wsp:rsid wsp:val=&quot;00D27FE0&quot;/&gt;&lt;wsp:rsid wsp:val=&quot;00D3002F&quot;/&gt;&lt;wsp:rsid wsp:val=&quot;00D305BF&quot;/&gt;&lt;wsp:rsid wsp:val=&quot;00D30632&quot;/&gt;&lt;wsp:rsid wsp:val=&quot;00D3259C&quot;/&gt;&lt;wsp:rsid wsp:val=&quot;00D32B34&quot;/&gt;&lt;wsp:rsid wsp:val=&quot;00D3532D&quot;/&gt;&lt;wsp:rsid wsp:val=&quot;00D35FBD&quot;/&gt;&lt;wsp:rsid wsp:val=&quot;00D37DFA&quot;/&gt;&lt;wsp:rsid wsp:val=&quot;00D4014A&quot;/&gt;&lt;wsp:rsid wsp:val=&quot;00D45DCC&quot;/&gt;&lt;wsp:rsid wsp:val=&quot;00D463A0&quot;/&gt;&lt;wsp:rsid wsp:val=&quot;00D463F5&quot;/&gt;&lt;wsp:rsid wsp:val=&quot;00D46453&quot;/&gt;&lt;wsp:rsid wsp:val=&quot;00D47294&quot;/&gt;&lt;wsp:rsid wsp:val=&quot;00D501FF&quot;/&gt;&lt;wsp:rsid wsp:val=&quot;00D50B43&quot;/&gt;&lt;wsp:rsid wsp:val=&quot;00D536B7&quot;/&gt;&lt;wsp:rsid wsp:val=&quot;00D5388B&quot;/&gt;&lt;wsp:rsid wsp:val=&quot;00D53D3E&quot;/&gt;&lt;wsp:rsid wsp:val=&quot;00D55241&quot;/&gt;&lt;wsp:rsid wsp:val=&quot;00D553E0&quot;/&gt;&lt;wsp:rsid wsp:val=&quot;00D55B5F&quot;/&gt;&lt;wsp:rsid wsp:val=&quot;00D62F06&quot;/&gt;&lt;wsp:rsid wsp:val=&quot;00D65188&quot;/&gt;&lt;wsp:rsid wsp:val=&quot;00D658BD&quot;/&gt;&lt;wsp:rsid wsp:val=&quot;00D709F2&quot;/&gt;&lt;wsp:rsid wsp:val=&quot;00D70DBC&quot;/&gt;&lt;wsp:rsid wsp:val=&quot;00D74BA9&quot;/&gt;&lt;wsp:rsid wsp:val=&quot;00D75596&quot;/&gt;&lt;wsp:rsid wsp:val=&quot;00D76631&quot;/&gt;&lt;wsp:rsid wsp:val=&quot;00D76D03&quot;/&gt;&lt;wsp:rsid wsp:val=&quot;00D80055&quot;/&gt;&lt;wsp:rsid wsp:val=&quot;00D80438&quot;/&gt;&lt;wsp:rsid wsp:val=&quot;00D807CA&quot;/&gt;&lt;wsp:rsid wsp:val=&quot;00D83359&quot;/&gt;&lt;wsp:rsid wsp:val=&quot;00D851EF&quot;/&gt;&lt;wsp:rsid wsp:val=&quot;00D86C4F&quot;/&gt;&lt;wsp:rsid wsp:val=&quot;00D902CF&quot;/&gt;&lt;wsp:rsid wsp:val=&quot;00D92851&quot;/&gt;&lt;wsp:rsid wsp:val=&quot;00D92DBB&quot;/&gt;&lt;wsp:rsid wsp:val=&quot;00D93932&quot;/&gt;&lt;wsp:rsid wsp:val=&quot;00D94060&quot;/&gt;&lt;wsp:rsid wsp:val=&quot;00D951E1&quot;/&gt;&lt;wsp:rsid wsp:val=&quot;00D955DD&quot;/&gt;&lt;wsp:rsid wsp:val=&quot;00D95C59&quot;/&gt;&lt;wsp:rsid wsp:val=&quot;00DA18F7&quot;/&gt;&lt;wsp:rsid wsp:val=&quot;00DA1A42&quot;/&gt;&lt;wsp:rsid wsp:val=&quot;00DA1A91&quot;/&gt;&lt;wsp:rsid wsp:val=&quot;00DA1C6F&quot;/&gt;&lt;wsp:rsid wsp:val=&quot;00DA2120&quot;/&gt;&lt;wsp:rsid wsp:val=&quot;00DA4AD5&quot;/&gt;&lt;wsp:rsid wsp:val=&quot;00DA6109&quot;/&gt;&lt;wsp:rsid wsp:val=&quot;00DA6887&quot;/&gt;&lt;wsp:rsid wsp:val=&quot;00DB136C&quot;/&gt;&lt;wsp:rsid wsp:val=&quot;00DB2017&quot;/&gt;&lt;wsp:rsid wsp:val=&quot;00DB3925&quot;/&gt;&lt;wsp:rsid wsp:val=&quot;00DB5643&quot;/&gt;&lt;wsp:rsid wsp:val=&quot;00DB568D&quot;/&gt;&lt;wsp:rsid wsp:val=&quot;00DB7F7F&quot;/&gt;&lt;wsp:rsid wsp:val=&quot;00DC2C0A&quot;/&gt;&lt;wsp:rsid wsp:val=&quot;00DC39A8&quot;/&gt;&lt;wsp:rsid wsp:val=&quot;00DC4266&quot;/&gt;&lt;wsp:rsid wsp:val=&quot;00DC43D2&quot;/&gt;&lt;wsp:rsid wsp:val=&quot;00DC5209&quot;/&gt;&lt;wsp:rsid wsp:val=&quot;00DD3A9B&quot;/&gt;&lt;wsp:rsid wsp:val=&quot;00DD4745&quot;/&gt;&lt;wsp:rsid wsp:val=&quot;00DD4871&quot;/&gt;&lt;wsp:rsid wsp:val=&quot;00DD7844&quot;/&gt;&lt;wsp:rsid wsp:val=&quot;00DE1043&quot;/&gt;&lt;wsp:rsid wsp:val=&quot;00DE150A&quot;/&gt;&lt;wsp:rsid wsp:val=&quot;00DE3B82&quot;/&gt;&lt;wsp:rsid wsp:val=&quot;00DE4F73&quot;/&gt;&lt;wsp:rsid wsp:val=&quot;00DE5222&quot;/&gt;&lt;wsp:rsid wsp:val=&quot;00DF2155&quot;/&gt;&lt;wsp:rsid wsp:val=&quot;00DF2C21&quot;/&gt;&lt;wsp:rsid wsp:val=&quot;00DF333B&quot;/&gt;&lt;wsp:rsid wsp:val=&quot;00DF3921&quot;/&gt;&lt;wsp:rsid wsp:val=&quot;00DF5166&quot;/&gt;&lt;wsp:rsid wsp:val=&quot;00DF5295&quot;/&gt;&lt;wsp:rsid wsp:val=&quot;00DF6C6B&quot;/&gt;&lt;wsp:rsid wsp:val=&quot;00DF742A&quot;/&gt;&lt;wsp:rsid wsp:val=&quot;00DF7529&quot;/&gt;&lt;wsp:rsid wsp:val=&quot;00DF7E00&quot;/&gt;&lt;wsp:rsid wsp:val=&quot;00E01E0A&quot;/&gt;&lt;wsp:rsid wsp:val=&quot;00E0211D&quot;/&gt;&lt;wsp:rsid wsp:val=&quot;00E03A42&quot;/&gt;&lt;wsp:rsid wsp:val=&quot;00E04126&quot;/&gt;&lt;wsp:rsid wsp:val=&quot;00E0445A&quot;/&gt;&lt;wsp:rsid wsp:val=&quot;00E04671&quot;/&gt;&lt;wsp:rsid wsp:val=&quot;00E052C7&quot;/&gt;&lt;wsp:rsid wsp:val=&quot;00E05C1F&quot;/&gt;&lt;wsp:rsid wsp:val=&quot;00E06728&quot;/&gt;&lt;wsp:rsid wsp:val=&quot;00E0707C&quot;/&gt;&lt;wsp:rsid wsp:val=&quot;00E116E0&quot;/&gt;&lt;wsp:rsid wsp:val=&quot;00E1261E&quot;/&gt;&lt;wsp:rsid wsp:val=&quot;00E14453&quot;/&gt;&lt;wsp:rsid wsp:val=&quot;00E150FE&quot;/&gt;&lt;wsp:rsid wsp:val=&quot;00E15A31&quot;/&gt;&lt;wsp:rsid wsp:val=&quot;00E16029&quot;/&gt;&lt;wsp:rsid wsp:val=&quot;00E16ED6&quot;/&gt;&lt;wsp:rsid wsp:val=&quot;00E174C0&quot;/&gt;&lt;wsp:rsid wsp:val=&quot;00E17B74&quot;/&gt;&lt;wsp:rsid wsp:val=&quot;00E200F6&quot;/&gt;&lt;wsp:rsid wsp:val=&quot;00E22106&quot;/&gt;&lt;wsp:rsid wsp:val=&quot;00E22A4B&quot;/&gt;&lt;wsp:rsid wsp:val=&quot;00E24061&quot;/&gt;&lt;wsp:rsid wsp:val=&quot;00E243F5&quot;/&gt;&lt;wsp:rsid wsp:val=&quot;00E24712&quot;/&gt;&lt;wsp:rsid wsp:val=&quot;00E30B31&quot;/&gt;&lt;wsp:rsid wsp:val=&quot;00E31DFD&quot;/&gt;&lt;wsp:rsid wsp:val=&quot;00E3234B&quot;/&gt;&lt;wsp:rsid wsp:val=&quot;00E32632&quot;/&gt;&lt;wsp:rsid wsp:val=&quot;00E32C69&quot;/&gt;&lt;wsp:rsid wsp:val=&quot;00E33C38&quot;/&gt;&lt;wsp:rsid wsp:val=&quot;00E34497&quot;/&gt;&lt;wsp:rsid wsp:val=&quot;00E34C89&quot;/&gt;&lt;wsp:rsid wsp:val=&quot;00E3624B&quot;/&gt;&lt;wsp:rsid wsp:val=&quot;00E36EB7&quot;/&gt;&lt;wsp:rsid wsp:val=&quot;00E405C9&quot;/&gt;&lt;wsp:rsid wsp:val=&quot;00E408F8&quot;/&gt;&lt;wsp:rsid wsp:val=&quot;00E409A3&quot;/&gt;&lt;wsp:rsid wsp:val=&quot;00E42BE3&quot;/&gt;&lt;wsp:rsid wsp:val=&quot;00E43465&quot;/&gt;&lt;wsp:rsid wsp:val=&quot;00E43506&quot;/&gt;&lt;wsp:rsid wsp:val=&quot;00E43F5F&quot;/&gt;&lt;wsp:rsid wsp:val=&quot;00E44852&quot;/&gt;&lt;wsp:rsid wsp:val=&quot;00E44AAE&quot;/&gt;&lt;wsp:rsid wsp:val=&quot;00E453CC&quot;/&gt;&lt;wsp:rsid wsp:val=&quot;00E45A33&quot;/&gt;&lt;wsp:rsid wsp:val=&quot;00E45DC4&quot;/&gt;&lt;wsp:rsid wsp:val=&quot;00E46190&quot;/&gt;&lt;wsp:rsid wsp:val=&quot;00E46430&quot;/&gt;&lt;wsp:rsid wsp:val=&quot;00E46FB3&quot;/&gt;&lt;wsp:rsid wsp:val=&quot;00E47040&quot;/&gt;&lt;wsp:rsid wsp:val=&quot;00E52F9A&quot;/&gt;&lt;wsp:rsid wsp:val=&quot;00E53F7C&quot;/&gt;&lt;wsp:rsid wsp:val=&quot;00E63312&quot;/&gt;&lt;wsp:rsid wsp:val=&quot;00E637A9&quot;/&gt;&lt;wsp:rsid wsp:val=&quot;00E63F12&quot;/&gt;&lt;wsp:rsid wsp:val=&quot;00E6408D&quot;/&gt;&lt;wsp:rsid wsp:val=&quot;00E7056E&quot;/&gt;&lt;wsp:rsid wsp:val=&quot;00E72A9E&quot;/&gt;&lt;wsp:rsid wsp:val=&quot;00E72B57&quot;/&gt;&lt;wsp:rsid wsp:val=&quot;00E72ED1&quot;/&gt;&lt;wsp:rsid wsp:val=&quot;00E7320E&quot;/&gt;&lt;wsp:rsid wsp:val=&quot;00E75AD1&quot;/&gt;&lt;wsp:rsid wsp:val=&quot;00E77AE7&quot;/&gt;&lt;wsp:rsid wsp:val=&quot;00E8010D&quot;/&gt;&lt;wsp:rsid wsp:val=&quot;00E80CCC&quot;/&gt;&lt;wsp:rsid wsp:val=&quot;00E80DBE&quot;/&gt;&lt;wsp:rsid wsp:val=&quot;00E81932&quot;/&gt;&lt;wsp:rsid wsp:val=&quot;00E84A59&quot;/&gt;&lt;wsp:rsid wsp:val=&quot;00E850F1&quot;/&gt;&lt;wsp:rsid wsp:val=&quot;00E8527E&quot;/&gt;&lt;wsp:rsid wsp:val=&quot;00E87FC0&quot;/&gt;&lt;wsp:rsid wsp:val=&quot;00E929AF&quot;/&gt;&lt;wsp:rsid wsp:val=&quot;00E96892&quot;/&gt;&lt;wsp:rsid wsp:val=&quot;00E96EE0&quot;/&gt;&lt;wsp:rsid wsp:val=&quot;00EA02C5&quot;/&gt;&lt;wsp:rsid wsp:val=&quot;00EA05B5&quot;/&gt;&lt;wsp:rsid wsp:val=&quot;00EA13D9&quot;/&gt;&lt;wsp:rsid wsp:val=&quot;00EA144B&quot;/&gt;&lt;wsp:rsid wsp:val=&quot;00EA2B69&quot;/&gt;&lt;wsp:rsid wsp:val=&quot;00EA3086&quot;/&gt;&lt;wsp:rsid wsp:val=&quot;00EA4977&quot;/&gt;&lt;wsp:rsid wsp:val=&quot;00EA5AC5&quot;/&gt;&lt;wsp:rsid wsp:val=&quot;00EA5CF2&quot;/&gt;&lt;wsp:rsid wsp:val=&quot;00EA5E3C&quot;/&gt;&lt;wsp:rsid wsp:val=&quot;00EB2BD4&quot;/&gt;&lt;wsp:rsid wsp:val=&quot;00EB3726&quot;/&gt;&lt;wsp:rsid wsp:val=&quot;00EB53C7&quot;/&gt;&lt;wsp:rsid wsp:val=&quot;00EB55F8&quot;/&gt;&lt;wsp:rsid wsp:val=&quot;00EB7683&quot;/&gt;&lt;wsp:rsid wsp:val=&quot;00EB793A&quot;/&gt;&lt;wsp:rsid wsp:val=&quot;00EC1F2E&quot;/&gt;&lt;wsp:rsid wsp:val=&quot;00EC2B2C&quot;/&gt;&lt;wsp:rsid wsp:val=&quot;00EC3CB7&quot;/&gt;&lt;wsp:rsid wsp:val=&quot;00EC5627&quot;/&gt;&lt;wsp:rsid wsp:val=&quot;00EC5B5E&quot;/&gt;&lt;wsp:rsid wsp:val=&quot;00EC5C1A&quot;/&gt;&lt;wsp:rsid wsp:val=&quot;00EC7274&quot;/&gt;&lt;wsp:rsid wsp:val=&quot;00ED010D&quot;/&gt;&lt;wsp:rsid wsp:val=&quot;00ED07D0&quot;/&gt;&lt;wsp:rsid wsp:val=&quot;00ED0F37&quot;/&gt;&lt;wsp:rsid wsp:val=&quot;00ED189B&quot;/&gt;&lt;wsp:rsid wsp:val=&quot;00ED2399&quot;/&gt;&lt;wsp:rsid wsp:val=&quot;00ED37DE&quot;/&gt;&lt;wsp:rsid wsp:val=&quot;00ED3BEA&quot;/&gt;&lt;wsp:rsid wsp:val=&quot;00ED41FE&quot;/&gt;&lt;wsp:rsid wsp:val=&quot;00ED42F6&quot;/&gt;&lt;wsp:rsid wsp:val=&quot;00ED6B10&quot;/&gt;&lt;wsp:rsid wsp:val=&quot;00ED6B22&quot;/&gt;&lt;wsp:rsid wsp:val=&quot;00ED7238&quot;/&gt;&lt;wsp:rsid wsp:val=&quot;00ED7C1B&quot;/&gt;&lt;wsp:rsid wsp:val=&quot;00EE2B84&quot;/&gt;&lt;wsp:rsid wsp:val=&quot;00EE2EDC&quot;/&gt;&lt;wsp:rsid wsp:val=&quot;00EE3089&quot;/&gt;&lt;wsp:rsid wsp:val=&quot;00EE4D46&quot;/&gt;&lt;wsp:rsid wsp:val=&quot;00EE5021&quot;/&gt;&lt;wsp:rsid wsp:val=&quot;00EE57D8&quot;/&gt;&lt;wsp:rsid wsp:val=&quot;00EE5A44&quot;/&gt;&lt;wsp:rsid wsp:val=&quot;00EE5C2E&quot;/&gt;&lt;wsp:rsid wsp:val=&quot;00EE63F9&quot;/&gt;&lt;wsp:rsid wsp:val=&quot;00EE6ADB&quot;/&gt;&lt;wsp:rsid wsp:val=&quot;00EE70F2&quot;/&gt;&lt;wsp:rsid wsp:val=&quot;00EF08D2&quot;/&gt;&lt;wsp:rsid wsp:val=&quot;00EF1EA8&quot;/&gt;&lt;wsp:rsid wsp:val=&quot;00EF34ED&quot;/&gt;&lt;wsp:rsid wsp:val=&quot;00EF4DBF&quot;/&gt;&lt;wsp:rsid wsp:val=&quot;00EF6542&quot;/&gt;&lt;wsp:rsid wsp:val=&quot;00EF6B2C&quot;/&gt;&lt;wsp:rsid wsp:val=&quot;00F048D3&quot;/&gt;&lt;wsp:rsid wsp:val=&quot;00F06DDF&quot;/&gt;&lt;wsp:rsid wsp:val=&quot;00F07150&quot;/&gt;&lt;wsp:rsid wsp:val=&quot;00F1140C&quot;/&gt;&lt;wsp:rsid wsp:val=&quot;00F11BF8&quot;/&gt;&lt;wsp:rsid wsp:val=&quot;00F11DA6&quot;/&gt;&lt;wsp:rsid wsp:val=&quot;00F1470C&quot;/&gt;&lt;wsp:rsid wsp:val=&quot;00F14E32&quot;/&gt;&lt;wsp:rsid wsp:val=&quot;00F171F6&quot;/&gt;&lt;wsp:rsid wsp:val=&quot;00F17892&quot;/&gt;&lt;wsp:rsid wsp:val=&quot;00F17BE2&quot;/&gt;&lt;wsp:rsid wsp:val=&quot;00F2087A&quot;/&gt;&lt;wsp:rsid wsp:val=&quot;00F2187C&quot;/&gt;&lt;wsp:rsid wsp:val=&quot;00F24F58&quot;/&gt;&lt;wsp:rsid wsp:val=&quot;00F30DA5&quot;/&gt;&lt;wsp:rsid wsp:val=&quot;00F30FBE&quot;/&gt;&lt;wsp:rsid wsp:val=&quot;00F3100E&quot;/&gt;&lt;wsp:rsid wsp:val=&quot;00F312C5&quot;/&gt;&lt;wsp:rsid wsp:val=&quot;00F32234&quot;/&gt;&lt;wsp:rsid wsp:val=&quot;00F32866&quot;/&gt;&lt;wsp:rsid wsp:val=&quot;00F34D61&quot;/&gt;&lt;wsp:rsid wsp:val=&quot;00F365E5&quot;/&gt;&lt;wsp:rsid wsp:val=&quot;00F37731&quot;/&gt;&lt;wsp:rsid wsp:val=&quot;00F378E2&quot;/&gt;&lt;wsp:rsid wsp:val=&quot;00F40483&quot;/&gt;&lt;wsp:rsid wsp:val=&quot;00F411CF&quot;/&gt;&lt;wsp:rsid wsp:val=&quot;00F42946&quot;/&gt;&lt;wsp:rsid wsp:val=&quot;00F43979&quot;/&gt;&lt;wsp:rsid wsp:val=&quot;00F43A55&quot;/&gt;&lt;wsp:rsid wsp:val=&quot;00F4517A&quot;/&gt;&lt;wsp:rsid wsp:val=&quot;00F45888&quot;/&gt;&lt;wsp:rsid wsp:val=&quot;00F4750A&quot;/&gt;&lt;wsp:rsid wsp:val=&quot;00F47E2F&quot;/&gt;&lt;wsp:rsid wsp:val=&quot;00F5136C&quot;/&gt;&lt;wsp:rsid wsp:val=&quot;00F52E3B&quot;/&gt;&lt;wsp:rsid wsp:val=&quot;00F530FB&quot;/&gt;&lt;wsp:rsid wsp:val=&quot;00F53531&quot;/&gt;&lt;wsp:rsid wsp:val=&quot;00F53640&quot;/&gt;&lt;wsp:rsid wsp:val=&quot;00F55D02&quot;/&gt;&lt;wsp:rsid wsp:val=&quot;00F55E29&quot;/&gt;&lt;wsp:rsid wsp:val=&quot;00F5654B&quot;/&gt;&lt;wsp:rsid wsp:val=&quot;00F56E85&quot;/&gt;&lt;wsp:rsid wsp:val=&quot;00F63018&quot;/&gt;&lt;wsp:rsid wsp:val=&quot;00F63726&quot;/&gt;&lt;wsp:rsid wsp:val=&quot;00F6387A&quot;/&gt;&lt;wsp:rsid wsp:val=&quot;00F64098&quot;/&gt;&lt;wsp:rsid wsp:val=&quot;00F64E74&quot;/&gt;&lt;wsp:rsid wsp:val=&quot;00F64E89&quot;/&gt;&lt;wsp:rsid wsp:val=&quot;00F655E3&quot;/&gt;&lt;wsp:rsid wsp:val=&quot;00F67A4B&quot;/&gt;&lt;wsp:rsid wsp:val=&quot;00F708CB&quot;/&gt;&lt;wsp:rsid wsp:val=&quot;00F71D8A&quot;/&gt;&lt;wsp:rsid wsp:val=&quot;00F74330&quot;/&gt;&lt;wsp:rsid wsp:val=&quot;00F76BFD&quot;/&gt;&lt;wsp:rsid wsp:val=&quot;00F76F92&quot;/&gt;&lt;wsp:rsid wsp:val=&quot;00F770C3&quot;/&gt;&lt;wsp:rsid wsp:val=&quot;00F80099&quot;/&gt;&lt;wsp:rsid wsp:val=&quot;00F811D0&quot;/&gt;&lt;wsp:rsid wsp:val=&quot;00F81DCB&quot;/&gt;&lt;wsp:rsid wsp:val=&quot;00F81EE0&quot;/&gt;&lt;wsp:rsid wsp:val=&quot;00F82850&quot;/&gt;&lt;wsp:rsid wsp:val=&quot;00F82A28&quot;/&gt;&lt;wsp:rsid wsp:val=&quot;00F8620B&quot;/&gt;&lt;wsp:rsid wsp:val=&quot;00F87C89&quot;/&gt;&lt;wsp:rsid wsp:val=&quot;00F90E58&quot;/&gt;&lt;wsp:rsid wsp:val=&quot;00F912FC&quot;/&gt;&lt;wsp:rsid wsp:val=&quot;00F93E7C&quot;/&gt;&lt;wsp:rsid wsp:val=&quot;00F94F4B&quot;/&gt;&lt;wsp:rsid wsp:val=&quot;00F962D1&quot;/&gt;&lt;wsp:rsid wsp:val=&quot;00F96582&quot;/&gt;&lt;wsp:rsid wsp:val=&quot;00F97D87&quot;/&gt;&lt;wsp:rsid wsp:val=&quot;00FA0315&quot;/&gt;&lt;wsp:rsid wsp:val=&quot;00FA2597&quot;/&gt;&lt;wsp:rsid wsp:val=&quot;00FA336C&quot;/&gt;&lt;wsp:rsid wsp:val=&quot;00FA3C6F&quot;/&gt;&lt;wsp:rsid wsp:val=&quot;00FA4FB1&quot;/&gt;&lt;wsp:rsid wsp:val=&quot;00FA57E1&quot;/&gt;&lt;wsp:rsid wsp:val=&quot;00FA67B5&quot;/&gt;&lt;wsp:rsid wsp:val=&quot;00FA7AFD&quot;/&gt;&lt;wsp:rsid wsp:val=&quot;00FB0C6D&quot;/&gt;&lt;wsp:rsid wsp:val=&quot;00FB0E9A&quot;/&gt;&lt;wsp:rsid wsp:val=&quot;00FB10FC&quot;/&gt;&lt;wsp:rsid wsp:val=&quot;00FB14B6&quot;/&gt;&lt;wsp:rsid wsp:val=&quot;00FB2E41&quot;/&gt;&lt;wsp:rsid wsp:val=&quot;00FB52AE&quot;/&gt;&lt;wsp:rsid wsp:val=&quot;00FB7482&quot;/&gt;&lt;wsp:rsid wsp:val=&quot;00FB7DC0&quot;/&gt;&lt;wsp:rsid wsp:val=&quot;00FC0C1F&quot;/&gt;&lt;wsp:rsid wsp:val=&quot;00FC1CA5&quot;/&gt;&lt;wsp:rsid wsp:val=&quot;00FC35DB&quot;/&gt;&lt;wsp:rsid wsp:val=&quot;00FC36D8&quot;/&gt;&lt;wsp:rsid wsp:val=&quot;00FC3A17&quot;/&gt;&lt;wsp:rsid wsp:val=&quot;00FC4072&quot;/&gt;&lt;wsp:rsid wsp:val=&quot;00FC4FB4&quot;/&gt;&lt;wsp:rsid wsp:val=&quot;00FC61DD&quot;/&gt;&lt;wsp:rsid wsp:val=&quot;00FC655E&quot;/&gt;&lt;wsp:rsid wsp:val=&quot;00FC7856&quot;/&gt;&lt;wsp:rsid wsp:val=&quot;00FD1498&quot;/&gt;&lt;wsp:rsid wsp:val=&quot;00FD2D1E&quot;/&gt;&lt;wsp:rsid wsp:val=&quot;00FD3081&quot;/&gt;&lt;wsp:rsid wsp:val=&quot;00FD35DF&quot;/&gt;&lt;wsp:rsid wsp:val=&quot;00FD43A7&quot;/&gt;&lt;wsp:rsid wsp:val=&quot;00FD49F1&quot;/&gt;&lt;wsp:rsid wsp:val=&quot;00FD7BD6&quot;/&gt;&lt;wsp:rsid wsp:val=&quot;00FE0013&quot;/&gt;&lt;wsp:rsid wsp:val=&quot;00FE26E1&quot;/&gt;&lt;wsp:rsid wsp:val=&quot;00FE54EA&quot;/&gt;&lt;wsp:rsid wsp:val=&quot;00FE5ACD&quot;/&gt;&lt;wsp:rsid wsp:val=&quot;00FE7050&quot;/&gt;&lt;wsp:rsid wsp:val=&quot;00FE78DA&quot;/&gt;&lt;wsp:rsid wsp:val=&quot;00FE7A17&quot;/&gt;&lt;wsp:rsid wsp:val=&quot;00FF0E5D&quot;/&gt;&lt;wsp:rsid wsp:val=&quot;00FF2D94&quot;/&gt;&lt;wsp:rsid wsp:val=&quot;00FF40AB&quot;/&gt;&lt;wsp:rsid wsp:val=&quot;00FF476C&quot;/&gt;&lt;wsp:rsid wsp:val=&quot;00FF7E0F&quot;/&gt;&lt;/wsp:rsids&gt;&lt;/w:docPr&gt;&lt;w:body&gt;&lt;wx:sect&gt;&lt;w:p wsp:rsidR=&quot;00000000&quot; wsp:rsidRDefault=&quot;00931176&quot; wsp:rsidP=&quot;00931176&quot;&gt;&lt;m:oMathPara&gt;&lt;m:oMath&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m:rPr&gt;&lt;m:sty m:val=&quot;bi&quot;/&gt;&lt;/m:rPr&gt;&lt;w:rPr&gt;&lt;w:rFonts w:ascii=&quot;Cambria Math&quot; w:h-ansi=&quot;Cambria Math&quot;/&gt;&lt;wx:font wx:val=&quot;Cambria Math&quot;/&gt;&lt;w:b/&gt;&lt;w:b-cs/&gt;&lt;w:i/&gt;&lt;w:sz w:val=&quot;24&quot;/&gt;&lt;w:sz-cs w:val=&quot;24&quot;/&gt;&lt;w:lang w:val=&quot;EN-US&quot;/&gt;&lt;/w:rPr&gt;&lt;m:t&gt;Ze&lt;/m:t&gt;&lt;/m:r&gt;&lt;/m:e&gt;&lt;/m:d&gt;&lt;/m:e&gt;&lt;m:sup&gt;&lt;m:r&gt;&lt;m:rPr&gt;&lt;m:sty m:val=&quot;bi&quot;/&gt;&lt;/m:rPr&gt;&lt;w:rPr&gt;&lt;w:rFonts w:ascii=&quot;Cambria Math&quot; w:h-ansi=&quot;Cambria Math&quot;/&gt;&lt;wx:font wx:val=&quot;Cambria Math&quot;/&gt;&lt;w:b/&gt;&lt;w:b-cs/&gt;&lt;w:i/&gt;&lt;w:sz w:val=&quot;24&quot;/&gt;&lt;w:sz-cs w:val=&quot;24&quot;/&gt;&lt;/w:rPr&gt;&lt;m:t&gt;2&lt;/m:t&gt;&lt;/m:r&gt;&lt;/m:sup&gt;&lt;/m:sSup&gt;&lt;/m:num&gt;&lt;m:den&gt;&lt;m:r&gt;&lt;m:rPr&gt;&lt;m:sty m:val=&quot;bi&quot;/&gt;&lt;/m:rPr&gt;&lt;w:rPr&gt;&lt;w:rFonts w:ascii=&quot;Cambria Math&quot; w:h-ansi=&quot;Cambria Math&quot;/&gt;&lt;wx:font wx:val=&quot;Cambria Math&quot;/&gt;&lt;w:b/&gt;&lt;w:b-cs/&gt;&lt;w:i/&gt;&lt;w:sz w:val=&quot;24&quot;/&gt;&lt;w:sz-cs w:val=&quot;24&quot;/&gt;&lt;/w:rPr&gt;&lt;m:t&gt;a&lt;/m:t&gt;&lt;/m:r&gt;&lt;m:sSub&gt;&lt;m:sSubPr&gt;&lt;m:ctrlPr&gt;&lt;w:rPr&gt;&lt;w:rFonts w:ascii=&quot;Cambria Math&quot; w:h-ansi=&quot;Cambria Math&quot;/&gt;&lt;wx:font wx:val=&quot;Cambria Math&quot;/&gt;&lt;w:i/&gt;&lt;w:sz w:val=&quot;24&quot;/&gt;&lt;w:sz-cs w:val=&quot;24&quot;/&gt;&lt;/w:rPr&gt;&lt;/m:ctrlPr&gt;&lt;/m:sSubPr&gt;&lt;m:e&gt;&lt;m:r&gt;&lt;m:rPr&gt;&lt;m:sty m:val=&quot;bi&quot;/&gt;&lt;/m:rPr&gt;&lt;w:rPr&gt;&lt;w:rFonts w:ascii=&quot;Cambria Math&quot; w:h-ansi=&quot;Cambria Math&quot;/&gt;&lt;wx:font wx:val=&quot;Cambria Math&quot;/&gt;&lt;w:b/&gt;&lt;w:b-cs/&gt;&lt;w:i/&gt;&lt;w:sz w:val=&quot;24&quot;/&gt;&lt;w:sz-cs w:val=&quot;24&quot;/&gt;&lt;/w:rPr&gt;&lt;m:t&gt;k&lt;/m:t&gt;&lt;/m:r&gt;&lt;/m:e&gt;&lt;m:sub&gt;&lt;m:r&gt;&lt;m:rPr&gt;&lt;m:sty m:val=&quot;bi&quot;/&gt;&lt;/m:rPr&gt;&lt;w:rPr&gt;&lt;w:rFonts w:ascii=&quot;Cambria Math&quot; w:h-ansi=&quot;Cambria Math&quot;/&gt;&lt;wx:font wx:val=&quot;Cambria Math&quot;/&gt;&lt;w:b/&gt;&lt;w:b-cs/&gt;&lt;w:i/&gt;&lt;w:sz w:val=&quot;24&quot;/&gt;&lt;w:sz-cs w:val=&quot;24&quot;/&gt;&lt;/w:rPr&gt;&lt;m:t&gt;B&lt;/m:t&gt;&lt;/m:r&gt;&lt;/m:sub&gt;&lt;/m:sSub&gt;&lt;m:r&gt;&lt;m:rPr&gt;&lt;m:sty m:val=&quot;bi&quot;/&gt;&lt;/m:rPr&gt;&lt;w:rPr&gt;&lt;w:rFonts w:ascii=&quot;Cambria Math&quot; w:h-ansi=&quot;Cambria Math&quot;/&gt;&lt;wx:font wx:val=&quot;Cambria Math&quot;/&gt;&lt;w:b/&gt;&lt;w:b-cs/&gt;&lt;w:i/&gt;&lt;w:sz w:val=&quot;24&quot;/&gt;&lt;w:sz-cs w:val=&quot;24&quot;/&gt;&lt;/w:rPr&gt;&lt;m:t&gt;T&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8" o:title="" chromakey="white"/>
          </v:shape>
        </w:pict>
      </w:r>
      <w:r w:rsidRPr="006161FC">
        <w:rPr>
          <w:b w:val="0"/>
          <w:color w:val="0D0D0D" w:themeColor="text1" w:themeTint="F2"/>
          <w:sz w:val="24"/>
          <w:szCs w:val="24"/>
        </w:rPr>
        <w:instrText xml:space="preserve"> </w:instrText>
      </w:r>
      <w:r w:rsidR="000F2C44" w:rsidRPr="006161FC">
        <w:rPr>
          <w:b w:val="0"/>
          <w:color w:val="0D0D0D" w:themeColor="text1" w:themeTint="F2"/>
          <w:sz w:val="24"/>
          <w:szCs w:val="24"/>
        </w:rPr>
        <w:fldChar w:fldCharType="separate"/>
      </w:r>
      <w:r w:rsidRPr="006161FC">
        <w:rPr>
          <w:noProof/>
          <w:color w:val="0D0D0D" w:themeColor="text1" w:themeTint="F2"/>
          <w:position w:val="-30"/>
        </w:rPr>
        <w:object w:dxaOrig="1080" w:dyaOrig="720">
          <v:shape id="_x0000_i1059" type="#_x0000_t75" alt="" style="width:54.75pt;height:36.75pt" o:ole="">
            <v:imagedata r:id="rId79" o:title=""/>
          </v:shape>
          <o:OLEObject Type="Embed" ProgID="Equation.DSMT4" ShapeID="_x0000_i1059" DrawAspect="Content" ObjectID="_1665493941" r:id="rId80"/>
        </w:object>
      </w:r>
      <w:r w:rsidR="000F2C44" w:rsidRPr="006161FC">
        <w:rPr>
          <w:b w:val="0"/>
          <w:color w:val="0D0D0D" w:themeColor="text1" w:themeTint="F2"/>
          <w:sz w:val="24"/>
          <w:szCs w:val="24"/>
        </w:rPr>
        <w:fldChar w:fldCharType="end"/>
      </w:r>
      <w:r w:rsidRPr="006161FC">
        <w:rPr>
          <w:b w:val="0"/>
          <w:color w:val="0D0D0D" w:themeColor="text1" w:themeTint="F2"/>
          <w:sz w:val="24"/>
          <w:szCs w:val="24"/>
        </w:rPr>
        <w:t xml:space="preserve"> – параметр связи, </w:t>
      </w:r>
      <w:r w:rsidR="000F2C44" w:rsidRPr="006161FC">
        <w:rPr>
          <w:b w:val="0"/>
          <w:color w:val="0D0D0D" w:themeColor="text1" w:themeTint="F2"/>
          <w:sz w:val="24"/>
          <w:szCs w:val="24"/>
        </w:rPr>
        <w:fldChar w:fldCharType="begin"/>
      </w:r>
      <w:r w:rsidRPr="006161FC">
        <w:rPr>
          <w:b w:val="0"/>
          <w:color w:val="0D0D0D" w:themeColor="text1" w:themeTint="F2"/>
          <w:sz w:val="24"/>
          <w:szCs w:val="24"/>
        </w:rPr>
        <w:instrText xml:space="preserve"> QUOTE </w:instrText>
      </w:r>
      <m:oMath>
        <m:sSub>
          <m:sSubPr>
            <m:ctrlPr>
              <w:rPr>
                <w:rFonts w:ascii="Cambria Math" w:hAnsi="Cambria Math"/>
                <w:i/>
                <w:color w:val="0D0D0D" w:themeColor="text1" w:themeTint="F2"/>
                <w:sz w:val="24"/>
                <w:szCs w:val="24"/>
              </w:rPr>
            </m:ctrlPr>
          </m:sSubPr>
          <m:e>
            <m:r>
              <m:rPr>
                <m:sty m:val="b"/>
              </m:rPr>
              <w:rPr>
                <w:rFonts w:ascii="Cambria Math" w:hAnsi="Cambria Math"/>
                <w:color w:val="0D0D0D" w:themeColor="text1" w:themeTint="F2"/>
                <w:sz w:val="24"/>
                <w:szCs w:val="24"/>
              </w:rPr>
              <m:t>r</m:t>
            </m:r>
          </m:e>
          <m:sub>
            <m:r>
              <m:rPr>
                <m:sty m:val="b"/>
              </m:rPr>
              <w:rPr>
                <w:rFonts w:ascii="Cambria Math" w:hAnsi="Cambria Math"/>
                <w:color w:val="0D0D0D" w:themeColor="text1" w:themeTint="F2"/>
                <w:sz w:val="24"/>
                <w:szCs w:val="24"/>
              </w:rPr>
              <m:t>s</m:t>
            </m:r>
          </m:sub>
        </m:sSub>
        <m:r>
          <m:rPr>
            <m:sty m:val="b"/>
          </m:rPr>
          <w:rPr>
            <w:rFonts w:ascii="Cambria Math" w:hAnsi="Cambria Math"/>
            <w:color w:val="0D0D0D" w:themeColor="text1" w:themeTint="F2"/>
            <w:sz w:val="24"/>
            <w:szCs w:val="24"/>
          </w:rPr>
          <m:t>=a/</m:t>
        </m:r>
        <m:sSub>
          <m:sSubPr>
            <m:ctrlPr>
              <w:rPr>
                <w:rFonts w:ascii="Cambria Math" w:hAnsi="Cambria Math"/>
                <w:i/>
                <w:color w:val="0D0D0D" w:themeColor="text1" w:themeTint="F2"/>
                <w:sz w:val="24"/>
                <w:szCs w:val="24"/>
              </w:rPr>
            </m:ctrlPr>
          </m:sSubPr>
          <m:e>
            <m:r>
              <m:rPr>
                <m:sty m:val="b"/>
              </m:rPr>
              <w:rPr>
                <w:rFonts w:ascii="Cambria Math" w:hAnsi="Cambria Math"/>
                <w:color w:val="0D0D0D" w:themeColor="text1" w:themeTint="F2"/>
                <w:sz w:val="24"/>
                <w:szCs w:val="24"/>
              </w:rPr>
              <m:t>a</m:t>
            </m:r>
          </m:e>
          <m:sub>
            <m:r>
              <m:rPr>
                <m:sty m:val="b"/>
              </m:rPr>
              <w:rPr>
                <w:rFonts w:ascii="Cambria Math" w:hAnsi="Cambria Math"/>
                <w:color w:val="0D0D0D" w:themeColor="text1" w:themeTint="F2"/>
                <w:sz w:val="24"/>
                <w:szCs w:val="24"/>
              </w:rPr>
              <m:t>B</m:t>
            </m:r>
          </m:sub>
        </m:sSub>
      </m:oMath>
      <w:r w:rsidRPr="006161FC">
        <w:rPr>
          <w:b w:val="0"/>
          <w:color w:val="0D0D0D" w:themeColor="text1" w:themeTint="F2"/>
          <w:sz w:val="24"/>
          <w:szCs w:val="24"/>
        </w:rPr>
        <w:instrText xml:space="preserve"> </w:instrText>
      </w:r>
      <w:r w:rsidR="000F2C44" w:rsidRPr="006161FC">
        <w:rPr>
          <w:b w:val="0"/>
          <w:color w:val="0D0D0D" w:themeColor="text1" w:themeTint="F2"/>
          <w:sz w:val="24"/>
          <w:szCs w:val="24"/>
        </w:rPr>
        <w:fldChar w:fldCharType="separate"/>
      </w:r>
      <w:r w:rsidRPr="006161FC">
        <w:rPr>
          <w:noProof/>
          <w:color w:val="0D0D0D" w:themeColor="text1" w:themeTint="F2"/>
          <w:position w:val="-30"/>
        </w:rPr>
        <w:object w:dxaOrig="740" w:dyaOrig="680">
          <v:shape id="_x0000_i1060" type="#_x0000_t75" alt="" style="width:36.75pt;height:33.75pt;mso-width-percent:0;mso-height-percent:0;mso-width-percent:0;mso-height-percent:0" o:ole="">
            <v:imagedata r:id="rId81" o:title=""/>
          </v:shape>
          <o:OLEObject Type="Embed" ProgID="Equation.DSMT4" ShapeID="_x0000_i1060" DrawAspect="Content" ObjectID="_1665493942" r:id="rId82"/>
        </w:object>
      </w:r>
      <w:r w:rsidR="000F2C44" w:rsidRPr="006161FC">
        <w:rPr>
          <w:b w:val="0"/>
          <w:color w:val="0D0D0D" w:themeColor="text1" w:themeTint="F2"/>
          <w:sz w:val="24"/>
          <w:szCs w:val="24"/>
        </w:rPr>
        <w:fldChar w:fldCharType="end"/>
      </w:r>
      <w:r w:rsidRPr="006161FC">
        <w:rPr>
          <w:b w:val="0"/>
          <w:color w:val="0D0D0D" w:themeColor="text1" w:themeTint="F2"/>
          <w:sz w:val="24"/>
          <w:szCs w:val="24"/>
        </w:rPr>
        <w:t xml:space="preserve"> – параметр плотности, </w:t>
      </w:r>
      <w:r w:rsidR="000F2C44" w:rsidRPr="006161FC">
        <w:rPr>
          <w:b w:val="0"/>
          <w:color w:val="0D0D0D" w:themeColor="text1" w:themeTint="F2"/>
          <w:sz w:val="24"/>
          <w:szCs w:val="24"/>
        </w:rPr>
        <w:fldChar w:fldCharType="begin"/>
      </w:r>
      <w:r w:rsidRPr="006161FC">
        <w:rPr>
          <w:b w:val="0"/>
          <w:color w:val="0D0D0D" w:themeColor="text1" w:themeTint="F2"/>
          <w:sz w:val="24"/>
          <w:szCs w:val="24"/>
        </w:rPr>
        <w:instrText xml:space="preserve"> QUOTE </w:instrText>
      </w:r>
      <m:oMath>
        <m:r>
          <m:rPr>
            <m:sty m:val="b"/>
          </m:rPr>
          <w:rPr>
            <w:rFonts w:ascii="Cambria Math" w:hAnsi="Cambria Math"/>
            <w:sz w:val="24"/>
            <w:szCs w:val="24"/>
          </w:rPr>
          <m:t>a=</m:t>
        </m:r>
        <m:sSup>
          <m:sSupPr>
            <m:ctrlPr>
              <w:rPr>
                <w:rFonts w:ascii="Cambria Math" w:hAnsi="Cambria Math"/>
                <w:i/>
                <w:sz w:val="24"/>
                <w:szCs w:val="24"/>
              </w:rPr>
            </m:ctrlPr>
          </m:sSupPr>
          <m:e>
            <m:d>
              <m:dPr>
                <m:ctrlPr>
                  <w:rPr>
                    <w:rFonts w:ascii="Cambria Math" w:hAnsi="Cambria Math"/>
                    <w:i/>
                    <w:sz w:val="24"/>
                    <w:szCs w:val="24"/>
                  </w:rPr>
                </m:ctrlPr>
              </m:dPr>
              <m:e>
                <m:r>
                  <m:rPr>
                    <m:sty m:val="b"/>
                  </m:rPr>
                  <w:rPr>
                    <w:rFonts w:ascii="Cambria Math" w:hAnsi="Cambria Math"/>
                    <w:sz w:val="24"/>
                    <w:szCs w:val="24"/>
                  </w:rPr>
                  <m:t>3/</m:t>
                </m:r>
                <m:d>
                  <m:dPr>
                    <m:ctrlPr>
                      <w:rPr>
                        <w:rFonts w:ascii="Cambria Math" w:hAnsi="Cambria Math"/>
                        <w:i/>
                        <w:sz w:val="24"/>
                        <w:szCs w:val="24"/>
                      </w:rPr>
                    </m:ctrlPr>
                  </m:dPr>
                  <m:e>
                    <m:r>
                      <m:rPr>
                        <m:sty m:val="b"/>
                      </m:rPr>
                      <w:rPr>
                        <w:rFonts w:ascii="Cambria Math" w:hAnsi="Cambria Math"/>
                        <w:sz w:val="24"/>
                        <w:szCs w:val="24"/>
                      </w:rPr>
                      <m:t>4??</m:t>
                    </m:r>
                    <m:sSub>
                      <m:sSubPr>
                        <m:ctrlPr>
                          <w:rPr>
                            <w:rFonts w:ascii="Cambria Math" w:hAnsi="Cambria Math"/>
                            <w:i/>
                            <w:sz w:val="24"/>
                            <w:szCs w:val="24"/>
                          </w:rPr>
                        </m:ctrlPr>
                      </m:sSubPr>
                      <m:e>
                        <m:r>
                          <m:rPr>
                            <m:sty m:val="b"/>
                          </m:rPr>
                          <w:rPr>
                            <w:rFonts w:ascii="Cambria Math" w:hAnsi="Cambria Math"/>
                            <w:sz w:val="24"/>
                            <w:szCs w:val="24"/>
                          </w:rPr>
                          <m:t>n</m:t>
                        </m:r>
                      </m:e>
                      <m:sub>
                        <m:r>
                          <m:rPr>
                            <m:sty m:val="b"/>
                          </m:rPr>
                          <w:rPr>
                            <w:rFonts w:ascii="Cambria Math" w:hAnsi="Cambria Math"/>
                            <w:sz w:val="24"/>
                            <w:szCs w:val="24"/>
                          </w:rPr>
                          <m:t>e</m:t>
                        </m:r>
                      </m:sub>
                    </m:sSub>
                  </m:e>
                </m:d>
              </m:e>
            </m:d>
          </m:e>
          <m:sup>
            <m:r>
              <m:rPr>
                <m:sty m:val="b"/>
              </m:rPr>
              <w:rPr>
                <w:rFonts w:ascii="Cambria Math" w:hAnsi="Cambria Math"/>
                <w:sz w:val="24"/>
                <w:szCs w:val="24"/>
              </w:rPr>
              <m:t>1/3</m:t>
            </m:r>
          </m:sup>
        </m:sSup>
        <m:r>
          <m:rPr>
            <m:sty m:val="b"/>
          </m:rPr>
          <w:rPr>
            <w:rFonts w:ascii="Cambria Math" w:hAnsi="Cambria Math"/>
            <w:sz w:val="24"/>
            <w:szCs w:val="24"/>
          </w:rPr>
          <m:t xml:space="preserve"> </m:t>
        </m:r>
      </m:oMath>
      <w:r w:rsidRPr="006161FC">
        <w:rPr>
          <w:b w:val="0"/>
          <w:color w:val="0D0D0D" w:themeColor="text1" w:themeTint="F2"/>
          <w:sz w:val="24"/>
          <w:szCs w:val="24"/>
        </w:rPr>
        <w:instrText xml:space="preserve"> </w:instrText>
      </w:r>
      <w:r w:rsidR="000F2C44" w:rsidRPr="006161FC">
        <w:rPr>
          <w:b w:val="0"/>
          <w:color w:val="0D0D0D" w:themeColor="text1" w:themeTint="F2"/>
          <w:sz w:val="24"/>
          <w:szCs w:val="24"/>
        </w:rPr>
        <w:fldChar w:fldCharType="separate"/>
      </w:r>
      <w:r w:rsidRPr="006161FC">
        <w:rPr>
          <w:noProof/>
          <w:color w:val="0D0D0D" w:themeColor="text1" w:themeTint="F2"/>
          <w:position w:val="-32"/>
        </w:rPr>
        <w:object w:dxaOrig="1359" w:dyaOrig="800">
          <v:shape id="_x0000_i1061" type="#_x0000_t75" alt="" style="width:66.75pt;height:39pt;mso-width-percent:0;mso-height-percent:0;mso-width-percent:0;mso-height-percent:0" o:ole="">
            <v:imagedata r:id="rId83" o:title=""/>
          </v:shape>
          <o:OLEObject Type="Embed" ProgID="Equation.DSMT4" ShapeID="_x0000_i1061" DrawAspect="Content" ObjectID="_1665493943" r:id="rId84"/>
        </w:object>
      </w:r>
      <w:r w:rsidR="000F2C44" w:rsidRPr="006161FC">
        <w:rPr>
          <w:b w:val="0"/>
          <w:color w:val="0D0D0D" w:themeColor="text1" w:themeTint="F2"/>
          <w:sz w:val="24"/>
          <w:szCs w:val="24"/>
        </w:rPr>
        <w:fldChar w:fldCharType="end"/>
      </w:r>
      <w:r w:rsidRPr="006161FC">
        <w:rPr>
          <w:b w:val="0"/>
          <w:color w:val="0D0D0D" w:themeColor="text1" w:themeTint="F2"/>
          <w:sz w:val="24"/>
          <w:szCs w:val="24"/>
        </w:rPr>
        <w:t xml:space="preserve"> – среднее расстояние между электронами, </w:t>
      </w:r>
      <w:r w:rsidR="000F2C44" w:rsidRPr="006161FC">
        <w:rPr>
          <w:b w:val="0"/>
          <w:color w:val="0D0D0D" w:themeColor="text1" w:themeTint="F2"/>
          <w:sz w:val="24"/>
          <w:szCs w:val="24"/>
        </w:rPr>
        <w:fldChar w:fldCharType="begin"/>
      </w:r>
      <w:r w:rsidRPr="006161FC">
        <w:rPr>
          <w:b w:val="0"/>
          <w:color w:val="0D0D0D" w:themeColor="text1" w:themeTint="F2"/>
          <w:sz w:val="24"/>
          <w:szCs w:val="24"/>
        </w:rPr>
        <w:instrText xml:space="preserve"> QUOTE </w:instrText>
      </w:r>
      <m:oMath>
        <m:sSub>
          <m:sSubPr>
            <m:ctrlPr>
              <w:rPr>
                <w:rFonts w:ascii="Cambria Math" w:hAnsi="Cambria Math"/>
                <w:i/>
                <w:color w:val="0D0D0D" w:themeColor="text1" w:themeTint="F2"/>
                <w:sz w:val="24"/>
                <w:szCs w:val="24"/>
              </w:rPr>
            </m:ctrlPr>
          </m:sSubPr>
          <m:e>
            <m:r>
              <m:rPr>
                <m:sty m:val="b"/>
              </m:rPr>
              <w:rPr>
                <w:rFonts w:ascii="Cambria Math" w:hAnsi="Cambria Math"/>
                <w:color w:val="0D0D0D" w:themeColor="text1" w:themeTint="F2"/>
                <w:sz w:val="24"/>
                <w:szCs w:val="24"/>
              </w:rPr>
              <m:t>a</m:t>
            </m:r>
          </m:e>
          <m:sub>
            <m:r>
              <m:rPr>
                <m:sty m:val="b"/>
              </m:rPr>
              <w:rPr>
                <w:rFonts w:ascii="Cambria Math" w:hAnsi="Cambria Math"/>
                <w:color w:val="0D0D0D" w:themeColor="text1" w:themeTint="F2"/>
                <w:sz w:val="24"/>
                <w:szCs w:val="24"/>
              </w:rPr>
              <m:t>B</m:t>
            </m:r>
          </m:sub>
        </m:sSub>
        <m:r>
          <m:rPr>
            <m:sty m:val="b"/>
          </m:rPr>
          <w:rPr>
            <w:rFonts w:ascii="Cambria Math" w:hAnsi="Cambria Math"/>
            <w:color w:val="0D0D0D" w:themeColor="text1" w:themeTint="F2"/>
            <w:sz w:val="24"/>
            <w:szCs w:val="24"/>
          </w:rPr>
          <m:t xml:space="preserve"> </m:t>
        </m:r>
      </m:oMath>
      <w:r w:rsidRPr="006161FC">
        <w:rPr>
          <w:b w:val="0"/>
          <w:color w:val="0D0D0D" w:themeColor="text1" w:themeTint="F2"/>
          <w:sz w:val="24"/>
          <w:szCs w:val="24"/>
        </w:rPr>
        <w:instrText xml:space="preserve"> </w:instrText>
      </w:r>
      <w:r w:rsidR="000F2C44" w:rsidRPr="006161FC">
        <w:rPr>
          <w:b w:val="0"/>
          <w:color w:val="0D0D0D" w:themeColor="text1" w:themeTint="F2"/>
          <w:sz w:val="24"/>
          <w:szCs w:val="24"/>
        </w:rPr>
        <w:fldChar w:fldCharType="separate"/>
      </w:r>
      <w:r w:rsidRPr="006161FC">
        <w:rPr>
          <w:noProof/>
          <w:color w:val="0D0D0D" w:themeColor="text1" w:themeTint="F2"/>
          <w:position w:val="-12"/>
        </w:rPr>
        <w:object w:dxaOrig="300" w:dyaOrig="360">
          <v:shape id="_x0000_i1062" type="#_x0000_t75" alt="" style="width:14.25pt;height:18.75pt;mso-width-percent:0;mso-height-percent:0;mso-width-percent:0;mso-height-percent:0" o:ole="">
            <v:imagedata r:id="rId85" o:title=""/>
          </v:shape>
          <o:OLEObject Type="Embed" ProgID="Equation.DSMT4" ShapeID="_x0000_i1062" DrawAspect="Content" ObjectID="_1665493944" r:id="rId86"/>
        </w:object>
      </w:r>
      <w:r w:rsidR="000F2C44" w:rsidRPr="006161FC">
        <w:rPr>
          <w:b w:val="0"/>
          <w:color w:val="0D0D0D" w:themeColor="text1" w:themeTint="F2"/>
          <w:sz w:val="24"/>
          <w:szCs w:val="24"/>
        </w:rPr>
        <w:fldChar w:fldCharType="end"/>
      </w:r>
      <w:r w:rsidRPr="006161FC">
        <w:rPr>
          <w:b w:val="0"/>
          <w:color w:val="0D0D0D" w:themeColor="text1" w:themeTint="F2"/>
          <w:sz w:val="24"/>
          <w:szCs w:val="24"/>
        </w:rPr>
        <w:t xml:space="preserve"> – радиус Бора.</w:t>
      </w:r>
    </w:p>
    <w:p w:rsidR="002A008C" w:rsidRDefault="002A008C" w:rsidP="002A008C">
      <w:pPr>
        <w:pStyle w:val="aa"/>
        <w:spacing w:line="360" w:lineRule="auto"/>
        <w:ind w:firstLine="567"/>
        <w:jc w:val="both"/>
      </w:pPr>
      <w:r w:rsidRPr="006161FC">
        <w:rPr>
          <w:color w:val="0D0D0D" w:themeColor="text1" w:themeTint="F2"/>
        </w:rPr>
        <w:t xml:space="preserve">Радиальные функции распределения водородной плазмы исследовались на основе интегрального уравнения </w:t>
      </w:r>
      <w:proofErr w:type="spellStart"/>
      <w:r w:rsidRPr="006161FC">
        <w:t>Орнштейна-Цернике</w:t>
      </w:r>
      <w:proofErr w:type="spellEnd"/>
      <w:r w:rsidRPr="006161FC">
        <w:t>:</w:t>
      </w:r>
    </w:p>
    <w:p w:rsidR="00BB12B8" w:rsidRPr="006161FC" w:rsidRDefault="00BB12B8" w:rsidP="002A008C">
      <w:pPr>
        <w:pStyle w:val="aa"/>
        <w:spacing w:line="360" w:lineRule="auto"/>
        <w:ind w:firstLine="567"/>
        <w:jc w:val="both"/>
        <w:rPr>
          <w:color w:val="0D0D0D" w:themeColor="text1" w:themeTint="F2"/>
        </w:rPr>
      </w:pPr>
    </w:p>
    <w:p w:rsidR="002A008C" w:rsidRDefault="002A008C" w:rsidP="002A008C">
      <w:pPr>
        <w:pStyle w:val="aa"/>
        <w:spacing w:line="360" w:lineRule="auto"/>
        <w:jc w:val="right"/>
        <w:rPr>
          <w:color w:val="0D0D0D" w:themeColor="text1" w:themeTint="F2"/>
          <w:lang w:eastAsia="ko-KR"/>
        </w:rPr>
      </w:pPr>
      <w:r w:rsidRPr="00976011">
        <w:rPr>
          <w:position w:val="-16"/>
        </w:rPr>
        <w:object w:dxaOrig="3260" w:dyaOrig="440">
          <v:shape id="_x0000_i1063" type="#_x0000_t75" style="width:207.75pt;height:27.75pt" o:ole="">
            <v:imagedata r:id="rId87" o:title=""/>
          </v:shape>
          <o:OLEObject Type="Embed" ProgID="Equation.DSMT4" ShapeID="_x0000_i1063" DrawAspect="Content" ObjectID="_1665493945" r:id="rId88"/>
        </w:object>
      </w:r>
      <w:r w:rsidRPr="00976011">
        <w:rPr>
          <w:color w:val="0D0D0D" w:themeColor="text1" w:themeTint="F2"/>
          <w:lang w:eastAsia="ko-KR"/>
        </w:rPr>
        <w:t xml:space="preserve">                                     (</w:t>
      </w:r>
      <w:r w:rsidR="00186527" w:rsidRPr="00976011">
        <w:rPr>
          <w:color w:val="0D0D0D" w:themeColor="text1" w:themeTint="F2"/>
          <w:lang w:eastAsia="ko-KR"/>
        </w:rPr>
        <w:t>1.</w:t>
      </w:r>
      <w:r w:rsidR="00CE174F" w:rsidRPr="00976011">
        <w:rPr>
          <w:color w:val="0D0D0D" w:themeColor="text1" w:themeTint="F2"/>
          <w:lang w:eastAsia="ko-KR"/>
        </w:rPr>
        <w:t>4</w:t>
      </w:r>
      <w:r w:rsidRPr="00976011">
        <w:rPr>
          <w:color w:val="0D0D0D" w:themeColor="text1" w:themeTint="F2"/>
          <w:lang w:eastAsia="ko-KR"/>
        </w:rPr>
        <w:t>)</w:t>
      </w:r>
    </w:p>
    <w:p w:rsidR="00BB12B8" w:rsidRPr="00976011" w:rsidRDefault="00BB12B8" w:rsidP="00BB12B8">
      <w:pPr>
        <w:pStyle w:val="aa"/>
        <w:spacing w:line="360" w:lineRule="auto"/>
        <w:jc w:val="both"/>
        <w:rPr>
          <w:color w:val="0D0D0D" w:themeColor="text1" w:themeTint="F2"/>
          <w:lang w:eastAsia="ko-KR"/>
        </w:rPr>
      </w:pPr>
    </w:p>
    <w:p w:rsidR="00071260" w:rsidRDefault="00071260" w:rsidP="002A008C">
      <w:pPr>
        <w:pStyle w:val="aa"/>
        <w:spacing w:line="360" w:lineRule="auto"/>
        <w:jc w:val="both"/>
        <w:rPr>
          <w:color w:val="0D0D0D" w:themeColor="text1" w:themeTint="F2"/>
          <w:lang w:eastAsia="ko-KR"/>
        </w:rPr>
      </w:pPr>
      <w:r w:rsidRPr="006161FC">
        <w:rPr>
          <w:color w:val="0D0D0D" w:themeColor="text1" w:themeTint="F2"/>
          <w:lang w:eastAsia="ko-KR"/>
        </w:rPr>
        <w:t xml:space="preserve">в </w:t>
      </w:r>
      <w:proofErr w:type="spellStart"/>
      <w:r w:rsidRPr="006161FC">
        <w:rPr>
          <w:color w:val="0D0D0D" w:themeColor="text1" w:themeTint="F2"/>
          <w:lang w:eastAsia="ko-KR"/>
        </w:rPr>
        <w:t>гипперцепном</w:t>
      </w:r>
      <w:proofErr w:type="spellEnd"/>
      <w:r w:rsidRPr="006161FC">
        <w:rPr>
          <w:color w:val="0D0D0D" w:themeColor="text1" w:themeTint="F2"/>
          <w:lang w:eastAsia="ko-KR"/>
        </w:rPr>
        <w:t xml:space="preserve"> приближении:</w:t>
      </w:r>
    </w:p>
    <w:p w:rsidR="00BB12B8" w:rsidRPr="006161FC" w:rsidRDefault="00BB12B8" w:rsidP="002A008C">
      <w:pPr>
        <w:pStyle w:val="aa"/>
        <w:spacing w:line="360" w:lineRule="auto"/>
        <w:jc w:val="both"/>
        <w:rPr>
          <w:color w:val="0D0D0D" w:themeColor="text1" w:themeTint="F2"/>
          <w:lang w:eastAsia="ko-KR"/>
        </w:rPr>
      </w:pPr>
    </w:p>
    <w:p w:rsidR="00071260" w:rsidRDefault="00071260" w:rsidP="00071260">
      <w:pPr>
        <w:pStyle w:val="aa"/>
        <w:spacing w:line="360" w:lineRule="auto"/>
        <w:jc w:val="right"/>
        <w:rPr>
          <w:color w:val="0D0D0D" w:themeColor="text1" w:themeTint="F2"/>
          <w:lang w:eastAsia="ko-KR"/>
        </w:rPr>
      </w:pPr>
      <w:r w:rsidRPr="006161FC">
        <w:rPr>
          <w:noProof/>
          <w:color w:val="0D0D0D" w:themeColor="text1" w:themeTint="F2"/>
          <w:position w:val="-30"/>
        </w:rPr>
        <w:object w:dxaOrig="3120" w:dyaOrig="680">
          <v:shape id="_x0000_i1064" type="#_x0000_t75" alt="" style="width:174.75pt;height:36.75pt" o:ole="">
            <v:imagedata r:id="rId89" o:title=""/>
          </v:shape>
          <o:OLEObject Type="Embed" ProgID="Equation.DSMT4" ShapeID="_x0000_i1064" DrawAspect="Content" ObjectID="_1665493946" r:id="rId90"/>
        </w:object>
      </w:r>
      <w:r w:rsidRPr="006161FC">
        <w:rPr>
          <w:color w:val="0D0D0D" w:themeColor="text1" w:themeTint="F2"/>
          <w:lang w:eastAsia="ko-KR"/>
        </w:rPr>
        <w:t xml:space="preserve">           </w:t>
      </w:r>
      <w:r w:rsidR="00DB0C94" w:rsidRPr="006161FC">
        <w:rPr>
          <w:color w:val="0D0D0D" w:themeColor="text1" w:themeTint="F2"/>
          <w:lang w:eastAsia="ko-KR"/>
        </w:rPr>
        <w:t xml:space="preserve">          </w:t>
      </w:r>
      <w:r w:rsidRPr="006161FC">
        <w:rPr>
          <w:color w:val="0D0D0D" w:themeColor="text1" w:themeTint="F2"/>
          <w:lang w:eastAsia="ko-KR"/>
        </w:rPr>
        <w:t xml:space="preserve">                   (</w:t>
      </w:r>
      <w:r w:rsidR="00186527" w:rsidRPr="006161FC">
        <w:rPr>
          <w:color w:val="0D0D0D" w:themeColor="text1" w:themeTint="F2"/>
          <w:lang w:eastAsia="ko-KR"/>
        </w:rPr>
        <w:t>1.</w:t>
      </w:r>
      <w:r w:rsidR="00CE174F" w:rsidRPr="006161FC">
        <w:rPr>
          <w:color w:val="0D0D0D" w:themeColor="text1" w:themeTint="F2"/>
          <w:lang w:eastAsia="ko-KR"/>
        </w:rPr>
        <w:t>5</w:t>
      </w:r>
      <w:r w:rsidRPr="006161FC">
        <w:rPr>
          <w:color w:val="0D0D0D" w:themeColor="text1" w:themeTint="F2"/>
          <w:lang w:eastAsia="ko-KR"/>
        </w:rPr>
        <w:t>)</w:t>
      </w:r>
    </w:p>
    <w:p w:rsidR="00BB12B8" w:rsidRPr="006161FC" w:rsidRDefault="00BB12B8" w:rsidP="00BB12B8">
      <w:pPr>
        <w:pStyle w:val="aa"/>
        <w:spacing w:line="360" w:lineRule="auto"/>
        <w:jc w:val="both"/>
        <w:rPr>
          <w:color w:val="0D0D0D" w:themeColor="text1" w:themeTint="F2"/>
          <w:lang w:eastAsia="ko-KR"/>
        </w:rPr>
      </w:pPr>
    </w:p>
    <w:p w:rsidR="002A008C" w:rsidRPr="006161FC" w:rsidRDefault="002A008C" w:rsidP="00071260">
      <w:pPr>
        <w:pStyle w:val="aa"/>
        <w:spacing w:line="360" w:lineRule="auto"/>
        <w:jc w:val="both"/>
        <w:rPr>
          <w:color w:val="0D0D0D" w:themeColor="text1" w:themeTint="F2"/>
        </w:rPr>
      </w:pPr>
      <w:r w:rsidRPr="006161FC">
        <w:rPr>
          <w:color w:val="0D0D0D" w:themeColor="text1" w:themeTint="F2"/>
          <w:lang w:eastAsia="ko-KR"/>
        </w:rPr>
        <w:t xml:space="preserve">где </w:t>
      </w:r>
      <w:r w:rsidRPr="006161FC">
        <w:rPr>
          <w:color w:val="0D0D0D" w:themeColor="text1" w:themeTint="F2"/>
          <w:position w:val="-10"/>
          <w:lang w:eastAsia="ko-KR"/>
        </w:rPr>
        <w:object w:dxaOrig="1460" w:dyaOrig="320">
          <v:shape id="_x0000_i1065" type="#_x0000_t75" style="width:86.25pt;height:20.25pt" o:ole="" fillcolor="window">
            <v:imagedata r:id="rId91" o:title=""/>
          </v:shape>
          <o:OLEObject Type="Embed" ProgID="Equation.3" ShapeID="_x0000_i1065" DrawAspect="Content" ObjectID="_1665493947" r:id="rId92"/>
        </w:object>
      </w:r>
      <w:r w:rsidRPr="006161FC">
        <w:rPr>
          <w:color w:val="0D0D0D" w:themeColor="text1" w:themeTint="F2"/>
          <w:lang w:eastAsia="ko-KR"/>
        </w:rPr>
        <w:t xml:space="preserve"> – полная корреляционная функция; </w:t>
      </w:r>
      <w:r w:rsidRPr="006161FC">
        <w:rPr>
          <w:color w:val="0D0D0D" w:themeColor="text1" w:themeTint="F2"/>
          <w:position w:val="-10"/>
          <w:lang w:eastAsia="ko-KR"/>
        </w:rPr>
        <w:object w:dxaOrig="460" w:dyaOrig="320">
          <v:shape id="_x0000_i1066" type="#_x0000_t75" style="width:27pt;height:20.25pt" o:ole="" fillcolor="window">
            <v:imagedata r:id="rId93" o:title=""/>
          </v:shape>
          <o:OLEObject Type="Embed" ProgID="Equation.3" ShapeID="_x0000_i1066" DrawAspect="Content" ObjectID="_1665493948" r:id="rId94"/>
        </w:object>
      </w:r>
      <w:r w:rsidRPr="006161FC">
        <w:rPr>
          <w:color w:val="0D0D0D" w:themeColor="text1" w:themeTint="F2"/>
          <w:lang w:eastAsia="ko-KR"/>
        </w:rPr>
        <w:t xml:space="preserve"> – прямая корреляционная функция</w:t>
      </w:r>
      <w:r w:rsidR="00071260" w:rsidRPr="006161FC">
        <w:rPr>
          <w:color w:val="0D0D0D" w:themeColor="text1" w:themeTint="F2"/>
          <w:lang w:eastAsia="ko-KR"/>
        </w:rPr>
        <w:t xml:space="preserve">, </w:t>
      </w:r>
      <w:r w:rsidR="000F2C44" w:rsidRPr="006161FC">
        <w:rPr>
          <w:color w:val="0D0D0D" w:themeColor="text1" w:themeTint="F2"/>
        </w:rPr>
        <w:fldChar w:fldCharType="begin"/>
      </w:r>
      <w:r w:rsidR="00071260" w:rsidRPr="006161FC">
        <w:rPr>
          <w:color w:val="0D0D0D" w:themeColor="text1" w:themeTint="F2"/>
        </w:rPr>
        <w:instrText xml:space="preserve"> QUOTE </w:instrText>
      </w:r>
      <m:oMath>
        <m:r>
          <m:rPr>
            <m:sty m:val="p"/>
          </m:rPr>
          <w:rPr>
            <w:rFonts w:ascii="Cambria Math" w:hAnsi="Cambria Math"/>
            <w:color w:val="0D0D0D" w:themeColor="text1" w:themeTint="F2"/>
          </w:rPr>
          <m:t>u</m:t>
        </m:r>
        <m:d>
          <m:dPr>
            <m:ctrlPr>
              <w:rPr>
                <w:rFonts w:ascii="Cambria Math" w:hAnsi="Cambria Math"/>
                <w:i/>
                <w:color w:val="0D0D0D" w:themeColor="text1" w:themeTint="F2"/>
              </w:rPr>
            </m:ctrlPr>
          </m:dPr>
          <m:e>
            <m:r>
              <m:rPr>
                <m:sty m:val="p"/>
              </m:rPr>
              <w:rPr>
                <w:rFonts w:ascii="Cambria Math" w:hAnsi="Cambria Math"/>
                <w:color w:val="0D0D0D" w:themeColor="text1" w:themeTint="F2"/>
              </w:rPr>
              <m:t>r</m:t>
            </m:r>
          </m:e>
        </m:d>
      </m:oMath>
      <w:r w:rsidR="00071260" w:rsidRPr="006161FC">
        <w:rPr>
          <w:color w:val="0D0D0D" w:themeColor="text1" w:themeTint="F2"/>
        </w:rPr>
        <w:instrText xml:space="preserve"> </w:instrText>
      </w:r>
      <w:r w:rsidR="000F2C44" w:rsidRPr="006161FC">
        <w:rPr>
          <w:color w:val="0D0D0D" w:themeColor="text1" w:themeTint="F2"/>
        </w:rPr>
        <w:fldChar w:fldCharType="separate"/>
      </w:r>
      <w:r w:rsidR="00071260" w:rsidRPr="006161FC">
        <w:rPr>
          <w:noProof/>
          <w:color w:val="0D0D0D" w:themeColor="text1" w:themeTint="F2"/>
          <w:position w:val="-10"/>
        </w:rPr>
        <w:object w:dxaOrig="540" w:dyaOrig="320">
          <v:shape id="_x0000_i1067" type="#_x0000_t75" alt="" style="width:29.25pt;height:17.25pt" o:ole="">
            <v:imagedata r:id="rId95" o:title=""/>
          </v:shape>
          <o:OLEObject Type="Embed" ProgID="Equation.DSMT4" ShapeID="_x0000_i1067" DrawAspect="Content" ObjectID="_1665493949" r:id="rId96"/>
        </w:object>
      </w:r>
      <w:r w:rsidR="000F2C44" w:rsidRPr="006161FC">
        <w:rPr>
          <w:color w:val="0D0D0D" w:themeColor="text1" w:themeTint="F2"/>
        </w:rPr>
        <w:fldChar w:fldCharType="end"/>
      </w:r>
      <w:r w:rsidR="00071260" w:rsidRPr="006161FC">
        <w:rPr>
          <w:color w:val="0D0D0D" w:themeColor="text1" w:themeTint="F2"/>
        </w:rPr>
        <w:t xml:space="preserve"> – потенциал взаимодействия</w:t>
      </w:r>
      <w:r w:rsidR="00071260" w:rsidRPr="006161FC">
        <w:rPr>
          <w:color w:val="0D0D0D" w:themeColor="text1" w:themeTint="F2"/>
          <w:lang w:eastAsia="ko-KR"/>
        </w:rPr>
        <w:t xml:space="preserve">. </w:t>
      </w:r>
      <w:r w:rsidRPr="006161FC">
        <w:rPr>
          <w:color w:val="0D0D0D" w:themeColor="text1" w:themeTint="F2"/>
        </w:rPr>
        <w:t>При вычислении этих уравнений применяют численные методы с привлечением комбинации методов Фурье и итерации.</w:t>
      </w:r>
    </w:p>
    <w:p w:rsidR="002A008C" w:rsidRDefault="002A008C" w:rsidP="002A008C">
      <w:pPr>
        <w:spacing w:line="360" w:lineRule="auto"/>
        <w:ind w:firstLine="709"/>
        <w:contextualSpacing/>
        <w:jc w:val="both"/>
        <w:rPr>
          <w:rFonts w:ascii="Times New Roman" w:hAnsi="Times New Roman"/>
          <w:sz w:val="24"/>
          <w:szCs w:val="24"/>
        </w:rPr>
      </w:pPr>
      <w:r w:rsidRPr="006161FC">
        <w:rPr>
          <w:rFonts w:ascii="Times New Roman" w:hAnsi="Times New Roman"/>
          <w:sz w:val="24"/>
          <w:szCs w:val="24"/>
        </w:rPr>
        <w:t>На рисунках 1.</w:t>
      </w:r>
      <w:r w:rsidR="00CE174F" w:rsidRPr="006161FC">
        <w:rPr>
          <w:rFonts w:ascii="Times New Roman" w:hAnsi="Times New Roman"/>
          <w:sz w:val="24"/>
          <w:szCs w:val="24"/>
        </w:rPr>
        <w:t>4</w:t>
      </w:r>
      <w:r w:rsidRPr="006161FC">
        <w:rPr>
          <w:rFonts w:ascii="Times New Roman" w:hAnsi="Times New Roman"/>
          <w:sz w:val="24"/>
          <w:szCs w:val="24"/>
        </w:rPr>
        <w:t xml:space="preserve"> </w:t>
      </w:r>
      <w:r w:rsidRPr="006161FC">
        <w:rPr>
          <w:rFonts w:ascii="Times New Roman" w:hAnsi="Times New Roman"/>
          <w:sz w:val="24"/>
          <w:szCs w:val="24"/>
          <w:lang w:val="en-US"/>
        </w:rPr>
        <w:t>a</w:t>
      </w:r>
      <w:r w:rsidRPr="006161FC">
        <w:rPr>
          <w:rFonts w:ascii="Times New Roman" w:hAnsi="Times New Roman"/>
          <w:sz w:val="24"/>
          <w:szCs w:val="24"/>
        </w:rPr>
        <w:t xml:space="preserve"> и </w:t>
      </w:r>
      <w:r w:rsidRPr="006161FC">
        <w:rPr>
          <w:rFonts w:ascii="Times New Roman" w:hAnsi="Times New Roman"/>
          <w:sz w:val="24"/>
          <w:szCs w:val="24"/>
          <w:lang w:val="en-US"/>
        </w:rPr>
        <w:t>b</w:t>
      </w:r>
      <w:r w:rsidRPr="006161FC">
        <w:rPr>
          <w:rFonts w:ascii="Times New Roman" w:hAnsi="Times New Roman"/>
          <w:sz w:val="24"/>
          <w:szCs w:val="24"/>
        </w:rPr>
        <w:t xml:space="preserve"> </w:t>
      </w:r>
      <w:proofErr w:type="gramStart"/>
      <w:r w:rsidRPr="006161FC">
        <w:rPr>
          <w:rFonts w:ascii="Times New Roman" w:hAnsi="Times New Roman"/>
          <w:sz w:val="24"/>
          <w:szCs w:val="24"/>
        </w:rPr>
        <w:t>ион-ионные</w:t>
      </w:r>
      <w:proofErr w:type="gramEnd"/>
      <w:r w:rsidRPr="006161FC">
        <w:rPr>
          <w:rFonts w:ascii="Times New Roman" w:hAnsi="Times New Roman"/>
          <w:sz w:val="24"/>
          <w:szCs w:val="24"/>
        </w:rPr>
        <w:t xml:space="preserve"> радиальные функции распределения представлены при </w:t>
      </w:r>
      <w:r w:rsidR="0061253A" w:rsidRPr="006161FC">
        <w:rPr>
          <w:rFonts w:ascii="Times New Roman" w:hAnsi="Times New Roman"/>
          <w:sz w:val="24"/>
          <w:szCs w:val="24"/>
        </w:rPr>
        <w:t xml:space="preserve">различных </w:t>
      </w:r>
      <w:r w:rsidRPr="006161FC">
        <w:rPr>
          <w:rFonts w:ascii="Times New Roman" w:hAnsi="Times New Roman"/>
          <w:sz w:val="24"/>
          <w:szCs w:val="24"/>
        </w:rPr>
        <w:t>значени</w:t>
      </w:r>
      <w:r w:rsidR="0061253A" w:rsidRPr="006161FC">
        <w:rPr>
          <w:rFonts w:ascii="Times New Roman" w:hAnsi="Times New Roman"/>
          <w:sz w:val="24"/>
          <w:szCs w:val="24"/>
        </w:rPr>
        <w:t>ях параметров</w:t>
      </w:r>
      <w:r w:rsidRPr="006161FC">
        <w:rPr>
          <w:rFonts w:ascii="Times New Roman" w:hAnsi="Times New Roman"/>
          <w:sz w:val="24"/>
          <w:szCs w:val="24"/>
        </w:rPr>
        <w:t xml:space="preserve"> плотности </w:t>
      </w:r>
      <w:r w:rsidR="0061253A" w:rsidRPr="006161FC">
        <w:rPr>
          <w:rFonts w:ascii="Times New Roman" w:hAnsi="Times New Roman"/>
          <w:sz w:val="24"/>
          <w:szCs w:val="24"/>
        </w:rPr>
        <w:t>и связи.</w:t>
      </w:r>
      <w:r w:rsidRPr="006161FC">
        <w:rPr>
          <w:rFonts w:ascii="Times New Roman" w:hAnsi="Times New Roman"/>
          <w:color w:val="0D0D0D" w:themeColor="text1" w:themeTint="F2"/>
          <w:sz w:val="24"/>
          <w:szCs w:val="24"/>
        </w:rPr>
        <w:t xml:space="preserve"> </w:t>
      </w:r>
      <w:r w:rsidRPr="006161FC">
        <w:rPr>
          <w:rFonts w:ascii="Times New Roman" w:hAnsi="Times New Roman"/>
          <w:sz w:val="24"/>
          <w:szCs w:val="24"/>
        </w:rPr>
        <w:t>Из рисунк</w:t>
      </w:r>
      <w:r w:rsidR="00A33C51" w:rsidRPr="006161FC">
        <w:rPr>
          <w:rFonts w:ascii="Times New Roman" w:hAnsi="Times New Roman"/>
          <w:sz w:val="24"/>
          <w:szCs w:val="24"/>
        </w:rPr>
        <w:t>ов</w:t>
      </w:r>
      <w:r w:rsidRPr="006161FC">
        <w:rPr>
          <w:rFonts w:ascii="Times New Roman" w:hAnsi="Times New Roman"/>
          <w:sz w:val="24"/>
          <w:szCs w:val="24"/>
        </w:rPr>
        <w:t xml:space="preserve"> </w:t>
      </w:r>
      <w:r w:rsidRPr="006161FC">
        <w:rPr>
          <w:rFonts w:ascii="Times New Roman" w:hAnsi="Times New Roman"/>
          <w:sz w:val="24"/>
          <w:szCs w:val="24"/>
        </w:rPr>
        <w:lastRenderedPageBreak/>
        <w:t xml:space="preserve">видно, что разница между результатами заметнее в более плотной плазме, что объясняется тем, что квантовые эффекты дифракции, ослабляющие </w:t>
      </w:r>
      <w:proofErr w:type="spellStart"/>
      <w:r w:rsidRPr="006161FC">
        <w:rPr>
          <w:rFonts w:ascii="Times New Roman" w:hAnsi="Times New Roman"/>
          <w:sz w:val="24"/>
          <w:szCs w:val="24"/>
        </w:rPr>
        <w:t>межионную</w:t>
      </w:r>
      <w:proofErr w:type="spellEnd"/>
      <w:r w:rsidRPr="006161FC">
        <w:rPr>
          <w:rFonts w:ascii="Times New Roman" w:hAnsi="Times New Roman"/>
          <w:sz w:val="24"/>
          <w:szCs w:val="24"/>
        </w:rPr>
        <w:t xml:space="preserve"> корреляцию, сильнее проявляются в плазме, где среднее </w:t>
      </w:r>
      <w:proofErr w:type="spellStart"/>
      <w:r w:rsidRPr="006161FC">
        <w:rPr>
          <w:rFonts w:ascii="Times New Roman" w:hAnsi="Times New Roman"/>
          <w:sz w:val="24"/>
          <w:szCs w:val="24"/>
        </w:rPr>
        <w:t>межчастичное</w:t>
      </w:r>
      <w:proofErr w:type="spellEnd"/>
      <w:r w:rsidRPr="006161FC">
        <w:rPr>
          <w:rFonts w:ascii="Times New Roman" w:hAnsi="Times New Roman"/>
          <w:sz w:val="24"/>
          <w:szCs w:val="24"/>
        </w:rPr>
        <w:t xml:space="preserve"> расстояние меньше.</w:t>
      </w:r>
      <w:r w:rsidR="00071260" w:rsidRPr="006161FC">
        <w:rPr>
          <w:rFonts w:ascii="Times New Roman" w:hAnsi="Times New Roman"/>
          <w:sz w:val="24"/>
          <w:szCs w:val="24"/>
        </w:rPr>
        <w:t xml:space="preserve"> Также результаты для потенциала </w:t>
      </w:r>
      <w:r w:rsidR="00071260" w:rsidRPr="006161FC">
        <w:rPr>
          <w:rFonts w:ascii="Times New Roman" w:hAnsi="Times New Roman"/>
          <w:color w:val="0D0D0D" w:themeColor="text1" w:themeTint="F2"/>
          <w:sz w:val="24"/>
          <w:szCs w:val="24"/>
        </w:rPr>
        <w:t>(</w:t>
      </w:r>
      <w:r w:rsidR="00186527" w:rsidRPr="006161FC">
        <w:rPr>
          <w:rFonts w:ascii="Times New Roman" w:hAnsi="Times New Roman"/>
          <w:color w:val="0D0D0D" w:themeColor="text1" w:themeTint="F2"/>
          <w:sz w:val="24"/>
          <w:szCs w:val="24"/>
        </w:rPr>
        <w:t>1.</w:t>
      </w:r>
      <w:r w:rsidR="003C000A" w:rsidRPr="006161FC">
        <w:rPr>
          <w:rFonts w:ascii="Times New Roman" w:hAnsi="Times New Roman"/>
          <w:color w:val="0D0D0D" w:themeColor="text1" w:themeTint="F2"/>
          <w:sz w:val="24"/>
          <w:szCs w:val="24"/>
        </w:rPr>
        <w:t>3</w:t>
      </w:r>
      <w:r w:rsidR="00071260" w:rsidRPr="006161FC">
        <w:rPr>
          <w:rFonts w:ascii="Times New Roman" w:hAnsi="Times New Roman"/>
          <w:color w:val="0D0D0D" w:themeColor="text1" w:themeTint="F2"/>
          <w:sz w:val="24"/>
          <w:szCs w:val="24"/>
        </w:rPr>
        <w:t xml:space="preserve">) </w:t>
      </w:r>
      <w:r w:rsidR="00071260" w:rsidRPr="006161FC">
        <w:rPr>
          <w:rFonts w:ascii="Times New Roman" w:hAnsi="Times New Roman"/>
          <w:sz w:val="24"/>
          <w:szCs w:val="24"/>
        </w:rPr>
        <w:t>отличаются сильнее при больших значениях параметра связи, т.к. коллективные эффекты экранирования ведут к уменьшению потенциала, что может быть интерпретировано как более сильная локализация иона из-за поляризации окружающих электронов.</w:t>
      </w:r>
    </w:p>
    <w:p w:rsidR="00300D3F" w:rsidRPr="006161FC" w:rsidRDefault="00300D3F" w:rsidP="002A008C">
      <w:pPr>
        <w:spacing w:line="360" w:lineRule="auto"/>
        <w:ind w:firstLine="709"/>
        <w:contextualSpacing/>
        <w:jc w:val="both"/>
        <w:rPr>
          <w:rFonts w:ascii="Times New Roman" w:hAnsi="Times New Roman"/>
          <w:sz w:val="24"/>
          <w:szCs w:val="24"/>
        </w:rPr>
      </w:pPr>
    </w:p>
    <w:p w:rsidR="002A008C" w:rsidRPr="006161FC" w:rsidRDefault="002A008C" w:rsidP="002A008C">
      <w:pPr>
        <w:spacing w:line="360" w:lineRule="auto"/>
        <w:contextualSpacing/>
        <w:jc w:val="center"/>
        <w:rPr>
          <w:rFonts w:ascii="Times New Roman" w:hAnsi="Times New Roman"/>
          <w:sz w:val="24"/>
          <w:szCs w:val="24"/>
        </w:rPr>
      </w:pPr>
      <w:r w:rsidRPr="006161FC">
        <w:rPr>
          <w:noProof/>
          <w:lang w:eastAsia="ru-RU"/>
        </w:rPr>
        <w:drawing>
          <wp:inline distT="0" distB="0" distL="0" distR="0">
            <wp:extent cx="6120765" cy="2376170"/>
            <wp:effectExtent l="19050" t="0" r="0" b="0"/>
            <wp:docPr id="14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765" cy="2376170"/>
                    </a:xfrm>
                    <a:prstGeom prst="rect">
                      <a:avLst/>
                    </a:prstGeom>
                    <a:noFill/>
                    <a:ln>
                      <a:noFill/>
                    </a:ln>
                  </pic:spPr>
                </pic:pic>
              </a:graphicData>
            </a:graphic>
          </wp:inline>
        </w:drawing>
      </w:r>
    </w:p>
    <w:p w:rsidR="00186527" w:rsidRPr="006161FC" w:rsidRDefault="00044CCD" w:rsidP="00CE174F">
      <w:pPr>
        <w:spacing w:line="360" w:lineRule="auto"/>
        <w:contextualSpacing/>
        <w:jc w:val="center"/>
        <w:rPr>
          <w:rFonts w:ascii="Times New Roman" w:eastAsia="Times New Roman" w:hAnsi="Times New Roman"/>
          <w:bCs/>
          <w:color w:val="0D0D0D"/>
          <w:sz w:val="24"/>
          <w:szCs w:val="24"/>
        </w:rPr>
      </w:pPr>
      <w:r w:rsidRPr="006161FC">
        <w:rPr>
          <w:rFonts w:ascii="Times New Roman" w:hAnsi="Times New Roman"/>
          <w:sz w:val="24"/>
          <w:szCs w:val="24"/>
        </w:rPr>
        <w:t>Рисунок 1.</w:t>
      </w:r>
      <w:r w:rsidR="00CE174F" w:rsidRPr="006161FC">
        <w:rPr>
          <w:rFonts w:ascii="Times New Roman" w:hAnsi="Times New Roman"/>
          <w:sz w:val="24"/>
          <w:szCs w:val="24"/>
        </w:rPr>
        <w:t>4</w:t>
      </w:r>
      <w:r w:rsidR="002A008C" w:rsidRPr="006161FC">
        <w:rPr>
          <w:rFonts w:ascii="Times New Roman" w:hAnsi="Times New Roman"/>
          <w:sz w:val="24"/>
          <w:szCs w:val="24"/>
        </w:rPr>
        <w:t xml:space="preserve"> – </w:t>
      </w:r>
      <w:proofErr w:type="gramStart"/>
      <w:r w:rsidR="002A008C" w:rsidRPr="006161FC">
        <w:rPr>
          <w:rFonts w:ascii="Times New Roman" w:hAnsi="Times New Roman"/>
          <w:sz w:val="24"/>
          <w:szCs w:val="24"/>
        </w:rPr>
        <w:t>Ион-ионные</w:t>
      </w:r>
      <w:proofErr w:type="gramEnd"/>
      <w:r w:rsidR="002A008C" w:rsidRPr="006161FC">
        <w:rPr>
          <w:rFonts w:ascii="Times New Roman" w:hAnsi="Times New Roman"/>
          <w:sz w:val="24"/>
          <w:szCs w:val="24"/>
        </w:rPr>
        <w:t xml:space="preserve"> радиальные функции</w:t>
      </w:r>
      <w:r w:rsidR="00D13771" w:rsidRPr="006161FC">
        <w:rPr>
          <w:rFonts w:ascii="Times New Roman" w:hAnsi="Times New Roman"/>
          <w:sz w:val="24"/>
          <w:szCs w:val="24"/>
        </w:rPr>
        <w:t xml:space="preserve"> </w:t>
      </w:r>
      <w:r w:rsidR="002A008C" w:rsidRPr="006161FC">
        <w:rPr>
          <w:rFonts w:ascii="Times New Roman" w:hAnsi="Times New Roman"/>
          <w:sz w:val="24"/>
          <w:szCs w:val="24"/>
        </w:rPr>
        <w:t>распределения водородной плазмы</w:t>
      </w:r>
      <w:r w:rsidR="00186527" w:rsidRPr="006161FC">
        <w:rPr>
          <w:rFonts w:ascii="Times New Roman" w:eastAsia="Times New Roman" w:hAnsi="Times New Roman"/>
          <w:bCs/>
          <w:color w:val="0D0D0D"/>
          <w:sz w:val="24"/>
          <w:szCs w:val="24"/>
        </w:rPr>
        <w:br w:type="page"/>
      </w:r>
    </w:p>
    <w:p w:rsidR="00BF1B75" w:rsidRPr="006161FC" w:rsidRDefault="00BF1B75" w:rsidP="00BF1B75">
      <w:pPr>
        <w:pStyle w:val="aa"/>
        <w:spacing w:after="0" w:line="360" w:lineRule="auto"/>
        <w:ind w:firstLine="709"/>
        <w:jc w:val="both"/>
        <w:rPr>
          <w:b/>
          <w:color w:val="0D0D0D" w:themeColor="text1" w:themeTint="F2"/>
          <w:lang w:val="kk-KZ"/>
        </w:rPr>
      </w:pPr>
      <w:r w:rsidRPr="006161FC">
        <w:rPr>
          <w:b/>
          <w:color w:val="0D0D0D" w:themeColor="text1" w:themeTint="F2"/>
        </w:rPr>
        <w:lastRenderedPageBreak/>
        <w:t xml:space="preserve">2 </w:t>
      </w:r>
      <w:r w:rsidRPr="006161FC">
        <w:rPr>
          <w:b/>
          <w:color w:val="0D0D0D" w:themeColor="text1" w:themeTint="F2"/>
          <w:lang w:val="kk-KZ"/>
        </w:rPr>
        <w:t>Исследование термодинамических свойств, столкновительных и динамических процессов плазмы сложного состава на основе разработанных эффективных моделей взаимодействия частиц</w:t>
      </w:r>
    </w:p>
    <w:p w:rsidR="007629E0" w:rsidRDefault="007629E0" w:rsidP="007629E0">
      <w:pPr>
        <w:spacing w:line="360" w:lineRule="auto"/>
        <w:ind w:firstLine="708"/>
        <w:jc w:val="both"/>
        <w:rPr>
          <w:rFonts w:ascii="Times New Roman" w:hAnsi="Times New Roman"/>
          <w:color w:val="0D0D0D" w:themeColor="text1" w:themeTint="F2"/>
          <w:sz w:val="24"/>
          <w:szCs w:val="24"/>
          <w:lang w:val="kk-KZ"/>
        </w:rPr>
      </w:pPr>
    </w:p>
    <w:p w:rsidR="00976011" w:rsidRPr="00240486" w:rsidRDefault="00976011" w:rsidP="00976011">
      <w:pPr>
        <w:spacing w:line="360" w:lineRule="auto"/>
        <w:ind w:firstLine="709"/>
        <w:jc w:val="both"/>
        <w:rPr>
          <w:rFonts w:ascii="Times New Roman" w:hAnsi="Times New Roman"/>
          <w:color w:val="0D0D0D" w:themeColor="text1" w:themeTint="F2"/>
          <w:sz w:val="24"/>
          <w:szCs w:val="24"/>
        </w:rPr>
      </w:pPr>
      <w:r>
        <w:rPr>
          <w:rFonts w:ascii="Times New Roman" w:eastAsia="MS Mincho" w:hAnsi="Times New Roman"/>
          <w:sz w:val="24"/>
          <w:szCs w:val="24"/>
          <w:lang w:eastAsia="ja-JP"/>
        </w:rPr>
        <w:t>В предыдущем отчете за 2019 год (</w:t>
      </w:r>
      <w:r w:rsidRPr="004C7C80">
        <w:rPr>
          <w:rFonts w:ascii="Times New Roman" w:hAnsi="Times New Roman"/>
          <w:color w:val="0D0D0D"/>
          <w:sz w:val="24"/>
          <w:szCs w:val="24"/>
        </w:rPr>
        <w:t xml:space="preserve">№ </w:t>
      </w:r>
      <w:r>
        <w:rPr>
          <w:rFonts w:ascii="Times New Roman" w:hAnsi="Times New Roman"/>
          <w:color w:val="0D0D0D"/>
          <w:sz w:val="24"/>
          <w:szCs w:val="24"/>
        </w:rPr>
        <w:t>0219РК00593</w:t>
      </w:r>
      <w:r>
        <w:rPr>
          <w:rFonts w:ascii="Times New Roman" w:eastAsia="MS Mincho" w:hAnsi="Times New Roman"/>
          <w:sz w:val="24"/>
          <w:szCs w:val="24"/>
          <w:lang w:eastAsia="ja-JP"/>
        </w:rPr>
        <w:t xml:space="preserve">) были исследованы термодинамические свойства плазмы на основе разработанных эффективных моделей взаимодействия частиц, были получены уравнения состояния, внутренняя энергия, химический потенциал, адиабаты </w:t>
      </w:r>
      <w:proofErr w:type="spellStart"/>
      <w:r>
        <w:rPr>
          <w:rFonts w:ascii="Times New Roman" w:eastAsia="MS Mincho" w:hAnsi="Times New Roman"/>
          <w:sz w:val="24"/>
          <w:szCs w:val="24"/>
          <w:lang w:eastAsia="ja-JP"/>
        </w:rPr>
        <w:t>Гюгонио</w:t>
      </w:r>
      <w:proofErr w:type="spellEnd"/>
      <w:r>
        <w:rPr>
          <w:rFonts w:ascii="Times New Roman" w:eastAsia="MS Mincho" w:hAnsi="Times New Roman"/>
          <w:sz w:val="24"/>
          <w:szCs w:val="24"/>
          <w:lang w:eastAsia="ja-JP"/>
        </w:rPr>
        <w:t xml:space="preserve">, зависимость термодинамических величин от параметров плотности и связи системы. Также </w:t>
      </w:r>
      <w:r>
        <w:rPr>
          <w:rFonts w:ascii="Times New Roman" w:hAnsi="Times New Roman"/>
          <w:color w:val="0D0D0D"/>
          <w:sz w:val="24"/>
          <w:szCs w:val="24"/>
        </w:rPr>
        <w:t xml:space="preserve">были исследованы </w:t>
      </w:r>
      <w:proofErr w:type="spellStart"/>
      <w:r>
        <w:rPr>
          <w:rFonts w:ascii="Times New Roman" w:hAnsi="Times New Roman"/>
          <w:color w:val="0D0D0D"/>
          <w:sz w:val="24"/>
          <w:szCs w:val="24"/>
        </w:rPr>
        <w:t>столкновительные</w:t>
      </w:r>
      <w:proofErr w:type="spellEnd"/>
      <w:r>
        <w:rPr>
          <w:rFonts w:ascii="Times New Roman" w:hAnsi="Times New Roman"/>
          <w:color w:val="0D0D0D"/>
          <w:sz w:val="24"/>
          <w:szCs w:val="24"/>
        </w:rPr>
        <w:t xml:space="preserve"> и динамические процессы в комплексной плазме, были получены характеристики </w:t>
      </w:r>
      <w:proofErr w:type="spellStart"/>
      <w:r>
        <w:rPr>
          <w:rFonts w:ascii="Times New Roman" w:hAnsi="Times New Roman"/>
          <w:color w:val="0D0D0D"/>
          <w:sz w:val="24"/>
          <w:szCs w:val="24"/>
        </w:rPr>
        <w:t>столкновительных</w:t>
      </w:r>
      <w:proofErr w:type="spellEnd"/>
      <w:r>
        <w:rPr>
          <w:rFonts w:ascii="Times New Roman" w:hAnsi="Times New Roman"/>
          <w:color w:val="0D0D0D"/>
          <w:sz w:val="24"/>
          <w:szCs w:val="24"/>
        </w:rPr>
        <w:t xml:space="preserve"> и динамических процессов (фазы и сечения рассеяния, длины рассеяния, эффективные радиусы непроницаемости атомов, кулоновский логарифм, характеристики релаксационных процессов и др.), результаты анализа влияния эффекта </w:t>
      </w:r>
      <w:proofErr w:type="spellStart"/>
      <w:r>
        <w:rPr>
          <w:rFonts w:ascii="Times New Roman" w:hAnsi="Times New Roman"/>
          <w:color w:val="0D0D0D"/>
          <w:sz w:val="24"/>
          <w:szCs w:val="24"/>
        </w:rPr>
        <w:t>неидеальности</w:t>
      </w:r>
      <w:proofErr w:type="spellEnd"/>
      <w:r>
        <w:rPr>
          <w:rFonts w:ascii="Times New Roman" w:hAnsi="Times New Roman"/>
          <w:color w:val="0D0D0D"/>
          <w:sz w:val="24"/>
          <w:szCs w:val="24"/>
        </w:rPr>
        <w:t xml:space="preserve"> на динамические свойства плотной плазмы.</w:t>
      </w:r>
    </w:p>
    <w:p w:rsidR="00976011" w:rsidRPr="00976011" w:rsidRDefault="00976011" w:rsidP="007629E0">
      <w:pPr>
        <w:spacing w:line="360" w:lineRule="auto"/>
        <w:ind w:firstLine="708"/>
        <w:jc w:val="both"/>
        <w:rPr>
          <w:rFonts w:ascii="Times New Roman" w:hAnsi="Times New Roman"/>
          <w:color w:val="0D0D0D" w:themeColor="text1" w:themeTint="F2"/>
          <w:sz w:val="24"/>
          <w:szCs w:val="24"/>
        </w:rPr>
      </w:pPr>
    </w:p>
    <w:p w:rsidR="00BF1B75" w:rsidRPr="006161FC" w:rsidRDefault="00BF1B75" w:rsidP="00BF1B75">
      <w:pPr>
        <w:spacing w:line="360" w:lineRule="auto"/>
        <w:ind w:firstLine="709"/>
        <w:jc w:val="both"/>
        <w:rPr>
          <w:rFonts w:ascii="Times New Roman" w:hAnsi="Times New Roman"/>
          <w:b/>
          <w:color w:val="272727"/>
          <w:sz w:val="24"/>
          <w:szCs w:val="24"/>
        </w:rPr>
      </w:pPr>
      <w:r w:rsidRPr="006161FC">
        <w:rPr>
          <w:rFonts w:ascii="Times New Roman" w:hAnsi="Times New Roman"/>
          <w:b/>
          <w:color w:val="272727"/>
          <w:sz w:val="24"/>
          <w:szCs w:val="24"/>
        </w:rPr>
        <w:t xml:space="preserve">2.1 </w:t>
      </w:r>
      <w:r w:rsidR="00BB12B8" w:rsidRPr="00BB12B8">
        <w:rPr>
          <w:rFonts w:ascii="Times New Roman" w:hAnsi="Times New Roman"/>
          <w:b/>
          <w:color w:val="272727"/>
          <w:sz w:val="24"/>
          <w:szCs w:val="24"/>
        </w:rPr>
        <w:t xml:space="preserve">Исследование </w:t>
      </w:r>
      <w:r w:rsidR="00BB12B8">
        <w:rPr>
          <w:rFonts w:ascii="Times New Roman" w:hAnsi="Times New Roman"/>
          <w:b/>
          <w:color w:val="272727"/>
          <w:sz w:val="24"/>
          <w:szCs w:val="24"/>
        </w:rPr>
        <w:t>т</w:t>
      </w:r>
      <w:r w:rsidRPr="006161FC">
        <w:rPr>
          <w:rFonts w:ascii="Times New Roman" w:hAnsi="Times New Roman"/>
          <w:b/>
          <w:color w:val="272727"/>
          <w:sz w:val="24"/>
          <w:szCs w:val="24"/>
        </w:rPr>
        <w:t>ермодинамически</w:t>
      </w:r>
      <w:r w:rsidR="00BB12B8">
        <w:rPr>
          <w:rFonts w:ascii="Times New Roman" w:hAnsi="Times New Roman"/>
          <w:b/>
          <w:color w:val="272727"/>
          <w:sz w:val="24"/>
          <w:szCs w:val="24"/>
        </w:rPr>
        <w:t>х</w:t>
      </w:r>
      <w:r w:rsidRPr="006161FC">
        <w:rPr>
          <w:rFonts w:ascii="Times New Roman" w:hAnsi="Times New Roman"/>
          <w:b/>
          <w:color w:val="272727"/>
          <w:sz w:val="24"/>
          <w:szCs w:val="24"/>
        </w:rPr>
        <w:t xml:space="preserve"> свой</w:t>
      </w:r>
      <w:proofErr w:type="gramStart"/>
      <w:r w:rsidRPr="006161FC">
        <w:rPr>
          <w:rFonts w:ascii="Times New Roman" w:hAnsi="Times New Roman"/>
          <w:b/>
          <w:color w:val="272727"/>
          <w:sz w:val="24"/>
          <w:szCs w:val="24"/>
        </w:rPr>
        <w:t>ств пл</w:t>
      </w:r>
      <w:proofErr w:type="gramEnd"/>
      <w:r w:rsidRPr="006161FC">
        <w:rPr>
          <w:rFonts w:ascii="Times New Roman" w:hAnsi="Times New Roman"/>
          <w:b/>
          <w:color w:val="272727"/>
          <w:sz w:val="24"/>
          <w:szCs w:val="24"/>
        </w:rPr>
        <w:t xml:space="preserve">азмы </w:t>
      </w:r>
      <w:r w:rsidR="00921753">
        <w:rPr>
          <w:rFonts w:ascii="Times New Roman" w:hAnsi="Times New Roman"/>
          <w:b/>
          <w:color w:val="272727"/>
          <w:sz w:val="24"/>
          <w:szCs w:val="24"/>
        </w:rPr>
        <w:t xml:space="preserve">сложного состава </w:t>
      </w:r>
      <w:r w:rsidRPr="006161FC">
        <w:rPr>
          <w:rFonts w:ascii="Times New Roman" w:hAnsi="Times New Roman"/>
          <w:b/>
          <w:color w:val="272727"/>
          <w:sz w:val="24"/>
          <w:szCs w:val="24"/>
        </w:rPr>
        <w:t>на основе разработанных эффективных моделей взаимодействия частиц</w:t>
      </w:r>
    </w:p>
    <w:p w:rsidR="007629E0" w:rsidRDefault="007629E0" w:rsidP="007629E0">
      <w:pPr>
        <w:spacing w:line="360" w:lineRule="auto"/>
        <w:ind w:firstLine="709"/>
        <w:jc w:val="both"/>
        <w:rPr>
          <w:rFonts w:ascii="Times New Roman" w:hAnsi="Times New Roman"/>
          <w:color w:val="272727"/>
          <w:sz w:val="24"/>
          <w:szCs w:val="24"/>
        </w:rPr>
      </w:pPr>
      <w:r w:rsidRPr="006161FC">
        <w:rPr>
          <w:rFonts w:ascii="Times New Roman" w:hAnsi="Times New Roman"/>
          <w:color w:val="272727"/>
          <w:sz w:val="24"/>
          <w:szCs w:val="24"/>
        </w:rPr>
        <w:t xml:space="preserve">Внутренняя энергия и давление были рассчитаны на основе радиальных функций распределения и потенциалов </w:t>
      </w:r>
      <w:proofErr w:type="spellStart"/>
      <w:r w:rsidRPr="006161FC">
        <w:rPr>
          <w:rFonts w:ascii="Times New Roman" w:hAnsi="Times New Roman"/>
          <w:color w:val="272727"/>
          <w:sz w:val="24"/>
          <w:szCs w:val="24"/>
        </w:rPr>
        <w:t>межчастичного</w:t>
      </w:r>
      <w:proofErr w:type="spellEnd"/>
      <w:r w:rsidRPr="006161FC">
        <w:rPr>
          <w:rFonts w:ascii="Times New Roman" w:hAnsi="Times New Roman"/>
          <w:color w:val="272727"/>
          <w:sz w:val="24"/>
          <w:szCs w:val="24"/>
        </w:rPr>
        <w:t xml:space="preserve"> взаимодействия</w:t>
      </w:r>
      <w:r w:rsidR="00DB0C94" w:rsidRPr="006161FC">
        <w:rPr>
          <w:rFonts w:ascii="Times New Roman" w:hAnsi="Times New Roman"/>
          <w:color w:val="272727"/>
          <w:sz w:val="24"/>
          <w:szCs w:val="24"/>
        </w:rPr>
        <w:t xml:space="preserve"> по следующим формулам</w:t>
      </w:r>
      <w:r w:rsidRPr="006161FC">
        <w:rPr>
          <w:rFonts w:ascii="Times New Roman" w:hAnsi="Times New Roman"/>
          <w:color w:val="272727"/>
          <w:sz w:val="24"/>
          <w:szCs w:val="24"/>
        </w:rPr>
        <w:t>:</w:t>
      </w:r>
    </w:p>
    <w:p w:rsidR="00976011" w:rsidRPr="006161FC" w:rsidRDefault="00976011" w:rsidP="007629E0">
      <w:pPr>
        <w:spacing w:line="360" w:lineRule="auto"/>
        <w:ind w:firstLine="709"/>
        <w:jc w:val="both"/>
        <w:rPr>
          <w:rFonts w:ascii="Times New Roman" w:hAnsi="Times New Roman"/>
          <w:color w:val="272727"/>
          <w:sz w:val="24"/>
          <w:szCs w:val="24"/>
        </w:rPr>
      </w:pPr>
    </w:p>
    <w:p w:rsidR="007629E0" w:rsidRPr="006161FC" w:rsidRDefault="00B376D0" w:rsidP="007629E0">
      <w:pPr>
        <w:pStyle w:val="ac"/>
        <w:spacing w:after="0" w:line="360" w:lineRule="auto"/>
        <w:ind w:left="0" w:firstLine="709"/>
        <w:jc w:val="right"/>
        <w:rPr>
          <w:color w:val="272727"/>
        </w:rPr>
      </w:pPr>
      <w:r w:rsidRPr="006161FC">
        <w:rPr>
          <w:color w:val="272727"/>
          <w:position w:val="-32"/>
        </w:rPr>
        <w:object w:dxaOrig="5400" w:dyaOrig="740">
          <v:shape id="_x0000_i1068" type="#_x0000_t75" style="width:282pt;height:39pt" o:ole="">
            <v:imagedata r:id="rId98" o:title=""/>
          </v:shape>
          <o:OLEObject Type="Embed" ProgID="Equation.DSMT4" ShapeID="_x0000_i1068" DrawAspect="Content" ObjectID="_1665493950" r:id="rId99"/>
        </w:object>
      </w:r>
      <w:r w:rsidR="007629E0" w:rsidRPr="006161FC">
        <w:rPr>
          <w:color w:val="272727"/>
        </w:rPr>
        <w:t>,                       (</w:t>
      </w:r>
      <w:r w:rsidR="00044CCD" w:rsidRPr="006161FC">
        <w:rPr>
          <w:color w:val="272727"/>
        </w:rPr>
        <w:t>2.1</w:t>
      </w:r>
      <w:r w:rsidR="007629E0" w:rsidRPr="006161FC">
        <w:rPr>
          <w:color w:val="272727"/>
        </w:rPr>
        <w:t>)</w:t>
      </w:r>
    </w:p>
    <w:p w:rsidR="007629E0" w:rsidRDefault="00B376D0" w:rsidP="007629E0">
      <w:pPr>
        <w:pStyle w:val="ac"/>
        <w:spacing w:after="0" w:line="360" w:lineRule="auto"/>
        <w:ind w:left="0" w:firstLine="709"/>
        <w:jc w:val="right"/>
        <w:rPr>
          <w:color w:val="272727"/>
        </w:rPr>
      </w:pPr>
      <w:r w:rsidRPr="006161FC">
        <w:rPr>
          <w:color w:val="272727"/>
          <w:position w:val="-32"/>
        </w:rPr>
        <w:object w:dxaOrig="5580" w:dyaOrig="740">
          <v:shape id="_x0000_i1069" type="#_x0000_t75" style="width:280.5pt;height:36.75pt" o:ole="" fillcolor="window">
            <v:imagedata r:id="rId100" o:title=""/>
          </v:shape>
          <o:OLEObject Type="Embed" ProgID="Equation.DSMT4" ShapeID="_x0000_i1069" DrawAspect="Content" ObjectID="_1665493951" r:id="rId101"/>
        </w:object>
      </w:r>
      <w:r w:rsidR="007629E0" w:rsidRPr="006161FC">
        <w:rPr>
          <w:color w:val="272727"/>
        </w:rPr>
        <w:t>,                       (</w:t>
      </w:r>
      <w:r w:rsidR="00044CCD" w:rsidRPr="006161FC">
        <w:rPr>
          <w:color w:val="272727"/>
        </w:rPr>
        <w:t>2.2</w:t>
      </w:r>
      <w:r w:rsidR="007629E0" w:rsidRPr="006161FC">
        <w:rPr>
          <w:color w:val="272727"/>
        </w:rPr>
        <w:t>)</w:t>
      </w:r>
    </w:p>
    <w:p w:rsidR="00976011" w:rsidRPr="006161FC" w:rsidRDefault="00976011" w:rsidP="00976011">
      <w:pPr>
        <w:pStyle w:val="ac"/>
        <w:spacing w:after="0" w:line="360" w:lineRule="auto"/>
        <w:ind w:left="0" w:firstLine="709"/>
        <w:jc w:val="both"/>
        <w:rPr>
          <w:color w:val="272727"/>
        </w:rPr>
      </w:pPr>
    </w:p>
    <w:p w:rsidR="007629E0" w:rsidRPr="006161FC" w:rsidRDefault="007629E0" w:rsidP="00A966AD">
      <w:pPr>
        <w:pStyle w:val="aa"/>
        <w:spacing w:after="0" w:line="360" w:lineRule="auto"/>
        <w:jc w:val="both"/>
        <w:rPr>
          <w:color w:val="272727"/>
        </w:rPr>
      </w:pPr>
      <w:r w:rsidRPr="006161FC">
        <w:rPr>
          <w:color w:val="272727"/>
        </w:rPr>
        <w:t xml:space="preserve">где </w:t>
      </w:r>
      <w:r w:rsidR="00B376D0" w:rsidRPr="006161FC">
        <w:rPr>
          <w:color w:val="272727"/>
          <w:position w:val="-10"/>
          <w:lang w:eastAsia="ko-KR"/>
        </w:rPr>
        <w:object w:dxaOrig="499" w:dyaOrig="320">
          <v:shape id="_x0000_i1070" type="#_x0000_t75" style="width:25.5pt;height:17.25pt" o:ole="">
            <v:imagedata r:id="rId102" o:title=""/>
          </v:shape>
          <o:OLEObject Type="Embed" ProgID="Equation.DSMT4" ShapeID="_x0000_i1070" DrawAspect="Content" ObjectID="_1665493952" r:id="rId103"/>
        </w:object>
      </w:r>
      <w:r w:rsidRPr="006161FC">
        <w:rPr>
          <w:color w:val="272727"/>
          <w:position w:val="-10"/>
          <w:lang w:eastAsia="ko-KR"/>
        </w:rPr>
        <w:t xml:space="preserve"> </w:t>
      </w:r>
      <w:r w:rsidRPr="006161FC">
        <w:rPr>
          <w:color w:val="272727"/>
          <w:lang w:val="de-DE"/>
        </w:rPr>
        <w:t>–</w:t>
      </w:r>
      <w:r w:rsidRPr="006161FC">
        <w:rPr>
          <w:color w:val="272727"/>
          <w:lang w:eastAsia="ko-KR"/>
        </w:rPr>
        <w:t xml:space="preserve"> потенциал взаимодействия частиц</w:t>
      </w:r>
      <w:r w:rsidR="00CE174F" w:rsidRPr="006161FC">
        <w:rPr>
          <w:color w:val="272727"/>
          <w:lang w:eastAsia="ko-KR"/>
        </w:rPr>
        <w:t xml:space="preserve"> (1.3)</w:t>
      </w:r>
      <w:r w:rsidRPr="006161FC">
        <w:rPr>
          <w:color w:val="272727"/>
          <w:lang w:eastAsia="ko-KR"/>
        </w:rPr>
        <w:t xml:space="preserve">, </w:t>
      </w:r>
      <w:r w:rsidRPr="006161FC">
        <w:rPr>
          <w:color w:val="272727"/>
          <w:lang w:val="en-US"/>
        </w:rPr>
        <w:t>g</w:t>
      </w:r>
      <w:r w:rsidRPr="006161FC">
        <w:rPr>
          <w:color w:val="272727"/>
        </w:rPr>
        <w:t>(</w:t>
      </w:r>
      <w:r w:rsidRPr="006161FC">
        <w:rPr>
          <w:i/>
          <w:color w:val="272727"/>
          <w:lang w:val="en-US"/>
        </w:rPr>
        <w:t>r</w:t>
      </w:r>
      <w:r w:rsidRPr="006161FC">
        <w:rPr>
          <w:color w:val="272727"/>
        </w:rPr>
        <w:t xml:space="preserve">) – радиальная функция распределения, </w:t>
      </w:r>
      <w:r w:rsidR="00B376D0" w:rsidRPr="006161FC">
        <w:rPr>
          <w:color w:val="272727"/>
          <w:position w:val="-6"/>
        </w:rPr>
        <w:object w:dxaOrig="279" w:dyaOrig="279">
          <v:shape id="_x0000_i1071" type="#_x0000_t75" style="width:13.5pt;height:13.5pt" o:ole="">
            <v:imagedata r:id="rId104" o:title=""/>
          </v:shape>
          <o:OLEObject Type="Embed" ProgID="Equation.DSMT4" ShapeID="_x0000_i1071" DrawAspect="Content" ObjectID="_1665493953" r:id="rId105"/>
        </w:object>
      </w:r>
      <w:r w:rsidRPr="006161FC">
        <w:rPr>
          <w:color w:val="272727"/>
        </w:rPr>
        <w:t xml:space="preserve"> - число частиц в системе,</w:t>
      </w:r>
      <w:r w:rsidR="00BF1B75" w:rsidRPr="006161FC">
        <w:rPr>
          <w:color w:val="272727"/>
        </w:rPr>
        <w:t xml:space="preserve"> </w:t>
      </w:r>
      <w:r w:rsidR="00BF1B75" w:rsidRPr="006161FC">
        <w:rPr>
          <w:color w:val="272727"/>
          <w:position w:val="-24"/>
        </w:rPr>
        <w:object w:dxaOrig="1340" w:dyaOrig="620">
          <v:shape id="_x0000_i1072" type="#_x0000_t75" style="width:71.25pt;height:33pt" o:ole="">
            <v:imagedata r:id="rId106" o:title=""/>
          </v:shape>
          <o:OLEObject Type="Embed" ProgID="Equation.DSMT4" ShapeID="_x0000_i1072" DrawAspect="Content" ObjectID="_1665493954" r:id="rId107"/>
        </w:object>
      </w:r>
      <w:r w:rsidR="00BF1B75" w:rsidRPr="006161FC">
        <w:rPr>
          <w:color w:val="272727"/>
        </w:rPr>
        <w:t xml:space="preserve"> </w:t>
      </w:r>
      <w:r w:rsidRPr="006161FC">
        <w:rPr>
          <w:color w:val="272727"/>
          <w:lang w:val="de-DE"/>
        </w:rPr>
        <w:t>–</w:t>
      </w:r>
      <w:r w:rsidRPr="006161FC">
        <w:rPr>
          <w:color w:val="272727"/>
        </w:rPr>
        <w:t xml:space="preserve"> внутренняя энергия идеальной плазмы, </w:t>
      </w:r>
      <w:r w:rsidR="0024589E" w:rsidRPr="006161FC">
        <w:rPr>
          <w:color w:val="272727"/>
          <w:position w:val="-12"/>
        </w:rPr>
        <w:object w:dxaOrig="1060" w:dyaOrig="360">
          <v:shape id="_x0000_i1073" type="#_x0000_t75" style="width:51.75pt;height:18pt" o:ole="">
            <v:imagedata r:id="rId108" o:title=""/>
          </v:shape>
          <o:OLEObject Type="Embed" ProgID="Equation.DSMT4" ShapeID="_x0000_i1073" DrawAspect="Content" ObjectID="_1665493955" r:id="rId109"/>
        </w:object>
      </w:r>
      <w:r w:rsidRPr="006161FC">
        <w:rPr>
          <w:color w:val="272727"/>
        </w:rPr>
        <w:t xml:space="preserve"> </w:t>
      </w:r>
      <w:r w:rsidRPr="006161FC">
        <w:rPr>
          <w:color w:val="272727"/>
          <w:lang w:val="de-DE"/>
        </w:rPr>
        <w:t>–</w:t>
      </w:r>
      <w:r w:rsidRPr="006161FC">
        <w:rPr>
          <w:color w:val="272727"/>
        </w:rPr>
        <w:t xml:space="preserve"> давление идеальной плазмы.</w:t>
      </w:r>
    </w:p>
    <w:p w:rsidR="007629E0" w:rsidRDefault="0069442D" w:rsidP="007629E0">
      <w:pPr>
        <w:pStyle w:val="aa"/>
        <w:spacing w:after="0" w:line="360" w:lineRule="auto"/>
        <w:ind w:firstLine="709"/>
        <w:jc w:val="both"/>
        <w:rPr>
          <w:color w:val="0D0D0D" w:themeColor="text1" w:themeTint="F2"/>
        </w:rPr>
      </w:pPr>
      <w:r w:rsidRPr="006161FC">
        <w:rPr>
          <w:color w:val="0D0D0D"/>
        </w:rPr>
        <w:t>На рисунках</w:t>
      </w:r>
      <w:r w:rsidR="007629E0" w:rsidRPr="006161FC">
        <w:rPr>
          <w:color w:val="0D0D0D"/>
        </w:rPr>
        <w:t xml:space="preserve"> </w:t>
      </w:r>
      <w:r w:rsidR="00044CCD" w:rsidRPr="006161FC">
        <w:rPr>
          <w:color w:val="0D0D0D"/>
        </w:rPr>
        <w:t>2.1 и 2.2</w:t>
      </w:r>
      <w:r w:rsidR="007629E0" w:rsidRPr="006161FC">
        <w:rPr>
          <w:color w:val="0D0D0D"/>
        </w:rPr>
        <w:t xml:space="preserve"> представлены результаты для корреляционной энергии водородной плазмы </w:t>
      </w:r>
      <w:r w:rsidR="009931A8" w:rsidRPr="006161FC">
        <w:rPr>
          <w:color w:val="0D0D0D"/>
        </w:rPr>
        <w:t xml:space="preserve">и </w:t>
      </w:r>
      <w:r w:rsidR="009A4C33" w:rsidRPr="006161FC">
        <w:rPr>
          <w:color w:val="0D0D0D"/>
        </w:rPr>
        <w:t xml:space="preserve">давление </w:t>
      </w:r>
      <w:r w:rsidR="009931A8" w:rsidRPr="006161FC">
        <w:rPr>
          <w:color w:val="0D0D0D"/>
        </w:rPr>
        <w:t xml:space="preserve">неидеальной </w:t>
      </w:r>
      <w:r w:rsidR="00A966AD" w:rsidRPr="006161FC">
        <w:rPr>
          <w:color w:val="0D0D0D"/>
        </w:rPr>
        <w:t>части</w:t>
      </w:r>
      <w:r w:rsidR="009931A8" w:rsidRPr="006161FC">
        <w:rPr>
          <w:color w:val="0D0D0D"/>
        </w:rPr>
        <w:t xml:space="preserve"> уравнения состояния водородной плазмы </w:t>
      </w:r>
      <w:r w:rsidR="009A4C33" w:rsidRPr="006161FC">
        <w:rPr>
          <w:color w:val="0D0D0D"/>
        </w:rPr>
        <w:t>(вторые слагаемые в правых частях уравнений</w:t>
      </w:r>
      <w:r w:rsidR="00EC1E12">
        <w:rPr>
          <w:color w:val="0D0D0D"/>
        </w:rPr>
        <w:t xml:space="preserve"> (2.1) и (2.2)</w:t>
      </w:r>
      <w:r w:rsidR="009A4C33" w:rsidRPr="006161FC">
        <w:rPr>
          <w:color w:val="0D0D0D"/>
        </w:rPr>
        <w:t xml:space="preserve">) </w:t>
      </w:r>
      <w:r w:rsidR="007629E0" w:rsidRPr="006161FC">
        <w:rPr>
          <w:color w:val="0D0D0D"/>
        </w:rPr>
        <w:t>в зависимости от параметр</w:t>
      </w:r>
      <w:r w:rsidR="009931A8" w:rsidRPr="006161FC">
        <w:rPr>
          <w:color w:val="0D0D0D"/>
        </w:rPr>
        <w:t>а</w:t>
      </w:r>
      <w:r w:rsidR="007629E0" w:rsidRPr="006161FC">
        <w:rPr>
          <w:color w:val="0D0D0D"/>
        </w:rPr>
        <w:t xml:space="preserve"> связи</w:t>
      </w:r>
      <w:r w:rsidR="009931A8" w:rsidRPr="006161FC">
        <w:rPr>
          <w:color w:val="0D0D0D"/>
        </w:rPr>
        <w:t xml:space="preserve"> </w:t>
      </w:r>
      <w:r w:rsidR="007629E0" w:rsidRPr="006161FC">
        <w:rPr>
          <w:color w:val="0D0D0D"/>
        </w:rPr>
        <w:t xml:space="preserve">в сравнении с результатами на основе потенциала </w:t>
      </w:r>
      <w:proofErr w:type="spellStart"/>
      <w:r w:rsidR="007629E0" w:rsidRPr="006161FC">
        <w:rPr>
          <w:color w:val="0D0D0D"/>
        </w:rPr>
        <w:t>Юкава</w:t>
      </w:r>
      <w:proofErr w:type="spellEnd"/>
      <w:r w:rsidR="007629E0" w:rsidRPr="006161FC">
        <w:rPr>
          <w:color w:val="0D0D0D"/>
        </w:rPr>
        <w:t xml:space="preserve">. </w:t>
      </w:r>
      <w:r w:rsidR="007629E0" w:rsidRPr="006161FC">
        <w:rPr>
          <w:color w:val="0D0D0D" w:themeColor="text1" w:themeTint="F2"/>
        </w:rPr>
        <w:t>Как видно из рисунков</w:t>
      </w:r>
      <w:r w:rsidR="009A4C33" w:rsidRPr="006161FC">
        <w:rPr>
          <w:color w:val="0D0D0D" w:themeColor="text1" w:themeTint="F2"/>
        </w:rPr>
        <w:t>,</w:t>
      </w:r>
      <w:r w:rsidR="007629E0" w:rsidRPr="006161FC">
        <w:rPr>
          <w:color w:val="0D0D0D" w:themeColor="text1" w:themeTint="F2"/>
        </w:rPr>
        <w:t xml:space="preserve"> разница между результатами заметна при малых плотностях, что объясняется </w:t>
      </w:r>
      <w:r w:rsidR="007629E0" w:rsidRPr="006161FC">
        <w:rPr>
          <w:color w:val="0D0D0D" w:themeColor="text1" w:themeTint="F2"/>
        </w:rPr>
        <w:lastRenderedPageBreak/>
        <w:t>влиянием квантовых эффектов дифракции. С увеличением параметра связи при фиксированном значении плотности температура начинает уменьшаться, усиливается взаимодействие частиц в системе, что приводит к увеличению</w:t>
      </w:r>
      <w:r w:rsidR="0024589E" w:rsidRPr="006161FC">
        <w:rPr>
          <w:color w:val="0D0D0D" w:themeColor="text1" w:themeTint="F2"/>
        </w:rPr>
        <w:t xml:space="preserve"> по модулю значений</w:t>
      </w:r>
      <w:r w:rsidR="007629E0" w:rsidRPr="006161FC">
        <w:rPr>
          <w:color w:val="0D0D0D" w:themeColor="text1" w:themeTint="F2"/>
        </w:rPr>
        <w:t xml:space="preserve"> </w:t>
      </w:r>
      <w:r w:rsidR="007629E0" w:rsidRPr="006161FC">
        <w:rPr>
          <w:position w:val="-4"/>
        </w:rPr>
        <w:object w:dxaOrig="380" w:dyaOrig="260">
          <v:shape id="_x0000_i1074" type="#_x0000_t75" style="width:18.75pt;height:13.5pt" o:ole="">
            <v:imagedata r:id="rId110" o:title=""/>
          </v:shape>
          <o:OLEObject Type="Embed" ProgID="Equation.DSMT4" ShapeID="_x0000_i1074" DrawAspect="Content" ObjectID="_1665493956" r:id="rId111"/>
        </w:object>
      </w:r>
      <w:r w:rsidR="0024589E" w:rsidRPr="006161FC">
        <w:t>,</w:t>
      </w:r>
      <w:r w:rsidR="007629E0" w:rsidRPr="006161FC">
        <w:rPr>
          <w:color w:val="0D0D0D" w:themeColor="text1" w:themeTint="F2"/>
        </w:rPr>
        <w:t xml:space="preserve"> </w:t>
      </w:r>
      <w:r w:rsidR="007629E0" w:rsidRPr="006161FC">
        <w:rPr>
          <w:position w:val="-4"/>
        </w:rPr>
        <w:object w:dxaOrig="380" w:dyaOrig="260">
          <v:shape id="_x0000_i1075" type="#_x0000_t75" style="width:18.75pt;height:13.5pt" o:ole="">
            <v:imagedata r:id="rId112" o:title=""/>
          </v:shape>
          <o:OLEObject Type="Embed" ProgID="Equation.DSMT4" ShapeID="_x0000_i1075" DrawAspect="Content" ObjectID="_1665493957" r:id="rId113"/>
        </w:object>
      </w:r>
      <w:r w:rsidR="007629E0" w:rsidRPr="006161FC">
        <w:rPr>
          <w:color w:val="0D0D0D" w:themeColor="text1" w:themeTint="F2"/>
        </w:rPr>
        <w:t>.</w:t>
      </w:r>
    </w:p>
    <w:p w:rsidR="00BB12B8" w:rsidRPr="006161FC" w:rsidRDefault="00BB12B8" w:rsidP="007629E0">
      <w:pPr>
        <w:pStyle w:val="aa"/>
        <w:spacing w:after="0" w:line="360" w:lineRule="auto"/>
        <w:ind w:firstLine="709"/>
        <w:jc w:val="both"/>
        <w:rPr>
          <w:color w:val="0D0D0D"/>
        </w:rPr>
      </w:pPr>
    </w:p>
    <w:p w:rsidR="007629E0" w:rsidRPr="006161FC" w:rsidRDefault="007629E0" w:rsidP="007629E0">
      <w:pPr>
        <w:pStyle w:val="aa"/>
        <w:spacing w:after="0" w:line="360" w:lineRule="auto"/>
        <w:jc w:val="center"/>
        <w:rPr>
          <w:color w:val="272727"/>
        </w:rPr>
      </w:pPr>
      <w:r w:rsidRPr="006161FC">
        <w:rPr>
          <w:noProof/>
          <w:color w:val="272727"/>
        </w:rPr>
        <w:drawing>
          <wp:inline distT="0" distB="0" distL="0" distR="0">
            <wp:extent cx="6120765" cy="2284095"/>
            <wp:effectExtent l="0" t="0" r="0" b="0"/>
            <wp:docPr id="4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765" cy="2284095"/>
                    </a:xfrm>
                    <a:prstGeom prst="rect">
                      <a:avLst/>
                    </a:prstGeom>
                    <a:noFill/>
                    <a:ln>
                      <a:noFill/>
                    </a:ln>
                  </pic:spPr>
                </pic:pic>
              </a:graphicData>
            </a:graphic>
          </wp:inline>
        </w:drawing>
      </w:r>
    </w:p>
    <w:p w:rsidR="007629E0" w:rsidRDefault="007629E0" w:rsidP="007629E0">
      <w:pPr>
        <w:tabs>
          <w:tab w:val="left" w:pos="0"/>
        </w:tabs>
        <w:spacing w:line="360" w:lineRule="auto"/>
        <w:jc w:val="center"/>
        <w:rPr>
          <w:rFonts w:ascii="Times New Roman" w:hAnsi="Times New Roman"/>
          <w:color w:val="272727"/>
          <w:sz w:val="24"/>
          <w:szCs w:val="24"/>
        </w:rPr>
      </w:pPr>
      <w:r w:rsidRPr="006161FC">
        <w:rPr>
          <w:rFonts w:ascii="Times New Roman" w:hAnsi="Times New Roman"/>
          <w:color w:val="272727"/>
          <w:sz w:val="24"/>
          <w:szCs w:val="24"/>
        </w:rPr>
        <w:t xml:space="preserve">Рисунок </w:t>
      </w:r>
      <w:r w:rsidR="00044CCD" w:rsidRPr="006161FC">
        <w:rPr>
          <w:rFonts w:ascii="Times New Roman" w:hAnsi="Times New Roman"/>
          <w:color w:val="272727"/>
          <w:sz w:val="24"/>
          <w:szCs w:val="24"/>
        </w:rPr>
        <w:t>2.1</w:t>
      </w:r>
      <w:r w:rsidRPr="006161FC">
        <w:rPr>
          <w:rFonts w:ascii="Times New Roman" w:hAnsi="Times New Roman"/>
          <w:color w:val="272727"/>
          <w:sz w:val="24"/>
          <w:szCs w:val="24"/>
        </w:rPr>
        <w:t xml:space="preserve"> – Корреляционная энергия и уравнение состояния водородной плазмы</w:t>
      </w:r>
    </w:p>
    <w:p w:rsidR="00174126" w:rsidRDefault="00174126" w:rsidP="00174126">
      <w:pPr>
        <w:tabs>
          <w:tab w:val="left" w:pos="0"/>
        </w:tabs>
        <w:spacing w:line="360" w:lineRule="auto"/>
        <w:jc w:val="both"/>
        <w:rPr>
          <w:rFonts w:ascii="Times New Roman" w:hAnsi="Times New Roman"/>
          <w:color w:val="272727"/>
          <w:sz w:val="24"/>
          <w:szCs w:val="24"/>
        </w:rPr>
      </w:pPr>
    </w:p>
    <w:p w:rsidR="00174126" w:rsidRPr="00F3100E" w:rsidRDefault="00174126" w:rsidP="00174126">
      <w:pPr>
        <w:spacing w:line="360" w:lineRule="auto"/>
        <w:ind w:firstLine="709"/>
        <w:jc w:val="both"/>
        <w:rPr>
          <w:rFonts w:ascii="Times New Roman" w:hAnsi="Times New Roman"/>
          <w:color w:val="272727"/>
          <w:sz w:val="24"/>
          <w:szCs w:val="24"/>
        </w:rPr>
      </w:pPr>
      <w:r>
        <w:rPr>
          <w:rFonts w:ascii="Times New Roman" w:hAnsi="Times New Roman"/>
          <w:color w:val="272727"/>
          <w:sz w:val="24"/>
          <w:szCs w:val="24"/>
        </w:rPr>
        <w:t>Полученные т</w:t>
      </w:r>
      <w:r w:rsidRPr="00F3100E">
        <w:rPr>
          <w:rFonts w:ascii="Times New Roman" w:hAnsi="Times New Roman"/>
          <w:color w:val="272727"/>
          <w:sz w:val="24"/>
          <w:szCs w:val="24"/>
        </w:rPr>
        <w:t xml:space="preserve">ермодинамические </w:t>
      </w:r>
      <w:r>
        <w:rPr>
          <w:rFonts w:ascii="Times New Roman" w:hAnsi="Times New Roman"/>
          <w:color w:val="272727"/>
          <w:sz w:val="24"/>
          <w:szCs w:val="24"/>
        </w:rPr>
        <w:t>характеристики</w:t>
      </w:r>
      <w:r w:rsidRPr="00F3100E">
        <w:rPr>
          <w:rFonts w:ascii="Times New Roman" w:hAnsi="Times New Roman"/>
          <w:color w:val="272727"/>
          <w:sz w:val="24"/>
          <w:szCs w:val="24"/>
        </w:rPr>
        <w:t xml:space="preserve"> использовались для решения уравн</w:t>
      </w:r>
      <w:r w:rsidR="00D52146">
        <w:rPr>
          <w:rFonts w:ascii="Times New Roman" w:hAnsi="Times New Roman"/>
          <w:color w:val="272727"/>
          <w:sz w:val="24"/>
          <w:szCs w:val="24"/>
        </w:rPr>
        <w:t xml:space="preserve">ения </w:t>
      </w:r>
      <w:proofErr w:type="spellStart"/>
      <w:r w:rsidR="00D52146">
        <w:rPr>
          <w:rFonts w:ascii="Times New Roman" w:hAnsi="Times New Roman"/>
          <w:color w:val="272727"/>
          <w:sz w:val="24"/>
          <w:szCs w:val="24"/>
        </w:rPr>
        <w:t>Гюгонио</w:t>
      </w:r>
      <w:proofErr w:type="spellEnd"/>
      <w:r w:rsidR="00D52146">
        <w:rPr>
          <w:rFonts w:ascii="Times New Roman" w:hAnsi="Times New Roman"/>
          <w:color w:val="272727"/>
          <w:sz w:val="24"/>
          <w:szCs w:val="24"/>
        </w:rPr>
        <w:t>,</w:t>
      </w:r>
      <w:r w:rsidRPr="00F3100E">
        <w:rPr>
          <w:rFonts w:ascii="Times New Roman" w:hAnsi="Times New Roman"/>
          <w:color w:val="272727"/>
          <w:sz w:val="24"/>
          <w:szCs w:val="24"/>
        </w:rPr>
        <w:t xml:space="preserve"> связыва</w:t>
      </w:r>
      <w:r w:rsidR="00D52146">
        <w:rPr>
          <w:rFonts w:ascii="Times New Roman" w:hAnsi="Times New Roman"/>
          <w:color w:val="272727"/>
          <w:sz w:val="24"/>
          <w:szCs w:val="24"/>
        </w:rPr>
        <w:t>ющего</w:t>
      </w:r>
      <w:r w:rsidRPr="00F3100E">
        <w:rPr>
          <w:rFonts w:ascii="Times New Roman" w:hAnsi="Times New Roman"/>
          <w:color w:val="272727"/>
          <w:sz w:val="24"/>
          <w:szCs w:val="24"/>
        </w:rPr>
        <w:t xml:space="preserve"> плотность и давление газа перед фронтом ударной волны с плотностью и давлением плазмы за волной</w:t>
      </w:r>
      <w:r w:rsidR="00D52146">
        <w:rPr>
          <w:rFonts w:ascii="Times New Roman" w:hAnsi="Times New Roman"/>
          <w:color w:val="272727"/>
          <w:sz w:val="24"/>
          <w:szCs w:val="24"/>
        </w:rPr>
        <w:t xml:space="preserve"> </w:t>
      </w:r>
      <w:r w:rsidRPr="00F3100E">
        <w:rPr>
          <w:rFonts w:ascii="Times New Roman" w:hAnsi="Times New Roman"/>
          <w:color w:val="272727"/>
          <w:sz w:val="24"/>
          <w:szCs w:val="24"/>
        </w:rPr>
        <w:t>[</w:t>
      </w:r>
      <w:r w:rsidR="00165DFE">
        <w:rPr>
          <w:rFonts w:ascii="Times New Roman" w:hAnsi="Times New Roman"/>
          <w:color w:val="272727"/>
          <w:sz w:val="24"/>
          <w:szCs w:val="24"/>
        </w:rPr>
        <w:t>18</w:t>
      </w:r>
      <w:r w:rsidRPr="00F3100E">
        <w:rPr>
          <w:rFonts w:ascii="Times New Roman" w:hAnsi="Times New Roman"/>
          <w:color w:val="272727"/>
          <w:sz w:val="24"/>
          <w:szCs w:val="24"/>
        </w:rPr>
        <w:t>]:</w:t>
      </w:r>
    </w:p>
    <w:p w:rsidR="00174126" w:rsidRPr="00F3100E" w:rsidRDefault="00174126" w:rsidP="00174126">
      <w:pPr>
        <w:spacing w:line="360" w:lineRule="auto"/>
        <w:ind w:firstLine="709"/>
        <w:rPr>
          <w:rFonts w:ascii="Times New Roman" w:hAnsi="Times New Roman"/>
          <w:color w:val="272727"/>
          <w:sz w:val="24"/>
          <w:szCs w:val="24"/>
        </w:rPr>
      </w:pPr>
    </w:p>
    <w:p w:rsidR="00174126" w:rsidRPr="00F3100E" w:rsidRDefault="00174126" w:rsidP="00174126">
      <w:pPr>
        <w:spacing w:line="360" w:lineRule="auto"/>
        <w:ind w:firstLine="709"/>
        <w:jc w:val="right"/>
        <w:rPr>
          <w:rFonts w:ascii="Times New Roman" w:hAnsi="Times New Roman"/>
          <w:color w:val="272727"/>
          <w:sz w:val="24"/>
          <w:szCs w:val="24"/>
        </w:rPr>
      </w:pPr>
      <w:r w:rsidRPr="00F3100E">
        <w:rPr>
          <w:rFonts w:ascii="Times New Roman" w:hAnsi="Times New Roman"/>
          <w:color w:val="272727"/>
          <w:position w:val="-24"/>
          <w:sz w:val="24"/>
          <w:szCs w:val="24"/>
        </w:rPr>
        <w:object w:dxaOrig="4320" w:dyaOrig="620">
          <v:shape id="_x0000_i1076" type="#_x0000_t75" style="width:255pt;height:36.75pt" o:ole="">
            <v:imagedata r:id="rId115" o:title=""/>
          </v:shape>
          <o:OLEObject Type="Embed" ProgID="Equation.DSMT4" ShapeID="_x0000_i1076" DrawAspect="Content" ObjectID="_1665493958" r:id="rId116"/>
        </w:object>
      </w:r>
      <w:r w:rsidRPr="00F3100E">
        <w:rPr>
          <w:rFonts w:ascii="Times New Roman" w:hAnsi="Times New Roman"/>
          <w:color w:val="272727"/>
          <w:sz w:val="24"/>
          <w:szCs w:val="24"/>
        </w:rPr>
        <w:t>,                                   (</w:t>
      </w:r>
      <w:r w:rsidR="00D52146">
        <w:rPr>
          <w:rFonts w:ascii="Times New Roman" w:hAnsi="Times New Roman"/>
          <w:color w:val="272727"/>
          <w:sz w:val="24"/>
          <w:szCs w:val="24"/>
        </w:rPr>
        <w:t>2.3</w:t>
      </w:r>
      <w:r w:rsidRPr="00F3100E">
        <w:rPr>
          <w:rFonts w:ascii="Times New Roman" w:hAnsi="Times New Roman"/>
          <w:color w:val="272727"/>
          <w:sz w:val="24"/>
          <w:szCs w:val="24"/>
        </w:rPr>
        <w:t>)</w:t>
      </w:r>
    </w:p>
    <w:p w:rsidR="00174126" w:rsidRPr="00F3100E" w:rsidRDefault="00174126" w:rsidP="00174126">
      <w:pPr>
        <w:spacing w:line="360" w:lineRule="auto"/>
        <w:ind w:firstLine="709"/>
        <w:jc w:val="right"/>
        <w:rPr>
          <w:rFonts w:ascii="Times New Roman" w:hAnsi="Times New Roman"/>
          <w:color w:val="272727"/>
          <w:sz w:val="24"/>
          <w:szCs w:val="24"/>
        </w:rPr>
      </w:pPr>
    </w:p>
    <w:p w:rsidR="00174126" w:rsidRPr="00F3100E" w:rsidRDefault="00174126" w:rsidP="00174126">
      <w:pPr>
        <w:spacing w:line="360" w:lineRule="auto"/>
        <w:jc w:val="both"/>
        <w:rPr>
          <w:rFonts w:ascii="Times New Roman" w:hAnsi="Times New Roman"/>
          <w:color w:val="272727"/>
          <w:sz w:val="24"/>
          <w:szCs w:val="24"/>
        </w:rPr>
      </w:pPr>
      <w:r w:rsidRPr="00F3100E">
        <w:rPr>
          <w:rFonts w:ascii="Times New Roman" w:hAnsi="Times New Roman"/>
          <w:color w:val="272727"/>
          <w:sz w:val="24"/>
          <w:szCs w:val="24"/>
        </w:rPr>
        <w:t xml:space="preserve">где </w:t>
      </w:r>
      <w:r w:rsidRPr="00F3100E">
        <w:rPr>
          <w:rFonts w:ascii="Times New Roman" w:hAnsi="Times New Roman"/>
          <w:color w:val="272727"/>
          <w:position w:val="-12"/>
          <w:sz w:val="24"/>
          <w:szCs w:val="24"/>
        </w:rPr>
        <w:object w:dxaOrig="639" w:dyaOrig="360">
          <v:shape id="_x0000_i1077" type="#_x0000_t75" style="width:38.25pt;height:21pt" o:ole="">
            <v:imagedata r:id="rId117" o:title=""/>
          </v:shape>
          <o:OLEObject Type="Embed" ProgID="Equation.DSMT4" ShapeID="_x0000_i1077" DrawAspect="Content" ObjectID="_1665493959" r:id="rId118"/>
        </w:object>
      </w:r>
      <w:r w:rsidRPr="00F3100E">
        <w:rPr>
          <w:rFonts w:ascii="Times New Roman" w:hAnsi="Times New Roman"/>
          <w:color w:val="272727"/>
          <w:sz w:val="24"/>
          <w:szCs w:val="24"/>
          <w:lang w:val="de-DE"/>
        </w:rPr>
        <w:t xml:space="preserve">, </w:t>
      </w:r>
      <w:r w:rsidRPr="00F3100E">
        <w:rPr>
          <w:rFonts w:ascii="Times New Roman" w:hAnsi="Times New Roman"/>
          <w:color w:val="272727"/>
          <w:position w:val="-12"/>
          <w:sz w:val="24"/>
          <w:szCs w:val="24"/>
          <w:lang w:val="de-DE"/>
        </w:rPr>
        <w:object w:dxaOrig="1660" w:dyaOrig="380">
          <v:shape id="_x0000_i1078" type="#_x0000_t75" style="width:96pt;height:22.5pt" o:ole="">
            <v:imagedata r:id="rId119" o:title=""/>
          </v:shape>
          <o:OLEObject Type="Embed" ProgID="Equation.DSMT4" ShapeID="_x0000_i1078" DrawAspect="Content" ObjectID="_1665493960" r:id="rId120"/>
        </w:object>
      </w:r>
      <w:r w:rsidRPr="00F3100E">
        <w:rPr>
          <w:rFonts w:ascii="Times New Roman" w:hAnsi="Times New Roman"/>
          <w:color w:val="272727"/>
          <w:sz w:val="24"/>
          <w:szCs w:val="24"/>
          <w:lang w:val="de-DE"/>
        </w:rPr>
        <w:t xml:space="preserve">, </w:t>
      </w:r>
      <w:r w:rsidRPr="00F3100E">
        <w:rPr>
          <w:rFonts w:ascii="Times New Roman" w:hAnsi="Times New Roman"/>
          <w:i/>
          <w:color w:val="272727"/>
          <w:sz w:val="24"/>
          <w:szCs w:val="24"/>
          <w:lang w:val="de-DE"/>
        </w:rPr>
        <w:t>E</w:t>
      </w:r>
      <w:r w:rsidRPr="00F3100E">
        <w:rPr>
          <w:rFonts w:ascii="Times New Roman" w:hAnsi="Times New Roman"/>
          <w:i/>
          <w:color w:val="272727"/>
          <w:sz w:val="24"/>
          <w:szCs w:val="24"/>
          <w:vertAlign w:val="subscript"/>
          <w:lang w:val="de-DE"/>
        </w:rPr>
        <w:t>0</w:t>
      </w:r>
      <w:r w:rsidRPr="00F3100E">
        <w:rPr>
          <w:rFonts w:ascii="Times New Roman" w:hAnsi="Times New Roman"/>
          <w:i/>
          <w:color w:val="272727"/>
          <w:sz w:val="24"/>
          <w:szCs w:val="24"/>
        </w:rPr>
        <w:t>=</w:t>
      </w:r>
      <w:r w:rsidRPr="00F3100E">
        <w:rPr>
          <w:rFonts w:ascii="Times New Roman" w:hAnsi="Times New Roman"/>
          <w:color w:val="272727"/>
          <w:sz w:val="24"/>
          <w:szCs w:val="24"/>
          <w:lang w:val="de-DE"/>
        </w:rPr>
        <w:t>-15.886 eV/</w:t>
      </w:r>
      <w:proofErr w:type="spellStart"/>
      <w:r w:rsidRPr="00F3100E">
        <w:rPr>
          <w:rFonts w:ascii="Times New Roman" w:hAnsi="Times New Roman"/>
          <w:color w:val="272727"/>
          <w:sz w:val="24"/>
          <w:szCs w:val="24"/>
          <w:lang w:val="de-DE"/>
        </w:rPr>
        <w:t>atom</w:t>
      </w:r>
      <w:proofErr w:type="spellEnd"/>
      <w:r w:rsidRPr="00F3100E">
        <w:rPr>
          <w:rFonts w:ascii="Times New Roman" w:hAnsi="Times New Roman"/>
          <w:color w:val="272727"/>
          <w:sz w:val="24"/>
          <w:szCs w:val="24"/>
        </w:rPr>
        <w:t xml:space="preserve">, </w:t>
      </w:r>
      <w:r w:rsidRPr="00F3100E">
        <w:rPr>
          <w:rFonts w:ascii="Times New Roman" w:hAnsi="Times New Roman"/>
          <w:i/>
          <w:color w:val="272727"/>
          <w:sz w:val="24"/>
          <w:szCs w:val="24"/>
          <w:lang w:val="en-US"/>
        </w:rPr>
        <w:t>V</w:t>
      </w:r>
      <w:r w:rsidRPr="00F3100E">
        <w:rPr>
          <w:rFonts w:ascii="Times New Roman" w:hAnsi="Times New Roman"/>
          <w:i/>
          <w:color w:val="272727"/>
          <w:sz w:val="24"/>
          <w:szCs w:val="24"/>
          <w:vertAlign w:val="subscript"/>
        </w:rPr>
        <w:t xml:space="preserve">0 </w:t>
      </w:r>
      <w:r w:rsidRPr="00F3100E">
        <w:rPr>
          <w:rFonts w:ascii="Times New Roman" w:hAnsi="Times New Roman"/>
          <w:color w:val="272727"/>
          <w:sz w:val="24"/>
          <w:szCs w:val="24"/>
        </w:rPr>
        <w:t xml:space="preserve">– объём газа, </w:t>
      </w:r>
      <w:r w:rsidRPr="00F3100E">
        <w:rPr>
          <w:rFonts w:ascii="Times New Roman" w:hAnsi="Times New Roman"/>
          <w:i/>
          <w:color w:val="272727"/>
          <w:sz w:val="24"/>
          <w:szCs w:val="24"/>
          <w:lang w:val="en-US"/>
        </w:rPr>
        <w:t>V</w:t>
      </w:r>
      <w:r w:rsidRPr="00F3100E">
        <w:rPr>
          <w:rFonts w:ascii="Times New Roman" w:hAnsi="Times New Roman"/>
          <w:color w:val="272727"/>
          <w:sz w:val="24"/>
          <w:szCs w:val="24"/>
        </w:rPr>
        <w:t>– объём плазмы</w:t>
      </w:r>
      <w:r w:rsidRPr="00F3100E">
        <w:rPr>
          <w:rFonts w:ascii="Times New Roman" w:hAnsi="Times New Roman"/>
          <w:color w:val="272727"/>
          <w:sz w:val="24"/>
          <w:szCs w:val="24"/>
          <w:lang w:val="de-DE"/>
        </w:rPr>
        <w:t>.</w:t>
      </w:r>
    </w:p>
    <w:p w:rsidR="00174126" w:rsidRPr="00F3100E" w:rsidRDefault="00174126" w:rsidP="00D52146">
      <w:pPr>
        <w:spacing w:line="360" w:lineRule="auto"/>
        <w:ind w:firstLine="709"/>
        <w:jc w:val="both"/>
        <w:rPr>
          <w:rFonts w:ascii="Times New Roman" w:hAnsi="Times New Roman"/>
          <w:color w:val="272727"/>
          <w:sz w:val="24"/>
          <w:szCs w:val="24"/>
        </w:rPr>
      </w:pPr>
      <w:r>
        <w:rPr>
          <w:rFonts w:ascii="Times New Roman" w:hAnsi="Times New Roman"/>
          <w:color w:val="272727"/>
          <w:sz w:val="24"/>
          <w:szCs w:val="24"/>
        </w:rPr>
        <w:t>Д</w:t>
      </w:r>
      <w:r w:rsidRPr="00F3100E">
        <w:rPr>
          <w:rFonts w:ascii="Times New Roman" w:hAnsi="Times New Roman"/>
          <w:color w:val="272727"/>
          <w:sz w:val="24"/>
          <w:szCs w:val="24"/>
        </w:rPr>
        <w:t>анно</w:t>
      </w:r>
      <w:r>
        <w:rPr>
          <w:rFonts w:ascii="Times New Roman" w:hAnsi="Times New Roman"/>
          <w:color w:val="272727"/>
          <w:sz w:val="24"/>
          <w:szCs w:val="24"/>
        </w:rPr>
        <w:t>е</w:t>
      </w:r>
      <w:r w:rsidRPr="00F3100E">
        <w:rPr>
          <w:rFonts w:ascii="Times New Roman" w:hAnsi="Times New Roman"/>
          <w:color w:val="272727"/>
          <w:sz w:val="24"/>
          <w:szCs w:val="24"/>
        </w:rPr>
        <w:t xml:space="preserve"> уравнени</w:t>
      </w:r>
      <w:r>
        <w:rPr>
          <w:rFonts w:ascii="Times New Roman" w:hAnsi="Times New Roman"/>
          <w:color w:val="272727"/>
          <w:sz w:val="24"/>
          <w:szCs w:val="24"/>
        </w:rPr>
        <w:t>е решалось</w:t>
      </w:r>
      <w:r w:rsidRPr="00F3100E">
        <w:rPr>
          <w:rFonts w:ascii="Times New Roman" w:hAnsi="Times New Roman"/>
          <w:color w:val="272727"/>
          <w:sz w:val="24"/>
          <w:szCs w:val="24"/>
        </w:rPr>
        <w:t xml:space="preserve"> численн</w:t>
      </w:r>
      <w:r>
        <w:rPr>
          <w:rFonts w:ascii="Times New Roman" w:hAnsi="Times New Roman"/>
          <w:color w:val="272727"/>
          <w:sz w:val="24"/>
          <w:szCs w:val="24"/>
        </w:rPr>
        <w:t>о</w:t>
      </w:r>
      <w:r w:rsidRPr="00F3100E">
        <w:rPr>
          <w:rFonts w:ascii="Times New Roman" w:hAnsi="Times New Roman"/>
          <w:color w:val="272727"/>
          <w:sz w:val="24"/>
          <w:szCs w:val="24"/>
        </w:rPr>
        <w:t>.</w:t>
      </w:r>
      <w:r>
        <w:rPr>
          <w:rFonts w:ascii="Times New Roman" w:hAnsi="Times New Roman"/>
          <w:color w:val="272727"/>
          <w:sz w:val="24"/>
          <w:szCs w:val="24"/>
        </w:rPr>
        <w:t xml:space="preserve"> </w:t>
      </w:r>
      <w:r w:rsidRPr="00F3100E">
        <w:rPr>
          <w:rFonts w:ascii="Times New Roman" w:hAnsi="Times New Roman"/>
          <w:color w:val="272727"/>
          <w:sz w:val="24"/>
          <w:szCs w:val="24"/>
        </w:rPr>
        <w:t>Полученные результаты использовались для вычисления давления частично ионизованной водородной плазмы. На рисунк</w:t>
      </w:r>
      <w:r>
        <w:rPr>
          <w:rFonts w:ascii="Times New Roman" w:hAnsi="Times New Roman"/>
          <w:color w:val="272727"/>
          <w:sz w:val="24"/>
          <w:szCs w:val="24"/>
        </w:rPr>
        <w:t>е</w:t>
      </w:r>
      <w:r w:rsidRPr="00F3100E">
        <w:rPr>
          <w:rFonts w:ascii="Times New Roman" w:hAnsi="Times New Roman"/>
          <w:color w:val="272727"/>
          <w:sz w:val="24"/>
          <w:szCs w:val="24"/>
        </w:rPr>
        <w:t xml:space="preserve"> </w:t>
      </w:r>
      <w:r w:rsidR="00D52146">
        <w:rPr>
          <w:rFonts w:ascii="Times New Roman" w:hAnsi="Times New Roman"/>
          <w:color w:val="272727"/>
          <w:sz w:val="24"/>
          <w:szCs w:val="24"/>
        </w:rPr>
        <w:t>2.2</w:t>
      </w:r>
      <w:r w:rsidRPr="00F3100E">
        <w:rPr>
          <w:rFonts w:ascii="Times New Roman" w:hAnsi="Times New Roman"/>
          <w:color w:val="272727"/>
          <w:sz w:val="24"/>
          <w:szCs w:val="24"/>
        </w:rPr>
        <w:t xml:space="preserve"> результаты расчетов сравнены и находятся в хорошем согласии с данными других авторов.</w:t>
      </w:r>
    </w:p>
    <w:p w:rsidR="00D52146" w:rsidRPr="00F3100E" w:rsidRDefault="00D52146" w:rsidP="00D52146">
      <w:pPr>
        <w:spacing w:line="360" w:lineRule="auto"/>
        <w:ind w:firstLine="709"/>
        <w:rPr>
          <w:rFonts w:ascii="Times New Roman" w:hAnsi="Times New Roman"/>
          <w:color w:val="272727"/>
          <w:sz w:val="24"/>
          <w:szCs w:val="24"/>
        </w:rPr>
      </w:pPr>
    </w:p>
    <w:p w:rsidR="00D52146" w:rsidRPr="00F3100E" w:rsidRDefault="00D52146" w:rsidP="00D52146">
      <w:pPr>
        <w:spacing w:line="360" w:lineRule="auto"/>
        <w:jc w:val="center"/>
        <w:rPr>
          <w:rFonts w:ascii="Times New Roman" w:hAnsi="Times New Roman"/>
          <w:color w:val="272727"/>
          <w:sz w:val="24"/>
          <w:szCs w:val="24"/>
        </w:rPr>
      </w:pPr>
      <w:r>
        <w:rPr>
          <w:noProof/>
          <w:lang w:eastAsia="ru-RU"/>
        </w:rPr>
        <w:lastRenderedPageBreak/>
        <w:drawing>
          <wp:inline distT="0" distB="0" distL="0" distR="0">
            <wp:extent cx="3083443" cy="2334895"/>
            <wp:effectExtent l="0" t="0" r="317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35110" cy="2374019"/>
                    </a:xfrm>
                    <a:prstGeom prst="rect">
                      <a:avLst/>
                    </a:prstGeom>
                    <a:noFill/>
                    <a:ln>
                      <a:noFill/>
                    </a:ln>
                  </pic:spPr>
                </pic:pic>
              </a:graphicData>
            </a:graphic>
          </wp:inline>
        </w:drawing>
      </w:r>
    </w:p>
    <w:p w:rsidR="00D52146" w:rsidRDefault="00D52146" w:rsidP="00D52146">
      <w:pPr>
        <w:spacing w:line="360" w:lineRule="auto"/>
        <w:jc w:val="center"/>
        <w:rPr>
          <w:rFonts w:ascii="Times New Roman" w:hAnsi="Times New Roman"/>
          <w:color w:val="272727"/>
          <w:sz w:val="24"/>
          <w:szCs w:val="24"/>
        </w:rPr>
      </w:pPr>
      <w:r w:rsidRPr="00F3100E">
        <w:rPr>
          <w:rFonts w:ascii="Times New Roman" w:hAnsi="Times New Roman"/>
          <w:color w:val="272727"/>
          <w:sz w:val="24"/>
          <w:szCs w:val="24"/>
        </w:rPr>
        <w:t xml:space="preserve">Синие треугольники – данные Дика и </w:t>
      </w:r>
      <w:proofErr w:type="spellStart"/>
      <w:r w:rsidRPr="00F3100E">
        <w:rPr>
          <w:rFonts w:ascii="Times New Roman" w:hAnsi="Times New Roman"/>
          <w:color w:val="272727"/>
          <w:sz w:val="24"/>
          <w:szCs w:val="24"/>
        </w:rPr>
        <w:t>Керли</w:t>
      </w:r>
      <w:proofErr w:type="spellEnd"/>
      <w:r w:rsidRPr="00F3100E">
        <w:rPr>
          <w:rFonts w:ascii="Times New Roman" w:hAnsi="Times New Roman"/>
          <w:color w:val="272727"/>
          <w:sz w:val="24"/>
          <w:szCs w:val="24"/>
        </w:rPr>
        <w:t xml:space="preserve"> (1980) [</w:t>
      </w:r>
      <w:r w:rsidR="00165DFE">
        <w:rPr>
          <w:rFonts w:ascii="Times New Roman" w:hAnsi="Times New Roman"/>
          <w:color w:val="272727"/>
          <w:sz w:val="24"/>
          <w:szCs w:val="24"/>
        </w:rPr>
        <w:t>19</w:t>
      </w:r>
      <w:r w:rsidRPr="00F3100E">
        <w:rPr>
          <w:rFonts w:ascii="Times New Roman" w:hAnsi="Times New Roman"/>
          <w:color w:val="272727"/>
          <w:sz w:val="24"/>
          <w:szCs w:val="24"/>
        </w:rPr>
        <w:t xml:space="preserve">], зеленые квадраты – данные </w:t>
      </w:r>
      <w:proofErr w:type="spellStart"/>
      <w:r w:rsidRPr="00F3100E">
        <w:rPr>
          <w:rFonts w:ascii="Times New Roman" w:hAnsi="Times New Roman"/>
          <w:color w:val="272727"/>
          <w:sz w:val="24"/>
          <w:szCs w:val="24"/>
        </w:rPr>
        <w:t>Неллиса</w:t>
      </w:r>
      <w:proofErr w:type="spellEnd"/>
      <w:r w:rsidRPr="00F3100E">
        <w:rPr>
          <w:rFonts w:ascii="Times New Roman" w:hAnsi="Times New Roman"/>
          <w:color w:val="272727"/>
          <w:sz w:val="24"/>
          <w:szCs w:val="24"/>
        </w:rPr>
        <w:t xml:space="preserve"> (1983) [</w:t>
      </w:r>
      <w:r w:rsidR="00165DFE">
        <w:rPr>
          <w:rFonts w:ascii="Times New Roman" w:hAnsi="Times New Roman"/>
          <w:color w:val="272727"/>
          <w:sz w:val="24"/>
          <w:szCs w:val="24"/>
        </w:rPr>
        <w:t>20</w:t>
      </w:r>
      <w:r w:rsidRPr="00F3100E">
        <w:rPr>
          <w:rFonts w:ascii="Times New Roman" w:hAnsi="Times New Roman"/>
          <w:color w:val="272727"/>
          <w:sz w:val="24"/>
          <w:szCs w:val="24"/>
        </w:rPr>
        <w:t xml:space="preserve">], красные кружочки – результаты </w:t>
      </w:r>
      <w:proofErr w:type="spellStart"/>
      <w:r w:rsidRPr="00F3100E">
        <w:rPr>
          <w:rFonts w:ascii="Times New Roman" w:hAnsi="Times New Roman"/>
          <w:color w:val="272727"/>
          <w:sz w:val="24"/>
          <w:szCs w:val="24"/>
        </w:rPr>
        <w:t>Сано</w:t>
      </w:r>
      <w:proofErr w:type="spellEnd"/>
      <w:r w:rsidRPr="00F3100E">
        <w:rPr>
          <w:rFonts w:ascii="Times New Roman" w:hAnsi="Times New Roman"/>
          <w:color w:val="272727"/>
          <w:sz w:val="24"/>
          <w:szCs w:val="24"/>
        </w:rPr>
        <w:t xml:space="preserve"> [</w:t>
      </w:r>
      <w:r w:rsidR="00165DFE">
        <w:rPr>
          <w:rFonts w:ascii="Times New Roman" w:hAnsi="Times New Roman"/>
          <w:color w:val="272727"/>
          <w:sz w:val="24"/>
          <w:szCs w:val="24"/>
        </w:rPr>
        <w:t>21</w:t>
      </w:r>
      <w:r w:rsidRPr="00F3100E">
        <w:rPr>
          <w:rFonts w:ascii="Times New Roman" w:hAnsi="Times New Roman"/>
          <w:color w:val="272727"/>
          <w:sz w:val="24"/>
          <w:szCs w:val="24"/>
        </w:rPr>
        <w:t xml:space="preserve">], черная пунктирная линия – теоретическое предсказание модели </w:t>
      </w:r>
      <w:proofErr w:type="spellStart"/>
      <w:r w:rsidRPr="00F3100E">
        <w:rPr>
          <w:rFonts w:ascii="Times New Roman" w:hAnsi="Times New Roman"/>
          <w:color w:val="272727"/>
          <w:sz w:val="24"/>
          <w:szCs w:val="24"/>
        </w:rPr>
        <w:t>Керли</w:t>
      </w:r>
      <w:proofErr w:type="spellEnd"/>
      <w:r w:rsidRPr="00F3100E">
        <w:rPr>
          <w:rFonts w:ascii="Times New Roman" w:hAnsi="Times New Roman"/>
          <w:color w:val="272727"/>
          <w:sz w:val="24"/>
          <w:szCs w:val="24"/>
        </w:rPr>
        <w:t xml:space="preserve"> [</w:t>
      </w:r>
      <w:r w:rsidR="00165DFE">
        <w:rPr>
          <w:rFonts w:ascii="Times New Roman" w:hAnsi="Times New Roman"/>
          <w:color w:val="272727"/>
          <w:sz w:val="24"/>
          <w:szCs w:val="24"/>
        </w:rPr>
        <w:t>22</w:t>
      </w:r>
      <w:r w:rsidRPr="00F3100E">
        <w:rPr>
          <w:rFonts w:ascii="Times New Roman" w:hAnsi="Times New Roman"/>
          <w:color w:val="272727"/>
          <w:sz w:val="24"/>
          <w:szCs w:val="24"/>
        </w:rPr>
        <w:t>],  черная пунктир - точечная линия – моделирование молекулярной динамики [</w:t>
      </w:r>
      <w:r w:rsidR="00165DFE">
        <w:rPr>
          <w:rFonts w:ascii="Times New Roman" w:hAnsi="Times New Roman"/>
          <w:color w:val="272727"/>
          <w:sz w:val="24"/>
          <w:szCs w:val="24"/>
        </w:rPr>
        <w:t>23</w:t>
      </w:r>
      <w:r w:rsidRPr="00F3100E">
        <w:rPr>
          <w:rFonts w:ascii="Times New Roman" w:hAnsi="Times New Roman"/>
          <w:color w:val="272727"/>
          <w:sz w:val="24"/>
          <w:szCs w:val="24"/>
        </w:rPr>
        <w:t>], сплошная черная  линия  – линейная смешанная модель [</w:t>
      </w:r>
      <w:r w:rsidR="00165DFE">
        <w:rPr>
          <w:rFonts w:ascii="Times New Roman" w:hAnsi="Times New Roman"/>
          <w:color w:val="272727"/>
          <w:sz w:val="24"/>
          <w:szCs w:val="24"/>
        </w:rPr>
        <w:t>24</w:t>
      </w:r>
      <w:r w:rsidRPr="00F3100E">
        <w:rPr>
          <w:rFonts w:ascii="Times New Roman" w:hAnsi="Times New Roman"/>
          <w:color w:val="272727"/>
          <w:sz w:val="24"/>
          <w:szCs w:val="24"/>
        </w:rPr>
        <w:t>], черная точечная линия – данная работа</w:t>
      </w:r>
    </w:p>
    <w:p w:rsidR="00D52146" w:rsidRDefault="00D52146" w:rsidP="00D52146">
      <w:pPr>
        <w:spacing w:line="360" w:lineRule="auto"/>
        <w:jc w:val="center"/>
        <w:rPr>
          <w:rFonts w:ascii="Times New Roman" w:hAnsi="Times New Roman"/>
          <w:color w:val="272727"/>
          <w:sz w:val="24"/>
          <w:szCs w:val="24"/>
        </w:rPr>
      </w:pPr>
    </w:p>
    <w:p w:rsidR="00D52146" w:rsidRDefault="00D52146" w:rsidP="00D52146">
      <w:pPr>
        <w:spacing w:line="360" w:lineRule="auto"/>
        <w:jc w:val="center"/>
        <w:rPr>
          <w:rFonts w:ascii="Times New Roman" w:hAnsi="Times New Roman"/>
          <w:color w:val="272727"/>
          <w:sz w:val="24"/>
          <w:szCs w:val="24"/>
        </w:rPr>
      </w:pPr>
      <w:r w:rsidRPr="00F3100E">
        <w:rPr>
          <w:rFonts w:ascii="Times New Roman" w:hAnsi="Times New Roman"/>
          <w:color w:val="272727"/>
          <w:sz w:val="24"/>
          <w:szCs w:val="24"/>
        </w:rPr>
        <w:t xml:space="preserve">Рисунок </w:t>
      </w:r>
      <w:r>
        <w:rPr>
          <w:rFonts w:ascii="Times New Roman" w:hAnsi="Times New Roman"/>
          <w:color w:val="272727"/>
          <w:sz w:val="24"/>
          <w:szCs w:val="24"/>
        </w:rPr>
        <w:t xml:space="preserve">2.2 </w:t>
      </w:r>
      <w:r w:rsidRPr="00F3100E">
        <w:rPr>
          <w:rFonts w:ascii="Times New Roman" w:hAnsi="Times New Roman"/>
          <w:color w:val="272727"/>
          <w:sz w:val="24"/>
          <w:szCs w:val="24"/>
        </w:rPr>
        <w:t>– Давление частично ионизованной водородной плазмы</w:t>
      </w:r>
    </w:p>
    <w:p w:rsidR="00174126" w:rsidRDefault="00174126" w:rsidP="00174126">
      <w:pPr>
        <w:tabs>
          <w:tab w:val="left" w:pos="0"/>
        </w:tabs>
        <w:spacing w:line="360" w:lineRule="auto"/>
        <w:jc w:val="both"/>
        <w:rPr>
          <w:rFonts w:ascii="Times New Roman" w:hAnsi="Times New Roman"/>
          <w:color w:val="272727"/>
          <w:sz w:val="24"/>
          <w:szCs w:val="24"/>
        </w:rPr>
      </w:pPr>
    </w:p>
    <w:p w:rsidR="00BB12B8" w:rsidRPr="00BB12B8" w:rsidRDefault="00BB12B8" w:rsidP="00BB12B8">
      <w:pPr>
        <w:tabs>
          <w:tab w:val="left" w:pos="0"/>
        </w:tabs>
        <w:spacing w:line="360" w:lineRule="auto"/>
        <w:ind w:firstLine="709"/>
        <w:jc w:val="both"/>
        <w:rPr>
          <w:rFonts w:ascii="Times New Roman" w:hAnsi="Times New Roman"/>
          <w:b/>
          <w:color w:val="272727"/>
          <w:sz w:val="24"/>
          <w:szCs w:val="24"/>
        </w:rPr>
      </w:pPr>
      <w:r w:rsidRPr="00BB12B8">
        <w:rPr>
          <w:rFonts w:ascii="Times New Roman" w:hAnsi="Times New Roman"/>
          <w:b/>
          <w:color w:val="272727"/>
          <w:sz w:val="24"/>
          <w:szCs w:val="24"/>
        </w:rPr>
        <w:t xml:space="preserve">2.2 Исследование </w:t>
      </w:r>
      <w:proofErr w:type="spellStart"/>
      <w:r w:rsidRPr="00BB12B8">
        <w:rPr>
          <w:rFonts w:ascii="Times New Roman" w:hAnsi="Times New Roman"/>
          <w:b/>
          <w:color w:val="272727"/>
          <w:sz w:val="24"/>
          <w:szCs w:val="24"/>
        </w:rPr>
        <w:t>столкновительных</w:t>
      </w:r>
      <w:proofErr w:type="spellEnd"/>
      <w:r w:rsidRPr="00BB12B8">
        <w:rPr>
          <w:rFonts w:ascii="Times New Roman" w:hAnsi="Times New Roman"/>
          <w:b/>
          <w:color w:val="272727"/>
          <w:sz w:val="24"/>
          <w:szCs w:val="24"/>
        </w:rPr>
        <w:t xml:space="preserve"> и динамических процессов </w:t>
      </w:r>
      <w:r>
        <w:rPr>
          <w:rFonts w:ascii="Times New Roman" w:hAnsi="Times New Roman"/>
          <w:b/>
          <w:color w:val="272727"/>
          <w:sz w:val="24"/>
          <w:szCs w:val="24"/>
        </w:rPr>
        <w:t xml:space="preserve">в комплексной </w:t>
      </w:r>
      <w:r w:rsidRPr="00BB12B8">
        <w:rPr>
          <w:rFonts w:ascii="Times New Roman" w:hAnsi="Times New Roman"/>
          <w:b/>
          <w:color w:val="272727"/>
          <w:sz w:val="24"/>
          <w:szCs w:val="24"/>
        </w:rPr>
        <w:t>плазм</w:t>
      </w:r>
      <w:r>
        <w:rPr>
          <w:rFonts w:ascii="Times New Roman" w:hAnsi="Times New Roman"/>
          <w:b/>
          <w:color w:val="272727"/>
          <w:sz w:val="24"/>
          <w:szCs w:val="24"/>
        </w:rPr>
        <w:t>е</w:t>
      </w:r>
    </w:p>
    <w:p w:rsidR="00BF1B75" w:rsidRPr="007F0F94" w:rsidRDefault="00BF1B75" w:rsidP="00BF1B75">
      <w:pPr>
        <w:spacing w:line="360" w:lineRule="auto"/>
        <w:ind w:firstLine="709"/>
        <w:jc w:val="both"/>
        <w:rPr>
          <w:rFonts w:ascii="Times New Roman" w:hAnsi="Times New Roman"/>
          <w:color w:val="0D0D0D" w:themeColor="text1" w:themeTint="F2"/>
          <w:sz w:val="24"/>
          <w:szCs w:val="24"/>
        </w:rPr>
      </w:pPr>
      <w:r w:rsidRPr="007F0F94">
        <w:rPr>
          <w:rFonts w:ascii="Times New Roman" w:hAnsi="Times New Roman"/>
          <w:color w:val="0D0D0D" w:themeColor="text1" w:themeTint="F2"/>
          <w:sz w:val="24"/>
          <w:szCs w:val="24"/>
        </w:rPr>
        <w:t>2.2</w:t>
      </w:r>
      <w:r w:rsidR="00BB12B8" w:rsidRPr="007F0F94">
        <w:rPr>
          <w:rFonts w:ascii="Times New Roman" w:hAnsi="Times New Roman"/>
          <w:color w:val="0D0D0D" w:themeColor="text1" w:themeTint="F2"/>
          <w:sz w:val="24"/>
          <w:szCs w:val="24"/>
        </w:rPr>
        <w:t>.1</w:t>
      </w:r>
      <w:r w:rsidRPr="007F0F94">
        <w:rPr>
          <w:rFonts w:ascii="Times New Roman" w:hAnsi="Times New Roman"/>
          <w:color w:val="0D0D0D" w:themeColor="text1" w:themeTint="F2"/>
          <w:sz w:val="24"/>
          <w:szCs w:val="24"/>
        </w:rPr>
        <w:t xml:space="preserve"> Рассеяние электрона на атоме гелия в плотной плазме</w:t>
      </w:r>
    </w:p>
    <w:p w:rsidR="007629E0" w:rsidRPr="006161FC" w:rsidRDefault="007629E0" w:rsidP="007629E0">
      <w:pPr>
        <w:spacing w:line="360" w:lineRule="auto"/>
        <w:ind w:firstLine="709"/>
        <w:jc w:val="both"/>
        <w:rPr>
          <w:rFonts w:ascii="Times New Roman" w:hAnsi="Times New Roman"/>
          <w:color w:val="0D0D0D" w:themeColor="text1" w:themeTint="F2"/>
          <w:sz w:val="24"/>
          <w:szCs w:val="24"/>
        </w:rPr>
      </w:pPr>
      <w:r w:rsidRPr="006161FC">
        <w:rPr>
          <w:rFonts w:ascii="Times New Roman" w:hAnsi="Times New Roman"/>
          <w:color w:val="0D0D0D" w:themeColor="text1" w:themeTint="F2"/>
          <w:sz w:val="24"/>
          <w:szCs w:val="24"/>
        </w:rPr>
        <w:t xml:space="preserve">В данной работе был использован экранированный потенциал </w:t>
      </w:r>
      <w:proofErr w:type="spellStart"/>
      <w:r w:rsidRPr="006161FC">
        <w:rPr>
          <w:rFonts w:ascii="Times New Roman" w:hAnsi="Times New Roman"/>
          <w:color w:val="0D0D0D" w:themeColor="text1" w:themeTint="F2"/>
          <w:sz w:val="24"/>
          <w:szCs w:val="24"/>
        </w:rPr>
        <w:t>Хартри-Фока</w:t>
      </w:r>
      <w:proofErr w:type="spellEnd"/>
      <w:r w:rsidRPr="006161FC">
        <w:rPr>
          <w:rFonts w:ascii="Times New Roman" w:hAnsi="Times New Roman"/>
          <w:color w:val="0D0D0D" w:themeColor="text1" w:themeTint="F2"/>
          <w:sz w:val="24"/>
          <w:szCs w:val="24"/>
        </w:rPr>
        <w:t xml:space="preserve"> (ХФ) [</w:t>
      </w:r>
      <w:r w:rsidR="00165DFE">
        <w:rPr>
          <w:rFonts w:ascii="Times New Roman" w:hAnsi="Times New Roman"/>
          <w:color w:val="0D0D0D" w:themeColor="text1" w:themeTint="F2"/>
          <w:sz w:val="24"/>
          <w:szCs w:val="24"/>
        </w:rPr>
        <w:t>25</w:t>
      </w:r>
      <w:r w:rsidRPr="006161FC">
        <w:rPr>
          <w:rFonts w:ascii="Times New Roman" w:hAnsi="Times New Roman"/>
          <w:color w:val="0D0D0D" w:themeColor="text1" w:themeTint="F2"/>
          <w:sz w:val="24"/>
          <w:szCs w:val="24"/>
        </w:rPr>
        <w:t>], измененный для учета электронных корреляций и представленный в следующем виде:</w:t>
      </w:r>
    </w:p>
    <w:p w:rsidR="007629E0" w:rsidRPr="006161FC" w:rsidRDefault="007629E0" w:rsidP="007629E0">
      <w:pPr>
        <w:spacing w:line="360" w:lineRule="auto"/>
        <w:ind w:firstLine="709"/>
        <w:jc w:val="both"/>
        <w:rPr>
          <w:rFonts w:ascii="Times New Roman" w:hAnsi="Times New Roman"/>
          <w:color w:val="0D0D0D" w:themeColor="text1" w:themeTint="F2"/>
          <w:sz w:val="24"/>
          <w:szCs w:val="24"/>
        </w:rPr>
      </w:pPr>
    </w:p>
    <w:p w:rsidR="007629E0" w:rsidRPr="006161FC" w:rsidRDefault="007629E0" w:rsidP="007629E0">
      <w:pPr>
        <w:spacing w:line="360" w:lineRule="auto"/>
        <w:ind w:firstLine="709"/>
        <w:jc w:val="right"/>
        <w:rPr>
          <w:rFonts w:ascii="Times New Roman" w:hAnsi="Times New Roman"/>
          <w:color w:val="272727"/>
          <w:sz w:val="24"/>
          <w:szCs w:val="24"/>
        </w:rPr>
      </w:pPr>
      <w:r w:rsidRPr="006161FC">
        <w:rPr>
          <w:rFonts w:ascii="Times New Roman" w:hAnsi="Times New Roman"/>
          <w:color w:val="272727"/>
          <w:position w:val="-30"/>
          <w:sz w:val="24"/>
          <w:szCs w:val="24"/>
        </w:rPr>
        <w:object w:dxaOrig="4980" w:dyaOrig="720">
          <v:shape id="_x0000_i1079" type="#_x0000_t75" style="width:273pt;height:41.25pt" o:ole="">
            <v:imagedata r:id="rId122" o:title=""/>
          </v:shape>
          <o:OLEObject Type="Embed" ProgID="Equation.DSMT4" ShapeID="_x0000_i1079" DrawAspect="Content" ObjectID="_1665493961" r:id="rId123"/>
        </w:object>
      </w:r>
      <w:r w:rsidRPr="006161FC">
        <w:rPr>
          <w:rFonts w:ascii="Times New Roman" w:hAnsi="Times New Roman"/>
          <w:color w:val="272727"/>
          <w:sz w:val="24"/>
          <w:szCs w:val="24"/>
        </w:rPr>
        <w:t xml:space="preserve">                   (</w:t>
      </w:r>
      <w:r w:rsidR="00044CCD" w:rsidRPr="006161FC">
        <w:rPr>
          <w:rFonts w:ascii="Times New Roman" w:hAnsi="Times New Roman"/>
          <w:color w:val="272727"/>
          <w:sz w:val="24"/>
          <w:szCs w:val="24"/>
        </w:rPr>
        <w:t>2.</w:t>
      </w:r>
      <w:r w:rsidR="00D52146">
        <w:rPr>
          <w:rFonts w:ascii="Times New Roman" w:hAnsi="Times New Roman"/>
          <w:color w:val="272727"/>
          <w:sz w:val="24"/>
          <w:szCs w:val="24"/>
        </w:rPr>
        <w:t>4</w:t>
      </w:r>
      <w:r w:rsidRPr="006161FC">
        <w:rPr>
          <w:rFonts w:ascii="Times New Roman" w:hAnsi="Times New Roman"/>
          <w:color w:val="272727"/>
          <w:sz w:val="24"/>
          <w:szCs w:val="24"/>
        </w:rPr>
        <w:t>)</w:t>
      </w:r>
    </w:p>
    <w:p w:rsidR="007629E0" w:rsidRPr="006161FC" w:rsidRDefault="007629E0" w:rsidP="007629E0">
      <w:pPr>
        <w:spacing w:line="360" w:lineRule="auto"/>
        <w:jc w:val="right"/>
        <w:rPr>
          <w:rFonts w:ascii="Times New Roman" w:hAnsi="Times New Roman"/>
          <w:color w:val="272727"/>
          <w:sz w:val="24"/>
          <w:szCs w:val="24"/>
        </w:rPr>
      </w:pPr>
      <w:r w:rsidRPr="006161FC">
        <w:rPr>
          <w:rFonts w:ascii="Times New Roman" w:hAnsi="Times New Roman"/>
          <w:color w:val="272727"/>
          <w:position w:val="-14"/>
          <w:sz w:val="24"/>
          <w:szCs w:val="24"/>
        </w:rPr>
        <w:object w:dxaOrig="7600" w:dyaOrig="400">
          <v:shape id="_x0000_i1080" type="#_x0000_t75" style="width:416.25pt;height:22.5pt" o:ole="">
            <v:imagedata r:id="rId124" o:title=""/>
          </v:shape>
          <o:OLEObject Type="Embed" ProgID="Equation.DSMT4" ShapeID="_x0000_i1080" DrawAspect="Content" ObjectID="_1665493962" r:id="rId125"/>
        </w:object>
      </w:r>
      <w:r w:rsidRPr="006161FC">
        <w:rPr>
          <w:rFonts w:ascii="Times New Roman" w:hAnsi="Times New Roman"/>
          <w:color w:val="272727"/>
          <w:sz w:val="24"/>
          <w:szCs w:val="24"/>
        </w:rPr>
        <w:t xml:space="preserve">          (</w:t>
      </w:r>
      <w:r w:rsidR="00D52146">
        <w:rPr>
          <w:rFonts w:ascii="Times New Roman" w:hAnsi="Times New Roman"/>
          <w:color w:val="272727"/>
          <w:sz w:val="24"/>
          <w:szCs w:val="24"/>
        </w:rPr>
        <w:t>2.5</w:t>
      </w:r>
      <w:r w:rsidRPr="006161FC">
        <w:rPr>
          <w:rFonts w:ascii="Times New Roman" w:hAnsi="Times New Roman"/>
          <w:color w:val="272727"/>
          <w:sz w:val="24"/>
          <w:szCs w:val="24"/>
        </w:rPr>
        <w:t>)</w:t>
      </w:r>
    </w:p>
    <w:p w:rsidR="007629E0" w:rsidRPr="006161FC" w:rsidRDefault="007629E0" w:rsidP="007629E0">
      <w:pPr>
        <w:spacing w:line="360" w:lineRule="auto"/>
        <w:jc w:val="right"/>
        <w:rPr>
          <w:rFonts w:ascii="Times New Roman" w:hAnsi="Times New Roman"/>
          <w:color w:val="0D0D0D" w:themeColor="text1" w:themeTint="F2"/>
          <w:sz w:val="24"/>
          <w:szCs w:val="24"/>
        </w:rPr>
      </w:pPr>
      <w:r w:rsidRPr="006161FC">
        <w:rPr>
          <w:rFonts w:ascii="Times New Roman" w:hAnsi="Times New Roman"/>
          <w:position w:val="-40"/>
          <w:sz w:val="24"/>
          <w:szCs w:val="24"/>
        </w:rPr>
        <w:object w:dxaOrig="4099" w:dyaOrig="920">
          <v:shape id="_x0000_i1081" type="#_x0000_t75" style="width:207pt;height:45pt" o:ole="">
            <v:imagedata r:id="rId126" o:title=""/>
          </v:shape>
          <o:OLEObject Type="Embed" ProgID="Equation.DSMT4" ShapeID="_x0000_i1081" DrawAspect="Content" ObjectID="_1665493963" r:id="rId127"/>
        </w:object>
      </w:r>
      <w:r w:rsidRPr="006161FC">
        <w:rPr>
          <w:rFonts w:ascii="Times New Roman" w:hAnsi="Times New Roman"/>
          <w:position w:val="-40"/>
          <w:sz w:val="24"/>
          <w:szCs w:val="24"/>
        </w:rPr>
        <w:object w:dxaOrig="4099" w:dyaOrig="920">
          <v:shape id="_x0000_i1082" type="#_x0000_t75" style="width:207pt;height:45pt" o:ole="">
            <v:imagedata r:id="rId128" o:title=""/>
          </v:shape>
          <o:OLEObject Type="Embed" ProgID="Equation.DSMT4" ShapeID="_x0000_i1082" DrawAspect="Content" ObjectID="_1665493964" r:id="rId129"/>
        </w:object>
      </w:r>
      <w:r w:rsidRPr="006161FC">
        <w:rPr>
          <w:rFonts w:ascii="Times New Roman" w:hAnsi="Times New Roman"/>
          <w:sz w:val="24"/>
          <w:szCs w:val="24"/>
        </w:rPr>
        <w:t xml:space="preserve">    (</w:t>
      </w:r>
      <w:r w:rsidR="00D52146">
        <w:rPr>
          <w:rFonts w:ascii="Times New Roman" w:hAnsi="Times New Roman"/>
          <w:sz w:val="24"/>
          <w:szCs w:val="24"/>
        </w:rPr>
        <w:t>2.6</w:t>
      </w:r>
      <w:r w:rsidRPr="006161FC">
        <w:rPr>
          <w:rFonts w:ascii="Times New Roman" w:hAnsi="Times New Roman"/>
          <w:sz w:val="24"/>
          <w:szCs w:val="24"/>
        </w:rPr>
        <w:t>)</w:t>
      </w:r>
    </w:p>
    <w:p w:rsidR="007629E0" w:rsidRPr="006161FC" w:rsidRDefault="007629E0" w:rsidP="007629E0">
      <w:pPr>
        <w:spacing w:line="360" w:lineRule="auto"/>
        <w:jc w:val="both"/>
        <w:rPr>
          <w:rFonts w:ascii="Times New Roman" w:hAnsi="Times New Roman"/>
          <w:color w:val="0D0D0D" w:themeColor="text1" w:themeTint="F2"/>
          <w:sz w:val="24"/>
          <w:szCs w:val="24"/>
        </w:rPr>
      </w:pPr>
    </w:p>
    <w:p w:rsidR="007629E0" w:rsidRPr="006161FC" w:rsidRDefault="007629E0" w:rsidP="007629E0">
      <w:pPr>
        <w:spacing w:line="360" w:lineRule="auto"/>
        <w:jc w:val="both"/>
        <w:rPr>
          <w:rFonts w:ascii="Times New Roman" w:hAnsi="Times New Roman"/>
          <w:color w:val="0D0D0D" w:themeColor="text1" w:themeTint="F2"/>
          <w:sz w:val="24"/>
          <w:szCs w:val="24"/>
        </w:rPr>
      </w:pPr>
      <w:r w:rsidRPr="006161FC">
        <w:rPr>
          <w:rFonts w:ascii="Times New Roman" w:hAnsi="Times New Roman"/>
          <w:color w:val="0D0D0D" w:themeColor="text1" w:themeTint="F2"/>
          <w:sz w:val="24"/>
          <w:szCs w:val="24"/>
        </w:rPr>
        <w:lastRenderedPageBreak/>
        <w:t xml:space="preserve">где </w:t>
      </w:r>
      <w:r w:rsidRPr="006161FC">
        <w:rPr>
          <w:rFonts w:ascii="Times New Roman" w:hAnsi="Times New Roman"/>
          <w:color w:val="272727"/>
          <w:position w:val="-30"/>
          <w:sz w:val="24"/>
          <w:szCs w:val="24"/>
        </w:rPr>
        <w:object w:dxaOrig="8020" w:dyaOrig="680">
          <v:shape id="_x0000_i1083" type="#_x0000_t75" style="width:441pt;height:38.25pt" o:ole="">
            <v:imagedata r:id="rId130" o:title=""/>
          </v:shape>
          <o:OLEObject Type="Embed" ProgID="Equation.DSMT4" ShapeID="_x0000_i1083" DrawAspect="Content" ObjectID="_1665493965" r:id="rId131"/>
        </w:object>
      </w:r>
      <w:r w:rsidRPr="006161FC">
        <w:rPr>
          <w:rFonts w:ascii="Times New Roman" w:hAnsi="Times New Roman"/>
          <w:color w:val="0D0D0D" w:themeColor="text1" w:themeTint="F2"/>
          <w:sz w:val="24"/>
          <w:szCs w:val="24"/>
        </w:rPr>
        <w:t xml:space="preserve"> </w:t>
      </w:r>
      <w:r w:rsidRPr="006161FC">
        <w:rPr>
          <w:position w:val="-30"/>
        </w:rPr>
        <w:object w:dxaOrig="1780" w:dyaOrig="720">
          <v:shape id="_x0000_i1084" type="#_x0000_t75" style="width:87.75pt;height:36pt" o:ole="">
            <v:imagedata r:id="rId132" o:title=""/>
          </v:shape>
          <o:OLEObject Type="Embed" ProgID="Equation.DSMT4" ShapeID="_x0000_i1084" DrawAspect="Content" ObjectID="_1665493966" r:id="rId133"/>
        </w:object>
      </w:r>
      <w:r w:rsidRPr="006161FC">
        <w:t xml:space="preserve"> – </w:t>
      </w:r>
      <w:r w:rsidRPr="006161FC">
        <w:rPr>
          <w:rFonts w:ascii="Times New Roman" w:hAnsi="Times New Roman"/>
          <w:color w:val="0D0D0D" w:themeColor="text1" w:themeTint="F2"/>
          <w:sz w:val="24"/>
          <w:szCs w:val="24"/>
        </w:rPr>
        <w:t xml:space="preserve">коэффициент, зависящий от плотности обменно-корреляционной свободной энергии электронов, </w:t>
      </w:r>
      <w:r w:rsidRPr="006161FC">
        <w:rPr>
          <w:position w:val="-12"/>
        </w:rPr>
        <w:object w:dxaOrig="3680" w:dyaOrig="380">
          <v:shape id="_x0000_i1085" type="#_x0000_t75" style="width:185.25pt;height:19.5pt" o:ole="">
            <v:imagedata r:id="rId134" o:title=""/>
          </v:shape>
          <o:OLEObject Type="Embed" ProgID="Equation.DSMT4" ShapeID="_x0000_i1085" DrawAspect="Content" ObjectID="_1665493967" r:id="rId135"/>
        </w:object>
      </w:r>
      <w:r w:rsidRPr="006161FC">
        <w:rPr>
          <w:rFonts w:ascii="Times New Roman" w:hAnsi="Times New Roman"/>
          <w:sz w:val="24"/>
          <w:szCs w:val="24"/>
        </w:rPr>
        <w:t xml:space="preserve"> – обратная длина экранирования, </w:t>
      </w:r>
      <w:r w:rsidRPr="006161FC">
        <w:rPr>
          <w:position w:val="-10"/>
        </w:rPr>
        <w:object w:dxaOrig="200" w:dyaOrig="260">
          <v:shape id="_x0000_i1086" type="#_x0000_t75" style="width:9pt;height:13.5pt" o:ole="">
            <v:imagedata r:id="rId136" o:title=""/>
          </v:shape>
          <o:OLEObject Type="Embed" ProgID="Equation.DSMT4" ShapeID="_x0000_i1086" DrawAspect="Content" ObjectID="_1665493968" r:id="rId137"/>
        </w:object>
      </w:r>
      <w:r w:rsidRPr="006161FC">
        <w:t xml:space="preserve"> </w:t>
      </w:r>
      <w:r w:rsidRPr="006161FC">
        <w:rPr>
          <w:rFonts w:ascii="Times New Roman" w:hAnsi="Times New Roman"/>
          <w:sz w:val="24"/>
          <w:szCs w:val="24"/>
        </w:rPr>
        <w:t xml:space="preserve">– химический потенциал в единицах </w:t>
      </w:r>
      <w:r w:rsidRPr="006161FC">
        <w:rPr>
          <w:position w:val="-12"/>
        </w:rPr>
        <w:object w:dxaOrig="460" w:dyaOrig="360">
          <v:shape id="_x0000_i1087" type="#_x0000_t75" style="width:22.5pt;height:18.75pt" o:ole="">
            <v:imagedata r:id="rId138" o:title=""/>
          </v:shape>
          <o:OLEObject Type="Embed" ProgID="Equation.DSMT4" ShapeID="_x0000_i1087" DrawAspect="Content" ObjectID="_1665493969" r:id="rId139"/>
        </w:object>
      </w:r>
      <w:r w:rsidRPr="006161FC">
        <w:rPr>
          <w:rFonts w:ascii="Times New Roman" w:hAnsi="Times New Roman"/>
          <w:sz w:val="24"/>
          <w:szCs w:val="24"/>
        </w:rPr>
        <w:t xml:space="preserve">, </w:t>
      </w:r>
      <w:r w:rsidRPr="006161FC">
        <w:rPr>
          <w:position w:val="-12"/>
        </w:rPr>
        <w:object w:dxaOrig="260" w:dyaOrig="360">
          <v:shape id="_x0000_i1088" type="#_x0000_t75" style="width:13.5pt;height:18.75pt" o:ole="">
            <v:imagedata r:id="rId140" o:title=""/>
          </v:shape>
          <o:OLEObject Type="Embed" ProgID="Equation.DSMT4" ShapeID="_x0000_i1088" DrawAspect="Content" ObjectID="_1665493970" r:id="rId141"/>
        </w:object>
      </w:r>
      <w:r w:rsidRPr="006161FC">
        <w:rPr>
          <w:rFonts w:ascii="Times New Roman" w:hAnsi="Times New Roman"/>
          <w:sz w:val="24"/>
          <w:szCs w:val="24"/>
        </w:rPr>
        <w:t xml:space="preserve">– Ферми интеграл порядка </w:t>
      </w:r>
      <w:r w:rsidRPr="006161FC">
        <w:rPr>
          <w:position w:val="-6"/>
        </w:rPr>
        <w:object w:dxaOrig="200" w:dyaOrig="220">
          <v:shape id="_x0000_i1089" type="#_x0000_t75" style="width:9pt;height:12pt" o:ole="">
            <v:imagedata r:id="rId142" o:title=""/>
          </v:shape>
          <o:OLEObject Type="Embed" ProgID="Equation.DSMT4" ShapeID="_x0000_i1089" DrawAspect="Content" ObjectID="_1665493971" r:id="rId143"/>
        </w:object>
      </w:r>
      <w:r w:rsidRPr="006161FC">
        <w:rPr>
          <w:rFonts w:ascii="Times New Roman" w:hAnsi="Times New Roman"/>
          <w:sz w:val="24"/>
          <w:szCs w:val="24"/>
        </w:rPr>
        <w:t>.</w:t>
      </w:r>
    </w:p>
    <w:p w:rsidR="007629E0" w:rsidRPr="006161FC" w:rsidRDefault="007629E0" w:rsidP="007629E0">
      <w:pPr>
        <w:spacing w:line="360" w:lineRule="auto"/>
        <w:ind w:firstLine="709"/>
        <w:jc w:val="both"/>
        <w:rPr>
          <w:rFonts w:ascii="Times New Roman" w:hAnsi="Times New Roman"/>
          <w:color w:val="0D0D0D" w:themeColor="text1" w:themeTint="F2"/>
          <w:sz w:val="24"/>
          <w:szCs w:val="24"/>
        </w:rPr>
      </w:pPr>
      <w:r w:rsidRPr="006161FC">
        <w:rPr>
          <w:rFonts w:ascii="Times New Roman" w:hAnsi="Times New Roman"/>
          <w:color w:val="0D0D0D" w:themeColor="text1" w:themeTint="F2"/>
          <w:sz w:val="24"/>
          <w:szCs w:val="24"/>
        </w:rPr>
        <w:t xml:space="preserve">Используя метод </w:t>
      </w:r>
      <w:proofErr w:type="spellStart"/>
      <w:r w:rsidRPr="006161FC">
        <w:rPr>
          <w:rFonts w:ascii="Times New Roman" w:hAnsi="Times New Roman"/>
          <w:color w:val="0D0D0D" w:themeColor="text1" w:themeTint="F2"/>
          <w:sz w:val="24"/>
          <w:szCs w:val="24"/>
        </w:rPr>
        <w:t>мультипольного</w:t>
      </w:r>
      <w:proofErr w:type="spellEnd"/>
      <w:r w:rsidRPr="006161FC">
        <w:rPr>
          <w:rFonts w:ascii="Times New Roman" w:hAnsi="Times New Roman"/>
          <w:color w:val="0D0D0D" w:themeColor="text1" w:themeTint="F2"/>
          <w:sz w:val="24"/>
          <w:szCs w:val="24"/>
        </w:rPr>
        <w:t xml:space="preserve"> разложения [</w:t>
      </w:r>
      <w:r w:rsidR="00165DFE">
        <w:rPr>
          <w:rFonts w:ascii="Times New Roman" w:hAnsi="Times New Roman"/>
          <w:color w:val="0D0D0D" w:themeColor="text1" w:themeTint="F2"/>
          <w:sz w:val="24"/>
          <w:szCs w:val="24"/>
        </w:rPr>
        <w:t>26</w:t>
      </w:r>
      <w:r w:rsidRPr="006161FC">
        <w:rPr>
          <w:rFonts w:ascii="Times New Roman" w:hAnsi="Times New Roman"/>
          <w:color w:val="0D0D0D" w:themeColor="text1" w:themeTint="F2"/>
          <w:sz w:val="24"/>
          <w:szCs w:val="24"/>
        </w:rPr>
        <w:t xml:space="preserve">] с учетом поправок </w:t>
      </w:r>
      <w:r w:rsidRPr="006161FC">
        <w:rPr>
          <w:rFonts w:ascii="Times New Roman" w:hAnsi="Times New Roman"/>
          <w:sz w:val="24"/>
          <w:szCs w:val="24"/>
        </w:rPr>
        <w:t xml:space="preserve">за счет </w:t>
      </w:r>
      <w:r w:rsidRPr="006161FC">
        <w:rPr>
          <w:rFonts w:ascii="Times New Roman" w:hAnsi="Times New Roman"/>
          <w:color w:val="0D0D0D" w:themeColor="text1" w:themeTint="F2"/>
          <w:sz w:val="24"/>
          <w:szCs w:val="24"/>
        </w:rPr>
        <w:t>электронных корреляций, была получена следующая формула для поляризационного взаимодействия атома с электроном в квантовой плазме:</w:t>
      </w:r>
    </w:p>
    <w:p w:rsidR="007629E0" w:rsidRPr="006161FC" w:rsidRDefault="007629E0" w:rsidP="007629E0">
      <w:pPr>
        <w:spacing w:line="360" w:lineRule="auto"/>
        <w:ind w:firstLine="709"/>
        <w:jc w:val="both"/>
        <w:rPr>
          <w:rFonts w:ascii="Times New Roman" w:hAnsi="Times New Roman"/>
          <w:color w:val="0D0D0D" w:themeColor="text1" w:themeTint="F2"/>
          <w:sz w:val="24"/>
          <w:szCs w:val="24"/>
        </w:rPr>
      </w:pPr>
    </w:p>
    <w:p w:rsidR="007629E0" w:rsidRPr="006161FC" w:rsidRDefault="007629E0" w:rsidP="007629E0">
      <w:pPr>
        <w:spacing w:line="360" w:lineRule="auto"/>
        <w:ind w:firstLine="709"/>
        <w:jc w:val="right"/>
        <w:rPr>
          <w:rFonts w:ascii="Times New Roman" w:hAnsi="Times New Roman"/>
          <w:color w:val="0D0D0D" w:themeColor="text1" w:themeTint="F2"/>
          <w:sz w:val="24"/>
          <w:szCs w:val="24"/>
        </w:rPr>
      </w:pPr>
      <w:r w:rsidRPr="006161FC">
        <w:rPr>
          <w:rFonts w:ascii="Times New Roman" w:hAnsi="Times New Roman"/>
          <w:position w:val="-30"/>
          <w:sz w:val="24"/>
          <w:szCs w:val="24"/>
        </w:rPr>
        <w:object w:dxaOrig="3120" w:dyaOrig="720">
          <v:shape id="_x0000_i1090" type="#_x0000_t75" style="width:156pt;height:36pt" o:ole="">
            <v:imagedata r:id="rId144" o:title=""/>
          </v:shape>
          <o:OLEObject Type="Embed" ProgID="Equation.DSMT4" ShapeID="_x0000_i1090" DrawAspect="Content" ObjectID="_1665493972" r:id="rId145"/>
        </w:object>
      </w:r>
      <w:r w:rsidRPr="006161FC">
        <w:rPr>
          <w:rFonts w:ascii="Times New Roman" w:hAnsi="Times New Roman"/>
          <w:sz w:val="24"/>
          <w:szCs w:val="24"/>
        </w:rPr>
        <w:t xml:space="preserve">                                 (</w:t>
      </w:r>
      <w:r w:rsidR="00D52146">
        <w:rPr>
          <w:rFonts w:ascii="Times New Roman" w:hAnsi="Times New Roman"/>
          <w:sz w:val="24"/>
          <w:szCs w:val="24"/>
        </w:rPr>
        <w:t>2.7</w:t>
      </w:r>
      <w:r w:rsidRPr="006161FC">
        <w:rPr>
          <w:rFonts w:ascii="Times New Roman" w:hAnsi="Times New Roman"/>
          <w:sz w:val="24"/>
          <w:szCs w:val="24"/>
        </w:rPr>
        <w:t>)</w:t>
      </w:r>
    </w:p>
    <w:p w:rsidR="007629E0" w:rsidRPr="006161FC" w:rsidRDefault="007629E0" w:rsidP="007629E0">
      <w:pPr>
        <w:spacing w:line="360" w:lineRule="auto"/>
        <w:jc w:val="right"/>
        <w:rPr>
          <w:rFonts w:ascii="Times New Roman" w:hAnsi="Times New Roman"/>
          <w:color w:val="0D0D0D" w:themeColor="text1" w:themeTint="F2"/>
          <w:sz w:val="24"/>
          <w:szCs w:val="24"/>
        </w:rPr>
      </w:pPr>
      <w:r w:rsidRPr="006161FC">
        <w:rPr>
          <w:rFonts w:ascii="Times New Roman" w:hAnsi="Times New Roman"/>
          <w:position w:val="-36"/>
          <w:sz w:val="24"/>
          <w:szCs w:val="24"/>
        </w:rPr>
        <w:object w:dxaOrig="10480" w:dyaOrig="780">
          <v:shape id="_x0000_i1091" type="#_x0000_t75" style="width:448.5pt;height:33.75pt" o:ole="">
            <v:imagedata r:id="rId146" o:title=""/>
          </v:shape>
          <o:OLEObject Type="Embed" ProgID="Equation.DSMT4" ShapeID="_x0000_i1091" DrawAspect="Content" ObjectID="_1665493973" r:id="rId147"/>
        </w:object>
      </w:r>
      <w:r w:rsidRPr="006161FC">
        <w:rPr>
          <w:rFonts w:ascii="Times New Roman" w:hAnsi="Times New Roman"/>
          <w:color w:val="0D0D0D" w:themeColor="text1" w:themeTint="F2"/>
          <w:sz w:val="24"/>
          <w:szCs w:val="24"/>
        </w:rPr>
        <w:t>(</w:t>
      </w:r>
      <w:r w:rsidR="00D52146">
        <w:rPr>
          <w:rFonts w:ascii="Times New Roman" w:hAnsi="Times New Roman"/>
          <w:color w:val="0D0D0D" w:themeColor="text1" w:themeTint="F2"/>
          <w:sz w:val="24"/>
          <w:szCs w:val="24"/>
        </w:rPr>
        <w:t>2.8</w:t>
      </w:r>
      <w:r w:rsidRPr="006161FC">
        <w:rPr>
          <w:rFonts w:ascii="Times New Roman" w:hAnsi="Times New Roman"/>
          <w:color w:val="0D0D0D" w:themeColor="text1" w:themeTint="F2"/>
          <w:sz w:val="24"/>
          <w:szCs w:val="24"/>
        </w:rPr>
        <w:t>)</w:t>
      </w:r>
    </w:p>
    <w:p w:rsidR="007629E0" w:rsidRPr="006161FC" w:rsidRDefault="007629E0" w:rsidP="007629E0">
      <w:pPr>
        <w:spacing w:line="360" w:lineRule="auto"/>
        <w:jc w:val="both"/>
        <w:rPr>
          <w:rFonts w:ascii="Times New Roman" w:hAnsi="Times New Roman"/>
          <w:color w:val="0D0D0D" w:themeColor="text1" w:themeTint="F2"/>
          <w:sz w:val="24"/>
          <w:szCs w:val="24"/>
        </w:rPr>
      </w:pPr>
    </w:p>
    <w:p w:rsidR="007629E0" w:rsidRPr="006161FC" w:rsidRDefault="007629E0" w:rsidP="007629E0">
      <w:pPr>
        <w:autoSpaceDE w:val="0"/>
        <w:autoSpaceDN w:val="0"/>
        <w:adjustRightInd w:val="0"/>
        <w:rPr>
          <w:rFonts w:ascii="Times New Roman" w:hAnsi="Times New Roman"/>
          <w:sz w:val="24"/>
          <w:szCs w:val="24"/>
        </w:rPr>
      </w:pPr>
      <w:r w:rsidRPr="006161FC">
        <w:rPr>
          <w:rFonts w:ascii="Times New Roman" w:hAnsi="Times New Roman"/>
          <w:color w:val="0D0D0D" w:themeColor="text1" w:themeTint="F2"/>
          <w:sz w:val="24"/>
          <w:szCs w:val="24"/>
          <w:lang w:eastAsia="ru-RU"/>
        </w:rPr>
        <w:t xml:space="preserve">где </w:t>
      </w:r>
      <w:r w:rsidRPr="006161FC">
        <w:rPr>
          <w:rFonts w:ascii="Times New Roman" w:hAnsi="Times New Roman"/>
          <w:position w:val="-12"/>
          <w:sz w:val="24"/>
          <w:szCs w:val="24"/>
        </w:rPr>
        <w:object w:dxaOrig="460" w:dyaOrig="360">
          <v:shape id="_x0000_i1092" type="#_x0000_t75" style="width:22.5pt;height:18.75pt" o:ole="">
            <v:imagedata r:id="rId148" o:title=""/>
          </v:shape>
          <o:OLEObject Type="Embed" ProgID="Equation.DSMT4" ShapeID="_x0000_i1092" DrawAspect="Content" ObjectID="_1665493974" r:id="rId149"/>
        </w:object>
      </w:r>
      <w:r w:rsidRPr="006161FC">
        <w:rPr>
          <w:rFonts w:ascii="Times New Roman" w:hAnsi="Times New Roman"/>
          <w:sz w:val="24"/>
          <w:szCs w:val="24"/>
        </w:rPr>
        <w:t xml:space="preserve"> –</w:t>
      </w:r>
      <w:r w:rsidRPr="006161FC">
        <w:t xml:space="preserve"> </w:t>
      </w:r>
      <w:r w:rsidRPr="006161FC">
        <w:rPr>
          <w:rFonts w:ascii="Times New Roman" w:hAnsi="Times New Roman"/>
          <w:sz w:val="24"/>
          <w:szCs w:val="24"/>
        </w:rPr>
        <w:t>коэффициент атомной поляризации и радиус обрезания, соответственно.</w:t>
      </w:r>
    </w:p>
    <w:p w:rsidR="007629E0" w:rsidRPr="006161FC" w:rsidRDefault="007629E0" w:rsidP="007629E0">
      <w:pPr>
        <w:spacing w:line="360" w:lineRule="auto"/>
        <w:ind w:firstLine="709"/>
        <w:jc w:val="both"/>
        <w:rPr>
          <w:rFonts w:ascii="Times New Roman" w:hAnsi="Times New Roman"/>
          <w:sz w:val="24"/>
          <w:szCs w:val="24"/>
        </w:rPr>
      </w:pPr>
      <w:r w:rsidRPr="006161FC">
        <w:rPr>
          <w:rFonts w:ascii="Times New Roman" w:hAnsi="Times New Roman"/>
          <w:color w:val="0D0D0D" w:themeColor="text1" w:themeTint="F2"/>
          <w:sz w:val="24"/>
          <w:szCs w:val="24"/>
        </w:rPr>
        <w:t>Оптический (полный) потенциал определяется как сумма экранированного ХФ потенциала (</w:t>
      </w:r>
      <w:r w:rsidR="00D52146">
        <w:rPr>
          <w:rFonts w:ascii="Times New Roman" w:hAnsi="Times New Roman"/>
          <w:color w:val="0D0D0D" w:themeColor="text1" w:themeTint="F2"/>
          <w:sz w:val="24"/>
          <w:szCs w:val="24"/>
        </w:rPr>
        <w:t>2.4</w:t>
      </w:r>
      <w:r w:rsidRPr="006161FC">
        <w:rPr>
          <w:rFonts w:ascii="Times New Roman" w:hAnsi="Times New Roman"/>
          <w:color w:val="0D0D0D" w:themeColor="text1" w:themeTint="F2"/>
          <w:sz w:val="24"/>
          <w:szCs w:val="24"/>
        </w:rPr>
        <w:t>), экранированного поляризационного потенциала (</w:t>
      </w:r>
      <w:r w:rsidR="00D52146">
        <w:rPr>
          <w:rFonts w:ascii="Times New Roman" w:hAnsi="Times New Roman"/>
          <w:color w:val="0D0D0D" w:themeColor="text1" w:themeTint="F2"/>
          <w:sz w:val="24"/>
          <w:szCs w:val="24"/>
        </w:rPr>
        <w:t>2.7</w:t>
      </w:r>
      <w:r w:rsidRPr="006161FC">
        <w:rPr>
          <w:rFonts w:ascii="Times New Roman" w:hAnsi="Times New Roman"/>
          <w:color w:val="0D0D0D" w:themeColor="text1" w:themeTint="F2"/>
          <w:sz w:val="24"/>
          <w:szCs w:val="24"/>
        </w:rPr>
        <w:t xml:space="preserve">) и </w:t>
      </w:r>
      <w:r w:rsidRPr="006161FC">
        <w:rPr>
          <w:rFonts w:ascii="Times New Roman" w:hAnsi="Times New Roman"/>
          <w:sz w:val="24"/>
          <w:szCs w:val="24"/>
        </w:rPr>
        <w:t xml:space="preserve">обменного потенциала </w:t>
      </w:r>
      <w:r w:rsidRPr="006161FC">
        <w:rPr>
          <w:rFonts w:ascii="Times New Roman" w:hAnsi="Times New Roman"/>
          <w:position w:val="-12"/>
          <w:sz w:val="24"/>
          <w:szCs w:val="24"/>
        </w:rPr>
        <w:object w:dxaOrig="340" w:dyaOrig="360">
          <v:shape id="_x0000_i1093" type="#_x0000_t75" style="width:17.25pt;height:18.75pt" o:ole="">
            <v:imagedata r:id="rId150" o:title=""/>
          </v:shape>
          <o:OLEObject Type="Embed" ProgID="Equation.DSMT4" ShapeID="_x0000_i1093" DrawAspect="Content" ObjectID="_1665493975" r:id="rId151"/>
        </w:object>
      </w:r>
      <w:r w:rsidRPr="006161FC">
        <w:rPr>
          <w:rFonts w:ascii="Times New Roman" w:hAnsi="Times New Roman"/>
          <w:sz w:val="24"/>
          <w:szCs w:val="24"/>
        </w:rPr>
        <w:t>, появляющегося вследствие взаимодействия рассеивающегося электрона с электронами оболочки атома.</w:t>
      </w:r>
    </w:p>
    <w:p w:rsidR="007629E0" w:rsidRPr="006161FC" w:rsidRDefault="007629E0" w:rsidP="007629E0">
      <w:pPr>
        <w:spacing w:line="360" w:lineRule="auto"/>
        <w:ind w:firstLine="709"/>
        <w:jc w:val="both"/>
        <w:rPr>
          <w:rFonts w:ascii="Times New Roman" w:hAnsi="Times New Roman"/>
          <w:sz w:val="24"/>
          <w:szCs w:val="24"/>
        </w:rPr>
      </w:pPr>
      <w:r w:rsidRPr="006161FC">
        <w:rPr>
          <w:rFonts w:ascii="Times New Roman" w:hAnsi="Times New Roman"/>
          <w:sz w:val="24"/>
          <w:szCs w:val="24"/>
        </w:rPr>
        <w:t xml:space="preserve">Фазовые сдвиги рассчитаны, используя уравнение </w:t>
      </w:r>
      <w:proofErr w:type="spellStart"/>
      <w:r w:rsidRPr="006161FC">
        <w:rPr>
          <w:rFonts w:ascii="Times New Roman" w:hAnsi="Times New Roman"/>
          <w:sz w:val="24"/>
          <w:szCs w:val="24"/>
        </w:rPr>
        <w:t>Калоджеро</w:t>
      </w:r>
      <w:proofErr w:type="spellEnd"/>
      <w:r w:rsidRPr="006161FC">
        <w:rPr>
          <w:rFonts w:ascii="Times New Roman" w:hAnsi="Times New Roman"/>
          <w:sz w:val="24"/>
          <w:szCs w:val="24"/>
        </w:rPr>
        <w:t xml:space="preserve"> [</w:t>
      </w:r>
      <w:r w:rsidR="00165DFE">
        <w:rPr>
          <w:rFonts w:ascii="Times New Roman" w:hAnsi="Times New Roman"/>
          <w:sz w:val="24"/>
          <w:szCs w:val="24"/>
        </w:rPr>
        <w:t>27</w:t>
      </w:r>
      <w:r w:rsidRPr="006161FC">
        <w:rPr>
          <w:rFonts w:ascii="Times New Roman" w:hAnsi="Times New Roman"/>
          <w:sz w:val="24"/>
          <w:szCs w:val="24"/>
        </w:rPr>
        <w:t>]:</w:t>
      </w:r>
    </w:p>
    <w:p w:rsidR="007629E0" w:rsidRPr="006161FC" w:rsidRDefault="007629E0" w:rsidP="007629E0">
      <w:pPr>
        <w:spacing w:line="360" w:lineRule="auto"/>
        <w:ind w:firstLine="709"/>
        <w:jc w:val="right"/>
        <w:rPr>
          <w:rFonts w:ascii="Times New Roman" w:hAnsi="Times New Roman"/>
          <w:color w:val="272727"/>
          <w:sz w:val="24"/>
          <w:szCs w:val="24"/>
        </w:rPr>
      </w:pPr>
    </w:p>
    <w:p w:rsidR="007629E0" w:rsidRPr="006161FC" w:rsidRDefault="007629E0" w:rsidP="007629E0">
      <w:pPr>
        <w:spacing w:line="360" w:lineRule="auto"/>
        <w:ind w:firstLine="709"/>
        <w:jc w:val="right"/>
        <w:rPr>
          <w:rFonts w:ascii="Times New Roman" w:hAnsi="Times New Roman"/>
          <w:sz w:val="24"/>
          <w:szCs w:val="24"/>
        </w:rPr>
      </w:pPr>
      <w:r w:rsidRPr="006161FC">
        <w:rPr>
          <w:rFonts w:ascii="Times New Roman" w:hAnsi="Times New Roman"/>
          <w:color w:val="272727"/>
          <w:position w:val="-24"/>
          <w:sz w:val="24"/>
          <w:szCs w:val="24"/>
        </w:rPr>
        <w:object w:dxaOrig="6380" w:dyaOrig="660">
          <v:shape id="_x0000_i1094" type="#_x0000_t75" style="width:350.25pt;height:36.75pt" o:ole="">
            <v:imagedata r:id="rId152" o:title=""/>
          </v:shape>
          <o:OLEObject Type="Embed" ProgID="Equation.DSMT4" ShapeID="_x0000_i1094" DrawAspect="Content" ObjectID="_1665493976" r:id="rId153"/>
        </w:object>
      </w:r>
      <w:r w:rsidRPr="006161FC">
        <w:rPr>
          <w:rFonts w:ascii="Times New Roman" w:hAnsi="Times New Roman"/>
          <w:color w:val="272727"/>
          <w:sz w:val="24"/>
          <w:szCs w:val="24"/>
        </w:rPr>
        <w:t xml:space="preserve">      (</w:t>
      </w:r>
      <w:r w:rsidR="00D52146">
        <w:rPr>
          <w:rFonts w:ascii="Times New Roman" w:hAnsi="Times New Roman"/>
          <w:color w:val="272727"/>
          <w:sz w:val="24"/>
          <w:szCs w:val="24"/>
        </w:rPr>
        <w:t>2.9</w:t>
      </w:r>
      <w:r w:rsidRPr="006161FC">
        <w:rPr>
          <w:rFonts w:ascii="Times New Roman" w:hAnsi="Times New Roman"/>
          <w:color w:val="272727"/>
          <w:sz w:val="24"/>
          <w:szCs w:val="24"/>
        </w:rPr>
        <w:t>)</w:t>
      </w:r>
    </w:p>
    <w:p w:rsidR="007629E0" w:rsidRPr="006161FC" w:rsidRDefault="007629E0" w:rsidP="007629E0">
      <w:pPr>
        <w:spacing w:line="360" w:lineRule="auto"/>
        <w:ind w:firstLine="709"/>
        <w:jc w:val="both"/>
        <w:rPr>
          <w:rFonts w:ascii="Times New Roman" w:hAnsi="Times New Roman"/>
          <w:sz w:val="24"/>
          <w:szCs w:val="24"/>
        </w:rPr>
      </w:pPr>
    </w:p>
    <w:p w:rsidR="007629E0" w:rsidRPr="006161FC" w:rsidRDefault="007629E0" w:rsidP="007629E0">
      <w:pPr>
        <w:spacing w:line="360" w:lineRule="auto"/>
        <w:jc w:val="both"/>
        <w:rPr>
          <w:rFonts w:ascii="Times New Roman" w:hAnsi="Times New Roman"/>
          <w:sz w:val="24"/>
          <w:szCs w:val="24"/>
        </w:rPr>
      </w:pPr>
      <w:r w:rsidRPr="006161FC">
        <w:rPr>
          <w:rFonts w:ascii="Times New Roman" w:hAnsi="Times New Roman"/>
          <w:sz w:val="24"/>
          <w:szCs w:val="24"/>
        </w:rPr>
        <w:t xml:space="preserve">с граничным </w:t>
      </w:r>
      <w:proofErr w:type="gramStart"/>
      <w:r w:rsidRPr="006161FC">
        <w:rPr>
          <w:rFonts w:ascii="Times New Roman" w:hAnsi="Times New Roman"/>
          <w:sz w:val="24"/>
          <w:szCs w:val="24"/>
        </w:rPr>
        <w:t>условием</w:t>
      </w:r>
      <w:proofErr w:type="gramEnd"/>
      <w:r w:rsidRPr="006161FC">
        <w:rPr>
          <w:rFonts w:ascii="Times New Roman" w:hAnsi="Times New Roman"/>
          <w:sz w:val="24"/>
          <w:szCs w:val="24"/>
        </w:rPr>
        <w:t xml:space="preserve"> </w:t>
      </w:r>
      <w:r w:rsidRPr="006161FC">
        <w:rPr>
          <w:rFonts w:ascii="Times New Roman" w:hAnsi="Times New Roman"/>
          <w:position w:val="-12"/>
          <w:sz w:val="24"/>
          <w:szCs w:val="24"/>
        </w:rPr>
        <w:object w:dxaOrig="1340" w:dyaOrig="380">
          <v:shape id="_x0000_i1095" type="#_x0000_t75" style="width:66.75pt;height:18.75pt" o:ole="">
            <v:imagedata r:id="rId154" o:title=""/>
          </v:shape>
          <o:OLEObject Type="Embed" ProgID="Equation.DSMT4" ShapeID="_x0000_i1095" DrawAspect="Content" ObjectID="_1665493977" r:id="rId155"/>
        </w:object>
      </w:r>
      <w:r w:rsidRPr="006161FC">
        <w:rPr>
          <w:rFonts w:ascii="Times New Roman" w:hAnsi="Times New Roman"/>
          <w:sz w:val="24"/>
          <w:szCs w:val="24"/>
        </w:rPr>
        <w:t xml:space="preserve"> где </w:t>
      </w:r>
      <w:r w:rsidRPr="006161FC">
        <w:rPr>
          <w:rFonts w:ascii="Times New Roman" w:hAnsi="Times New Roman"/>
          <w:i/>
          <w:iCs/>
          <w:sz w:val="24"/>
          <w:szCs w:val="24"/>
          <w:lang w:val="en-US"/>
        </w:rPr>
        <w:t>k</w:t>
      </w:r>
      <w:r w:rsidRPr="006161FC">
        <w:rPr>
          <w:rFonts w:ascii="Times New Roman" w:hAnsi="Times New Roman"/>
          <w:sz w:val="24"/>
          <w:szCs w:val="24"/>
        </w:rPr>
        <w:t xml:space="preserve"> – волновое число, </w:t>
      </w:r>
      <w:r w:rsidRPr="006161FC">
        <w:rPr>
          <w:rFonts w:ascii="Times New Roman" w:hAnsi="Times New Roman"/>
          <w:i/>
          <w:iCs/>
          <w:sz w:val="24"/>
          <w:szCs w:val="24"/>
          <w:lang w:val="en-US"/>
        </w:rPr>
        <w:t>l</w:t>
      </w:r>
      <w:r w:rsidRPr="006161FC">
        <w:rPr>
          <w:rFonts w:ascii="Times New Roman" w:hAnsi="Times New Roman"/>
          <w:sz w:val="24"/>
          <w:szCs w:val="24"/>
        </w:rPr>
        <w:t xml:space="preserve"> показывает орбитальное квантовое число, </w:t>
      </w:r>
      <w:r w:rsidRPr="006161FC">
        <w:rPr>
          <w:rFonts w:ascii="Times New Roman" w:hAnsi="Times New Roman"/>
          <w:position w:val="-12"/>
          <w:sz w:val="24"/>
          <w:szCs w:val="24"/>
        </w:rPr>
        <w:object w:dxaOrig="680" w:dyaOrig="380">
          <v:shape id="_x0000_i1096" type="#_x0000_t75" style="width:33.75pt;height:18.75pt" o:ole="">
            <v:imagedata r:id="rId156" o:title=""/>
          </v:shape>
          <o:OLEObject Type="Embed" ProgID="Equation.DSMT4" ShapeID="_x0000_i1096" DrawAspect="Content" ObjectID="_1665493978" r:id="rId157"/>
        </w:object>
      </w:r>
      <w:r w:rsidRPr="006161FC">
        <w:rPr>
          <w:rFonts w:ascii="Times New Roman" w:hAnsi="Times New Roman"/>
          <w:sz w:val="24"/>
          <w:szCs w:val="24"/>
        </w:rPr>
        <w:t xml:space="preserve"> обозначает тип частиц, участвующих в бинарном столкновении (в нашем случае электрон и гелий), </w:t>
      </w:r>
      <w:r w:rsidRPr="006161FC">
        <w:rPr>
          <w:rFonts w:ascii="Times New Roman" w:hAnsi="Times New Roman"/>
          <w:position w:val="-12"/>
          <w:sz w:val="24"/>
          <w:szCs w:val="24"/>
        </w:rPr>
        <w:object w:dxaOrig="240" w:dyaOrig="360">
          <v:shape id="_x0000_i1097" type="#_x0000_t75" style="width:12pt;height:18.75pt" o:ole="">
            <v:imagedata r:id="rId158" o:title=""/>
          </v:shape>
          <o:OLEObject Type="Embed" ProgID="Equation.DSMT4" ShapeID="_x0000_i1097" DrawAspect="Content" ObjectID="_1665493979" r:id="rId159"/>
        </w:object>
      </w:r>
      <w:r w:rsidRPr="006161FC">
        <w:rPr>
          <w:rFonts w:ascii="Times New Roman" w:hAnsi="Times New Roman"/>
          <w:sz w:val="24"/>
          <w:szCs w:val="24"/>
        </w:rPr>
        <w:t xml:space="preserve"> и </w:t>
      </w:r>
      <w:r w:rsidRPr="006161FC">
        <w:rPr>
          <w:rFonts w:ascii="Times New Roman" w:hAnsi="Times New Roman"/>
          <w:position w:val="-12"/>
          <w:sz w:val="24"/>
          <w:szCs w:val="24"/>
        </w:rPr>
        <w:object w:dxaOrig="240" w:dyaOrig="360">
          <v:shape id="_x0000_i1098" type="#_x0000_t75" style="width:12pt;height:18.75pt" o:ole="">
            <v:imagedata r:id="rId160" o:title=""/>
          </v:shape>
          <o:OLEObject Type="Embed" ProgID="Equation.DSMT4" ShapeID="_x0000_i1098" DrawAspect="Content" ObjectID="_1665493980" r:id="rId161"/>
        </w:object>
      </w:r>
      <w:r w:rsidRPr="006161FC">
        <w:rPr>
          <w:rFonts w:ascii="Times New Roman" w:hAnsi="Times New Roman"/>
          <w:sz w:val="24"/>
          <w:szCs w:val="24"/>
        </w:rPr>
        <w:t xml:space="preserve"> – функции </w:t>
      </w:r>
      <w:proofErr w:type="spellStart"/>
      <w:r w:rsidRPr="006161FC">
        <w:rPr>
          <w:rFonts w:ascii="Times New Roman" w:hAnsi="Times New Roman"/>
          <w:sz w:val="24"/>
          <w:szCs w:val="24"/>
        </w:rPr>
        <w:t>Риккати-Бесселя</w:t>
      </w:r>
      <w:proofErr w:type="spellEnd"/>
      <w:r w:rsidRPr="006161FC">
        <w:rPr>
          <w:rFonts w:ascii="Times New Roman" w:hAnsi="Times New Roman"/>
          <w:sz w:val="24"/>
          <w:szCs w:val="24"/>
        </w:rPr>
        <w:t xml:space="preserve">, и </w:t>
      </w:r>
      <w:r w:rsidRPr="006161FC">
        <w:rPr>
          <w:rFonts w:ascii="Times New Roman" w:hAnsi="Times New Roman"/>
          <w:position w:val="-10"/>
          <w:sz w:val="24"/>
          <w:szCs w:val="24"/>
        </w:rPr>
        <w:object w:dxaOrig="540" w:dyaOrig="320">
          <v:shape id="_x0000_i1099" type="#_x0000_t75" style="width:27pt;height:15.75pt" o:ole="">
            <v:imagedata r:id="rId162" o:title=""/>
          </v:shape>
          <o:OLEObject Type="Embed" ProgID="Equation.DSMT4" ShapeID="_x0000_i1099" DrawAspect="Content" ObjectID="_1665493981" r:id="rId163"/>
        </w:object>
      </w:r>
      <w:r w:rsidRPr="006161FC">
        <w:rPr>
          <w:rFonts w:ascii="Times New Roman" w:hAnsi="Times New Roman"/>
          <w:sz w:val="24"/>
          <w:szCs w:val="24"/>
        </w:rPr>
        <w:t>– парный потенциал взаимодействия.</w:t>
      </w:r>
    </w:p>
    <w:p w:rsidR="007629E0" w:rsidRPr="006161FC" w:rsidRDefault="007629E0" w:rsidP="007629E0">
      <w:pPr>
        <w:spacing w:line="360" w:lineRule="auto"/>
        <w:ind w:firstLine="709"/>
        <w:jc w:val="both"/>
        <w:rPr>
          <w:rFonts w:ascii="Times New Roman" w:hAnsi="Times New Roman"/>
          <w:color w:val="0D0D0D" w:themeColor="text1" w:themeTint="F2"/>
          <w:sz w:val="24"/>
          <w:szCs w:val="24"/>
        </w:rPr>
      </w:pPr>
      <w:r w:rsidRPr="006161FC">
        <w:rPr>
          <w:rFonts w:ascii="Times New Roman" w:hAnsi="Times New Roman"/>
          <w:sz w:val="24"/>
          <w:szCs w:val="24"/>
        </w:rPr>
        <w:t xml:space="preserve">Для начала рассмотрим случай </w:t>
      </w:r>
      <w:r w:rsidRPr="006161FC">
        <w:rPr>
          <w:rFonts w:ascii="Times New Roman" w:hAnsi="Times New Roman"/>
          <w:position w:val="-10"/>
          <w:sz w:val="24"/>
          <w:szCs w:val="24"/>
        </w:rPr>
        <w:object w:dxaOrig="560" w:dyaOrig="320">
          <v:shape id="_x0000_i1100" type="#_x0000_t75" style="width:27.75pt;height:15.75pt" o:ole="">
            <v:imagedata r:id="rId164" o:title=""/>
          </v:shape>
          <o:OLEObject Type="Embed" ProgID="Equation.DSMT4" ShapeID="_x0000_i1100" DrawAspect="Content" ObjectID="_1665493982" r:id="rId165"/>
        </w:object>
      </w:r>
      <w:r w:rsidRPr="006161FC">
        <w:rPr>
          <w:rFonts w:ascii="Times New Roman" w:hAnsi="Times New Roman"/>
          <w:sz w:val="24"/>
          <w:szCs w:val="24"/>
        </w:rPr>
        <w:t xml:space="preserve">. Радиус обрезания задан равным </w:t>
      </w:r>
      <w:r w:rsidRPr="006161FC">
        <w:rPr>
          <w:rFonts w:ascii="Times New Roman" w:hAnsi="Times New Roman"/>
          <w:position w:val="-12"/>
          <w:sz w:val="24"/>
          <w:szCs w:val="24"/>
        </w:rPr>
        <w:object w:dxaOrig="780" w:dyaOrig="360">
          <v:shape id="_x0000_i1101" type="#_x0000_t75" style="width:39pt;height:18.75pt" o:ole="">
            <v:imagedata r:id="rId166" o:title=""/>
          </v:shape>
          <o:OLEObject Type="Embed" ProgID="Equation.DSMT4" ShapeID="_x0000_i1101" DrawAspect="Content" ObjectID="_1665493983" r:id="rId167"/>
        </w:object>
      </w:r>
      <w:r w:rsidRPr="006161FC">
        <w:rPr>
          <w:rFonts w:ascii="Times New Roman" w:hAnsi="Times New Roman"/>
          <w:sz w:val="24"/>
          <w:szCs w:val="24"/>
        </w:rPr>
        <w:t xml:space="preserve"> и поляризационный </w:t>
      </w:r>
      <w:proofErr w:type="spellStart"/>
      <w:r w:rsidRPr="006161FC">
        <w:rPr>
          <w:rFonts w:ascii="Times New Roman" w:hAnsi="Times New Roman"/>
          <w:sz w:val="24"/>
          <w:szCs w:val="24"/>
        </w:rPr>
        <w:t>коэффици</w:t>
      </w:r>
      <w:proofErr w:type="spellEnd"/>
      <w:r w:rsidRPr="006161FC">
        <w:rPr>
          <w:rFonts w:ascii="Times New Roman" w:hAnsi="Times New Roman"/>
          <w:sz w:val="24"/>
          <w:szCs w:val="24"/>
          <w:lang w:val="kk-KZ"/>
        </w:rPr>
        <w:t>е</w:t>
      </w:r>
      <w:proofErr w:type="spellStart"/>
      <w:r w:rsidRPr="006161FC">
        <w:rPr>
          <w:rFonts w:ascii="Times New Roman" w:hAnsi="Times New Roman"/>
          <w:sz w:val="24"/>
          <w:szCs w:val="24"/>
        </w:rPr>
        <w:t>нт</w:t>
      </w:r>
      <w:proofErr w:type="spellEnd"/>
      <w:r w:rsidRPr="006161FC">
        <w:rPr>
          <w:rFonts w:ascii="Times New Roman" w:hAnsi="Times New Roman"/>
          <w:sz w:val="24"/>
          <w:szCs w:val="24"/>
        </w:rPr>
        <w:t xml:space="preserve"> принят равным </w:t>
      </w:r>
      <w:r w:rsidRPr="006161FC">
        <w:rPr>
          <w:rFonts w:ascii="Times New Roman" w:hAnsi="Times New Roman"/>
          <w:position w:val="-12"/>
          <w:sz w:val="24"/>
          <w:szCs w:val="24"/>
        </w:rPr>
        <w:object w:dxaOrig="1100" w:dyaOrig="380">
          <v:shape id="_x0000_i1102" type="#_x0000_t75" style="width:54.75pt;height:18.75pt" o:ole="">
            <v:imagedata r:id="rId168" o:title=""/>
          </v:shape>
          <o:OLEObject Type="Embed" ProgID="Equation.DSMT4" ShapeID="_x0000_i1102" DrawAspect="Content" ObjectID="_1665493984" r:id="rId169"/>
        </w:object>
      </w:r>
      <w:r w:rsidRPr="006161FC">
        <w:rPr>
          <w:rFonts w:ascii="Times New Roman" w:hAnsi="Times New Roman"/>
          <w:sz w:val="24"/>
          <w:szCs w:val="24"/>
        </w:rPr>
        <w:t xml:space="preserve">. Результаты расчетов сдвигов </w:t>
      </w:r>
      <w:r w:rsidRPr="006161FC">
        <w:rPr>
          <w:rFonts w:ascii="Times New Roman" w:hAnsi="Times New Roman"/>
          <w:sz w:val="24"/>
          <w:szCs w:val="24"/>
        </w:rPr>
        <w:lastRenderedPageBreak/>
        <w:t xml:space="preserve">фаз </w:t>
      </w:r>
      <w:r w:rsidRPr="006161FC">
        <w:rPr>
          <w:rFonts w:ascii="Times New Roman" w:hAnsi="Times New Roman"/>
          <w:color w:val="0D0D0D" w:themeColor="text1" w:themeTint="F2"/>
          <w:sz w:val="24"/>
          <w:szCs w:val="24"/>
        </w:rPr>
        <w:t xml:space="preserve">рассеяния </w:t>
      </w:r>
      <w:r w:rsidRPr="006161FC">
        <w:rPr>
          <w:rFonts w:ascii="Times New Roman" w:hAnsi="Times New Roman"/>
          <w:color w:val="0D0D0D" w:themeColor="text1" w:themeTint="F2"/>
          <w:position w:val="-12"/>
          <w:sz w:val="24"/>
          <w:szCs w:val="24"/>
        </w:rPr>
        <w:object w:dxaOrig="560" w:dyaOrig="360">
          <v:shape id="_x0000_i1103" type="#_x0000_t75" style="width:30.75pt;height:20.25pt" o:ole="">
            <v:imagedata r:id="rId170" o:title=""/>
          </v:shape>
          <o:OLEObject Type="Embed" ProgID="Equation.DSMT4" ShapeID="_x0000_i1103" DrawAspect="Content" ObjectID="_1665493985" r:id="rId171"/>
        </w:object>
      </w:r>
      <w:r w:rsidRPr="006161FC">
        <w:rPr>
          <w:rFonts w:ascii="Times New Roman" w:hAnsi="Times New Roman"/>
          <w:color w:val="0D0D0D" w:themeColor="text1" w:themeTint="F2"/>
          <w:sz w:val="24"/>
          <w:szCs w:val="24"/>
        </w:rPr>
        <w:t xml:space="preserve"> для случая </w:t>
      </w:r>
      <w:r w:rsidRPr="006161FC">
        <w:rPr>
          <w:rFonts w:ascii="Times New Roman" w:hAnsi="Times New Roman"/>
          <w:color w:val="0D0D0D" w:themeColor="text1" w:themeTint="F2"/>
          <w:position w:val="-10"/>
          <w:sz w:val="24"/>
          <w:szCs w:val="24"/>
        </w:rPr>
        <w:object w:dxaOrig="560" w:dyaOrig="320">
          <v:shape id="_x0000_i1104" type="#_x0000_t75" style="width:30.75pt;height:18.75pt" o:ole="">
            <v:imagedata r:id="rId172" o:title=""/>
          </v:shape>
          <o:OLEObject Type="Embed" ProgID="Equation.DSMT4" ShapeID="_x0000_i1104" DrawAspect="Content" ObjectID="_1665493986" r:id="rId173"/>
        </w:object>
      </w:r>
      <w:r w:rsidRPr="006161FC">
        <w:rPr>
          <w:rFonts w:ascii="Times New Roman" w:hAnsi="Times New Roman"/>
          <w:color w:val="0D0D0D" w:themeColor="text1" w:themeTint="F2"/>
          <w:sz w:val="24"/>
          <w:szCs w:val="24"/>
        </w:rPr>
        <w:t xml:space="preserve"> (без учета электронной </w:t>
      </w:r>
      <w:proofErr w:type="spellStart"/>
      <w:r w:rsidRPr="006161FC">
        <w:rPr>
          <w:rFonts w:ascii="Times New Roman" w:hAnsi="Times New Roman"/>
          <w:color w:val="0D0D0D" w:themeColor="text1" w:themeTint="F2"/>
          <w:sz w:val="24"/>
          <w:szCs w:val="24"/>
        </w:rPr>
        <w:t>неидеальности</w:t>
      </w:r>
      <w:proofErr w:type="spellEnd"/>
      <w:r w:rsidRPr="006161FC">
        <w:rPr>
          <w:rFonts w:ascii="Times New Roman" w:hAnsi="Times New Roman"/>
          <w:color w:val="0D0D0D" w:themeColor="text1" w:themeTint="F2"/>
          <w:sz w:val="24"/>
          <w:szCs w:val="24"/>
        </w:rPr>
        <w:t>) представлены на рисунке 2.</w:t>
      </w:r>
      <w:r w:rsidR="00D52146">
        <w:rPr>
          <w:rFonts w:ascii="Times New Roman" w:hAnsi="Times New Roman"/>
          <w:color w:val="0D0D0D" w:themeColor="text1" w:themeTint="F2"/>
          <w:sz w:val="24"/>
          <w:szCs w:val="24"/>
        </w:rPr>
        <w:t>3</w:t>
      </w:r>
      <w:r w:rsidRPr="006161FC">
        <w:rPr>
          <w:rFonts w:ascii="Times New Roman" w:hAnsi="Times New Roman"/>
          <w:color w:val="0D0D0D" w:themeColor="text1" w:themeTint="F2"/>
          <w:sz w:val="24"/>
          <w:szCs w:val="24"/>
        </w:rPr>
        <w:t>. Для экранированного потенциала ХФ (</w:t>
      </w:r>
      <w:r w:rsidR="00D52146">
        <w:rPr>
          <w:rFonts w:ascii="Times New Roman" w:hAnsi="Times New Roman"/>
          <w:color w:val="0D0D0D" w:themeColor="text1" w:themeTint="F2"/>
          <w:sz w:val="24"/>
          <w:szCs w:val="24"/>
        </w:rPr>
        <w:t>2.4</w:t>
      </w:r>
      <w:r w:rsidRPr="006161FC">
        <w:rPr>
          <w:rFonts w:ascii="Times New Roman" w:hAnsi="Times New Roman"/>
          <w:color w:val="0D0D0D" w:themeColor="text1" w:themeTint="F2"/>
          <w:sz w:val="24"/>
          <w:szCs w:val="24"/>
        </w:rPr>
        <w:t>), поляризационного (</w:t>
      </w:r>
      <w:r w:rsidR="00044CCD" w:rsidRPr="006161FC">
        <w:rPr>
          <w:rFonts w:ascii="Times New Roman" w:hAnsi="Times New Roman"/>
          <w:color w:val="0D0D0D" w:themeColor="text1" w:themeTint="F2"/>
          <w:sz w:val="24"/>
          <w:szCs w:val="24"/>
        </w:rPr>
        <w:t>2.</w:t>
      </w:r>
      <w:r w:rsidR="00D52146">
        <w:rPr>
          <w:rFonts w:ascii="Times New Roman" w:hAnsi="Times New Roman"/>
          <w:color w:val="0D0D0D" w:themeColor="text1" w:themeTint="F2"/>
          <w:sz w:val="24"/>
          <w:szCs w:val="24"/>
        </w:rPr>
        <w:t>7</w:t>
      </w:r>
      <w:r w:rsidRPr="006161FC">
        <w:rPr>
          <w:rFonts w:ascii="Times New Roman" w:hAnsi="Times New Roman"/>
          <w:color w:val="0D0D0D" w:themeColor="text1" w:themeTint="F2"/>
          <w:sz w:val="24"/>
          <w:szCs w:val="24"/>
        </w:rPr>
        <w:t xml:space="preserve">) и оптического (полного) потенциалов включение влияния </w:t>
      </w:r>
      <w:proofErr w:type="gramStart"/>
      <w:r w:rsidRPr="006161FC">
        <w:rPr>
          <w:rFonts w:ascii="Times New Roman" w:hAnsi="Times New Roman"/>
          <w:color w:val="0D0D0D" w:themeColor="text1" w:themeTint="F2"/>
          <w:sz w:val="24"/>
          <w:szCs w:val="24"/>
        </w:rPr>
        <w:t>квантовой</w:t>
      </w:r>
      <w:proofErr w:type="gramEnd"/>
      <w:r w:rsidRPr="006161FC">
        <w:rPr>
          <w:rFonts w:ascii="Times New Roman" w:hAnsi="Times New Roman"/>
          <w:color w:val="0D0D0D" w:themeColor="text1" w:themeTint="F2"/>
          <w:sz w:val="24"/>
          <w:szCs w:val="24"/>
        </w:rPr>
        <w:t xml:space="preserve"> </w:t>
      </w:r>
      <w:proofErr w:type="spellStart"/>
      <w:r w:rsidRPr="006161FC">
        <w:rPr>
          <w:rFonts w:ascii="Times New Roman" w:hAnsi="Times New Roman"/>
          <w:color w:val="0D0D0D" w:themeColor="text1" w:themeTint="F2"/>
          <w:sz w:val="24"/>
          <w:szCs w:val="24"/>
        </w:rPr>
        <w:t>нелокальности</w:t>
      </w:r>
      <w:proofErr w:type="spellEnd"/>
      <w:r w:rsidRPr="006161FC">
        <w:rPr>
          <w:rFonts w:ascii="Times New Roman" w:hAnsi="Times New Roman"/>
          <w:color w:val="0D0D0D" w:themeColor="text1" w:themeTint="F2"/>
          <w:sz w:val="24"/>
          <w:szCs w:val="24"/>
        </w:rPr>
        <w:t xml:space="preserve"> приводит к большим значениям рассчитанных фазовых сдвигов. При малом значении волнового числа (предел </w:t>
      </w:r>
      <w:r w:rsidRPr="006161FC">
        <w:rPr>
          <w:rFonts w:ascii="Times New Roman" w:hAnsi="Times New Roman"/>
          <w:color w:val="0D0D0D" w:themeColor="text1" w:themeTint="F2"/>
          <w:position w:val="-6"/>
          <w:sz w:val="24"/>
          <w:szCs w:val="24"/>
        </w:rPr>
        <w:object w:dxaOrig="660" w:dyaOrig="279">
          <v:shape id="_x0000_i1105" type="#_x0000_t75" style="width:36pt;height:15.75pt" o:ole="">
            <v:imagedata r:id="rId174" o:title=""/>
          </v:shape>
          <o:OLEObject Type="Embed" ProgID="Equation.DSMT4" ShapeID="_x0000_i1105" DrawAspect="Content" ObjectID="_1665493987" r:id="rId175"/>
        </w:object>
      </w:r>
      <w:r w:rsidRPr="006161FC">
        <w:rPr>
          <w:rFonts w:ascii="Times New Roman" w:hAnsi="Times New Roman"/>
          <w:color w:val="0D0D0D" w:themeColor="text1" w:themeTint="F2"/>
          <w:sz w:val="24"/>
          <w:szCs w:val="24"/>
        </w:rPr>
        <w:t>) фазовые сдвиги удовлетворяют известной теореме Левинсона [</w:t>
      </w:r>
      <w:r w:rsidR="00165DFE">
        <w:rPr>
          <w:rFonts w:ascii="Times New Roman" w:hAnsi="Times New Roman"/>
          <w:color w:val="0D0D0D" w:themeColor="text1" w:themeTint="F2"/>
          <w:sz w:val="24"/>
          <w:szCs w:val="24"/>
        </w:rPr>
        <w:t>28</w:t>
      </w:r>
      <w:r w:rsidRPr="006161FC">
        <w:rPr>
          <w:rFonts w:ascii="Times New Roman" w:hAnsi="Times New Roman"/>
          <w:color w:val="0D0D0D" w:themeColor="text1" w:themeTint="F2"/>
          <w:sz w:val="24"/>
          <w:szCs w:val="24"/>
        </w:rPr>
        <w:t>].</w:t>
      </w:r>
    </w:p>
    <w:p w:rsidR="007629E0" w:rsidRPr="006161FC" w:rsidRDefault="007629E0" w:rsidP="00BE216C">
      <w:pPr>
        <w:spacing w:line="360" w:lineRule="auto"/>
        <w:jc w:val="both"/>
        <w:rPr>
          <w:rFonts w:ascii="Times New Roman" w:hAnsi="Times New Roman"/>
          <w:color w:val="0D0D0D" w:themeColor="text1" w:themeTint="F2"/>
          <w:sz w:val="24"/>
          <w:szCs w:val="24"/>
        </w:rPr>
      </w:pPr>
    </w:p>
    <w:p w:rsidR="007629E0" w:rsidRPr="006161FC" w:rsidRDefault="007629E0" w:rsidP="007629E0">
      <w:pPr>
        <w:spacing w:line="360" w:lineRule="auto"/>
        <w:jc w:val="center"/>
        <w:rPr>
          <w:rFonts w:ascii="Times New Roman" w:hAnsi="Times New Roman"/>
          <w:color w:val="0D0D0D" w:themeColor="text1" w:themeTint="F2"/>
          <w:sz w:val="24"/>
          <w:szCs w:val="24"/>
        </w:rPr>
      </w:pPr>
      <w:r w:rsidRPr="006161FC">
        <w:rPr>
          <w:noProof/>
          <w:lang w:eastAsia="ru-RU"/>
        </w:rPr>
        <w:drawing>
          <wp:inline distT="0" distB="0" distL="0" distR="0">
            <wp:extent cx="5847907" cy="2779864"/>
            <wp:effectExtent l="0" t="0" r="635" b="1905"/>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stretch>
                      <a:fillRect/>
                    </a:stretch>
                  </pic:blipFill>
                  <pic:spPr>
                    <a:xfrm>
                      <a:off x="0" y="0"/>
                      <a:ext cx="5859075" cy="2785173"/>
                    </a:xfrm>
                    <a:prstGeom prst="rect">
                      <a:avLst/>
                    </a:prstGeom>
                  </pic:spPr>
                </pic:pic>
              </a:graphicData>
            </a:graphic>
          </wp:inline>
        </w:drawing>
      </w:r>
    </w:p>
    <w:p w:rsidR="007629E0" w:rsidRDefault="007629E0" w:rsidP="007629E0">
      <w:pPr>
        <w:spacing w:line="360" w:lineRule="auto"/>
        <w:jc w:val="center"/>
        <w:rPr>
          <w:rFonts w:ascii="Times New Roman" w:hAnsi="Times New Roman"/>
          <w:color w:val="272727"/>
          <w:sz w:val="24"/>
          <w:szCs w:val="24"/>
        </w:rPr>
      </w:pPr>
      <w:r w:rsidRPr="006161FC">
        <w:rPr>
          <w:rFonts w:ascii="Times New Roman" w:hAnsi="Times New Roman"/>
          <w:color w:val="272727"/>
          <w:sz w:val="24"/>
          <w:szCs w:val="24"/>
        </w:rPr>
        <w:t>Расчеты с использованием (</w:t>
      </w:r>
      <w:r w:rsidRPr="006161FC">
        <w:rPr>
          <w:rFonts w:ascii="Times New Roman" w:hAnsi="Times New Roman"/>
          <w:color w:val="272727"/>
          <w:sz w:val="24"/>
          <w:szCs w:val="24"/>
          <w:lang w:val="en-US"/>
        </w:rPr>
        <w:t>a</w:t>
      </w:r>
      <w:r w:rsidRPr="006161FC">
        <w:rPr>
          <w:rFonts w:ascii="Times New Roman" w:hAnsi="Times New Roman"/>
          <w:color w:val="272727"/>
          <w:sz w:val="24"/>
          <w:szCs w:val="24"/>
        </w:rPr>
        <w:t>) экранированных ХФ потенциалов, (</w:t>
      </w:r>
      <w:r w:rsidRPr="006161FC">
        <w:rPr>
          <w:rFonts w:ascii="Times New Roman" w:hAnsi="Times New Roman"/>
          <w:color w:val="272727"/>
          <w:sz w:val="24"/>
          <w:szCs w:val="24"/>
          <w:lang w:val="en-US"/>
        </w:rPr>
        <w:t>b</w:t>
      </w:r>
      <w:r w:rsidRPr="006161FC">
        <w:rPr>
          <w:rFonts w:ascii="Times New Roman" w:hAnsi="Times New Roman"/>
          <w:color w:val="272727"/>
          <w:sz w:val="24"/>
          <w:szCs w:val="24"/>
        </w:rPr>
        <w:t>) экранированных поляризационных потенциалов, (</w:t>
      </w:r>
      <w:r w:rsidRPr="006161FC">
        <w:rPr>
          <w:rFonts w:ascii="Times New Roman" w:hAnsi="Times New Roman"/>
          <w:color w:val="272727"/>
          <w:sz w:val="24"/>
          <w:szCs w:val="24"/>
          <w:lang w:val="en-US"/>
        </w:rPr>
        <w:t>c</w:t>
      </w:r>
      <w:r w:rsidRPr="006161FC">
        <w:rPr>
          <w:rFonts w:ascii="Times New Roman" w:hAnsi="Times New Roman"/>
          <w:color w:val="272727"/>
          <w:sz w:val="24"/>
          <w:szCs w:val="24"/>
        </w:rPr>
        <w:t xml:space="preserve">) экранированных оптических (полных) потенциалов </w:t>
      </w:r>
      <w:proofErr w:type="gramStart"/>
      <w:r w:rsidRPr="006161FC">
        <w:rPr>
          <w:rFonts w:ascii="Times New Roman" w:hAnsi="Times New Roman"/>
          <w:color w:val="272727"/>
          <w:sz w:val="24"/>
          <w:szCs w:val="24"/>
        </w:rPr>
        <w:t>с</w:t>
      </w:r>
      <w:proofErr w:type="gramEnd"/>
      <w:r w:rsidRPr="006161FC">
        <w:rPr>
          <w:rFonts w:ascii="Times New Roman" w:hAnsi="Times New Roman"/>
          <w:color w:val="272727"/>
          <w:sz w:val="24"/>
          <w:szCs w:val="24"/>
        </w:rPr>
        <w:t xml:space="preserve"> </w:t>
      </w:r>
      <w:r w:rsidRPr="006161FC">
        <w:rPr>
          <w:rFonts w:ascii="Times New Roman" w:hAnsi="Times New Roman"/>
          <w:color w:val="272727"/>
          <w:position w:val="-12"/>
          <w:sz w:val="24"/>
          <w:szCs w:val="24"/>
        </w:rPr>
        <w:object w:dxaOrig="720" w:dyaOrig="360">
          <v:shape id="_x0000_i1106" type="#_x0000_t75" style="width:39pt;height:20.25pt" o:ole="">
            <v:imagedata r:id="rId177" o:title=""/>
          </v:shape>
          <o:OLEObject Type="Embed" ProgID="Equation.DSMT4" ShapeID="_x0000_i1106" DrawAspect="Content" ObjectID="_1665493988" r:id="rId178"/>
        </w:object>
      </w:r>
    </w:p>
    <w:p w:rsidR="00D52146" w:rsidRPr="006161FC" w:rsidRDefault="00D52146" w:rsidP="007629E0">
      <w:pPr>
        <w:spacing w:line="360" w:lineRule="auto"/>
        <w:jc w:val="center"/>
        <w:rPr>
          <w:rFonts w:ascii="Times New Roman" w:hAnsi="Times New Roman"/>
          <w:color w:val="272727"/>
          <w:sz w:val="24"/>
          <w:szCs w:val="24"/>
        </w:rPr>
      </w:pPr>
    </w:p>
    <w:p w:rsidR="007629E0" w:rsidRPr="006161FC" w:rsidRDefault="007629E0" w:rsidP="007629E0">
      <w:pPr>
        <w:spacing w:line="360" w:lineRule="auto"/>
        <w:jc w:val="center"/>
        <w:rPr>
          <w:rFonts w:ascii="Times New Roman" w:hAnsi="Times New Roman"/>
          <w:color w:val="272727"/>
          <w:sz w:val="24"/>
          <w:szCs w:val="24"/>
        </w:rPr>
      </w:pPr>
      <w:r w:rsidRPr="006161FC">
        <w:rPr>
          <w:rFonts w:ascii="Times New Roman" w:hAnsi="Times New Roman"/>
          <w:color w:val="0D0D0D" w:themeColor="text1" w:themeTint="F2"/>
          <w:sz w:val="24"/>
          <w:szCs w:val="24"/>
        </w:rPr>
        <w:t>Рисунок 2.</w:t>
      </w:r>
      <w:r w:rsidR="00D52146">
        <w:rPr>
          <w:rFonts w:ascii="Times New Roman" w:hAnsi="Times New Roman"/>
          <w:color w:val="0D0D0D" w:themeColor="text1" w:themeTint="F2"/>
          <w:sz w:val="24"/>
          <w:szCs w:val="24"/>
        </w:rPr>
        <w:t>3</w:t>
      </w:r>
      <w:r w:rsidRPr="006161FC">
        <w:rPr>
          <w:rFonts w:ascii="Times New Roman" w:hAnsi="Times New Roman"/>
          <w:color w:val="0D0D0D" w:themeColor="text1" w:themeTint="F2"/>
          <w:sz w:val="24"/>
          <w:szCs w:val="24"/>
        </w:rPr>
        <w:t xml:space="preserve"> – Результаты расчетов сдвигов фазы рассеяния </w:t>
      </w:r>
      <w:r w:rsidRPr="006161FC">
        <w:rPr>
          <w:rFonts w:ascii="Times New Roman" w:hAnsi="Times New Roman"/>
          <w:color w:val="272727"/>
          <w:position w:val="-12"/>
          <w:sz w:val="24"/>
          <w:szCs w:val="24"/>
        </w:rPr>
        <w:object w:dxaOrig="560" w:dyaOrig="360">
          <v:shape id="_x0000_i1107" type="#_x0000_t75" style="width:30.75pt;height:20.25pt" o:ole="">
            <v:imagedata r:id="rId170" o:title=""/>
          </v:shape>
          <o:OLEObject Type="Embed" ProgID="Equation.DSMT4" ShapeID="_x0000_i1107" DrawAspect="Content" ObjectID="_1665493989" r:id="rId179"/>
        </w:object>
      </w:r>
      <w:r w:rsidRPr="006161FC">
        <w:rPr>
          <w:rFonts w:ascii="Times New Roman" w:hAnsi="Times New Roman"/>
          <w:color w:val="272727"/>
          <w:sz w:val="24"/>
          <w:szCs w:val="24"/>
        </w:rPr>
        <w:t xml:space="preserve"> для случая </w:t>
      </w:r>
      <w:r w:rsidRPr="006161FC">
        <w:rPr>
          <w:rFonts w:ascii="Times New Roman" w:hAnsi="Times New Roman"/>
          <w:color w:val="272727"/>
          <w:position w:val="-10"/>
          <w:sz w:val="24"/>
          <w:szCs w:val="24"/>
        </w:rPr>
        <w:object w:dxaOrig="560" w:dyaOrig="320">
          <v:shape id="_x0000_i1108" type="#_x0000_t75" style="width:30.75pt;height:18.75pt" o:ole="">
            <v:imagedata r:id="rId172" o:title=""/>
          </v:shape>
          <o:OLEObject Type="Embed" ProgID="Equation.DSMT4" ShapeID="_x0000_i1108" DrawAspect="Content" ObjectID="_1665493990" r:id="rId180"/>
        </w:object>
      </w:r>
    </w:p>
    <w:p w:rsidR="007629E0" w:rsidRPr="006161FC" w:rsidRDefault="007629E0" w:rsidP="007629E0">
      <w:pPr>
        <w:rPr>
          <w:rFonts w:ascii="Times New Roman" w:hAnsi="Times New Roman"/>
          <w:bCs/>
          <w:color w:val="0D0D0D" w:themeColor="text1" w:themeTint="F2"/>
          <w:sz w:val="24"/>
          <w:szCs w:val="24"/>
        </w:rPr>
      </w:pPr>
    </w:p>
    <w:p w:rsidR="00BF1B75" w:rsidRPr="007F0F94" w:rsidRDefault="00BF1B75" w:rsidP="007F0F94">
      <w:pPr>
        <w:spacing w:line="360" w:lineRule="auto"/>
        <w:ind w:firstLine="709"/>
        <w:contextualSpacing/>
        <w:jc w:val="both"/>
        <w:rPr>
          <w:rFonts w:ascii="Times New Roman" w:hAnsi="Times New Roman"/>
          <w:bCs/>
          <w:color w:val="0D0D0D" w:themeColor="text1" w:themeTint="F2"/>
          <w:sz w:val="24"/>
          <w:szCs w:val="24"/>
        </w:rPr>
      </w:pPr>
      <w:r w:rsidRPr="007F0F94">
        <w:rPr>
          <w:rFonts w:ascii="Times New Roman" w:hAnsi="Times New Roman"/>
          <w:bCs/>
          <w:color w:val="0D0D0D" w:themeColor="text1" w:themeTint="F2"/>
          <w:sz w:val="24"/>
          <w:szCs w:val="24"/>
        </w:rPr>
        <w:t>2.</w:t>
      </w:r>
      <w:r w:rsidR="00BB12B8" w:rsidRPr="007F0F94">
        <w:rPr>
          <w:rFonts w:ascii="Times New Roman" w:hAnsi="Times New Roman"/>
          <w:bCs/>
          <w:color w:val="0D0D0D" w:themeColor="text1" w:themeTint="F2"/>
          <w:sz w:val="24"/>
          <w:szCs w:val="24"/>
        </w:rPr>
        <w:t>2.2</w:t>
      </w:r>
      <w:r w:rsidRPr="007F0F94">
        <w:rPr>
          <w:rFonts w:ascii="Times New Roman" w:hAnsi="Times New Roman"/>
          <w:bCs/>
          <w:color w:val="0D0D0D" w:themeColor="text1" w:themeTint="F2"/>
          <w:sz w:val="24"/>
          <w:szCs w:val="24"/>
        </w:rPr>
        <w:t xml:space="preserve"> Исследование кулоновского логарифма на основе эффективного потенциала в плотной плазме</w:t>
      </w:r>
    </w:p>
    <w:p w:rsidR="00372208" w:rsidRPr="006161FC" w:rsidRDefault="00E23CA8" w:rsidP="00372208">
      <w:pPr>
        <w:tabs>
          <w:tab w:val="left" w:pos="9072"/>
        </w:tabs>
        <w:spacing w:line="360" w:lineRule="auto"/>
        <w:ind w:firstLine="709"/>
        <w:contextualSpacing/>
        <w:jc w:val="both"/>
        <w:rPr>
          <w:rFonts w:ascii="Times New Roman" w:hAnsi="Times New Roman"/>
          <w:sz w:val="24"/>
          <w:szCs w:val="24"/>
          <w:lang w:eastAsia="ko-KR"/>
        </w:rPr>
      </w:pPr>
      <w:r w:rsidRPr="006161FC">
        <w:rPr>
          <w:rFonts w:ascii="Times New Roman" w:hAnsi="Times New Roman"/>
          <w:sz w:val="24"/>
          <w:szCs w:val="24"/>
          <w:lang w:eastAsia="ko-KR"/>
        </w:rPr>
        <w:t>В разреженной плазме</w:t>
      </w:r>
      <w:r w:rsidR="00372208" w:rsidRPr="006161FC">
        <w:rPr>
          <w:rFonts w:ascii="Times New Roman" w:hAnsi="Times New Roman"/>
          <w:sz w:val="24"/>
          <w:szCs w:val="24"/>
          <w:lang w:eastAsia="ko-KR"/>
        </w:rPr>
        <w:t xml:space="preserve"> [</w:t>
      </w:r>
      <w:r w:rsidR="00165DFE">
        <w:rPr>
          <w:rFonts w:ascii="Times New Roman" w:hAnsi="Times New Roman"/>
          <w:sz w:val="24"/>
          <w:szCs w:val="24"/>
          <w:lang w:eastAsia="ko-KR"/>
        </w:rPr>
        <w:t>29-30</w:t>
      </w:r>
      <w:r w:rsidR="00372208" w:rsidRPr="006161FC">
        <w:rPr>
          <w:rFonts w:ascii="Times New Roman" w:hAnsi="Times New Roman"/>
          <w:sz w:val="24"/>
          <w:szCs w:val="24"/>
          <w:lang w:eastAsia="ko-KR"/>
        </w:rPr>
        <w:t>]</w:t>
      </w:r>
      <w:r w:rsidR="009A4C33" w:rsidRPr="006161FC">
        <w:rPr>
          <w:rFonts w:ascii="Times New Roman" w:hAnsi="Times New Roman"/>
          <w:sz w:val="24"/>
          <w:szCs w:val="24"/>
          <w:lang w:eastAsia="ko-KR"/>
        </w:rPr>
        <w:t xml:space="preserve"> кулоновский логарифм</w:t>
      </w:r>
      <w:r w:rsidR="00372208" w:rsidRPr="006161FC">
        <w:rPr>
          <w:rFonts w:ascii="Times New Roman" w:hAnsi="Times New Roman"/>
          <w:sz w:val="24"/>
          <w:szCs w:val="24"/>
          <w:lang w:eastAsia="ko-KR"/>
        </w:rPr>
        <w:t>:</w:t>
      </w:r>
    </w:p>
    <w:p w:rsidR="00372208" w:rsidRPr="006161FC" w:rsidRDefault="00372208" w:rsidP="00372208">
      <w:pPr>
        <w:tabs>
          <w:tab w:val="left" w:pos="9072"/>
        </w:tabs>
        <w:spacing w:line="360" w:lineRule="auto"/>
        <w:ind w:firstLine="709"/>
        <w:contextualSpacing/>
        <w:jc w:val="both"/>
        <w:rPr>
          <w:rFonts w:ascii="Times New Roman" w:hAnsi="Times New Roman"/>
          <w:sz w:val="24"/>
          <w:szCs w:val="24"/>
          <w:lang w:eastAsia="ko-KR"/>
        </w:rPr>
      </w:pPr>
    </w:p>
    <w:p w:rsidR="00372208" w:rsidRDefault="00372208" w:rsidP="00372208">
      <w:pPr>
        <w:tabs>
          <w:tab w:val="left" w:pos="9072"/>
        </w:tabs>
        <w:spacing w:line="360" w:lineRule="auto"/>
        <w:ind w:firstLine="709"/>
        <w:contextualSpacing/>
        <w:jc w:val="right"/>
        <w:rPr>
          <w:rFonts w:ascii="Times New Roman" w:hAnsi="Times New Roman"/>
          <w:sz w:val="24"/>
          <w:szCs w:val="24"/>
          <w:lang w:val="en-US" w:eastAsia="ko-KR"/>
        </w:rPr>
      </w:pPr>
      <w:r w:rsidRPr="006161FC">
        <w:rPr>
          <w:rFonts w:ascii="Times New Roman" w:hAnsi="Times New Roman"/>
          <w:position w:val="-30"/>
          <w:sz w:val="24"/>
          <w:szCs w:val="24"/>
          <w:lang w:eastAsia="ko-KR"/>
        </w:rPr>
        <w:object w:dxaOrig="2320" w:dyaOrig="700">
          <v:shape id="_x0000_i1109" type="#_x0000_t75" style="width:114.75pt;height:35.25pt" o:ole="">
            <v:imagedata r:id="rId181" o:title=""/>
          </v:shape>
          <o:OLEObject Type="Embed" ProgID="Equation.DSMT4" ShapeID="_x0000_i1109" DrawAspect="Content" ObjectID="_1665493991" r:id="rId182"/>
        </w:object>
      </w:r>
      <w:r w:rsidRPr="006161FC">
        <w:rPr>
          <w:rFonts w:ascii="Times New Roman" w:hAnsi="Times New Roman"/>
          <w:sz w:val="24"/>
          <w:szCs w:val="24"/>
          <w:lang w:eastAsia="ko-KR"/>
        </w:rPr>
        <w:t xml:space="preserve">                                                          (</w:t>
      </w:r>
      <w:r w:rsidR="00044CCD" w:rsidRPr="006161FC">
        <w:rPr>
          <w:rFonts w:ascii="Times New Roman" w:hAnsi="Times New Roman"/>
          <w:sz w:val="24"/>
          <w:szCs w:val="24"/>
          <w:lang w:eastAsia="ko-KR"/>
        </w:rPr>
        <w:t>2.</w:t>
      </w:r>
      <w:r w:rsidR="00D52146">
        <w:rPr>
          <w:rFonts w:ascii="Times New Roman" w:hAnsi="Times New Roman"/>
          <w:sz w:val="24"/>
          <w:szCs w:val="24"/>
          <w:lang w:eastAsia="ko-KR"/>
        </w:rPr>
        <w:t>10</w:t>
      </w:r>
      <w:r w:rsidRPr="006161FC">
        <w:rPr>
          <w:rFonts w:ascii="Times New Roman" w:hAnsi="Times New Roman"/>
          <w:sz w:val="24"/>
          <w:szCs w:val="24"/>
          <w:lang w:eastAsia="ko-KR"/>
        </w:rPr>
        <w:t>)</w:t>
      </w:r>
    </w:p>
    <w:p w:rsidR="00AC4145" w:rsidRPr="00AC4145" w:rsidRDefault="00AC4145" w:rsidP="00372208">
      <w:pPr>
        <w:tabs>
          <w:tab w:val="left" w:pos="9072"/>
        </w:tabs>
        <w:spacing w:line="360" w:lineRule="auto"/>
        <w:ind w:firstLine="709"/>
        <w:contextualSpacing/>
        <w:jc w:val="right"/>
        <w:rPr>
          <w:rFonts w:ascii="Times New Roman" w:hAnsi="Times New Roman"/>
          <w:sz w:val="24"/>
          <w:szCs w:val="24"/>
          <w:lang w:val="en-US" w:eastAsia="ko-KR"/>
        </w:rPr>
      </w:pPr>
    </w:p>
    <w:p w:rsidR="00372208" w:rsidRPr="006161FC" w:rsidRDefault="00372208" w:rsidP="00372208">
      <w:pPr>
        <w:tabs>
          <w:tab w:val="left" w:pos="9072"/>
        </w:tabs>
        <w:spacing w:line="360" w:lineRule="auto"/>
        <w:contextualSpacing/>
        <w:jc w:val="both"/>
        <w:rPr>
          <w:rFonts w:ascii="Times New Roman" w:hAnsi="Times New Roman"/>
          <w:sz w:val="24"/>
          <w:szCs w:val="24"/>
          <w:lang w:eastAsia="ko-KR"/>
        </w:rPr>
      </w:pPr>
      <w:r w:rsidRPr="006161FC">
        <w:rPr>
          <w:rFonts w:ascii="Times New Roman" w:hAnsi="Times New Roman"/>
          <w:sz w:val="24"/>
          <w:szCs w:val="24"/>
          <w:lang w:eastAsia="ko-KR"/>
        </w:rPr>
        <w:t xml:space="preserve">где </w:t>
      </w:r>
      <w:r w:rsidRPr="006161FC">
        <w:rPr>
          <w:rFonts w:ascii="Times New Roman" w:hAnsi="Times New Roman"/>
          <w:position w:val="-12"/>
          <w:sz w:val="24"/>
          <w:szCs w:val="24"/>
          <w:lang w:eastAsia="ko-KR"/>
        </w:rPr>
        <w:object w:dxaOrig="1280" w:dyaOrig="400">
          <v:shape id="_x0000_i1110" type="#_x0000_t75" style="width:63.75pt;height:20.25pt" o:ole="">
            <v:imagedata r:id="rId183" o:title=""/>
          </v:shape>
          <o:OLEObject Type="Embed" ProgID="Equation.DSMT4" ShapeID="_x0000_i1110" DrawAspect="Content" ObjectID="_1665493992" r:id="rId184"/>
        </w:object>
      </w:r>
      <w:r w:rsidRPr="006161FC">
        <w:rPr>
          <w:rFonts w:ascii="Times New Roman" w:hAnsi="Times New Roman"/>
          <w:sz w:val="24"/>
          <w:szCs w:val="24"/>
          <w:lang w:eastAsia="ko-KR"/>
        </w:rPr>
        <w:t>. В работе [</w:t>
      </w:r>
      <w:r w:rsidR="00165DFE">
        <w:rPr>
          <w:rFonts w:ascii="Times New Roman" w:hAnsi="Times New Roman"/>
          <w:sz w:val="24"/>
          <w:szCs w:val="24"/>
          <w:lang w:eastAsia="ko-KR"/>
        </w:rPr>
        <w:t>31</w:t>
      </w:r>
      <w:r w:rsidRPr="006161FC">
        <w:rPr>
          <w:rFonts w:ascii="Times New Roman" w:hAnsi="Times New Roman"/>
          <w:sz w:val="24"/>
          <w:szCs w:val="24"/>
          <w:lang w:eastAsia="ko-KR"/>
        </w:rPr>
        <w:t xml:space="preserve">] полагалось, что </w:t>
      </w:r>
      <w:r w:rsidRPr="006161FC">
        <w:rPr>
          <w:rFonts w:ascii="Times New Roman" w:hAnsi="Times New Roman"/>
          <w:position w:val="-16"/>
          <w:sz w:val="24"/>
          <w:szCs w:val="24"/>
          <w:lang w:eastAsia="ko-KR"/>
        </w:rPr>
        <w:object w:dxaOrig="2380" w:dyaOrig="420">
          <v:shape id="_x0000_i1111" type="#_x0000_t75" style="width:120pt;height:21pt" o:ole="">
            <v:imagedata r:id="rId185" o:title=""/>
          </v:shape>
          <o:OLEObject Type="Embed" ProgID="Equation.DSMT4" ShapeID="_x0000_i1111" DrawAspect="Content" ObjectID="_1665493993" r:id="rId186"/>
        </w:object>
      </w:r>
      <w:r w:rsidRPr="006161FC">
        <w:rPr>
          <w:rFonts w:ascii="Times New Roman" w:hAnsi="Times New Roman"/>
          <w:sz w:val="24"/>
          <w:szCs w:val="24"/>
          <w:lang w:eastAsia="ko-KR"/>
        </w:rPr>
        <w:t xml:space="preserve">, </w:t>
      </w:r>
      <w:r w:rsidRPr="006161FC">
        <w:rPr>
          <w:rFonts w:ascii="Times New Roman" w:hAnsi="Times New Roman"/>
          <w:position w:val="-14"/>
          <w:sz w:val="24"/>
          <w:szCs w:val="24"/>
        </w:rPr>
        <w:object w:dxaOrig="1900" w:dyaOrig="420">
          <v:shape id="_x0000_i1112" type="#_x0000_t75" style="width:95.25pt;height:20.25pt" o:ole="">
            <v:imagedata r:id="rId187" o:title=""/>
          </v:shape>
          <o:OLEObject Type="Embed" ProgID="Equation.DSMT4" ShapeID="_x0000_i1112" DrawAspect="Content" ObjectID="_1665493994" r:id="rId188"/>
        </w:object>
      </w:r>
      <w:r w:rsidRPr="006161FC">
        <w:rPr>
          <w:rFonts w:ascii="Times New Roman" w:hAnsi="Times New Roman"/>
          <w:sz w:val="24"/>
          <w:szCs w:val="24"/>
          <w:lang w:eastAsia="ko-KR"/>
        </w:rPr>
        <w:t xml:space="preserve">- длина волны де Бройля, </w:t>
      </w:r>
      <w:r w:rsidRPr="006161FC">
        <w:rPr>
          <w:rFonts w:ascii="Times New Roman" w:hAnsi="Times New Roman"/>
          <w:position w:val="-10"/>
          <w:sz w:val="24"/>
          <w:szCs w:val="24"/>
          <w:lang w:eastAsia="ko-KR"/>
        </w:rPr>
        <w:object w:dxaOrig="300" w:dyaOrig="320">
          <v:shape id="_x0000_i1113" type="#_x0000_t75" style="width:15pt;height:15.75pt" o:ole="">
            <v:imagedata r:id="rId189" o:title=""/>
          </v:shape>
          <o:OLEObject Type="Embed" ProgID="Equation.DSMT4" ShapeID="_x0000_i1113" DrawAspect="Content" ObjectID="_1665493995" r:id="rId190"/>
        </w:object>
      </w:r>
      <w:r w:rsidRPr="006161FC">
        <w:rPr>
          <w:rFonts w:ascii="Times New Roman" w:hAnsi="Times New Roman"/>
          <w:sz w:val="24"/>
          <w:szCs w:val="24"/>
          <w:lang w:eastAsia="ko-KR"/>
        </w:rPr>
        <w:t xml:space="preserve"> в </w:t>
      </w:r>
      <w:r w:rsidR="002827CB" w:rsidRPr="006161FC">
        <w:rPr>
          <w:rFonts w:ascii="Times New Roman" w:hAnsi="Times New Roman"/>
          <w:sz w:val="24"/>
          <w:szCs w:val="24"/>
          <w:lang w:eastAsia="ko-KR"/>
        </w:rPr>
        <w:t xml:space="preserve">случае </w:t>
      </w:r>
      <w:r w:rsidRPr="006161FC">
        <w:rPr>
          <w:rFonts w:ascii="Times New Roman" w:hAnsi="Times New Roman"/>
          <w:sz w:val="24"/>
          <w:szCs w:val="24"/>
          <w:lang w:eastAsia="ko-KR"/>
        </w:rPr>
        <w:t>невырожденно</w:t>
      </w:r>
      <w:r w:rsidR="002827CB" w:rsidRPr="006161FC">
        <w:rPr>
          <w:rFonts w:ascii="Times New Roman" w:hAnsi="Times New Roman"/>
          <w:sz w:val="24"/>
          <w:szCs w:val="24"/>
          <w:lang w:eastAsia="ko-KR"/>
        </w:rPr>
        <w:t>й плазмы</w:t>
      </w:r>
      <w:r w:rsidRPr="006161FC">
        <w:rPr>
          <w:rFonts w:ascii="Times New Roman" w:hAnsi="Times New Roman"/>
          <w:sz w:val="24"/>
          <w:szCs w:val="24"/>
          <w:lang w:eastAsia="ko-KR"/>
        </w:rPr>
        <w:t xml:space="preserve"> полагалась равной температуре, а в вырожденно</w:t>
      </w:r>
      <w:r w:rsidR="002827CB" w:rsidRPr="006161FC">
        <w:rPr>
          <w:rFonts w:ascii="Times New Roman" w:hAnsi="Times New Roman"/>
          <w:sz w:val="24"/>
          <w:szCs w:val="24"/>
          <w:lang w:eastAsia="ko-KR"/>
        </w:rPr>
        <w:t>й</w:t>
      </w:r>
      <w:r w:rsidRPr="006161FC">
        <w:rPr>
          <w:rFonts w:ascii="Times New Roman" w:hAnsi="Times New Roman"/>
          <w:sz w:val="24"/>
          <w:szCs w:val="24"/>
          <w:lang w:eastAsia="ko-KR"/>
        </w:rPr>
        <w:t xml:space="preserve"> — энергии Ферми</w:t>
      </w:r>
      <w:r w:rsidR="002827CB" w:rsidRPr="006161FC">
        <w:rPr>
          <w:rFonts w:ascii="Times New Roman" w:hAnsi="Times New Roman"/>
          <w:sz w:val="24"/>
          <w:szCs w:val="24"/>
          <w:lang w:eastAsia="ko-KR"/>
        </w:rPr>
        <w:t>.</w:t>
      </w:r>
      <w:r w:rsidRPr="006161FC">
        <w:rPr>
          <w:rFonts w:ascii="Times New Roman" w:hAnsi="Times New Roman"/>
          <w:sz w:val="24"/>
          <w:szCs w:val="24"/>
          <w:lang w:eastAsia="ko-KR"/>
        </w:rPr>
        <w:t xml:space="preserve"> </w:t>
      </w:r>
      <w:r w:rsidR="002827CB" w:rsidRPr="006161FC">
        <w:rPr>
          <w:rFonts w:ascii="Times New Roman" w:hAnsi="Times New Roman"/>
          <w:sz w:val="24"/>
          <w:szCs w:val="24"/>
          <w:lang w:eastAsia="ko-KR"/>
        </w:rPr>
        <w:t>Д</w:t>
      </w:r>
      <w:r w:rsidRPr="006161FC">
        <w:rPr>
          <w:rFonts w:ascii="Times New Roman" w:hAnsi="Times New Roman"/>
          <w:sz w:val="24"/>
          <w:szCs w:val="24"/>
          <w:lang w:eastAsia="ko-KR"/>
        </w:rPr>
        <w:t xml:space="preserve">лина волны де Бройля также </w:t>
      </w:r>
      <w:r w:rsidRPr="006161FC">
        <w:rPr>
          <w:rFonts w:ascii="Times New Roman" w:hAnsi="Times New Roman"/>
          <w:sz w:val="24"/>
          <w:szCs w:val="24"/>
          <w:lang w:eastAsia="ko-KR"/>
        </w:rPr>
        <w:lastRenderedPageBreak/>
        <w:t>определялась с использованием температуры или энергии Ферми. Со структурным фактором ионов:</w:t>
      </w:r>
    </w:p>
    <w:p w:rsidR="00372208" w:rsidRPr="006161FC" w:rsidRDefault="00372208" w:rsidP="00372208">
      <w:pPr>
        <w:tabs>
          <w:tab w:val="left" w:pos="9072"/>
        </w:tabs>
        <w:spacing w:line="360" w:lineRule="auto"/>
        <w:ind w:firstLine="709"/>
        <w:contextualSpacing/>
        <w:jc w:val="both"/>
        <w:rPr>
          <w:rFonts w:ascii="Times New Roman" w:hAnsi="Times New Roman"/>
          <w:sz w:val="24"/>
          <w:szCs w:val="24"/>
          <w:lang w:eastAsia="ko-KR"/>
        </w:rPr>
      </w:pPr>
    </w:p>
    <w:p w:rsidR="00372208" w:rsidRDefault="00372208" w:rsidP="00372208">
      <w:pPr>
        <w:tabs>
          <w:tab w:val="left" w:pos="9072"/>
        </w:tabs>
        <w:spacing w:line="360" w:lineRule="auto"/>
        <w:ind w:firstLine="709"/>
        <w:contextualSpacing/>
        <w:jc w:val="right"/>
        <w:rPr>
          <w:rFonts w:ascii="Times New Roman" w:hAnsi="Times New Roman"/>
          <w:sz w:val="24"/>
          <w:szCs w:val="24"/>
          <w:lang w:val="en-US" w:eastAsia="ko-KR"/>
        </w:rPr>
      </w:pPr>
      <w:r w:rsidRPr="006161FC">
        <w:rPr>
          <w:rFonts w:ascii="Times New Roman" w:hAnsi="Times New Roman"/>
          <w:position w:val="-30"/>
          <w:sz w:val="24"/>
          <w:szCs w:val="24"/>
          <w:lang w:eastAsia="ko-KR"/>
        </w:rPr>
        <w:object w:dxaOrig="4380" w:dyaOrig="700">
          <v:shape id="_x0000_i1114" type="#_x0000_t75" style="width:211.5pt;height:33.75pt" o:ole="">
            <v:imagedata r:id="rId191" o:title=""/>
          </v:shape>
          <o:OLEObject Type="Embed" ProgID="Equation.DSMT4" ShapeID="_x0000_i1114" DrawAspect="Content" ObjectID="_1665493996" r:id="rId192"/>
        </w:object>
      </w:r>
      <w:r w:rsidRPr="006161FC">
        <w:rPr>
          <w:rFonts w:ascii="Times New Roman" w:hAnsi="Times New Roman"/>
          <w:sz w:val="24"/>
          <w:szCs w:val="24"/>
          <w:lang w:eastAsia="ko-KR"/>
        </w:rPr>
        <w:t>,                                     (</w:t>
      </w:r>
      <w:r w:rsidR="00044CCD" w:rsidRPr="006161FC">
        <w:rPr>
          <w:rFonts w:ascii="Times New Roman" w:hAnsi="Times New Roman"/>
          <w:sz w:val="24"/>
          <w:szCs w:val="24"/>
          <w:lang w:eastAsia="ko-KR"/>
        </w:rPr>
        <w:t>2.</w:t>
      </w:r>
      <w:r w:rsidR="00D52146">
        <w:rPr>
          <w:rFonts w:ascii="Times New Roman" w:hAnsi="Times New Roman"/>
          <w:sz w:val="24"/>
          <w:szCs w:val="24"/>
          <w:lang w:eastAsia="ko-KR"/>
        </w:rPr>
        <w:t>11</w:t>
      </w:r>
      <w:r w:rsidRPr="006161FC">
        <w:rPr>
          <w:rFonts w:ascii="Times New Roman" w:hAnsi="Times New Roman"/>
          <w:sz w:val="24"/>
          <w:szCs w:val="24"/>
          <w:lang w:eastAsia="ko-KR"/>
        </w:rPr>
        <w:t>)</w:t>
      </w:r>
    </w:p>
    <w:p w:rsidR="00AC4145" w:rsidRPr="00AC4145" w:rsidRDefault="00AC4145" w:rsidP="00372208">
      <w:pPr>
        <w:tabs>
          <w:tab w:val="left" w:pos="9072"/>
        </w:tabs>
        <w:spacing w:line="360" w:lineRule="auto"/>
        <w:ind w:firstLine="709"/>
        <w:contextualSpacing/>
        <w:jc w:val="right"/>
        <w:rPr>
          <w:rFonts w:ascii="Times New Roman" w:hAnsi="Times New Roman"/>
          <w:sz w:val="24"/>
          <w:szCs w:val="24"/>
          <w:lang w:val="en-US" w:eastAsia="ko-KR"/>
        </w:rPr>
      </w:pPr>
    </w:p>
    <w:p w:rsidR="00372208" w:rsidRPr="006161FC" w:rsidRDefault="00372208" w:rsidP="00372208">
      <w:pPr>
        <w:tabs>
          <w:tab w:val="left" w:pos="567"/>
          <w:tab w:val="left" w:pos="9072"/>
        </w:tabs>
        <w:spacing w:line="360" w:lineRule="auto"/>
        <w:ind w:firstLine="709"/>
        <w:contextualSpacing/>
        <w:jc w:val="both"/>
        <w:rPr>
          <w:rFonts w:ascii="Times New Roman" w:hAnsi="Times New Roman"/>
          <w:sz w:val="24"/>
          <w:szCs w:val="24"/>
        </w:rPr>
      </w:pPr>
      <w:r w:rsidRPr="006161FC">
        <w:rPr>
          <w:rFonts w:ascii="Times New Roman" w:hAnsi="Times New Roman"/>
          <w:sz w:val="24"/>
          <w:szCs w:val="24"/>
        </w:rPr>
        <w:t>Компьютерное моделирование позволяет получить значение кулоновского логарифма для сильно</w:t>
      </w:r>
      <w:r w:rsidR="009A4C33" w:rsidRPr="006161FC">
        <w:rPr>
          <w:rFonts w:ascii="Times New Roman" w:hAnsi="Times New Roman"/>
          <w:sz w:val="24"/>
          <w:szCs w:val="24"/>
        </w:rPr>
        <w:t xml:space="preserve"> </w:t>
      </w:r>
      <w:r w:rsidRPr="006161FC">
        <w:rPr>
          <w:rFonts w:ascii="Times New Roman" w:hAnsi="Times New Roman"/>
          <w:sz w:val="24"/>
          <w:szCs w:val="24"/>
        </w:rPr>
        <w:t>связанной плазмы [</w:t>
      </w:r>
      <w:r w:rsidR="00165DFE">
        <w:rPr>
          <w:rFonts w:ascii="Times New Roman" w:hAnsi="Times New Roman"/>
          <w:sz w:val="24"/>
          <w:szCs w:val="24"/>
        </w:rPr>
        <w:t>32-33</w:t>
      </w:r>
      <w:r w:rsidRPr="006161FC">
        <w:rPr>
          <w:rFonts w:ascii="Times New Roman" w:hAnsi="Times New Roman"/>
          <w:sz w:val="24"/>
          <w:szCs w:val="24"/>
        </w:rPr>
        <w:t>].</w:t>
      </w:r>
    </w:p>
    <w:p w:rsidR="007629E0" w:rsidRPr="006161FC" w:rsidRDefault="007629E0" w:rsidP="00E23CA8">
      <w:pPr>
        <w:tabs>
          <w:tab w:val="left" w:pos="9072"/>
        </w:tabs>
        <w:spacing w:line="360" w:lineRule="auto"/>
        <w:ind w:firstLine="709"/>
        <w:contextualSpacing/>
        <w:jc w:val="both"/>
        <w:rPr>
          <w:rFonts w:ascii="Times New Roman" w:hAnsi="Times New Roman"/>
          <w:sz w:val="24"/>
          <w:szCs w:val="24"/>
        </w:rPr>
      </w:pPr>
      <w:r w:rsidRPr="006161FC">
        <w:rPr>
          <w:rFonts w:ascii="Times New Roman" w:hAnsi="Times New Roman"/>
          <w:sz w:val="24"/>
          <w:szCs w:val="24"/>
        </w:rPr>
        <w:t>Как известно, учет коллективных эффектов экранирования во взаимодействии частиц плазмы необходим для корректного описания статических и динамических свой</w:t>
      </w:r>
      <w:proofErr w:type="gramStart"/>
      <w:r w:rsidRPr="006161FC">
        <w:rPr>
          <w:rFonts w:ascii="Times New Roman" w:hAnsi="Times New Roman"/>
          <w:sz w:val="24"/>
          <w:szCs w:val="24"/>
        </w:rPr>
        <w:t>ств пл</w:t>
      </w:r>
      <w:proofErr w:type="gramEnd"/>
      <w:r w:rsidRPr="006161FC">
        <w:rPr>
          <w:rFonts w:ascii="Times New Roman" w:hAnsi="Times New Roman"/>
          <w:sz w:val="24"/>
          <w:szCs w:val="24"/>
        </w:rPr>
        <w:t xml:space="preserve">азмы. В данной работе рассматривается плотная плазма, для которой также важен учет квантовых эффектов на малых </w:t>
      </w:r>
      <w:proofErr w:type="spellStart"/>
      <w:r w:rsidRPr="006161FC">
        <w:rPr>
          <w:rFonts w:ascii="Times New Roman" w:hAnsi="Times New Roman"/>
          <w:sz w:val="24"/>
          <w:szCs w:val="24"/>
        </w:rPr>
        <w:t>межчастичных</w:t>
      </w:r>
      <w:proofErr w:type="spellEnd"/>
      <w:r w:rsidRPr="006161FC">
        <w:rPr>
          <w:rFonts w:ascii="Times New Roman" w:hAnsi="Times New Roman"/>
          <w:sz w:val="24"/>
          <w:szCs w:val="24"/>
        </w:rPr>
        <w:t xml:space="preserve"> расстояниях [</w:t>
      </w:r>
      <w:r w:rsidR="00165DFE">
        <w:rPr>
          <w:rFonts w:ascii="Times New Roman" w:hAnsi="Times New Roman"/>
          <w:sz w:val="24"/>
          <w:szCs w:val="24"/>
        </w:rPr>
        <w:t>34</w:t>
      </w:r>
      <w:r w:rsidRPr="006161FC">
        <w:rPr>
          <w:rFonts w:ascii="Times New Roman" w:hAnsi="Times New Roman"/>
          <w:sz w:val="24"/>
          <w:szCs w:val="24"/>
        </w:rPr>
        <w:t>]. Далее при расчете кулоновского логарифма в слабосвязанной плазме используется эффективный потенциал, полученный в работе [</w:t>
      </w:r>
      <w:r w:rsidR="00165DFE">
        <w:rPr>
          <w:rFonts w:ascii="Times New Roman" w:hAnsi="Times New Roman"/>
          <w:sz w:val="24"/>
          <w:szCs w:val="24"/>
        </w:rPr>
        <w:t>35</w:t>
      </w:r>
      <w:r w:rsidRPr="006161FC">
        <w:rPr>
          <w:rFonts w:ascii="Times New Roman" w:hAnsi="Times New Roman"/>
          <w:sz w:val="24"/>
          <w:szCs w:val="24"/>
        </w:rPr>
        <w:t>], который учитывает как квантовые эффекты на малых расстояниях, так и эфф</w:t>
      </w:r>
      <w:r w:rsidR="00BE216C" w:rsidRPr="006161FC">
        <w:rPr>
          <w:rFonts w:ascii="Times New Roman" w:hAnsi="Times New Roman"/>
          <w:sz w:val="24"/>
          <w:szCs w:val="24"/>
        </w:rPr>
        <w:t>ект экранирования - на больших.</w:t>
      </w:r>
    </w:p>
    <w:p w:rsidR="007629E0" w:rsidRPr="007F0F94" w:rsidRDefault="007629E0" w:rsidP="007629E0">
      <w:pPr>
        <w:tabs>
          <w:tab w:val="left" w:pos="9072"/>
        </w:tabs>
        <w:spacing w:line="360" w:lineRule="auto"/>
        <w:ind w:firstLine="709"/>
        <w:contextualSpacing/>
        <w:jc w:val="both"/>
        <w:rPr>
          <w:rFonts w:ascii="Times New Roman" w:hAnsi="Times New Roman"/>
          <w:sz w:val="24"/>
          <w:szCs w:val="24"/>
        </w:rPr>
      </w:pPr>
      <w:r w:rsidRPr="006161FC">
        <w:rPr>
          <w:rFonts w:ascii="Times New Roman" w:hAnsi="Times New Roman"/>
          <w:sz w:val="24"/>
          <w:szCs w:val="24"/>
        </w:rPr>
        <w:t xml:space="preserve">В </w:t>
      </w:r>
      <w:r w:rsidR="00E23CA8" w:rsidRPr="006161FC">
        <w:rPr>
          <w:rFonts w:ascii="Times New Roman" w:hAnsi="Times New Roman"/>
          <w:sz w:val="24"/>
          <w:szCs w:val="24"/>
        </w:rPr>
        <w:t>данной</w:t>
      </w:r>
      <w:r w:rsidRPr="006161FC">
        <w:rPr>
          <w:rFonts w:ascii="Times New Roman" w:hAnsi="Times New Roman"/>
          <w:sz w:val="24"/>
          <w:szCs w:val="24"/>
        </w:rPr>
        <w:t xml:space="preserve"> работе кулоновский логарифм определяется с помощью угла рассеяния</w:t>
      </w:r>
      <w:r w:rsidRPr="006161FC">
        <w:rPr>
          <w:rFonts w:ascii="Times New Roman" w:hAnsi="Times New Roman"/>
          <w:sz w:val="24"/>
          <w:szCs w:val="24"/>
          <w:lang w:val="kk-KZ"/>
        </w:rPr>
        <w:t xml:space="preserve"> в системе </w:t>
      </w:r>
      <w:r w:rsidRPr="006161FC">
        <w:rPr>
          <w:rFonts w:ascii="Times New Roman" w:hAnsi="Times New Roman"/>
          <w:sz w:val="24"/>
          <w:szCs w:val="24"/>
        </w:rPr>
        <w:t>центра масс при парном кулоновском столкновении [</w:t>
      </w:r>
      <w:r w:rsidR="00165DFE">
        <w:rPr>
          <w:rFonts w:ascii="Times New Roman" w:hAnsi="Times New Roman"/>
          <w:sz w:val="24"/>
          <w:szCs w:val="24"/>
        </w:rPr>
        <w:t>36-37</w:t>
      </w:r>
      <w:r w:rsidRPr="006161FC">
        <w:rPr>
          <w:rFonts w:ascii="Times New Roman" w:hAnsi="Times New Roman"/>
          <w:sz w:val="24"/>
          <w:szCs w:val="24"/>
        </w:rPr>
        <w:t>]:</w:t>
      </w:r>
    </w:p>
    <w:p w:rsidR="00C441EF" w:rsidRPr="007F0F94" w:rsidRDefault="00C441EF" w:rsidP="007629E0">
      <w:pPr>
        <w:tabs>
          <w:tab w:val="left" w:pos="9072"/>
        </w:tabs>
        <w:spacing w:line="360" w:lineRule="auto"/>
        <w:ind w:firstLine="709"/>
        <w:contextualSpacing/>
        <w:jc w:val="both"/>
        <w:rPr>
          <w:rFonts w:ascii="Times New Roman" w:hAnsi="Times New Roman"/>
          <w:sz w:val="24"/>
          <w:szCs w:val="24"/>
        </w:rPr>
      </w:pPr>
    </w:p>
    <w:p w:rsidR="007629E0" w:rsidRDefault="007629E0" w:rsidP="007629E0">
      <w:pPr>
        <w:spacing w:line="360" w:lineRule="auto"/>
        <w:ind w:firstLine="709"/>
        <w:contextualSpacing/>
        <w:jc w:val="right"/>
        <w:rPr>
          <w:rFonts w:ascii="Times New Roman" w:hAnsi="Times New Roman"/>
          <w:sz w:val="24"/>
          <w:szCs w:val="24"/>
          <w:lang w:val="en-US"/>
        </w:rPr>
      </w:pPr>
      <w:r w:rsidRPr="006161FC">
        <w:rPr>
          <w:rFonts w:ascii="Times New Roman" w:hAnsi="Times New Roman"/>
          <w:position w:val="-28"/>
          <w:sz w:val="24"/>
          <w:szCs w:val="24"/>
        </w:rPr>
        <w:object w:dxaOrig="2560" w:dyaOrig="660">
          <v:shape id="_x0000_i1115" type="#_x0000_t75" style="width:132pt;height:33.75pt" o:ole="">
            <v:imagedata r:id="rId193" o:title=""/>
          </v:shape>
          <o:OLEObject Type="Embed" ProgID="Equation.DSMT4" ShapeID="_x0000_i1115" DrawAspect="Content" ObjectID="_1665493997" r:id="rId194"/>
        </w:object>
      </w:r>
      <w:r w:rsidRPr="006161FC">
        <w:rPr>
          <w:rFonts w:ascii="Times New Roman" w:hAnsi="Times New Roman"/>
          <w:sz w:val="24"/>
          <w:szCs w:val="24"/>
        </w:rPr>
        <w:t xml:space="preserve">                                                (</w:t>
      </w:r>
      <w:r w:rsidR="00044CCD" w:rsidRPr="006161FC">
        <w:rPr>
          <w:rFonts w:ascii="Times New Roman" w:hAnsi="Times New Roman"/>
          <w:sz w:val="24"/>
          <w:szCs w:val="24"/>
        </w:rPr>
        <w:t>2.</w:t>
      </w:r>
      <w:r w:rsidR="00D52146">
        <w:rPr>
          <w:rFonts w:ascii="Times New Roman" w:hAnsi="Times New Roman"/>
          <w:sz w:val="24"/>
          <w:szCs w:val="24"/>
        </w:rPr>
        <w:t>12</w:t>
      </w:r>
      <w:r w:rsidRPr="006161FC">
        <w:rPr>
          <w:rFonts w:ascii="Times New Roman" w:hAnsi="Times New Roman"/>
          <w:sz w:val="24"/>
          <w:szCs w:val="24"/>
        </w:rPr>
        <w:t>)</w:t>
      </w:r>
    </w:p>
    <w:p w:rsidR="00AC4145" w:rsidRPr="00AC4145" w:rsidRDefault="00AC4145" w:rsidP="007629E0">
      <w:pPr>
        <w:spacing w:line="360" w:lineRule="auto"/>
        <w:ind w:firstLine="709"/>
        <w:contextualSpacing/>
        <w:jc w:val="right"/>
        <w:rPr>
          <w:rFonts w:ascii="Times New Roman" w:hAnsi="Times New Roman"/>
          <w:sz w:val="24"/>
          <w:szCs w:val="24"/>
          <w:lang w:val="en-US"/>
        </w:rPr>
      </w:pPr>
    </w:p>
    <w:p w:rsidR="00D52146" w:rsidRPr="007F0F94" w:rsidRDefault="00D52146" w:rsidP="00D52146">
      <w:pPr>
        <w:spacing w:line="360" w:lineRule="auto"/>
        <w:ind w:firstLine="709"/>
        <w:contextualSpacing/>
        <w:jc w:val="both"/>
        <w:rPr>
          <w:rFonts w:ascii="Times New Roman" w:hAnsi="Times New Roman"/>
          <w:sz w:val="24"/>
          <w:szCs w:val="24"/>
        </w:rPr>
      </w:pPr>
      <w:r w:rsidRPr="00997FB4">
        <w:rPr>
          <w:rFonts w:ascii="Times New Roman" w:hAnsi="Times New Roman"/>
          <w:sz w:val="24"/>
          <w:szCs w:val="24"/>
        </w:rPr>
        <w:t>Угол рассеяния в системе центра масс определяется как:</w:t>
      </w:r>
    </w:p>
    <w:p w:rsidR="00C441EF" w:rsidRPr="007F0F94" w:rsidRDefault="00C441EF" w:rsidP="00D52146">
      <w:pPr>
        <w:spacing w:line="360" w:lineRule="auto"/>
        <w:ind w:firstLine="709"/>
        <w:contextualSpacing/>
        <w:jc w:val="both"/>
        <w:rPr>
          <w:rFonts w:ascii="Times New Roman" w:hAnsi="Times New Roman"/>
          <w:sz w:val="24"/>
          <w:szCs w:val="24"/>
        </w:rPr>
      </w:pPr>
    </w:p>
    <w:p w:rsidR="00D52146" w:rsidRDefault="00D52146" w:rsidP="00D52146">
      <w:pPr>
        <w:spacing w:line="360" w:lineRule="auto"/>
        <w:ind w:firstLine="709"/>
        <w:contextualSpacing/>
        <w:jc w:val="right"/>
        <w:rPr>
          <w:rFonts w:ascii="Times New Roman" w:hAnsi="Times New Roman"/>
          <w:sz w:val="24"/>
          <w:szCs w:val="24"/>
          <w:lang w:val="en-US"/>
        </w:rPr>
      </w:pPr>
      <w:r w:rsidRPr="00997FB4">
        <w:rPr>
          <w:rFonts w:ascii="Times New Roman" w:hAnsi="Times New Roman"/>
          <w:position w:val="-30"/>
          <w:sz w:val="24"/>
          <w:szCs w:val="24"/>
        </w:rPr>
        <w:object w:dxaOrig="3400" w:dyaOrig="800">
          <v:shape id="_x0000_i1116" type="#_x0000_t75" style="width:174.75pt;height:41.25pt" o:ole="">
            <v:imagedata r:id="rId195" o:title=""/>
          </v:shape>
          <o:OLEObject Type="Embed" ProgID="Equation.3" ShapeID="_x0000_i1116" DrawAspect="Content" ObjectID="_1665493998" r:id="rId196"/>
        </w:object>
      </w:r>
      <w:r w:rsidRPr="00997FB4">
        <w:rPr>
          <w:rFonts w:ascii="Times New Roman" w:hAnsi="Times New Roman"/>
          <w:sz w:val="24"/>
          <w:szCs w:val="24"/>
        </w:rPr>
        <w:t xml:space="preserve">    </w:t>
      </w:r>
      <w:r>
        <w:rPr>
          <w:rFonts w:ascii="Times New Roman" w:hAnsi="Times New Roman"/>
          <w:sz w:val="24"/>
          <w:szCs w:val="24"/>
        </w:rPr>
        <w:t xml:space="preserve">                               </w:t>
      </w:r>
      <w:r w:rsidRPr="00997FB4">
        <w:rPr>
          <w:rFonts w:ascii="Times New Roman" w:hAnsi="Times New Roman"/>
          <w:sz w:val="24"/>
          <w:szCs w:val="24"/>
        </w:rPr>
        <w:t xml:space="preserve">  (</w:t>
      </w:r>
      <w:r>
        <w:rPr>
          <w:rFonts w:ascii="Times New Roman" w:hAnsi="Times New Roman"/>
          <w:sz w:val="24"/>
          <w:szCs w:val="24"/>
        </w:rPr>
        <w:t>2.13</w:t>
      </w:r>
      <w:r w:rsidRPr="00997FB4">
        <w:rPr>
          <w:rFonts w:ascii="Times New Roman" w:hAnsi="Times New Roman"/>
          <w:sz w:val="24"/>
          <w:szCs w:val="24"/>
        </w:rPr>
        <w:t>)</w:t>
      </w:r>
    </w:p>
    <w:p w:rsidR="00AC4145" w:rsidRPr="00AC4145" w:rsidRDefault="00AC4145" w:rsidP="00D52146">
      <w:pPr>
        <w:spacing w:line="360" w:lineRule="auto"/>
        <w:ind w:firstLine="709"/>
        <w:contextualSpacing/>
        <w:jc w:val="right"/>
        <w:rPr>
          <w:rFonts w:ascii="Times New Roman" w:hAnsi="Times New Roman"/>
          <w:sz w:val="24"/>
          <w:szCs w:val="24"/>
          <w:lang w:val="en-US"/>
        </w:rPr>
      </w:pPr>
    </w:p>
    <w:p w:rsidR="00D52146" w:rsidRPr="006161FC" w:rsidRDefault="00D52146" w:rsidP="00D52146">
      <w:pPr>
        <w:spacing w:line="360" w:lineRule="auto"/>
        <w:contextualSpacing/>
        <w:jc w:val="both"/>
        <w:rPr>
          <w:rFonts w:ascii="Times New Roman" w:hAnsi="Times New Roman"/>
          <w:sz w:val="24"/>
          <w:szCs w:val="24"/>
        </w:rPr>
      </w:pPr>
      <w:r w:rsidRPr="00997FB4">
        <w:rPr>
          <w:rFonts w:ascii="Times New Roman" w:hAnsi="Times New Roman"/>
          <w:sz w:val="24"/>
          <w:szCs w:val="24"/>
        </w:rPr>
        <w:t xml:space="preserve">где </w:t>
      </w:r>
      <w:r w:rsidRPr="00997FB4">
        <w:rPr>
          <w:rFonts w:ascii="Times New Roman" w:hAnsi="Times New Roman"/>
          <w:position w:val="-22"/>
          <w:sz w:val="24"/>
          <w:szCs w:val="24"/>
        </w:rPr>
        <w:object w:dxaOrig="1280" w:dyaOrig="580">
          <v:shape id="_x0000_i1117" type="#_x0000_t75" style="width:63pt;height:28.5pt" o:ole="">
            <v:imagedata r:id="rId197" o:title=""/>
          </v:shape>
          <o:OLEObject Type="Embed" ProgID="Equation.3" ShapeID="_x0000_i1117" DrawAspect="Content" ObjectID="_1665493999" r:id="rId198"/>
        </w:object>
      </w:r>
      <w:r w:rsidRPr="00997FB4">
        <w:rPr>
          <w:rFonts w:ascii="Times New Roman" w:hAnsi="Times New Roman"/>
          <w:sz w:val="24"/>
          <w:szCs w:val="24"/>
        </w:rPr>
        <w:t xml:space="preserve">- энергия </w:t>
      </w:r>
      <w:r w:rsidRPr="00997FB4">
        <w:rPr>
          <w:rFonts w:ascii="Times New Roman" w:hAnsi="Times New Roman"/>
          <w:sz w:val="24"/>
          <w:szCs w:val="24"/>
          <w:lang w:val="kk-KZ"/>
        </w:rPr>
        <w:t xml:space="preserve">в системе </w:t>
      </w:r>
      <w:r w:rsidRPr="00997FB4">
        <w:rPr>
          <w:rFonts w:ascii="Times New Roman" w:hAnsi="Times New Roman"/>
          <w:sz w:val="24"/>
          <w:szCs w:val="24"/>
        </w:rPr>
        <w:t xml:space="preserve">центра масс, </w:t>
      </w:r>
      <w:r w:rsidRPr="00997FB4">
        <w:rPr>
          <w:rFonts w:ascii="Times New Roman" w:hAnsi="Times New Roman"/>
          <w:position w:val="-14"/>
          <w:sz w:val="24"/>
          <w:szCs w:val="24"/>
        </w:rPr>
        <w:object w:dxaOrig="1880" w:dyaOrig="400">
          <v:shape id="_x0000_i1118" type="#_x0000_t75" style="width:94.5pt;height:20.25pt" o:ole="">
            <v:imagedata r:id="rId199" o:title=""/>
          </v:shape>
          <o:OLEObject Type="Embed" ProgID="Equation.3" ShapeID="_x0000_i1118" DrawAspect="Content" ObjectID="_1665494000" r:id="rId200"/>
        </w:object>
      </w:r>
      <w:r w:rsidRPr="00997FB4">
        <w:rPr>
          <w:rFonts w:ascii="Times New Roman" w:hAnsi="Times New Roman"/>
          <w:sz w:val="24"/>
          <w:szCs w:val="24"/>
        </w:rPr>
        <w:t xml:space="preserve">. В качестве минимального прицельного параметра принято брать </w:t>
      </w:r>
      <w:r w:rsidRPr="00997FB4">
        <w:rPr>
          <w:rFonts w:ascii="Times New Roman" w:hAnsi="Times New Roman"/>
          <w:position w:val="-14"/>
          <w:sz w:val="24"/>
          <w:szCs w:val="24"/>
        </w:rPr>
        <w:object w:dxaOrig="1800" w:dyaOrig="360">
          <v:shape id="_x0000_i1119" type="#_x0000_t75" style="width:90pt;height:18.75pt" o:ole="">
            <v:imagedata r:id="rId201" o:title=""/>
          </v:shape>
          <o:OLEObject Type="Embed" ProgID="Equation.3" ShapeID="_x0000_i1119" DrawAspect="Content" ObjectID="_1665494001" r:id="rId202"/>
        </w:object>
      </w:r>
      <w:r w:rsidRPr="00997FB4">
        <w:rPr>
          <w:rFonts w:ascii="Times New Roman" w:hAnsi="Times New Roman"/>
          <w:sz w:val="24"/>
          <w:szCs w:val="24"/>
        </w:rPr>
        <w:t>.</w:t>
      </w:r>
    </w:p>
    <w:p w:rsidR="007629E0" w:rsidRDefault="00372208" w:rsidP="00372208">
      <w:pPr>
        <w:spacing w:line="360" w:lineRule="auto"/>
        <w:ind w:firstLine="709"/>
        <w:contextualSpacing/>
        <w:jc w:val="both"/>
        <w:rPr>
          <w:rFonts w:ascii="Times New Roman" w:hAnsi="Times New Roman"/>
          <w:color w:val="000000"/>
          <w:sz w:val="24"/>
          <w:szCs w:val="24"/>
        </w:rPr>
      </w:pPr>
      <w:r w:rsidRPr="006161FC">
        <w:rPr>
          <w:rFonts w:ascii="Times New Roman" w:hAnsi="Times New Roman"/>
          <w:sz w:val="24"/>
          <w:szCs w:val="24"/>
        </w:rPr>
        <w:t>На рисунке 2.</w:t>
      </w:r>
      <w:r w:rsidR="00D52146">
        <w:rPr>
          <w:rFonts w:ascii="Times New Roman" w:hAnsi="Times New Roman"/>
          <w:sz w:val="24"/>
          <w:szCs w:val="24"/>
        </w:rPr>
        <w:t>4</w:t>
      </w:r>
      <w:r w:rsidRPr="006161FC">
        <w:rPr>
          <w:rFonts w:ascii="Times New Roman" w:hAnsi="Times New Roman"/>
          <w:sz w:val="24"/>
          <w:szCs w:val="24"/>
        </w:rPr>
        <w:t xml:space="preserve"> представлены зависимости к</w:t>
      </w:r>
      <w:r w:rsidRPr="006161FC">
        <w:rPr>
          <w:rFonts w:ascii="Times New Roman" w:hAnsi="Times New Roman"/>
          <w:color w:val="000000"/>
          <w:sz w:val="24"/>
          <w:szCs w:val="24"/>
        </w:rPr>
        <w:t>улоновского логарифма как функции концентрации электронов c учетом вклада ионов. По итогам численного моделирования с учетом вклада ионов можно сделать вывод, что влияние корреляц</w:t>
      </w:r>
      <w:proofErr w:type="gramStart"/>
      <w:r w:rsidRPr="006161FC">
        <w:rPr>
          <w:rFonts w:ascii="Times New Roman" w:hAnsi="Times New Roman"/>
          <w:color w:val="000000"/>
          <w:sz w:val="24"/>
          <w:szCs w:val="24"/>
        </w:rPr>
        <w:t>ии ио</w:t>
      </w:r>
      <w:proofErr w:type="gramEnd"/>
      <w:r w:rsidRPr="006161FC">
        <w:rPr>
          <w:rFonts w:ascii="Times New Roman" w:hAnsi="Times New Roman"/>
          <w:color w:val="000000"/>
          <w:sz w:val="24"/>
          <w:szCs w:val="24"/>
        </w:rPr>
        <w:t>нов пренебрежимо мало.</w:t>
      </w:r>
    </w:p>
    <w:p w:rsidR="00372208" w:rsidRPr="006161FC" w:rsidRDefault="00372208" w:rsidP="00372208">
      <w:pPr>
        <w:spacing w:line="360" w:lineRule="auto"/>
        <w:ind w:firstLine="709"/>
        <w:contextualSpacing/>
        <w:jc w:val="center"/>
        <w:rPr>
          <w:rFonts w:ascii="Times New Roman" w:hAnsi="Times New Roman"/>
          <w:i/>
          <w:sz w:val="24"/>
          <w:szCs w:val="24"/>
        </w:rPr>
      </w:pPr>
      <w:r w:rsidRPr="006161FC">
        <w:rPr>
          <w:rFonts w:ascii="Times New Roman" w:hAnsi="Times New Roman"/>
          <w:i/>
          <w:noProof/>
          <w:sz w:val="24"/>
          <w:szCs w:val="24"/>
          <w:lang w:eastAsia="ru-RU"/>
        </w:rPr>
        <w:lastRenderedPageBreak/>
        <w:drawing>
          <wp:inline distT="0" distB="0" distL="0" distR="0">
            <wp:extent cx="3152775" cy="2485841"/>
            <wp:effectExtent l="19050" t="0" r="9525" b="0"/>
            <wp:docPr id="155"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03" cstate="print"/>
                    <a:srcRect/>
                    <a:stretch>
                      <a:fillRect/>
                    </a:stretch>
                  </pic:blipFill>
                  <pic:spPr bwMode="auto">
                    <a:xfrm>
                      <a:off x="0" y="0"/>
                      <a:ext cx="3152615" cy="2485715"/>
                    </a:xfrm>
                    <a:prstGeom prst="rect">
                      <a:avLst/>
                    </a:prstGeom>
                    <a:noFill/>
                    <a:ln w="9525">
                      <a:noFill/>
                      <a:miter lim="800000"/>
                      <a:headEnd/>
                      <a:tailEnd/>
                    </a:ln>
                  </pic:spPr>
                </pic:pic>
              </a:graphicData>
            </a:graphic>
          </wp:inline>
        </w:drawing>
      </w:r>
    </w:p>
    <w:p w:rsidR="00372208" w:rsidRPr="007F0F94" w:rsidRDefault="00372208" w:rsidP="00274EBF">
      <w:pPr>
        <w:spacing w:line="360" w:lineRule="auto"/>
        <w:contextualSpacing/>
        <w:jc w:val="center"/>
        <w:rPr>
          <w:rFonts w:ascii="Times New Roman" w:hAnsi="Times New Roman"/>
          <w:sz w:val="24"/>
          <w:szCs w:val="24"/>
        </w:rPr>
      </w:pPr>
      <w:r w:rsidRPr="006161FC">
        <w:rPr>
          <w:rFonts w:ascii="Times New Roman" w:hAnsi="Times New Roman"/>
          <w:noProof/>
          <w:sz w:val="24"/>
          <w:szCs w:val="24"/>
        </w:rPr>
        <w:t>Рисунок 2.</w:t>
      </w:r>
      <w:r w:rsidR="00D52146">
        <w:rPr>
          <w:rFonts w:ascii="Times New Roman" w:hAnsi="Times New Roman"/>
          <w:noProof/>
          <w:sz w:val="24"/>
          <w:szCs w:val="24"/>
        </w:rPr>
        <w:t>4</w:t>
      </w:r>
      <w:r w:rsidRPr="006161FC">
        <w:rPr>
          <w:rFonts w:ascii="Times New Roman" w:hAnsi="Times New Roman"/>
          <w:noProof/>
          <w:sz w:val="24"/>
          <w:szCs w:val="24"/>
        </w:rPr>
        <w:t xml:space="preserve"> - </w:t>
      </w:r>
      <w:r w:rsidRPr="006161FC">
        <w:rPr>
          <w:rFonts w:ascii="Times New Roman" w:hAnsi="Times New Roman"/>
          <w:color w:val="000000"/>
          <w:sz w:val="24"/>
          <w:szCs w:val="24"/>
        </w:rPr>
        <w:t xml:space="preserve">Кулоновский логарифм как функция концентрации электронов при </w:t>
      </w:r>
      <w:r w:rsidRPr="006161FC">
        <w:rPr>
          <w:rFonts w:ascii="Times New Roman" w:hAnsi="Times New Roman"/>
          <w:sz w:val="24"/>
          <w:szCs w:val="24"/>
        </w:rPr>
        <w:t>разных температурах c учетом вклада ионов</w:t>
      </w:r>
      <w:r w:rsidRPr="006161FC">
        <w:rPr>
          <w:rFonts w:ascii="Times New Roman" w:hAnsi="Times New Roman"/>
          <w:color w:val="000000"/>
          <w:sz w:val="24"/>
          <w:szCs w:val="24"/>
        </w:rPr>
        <w:t xml:space="preserve">. 1 - формула </w:t>
      </w:r>
      <w:r w:rsidRPr="006161FC">
        <w:rPr>
          <w:rFonts w:ascii="Times New Roman" w:hAnsi="Times New Roman"/>
          <w:sz w:val="24"/>
          <w:szCs w:val="24"/>
          <w:lang w:eastAsia="ko-KR"/>
        </w:rPr>
        <w:t>(</w:t>
      </w:r>
      <w:r w:rsidR="00044CCD" w:rsidRPr="006161FC">
        <w:rPr>
          <w:rFonts w:ascii="Times New Roman" w:hAnsi="Times New Roman"/>
          <w:sz w:val="24"/>
          <w:szCs w:val="24"/>
          <w:lang w:eastAsia="ko-KR"/>
        </w:rPr>
        <w:t>2.</w:t>
      </w:r>
      <w:r w:rsidR="00D52146">
        <w:rPr>
          <w:rFonts w:ascii="Times New Roman" w:hAnsi="Times New Roman"/>
          <w:sz w:val="24"/>
          <w:szCs w:val="24"/>
          <w:lang w:eastAsia="ko-KR"/>
        </w:rPr>
        <w:t>10</w:t>
      </w:r>
      <w:r w:rsidRPr="006161FC">
        <w:rPr>
          <w:rFonts w:ascii="Times New Roman" w:hAnsi="Times New Roman"/>
          <w:sz w:val="24"/>
          <w:szCs w:val="24"/>
          <w:lang w:eastAsia="ko-KR"/>
        </w:rPr>
        <w:t xml:space="preserve">), 2 </w:t>
      </w:r>
      <w:r w:rsidR="00274EBF" w:rsidRPr="006161FC">
        <w:rPr>
          <w:rFonts w:ascii="Times New Roman" w:hAnsi="Times New Roman"/>
          <w:sz w:val="24"/>
          <w:szCs w:val="24"/>
          <w:lang w:eastAsia="ko-KR"/>
        </w:rPr>
        <w:t xml:space="preserve">– формула </w:t>
      </w:r>
      <w:r w:rsidRPr="006161FC">
        <w:rPr>
          <w:rFonts w:ascii="Times New Roman" w:hAnsi="Times New Roman"/>
          <w:sz w:val="24"/>
          <w:szCs w:val="24"/>
          <w:lang w:eastAsia="ko-KR"/>
        </w:rPr>
        <w:t>(</w:t>
      </w:r>
      <w:r w:rsidR="00044CCD" w:rsidRPr="006161FC">
        <w:rPr>
          <w:rFonts w:ascii="Times New Roman" w:hAnsi="Times New Roman"/>
          <w:sz w:val="24"/>
          <w:szCs w:val="24"/>
          <w:lang w:eastAsia="ko-KR"/>
        </w:rPr>
        <w:t>2.</w:t>
      </w:r>
      <w:r w:rsidR="00D52146">
        <w:rPr>
          <w:rFonts w:ascii="Times New Roman" w:hAnsi="Times New Roman"/>
          <w:sz w:val="24"/>
          <w:szCs w:val="24"/>
          <w:lang w:eastAsia="ko-KR"/>
        </w:rPr>
        <w:t>11</w:t>
      </w:r>
      <w:r w:rsidRPr="006161FC">
        <w:rPr>
          <w:rFonts w:ascii="Times New Roman" w:hAnsi="Times New Roman"/>
          <w:sz w:val="24"/>
          <w:szCs w:val="24"/>
          <w:lang w:eastAsia="ko-KR"/>
        </w:rPr>
        <w:t xml:space="preserve">) , </w:t>
      </w:r>
      <w:r w:rsidRPr="006161FC">
        <w:rPr>
          <w:rFonts w:ascii="Times New Roman" w:hAnsi="Times New Roman"/>
          <w:sz w:val="24"/>
          <w:szCs w:val="24"/>
          <w:lang w:eastAsia="ko-KR"/>
        </w:rPr>
        <w:br/>
      </w:r>
      <w:r w:rsidRPr="006161FC">
        <w:rPr>
          <w:rFonts w:ascii="Times New Roman" w:hAnsi="Times New Roman"/>
          <w:position w:val="-10"/>
          <w:sz w:val="24"/>
          <w:szCs w:val="24"/>
        </w:rPr>
        <w:object w:dxaOrig="300" w:dyaOrig="320">
          <v:shape id="_x0000_i1120" type="#_x0000_t75" style="width:15.75pt;height:17.25pt" o:ole="">
            <v:imagedata r:id="rId204" o:title=""/>
          </v:shape>
          <o:OLEObject Type="Embed" ProgID="Equation.DSMT4" ShapeID="_x0000_i1120" DrawAspect="Content" ObjectID="_1665494002" r:id="rId205"/>
        </w:object>
      </w:r>
      <w:r w:rsidRPr="006161FC">
        <w:rPr>
          <w:rFonts w:ascii="Times New Roman" w:hAnsi="Times New Roman"/>
          <w:sz w:val="24"/>
          <w:szCs w:val="24"/>
        </w:rPr>
        <w:t>- результаты, полученные на основе эффективного потенциала</w:t>
      </w:r>
    </w:p>
    <w:p w:rsidR="00C441EF" w:rsidRPr="007F0F94" w:rsidRDefault="00C441EF" w:rsidP="00274EBF">
      <w:pPr>
        <w:spacing w:line="360" w:lineRule="auto"/>
        <w:contextualSpacing/>
        <w:jc w:val="center"/>
        <w:rPr>
          <w:rFonts w:ascii="Times New Roman" w:hAnsi="Times New Roman"/>
          <w:sz w:val="24"/>
          <w:szCs w:val="24"/>
        </w:rPr>
      </w:pPr>
    </w:p>
    <w:p w:rsidR="00BF1B75" w:rsidRPr="007F0F94" w:rsidRDefault="00BB12B8" w:rsidP="00BF1B75">
      <w:pPr>
        <w:spacing w:line="360" w:lineRule="auto"/>
        <w:ind w:firstLine="709"/>
        <w:contextualSpacing/>
        <w:jc w:val="both"/>
        <w:rPr>
          <w:rFonts w:ascii="Times New Roman" w:hAnsi="Times New Roman"/>
          <w:bCs/>
          <w:color w:val="0D0D0D" w:themeColor="text1" w:themeTint="F2"/>
          <w:sz w:val="24"/>
          <w:szCs w:val="24"/>
        </w:rPr>
      </w:pPr>
      <w:r w:rsidRPr="007F0F94">
        <w:rPr>
          <w:rFonts w:ascii="Times New Roman" w:hAnsi="Times New Roman"/>
          <w:bCs/>
          <w:color w:val="0D0D0D" w:themeColor="text1" w:themeTint="F2"/>
          <w:sz w:val="24"/>
          <w:szCs w:val="24"/>
        </w:rPr>
        <w:t>2.2.3</w:t>
      </w:r>
      <w:r w:rsidR="00BF1B75" w:rsidRPr="007F0F94">
        <w:rPr>
          <w:rFonts w:ascii="Times New Roman" w:hAnsi="Times New Roman"/>
          <w:bCs/>
          <w:color w:val="0D0D0D" w:themeColor="text1" w:themeTint="F2"/>
          <w:sz w:val="24"/>
          <w:szCs w:val="24"/>
        </w:rPr>
        <w:t xml:space="preserve"> Релаксационные характеристики плотной плазмы</w:t>
      </w:r>
    </w:p>
    <w:p w:rsidR="007629E0" w:rsidRPr="006161FC" w:rsidRDefault="007629E0" w:rsidP="007629E0">
      <w:pPr>
        <w:tabs>
          <w:tab w:val="left" w:pos="3969"/>
        </w:tabs>
        <w:spacing w:line="360" w:lineRule="auto"/>
        <w:ind w:firstLine="709"/>
        <w:contextualSpacing/>
        <w:jc w:val="both"/>
        <w:rPr>
          <w:rFonts w:ascii="Times New Roman" w:hAnsi="Times New Roman"/>
          <w:sz w:val="24"/>
          <w:szCs w:val="24"/>
        </w:rPr>
      </w:pPr>
      <w:r w:rsidRPr="006161FC">
        <w:rPr>
          <w:rFonts w:ascii="Times New Roman" w:hAnsi="Times New Roman"/>
          <w:sz w:val="24"/>
          <w:szCs w:val="24"/>
          <w:lang w:eastAsia="ko-KR"/>
        </w:rPr>
        <w:t>В данной работе</w:t>
      </w:r>
      <w:r w:rsidR="00D851E4" w:rsidRPr="006161FC">
        <w:rPr>
          <w:rFonts w:ascii="Times New Roman" w:hAnsi="Times New Roman"/>
          <w:sz w:val="24"/>
          <w:szCs w:val="24"/>
          <w:lang w:eastAsia="ko-KR"/>
        </w:rPr>
        <w:t xml:space="preserve"> и</w:t>
      </w:r>
      <w:r w:rsidRPr="006161FC">
        <w:rPr>
          <w:rFonts w:ascii="Times New Roman" w:hAnsi="Times New Roman"/>
          <w:sz w:val="24"/>
          <w:szCs w:val="24"/>
        </w:rPr>
        <w:t xml:space="preserve">сследована плотная </w:t>
      </w:r>
      <w:proofErr w:type="spellStart"/>
      <w:r w:rsidRPr="006161FC">
        <w:rPr>
          <w:rFonts w:ascii="Times New Roman" w:hAnsi="Times New Roman"/>
          <w:sz w:val="24"/>
          <w:szCs w:val="24"/>
        </w:rPr>
        <w:t>двухтемпературная</w:t>
      </w:r>
      <w:proofErr w:type="spellEnd"/>
      <w:r w:rsidRPr="006161FC">
        <w:rPr>
          <w:rFonts w:ascii="Times New Roman" w:hAnsi="Times New Roman"/>
          <w:sz w:val="24"/>
          <w:szCs w:val="24"/>
        </w:rPr>
        <w:t xml:space="preserve"> плазма ИТС: температура </w:t>
      </w:r>
      <w:r w:rsidR="009A4C33" w:rsidRPr="006161FC">
        <w:rPr>
          <w:rFonts w:ascii="Times New Roman" w:hAnsi="Times New Roman"/>
          <w:sz w:val="24"/>
          <w:szCs w:val="24"/>
        </w:rPr>
        <w:t xml:space="preserve">компонент </w:t>
      </w:r>
      <w:r w:rsidRPr="006161FC">
        <w:rPr>
          <w:rFonts w:ascii="Times New Roman" w:hAnsi="Times New Roman"/>
          <w:sz w:val="24"/>
          <w:szCs w:val="24"/>
        </w:rPr>
        <w:t xml:space="preserve">плазмы </w:t>
      </w:r>
      <w:r w:rsidRPr="006161FC">
        <w:rPr>
          <w:rFonts w:ascii="Times New Roman" w:hAnsi="Times New Roman"/>
          <w:position w:val="-12"/>
          <w:sz w:val="24"/>
          <w:szCs w:val="24"/>
        </w:rPr>
        <w:object w:dxaOrig="1860" w:dyaOrig="380">
          <v:shape id="_x0000_i1121" type="#_x0000_t75" style="width:93.75pt;height:19.5pt" o:ole="">
            <v:imagedata r:id="rId206" o:title=""/>
          </v:shape>
          <o:OLEObject Type="Embed" ProgID="Equation.DSMT4" ShapeID="_x0000_i1121" DrawAspect="Content" ObjectID="_1665494003" r:id="rId207"/>
        </w:object>
      </w:r>
      <w:r w:rsidRPr="006161FC">
        <w:rPr>
          <w:rFonts w:ascii="Times New Roman" w:hAnsi="Times New Roman"/>
          <w:sz w:val="24"/>
          <w:szCs w:val="24"/>
        </w:rPr>
        <w:t xml:space="preserve">; плотность плазмы </w:t>
      </w:r>
      <w:r w:rsidRPr="006161FC">
        <w:rPr>
          <w:rFonts w:ascii="Times New Roman" w:hAnsi="Times New Roman"/>
          <w:position w:val="-10"/>
          <w:sz w:val="24"/>
          <w:szCs w:val="24"/>
        </w:rPr>
        <w:object w:dxaOrig="2280" w:dyaOrig="320">
          <v:shape id="_x0000_i1122" type="#_x0000_t75" style="width:138pt;height:20.25pt" o:ole="">
            <v:imagedata r:id="rId208" o:title=""/>
          </v:shape>
          <o:OLEObject Type="Embed" ProgID="Equation.DSMT4" ShapeID="_x0000_i1122" DrawAspect="Content" ObjectID="_1665494004" r:id="rId209"/>
        </w:object>
      </w:r>
      <w:r w:rsidRPr="006161FC">
        <w:rPr>
          <w:rFonts w:ascii="Times New Roman" w:hAnsi="Times New Roman"/>
          <w:sz w:val="24"/>
          <w:szCs w:val="24"/>
        </w:rPr>
        <w:t xml:space="preserve">, где </w:t>
      </w:r>
      <w:r w:rsidRPr="006161FC">
        <w:rPr>
          <w:rFonts w:ascii="Times New Roman" w:hAnsi="Times New Roman"/>
          <w:position w:val="-12"/>
          <w:sz w:val="24"/>
          <w:szCs w:val="24"/>
        </w:rPr>
        <w:object w:dxaOrig="520" w:dyaOrig="360">
          <v:shape id="_x0000_i1123" type="#_x0000_t75" style="width:24pt;height:19.5pt" o:ole="">
            <v:imagedata r:id="rId210" o:title=""/>
          </v:shape>
          <o:OLEObject Type="Embed" ProgID="Equation.DSMT4" ShapeID="_x0000_i1123" DrawAspect="Content" ObjectID="_1665494005" r:id="rId211"/>
        </w:object>
      </w:r>
      <w:r w:rsidRPr="006161FC">
        <w:rPr>
          <w:rFonts w:ascii="Times New Roman" w:hAnsi="Times New Roman"/>
          <w:sz w:val="24"/>
          <w:szCs w:val="24"/>
        </w:rPr>
        <w:t xml:space="preserve"> - плотности электронов и ионов, соответственно.</w:t>
      </w:r>
    </w:p>
    <w:p w:rsidR="007629E0" w:rsidRPr="006161FC" w:rsidRDefault="007629E0" w:rsidP="007629E0">
      <w:pPr>
        <w:pStyle w:val="aff3"/>
        <w:spacing w:before="0" w:beforeAutospacing="0" w:after="0" w:afterAutospacing="0" w:line="360" w:lineRule="auto"/>
        <w:ind w:firstLine="709"/>
        <w:contextualSpacing/>
        <w:jc w:val="both"/>
      </w:pPr>
      <w:r w:rsidRPr="006161FC">
        <w:t>Скорость релаксации температур электронов и ионов, т.е. скорость обмена энергией, определяется разност</w:t>
      </w:r>
      <w:r w:rsidR="009A4C33" w:rsidRPr="006161FC">
        <w:t>ью средних значений кинетических</w:t>
      </w:r>
      <w:r w:rsidRPr="006161FC">
        <w:t xml:space="preserve"> энергий или температур [</w:t>
      </w:r>
      <w:r w:rsidR="00165DFE">
        <w:t>38-40</w:t>
      </w:r>
      <w:r w:rsidRPr="006161FC">
        <w:t>]:</w:t>
      </w:r>
    </w:p>
    <w:p w:rsidR="007629E0" w:rsidRPr="006161FC" w:rsidRDefault="007629E0" w:rsidP="00BE216C">
      <w:pPr>
        <w:pStyle w:val="aff3"/>
        <w:spacing w:before="0" w:beforeAutospacing="0" w:after="0" w:afterAutospacing="0" w:line="360" w:lineRule="auto"/>
        <w:ind w:firstLine="709"/>
        <w:contextualSpacing/>
        <w:jc w:val="both"/>
      </w:pPr>
    </w:p>
    <w:p w:rsidR="007629E0" w:rsidRPr="006161FC" w:rsidRDefault="007629E0" w:rsidP="007629E0">
      <w:pPr>
        <w:pStyle w:val="aff3"/>
        <w:spacing w:before="0" w:beforeAutospacing="0" w:after="0" w:afterAutospacing="0" w:line="360" w:lineRule="auto"/>
        <w:ind w:firstLine="709"/>
        <w:contextualSpacing/>
        <w:jc w:val="right"/>
      </w:pPr>
      <w:r w:rsidRPr="006161FC">
        <w:rPr>
          <w:position w:val="-30"/>
        </w:rPr>
        <w:object w:dxaOrig="1300" w:dyaOrig="680">
          <v:shape id="_x0000_i1124" type="#_x0000_t75" style="width:64.5pt;height:35.25pt" o:ole="">
            <v:imagedata r:id="rId212" o:title=""/>
          </v:shape>
          <o:OLEObject Type="Embed" ProgID="Equation.DSMT4" ShapeID="_x0000_i1124" DrawAspect="Content" ObjectID="_1665494006" r:id="rId213"/>
        </w:object>
      </w:r>
      <w:r w:rsidRPr="006161FC">
        <w:t xml:space="preserve"> ,   </w:t>
      </w:r>
      <w:r w:rsidRPr="006161FC">
        <w:rPr>
          <w:position w:val="-30"/>
        </w:rPr>
        <w:object w:dxaOrig="1260" w:dyaOrig="680">
          <v:shape id="_x0000_i1125" type="#_x0000_t75" style="width:62.25pt;height:35.25pt" o:ole="">
            <v:imagedata r:id="rId214" o:title=""/>
          </v:shape>
          <o:OLEObject Type="Embed" ProgID="Equation.DSMT4" ShapeID="_x0000_i1125" DrawAspect="Content" ObjectID="_1665494007" r:id="rId215"/>
        </w:object>
      </w:r>
      <w:r w:rsidRPr="006161FC">
        <w:t xml:space="preserve"> ,                                            (</w:t>
      </w:r>
      <w:r w:rsidR="00044CCD" w:rsidRPr="006161FC">
        <w:t>2.</w:t>
      </w:r>
      <w:r w:rsidR="00D52146">
        <w:t>14</w:t>
      </w:r>
      <w:r w:rsidRPr="006161FC">
        <w:t>)</w:t>
      </w:r>
    </w:p>
    <w:p w:rsidR="007629E0" w:rsidRPr="006161FC" w:rsidRDefault="007629E0" w:rsidP="007629E0">
      <w:pPr>
        <w:pStyle w:val="aff3"/>
        <w:spacing w:before="0" w:beforeAutospacing="0" w:after="0" w:afterAutospacing="0" w:line="360" w:lineRule="auto"/>
        <w:ind w:firstLine="709"/>
        <w:contextualSpacing/>
        <w:jc w:val="right"/>
      </w:pPr>
      <w:r w:rsidRPr="006161FC">
        <w:rPr>
          <w:position w:val="-32"/>
        </w:rPr>
        <w:object w:dxaOrig="3180" w:dyaOrig="840">
          <v:shape id="_x0000_i1126" type="#_x0000_t75" style="width:159.75pt;height:42.75pt" o:ole="">
            <v:imagedata r:id="rId216" o:title=""/>
          </v:shape>
          <o:OLEObject Type="Embed" ProgID="Equation.DSMT4" ShapeID="_x0000_i1126" DrawAspect="Content" ObjectID="_1665494008" r:id="rId217"/>
        </w:object>
      </w:r>
      <w:r w:rsidRPr="006161FC">
        <w:t>.                                       (</w:t>
      </w:r>
      <w:r w:rsidR="00D52146">
        <w:t>2.15</w:t>
      </w:r>
      <w:r w:rsidRPr="006161FC">
        <w:t>)</w:t>
      </w:r>
    </w:p>
    <w:p w:rsidR="007629E0" w:rsidRPr="006161FC" w:rsidRDefault="007629E0" w:rsidP="00BE216C">
      <w:pPr>
        <w:pStyle w:val="aff3"/>
        <w:spacing w:before="0" w:beforeAutospacing="0" w:after="0" w:afterAutospacing="0" w:line="360" w:lineRule="auto"/>
        <w:ind w:firstLine="709"/>
        <w:contextualSpacing/>
        <w:jc w:val="both"/>
      </w:pPr>
    </w:p>
    <w:p w:rsidR="007629E0" w:rsidRPr="006161FC" w:rsidRDefault="007629E0" w:rsidP="007629E0">
      <w:pPr>
        <w:tabs>
          <w:tab w:val="left" w:pos="709"/>
        </w:tabs>
        <w:spacing w:line="360" w:lineRule="auto"/>
        <w:ind w:firstLine="709"/>
        <w:contextualSpacing/>
        <w:jc w:val="both"/>
        <w:rPr>
          <w:rFonts w:ascii="Times New Roman" w:eastAsiaTheme="minorEastAsia" w:hAnsi="Times New Roman"/>
        </w:rPr>
      </w:pPr>
      <w:r w:rsidRPr="006161FC">
        <w:rPr>
          <w:rFonts w:ascii="Times New Roman" w:hAnsi="Times New Roman"/>
          <w:sz w:val="24"/>
          <w:szCs w:val="24"/>
        </w:rPr>
        <w:t xml:space="preserve">На основе вычисления кулоновского логарифма получены времена релаксации температур </w:t>
      </w:r>
      <w:r w:rsidRPr="006161FC">
        <w:rPr>
          <w:rFonts w:ascii="Times New Roman" w:hAnsi="Times New Roman"/>
          <w:sz w:val="24"/>
          <w:szCs w:val="24"/>
          <w:lang w:val="kk-KZ"/>
        </w:rPr>
        <w:t>в</w:t>
      </w:r>
      <w:r w:rsidRPr="006161FC">
        <w:rPr>
          <w:rFonts w:ascii="Times New Roman" w:hAnsi="Times New Roman"/>
          <w:sz w:val="24"/>
          <w:szCs w:val="24"/>
        </w:rPr>
        <w:t xml:space="preserve"> плазме с использованием эффективного потенциала при различных значениях плотности. </w:t>
      </w:r>
      <w:r w:rsidRPr="006161FC">
        <w:rPr>
          <w:rFonts w:ascii="Times New Roman" w:eastAsiaTheme="minorEastAsia" w:hAnsi="Times New Roman"/>
          <w:sz w:val="24"/>
          <w:szCs w:val="24"/>
        </w:rPr>
        <w:t>На рисунках 2.</w:t>
      </w:r>
      <w:r w:rsidR="00D52146">
        <w:rPr>
          <w:rFonts w:ascii="Times New Roman" w:eastAsiaTheme="minorEastAsia" w:hAnsi="Times New Roman"/>
          <w:sz w:val="24"/>
          <w:szCs w:val="24"/>
        </w:rPr>
        <w:t>5</w:t>
      </w:r>
      <w:r w:rsidRPr="006161FC">
        <w:rPr>
          <w:rFonts w:ascii="Times New Roman" w:eastAsiaTheme="minorEastAsia" w:hAnsi="Times New Roman"/>
          <w:sz w:val="24"/>
          <w:szCs w:val="24"/>
        </w:rPr>
        <w:t xml:space="preserve"> и 2.</w:t>
      </w:r>
      <w:r w:rsidR="00D52146">
        <w:rPr>
          <w:rFonts w:ascii="Times New Roman" w:eastAsiaTheme="minorEastAsia" w:hAnsi="Times New Roman"/>
          <w:sz w:val="24"/>
          <w:szCs w:val="24"/>
        </w:rPr>
        <w:t>6</w:t>
      </w:r>
      <w:r w:rsidRPr="006161FC">
        <w:rPr>
          <w:rFonts w:ascii="Times New Roman" w:eastAsiaTheme="minorEastAsia" w:hAnsi="Times New Roman"/>
          <w:sz w:val="24"/>
          <w:szCs w:val="24"/>
        </w:rPr>
        <w:t xml:space="preserve"> представлены релаксаци</w:t>
      </w:r>
      <w:r w:rsidR="00BF1B75" w:rsidRPr="006161FC">
        <w:rPr>
          <w:rFonts w:ascii="Times New Roman" w:eastAsiaTheme="minorEastAsia" w:hAnsi="Times New Roman"/>
          <w:sz w:val="24"/>
          <w:szCs w:val="24"/>
        </w:rPr>
        <w:t>и</w:t>
      </w:r>
      <w:r w:rsidRPr="006161FC">
        <w:rPr>
          <w:rFonts w:ascii="Times New Roman" w:eastAsiaTheme="minorEastAsia" w:hAnsi="Times New Roman"/>
          <w:sz w:val="24"/>
          <w:szCs w:val="24"/>
        </w:rPr>
        <w:t xml:space="preserve"> температуры при двух разных значениях начальной температуры ионов и плотности плазмы.</w:t>
      </w:r>
    </w:p>
    <w:p w:rsidR="007629E0" w:rsidRPr="006161FC" w:rsidRDefault="007629E0" w:rsidP="007629E0">
      <w:pPr>
        <w:tabs>
          <w:tab w:val="left" w:pos="709"/>
        </w:tabs>
        <w:spacing w:line="360" w:lineRule="auto"/>
        <w:ind w:firstLine="709"/>
        <w:contextualSpacing/>
        <w:jc w:val="both"/>
        <w:rPr>
          <w:rFonts w:ascii="Times New Roman" w:eastAsiaTheme="minorEastAsia" w:hAnsi="Times New Roman"/>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69"/>
        <w:gridCol w:w="4901"/>
      </w:tblGrid>
      <w:tr w:rsidR="00E23CA8" w:rsidRPr="006161FC" w:rsidTr="00F76D0B">
        <w:tc>
          <w:tcPr>
            <w:tcW w:w="4927" w:type="dxa"/>
          </w:tcPr>
          <w:p w:rsidR="00E23CA8" w:rsidRPr="006161FC" w:rsidRDefault="00E23CA8" w:rsidP="007629E0">
            <w:pPr>
              <w:tabs>
                <w:tab w:val="left" w:pos="709"/>
              </w:tabs>
              <w:spacing w:line="360" w:lineRule="auto"/>
              <w:contextualSpacing/>
              <w:jc w:val="both"/>
              <w:rPr>
                <w:rFonts w:ascii="Times New Roman" w:eastAsiaTheme="minorEastAsia" w:hAnsi="Times New Roman"/>
              </w:rPr>
            </w:pPr>
            <w:r w:rsidRPr="006161FC">
              <w:rPr>
                <w:rFonts w:ascii="Times New Roman" w:eastAsiaTheme="minorEastAsia" w:hAnsi="Times New Roman"/>
                <w:noProof/>
              </w:rPr>
              <w:lastRenderedPageBreak/>
              <w:drawing>
                <wp:inline distT="0" distB="0" distL="0" distR="0">
                  <wp:extent cx="2771775" cy="2240784"/>
                  <wp:effectExtent l="19050" t="0" r="9525" b="0"/>
                  <wp:docPr id="909"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18" cstate="print"/>
                          <a:srcRect/>
                          <a:stretch>
                            <a:fillRect/>
                          </a:stretch>
                        </pic:blipFill>
                        <pic:spPr bwMode="auto">
                          <a:xfrm>
                            <a:off x="0" y="0"/>
                            <a:ext cx="2787293" cy="2253329"/>
                          </a:xfrm>
                          <a:prstGeom prst="rect">
                            <a:avLst/>
                          </a:prstGeom>
                          <a:noFill/>
                          <a:ln w="9525">
                            <a:noFill/>
                            <a:miter lim="800000"/>
                            <a:headEnd/>
                            <a:tailEnd/>
                          </a:ln>
                        </pic:spPr>
                      </pic:pic>
                    </a:graphicData>
                  </a:graphic>
                </wp:inline>
              </w:drawing>
            </w:r>
          </w:p>
        </w:tc>
        <w:tc>
          <w:tcPr>
            <w:tcW w:w="4928" w:type="dxa"/>
          </w:tcPr>
          <w:p w:rsidR="00E23CA8" w:rsidRPr="006161FC" w:rsidRDefault="00E23CA8" w:rsidP="007629E0">
            <w:pPr>
              <w:tabs>
                <w:tab w:val="left" w:pos="709"/>
              </w:tabs>
              <w:spacing w:line="360" w:lineRule="auto"/>
              <w:contextualSpacing/>
              <w:jc w:val="both"/>
              <w:rPr>
                <w:rFonts w:ascii="Times New Roman" w:eastAsiaTheme="minorEastAsia" w:hAnsi="Times New Roman"/>
              </w:rPr>
            </w:pPr>
            <w:r w:rsidRPr="006161FC">
              <w:rPr>
                <w:rFonts w:ascii="Times New Roman" w:eastAsiaTheme="minorEastAsia" w:hAnsi="Times New Roman"/>
                <w:noProof/>
              </w:rPr>
              <w:drawing>
                <wp:inline distT="0" distB="0" distL="0" distR="0">
                  <wp:extent cx="2948479" cy="2330338"/>
                  <wp:effectExtent l="19050" t="0" r="4271" b="0"/>
                  <wp:docPr id="910"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219" cstate="print"/>
                          <a:srcRect/>
                          <a:stretch>
                            <a:fillRect/>
                          </a:stretch>
                        </pic:blipFill>
                        <pic:spPr bwMode="auto">
                          <a:xfrm>
                            <a:off x="0" y="0"/>
                            <a:ext cx="2978140" cy="2353781"/>
                          </a:xfrm>
                          <a:prstGeom prst="rect">
                            <a:avLst/>
                          </a:prstGeom>
                          <a:noFill/>
                          <a:ln w="9525">
                            <a:noFill/>
                            <a:miter lim="800000"/>
                            <a:headEnd/>
                            <a:tailEnd/>
                          </a:ln>
                        </pic:spPr>
                      </pic:pic>
                    </a:graphicData>
                  </a:graphic>
                </wp:inline>
              </w:drawing>
            </w:r>
          </w:p>
        </w:tc>
      </w:tr>
      <w:tr w:rsidR="00E23CA8" w:rsidRPr="006161FC" w:rsidTr="00F76D0B">
        <w:tc>
          <w:tcPr>
            <w:tcW w:w="4927" w:type="dxa"/>
          </w:tcPr>
          <w:p w:rsidR="00E23CA8" w:rsidRPr="006161FC" w:rsidRDefault="00E23CA8" w:rsidP="00D52146">
            <w:pPr>
              <w:tabs>
                <w:tab w:val="left" w:pos="709"/>
              </w:tabs>
              <w:spacing w:line="360" w:lineRule="auto"/>
              <w:contextualSpacing/>
              <w:jc w:val="center"/>
              <w:rPr>
                <w:rFonts w:ascii="Times New Roman" w:eastAsiaTheme="minorEastAsia" w:hAnsi="Times New Roman"/>
              </w:rPr>
            </w:pPr>
            <w:r w:rsidRPr="006161FC">
              <w:rPr>
                <w:rFonts w:ascii="Times New Roman" w:eastAsiaTheme="minorEastAsia" w:hAnsi="Times New Roman"/>
                <w:sz w:val="24"/>
                <w:szCs w:val="24"/>
              </w:rPr>
              <w:t>Рисунок 2.</w:t>
            </w:r>
            <w:r w:rsidR="00D52146">
              <w:rPr>
                <w:rFonts w:ascii="Times New Roman" w:eastAsiaTheme="minorEastAsia" w:hAnsi="Times New Roman"/>
                <w:sz w:val="24"/>
                <w:szCs w:val="24"/>
              </w:rPr>
              <w:t>5</w:t>
            </w:r>
            <w:r w:rsidRPr="006161FC">
              <w:rPr>
                <w:rFonts w:ascii="Times New Roman" w:eastAsiaTheme="minorEastAsia" w:hAnsi="Times New Roman"/>
                <w:sz w:val="24"/>
                <w:szCs w:val="24"/>
              </w:rPr>
              <w:t xml:space="preserve"> - Релаксация температуры, рассчитанная на основе эффективного потенциала, потенциала </w:t>
            </w:r>
            <w:proofErr w:type="spellStart"/>
            <w:r w:rsidRPr="006161FC">
              <w:rPr>
                <w:rFonts w:ascii="Times New Roman" w:eastAsiaTheme="minorEastAsia" w:hAnsi="Times New Roman"/>
                <w:sz w:val="24"/>
                <w:szCs w:val="24"/>
              </w:rPr>
              <w:t>Юкавы</w:t>
            </w:r>
            <w:proofErr w:type="spellEnd"/>
            <w:r w:rsidRPr="006161FC">
              <w:rPr>
                <w:rFonts w:ascii="Times New Roman" w:eastAsiaTheme="minorEastAsia" w:hAnsi="Times New Roman"/>
                <w:sz w:val="24"/>
                <w:szCs w:val="24"/>
              </w:rPr>
              <w:t xml:space="preserve"> (Дебая) и с использованием теории </w:t>
            </w:r>
            <w:proofErr w:type="spellStart"/>
            <w:r w:rsidRPr="006161FC">
              <w:rPr>
                <w:rFonts w:ascii="Times New Roman" w:eastAsiaTheme="minorEastAsia" w:hAnsi="Times New Roman"/>
                <w:sz w:val="24"/>
                <w:szCs w:val="24"/>
              </w:rPr>
              <w:t>Ландау-Спитцера</w:t>
            </w:r>
            <w:proofErr w:type="spellEnd"/>
            <w:r w:rsidRPr="006161FC">
              <w:rPr>
                <w:rFonts w:ascii="Times New Roman" w:eastAsiaTheme="minorEastAsia" w:hAnsi="Times New Roman"/>
                <w:sz w:val="24"/>
                <w:szCs w:val="24"/>
              </w:rPr>
              <w:t xml:space="preserve"> </w:t>
            </w:r>
          </w:p>
        </w:tc>
        <w:tc>
          <w:tcPr>
            <w:tcW w:w="4928" w:type="dxa"/>
          </w:tcPr>
          <w:p w:rsidR="00E23CA8" w:rsidRPr="006161FC" w:rsidRDefault="00E23CA8" w:rsidP="00D52146">
            <w:pPr>
              <w:spacing w:line="360" w:lineRule="auto"/>
              <w:contextualSpacing/>
              <w:jc w:val="center"/>
              <w:rPr>
                <w:rFonts w:ascii="Times New Roman" w:eastAsiaTheme="minorEastAsia" w:hAnsi="Times New Roman"/>
              </w:rPr>
            </w:pPr>
            <w:r w:rsidRPr="006161FC">
              <w:rPr>
                <w:rFonts w:ascii="Times New Roman" w:eastAsiaTheme="minorEastAsia" w:hAnsi="Times New Roman"/>
                <w:sz w:val="24"/>
                <w:szCs w:val="24"/>
              </w:rPr>
              <w:t>Рисунок 2.</w:t>
            </w:r>
            <w:r w:rsidR="00D52146">
              <w:rPr>
                <w:rFonts w:ascii="Times New Roman" w:eastAsiaTheme="minorEastAsia" w:hAnsi="Times New Roman"/>
                <w:sz w:val="24"/>
                <w:szCs w:val="24"/>
              </w:rPr>
              <w:t>6</w:t>
            </w:r>
            <w:r w:rsidRPr="006161FC">
              <w:rPr>
                <w:rFonts w:ascii="Times New Roman" w:eastAsiaTheme="minorEastAsia" w:hAnsi="Times New Roman"/>
                <w:sz w:val="24"/>
                <w:szCs w:val="24"/>
              </w:rPr>
              <w:t xml:space="preserve"> - Релаксация температуры, рассчитанная на основе эффективного потенциала, потенциала </w:t>
            </w:r>
            <w:proofErr w:type="spellStart"/>
            <w:r w:rsidRPr="006161FC">
              <w:rPr>
                <w:rFonts w:ascii="Times New Roman" w:eastAsiaTheme="minorEastAsia" w:hAnsi="Times New Roman"/>
                <w:sz w:val="24"/>
                <w:szCs w:val="24"/>
              </w:rPr>
              <w:t>Юкавы</w:t>
            </w:r>
            <w:proofErr w:type="spellEnd"/>
            <w:r w:rsidRPr="006161FC">
              <w:rPr>
                <w:rFonts w:ascii="Times New Roman" w:eastAsiaTheme="minorEastAsia" w:hAnsi="Times New Roman"/>
                <w:sz w:val="24"/>
                <w:szCs w:val="24"/>
              </w:rPr>
              <w:t xml:space="preserve"> (Дебая) и с использованием теории </w:t>
            </w:r>
            <w:proofErr w:type="spellStart"/>
            <w:r w:rsidRPr="006161FC">
              <w:rPr>
                <w:rFonts w:ascii="Times New Roman" w:eastAsiaTheme="minorEastAsia" w:hAnsi="Times New Roman"/>
                <w:sz w:val="24"/>
                <w:szCs w:val="24"/>
              </w:rPr>
              <w:t>Ландау-Спитцера</w:t>
            </w:r>
            <w:proofErr w:type="spellEnd"/>
            <w:r w:rsidRPr="006161FC">
              <w:rPr>
                <w:rFonts w:ascii="Times New Roman" w:eastAsiaTheme="minorEastAsia" w:hAnsi="Times New Roman"/>
                <w:sz w:val="24"/>
                <w:szCs w:val="24"/>
              </w:rPr>
              <w:t xml:space="preserve"> </w:t>
            </w:r>
          </w:p>
        </w:tc>
      </w:tr>
    </w:tbl>
    <w:p w:rsidR="007629E0" w:rsidRPr="006161FC" w:rsidRDefault="007629E0" w:rsidP="007629E0">
      <w:pPr>
        <w:rPr>
          <w:rFonts w:ascii="Times New Roman" w:hAnsi="Times New Roman"/>
          <w:bCs/>
          <w:color w:val="0D0D0D" w:themeColor="text1" w:themeTint="F2"/>
          <w:sz w:val="24"/>
          <w:szCs w:val="24"/>
        </w:rPr>
      </w:pPr>
      <w:r w:rsidRPr="006161FC">
        <w:rPr>
          <w:rFonts w:ascii="Times New Roman" w:hAnsi="Times New Roman"/>
          <w:bCs/>
          <w:color w:val="0D0D0D" w:themeColor="text1" w:themeTint="F2"/>
          <w:sz w:val="24"/>
          <w:szCs w:val="24"/>
        </w:rPr>
        <w:br w:type="page"/>
      </w:r>
    </w:p>
    <w:p w:rsidR="00BF1B75" w:rsidRPr="006161FC" w:rsidRDefault="00BF1B75" w:rsidP="00BF1B75">
      <w:pPr>
        <w:pStyle w:val="aa"/>
        <w:spacing w:after="0" w:line="360" w:lineRule="auto"/>
        <w:ind w:firstLine="567"/>
        <w:jc w:val="both"/>
        <w:rPr>
          <w:b/>
          <w:bCs/>
        </w:rPr>
      </w:pPr>
      <w:r w:rsidRPr="006161FC">
        <w:rPr>
          <w:b/>
        </w:rPr>
        <w:lastRenderedPageBreak/>
        <w:t>3 Анализ электродинамических свойств неидеальной плазмы</w:t>
      </w:r>
    </w:p>
    <w:p w:rsidR="00BF1B75" w:rsidRPr="006161FC" w:rsidRDefault="00BF1B75" w:rsidP="00BF1B75">
      <w:pPr>
        <w:pStyle w:val="aa"/>
        <w:spacing w:after="0" w:line="360" w:lineRule="auto"/>
        <w:ind w:firstLine="567"/>
        <w:jc w:val="both"/>
        <w:rPr>
          <w:b/>
          <w:bCs/>
        </w:rPr>
      </w:pPr>
    </w:p>
    <w:p w:rsidR="00BF1B75" w:rsidRPr="006161FC" w:rsidRDefault="00BF1B75" w:rsidP="00BF1B75">
      <w:pPr>
        <w:pStyle w:val="aa"/>
        <w:spacing w:after="0" w:line="360" w:lineRule="auto"/>
        <w:ind w:firstLine="567"/>
        <w:jc w:val="both"/>
        <w:rPr>
          <w:b/>
          <w:bCs/>
        </w:rPr>
      </w:pPr>
      <w:r w:rsidRPr="006161FC">
        <w:rPr>
          <w:b/>
        </w:rPr>
        <w:t>3.1 Электродинамические свойства неидеальной плазмы</w:t>
      </w:r>
    </w:p>
    <w:p w:rsidR="009A6384" w:rsidRPr="007F0F94" w:rsidRDefault="009A6384" w:rsidP="009A6384">
      <w:pPr>
        <w:pStyle w:val="aa"/>
        <w:spacing w:line="360" w:lineRule="auto"/>
        <w:ind w:firstLine="567"/>
        <w:jc w:val="both"/>
      </w:pPr>
      <w:r w:rsidRPr="006161FC">
        <w:t>В качестве парного потенциала взаимодействия частиц использован квазиклассический потенциал [</w:t>
      </w:r>
      <w:r w:rsidR="00165DFE">
        <w:t>41</w:t>
      </w:r>
      <w:r w:rsidRPr="006161FC">
        <w:t>]:</w:t>
      </w:r>
    </w:p>
    <w:p w:rsidR="00C441EF" w:rsidRPr="007F0F94" w:rsidRDefault="00C441EF" w:rsidP="009A6384">
      <w:pPr>
        <w:pStyle w:val="aa"/>
        <w:spacing w:line="360" w:lineRule="auto"/>
        <w:ind w:firstLine="567"/>
        <w:jc w:val="both"/>
        <w:rPr>
          <w:b/>
        </w:rPr>
      </w:pPr>
    </w:p>
    <w:p w:rsidR="009A6384" w:rsidRDefault="00274EBF" w:rsidP="00C90D75">
      <w:pPr>
        <w:pStyle w:val="aa"/>
        <w:spacing w:line="360" w:lineRule="auto"/>
        <w:ind w:firstLine="567"/>
        <w:jc w:val="right"/>
        <w:rPr>
          <w:lang w:val="en-US"/>
        </w:rPr>
      </w:pPr>
      <w:r w:rsidRPr="006161FC">
        <w:rPr>
          <w:position w:val="-24"/>
        </w:rPr>
        <w:object w:dxaOrig="3080" w:dyaOrig="620">
          <v:shape id="_x0000_i1127" type="#_x0000_t75" style="width:154.5pt;height:32.25pt" o:ole="">
            <v:imagedata r:id="rId220" o:title=""/>
          </v:shape>
          <o:OLEObject Type="Embed" ProgID="Equation.DSMT4" ShapeID="_x0000_i1127" DrawAspect="Content" ObjectID="_1665494009" r:id="rId221"/>
        </w:object>
      </w:r>
      <w:r w:rsidR="009A6384" w:rsidRPr="006161FC">
        <w:tab/>
      </w:r>
      <w:r w:rsidR="009A6384" w:rsidRPr="006161FC">
        <w:tab/>
      </w:r>
      <w:r w:rsidR="009A6384" w:rsidRPr="006161FC">
        <w:tab/>
      </w:r>
      <w:r w:rsidR="009A6384" w:rsidRPr="006161FC">
        <w:tab/>
        <w:t>(</w:t>
      </w:r>
      <w:r w:rsidR="00C90D75" w:rsidRPr="006161FC">
        <w:t>3.1</w:t>
      </w:r>
      <w:r w:rsidR="009A6384" w:rsidRPr="006161FC">
        <w:t>)</w:t>
      </w:r>
    </w:p>
    <w:p w:rsidR="00AC4145" w:rsidRPr="00AC4145" w:rsidRDefault="00AC4145" w:rsidP="00C90D75">
      <w:pPr>
        <w:pStyle w:val="aa"/>
        <w:spacing w:line="360" w:lineRule="auto"/>
        <w:ind w:firstLine="567"/>
        <w:jc w:val="right"/>
        <w:rPr>
          <w:lang w:val="en-US"/>
        </w:rPr>
      </w:pPr>
    </w:p>
    <w:p w:rsidR="009A6384" w:rsidRPr="006161FC" w:rsidRDefault="009A6384" w:rsidP="009A6384">
      <w:pPr>
        <w:pStyle w:val="aa"/>
        <w:spacing w:line="360" w:lineRule="auto"/>
        <w:jc w:val="both"/>
        <w:rPr>
          <w:b/>
        </w:rPr>
      </w:pPr>
      <w:r w:rsidRPr="006161FC">
        <w:t xml:space="preserve">где </w:t>
      </w:r>
      <w:r w:rsidRPr="006161FC">
        <w:rPr>
          <w:i/>
          <w:lang w:val="en-US"/>
        </w:rPr>
        <w:t>a</w:t>
      </w:r>
      <w:r w:rsidRPr="006161FC">
        <w:t xml:space="preserve"> и </w:t>
      </w:r>
      <w:r w:rsidRPr="006161FC">
        <w:rPr>
          <w:i/>
          <w:lang w:val="en-US"/>
        </w:rPr>
        <w:t>b</w:t>
      </w:r>
      <w:r w:rsidRPr="006161FC">
        <w:t xml:space="preserve"> сорта частиц, </w:t>
      </w:r>
      <w:r w:rsidR="00705970" w:rsidRPr="006161FC">
        <w:rPr>
          <w:position w:val="-12"/>
        </w:rPr>
        <w:object w:dxaOrig="639" w:dyaOrig="360">
          <v:shape id="_x0000_i1128" type="#_x0000_t75" style="width:29.25pt;height:17.25pt" o:ole="">
            <v:imagedata r:id="rId222" o:title=""/>
          </v:shape>
          <o:OLEObject Type="Embed" ProgID="Equation.DSMT4" ShapeID="_x0000_i1128" DrawAspect="Content" ObjectID="_1665494010" r:id="rId223"/>
        </w:object>
      </w:r>
      <w:r w:rsidR="00705970" w:rsidRPr="006161FC">
        <w:t xml:space="preserve"> – </w:t>
      </w:r>
      <w:r w:rsidRPr="006161FC">
        <w:t xml:space="preserve">заряд частицы и </w:t>
      </w:r>
      <w:r w:rsidR="00705970" w:rsidRPr="006161FC">
        <w:rPr>
          <w:position w:val="-12"/>
        </w:rPr>
        <w:object w:dxaOrig="340" w:dyaOrig="360">
          <v:shape id="_x0000_i1129" type="#_x0000_t75" style="width:15.75pt;height:17.25pt" o:ole="">
            <v:imagedata r:id="rId224" o:title=""/>
          </v:shape>
          <o:OLEObject Type="Embed" ProgID="Equation.DSMT4" ShapeID="_x0000_i1129" DrawAspect="Content" ObjectID="_1665494011" r:id="rId225"/>
        </w:object>
      </w:r>
      <m:oMath>
        <m:r>
          <m:rPr>
            <m:sty m:val="bi"/>
          </m:rPr>
          <w:rPr>
            <w:rFonts w:ascii="Cambria Math" w:hAnsi="Cambria Math"/>
          </w:rPr>
          <m:t>-</m:t>
        </m:r>
      </m:oMath>
      <w:r w:rsidRPr="006161FC">
        <w:t xml:space="preserve"> характерная длина</w:t>
      </w:r>
      <w:r w:rsidR="00BF1B75" w:rsidRPr="006161FC">
        <w:t>,</w:t>
      </w:r>
      <w:r w:rsidRPr="006161FC">
        <w:t xml:space="preserve"> связанная с неопределённостью позиции частицы (тепловая </w:t>
      </w:r>
      <w:proofErr w:type="spellStart"/>
      <w:r w:rsidRPr="006161FC">
        <w:t>дебройлевская</w:t>
      </w:r>
      <w:proofErr w:type="spellEnd"/>
      <w:r w:rsidRPr="006161FC">
        <w:t xml:space="preserve"> длина волны).</w:t>
      </w:r>
    </w:p>
    <w:p w:rsidR="009A6384" w:rsidRPr="007F0F94" w:rsidRDefault="009A6384" w:rsidP="009A6384">
      <w:pPr>
        <w:pStyle w:val="aa"/>
        <w:spacing w:line="360" w:lineRule="auto"/>
        <w:ind w:firstLine="567"/>
        <w:jc w:val="both"/>
      </w:pPr>
      <w:r w:rsidRPr="006161FC">
        <w:t xml:space="preserve">Тепловая длина волны </w:t>
      </w:r>
      <w:r w:rsidR="00B67F42" w:rsidRPr="006161FC">
        <w:t xml:space="preserve">де-Бройля </w:t>
      </w:r>
      <w:r w:rsidRPr="006161FC">
        <w:t>плотной неидеаль</w:t>
      </w:r>
      <w:r w:rsidR="00576292" w:rsidRPr="006161FC">
        <w:t>ной плазмы имеет следующий вид</w:t>
      </w:r>
      <w:r w:rsidRPr="006161FC">
        <w:t>:</w:t>
      </w:r>
    </w:p>
    <w:p w:rsidR="00C441EF" w:rsidRPr="007F0F94" w:rsidRDefault="00C441EF" w:rsidP="009A6384">
      <w:pPr>
        <w:pStyle w:val="aa"/>
        <w:spacing w:line="360" w:lineRule="auto"/>
        <w:ind w:firstLine="567"/>
        <w:jc w:val="both"/>
      </w:pPr>
    </w:p>
    <w:p w:rsidR="009A6384" w:rsidRPr="006161FC" w:rsidRDefault="00B67F42" w:rsidP="00705970">
      <w:pPr>
        <w:pStyle w:val="aa"/>
        <w:spacing w:line="360" w:lineRule="auto"/>
        <w:ind w:firstLine="567"/>
        <w:jc w:val="right"/>
      </w:pPr>
      <w:r w:rsidRPr="006161FC">
        <w:rPr>
          <w:position w:val="-12"/>
        </w:rPr>
        <w:object w:dxaOrig="2480" w:dyaOrig="360">
          <v:shape id="_x0000_i1130" type="#_x0000_t75" style="width:123.75pt;height:18.75pt" o:ole="">
            <v:imagedata r:id="rId226" o:title=""/>
          </v:shape>
          <o:OLEObject Type="Embed" ProgID="Equation.DSMT4" ShapeID="_x0000_i1130" DrawAspect="Content" ObjectID="_1665494012" r:id="rId227"/>
        </w:object>
      </w:r>
      <w:r w:rsidR="00705970" w:rsidRPr="006161FC">
        <w:t xml:space="preserve"> </w:t>
      </w:r>
      <w:r w:rsidR="009A6384" w:rsidRPr="006161FC">
        <w:tab/>
      </w:r>
      <w:r w:rsidR="009A6384" w:rsidRPr="006161FC">
        <w:tab/>
      </w:r>
      <w:r w:rsidR="009A6384" w:rsidRPr="006161FC">
        <w:tab/>
      </w:r>
      <w:r w:rsidR="009A6384" w:rsidRPr="006161FC">
        <w:tab/>
        <w:t>(</w:t>
      </w:r>
      <w:r w:rsidR="00C90D75" w:rsidRPr="006161FC">
        <w:t>3.2</w:t>
      </w:r>
      <w:r w:rsidR="009A6384" w:rsidRPr="006161FC">
        <w:t>)</w:t>
      </w:r>
    </w:p>
    <w:p w:rsidR="009A6384" w:rsidRPr="006161FC" w:rsidRDefault="009A6384" w:rsidP="009A6384">
      <w:pPr>
        <w:pStyle w:val="aa"/>
        <w:spacing w:line="360" w:lineRule="auto"/>
        <w:jc w:val="both"/>
      </w:pPr>
      <w:r w:rsidRPr="006161FC">
        <w:t>где</w:t>
      </w:r>
    </w:p>
    <w:p w:rsidR="009A6384" w:rsidRDefault="00705970" w:rsidP="00C90D75">
      <w:pPr>
        <w:pStyle w:val="aa"/>
        <w:spacing w:line="360" w:lineRule="auto"/>
        <w:ind w:firstLine="567"/>
        <w:jc w:val="right"/>
        <w:rPr>
          <w:lang w:val="en-US"/>
        </w:rPr>
      </w:pPr>
      <w:r w:rsidRPr="006161FC">
        <w:rPr>
          <w:position w:val="-18"/>
        </w:rPr>
        <w:object w:dxaOrig="4840" w:dyaOrig="480">
          <v:shape id="_x0000_i1131" type="#_x0000_t75" style="width:221.25pt;height:22.5pt" o:ole="">
            <v:imagedata r:id="rId228" o:title=""/>
          </v:shape>
          <o:OLEObject Type="Embed" ProgID="Equation.DSMT4" ShapeID="_x0000_i1131" DrawAspect="Content" ObjectID="_1665494013" r:id="rId229"/>
        </w:object>
      </w:r>
      <w:r w:rsidR="009A6384" w:rsidRPr="006161FC">
        <w:tab/>
      </w:r>
      <w:r w:rsidR="009A6384" w:rsidRPr="006161FC">
        <w:tab/>
        <w:t>(</w:t>
      </w:r>
      <w:r w:rsidR="00C90D75" w:rsidRPr="006161FC">
        <w:t>3.3</w:t>
      </w:r>
      <w:r w:rsidR="009A6384" w:rsidRPr="006161FC">
        <w:t>)</w:t>
      </w:r>
    </w:p>
    <w:p w:rsidR="00AC4145" w:rsidRPr="00AC4145" w:rsidRDefault="00AC4145" w:rsidP="00C90D75">
      <w:pPr>
        <w:pStyle w:val="aa"/>
        <w:spacing w:line="360" w:lineRule="auto"/>
        <w:ind w:firstLine="567"/>
        <w:jc w:val="right"/>
        <w:rPr>
          <w:lang w:val="en-US"/>
        </w:rPr>
      </w:pPr>
    </w:p>
    <w:p w:rsidR="009A6384" w:rsidRPr="007F0F94" w:rsidRDefault="009A6384" w:rsidP="009A6384">
      <w:pPr>
        <w:pStyle w:val="aa"/>
        <w:spacing w:line="360" w:lineRule="auto"/>
        <w:ind w:firstLine="567"/>
        <w:jc w:val="both"/>
      </w:pPr>
      <w:r w:rsidRPr="006161FC">
        <w:t xml:space="preserve">Число частиц в МД моделировании водородной неидеальной плазмы было 5000. Были использованы периодические граничные условия. </w:t>
      </w:r>
      <w:r w:rsidRPr="006161FC">
        <w:rPr>
          <w:lang w:val="kk-KZ"/>
        </w:rPr>
        <w:t xml:space="preserve"> Знание скоростей всех частиц в каждый момент времени позволяет вычислить обобщенную восприимчивость плазмы </w:t>
      </w:r>
      <w:r w:rsidR="00705970" w:rsidRPr="006161FC">
        <w:rPr>
          <w:position w:val="-10"/>
        </w:rPr>
        <w:object w:dxaOrig="540" w:dyaOrig="320">
          <v:shape id="_x0000_i1132" type="#_x0000_t75" style="width:27pt;height:15.75pt" o:ole="">
            <v:imagedata r:id="rId230" o:title=""/>
          </v:shape>
          <o:OLEObject Type="Embed" ProgID="Equation.DSMT4" ShapeID="_x0000_i1132" DrawAspect="Content" ObjectID="_1665494014" r:id="rId231"/>
        </w:object>
      </w:r>
      <w:r w:rsidRPr="006161FC">
        <w:rPr>
          <w:lang w:val="kk-KZ"/>
        </w:rPr>
        <w:t xml:space="preserve"> </w:t>
      </w:r>
      <w:r w:rsidRPr="006161FC">
        <w:t>[</w:t>
      </w:r>
      <w:r w:rsidR="00165DFE">
        <w:t>42</w:t>
      </w:r>
      <w:r w:rsidRPr="006161FC">
        <w:t xml:space="preserve">], которая определена как Фурье образ автокорреляционной функции скоростей и зависит от частоты </w:t>
      </w:r>
      <w:r w:rsidR="00705970" w:rsidRPr="006161FC">
        <w:rPr>
          <w:position w:val="-6"/>
        </w:rPr>
        <w:object w:dxaOrig="240" w:dyaOrig="220">
          <v:shape id="_x0000_i1133" type="#_x0000_t75" style="width:12pt;height:11.25pt" o:ole="">
            <v:imagedata r:id="rId232" o:title=""/>
          </v:shape>
          <o:OLEObject Type="Embed" ProgID="Equation.DSMT4" ShapeID="_x0000_i1133" DrawAspect="Content" ObjectID="_1665494015" r:id="rId233"/>
        </w:object>
      </w:r>
      <w:r w:rsidRPr="006161FC">
        <w:t>. В свою очередь, обобщенная</w:t>
      </w:r>
      <w:r w:rsidRPr="006161FC">
        <w:rPr>
          <w:lang w:val="kk-KZ"/>
        </w:rPr>
        <w:t xml:space="preserve"> восприимчивость связана с динамической диэлектриче</w:t>
      </w:r>
      <w:r w:rsidR="00BF1B75" w:rsidRPr="006161FC">
        <w:rPr>
          <w:lang w:val="kk-KZ"/>
        </w:rPr>
        <w:t>с</w:t>
      </w:r>
      <w:r w:rsidRPr="006161FC">
        <w:rPr>
          <w:lang w:val="kk-KZ"/>
        </w:rPr>
        <w:t>кой функцией:</w:t>
      </w:r>
    </w:p>
    <w:p w:rsidR="00C441EF" w:rsidRPr="007F0F94" w:rsidRDefault="00C441EF" w:rsidP="009A6384">
      <w:pPr>
        <w:pStyle w:val="aa"/>
        <w:spacing w:line="360" w:lineRule="auto"/>
        <w:ind w:firstLine="567"/>
        <w:jc w:val="both"/>
        <w:rPr>
          <w:b/>
        </w:rPr>
      </w:pPr>
    </w:p>
    <w:p w:rsidR="009A6384" w:rsidRPr="007F0F94" w:rsidRDefault="00705970" w:rsidP="00C90D75">
      <w:pPr>
        <w:pStyle w:val="aa"/>
        <w:spacing w:line="360" w:lineRule="auto"/>
        <w:ind w:firstLine="567"/>
        <w:jc w:val="right"/>
      </w:pPr>
      <w:r w:rsidRPr="006161FC">
        <w:rPr>
          <w:position w:val="-24"/>
        </w:rPr>
        <w:object w:dxaOrig="2220" w:dyaOrig="620">
          <v:shape id="_x0000_i1134" type="#_x0000_t75" style="width:111pt;height:30.75pt" o:ole="">
            <v:imagedata r:id="rId234" o:title=""/>
          </v:shape>
          <o:OLEObject Type="Embed" ProgID="Equation.DSMT4" ShapeID="_x0000_i1134" DrawAspect="Content" ObjectID="_1665494016" r:id="rId235"/>
        </w:object>
      </w:r>
      <w:r w:rsidR="009A6384" w:rsidRPr="006161FC">
        <w:rPr>
          <w:lang w:val="kk-KZ"/>
        </w:rPr>
        <w:tab/>
      </w:r>
      <w:r w:rsidR="009A6384" w:rsidRPr="006161FC">
        <w:rPr>
          <w:lang w:val="kk-KZ"/>
        </w:rPr>
        <w:tab/>
      </w:r>
      <w:r w:rsidR="009A6384" w:rsidRPr="006161FC">
        <w:rPr>
          <w:lang w:val="kk-KZ"/>
        </w:rPr>
        <w:tab/>
      </w:r>
      <w:r w:rsidR="009A6384" w:rsidRPr="006161FC">
        <w:rPr>
          <w:lang w:val="kk-KZ"/>
        </w:rPr>
        <w:tab/>
      </w:r>
      <w:r w:rsidR="009A6384" w:rsidRPr="006161FC">
        <w:rPr>
          <w:lang w:val="kk-KZ"/>
        </w:rPr>
        <w:tab/>
        <w:t xml:space="preserve"> </w:t>
      </w:r>
      <w:r w:rsidR="009A6384" w:rsidRPr="006161FC">
        <w:t>(</w:t>
      </w:r>
      <w:r w:rsidR="00C90D75" w:rsidRPr="006161FC">
        <w:t>3.4</w:t>
      </w:r>
      <w:r w:rsidR="009A6384" w:rsidRPr="006161FC">
        <w:t>)</w:t>
      </w:r>
    </w:p>
    <w:p w:rsidR="00C441EF" w:rsidRPr="007F0F94" w:rsidRDefault="00C441EF" w:rsidP="00C90D75">
      <w:pPr>
        <w:pStyle w:val="aa"/>
        <w:spacing w:line="360" w:lineRule="auto"/>
        <w:ind w:firstLine="567"/>
        <w:jc w:val="right"/>
        <w:rPr>
          <w:b/>
        </w:rPr>
      </w:pPr>
    </w:p>
    <w:p w:rsidR="009A6384" w:rsidRPr="00C441EF" w:rsidRDefault="009A6384" w:rsidP="009A6384">
      <w:pPr>
        <w:pStyle w:val="aa"/>
        <w:spacing w:line="360" w:lineRule="auto"/>
        <w:ind w:firstLine="567"/>
        <w:jc w:val="both"/>
      </w:pPr>
      <w:r w:rsidRPr="006161FC">
        <w:rPr>
          <w:lang w:val="kk-KZ"/>
        </w:rPr>
        <w:t>Динамическая диэлектрическая функция позволяет найти коэфициент отражения:</w:t>
      </w:r>
    </w:p>
    <w:p w:rsidR="00C441EF" w:rsidRPr="00C441EF" w:rsidRDefault="00C441EF" w:rsidP="009A6384">
      <w:pPr>
        <w:pStyle w:val="aa"/>
        <w:spacing w:line="360" w:lineRule="auto"/>
        <w:ind w:firstLine="567"/>
        <w:jc w:val="both"/>
        <w:rPr>
          <w:b/>
        </w:rPr>
      </w:pPr>
    </w:p>
    <w:p w:rsidR="009A6384" w:rsidRDefault="00705970" w:rsidP="00C90D75">
      <w:pPr>
        <w:pStyle w:val="aa"/>
        <w:spacing w:line="360" w:lineRule="auto"/>
        <w:ind w:firstLine="567"/>
        <w:jc w:val="right"/>
        <w:rPr>
          <w:lang w:val="en-US"/>
        </w:rPr>
      </w:pPr>
      <w:r w:rsidRPr="006161FC">
        <w:rPr>
          <w:position w:val="-34"/>
        </w:rPr>
        <w:object w:dxaOrig="2040" w:dyaOrig="859">
          <v:shape id="_x0000_i1135" type="#_x0000_t75" style="width:102pt;height:42.75pt" o:ole="">
            <v:imagedata r:id="rId236" o:title=""/>
          </v:shape>
          <o:OLEObject Type="Embed" ProgID="Equation.DSMT4" ShapeID="_x0000_i1135" DrawAspect="Content" ObjectID="_1665494017" r:id="rId237"/>
        </w:object>
      </w:r>
      <w:r w:rsidR="009A6384" w:rsidRPr="006161FC">
        <w:tab/>
      </w:r>
      <w:r w:rsidR="009A6384" w:rsidRPr="006161FC">
        <w:tab/>
      </w:r>
      <w:r w:rsidR="009A6384" w:rsidRPr="006161FC">
        <w:tab/>
      </w:r>
      <w:r w:rsidR="009A6384" w:rsidRPr="006161FC">
        <w:tab/>
      </w:r>
      <w:r w:rsidR="009A6384" w:rsidRPr="006161FC">
        <w:tab/>
        <w:t>(</w:t>
      </w:r>
      <w:r w:rsidR="00C90D75" w:rsidRPr="006161FC">
        <w:t>3.5</w:t>
      </w:r>
      <w:r w:rsidR="009A6384" w:rsidRPr="006161FC">
        <w:t>)</w:t>
      </w:r>
    </w:p>
    <w:p w:rsidR="00AC4145" w:rsidRPr="00AC4145" w:rsidRDefault="00AC4145" w:rsidP="00C90D75">
      <w:pPr>
        <w:pStyle w:val="aa"/>
        <w:spacing w:line="360" w:lineRule="auto"/>
        <w:ind w:firstLine="567"/>
        <w:jc w:val="right"/>
        <w:rPr>
          <w:lang w:val="en-US"/>
        </w:rPr>
      </w:pPr>
    </w:p>
    <w:p w:rsidR="009A6384" w:rsidRDefault="00B63FDE" w:rsidP="00B63FDE">
      <w:pPr>
        <w:pStyle w:val="aa"/>
        <w:spacing w:line="360" w:lineRule="auto"/>
        <w:jc w:val="both"/>
        <w:rPr>
          <w:lang w:val="en-US"/>
        </w:rPr>
      </w:pPr>
      <w:r w:rsidRPr="006161FC">
        <w:t>и</w:t>
      </w:r>
      <w:r w:rsidR="009A6384" w:rsidRPr="006161FC">
        <w:t xml:space="preserve"> коэффициент поглощения:</w:t>
      </w:r>
    </w:p>
    <w:p w:rsidR="00AC4145" w:rsidRPr="00AC4145" w:rsidRDefault="00AC4145" w:rsidP="00B63FDE">
      <w:pPr>
        <w:pStyle w:val="aa"/>
        <w:spacing w:line="360" w:lineRule="auto"/>
        <w:jc w:val="both"/>
        <w:rPr>
          <w:lang w:val="en-US"/>
        </w:rPr>
      </w:pPr>
    </w:p>
    <w:p w:rsidR="009A6384" w:rsidRDefault="00862CFB" w:rsidP="00C90D75">
      <w:pPr>
        <w:pStyle w:val="aa"/>
        <w:spacing w:line="360" w:lineRule="auto"/>
        <w:ind w:firstLine="567"/>
        <w:jc w:val="right"/>
        <w:rPr>
          <w:lang w:val="en-US"/>
        </w:rPr>
      </w:pPr>
      <w:r w:rsidRPr="006161FC">
        <w:rPr>
          <w:position w:val="-24"/>
        </w:rPr>
        <w:object w:dxaOrig="2520" w:dyaOrig="620">
          <v:shape id="_x0000_i1136" type="#_x0000_t75" style="width:126pt;height:30.75pt" o:ole="">
            <v:imagedata r:id="rId238" o:title=""/>
          </v:shape>
          <o:OLEObject Type="Embed" ProgID="Equation.DSMT4" ShapeID="_x0000_i1136" DrawAspect="Content" ObjectID="_1665494018" r:id="rId239"/>
        </w:object>
      </w:r>
      <w:r w:rsidR="009A6384" w:rsidRPr="006161FC">
        <w:tab/>
      </w:r>
      <w:r w:rsidR="009A6384" w:rsidRPr="006161FC">
        <w:tab/>
      </w:r>
      <w:r w:rsidR="009A6384" w:rsidRPr="006161FC">
        <w:tab/>
      </w:r>
      <w:r w:rsidR="009A6384" w:rsidRPr="006161FC">
        <w:tab/>
        <w:t>(</w:t>
      </w:r>
      <w:r w:rsidR="00C90D75" w:rsidRPr="006161FC">
        <w:t>3.6</w:t>
      </w:r>
      <w:r w:rsidR="009A6384" w:rsidRPr="006161FC">
        <w:t>)</w:t>
      </w:r>
    </w:p>
    <w:p w:rsidR="00AC4145" w:rsidRPr="00AC4145" w:rsidRDefault="00AC4145" w:rsidP="00C90D75">
      <w:pPr>
        <w:pStyle w:val="aa"/>
        <w:spacing w:line="360" w:lineRule="auto"/>
        <w:ind w:firstLine="567"/>
        <w:jc w:val="right"/>
        <w:rPr>
          <w:lang w:val="en-US"/>
        </w:rPr>
      </w:pPr>
    </w:p>
    <w:p w:rsidR="009A6384" w:rsidRPr="006161FC" w:rsidRDefault="009A6384" w:rsidP="009A6384">
      <w:pPr>
        <w:pStyle w:val="aa"/>
        <w:spacing w:line="360" w:lineRule="auto"/>
        <w:ind w:firstLine="567"/>
        <w:jc w:val="both"/>
        <w:rPr>
          <w:b/>
        </w:rPr>
      </w:pPr>
      <w:r w:rsidRPr="006161FC">
        <w:t xml:space="preserve">Коэффициент отражения </w:t>
      </w:r>
      <w:r w:rsidR="00862CFB" w:rsidRPr="006161FC">
        <w:rPr>
          <w:position w:val="-10"/>
        </w:rPr>
        <w:object w:dxaOrig="560" w:dyaOrig="320">
          <v:shape id="_x0000_i1137" type="#_x0000_t75" style="width:27.75pt;height:15.75pt" o:ole="">
            <v:imagedata r:id="rId240" o:title=""/>
          </v:shape>
          <o:OLEObject Type="Embed" ProgID="Equation.DSMT4" ShapeID="_x0000_i1137" DrawAspect="Content" ObjectID="_1665494019" r:id="rId241"/>
        </w:object>
      </w:r>
      <w:r w:rsidRPr="006161FC">
        <w:t xml:space="preserve"> определяет долю отраженного излучения и имеет значение меньше единицы. Физически</w:t>
      </w:r>
      <w:r w:rsidR="00BF1B75" w:rsidRPr="006161FC">
        <w:t>й</w:t>
      </w:r>
      <w:r w:rsidRPr="006161FC">
        <w:t xml:space="preserve"> смысл коэффициента поглощения определяет экспоненциальное затухание волны по мере проникновения в плазму, </w:t>
      </w:r>
      <w:r w:rsidR="00862CFB" w:rsidRPr="006161FC">
        <w:rPr>
          <w:position w:val="-14"/>
        </w:rPr>
        <w:object w:dxaOrig="2320" w:dyaOrig="400">
          <v:shape id="_x0000_i1138" type="#_x0000_t75" style="width:116.25pt;height:20.25pt" o:ole="">
            <v:imagedata r:id="rId242" o:title=""/>
          </v:shape>
          <o:OLEObject Type="Embed" ProgID="Equation.DSMT4" ShapeID="_x0000_i1138" DrawAspect="Content" ObjectID="_1665494020" r:id="rId243"/>
        </w:object>
      </w:r>
      <w:r w:rsidR="00862CFB" w:rsidRPr="006161FC">
        <w:t xml:space="preserve"> </w:t>
      </w:r>
      <w:r w:rsidRPr="006161FC">
        <w:t>[</w:t>
      </w:r>
      <w:r w:rsidR="00165DFE">
        <w:t>43</w:t>
      </w:r>
      <w:r w:rsidR="00C737A7" w:rsidRPr="006161FC">
        <w:t>].</w:t>
      </w:r>
    </w:p>
    <w:p w:rsidR="009A6384" w:rsidRPr="006161FC" w:rsidRDefault="009A6384" w:rsidP="009A6384">
      <w:pPr>
        <w:pStyle w:val="aa"/>
        <w:spacing w:line="360" w:lineRule="auto"/>
        <w:ind w:firstLine="567"/>
        <w:jc w:val="both"/>
      </w:pPr>
      <w:r w:rsidRPr="006161FC">
        <w:t xml:space="preserve">На рисунке </w:t>
      </w:r>
      <w:r w:rsidR="00C90D75" w:rsidRPr="006161FC">
        <w:t>3.1</w:t>
      </w:r>
      <w:r w:rsidRPr="006161FC">
        <w:t xml:space="preserve"> приведена мнимая часть диэлектрической функции при различных значения</w:t>
      </w:r>
      <w:r w:rsidR="00274EBF" w:rsidRPr="006161FC">
        <w:t>х</w:t>
      </w:r>
      <w:r w:rsidRPr="006161FC">
        <w:t xml:space="preserve"> параметра </w:t>
      </w:r>
      <w:proofErr w:type="spellStart"/>
      <w:r w:rsidRPr="006161FC">
        <w:t>неидеальности</w:t>
      </w:r>
      <w:proofErr w:type="spellEnd"/>
      <w:r w:rsidRPr="006161FC">
        <w:t xml:space="preserve"> </w:t>
      </w:r>
      <w:r w:rsidR="00862CFB" w:rsidRPr="006161FC">
        <w:rPr>
          <w:position w:val="-12"/>
        </w:rPr>
        <w:object w:dxaOrig="1400" w:dyaOrig="380">
          <v:shape id="_x0000_i1139" type="#_x0000_t75" style="width:69.75pt;height:18.75pt" o:ole="">
            <v:imagedata r:id="rId244" o:title=""/>
          </v:shape>
          <o:OLEObject Type="Embed" ProgID="Equation.DSMT4" ShapeID="_x0000_i1139" DrawAspect="Content" ObjectID="_1665494021" r:id="rId245"/>
        </w:object>
      </w:r>
      <w:r w:rsidRPr="006161FC">
        <w:rPr>
          <w:lang w:val="kk-KZ"/>
        </w:rPr>
        <w:t xml:space="preserve"> </w:t>
      </w:r>
      <w:r w:rsidR="00B63FDE" w:rsidRPr="006161FC">
        <w:rPr>
          <w:lang w:val="kk-KZ"/>
        </w:rPr>
        <w:t>и</w:t>
      </w:r>
      <w:r w:rsidRPr="006161FC">
        <w:rPr>
          <w:lang w:val="kk-KZ"/>
        </w:rPr>
        <w:t xml:space="preserve"> плотности плазмы</w:t>
      </w:r>
      <w:r w:rsidR="00B63FDE" w:rsidRPr="006161FC">
        <w:rPr>
          <w:lang w:val="kk-KZ"/>
        </w:rPr>
        <w:t>.</w:t>
      </w:r>
      <w:r w:rsidRPr="006161FC">
        <w:rPr>
          <w:lang w:val="kk-KZ"/>
        </w:rPr>
        <w:t xml:space="preserve"> </w:t>
      </w:r>
      <w:r w:rsidR="00B63FDE" w:rsidRPr="006161FC">
        <w:rPr>
          <w:lang w:val="kk-KZ"/>
        </w:rPr>
        <w:t xml:space="preserve">При </w:t>
      </w:r>
      <w:r w:rsidRPr="006161FC">
        <w:rPr>
          <w:lang w:val="kk-KZ"/>
        </w:rPr>
        <w:t>увеличени</w:t>
      </w:r>
      <w:r w:rsidR="00B63FDE" w:rsidRPr="006161FC">
        <w:rPr>
          <w:lang w:val="kk-KZ"/>
        </w:rPr>
        <w:t>и</w:t>
      </w:r>
      <w:r w:rsidRPr="006161FC">
        <w:rPr>
          <w:lang w:val="kk-KZ"/>
        </w:rPr>
        <w:t xml:space="preserve"> параметра неидейальности наблюдается увеличение значения </w:t>
      </w:r>
      <w:r w:rsidRPr="006161FC">
        <w:t>мнимой части диэлектрической функции. С увеличением частоты, мнимая часть диэлектрической функции уменьшается и становится меньше</w:t>
      </w:r>
      <w:r w:rsidR="00B63FDE" w:rsidRPr="006161FC">
        <w:t xml:space="preserve"> значения</w:t>
      </w:r>
      <w:r w:rsidRPr="006161FC">
        <w:t xml:space="preserve"> 0.1 при частотах больше плазменной частоты. Мнимая часть диэлектрической функции связана с диссипацией энергии в плазме, как видно</w:t>
      </w:r>
      <w:r w:rsidR="00EC1AED" w:rsidRPr="006161FC">
        <w:t>,</w:t>
      </w:r>
      <w:r w:rsidRPr="006161FC">
        <w:t xml:space="preserve"> эффекты затухания колебани</w:t>
      </w:r>
      <w:r w:rsidR="00DC76DF" w:rsidRPr="006161FC">
        <w:t>й</w:t>
      </w:r>
      <w:r w:rsidRPr="006161FC">
        <w:t xml:space="preserve"> в плазме значительны при частотах меньше плазменной частоты и не значительны при част</w:t>
      </w:r>
      <w:r w:rsidR="00AF7051" w:rsidRPr="006161FC">
        <w:t>отах больше плазменной частоты.</w:t>
      </w:r>
    </w:p>
    <w:p w:rsidR="00C90D75" w:rsidRPr="006161FC" w:rsidRDefault="00C90D75" w:rsidP="00862CFB">
      <w:pPr>
        <w:spacing w:line="360" w:lineRule="auto"/>
        <w:ind w:firstLine="709"/>
        <w:jc w:val="both"/>
        <w:rPr>
          <w:rFonts w:ascii="Times New Roman" w:hAnsi="Times New Roman"/>
          <w:sz w:val="24"/>
          <w:szCs w:val="24"/>
          <w:lang w:val="kk-KZ"/>
        </w:rPr>
      </w:pPr>
      <w:r w:rsidRPr="006161FC">
        <w:rPr>
          <w:rFonts w:ascii="Times New Roman" w:hAnsi="Times New Roman"/>
          <w:bCs/>
          <w:sz w:val="24"/>
          <w:szCs w:val="24"/>
        </w:rPr>
        <w:t xml:space="preserve">На рисунке 3.2 приведены значения реальной части диэлектрической функции  </w:t>
      </w:r>
      <w:r w:rsidRPr="006161FC">
        <w:rPr>
          <w:rFonts w:ascii="Times New Roman" w:hAnsi="Times New Roman"/>
          <w:sz w:val="24"/>
          <w:szCs w:val="24"/>
        </w:rPr>
        <w:t>при различных значения</w:t>
      </w:r>
      <w:r w:rsidR="00B63FDE" w:rsidRPr="006161FC">
        <w:rPr>
          <w:rFonts w:ascii="Times New Roman" w:hAnsi="Times New Roman"/>
          <w:sz w:val="24"/>
          <w:szCs w:val="24"/>
        </w:rPr>
        <w:t>х</w:t>
      </w:r>
      <w:r w:rsidRPr="006161FC">
        <w:rPr>
          <w:rFonts w:ascii="Times New Roman" w:hAnsi="Times New Roman"/>
          <w:sz w:val="24"/>
          <w:szCs w:val="24"/>
        </w:rPr>
        <w:t xml:space="preserve"> параметра </w:t>
      </w:r>
      <w:proofErr w:type="spellStart"/>
      <w:r w:rsidRPr="006161FC">
        <w:rPr>
          <w:rFonts w:ascii="Times New Roman" w:hAnsi="Times New Roman"/>
          <w:sz w:val="24"/>
          <w:szCs w:val="24"/>
        </w:rPr>
        <w:t>неидеальности</w:t>
      </w:r>
      <w:proofErr w:type="spellEnd"/>
      <w:r w:rsidRPr="006161FC">
        <w:rPr>
          <w:rFonts w:ascii="Times New Roman" w:hAnsi="Times New Roman"/>
          <w:sz w:val="24"/>
          <w:szCs w:val="24"/>
        </w:rPr>
        <w:t xml:space="preserve"> </w:t>
      </w:r>
      <w:r w:rsidR="00862CFB" w:rsidRPr="006161FC">
        <w:rPr>
          <w:position w:val="-12"/>
        </w:rPr>
        <w:object w:dxaOrig="1400" w:dyaOrig="380">
          <v:shape id="_x0000_i1140" type="#_x0000_t75" style="width:69.75pt;height:18.75pt" o:ole="">
            <v:imagedata r:id="rId244" o:title=""/>
          </v:shape>
          <o:OLEObject Type="Embed" ProgID="Equation.DSMT4" ShapeID="_x0000_i1140" DrawAspect="Content" ObjectID="_1665494022" r:id="rId246"/>
        </w:object>
      </w:r>
      <w:r w:rsidR="00862CFB" w:rsidRPr="006161FC">
        <w:t xml:space="preserve"> </w:t>
      </w:r>
      <w:r w:rsidRPr="006161FC">
        <w:rPr>
          <w:rFonts w:ascii="Times New Roman" w:hAnsi="Times New Roman"/>
          <w:sz w:val="24"/>
          <w:szCs w:val="24"/>
          <w:lang w:val="kk-KZ"/>
        </w:rPr>
        <w:t>при плотности плазмы</w:t>
      </w:r>
      <w:proofErr w:type="gramStart"/>
      <w:r w:rsidR="00862CFB" w:rsidRPr="006161FC">
        <w:rPr>
          <w:rFonts w:ascii="Times New Roman" w:hAnsi="Times New Roman"/>
          <w:sz w:val="24"/>
          <w:szCs w:val="24"/>
        </w:rPr>
        <w:t xml:space="preserve"> </w:t>
      </w:r>
      <w:r w:rsidR="00862CFB" w:rsidRPr="006161FC">
        <w:rPr>
          <w:position w:val="-12"/>
        </w:rPr>
        <w:object w:dxaOrig="1400" w:dyaOrig="380">
          <v:shape id="_x0000_i1141" type="#_x0000_t75" style="width:69.75pt;height:18.75pt" o:ole="">
            <v:imagedata r:id="rId247" o:title=""/>
          </v:shape>
          <o:OLEObject Type="Embed" ProgID="Equation.DSMT4" ShapeID="_x0000_i1141" DrawAspect="Content" ObjectID="_1665494023" r:id="rId248"/>
        </w:object>
      </w:r>
      <w:r w:rsidRPr="006161FC">
        <w:rPr>
          <w:rFonts w:ascii="Times New Roman" w:hAnsi="Times New Roman"/>
          <w:sz w:val="24"/>
          <w:szCs w:val="24"/>
          <w:lang w:val="kk-KZ"/>
        </w:rPr>
        <w:t xml:space="preserve"> К</w:t>
      </w:r>
      <w:proofErr w:type="gramEnd"/>
      <w:r w:rsidRPr="006161FC">
        <w:rPr>
          <w:rFonts w:ascii="Times New Roman" w:hAnsi="Times New Roman"/>
          <w:sz w:val="24"/>
          <w:szCs w:val="24"/>
          <w:lang w:val="kk-KZ"/>
        </w:rPr>
        <w:t xml:space="preserve">ак видно из рисунка, эффекты неидеальности приводят к увеличению реальной части диэлектричекой функции при частотах меньше плазменной частоты. При частотах больше плазменной частоты, реальная часть диэлектричекой функции описывается формулой для идеальной плазмы </w:t>
      </w:r>
      <w:r w:rsidR="00862CFB" w:rsidRPr="006161FC">
        <w:rPr>
          <w:position w:val="-32"/>
        </w:rPr>
        <w:object w:dxaOrig="1660" w:dyaOrig="760">
          <v:shape id="_x0000_i1142" type="#_x0000_t75" style="width:83.25pt;height:38.25pt" o:ole="">
            <v:imagedata r:id="rId249" o:title=""/>
          </v:shape>
          <o:OLEObject Type="Embed" ProgID="Equation.DSMT4" ShapeID="_x0000_i1142" DrawAspect="Content" ObjectID="_1665494024" r:id="rId250"/>
        </w:object>
      </w:r>
      <m:oMath>
        <m:r>
          <w:rPr>
            <w:rFonts w:ascii="Cambria Math" w:hAnsi="Times New Roman"/>
            <w:sz w:val="24"/>
            <w:szCs w:val="24"/>
            <w:lang w:val="kk-KZ"/>
          </w:rPr>
          <m:t xml:space="preserve"> </m:t>
        </m:r>
      </m:oMath>
      <w:r w:rsidRPr="006161FC">
        <w:rPr>
          <w:rFonts w:ascii="Times New Roman" w:hAnsi="Times New Roman"/>
          <w:sz w:val="24"/>
          <w:szCs w:val="24"/>
          <w:lang w:val="kk-KZ"/>
        </w:rPr>
        <w:t xml:space="preserve"> и эффектами неидеальности можно пренебречь.</w:t>
      </w:r>
    </w:p>
    <w:p w:rsidR="00B67F42" w:rsidRPr="006161FC" w:rsidRDefault="00B67F42" w:rsidP="00B67F42">
      <w:pPr>
        <w:spacing w:line="360" w:lineRule="auto"/>
        <w:ind w:firstLine="709"/>
        <w:jc w:val="both"/>
        <w:rPr>
          <w:rFonts w:ascii="Times New Roman" w:hAnsi="Times New Roman"/>
          <w:bCs/>
          <w:sz w:val="24"/>
          <w:szCs w:val="24"/>
        </w:rPr>
      </w:pPr>
      <w:r w:rsidRPr="006161FC">
        <w:rPr>
          <w:rFonts w:ascii="Times New Roman" w:hAnsi="Times New Roman"/>
          <w:bCs/>
          <w:sz w:val="24"/>
          <w:szCs w:val="24"/>
        </w:rPr>
        <w:t>На рисунке 3.3 приведены значения коэффициент</w:t>
      </w:r>
      <w:r w:rsidR="00B63FDE" w:rsidRPr="006161FC">
        <w:rPr>
          <w:rFonts w:ascii="Times New Roman" w:hAnsi="Times New Roman"/>
          <w:bCs/>
          <w:sz w:val="24"/>
          <w:szCs w:val="24"/>
        </w:rPr>
        <w:t>а</w:t>
      </w:r>
      <w:r w:rsidRPr="006161FC">
        <w:rPr>
          <w:rFonts w:ascii="Times New Roman" w:hAnsi="Times New Roman"/>
          <w:bCs/>
          <w:sz w:val="24"/>
          <w:szCs w:val="24"/>
        </w:rPr>
        <w:t xml:space="preserve"> поглощения в единицах </w:t>
      </w:r>
      <w:r w:rsidRPr="006161FC">
        <w:rPr>
          <w:position w:val="-14"/>
        </w:rPr>
        <w:object w:dxaOrig="600" w:dyaOrig="380">
          <v:shape id="_x0000_i1143" type="#_x0000_t75" style="width:30pt;height:18.75pt" o:ole="">
            <v:imagedata r:id="rId251" o:title=""/>
          </v:shape>
          <o:OLEObject Type="Embed" ProgID="Equation.DSMT4" ShapeID="_x0000_i1143" DrawAspect="Content" ObjectID="_1665494025" r:id="rId252"/>
        </w:object>
      </w:r>
      <w:r w:rsidRPr="006161FC">
        <w:rPr>
          <w:rFonts w:ascii="Times New Roman" w:hAnsi="Times New Roman"/>
          <w:bCs/>
          <w:sz w:val="24"/>
          <w:szCs w:val="24"/>
        </w:rPr>
        <w:t xml:space="preserve"> </w:t>
      </w:r>
      <w:r w:rsidRPr="006161FC">
        <w:rPr>
          <w:rFonts w:ascii="Times New Roman" w:hAnsi="Times New Roman"/>
          <w:sz w:val="24"/>
          <w:szCs w:val="24"/>
        </w:rPr>
        <w:t>при различных значения</w:t>
      </w:r>
      <w:r w:rsidR="00B63FDE" w:rsidRPr="006161FC">
        <w:rPr>
          <w:rFonts w:ascii="Times New Roman" w:hAnsi="Times New Roman"/>
          <w:sz w:val="24"/>
          <w:szCs w:val="24"/>
        </w:rPr>
        <w:t>х</w:t>
      </w:r>
      <w:r w:rsidRPr="006161FC">
        <w:rPr>
          <w:rFonts w:ascii="Times New Roman" w:hAnsi="Times New Roman"/>
          <w:sz w:val="24"/>
          <w:szCs w:val="24"/>
        </w:rPr>
        <w:t xml:space="preserve"> параметра </w:t>
      </w:r>
      <w:proofErr w:type="spellStart"/>
      <w:r w:rsidRPr="006161FC">
        <w:rPr>
          <w:rFonts w:ascii="Times New Roman" w:hAnsi="Times New Roman"/>
          <w:sz w:val="24"/>
          <w:szCs w:val="24"/>
        </w:rPr>
        <w:t>неидеальности</w:t>
      </w:r>
      <w:proofErr w:type="spellEnd"/>
      <w:r w:rsidRPr="006161FC">
        <w:rPr>
          <w:rFonts w:ascii="Times New Roman" w:hAnsi="Times New Roman"/>
          <w:sz w:val="24"/>
          <w:szCs w:val="24"/>
        </w:rPr>
        <w:t xml:space="preserve"> </w:t>
      </w:r>
      <w:r w:rsidRPr="006161FC">
        <w:rPr>
          <w:position w:val="-12"/>
        </w:rPr>
        <w:object w:dxaOrig="1400" w:dyaOrig="380">
          <v:shape id="_x0000_i1144" type="#_x0000_t75" style="width:69.75pt;height:18.75pt" o:ole="">
            <v:imagedata r:id="rId244" o:title=""/>
          </v:shape>
          <o:OLEObject Type="Embed" ProgID="Equation.DSMT4" ShapeID="_x0000_i1144" DrawAspect="Content" ObjectID="_1665494026" r:id="rId253"/>
        </w:object>
      </w:r>
      <w:r w:rsidRPr="006161FC">
        <w:rPr>
          <w:rFonts w:ascii="Times New Roman" w:hAnsi="Times New Roman"/>
          <w:sz w:val="24"/>
          <w:szCs w:val="24"/>
          <w:lang w:val="kk-KZ"/>
        </w:rPr>
        <w:t xml:space="preserve"> </w:t>
      </w:r>
      <w:r w:rsidR="00B63FDE" w:rsidRPr="006161FC">
        <w:rPr>
          <w:rFonts w:ascii="Times New Roman" w:hAnsi="Times New Roman"/>
          <w:sz w:val="24"/>
          <w:szCs w:val="24"/>
          <w:lang w:val="kk-KZ"/>
        </w:rPr>
        <w:t>и</w:t>
      </w:r>
      <w:r w:rsidRPr="006161FC">
        <w:rPr>
          <w:rFonts w:ascii="Times New Roman" w:hAnsi="Times New Roman"/>
          <w:sz w:val="24"/>
          <w:szCs w:val="24"/>
          <w:lang w:val="kk-KZ"/>
        </w:rPr>
        <w:t xml:space="preserve"> плотности плазмы</w:t>
      </w:r>
      <w:r w:rsidRPr="006161FC">
        <w:rPr>
          <w:rFonts w:ascii="Times New Roman" w:hAnsi="Times New Roman"/>
          <w:sz w:val="24"/>
          <w:szCs w:val="24"/>
        </w:rPr>
        <w:t xml:space="preserve"> </w:t>
      </w:r>
      <w:r w:rsidRPr="006161FC">
        <w:rPr>
          <w:position w:val="-12"/>
        </w:rPr>
        <w:object w:dxaOrig="1400" w:dyaOrig="380">
          <v:shape id="_x0000_i1145" type="#_x0000_t75" style="width:69.75pt;height:18.75pt" o:ole="">
            <v:imagedata r:id="rId247" o:title=""/>
          </v:shape>
          <o:OLEObject Type="Embed" ProgID="Equation.DSMT4" ShapeID="_x0000_i1145" DrawAspect="Content" ObjectID="_1665494027" r:id="rId254"/>
        </w:object>
      </w:r>
      <w:r w:rsidRPr="006161FC">
        <w:rPr>
          <w:rFonts w:ascii="Times New Roman" w:hAnsi="Times New Roman"/>
          <w:sz w:val="24"/>
          <w:szCs w:val="24"/>
          <w:lang w:val="kk-KZ"/>
        </w:rPr>
        <w:t xml:space="preserve"> Видно, что поглощение электромагнитной волны эффективно при частотах меньше плазменной частоты. </w:t>
      </w:r>
      <w:r w:rsidRPr="006161FC">
        <w:rPr>
          <w:rFonts w:ascii="Times New Roman" w:hAnsi="Times New Roman"/>
          <w:bCs/>
          <w:sz w:val="24"/>
          <w:szCs w:val="24"/>
        </w:rPr>
        <w:t xml:space="preserve">Интересно отметить, что увеличение параметра </w:t>
      </w:r>
      <w:proofErr w:type="spellStart"/>
      <w:r w:rsidRPr="006161FC">
        <w:rPr>
          <w:rFonts w:ascii="Times New Roman" w:hAnsi="Times New Roman"/>
          <w:bCs/>
          <w:sz w:val="24"/>
          <w:szCs w:val="24"/>
        </w:rPr>
        <w:t>неидеальности</w:t>
      </w:r>
      <w:proofErr w:type="spellEnd"/>
      <w:r w:rsidRPr="006161FC">
        <w:rPr>
          <w:rFonts w:ascii="Times New Roman" w:hAnsi="Times New Roman"/>
          <w:bCs/>
          <w:sz w:val="24"/>
          <w:szCs w:val="24"/>
        </w:rPr>
        <w:t xml:space="preserve"> приводит к увеличению частоты столкновения при частотах больше плазменной частоты.</w:t>
      </w:r>
    </w:p>
    <w:p w:rsidR="00B67F42" w:rsidRPr="006161FC" w:rsidRDefault="00B67F42" w:rsidP="00B67F42">
      <w:pPr>
        <w:spacing w:line="360" w:lineRule="auto"/>
        <w:ind w:firstLine="708"/>
        <w:jc w:val="both"/>
        <w:rPr>
          <w:rFonts w:ascii="Times New Roman" w:hAnsi="Times New Roman"/>
          <w:bCs/>
          <w:sz w:val="24"/>
          <w:szCs w:val="24"/>
        </w:rPr>
      </w:pPr>
      <w:r w:rsidRPr="006161FC">
        <w:rPr>
          <w:rFonts w:ascii="Times New Roman" w:hAnsi="Times New Roman"/>
          <w:bCs/>
          <w:sz w:val="24"/>
          <w:szCs w:val="24"/>
        </w:rPr>
        <w:t xml:space="preserve">На рисунке 3.4 приведены значения коэффициента отражения при плотности </w:t>
      </w:r>
      <w:r w:rsidRPr="006161FC">
        <w:rPr>
          <w:position w:val="-6"/>
        </w:rPr>
        <w:object w:dxaOrig="880" w:dyaOrig="320">
          <v:shape id="_x0000_i1146" type="#_x0000_t75" style="width:44.25pt;height:15.75pt" o:ole="">
            <v:imagedata r:id="rId255" o:title=""/>
          </v:shape>
          <o:OLEObject Type="Embed" ProgID="Equation.DSMT4" ShapeID="_x0000_i1146" DrawAspect="Content" ObjectID="_1665494028" r:id="rId256"/>
        </w:object>
      </w:r>
      <w:r w:rsidRPr="006161FC">
        <w:rPr>
          <w:rFonts w:ascii="Times New Roman" w:hAnsi="Times New Roman"/>
          <w:bCs/>
          <w:sz w:val="24"/>
          <w:szCs w:val="24"/>
        </w:rPr>
        <w:t xml:space="preserve"> и при различных значениях параметра </w:t>
      </w:r>
      <w:proofErr w:type="spellStart"/>
      <w:r w:rsidRPr="006161FC">
        <w:rPr>
          <w:rFonts w:ascii="Times New Roman" w:hAnsi="Times New Roman"/>
          <w:bCs/>
          <w:sz w:val="24"/>
          <w:szCs w:val="24"/>
        </w:rPr>
        <w:t>неидеальности</w:t>
      </w:r>
      <w:proofErr w:type="spellEnd"/>
      <w:r w:rsidRPr="006161FC">
        <w:rPr>
          <w:rFonts w:ascii="Times New Roman" w:hAnsi="Times New Roman"/>
          <w:bCs/>
          <w:sz w:val="24"/>
          <w:szCs w:val="24"/>
        </w:rPr>
        <w:t xml:space="preserve">. Как видно из рисунка, увеличение параметра </w:t>
      </w:r>
      <w:proofErr w:type="spellStart"/>
      <w:r w:rsidRPr="006161FC">
        <w:rPr>
          <w:rFonts w:ascii="Times New Roman" w:hAnsi="Times New Roman"/>
          <w:bCs/>
          <w:sz w:val="24"/>
          <w:szCs w:val="24"/>
        </w:rPr>
        <w:t>неидеальности</w:t>
      </w:r>
      <w:proofErr w:type="spellEnd"/>
      <w:r w:rsidRPr="006161FC">
        <w:rPr>
          <w:rFonts w:ascii="Times New Roman" w:hAnsi="Times New Roman"/>
          <w:bCs/>
          <w:sz w:val="24"/>
          <w:szCs w:val="24"/>
        </w:rPr>
        <w:t xml:space="preserve"> при постоянной плотности приводит к уменьшению значения коэффициента отражения. Таким образом, при постоянной плотности, уменьшение температуры ведет к уменьшению значения коэффициента отражения. Это связано с тем, что </w:t>
      </w:r>
      <w:proofErr w:type="gramStart"/>
      <w:r w:rsidRPr="006161FC">
        <w:rPr>
          <w:rFonts w:ascii="Times New Roman" w:hAnsi="Times New Roman"/>
          <w:bCs/>
          <w:sz w:val="24"/>
          <w:szCs w:val="24"/>
        </w:rPr>
        <w:t>менее подвижные</w:t>
      </w:r>
      <w:proofErr w:type="gramEnd"/>
      <w:r w:rsidRPr="006161FC">
        <w:rPr>
          <w:rFonts w:ascii="Times New Roman" w:hAnsi="Times New Roman"/>
          <w:bCs/>
          <w:sz w:val="24"/>
          <w:szCs w:val="24"/>
        </w:rPr>
        <w:t xml:space="preserve"> частицы плазмы реагируют на переменное поле менее активно.</w:t>
      </w:r>
    </w:p>
    <w:p w:rsidR="00B67F42" w:rsidRPr="006161FC" w:rsidRDefault="00B67F42" w:rsidP="00862CFB">
      <w:pPr>
        <w:spacing w:line="360" w:lineRule="auto"/>
        <w:ind w:firstLine="709"/>
        <w:jc w:val="both"/>
        <w:rPr>
          <w:rFonts w:ascii="Times New Roman" w:hAnsi="Times New Roman"/>
          <w:i/>
          <w:position w:val="-6"/>
          <w:sz w:val="24"/>
          <w:szCs w:val="24"/>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90"/>
        <w:gridCol w:w="96"/>
        <w:gridCol w:w="4534"/>
        <w:gridCol w:w="50"/>
      </w:tblGrid>
      <w:tr w:rsidR="00AF7051" w:rsidRPr="006161FC" w:rsidTr="00C441EF">
        <w:tc>
          <w:tcPr>
            <w:tcW w:w="4793" w:type="dxa"/>
          </w:tcPr>
          <w:p w:rsidR="00AF7051" w:rsidRPr="006161FC" w:rsidRDefault="00AF7051" w:rsidP="00C441EF">
            <w:pPr>
              <w:pStyle w:val="aa"/>
              <w:spacing w:line="360" w:lineRule="auto"/>
              <w:jc w:val="center"/>
              <w:rPr>
                <w:noProof/>
              </w:rPr>
            </w:pPr>
            <w:r w:rsidRPr="006161FC">
              <w:rPr>
                <w:noProof/>
              </w:rPr>
              <w:drawing>
                <wp:inline distT="0" distB="0" distL="0" distR="0">
                  <wp:extent cx="2786063" cy="2228850"/>
                  <wp:effectExtent l="19050" t="0" r="0" b="0"/>
                  <wp:docPr id="157" name="Рисунок 5" descr="D:\Отчеты\ИПС\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Отчеты\ИПС\fig2.jpg"/>
                          <pic:cNvPicPr>
                            <a:picLocks noChangeAspect="1" noChangeArrowheads="1"/>
                          </pic:cNvPicPr>
                        </pic:nvPicPr>
                        <pic:blipFill>
                          <a:blip r:embed="rId2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7780" cy="2238224"/>
                          </a:xfrm>
                          <a:prstGeom prst="rect">
                            <a:avLst/>
                          </a:prstGeom>
                          <a:noFill/>
                          <a:ln>
                            <a:noFill/>
                          </a:ln>
                        </pic:spPr>
                      </pic:pic>
                    </a:graphicData>
                  </a:graphic>
                </wp:inline>
              </w:drawing>
            </w:r>
          </w:p>
        </w:tc>
        <w:tc>
          <w:tcPr>
            <w:tcW w:w="5062" w:type="dxa"/>
            <w:gridSpan w:val="3"/>
          </w:tcPr>
          <w:p w:rsidR="00AF7051" w:rsidRPr="006161FC" w:rsidRDefault="00AF7051" w:rsidP="00C441EF">
            <w:pPr>
              <w:pStyle w:val="aa"/>
              <w:spacing w:line="360" w:lineRule="auto"/>
              <w:jc w:val="center"/>
              <w:rPr>
                <w:noProof/>
              </w:rPr>
            </w:pPr>
            <w:r w:rsidRPr="006161FC">
              <w:rPr>
                <w:b/>
                <w:bCs/>
                <w:noProof/>
              </w:rPr>
              <w:drawing>
                <wp:inline distT="0" distB="0" distL="0" distR="0">
                  <wp:extent cx="2702717" cy="2162175"/>
                  <wp:effectExtent l="19050" t="0" r="2383" b="0"/>
                  <wp:docPr id="158" name="Рисунок 6" descr="D:\Отчеты\ИПС\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Отчеты\ИПС\fig3.jpg"/>
                          <pic:cNvPicPr>
                            <a:picLocks noChangeAspect="1" noChangeArrowheads="1"/>
                          </pic:cNvPicPr>
                        </pic:nvPicPr>
                        <pic:blipFill>
                          <a:blip r:embed="rId2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8486" cy="2166790"/>
                          </a:xfrm>
                          <a:prstGeom prst="rect">
                            <a:avLst/>
                          </a:prstGeom>
                          <a:noFill/>
                          <a:ln>
                            <a:noFill/>
                          </a:ln>
                        </pic:spPr>
                      </pic:pic>
                    </a:graphicData>
                  </a:graphic>
                </wp:inline>
              </w:drawing>
            </w:r>
          </w:p>
        </w:tc>
      </w:tr>
      <w:tr w:rsidR="00AF7051" w:rsidRPr="006161FC" w:rsidTr="00C441EF">
        <w:tc>
          <w:tcPr>
            <w:tcW w:w="4793" w:type="dxa"/>
          </w:tcPr>
          <w:p w:rsidR="00AF7051" w:rsidRPr="006161FC" w:rsidRDefault="00AF7051" w:rsidP="00AF7051">
            <w:pPr>
              <w:spacing w:line="360" w:lineRule="auto"/>
              <w:jc w:val="center"/>
              <w:rPr>
                <w:rFonts w:ascii="Times New Roman" w:hAnsi="Times New Roman"/>
                <w:noProof/>
                <w:sz w:val="24"/>
                <w:szCs w:val="24"/>
              </w:rPr>
            </w:pPr>
            <w:r w:rsidRPr="006161FC">
              <w:rPr>
                <w:rFonts w:ascii="Times New Roman" w:hAnsi="Times New Roman"/>
                <w:noProof/>
                <w:sz w:val="24"/>
                <w:szCs w:val="24"/>
              </w:rPr>
              <w:t>1</w:t>
            </w:r>
            <w:r w:rsidR="00C441EF" w:rsidRPr="00C441EF">
              <w:rPr>
                <w:rFonts w:ascii="Times New Roman" w:hAnsi="Times New Roman"/>
                <w:noProof/>
                <w:sz w:val="24"/>
                <w:szCs w:val="24"/>
              </w:rPr>
              <w:t xml:space="preserve"> </w:t>
            </w:r>
            <w:r w:rsidRPr="006161FC">
              <w:rPr>
                <w:rFonts w:ascii="Times New Roman" w:hAnsi="Times New Roman"/>
                <w:noProof/>
                <w:sz w:val="24"/>
                <w:szCs w:val="24"/>
              </w:rPr>
              <w:t>-</w:t>
            </w:r>
            <w:r w:rsidR="00C441EF" w:rsidRPr="00C441EF">
              <w:rPr>
                <w:rFonts w:ascii="Times New Roman" w:hAnsi="Times New Roman"/>
                <w:noProof/>
                <w:sz w:val="24"/>
                <w:szCs w:val="24"/>
              </w:rPr>
              <w:t xml:space="preserve"> </w:t>
            </w:r>
            <w:r w:rsidRPr="006161FC">
              <w:rPr>
                <w:rFonts w:ascii="Times New Roman" w:hAnsi="Times New Roman"/>
                <w:noProof/>
                <w:sz w:val="24"/>
                <w:szCs w:val="24"/>
              </w:rPr>
              <w:t xml:space="preserve">при </w:t>
            </w:r>
            <m:oMath>
              <m:r>
                <w:rPr>
                  <w:rFonts w:ascii="Cambria Math" w:hAnsi="Cambria Math"/>
                  <w:noProof/>
                  <w:sz w:val="24"/>
                  <w:szCs w:val="24"/>
                </w:rPr>
                <m:t>Γ</m:t>
              </m:r>
              <m:r>
                <w:rPr>
                  <w:rFonts w:ascii="Cambria Math" w:hAnsi="Times New Roman"/>
                  <w:noProof/>
                  <w:sz w:val="24"/>
                  <w:szCs w:val="24"/>
                </w:rPr>
                <m:t>=0.4</m:t>
              </m:r>
            </m:oMath>
            <w:r w:rsidRPr="006161FC">
              <w:rPr>
                <w:rFonts w:ascii="Times New Roman" w:hAnsi="Times New Roman"/>
                <w:noProof/>
                <w:sz w:val="24"/>
                <w:szCs w:val="24"/>
              </w:rPr>
              <w:t>; 2</w:t>
            </w:r>
            <w:r w:rsidR="00C441EF" w:rsidRPr="00C441EF">
              <w:rPr>
                <w:rFonts w:ascii="Times New Roman" w:hAnsi="Times New Roman"/>
                <w:noProof/>
                <w:sz w:val="24"/>
                <w:szCs w:val="24"/>
              </w:rPr>
              <w:t xml:space="preserve"> </w:t>
            </w:r>
            <w:r w:rsidRPr="006161FC">
              <w:rPr>
                <w:rFonts w:ascii="Times New Roman" w:hAnsi="Times New Roman"/>
                <w:noProof/>
                <w:sz w:val="24"/>
                <w:szCs w:val="24"/>
              </w:rPr>
              <w:t>-</w:t>
            </w:r>
            <w:r w:rsidR="00C441EF" w:rsidRPr="00C441EF">
              <w:rPr>
                <w:rFonts w:ascii="Times New Roman" w:hAnsi="Times New Roman"/>
                <w:noProof/>
                <w:sz w:val="24"/>
                <w:szCs w:val="24"/>
              </w:rPr>
              <w:t xml:space="preserve"> </w:t>
            </w:r>
            <w:r w:rsidRPr="006161FC">
              <w:rPr>
                <w:rFonts w:ascii="Times New Roman" w:hAnsi="Times New Roman"/>
                <w:noProof/>
                <w:sz w:val="24"/>
                <w:szCs w:val="24"/>
              </w:rPr>
              <w:t xml:space="preserve">при </w:t>
            </w:r>
            <m:oMath>
              <m:r>
                <w:rPr>
                  <w:rFonts w:ascii="Cambria Math" w:hAnsi="Cambria Math"/>
                  <w:noProof/>
                  <w:sz w:val="24"/>
                  <w:szCs w:val="24"/>
                </w:rPr>
                <m:t>Γ</m:t>
              </m:r>
              <m:r>
                <w:rPr>
                  <w:rFonts w:ascii="Cambria Math" w:hAnsi="Times New Roman"/>
                  <w:noProof/>
                  <w:sz w:val="24"/>
                  <w:szCs w:val="24"/>
                </w:rPr>
                <m:t>=0.8</m:t>
              </m:r>
            </m:oMath>
            <w:r w:rsidRPr="006161FC">
              <w:rPr>
                <w:rFonts w:ascii="Times New Roman" w:hAnsi="Times New Roman"/>
                <w:noProof/>
                <w:sz w:val="24"/>
                <w:szCs w:val="24"/>
              </w:rPr>
              <w:t>; 3</w:t>
            </w:r>
            <w:r w:rsidR="00C441EF" w:rsidRPr="00C441EF">
              <w:rPr>
                <w:rFonts w:ascii="Times New Roman" w:hAnsi="Times New Roman"/>
                <w:noProof/>
                <w:sz w:val="24"/>
                <w:szCs w:val="24"/>
              </w:rPr>
              <w:t xml:space="preserve"> </w:t>
            </w:r>
            <w:r w:rsidRPr="006161FC">
              <w:rPr>
                <w:rFonts w:ascii="Times New Roman" w:hAnsi="Times New Roman"/>
                <w:noProof/>
                <w:sz w:val="24"/>
                <w:szCs w:val="24"/>
              </w:rPr>
              <w:t>-</w:t>
            </w:r>
            <w:r w:rsidR="00C441EF" w:rsidRPr="00C441EF">
              <w:rPr>
                <w:rFonts w:ascii="Times New Roman" w:hAnsi="Times New Roman"/>
                <w:noProof/>
                <w:sz w:val="24"/>
                <w:szCs w:val="24"/>
              </w:rPr>
              <w:t xml:space="preserve"> </w:t>
            </w:r>
            <w:r w:rsidRPr="006161FC">
              <w:rPr>
                <w:rFonts w:ascii="Times New Roman" w:hAnsi="Times New Roman"/>
                <w:noProof/>
                <w:sz w:val="24"/>
                <w:szCs w:val="24"/>
              </w:rPr>
              <w:t xml:space="preserve">при </w:t>
            </w:r>
            <m:oMath>
              <m:r>
                <w:rPr>
                  <w:rFonts w:ascii="Cambria Math" w:hAnsi="Cambria Math"/>
                  <w:noProof/>
                  <w:sz w:val="24"/>
                  <w:szCs w:val="24"/>
                </w:rPr>
                <m:t>Γ</m:t>
              </m:r>
              <m:r>
                <w:rPr>
                  <w:rFonts w:ascii="Cambria Math" w:hAnsi="Times New Roman"/>
                  <w:noProof/>
                  <w:sz w:val="24"/>
                  <w:szCs w:val="24"/>
                </w:rPr>
                <m:t>=1.0</m:t>
              </m:r>
            </m:oMath>
          </w:p>
          <w:p w:rsidR="00C737A7" w:rsidRPr="006161FC" w:rsidRDefault="00C737A7" w:rsidP="00AF7051">
            <w:pPr>
              <w:spacing w:line="360" w:lineRule="auto"/>
              <w:jc w:val="center"/>
              <w:rPr>
                <w:rFonts w:ascii="Times New Roman" w:hAnsi="Times New Roman"/>
                <w:noProof/>
                <w:sz w:val="24"/>
                <w:szCs w:val="24"/>
              </w:rPr>
            </w:pPr>
          </w:p>
          <w:p w:rsidR="00AF7051" w:rsidRPr="006161FC" w:rsidRDefault="00AF7051" w:rsidP="00175446">
            <w:pPr>
              <w:spacing w:line="360" w:lineRule="auto"/>
              <w:jc w:val="center"/>
              <w:rPr>
                <w:noProof/>
              </w:rPr>
            </w:pPr>
            <w:r w:rsidRPr="006161FC">
              <w:rPr>
                <w:rFonts w:ascii="Times New Roman" w:hAnsi="Times New Roman"/>
                <w:noProof/>
                <w:sz w:val="24"/>
                <w:szCs w:val="24"/>
              </w:rPr>
              <w:t xml:space="preserve">Рисунок </w:t>
            </w:r>
            <w:r w:rsidR="00C90D75" w:rsidRPr="006161FC">
              <w:rPr>
                <w:rFonts w:ascii="Times New Roman" w:hAnsi="Times New Roman"/>
                <w:noProof/>
                <w:sz w:val="24"/>
                <w:szCs w:val="24"/>
              </w:rPr>
              <w:t>3.1</w:t>
            </w:r>
            <w:r w:rsidRPr="006161FC">
              <w:rPr>
                <w:rFonts w:ascii="Times New Roman" w:hAnsi="Times New Roman"/>
                <w:noProof/>
                <w:sz w:val="24"/>
                <w:szCs w:val="24"/>
              </w:rPr>
              <w:t xml:space="preserve"> – </w:t>
            </w:r>
            <w:r w:rsidRPr="006161FC">
              <w:rPr>
                <w:rFonts w:ascii="Times New Roman" w:hAnsi="Times New Roman"/>
                <w:bCs/>
                <w:sz w:val="24"/>
                <w:szCs w:val="24"/>
              </w:rPr>
              <w:t xml:space="preserve">Мнимая часть диэлектрической функции при плотности электронов </w:t>
            </w:r>
            <w:r w:rsidR="00175446" w:rsidRPr="006161FC">
              <w:rPr>
                <w:position w:val="-12"/>
                <w:lang w:eastAsia="en-US"/>
              </w:rPr>
              <w:object w:dxaOrig="1400" w:dyaOrig="380">
                <v:shape id="_x0000_i1147" type="#_x0000_t75" style="width:69.75pt;height:18.75pt" o:ole="">
                  <v:imagedata r:id="rId247" o:title=""/>
                </v:shape>
                <o:OLEObject Type="Embed" ProgID="Equation.DSMT4" ShapeID="_x0000_i1147" DrawAspect="Content" ObjectID="_1665494029" r:id="rId259"/>
              </w:object>
            </w:r>
          </w:p>
        </w:tc>
        <w:tc>
          <w:tcPr>
            <w:tcW w:w="5062" w:type="dxa"/>
            <w:gridSpan w:val="3"/>
          </w:tcPr>
          <w:p w:rsidR="00AF7051" w:rsidRPr="006161FC" w:rsidRDefault="00AF7051" w:rsidP="00AF7051">
            <w:pPr>
              <w:spacing w:line="360" w:lineRule="auto"/>
              <w:jc w:val="center"/>
              <w:rPr>
                <w:rFonts w:ascii="Times New Roman" w:hAnsi="Times New Roman"/>
                <w:noProof/>
                <w:sz w:val="24"/>
                <w:szCs w:val="24"/>
              </w:rPr>
            </w:pPr>
            <w:r w:rsidRPr="006161FC">
              <w:rPr>
                <w:rFonts w:ascii="Times New Roman" w:hAnsi="Times New Roman"/>
                <w:noProof/>
                <w:sz w:val="24"/>
                <w:szCs w:val="24"/>
              </w:rPr>
              <w:t>1</w:t>
            </w:r>
            <w:r w:rsidR="00C441EF" w:rsidRPr="00C441EF">
              <w:rPr>
                <w:rFonts w:ascii="Times New Roman" w:hAnsi="Times New Roman"/>
                <w:noProof/>
                <w:sz w:val="24"/>
                <w:szCs w:val="24"/>
              </w:rPr>
              <w:t xml:space="preserve"> </w:t>
            </w:r>
            <w:r w:rsidRPr="006161FC">
              <w:rPr>
                <w:rFonts w:ascii="Times New Roman" w:hAnsi="Times New Roman"/>
                <w:noProof/>
                <w:sz w:val="24"/>
                <w:szCs w:val="24"/>
              </w:rPr>
              <w:t>-</w:t>
            </w:r>
            <w:r w:rsidR="00C441EF" w:rsidRPr="00C441EF">
              <w:rPr>
                <w:rFonts w:ascii="Times New Roman" w:hAnsi="Times New Roman"/>
                <w:noProof/>
                <w:sz w:val="24"/>
                <w:szCs w:val="24"/>
              </w:rPr>
              <w:t xml:space="preserve"> </w:t>
            </w:r>
            <w:r w:rsidRPr="006161FC">
              <w:rPr>
                <w:rFonts w:ascii="Times New Roman" w:hAnsi="Times New Roman"/>
                <w:noProof/>
                <w:sz w:val="24"/>
                <w:szCs w:val="24"/>
              </w:rPr>
              <w:t xml:space="preserve">при </w:t>
            </w:r>
            <m:oMath>
              <m:r>
                <w:rPr>
                  <w:rFonts w:ascii="Cambria Math" w:hAnsi="Cambria Math"/>
                  <w:noProof/>
                  <w:sz w:val="24"/>
                  <w:szCs w:val="24"/>
                </w:rPr>
                <m:t>Γ</m:t>
              </m:r>
              <m:r>
                <w:rPr>
                  <w:rFonts w:ascii="Cambria Math" w:hAnsi="Times New Roman"/>
                  <w:noProof/>
                  <w:sz w:val="24"/>
                  <w:szCs w:val="24"/>
                </w:rPr>
                <m:t>=0.4</m:t>
              </m:r>
            </m:oMath>
            <w:r w:rsidRPr="006161FC">
              <w:rPr>
                <w:rFonts w:ascii="Times New Roman" w:hAnsi="Times New Roman"/>
                <w:noProof/>
                <w:sz w:val="24"/>
                <w:szCs w:val="24"/>
              </w:rPr>
              <w:t>; 2</w:t>
            </w:r>
            <w:r w:rsidR="00C441EF" w:rsidRPr="00C441EF">
              <w:rPr>
                <w:rFonts w:ascii="Times New Roman" w:hAnsi="Times New Roman"/>
                <w:noProof/>
                <w:sz w:val="24"/>
                <w:szCs w:val="24"/>
              </w:rPr>
              <w:t xml:space="preserve"> </w:t>
            </w:r>
            <w:r w:rsidRPr="006161FC">
              <w:rPr>
                <w:rFonts w:ascii="Times New Roman" w:hAnsi="Times New Roman"/>
                <w:noProof/>
                <w:sz w:val="24"/>
                <w:szCs w:val="24"/>
              </w:rPr>
              <w:t>-</w:t>
            </w:r>
            <w:r w:rsidR="00C441EF" w:rsidRPr="00C441EF">
              <w:rPr>
                <w:rFonts w:ascii="Times New Roman" w:hAnsi="Times New Roman"/>
                <w:noProof/>
                <w:sz w:val="24"/>
                <w:szCs w:val="24"/>
              </w:rPr>
              <w:t xml:space="preserve"> </w:t>
            </w:r>
            <w:r w:rsidRPr="006161FC">
              <w:rPr>
                <w:rFonts w:ascii="Times New Roman" w:hAnsi="Times New Roman"/>
                <w:noProof/>
                <w:sz w:val="24"/>
                <w:szCs w:val="24"/>
              </w:rPr>
              <w:t xml:space="preserve">при </w:t>
            </w:r>
            <m:oMath>
              <m:r>
                <w:rPr>
                  <w:rFonts w:ascii="Cambria Math" w:hAnsi="Cambria Math"/>
                  <w:noProof/>
                  <w:sz w:val="24"/>
                  <w:szCs w:val="24"/>
                </w:rPr>
                <m:t>Γ</m:t>
              </m:r>
              <m:r>
                <w:rPr>
                  <w:rFonts w:ascii="Cambria Math" w:hAnsi="Times New Roman"/>
                  <w:noProof/>
                  <w:sz w:val="24"/>
                  <w:szCs w:val="24"/>
                </w:rPr>
                <m:t>=0.8</m:t>
              </m:r>
            </m:oMath>
            <w:r w:rsidRPr="006161FC">
              <w:rPr>
                <w:rFonts w:ascii="Times New Roman" w:hAnsi="Times New Roman"/>
                <w:noProof/>
                <w:sz w:val="24"/>
                <w:szCs w:val="24"/>
              </w:rPr>
              <w:t>; 3</w:t>
            </w:r>
            <w:r w:rsidR="00C441EF" w:rsidRPr="00C441EF">
              <w:rPr>
                <w:rFonts w:ascii="Times New Roman" w:hAnsi="Times New Roman"/>
                <w:noProof/>
                <w:sz w:val="24"/>
                <w:szCs w:val="24"/>
              </w:rPr>
              <w:t xml:space="preserve"> </w:t>
            </w:r>
            <w:r w:rsidRPr="006161FC">
              <w:rPr>
                <w:rFonts w:ascii="Times New Roman" w:hAnsi="Times New Roman"/>
                <w:noProof/>
                <w:sz w:val="24"/>
                <w:szCs w:val="24"/>
              </w:rPr>
              <w:t>-</w:t>
            </w:r>
            <w:r w:rsidR="00C441EF" w:rsidRPr="00C441EF">
              <w:rPr>
                <w:rFonts w:ascii="Times New Roman" w:hAnsi="Times New Roman"/>
                <w:noProof/>
                <w:sz w:val="24"/>
                <w:szCs w:val="24"/>
              </w:rPr>
              <w:t xml:space="preserve"> </w:t>
            </w:r>
            <w:r w:rsidRPr="006161FC">
              <w:rPr>
                <w:rFonts w:ascii="Times New Roman" w:hAnsi="Times New Roman"/>
                <w:noProof/>
                <w:sz w:val="24"/>
                <w:szCs w:val="24"/>
              </w:rPr>
              <w:t xml:space="preserve">при </w:t>
            </w:r>
            <m:oMath>
              <m:r>
                <w:rPr>
                  <w:rFonts w:ascii="Cambria Math" w:hAnsi="Cambria Math"/>
                  <w:noProof/>
                  <w:sz w:val="24"/>
                  <w:szCs w:val="24"/>
                </w:rPr>
                <m:t>Γ</m:t>
              </m:r>
              <m:r>
                <w:rPr>
                  <w:rFonts w:ascii="Cambria Math" w:hAnsi="Times New Roman"/>
                  <w:noProof/>
                  <w:sz w:val="24"/>
                  <w:szCs w:val="24"/>
                </w:rPr>
                <m:t>=1.0</m:t>
              </m:r>
            </m:oMath>
            <w:r w:rsidRPr="006161FC">
              <w:rPr>
                <w:rFonts w:ascii="Times New Roman" w:hAnsi="Times New Roman"/>
                <w:noProof/>
                <w:sz w:val="24"/>
                <w:szCs w:val="24"/>
              </w:rPr>
              <w:t xml:space="preserve"> </w:t>
            </w:r>
          </w:p>
          <w:p w:rsidR="00C737A7" w:rsidRPr="006161FC" w:rsidRDefault="00C737A7" w:rsidP="00AF7051">
            <w:pPr>
              <w:spacing w:line="360" w:lineRule="auto"/>
              <w:jc w:val="center"/>
              <w:rPr>
                <w:rFonts w:ascii="Times New Roman" w:hAnsi="Times New Roman"/>
                <w:noProof/>
                <w:sz w:val="24"/>
                <w:szCs w:val="24"/>
              </w:rPr>
            </w:pPr>
          </w:p>
          <w:p w:rsidR="00AF7051" w:rsidRPr="006161FC" w:rsidRDefault="00AF7051" w:rsidP="00175446">
            <w:pPr>
              <w:spacing w:line="360" w:lineRule="auto"/>
              <w:jc w:val="center"/>
              <w:rPr>
                <w:noProof/>
              </w:rPr>
            </w:pPr>
            <w:r w:rsidRPr="006161FC">
              <w:rPr>
                <w:rFonts w:ascii="Times New Roman" w:hAnsi="Times New Roman"/>
                <w:noProof/>
                <w:sz w:val="24"/>
                <w:szCs w:val="24"/>
              </w:rPr>
              <w:t xml:space="preserve">Рисунок </w:t>
            </w:r>
            <w:r w:rsidR="00C90D75" w:rsidRPr="006161FC">
              <w:rPr>
                <w:rFonts w:ascii="Times New Roman" w:hAnsi="Times New Roman"/>
                <w:noProof/>
                <w:sz w:val="24"/>
                <w:szCs w:val="24"/>
              </w:rPr>
              <w:t>3.2</w:t>
            </w:r>
            <w:r w:rsidRPr="006161FC">
              <w:rPr>
                <w:rFonts w:ascii="Times New Roman" w:hAnsi="Times New Roman"/>
                <w:noProof/>
                <w:sz w:val="24"/>
                <w:szCs w:val="24"/>
              </w:rPr>
              <w:t xml:space="preserve"> – </w:t>
            </w:r>
            <w:r w:rsidRPr="006161FC">
              <w:rPr>
                <w:rFonts w:ascii="Times New Roman" w:hAnsi="Times New Roman"/>
                <w:bCs/>
                <w:sz w:val="24"/>
                <w:szCs w:val="24"/>
              </w:rPr>
              <w:t>Реальная часть диэлектрической фу</w:t>
            </w:r>
            <w:r w:rsidR="00175446" w:rsidRPr="006161FC">
              <w:rPr>
                <w:rFonts w:ascii="Times New Roman" w:hAnsi="Times New Roman"/>
                <w:bCs/>
                <w:sz w:val="24"/>
                <w:szCs w:val="24"/>
              </w:rPr>
              <w:t xml:space="preserve">нкции при плотности электронов </w:t>
            </w:r>
            <w:r w:rsidR="00175446" w:rsidRPr="006161FC">
              <w:rPr>
                <w:position w:val="-12"/>
                <w:lang w:eastAsia="en-US"/>
              </w:rPr>
              <w:object w:dxaOrig="1400" w:dyaOrig="380">
                <v:shape id="_x0000_i1148" type="#_x0000_t75" style="width:69.75pt;height:18.75pt" o:ole="">
                  <v:imagedata r:id="rId247" o:title=""/>
                </v:shape>
                <o:OLEObject Type="Embed" ProgID="Equation.DSMT4" ShapeID="_x0000_i1148" DrawAspect="Content" ObjectID="_1665494030" r:id="rId260"/>
              </w:object>
            </w:r>
          </w:p>
        </w:tc>
      </w:tr>
      <w:tr w:rsidR="00AF7051" w:rsidRPr="006161FC" w:rsidTr="00B67F42">
        <w:trPr>
          <w:gridAfter w:val="1"/>
          <w:wAfter w:w="216" w:type="dxa"/>
        </w:trPr>
        <w:tc>
          <w:tcPr>
            <w:tcW w:w="4943" w:type="dxa"/>
            <w:gridSpan w:val="2"/>
          </w:tcPr>
          <w:p w:rsidR="00AF7051" w:rsidRPr="006161FC" w:rsidRDefault="00AF7051" w:rsidP="00C441EF">
            <w:pPr>
              <w:spacing w:line="360" w:lineRule="auto"/>
              <w:jc w:val="center"/>
              <w:rPr>
                <w:rFonts w:ascii="Times New Roman" w:hAnsi="Times New Roman"/>
                <w:sz w:val="24"/>
                <w:szCs w:val="24"/>
              </w:rPr>
            </w:pPr>
            <w:r w:rsidRPr="006161FC">
              <w:rPr>
                <w:rFonts w:ascii="Times New Roman" w:hAnsi="Times New Roman"/>
                <w:b/>
                <w:bCs/>
                <w:noProof/>
                <w:sz w:val="24"/>
                <w:szCs w:val="24"/>
              </w:rPr>
              <w:lastRenderedPageBreak/>
              <w:drawing>
                <wp:inline distT="0" distB="0" distL="0" distR="0">
                  <wp:extent cx="3000373" cy="2400300"/>
                  <wp:effectExtent l="19050" t="0" r="0" b="0"/>
                  <wp:docPr id="159" name="Рисунок 7" descr="D:\Отчеты\ИПС\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Отчеты\ИПС\fig4.jpg"/>
                          <pic:cNvPicPr>
                            <a:picLocks noChangeAspect="1" noChangeArrowheads="1"/>
                          </pic:cNvPicPr>
                        </pic:nvPicPr>
                        <pic:blipFill>
                          <a:blip r:embed="rId2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3176" cy="2402542"/>
                          </a:xfrm>
                          <a:prstGeom prst="rect">
                            <a:avLst/>
                          </a:prstGeom>
                          <a:noFill/>
                          <a:ln>
                            <a:noFill/>
                          </a:ln>
                        </pic:spPr>
                      </pic:pic>
                    </a:graphicData>
                  </a:graphic>
                </wp:inline>
              </w:drawing>
            </w:r>
          </w:p>
        </w:tc>
        <w:tc>
          <w:tcPr>
            <w:tcW w:w="4696" w:type="dxa"/>
          </w:tcPr>
          <w:p w:rsidR="00AF7051" w:rsidRPr="006161FC" w:rsidRDefault="00AF7051" w:rsidP="00C441EF">
            <w:pPr>
              <w:spacing w:line="360" w:lineRule="auto"/>
              <w:jc w:val="center"/>
              <w:rPr>
                <w:rFonts w:ascii="Times New Roman" w:hAnsi="Times New Roman"/>
                <w:sz w:val="24"/>
                <w:szCs w:val="24"/>
              </w:rPr>
            </w:pPr>
            <w:r w:rsidRPr="006161FC">
              <w:rPr>
                <w:rFonts w:ascii="Times New Roman" w:hAnsi="Times New Roman"/>
                <w:b/>
                <w:bCs/>
                <w:noProof/>
                <w:sz w:val="24"/>
                <w:szCs w:val="24"/>
              </w:rPr>
              <w:drawing>
                <wp:inline distT="0" distB="0" distL="0" distR="0">
                  <wp:extent cx="2631282" cy="2105025"/>
                  <wp:effectExtent l="19050" t="0" r="0" b="0"/>
                  <wp:docPr id="896" name="Рисунок 8" descr="D:\Отчеты\ИПС\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Отчеты\ИПС\fig5.jpg"/>
                          <pic:cNvPicPr>
                            <a:picLocks noChangeAspect="1" noChangeArrowheads="1"/>
                          </pic:cNvPicPr>
                        </pic:nvPicPr>
                        <pic:blipFill>
                          <a:blip r:embed="rId2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7933" cy="2118346"/>
                          </a:xfrm>
                          <a:prstGeom prst="rect">
                            <a:avLst/>
                          </a:prstGeom>
                          <a:noFill/>
                          <a:ln>
                            <a:noFill/>
                          </a:ln>
                        </pic:spPr>
                      </pic:pic>
                    </a:graphicData>
                  </a:graphic>
                </wp:inline>
              </w:drawing>
            </w:r>
          </w:p>
        </w:tc>
      </w:tr>
      <w:tr w:rsidR="00AF7051" w:rsidRPr="006161FC" w:rsidTr="00B67F42">
        <w:trPr>
          <w:gridAfter w:val="1"/>
          <w:wAfter w:w="216" w:type="dxa"/>
        </w:trPr>
        <w:tc>
          <w:tcPr>
            <w:tcW w:w="4943" w:type="dxa"/>
            <w:gridSpan w:val="2"/>
          </w:tcPr>
          <w:p w:rsidR="00AF7051" w:rsidRPr="007F0F94" w:rsidRDefault="00AF7051" w:rsidP="00AF7051">
            <w:pPr>
              <w:spacing w:line="360" w:lineRule="auto"/>
              <w:jc w:val="center"/>
              <w:rPr>
                <w:rFonts w:ascii="Times New Roman" w:hAnsi="Times New Roman"/>
                <w:noProof/>
                <w:sz w:val="24"/>
                <w:szCs w:val="24"/>
              </w:rPr>
            </w:pPr>
            <w:r w:rsidRPr="006161FC">
              <w:rPr>
                <w:rFonts w:ascii="Times New Roman" w:hAnsi="Times New Roman"/>
                <w:noProof/>
                <w:sz w:val="24"/>
                <w:szCs w:val="24"/>
              </w:rPr>
              <w:t>1</w:t>
            </w:r>
            <w:r w:rsidR="00C441EF" w:rsidRPr="00C441EF">
              <w:rPr>
                <w:rFonts w:ascii="Times New Roman" w:hAnsi="Times New Roman"/>
                <w:noProof/>
                <w:sz w:val="24"/>
                <w:szCs w:val="24"/>
              </w:rPr>
              <w:t xml:space="preserve"> </w:t>
            </w:r>
            <w:r w:rsidRPr="006161FC">
              <w:rPr>
                <w:rFonts w:ascii="Times New Roman" w:hAnsi="Times New Roman"/>
                <w:noProof/>
                <w:sz w:val="24"/>
                <w:szCs w:val="24"/>
              </w:rPr>
              <w:t>-</w:t>
            </w:r>
            <w:r w:rsidR="00C441EF" w:rsidRPr="00C441EF">
              <w:rPr>
                <w:rFonts w:ascii="Times New Roman" w:hAnsi="Times New Roman"/>
                <w:noProof/>
                <w:sz w:val="24"/>
                <w:szCs w:val="24"/>
              </w:rPr>
              <w:t xml:space="preserve"> </w:t>
            </w:r>
            <w:r w:rsidRPr="006161FC">
              <w:rPr>
                <w:rFonts w:ascii="Times New Roman" w:hAnsi="Times New Roman"/>
                <w:noProof/>
                <w:sz w:val="24"/>
                <w:szCs w:val="24"/>
              </w:rPr>
              <w:t xml:space="preserve">при </w:t>
            </w:r>
            <m:oMath>
              <m:r>
                <w:rPr>
                  <w:rFonts w:ascii="Cambria Math" w:hAnsi="Cambria Math"/>
                  <w:noProof/>
                  <w:sz w:val="24"/>
                  <w:szCs w:val="24"/>
                </w:rPr>
                <m:t>Γ</m:t>
              </m:r>
              <m:r>
                <w:rPr>
                  <w:rFonts w:ascii="Cambria Math" w:hAnsi="Times New Roman"/>
                  <w:noProof/>
                  <w:sz w:val="24"/>
                  <w:szCs w:val="24"/>
                </w:rPr>
                <m:t>=0.4</m:t>
              </m:r>
            </m:oMath>
            <w:r w:rsidRPr="006161FC">
              <w:rPr>
                <w:rFonts w:ascii="Times New Roman" w:hAnsi="Times New Roman"/>
                <w:noProof/>
                <w:sz w:val="24"/>
                <w:szCs w:val="24"/>
              </w:rPr>
              <w:t>; 2</w:t>
            </w:r>
            <w:r w:rsidR="00C441EF" w:rsidRPr="00C441EF">
              <w:rPr>
                <w:rFonts w:ascii="Times New Roman" w:hAnsi="Times New Roman"/>
                <w:noProof/>
                <w:sz w:val="24"/>
                <w:szCs w:val="24"/>
              </w:rPr>
              <w:t xml:space="preserve"> </w:t>
            </w:r>
            <w:r w:rsidRPr="006161FC">
              <w:rPr>
                <w:rFonts w:ascii="Times New Roman" w:hAnsi="Times New Roman"/>
                <w:noProof/>
                <w:sz w:val="24"/>
                <w:szCs w:val="24"/>
              </w:rPr>
              <w:t>-</w:t>
            </w:r>
            <w:r w:rsidR="00C441EF" w:rsidRPr="00C441EF">
              <w:rPr>
                <w:rFonts w:ascii="Times New Roman" w:hAnsi="Times New Roman"/>
                <w:noProof/>
                <w:sz w:val="24"/>
                <w:szCs w:val="24"/>
              </w:rPr>
              <w:t xml:space="preserve"> </w:t>
            </w:r>
            <w:r w:rsidRPr="006161FC">
              <w:rPr>
                <w:rFonts w:ascii="Times New Roman" w:hAnsi="Times New Roman"/>
                <w:noProof/>
                <w:sz w:val="24"/>
                <w:szCs w:val="24"/>
              </w:rPr>
              <w:t xml:space="preserve">при </w:t>
            </w:r>
            <m:oMath>
              <m:r>
                <w:rPr>
                  <w:rFonts w:ascii="Cambria Math" w:hAnsi="Cambria Math"/>
                  <w:noProof/>
                  <w:sz w:val="24"/>
                  <w:szCs w:val="24"/>
                </w:rPr>
                <m:t>Γ</m:t>
              </m:r>
              <m:r>
                <w:rPr>
                  <w:rFonts w:ascii="Cambria Math" w:hAnsi="Times New Roman"/>
                  <w:noProof/>
                  <w:sz w:val="24"/>
                  <w:szCs w:val="24"/>
                </w:rPr>
                <m:t>=0.8</m:t>
              </m:r>
            </m:oMath>
            <w:r w:rsidRPr="006161FC">
              <w:rPr>
                <w:rFonts w:ascii="Times New Roman" w:hAnsi="Times New Roman"/>
                <w:noProof/>
                <w:sz w:val="24"/>
                <w:szCs w:val="24"/>
              </w:rPr>
              <w:t>; 3</w:t>
            </w:r>
            <w:r w:rsidR="00C441EF" w:rsidRPr="00C441EF">
              <w:rPr>
                <w:rFonts w:ascii="Times New Roman" w:hAnsi="Times New Roman"/>
                <w:noProof/>
                <w:sz w:val="24"/>
                <w:szCs w:val="24"/>
              </w:rPr>
              <w:t xml:space="preserve"> </w:t>
            </w:r>
            <w:r w:rsidRPr="006161FC">
              <w:rPr>
                <w:rFonts w:ascii="Times New Roman" w:hAnsi="Times New Roman"/>
                <w:noProof/>
                <w:sz w:val="24"/>
                <w:szCs w:val="24"/>
              </w:rPr>
              <w:t>-</w:t>
            </w:r>
            <w:r w:rsidR="00C441EF" w:rsidRPr="00C441EF">
              <w:rPr>
                <w:rFonts w:ascii="Times New Roman" w:hAnsi="Times New Roman"/>
                <w:noProof/>
                <w:sz w:val="24"/>
                <w:szCs w:val="24"/>
              </w:rPr>
              <w:t xml:space="preserve"> </w:t>
            </w:r>
            <w:r w:rsidRPr="006161FC">
              <w:rPr>
                <w:rFonts w:ascii="Times New Roman" w:hAnsi="Times New Roman"/>
                <w:noProof/>
                <w:sz w:val="24"/>
                <w:szCs w:val="24"/>
              </w:rPr>
              <w:t xml:space="preserve">при </w:t>
            </w:r>
            <m:oMath>
              <m:r>
                <w:rPr>
                  <w:rFonts w:ascii="Cambria Math" w:hAnsi="Cambria Math"/>
                  <w:noProof/>
                  <w:sz w:val="24"/>
                  <w:szCs w:val="24"/>
                </w:rPr>
                <m:t>Γ</m:t>
              </m:r>
              <m:r>
                <w:rPr>
                  <w:rFonts w:ascii="Cambria Math" w:hAnsi="Times New Roman"/>
                  <w:noProof/>
                  <w:sz w:val="24"/>
                  <w:szCs w:val="24"/>
                </w:rPr>
                <m:t>=1.0</m:t>
              </m:r>
            </m:oMath>
          </w:p>
          <w:p w:rsidR="00C441EF" w:rsidRPr="007F0F94" w:rsidRDefault="00C441EF" w:rsidP="00AF7051">
            <w:pPr>
              <w:spacing w:line="360" w:lineRule="auto"/>
              <w:jc w:val="center"/>
              <w:rPr>
                <w:rFonts w:ascii="Times New Roman" w:hAnsi="Times New Roman"/>
                <w:noProof/>
                <w:sz w:val="24"/>
                <w:szCs w:val="24"/>
              </w:rPr>
            </w:pPr>
          </w:p>
          <w:p w:rsidR="00AF7051" w:rsidRPr="006161FC" w:rsidRDefault="00AF7051" w:rsidP="00175446">
            <w:pPr>
              <w:spacing w:line="360" w:lineRule="auto"/>
              <w:jc w:val="center"/>
              <w:rPr>
                <w:rFonts w:ascii="Times New Roman" w:hAnsi="Times New Roman"/>
                <w:sz w:val="24"/>
                <w:szCs w:val="24"/>
              </w:rPr>
            </w:pPr>
            <w:r w:rsidRPr="006161FC">
              <w:rPr>
                <w:rFonts w:ascii="Times New Roman" w:hAnsi="Times New Roman"/>
                <w:noProof/>
                <w:sz w:val="24"/>
                <w:szCs w:val="24"/>
              </w:rPr>
              <w:t xml:space="preserve">Рисунок </w:t>
            </w:r>
            <w:r w:rsidR="00C90D75" w:rsidRPr="006161FC">
              <w:rPr>
                <w:rFonts w:ascii="Times New Roman" w:hAnsi="Times New Roman"/>
                <w:noProof/>
                <w:sz w:val="24"/>
                <w:szCs w:val="24"/>
              </w:rPr>
              <w:t>3.3</w:t>
            </w:r>
            <w:r w:rsidRPr="006161FC">
              <w:rPr>
                <w:rFonts w:ascii="Times New Roman" w:hAnsi="Times New Roman"/>
                <w:noProof/>
                <w:sz w:val="24"/>
                <w:szCs w:val="24"/>
              </w:rPr>
              <w:t xml:space="preserve"> – </w:t>
            </w:r>
            <w:r w:rsidRPr="006161FC">
              <w:rPr>
                <w:rFonts w:ascii="Times New Roman" w:hAnsi="Times New Roman"/>
                <w:bCs/>
                <w:sz w:val="24"/>
                <w:szCs w:val="24"/>
              </w:rPr>
              <w:t xml:space="preserve">Коэффициент поглощения в единицах </w:t>
            </w:r>
            <w:r w:rsidR="00175446" w:rsidRPr="006161FC">
              <w:rPr>
                <w:position w:val="-14"/>
                <w:lang w:eastAsia="en-US"/>
              </w:rPr>
              <w:object w:dxaOrig="600" w:dyaOrig="380">
                <v:shape id="_x0000_i1149" type="#_x0000_t75" style="width:30pt;height:18.75pt" o:ole="">
                  <v:imagedata r:id="rId251" o:title=""/>
                </v:shape>
                <o:OLEObject Type="Embed" ProgID="Equation.DSMT4" ShapeID="_x0000_i1149" DrawAspect="Content" ObjectID="_1665494031" r:id="rId263"/>
              </w:object>
            </w:r>
            <w:r w:rsidRPr="006161FC">
              <w:rPr>
                <w:rFonts w:ascii="Times New Roman" w:hAnsi="Times New Roman"/>
                <w:bCs/>
                <w:sz w:val="24"/>
                <w:szCs w:val="24"/>
              </w:rPr>
              <w:t xml:space="preserve">, при плотности электронов </w:t>
            </w:r>
            <w:r w:rsidR="00175446" w:rsidRPr="006161FC">
              <w:rPr>
                <w:rFonts w:ascii="Times New Roman" w:hAnsi="Times New Roman"/>
                <w:sz w:val="24"/>
                <w:szCs w:val="24"/>
              </w:rPr>
              <w:t xml:space="preserve"> </w:t>
            </w:r>
            <w:r w:rsidR="00175446" w:rsidRPr="006161FC">
              <w:rPr>
                <w:position w:val="-12"/>
                <w:lang w:eastAsia="en-US"/>
              </w:rPr>
              <w:object w:dxaOrig="1400" w:dyaOrig="380">
                <v:shape id="_x0000_i1150" type="#_x0000_t75" style="width:69.75pt;height:18.75pt" o:ole="">
                  <v:imagedata r:id="rId247" o:title=""/>
                </v:shape>
                <o:OLEObject Type="Embed" ProgID="Equation.DSMT4" ShapeID="_x0000_i1150" DrawAspect="Content" ObjectID="_1665494032" r:id="rId264"/>
              </w:object>
            </w:r>
          </w:p>
        </w:tc>
        <w:tc>
          <w:tcPr>
            <w:tcW w:w="4696" w:type="dxa"/>
          </w:tcPr>
          <w:p w:rsidR="00AF7051" w:rsidRPr="007F0F94" w:rsidRDefault="00AF7051" w:rsidP="00AF7051">
            <w:pPr>
              <w:spacing w:line="360" w:lineRule="auto"/>
              <w:jc w:val="center"/>
              <w:rPr>
                <w:rFonts w:ascii="Times New Roman" w:hAnsi="Times New Roman"/>
                <w:noProof/>
                <w:sz w:val="24"/>
                <w:szCs w:val="24"/>
              </w:rPr>
            </w:pPr>
            <w:r w:rsidRPr="006161FC">
              <w:rPr>
                <w:rFonts w:ascii="Times New Roman" w:hAnsi="Times New Roman"/>
                <w:noProof/>
                <w:sz w:val="24"/>
                <w:szCs w:val="24"/>
              </w:rPr>
              <w:t>1</w:t>
            </w:r>
            <w:r w:rsidR="00C441EF" w:rsidRPr="00C441EF">
              <w:rPr>
                <w:rFonts w:ascii="Times New Roman" w:hAnsi="Times New Roman"/>
                <w:noProof/>
                <w:sz w:val="24"/>
                <w:szCs w:val="24"/>
              </w:rPr>
              <w:t xml:space="preserve"> </w:t>
            </w:r>
            <w:r w:rsidRPr="006161FC">
              <w:rPr>
                <w:rFonts w:ascii="Times New Roman" w:hAnsi="Times New Roman"/>
                <w:noProof/>
                <w:sz w:val="24"/>
                <w:szCs w:val="24"/>
              </w:rPr>
              <w:t>-</w:t>
            </w:r>
            <w:r w:rsidR="00C441EF" w:rsidRPr="00C441EF">
              <w:rPr>
                <w:rFonts w:ascii="Times New Roman" w:hAnsi="Times New Roman"/>
                <w:noProof/>
                <w:sz w:val="24"/>
                <w:szCs w:val="24"/>
              </w:rPr>
              <w:t xml:space="preserve"> </w:t>
            </w:r>
            <w:r w:rsidRPr="006161FC">
              <w:rPr>
                <w:rFonts w:ascii="Times New Roman" w:hAnsi="Times New Roman"/>
                <w:noProof/>
                <w:sz w:val="24"/>
                <w:szCs w:val="24"/>
              </w:rPr>
              <w:t xml:space="preserve">при </w:t>
            </w:r>
            <m:oMath>
              <m:r>
                <w:rPr>
                  <w:rFonts w:ascii="Cambria Math" w:hAnsi="Cambria Math"/>
                  <w:noProof/>
                  <w:sz w:val="24"/>
                  <w:szCs w:val="24"/>
                </w:rPr>
                <m:t>Γ</m:t>
              </m:r>
              <m:r>
                <w:rPr>
                  <w:rFonts w:ascii="Cambria Math" w:hAnsi="Times New Roman"/>
                  <w:noProof/>
                  <w:sz w:val="24"/>
                  <w:szCs w:val="24"/>
                </w:rPr>
                <m:t>=0.4</m:t>
              </m:r>
            </m:oMath>
            <w:r w:rsidRPr="006161FC">
              <w:rPr>
                <w:rFonts w:ascii="Times New Roman" w:hAnsi="Times New Roman"/>
                <w:noProof/>
                <w:sz w:val="24"/>
                <w:szCs w:val="24"/>
              </w:rPr>
              <w:t>; 2</w:t>
            </w:r>
            <w:r w:rsidR="00C441EF" w:rsidRPr="00C441EF">
              <w:rPr>
                <w:rFonts w:ascii="Times New Roman" w:hAnsi="Times New Roman"/>
                <w:noProof/>
                <w:sz w:val="24"/>
                <w:szCs w:val="24"/>
              </w:rPr>
              <w:t xml:space="preserve"> </w:t>
            </w:r>
            <w:r w:rsidRPr="006161FC">
              <w:rPr>
                <w:rFonts w:ascii="Times New Roman" w:hAnsi="Times New Roman"/>
                <w:noProof/>
                <w:sz w:val="24"/>
                <w:szCs w:val="24"/>
              </w:rPr>
              <w:t>-</w:t>
            </w:r>
            <w:r w:rsidR="00C441EF" w:rsidRPr="00C441EF">
              <w:rPr>
                <w:rFonts w:ascii="Times New Roman" w:hAnsi="Times New Roman"/>
                <w:noProof/>
                <w:sz w:val="24"/>
                <w:szCs w:val="24"/>
              </w:rPr>
              <w:t xml:space="preserve"> </w:t>
            </w:r>
            <w:r w:rsidRPr="006161FC">
              <w:rPr>
                <w:rFonts w:ascii="Times New Roman" w:hAnsi="Times New Roman"/>
                <w:noProof/>
                <w:sz w:val="24"/>
                <w:szCs w:val="24"/>
              </w:rPr>
              <w:t xml:space="preserve">при </w:t>
            </w:r>
            <m:oMath>
              <m:r>
                <w:rPr>
                  <w:rFonts w:ascii="Cambria Math" w:hAnsi="Cambria Math"/>
                  <w:noProof/>
                  <w:sz w:val="24"/>
                  <w:szCs w:val="24"/>
                </w:rPr>
                <m:t>Γ</m:t>
              </m:r>
              <m:r>
                <w:rPr>
                  <w:rFonts w:ascii="Cambria Math" w:hAnsi="Times New Roman"/>
                  <w:noProof/>
                  <w:sz w:val="24"/>
                  <w:szCs w:val="24"/>
                </w:rPr>
                <m:t>=0.8</m:t>
              </m:r>
            </m:oMath>
            <w:r w:rsidRPr="006161FC">
              <w:rPr>
                <w:rFonts w:ascii="Times New Roman" w:hAnsi="Times New Roman"/>
                <w:noProof/>
                <w:sz w:val="24"/>
                <w:szCs w:val="24"/>
              </w:rPr>
              <w:t>; 3</w:t>
            </w:r>
            <w:r w:rsidR="00C441EF" w:rsidRPr="00C441EF">
              <w:rPr>
                <w:rFonts w:ascii="Times New Roman" w:hAnsi="Times New Roman"/>
                <w:noProof/>
                <w:sz w:val="24"/>
                <w:szCs w:val="24"/>
              </w:rPr>
              <w:t xml:space="preserve"> </w:t>
            </w:r>
            <w:r w:rsidRPr="006161FC">
              <w:rPr>
                <w:rFonts w:ascii="Times New Roman" w:hAnsi="Times New Roman"/>
                <w:noProof/>
                <w:sz w:val="24"/>
                <w:szCs w:val="24"/>
              </w:rPr>
              <w:t>-</w:t>
            </w:r>
            <w:r w:rsidR="00C441EF" w:rsidRPr="00C441EF">
              <w:rPr>
                <w:rFonts w:ascii="Times New Roman" w:hAnsi="Times New Roman"/>
                <w:noProof/>
                <w:sz w:val="24"/>
                <w:szCs w:val="24"/>
              </w:rPr>
              <w:t xml:space="preserve"> </w:t>
            </w:r>
            <w:r w:rsidRPr="006161FC">
              <w:rPr>
                <w:rFonts w:ascii="Times New Roman" w:hAnsi="Times New Roman"/>
                <w:noProof/>
                <w:sz w:val="24"/>
                <w:szCs w:val="24"/>
              </w:rPr>
              <w:t xml:space="preserve">при </w:t>
            </w:r>
            <m:oMath>
              <m:r>
                <w:rPr>
                  <w:rFonts w:ascii="Cambria Math" w:hAnsi="Cambria Math"/>
                  <w:noProof/>
                  <w:sz w:val="24"/>
                  <w:szCs w:val="24"/>
                </w:rPr>
                <m:t>Γ</m:t>
              </m:r>
              <m:r>
                <w:rPr>
                  <w:rFonts w:ascii="Cambria Math" w:hAnsi="Times New Roman"/>
                  <w:noProof/>
                  <w:sz w:val="24"/>
                  <w:szCs w:val="24"/>
                </w:rPr>
                <m:t>=1.0</m:t>
              </m:r>
            </m:oMath>
          </w:p>
          <w:p w:rsidR="00C441EF" w:rsidRPr="007F0F94" w:rsidRDefault="00C441EF" w:rsidP="00AF7051">
            <w:pPr>
              <w:spacing w:line="360" w:lineRule="auto"/>
              <w:jc w:val="center"/>
              <w:rPr>
                <w:rFonts w:ascii="Times New Roman" w:hAnsi="Times New Roman"/>
                <w:noProof/>
                <w:sz w:val="24"/>
                <w:szCs w:val="24"/>
              </w:rPr>
            </w:pPr>
          </w:p>
          <w:p w:rsidR="00AF7051" w:rsidRPr="006161FC" w:rsidRDefault="00AF7051" w:rsidP="00175446">
            <w:pPr>
              <w:spacing w:line="360" w:lineRule="auto"/>
              <w:jc w:val="center"/>
              <w:rPr>
                <w:rFonts w:ascii="Times New Roman" w:hAnsi="Times New Roman"/>
                <w:sz w:val="24"/>
                <w:szCs w:val="24"/>
              </w:rPr>
            </w:pPr>
            <w:r w:rsidRPr="006161FC">
              <w:rPr>
                <w:rFonts w:ascii="Times New Roman" w:hAnsi="Times New Roman"/>
                <w:noProof/>
                <w:sz w:val="24"/>
                <w:szCs w:val="24"/>
              </w:rPr>
              <w:t xml:space="preserve">Рисунок </w:t>
            </w:r>
            <w:r w:rsidR="00C90D75" w:rsidRPr="006161FC">
              <w:rPr>
                <w:rFonts w:ascii="Times New Roman" w:hAnsi="Times New Roman"/>
                <w:noProof/>
                <w:sz w:val="24"/>
                <w:szCs w:val="24"/>
              </w:rPr>
              <w:t>3.4</w:t>
            </w:r>
            <w:r w:rsidRPr="006161FC">
              <w:rPr>
                <w:rFonts w:ascii="Times New Roman" w:hAnsi="Times New Roman"/>
                <w:noProof/>
                <w:sz w:val="24"/>
                <w:szCs w:val="24"/>
              </w:rPr>
              <w:t xml:space="preserve"> – </w:t>
            </w:r>
            <w:r w:rsidR="00175446" w:rsidRPr="006161FC">
              <w:rPr>
                <w:rFonts w:ascii="Times New Roman" w:hAnsi="Times New Roman"/>
                <w:bCs/>
                <w:sz w:val="24"/>
                <w:szCs w:val="24"/>
              </w:rPr>
              <w:t>Коэффициент отражения</w:t>
            </w:r>
            <w:r w:rsidRPr="006161FC">
              <w:rPr>
                <w:rFonts w:ascii="Times New Roman" w:hAnsi="Times New Roman"/>
                <w:bCs/>
                <w:sz w:val="24"/>
                <w:szCs w:val="24"/>
              </w:rPr>
              <w:t xml:space="preserve"> при плотности электронов </w:t>
            </w:r>
            <w:r w:rsidR="00175446" w:rsidRPr="006161FC">
              <w:rPr>
                <w:rFonts w:ascii="Times New Roman" w:hAnsi="Times New Roman"/>
                <w:sz w:val="24"/>
                <w:szCs w:val="24"/>
              </w:rPr>
              <w:t xml:space="preserve"> </w:t>
            </w:r>
            <w:r w:rsidR="00175446" w:rsidRPr="006161FC">
              <w:rPr>
                <w:position w:val="-12"/>
                <w:lang w:eastAsia="en-US"/>
              </w:rPr>
              <w:object w:dxaOrig="1400" w:dyaOrig="380">
                <v:shape id="_x0000_i1151" type="#_x0000_t75" style="width:69.75pt;height:18.75pt" o:ole="">
                  <v:imagedata r:id="rId247" o:title=""/>
                </v:shape>
                <o:OLEObject Type="Embed" ProgID="Equation.DSMT4" ShapeID="_x0000_i1151" DrawAspect="Content" ObjectID="_1665494033" r:id="rId265"/>
              </w:object>
            </w:r>
          </w:p>
        </w:tc>
      </w:tr>
    </w:tbl>
    <w:p w:rsidR="00AF7051" w:rsidRPr="006161FC" w:rsidRDefault="00AF7051" w:rsidP="009A6384">
      <w:pPr>
        <w:spacing w:line="360" w:lineRule="auto"/>
        <w:jc w:val="both"/>
        <w:rPr>
          <w:rFonts w:ascii="Times New Roman" w:hAnsi="Times New Roman"/>
          <w:sz w:val="24"/>
          <w:szCs w:val="24"/>
        </w:rPr>
      </w:pPr>
    </w:p>
    <w:p w:rsidR="009A6384" w:rsidRDefault="00C90D75" w:rsidP="00BE216C">
      <w:pPr>
        <w:spacing w:line="360" w:lineRule="auto"/>
        <w:ind w:firstLine="709"/>
        <w:jc w:val="both"/>
        <w:rPr>
          <w:rFonts w:ascii="Times New Roman" w:hAnsi="Times New Roman"/>
          <w:sz w:val="24"/>
          <w:szCs w:val="24"/>
        </w:rPr>
      </w:pPr>
      <w:r w:rsidRPr="006161FC">
        <w:rPr>
          <w:rFonts w:ascii="Times New Roman" w:hAnsi="Times New Roman"/>
          <w:bCs/>
          <w:sz w:val="24"/>
          <w:szCs w:val="24"/>
        </w:rPr>
        <w:t>В ходе проведенных исследований</w:t>
      </w:r>
      <w:r w:rsidR="009A6384" w:rsidRPr="006161FC">
        <w:rPr>
          <w:rFonts w:ascii="Times New Roman" w:hAnsi="Times New Roman"/>
          <w:bCs/>
          <w:sz w:val="24"/>
          <w:szCs w:val="24"/>
        </w:rPr>
        <w:t>, были п</w:t>
      </w:r>
      <w:r w:rsidR="009A6384" w:rsidRPr="006161FC">
        <w:rPr>
          <w:rFonts w:ascii="Times New Roman" w:hAnsi="Times New Roman"/>
          <w:sz w:val="24"/>
          <w:szCs w:val="24"/>
        </w:rPr>
        <w:t>роанализированы электродинамические свойства неидеальной плазмы. Получены электродинамические свойства неидеальной плазмы: функции диэлектрического отклика, оптические свойства (коэффициенты отражения, поглощения, тормозное излучение).</w:t>
      </w:r>
    </w:p>
    <w:p w:rsidR="007F0F94" w:rsidRPr="006161FC" w:rsidRDefault="007F0F94" w:rsidP="00BE216C">
      <w:pPr>
        <w:spacing w:line="360" w:lineRule="auto"/>
        <w:ind w:firstLine="709"/>
        <w:jc w:val="both"/>
        <w:rPr>
          <w:rFonts w:ascii="Times New Roman" w:hAnsi="Times New Roman"/>
          <w:sz w:val="24"/>
          <w:szCs w:val="24"/>
        </w:rPr>
      </w:pPr>
    </w:p>
    <w:p w:rsidR="00BF1B75" w:rsidRPr="006161FC" w:rsidRDefault="00BF1B75" w:rsidP="00BF1B75">
      <w:pPr>
        <w:pStyle w:val="aa"/>
        <w:spacing w:line="360" w:lineRule="auto"/>
        <w:ind w:firstLine="709"/>
        <w:jc w:val="both"/>
        <w:rPr>
          <w:b/>
          <w:bCs/>
        </w:rPr>
      </w:pPr>
      <w:r w:rsidRPr="006161FC">
        <w:rPr>
          <w:b/>
        </w:rPr>
        <w:t>3.2 Тормозная способность и тормозное излучение плотной плазмы инерционного термоядерного синтеза</w:t>
      </w:r>
    </w:p>
    <w:p w:rsidR="009A6384" w:rsidRPr="006161FC" w:rsidRDefault="009A6384" w:rsidP="00BE216C">
      <w:pPr>
        <w:spacing w:line="360" w:lineRule="auto"/>
        <w:ind w:firstLine="709"/>
        <w:jc w:val="both"/>
        <w:rPr>
          <w:rFonts w:ascii="Times New Roman" w:hAnsi="Times New Roman"/>
          <w:sz w:val="24"/>
          <w:szCs w:val="24"/>
        </w:rPr>
      </w:pPr>
      <w:r w:rsidRPr="006161FC">
        <w:rPr>
          <w:rFonts w:ascii="Times New Roman" w:hAnsi="Times New Roman"/>
          <w:sz w:val="24"/>
          <w:szCs w:val="24"/>
        </w:rPr>
        <w:t>Основой управляемого термоядерного синтеза являетс</w:t>
      </w:r>
      <w:r w:rsidR="00E41DF4" w:rsidRPr="006161FC">
        <w:rPr>
          <w:rFonts w:ascii="Times New Roman" w:hAnsi="Times New Roman"/>
          <w:sz w:val="24"/>
          <w:szCs w:val="24"/>
        </w:rPr>
        <w:t>я обеспечение протекания реакций</w:t>
      </w:r>
      <w:r w:rsidRPr="006161FC">
        <w:rPr>
          <w:rFonts w:ascii="Times New Roman" w:hAnsi="Times New Roman"/>
          <w:sz w:val="24"/>
          <w:szCs w:val="24"/>
        </w:rPr>
        <w:t xml:space="preserve"> слияния легких ядер. Наибольший интерес с этой точки зрения представляют реакции с участием изотопов водорода: дейтерия и трития (ДТ-цикл). Для термоядерного горения часть энергии синтеза должна быть вложена в топливо. В случае ДТ реакции </w:t>
      </w:r>
      <w:r w:rsidRPr="006161FC">
        <w:rPr>
          <w:rFonts w:ascii="Times New Roman" w:hAnsi="Times New Roman"/>
          <w:noProof/>
          <w:position w:val="-10"/>
          <w:sz w:val="24"/>
          <w:szCs w:val="24"/>
          <w:lang w:eastAsia="ru-RU"/>
        </w:rPr>
        <w:drawing>
          <wp:inline distT="0" distB="0" distL="0" distR="0">
            <wp:extent cx="2457450" cy="228600"/>
            <wp:effectExtent l="19050" t="0" r="0" b="0"/>
            <wp:docPr id="67"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266" cstate="print"/>
                    <a:srcRect/>
                    <a:stretch>
                      <a:fillRect/>
                    </a:stretch>
                  </pic:blipFill>
                  <pic:spPr bwMode="auto">
                    <a:xfrm>
                      <a:off x="0" y="0"/>
                      <a:ext cx="2457450" cy="228600"/>
                    </a:xfrm>
                    <a:prstGeom prst="rect">
                      <a:avLst/>
                    </a:prstGeom>
                    <a:noFill/>
                    <a:ln w="9525">
                      <a:noFill/>
                      <a:miter lim="800000"/>
                      <a:headEnd/>
                      <a:tailEnd/>
                    </a:ln>
                  </pic:spPr>
                </pic:pic>
              </a:graphicData>
            </a:graphic>
          </wp:inline>
        </w:drawing>
      </w:r>
      <w:r w:rsidRPr="006161FC">
        <w:rPr>
          <w:rFonts w:ascii="Times New Roman" w:hAnsi="Times New Roman"/>
          <w:position w:val="-10"/>
          <w:sz w:val="24"/>
          <w:szCs w:val="24"/>
        </w:rPr>
        <w:t xml:space="preserve"> </w:t>
      </w:r>
      <w:r w:rsidRPr="006161FC">
        <w:rPr>
          <w:rFonts w:ascii="Times New Roman" w:hAnsi="Times New Roman"/>
          <w:sz w:val="24"/>
          <w:szCs w:val="24"/>
        </w:rPr>
        <w:t>В этой реакции общая энергия</w:t>
      </w:r>
      <w:r w:rsidR="00E41DF4" w:rsidRPr="006161FC">
        <w:rPr>
          <w:rFonts w:ascii="Times New Roman" w:hAnsi="Times New Roman"/>
          <w:sz w:val="24"/>
          <w:szCs w:val="24"/>
        </w:rPr>
        <w:t>,</w:t>
      </w:r>
      <w:r w:rsidRPr="006161FC">
        <w:rPr>
          <w:rFonts w:ascii="Times New Roman" w:hAnsi="Times New Roman"/>
          <w:sz w:val="24"/>
          <w:szCs w:val="24"/>
        </w:rPr>
        <w:t xml:space="preserve"> равная 17.6 МэВ</w:t>
      </w:r>
      <w:r w:rsidR="00E41DF4" w:rsidRPr="006161FC">
        <w:rPr>
          <w:rFonts w:ascii="Times New Roman" w:hAnsi="Times New Roman"/>
          <w:sz w:val="24"/>
          <w:szCs w:val="24"/>
        </w:rPr>
        <w:t>,</w:t>
      </w:r>
      <w:r w:rsidRPr="006161FC">
        <w:rPr>
          <w:rFonts w:ascii="Times New Roman" w:hAnsi="Times New Roman"/>
          <w:sz w:val="24"/>
          <w:szCs w:val="24"/>
        </w:rPr>
        <w:t xml:space="preserve"> распределяется между </w:t>
      </w:r>
      <w:proofErr w:type="gramStart"/>
      <w:r w:rsidRPr="006161FC">
        <w:rPr>
          <w:rFonts w:ascii="Times New Roman" w:hAnsi="Times New Roman"/>
          <w:noProof/>
          <w:position w:val="-6"/>
          <w:sz w:val="24"/>
          <w:szCs w:val="24"/>
          <w:lang w:eastAsia="ru-RU"/>
        </w:rPr>
        <w:drawing>
          <wp:inline distT="0" distB="0" distL="0" distR="0">
            <wp:extent cx="152400" cy="133350"/>
            <wp:effectExtent l="19050" t="0" r="0" b="0"/>
            <wp:docPr id="68"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267" cstate="print"/>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Pr="006161FC">
        <w:rPr>
          <w:rFonts w:ascii="Times New Roman" w:hAnsi="Times New Roman"/>
          <w:sz w:val="24"/>
          <w:szCs w:val="24"/>
        </w:rPr>
        <w:t>-</w:t>
      </w:r>
      <w:proofErr w:type="gramEnd"/>
      <w:r w:rsidRPr="006161FC">
        <w:rPr>
          <w:rFonts w:ascii="Times New Roman" w:hAnsi="Times New Roman"/>
          <w:sz w:val="24"/>
          <w:szCs w:val="24"/>
        </w:rPr>
        <w:t xml:space="preserve">частицей с энергией 3.54 МэВ и нейтроном с энергией 14.1 МэВ. Чтобы поглотить энергию </w:t>
      </w:r>
      <w:proofErr w:type="gramStart"/>
      <w:r w:rsidRPr="006161FC">
        <w:rPr>
          <w:rFonts w:ascii="Times New Roman" w:hAnsi="Times New Roman"/>
          <w:noProof/>
          <w:position w:val="-6"/>
          <w:sz w:val="24"/>
          <w:szCs w:val="24"/>
          <w:lang w:eastAsia="ru-RU"/>
        </w:rPr>
        <w:drawing>
          <wp:inline distT="0" distB="0" distL="0" distR="0">
            <wp:extent cx="152400" cy="133350"/>
            <wp:effectExtent l="19050" t="0" r="0" b="0"/>
            <wp:docPr id="69"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267" cstate="print"/>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Pr="006161FC">
        <w:rPr>
          <w:rFonts w:ascii="Times New Roman" w:hAnsi="Times New Roman"/>
          <w:sz w:val="24"/>
          <w:szCs w:val="24"/>
        </w:rPr>
        <w:t>-</w:t>
      </w:r>
      <w:proofErr w:type="gramEnd"/>
      <w:r w:rsidRPr="006161FC">
        <w:rPr>
          <w:rFonts w:ascii="Times New Roman" w:hAnsi="Times New Roman"/>
          <w:sz w:val="24"/>
          <w:szCs w:val="24"/>
        </w:rPr>
        <w:t xml:space="preserve">частицы (3.54 МэВ), размеры топлива должны превышать длину ее пробега </w:t>
      </w:r>
      <w:r w:rsidRPr="006161FC">
        <w:rPr>
          <w:rFonts w:ascii="Times New Roman" w:hAnsi="Times New Roman"/>
          <w:noProof/>
          <w:position w:val="-4"/>
          <w:sz w:val="24"/>
          <w:szCs w:val="24"/>
          <w:lang w:eastAsia="ru-RU"/>
        </w:rPr>
        <w:drawing>
          <wp:inline distT="0" distB="0" distL="0" distR="0">
            <wp:extent cx="133350" cy="152400"/>
            <wp:effectExtent l="19050" t="0" r="0" b="0"/>
            <wp:docPr id="70"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268" cstate="print"/>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6161FC">
        <w:rPr>
          <w:rFonts w:ascii="Times New Roman" w:hAnsi="Times New Roman"/>
          <w:sz w:val="24"/>
          <w:szCs w:val="24"/>
        </w:rPr>
        <w:t>. Эффективный пробег определяется по формуле [</w:t>
      </w:r>
      <w:r w:rsidR="00165DFE">
        <w:rPr>
          <w:rFonts w:ascii="Times New Roman" w:hAnsi="Times New Roman"/>
          <w:sz w:val="24"/>
          <w:szCs w:val="24"/>
        </w:rPr>
        <w:t>44</w:t>
      </w:r>
      <w:r w:rsidRPr="006161FC">
        <w:rPr>
          <w:rFonts w:ascii="Times New Roman" w:hAnsi="Times New Roman"/>
          <w:sz w:val="24"/>
          <w:szCs w:val="24"/>
        </w:rPr>
        <w:t>]:</w:t>
      </w:r>
    </w:p>
    <w:p w:rsidR="009A6384" w:rsidRPr="006161FC" w:rsidRDefault="009A6384" w:rsidP="009A6384">
      <w:pPr>
        <w:autoSpaceDE w:val="0"/>
        <w:autoSpaceDN w:val="0"/>
        <w:adjustRightInd w:val="0"/>
        <w:spacing w:line="360" w:lineRule="auto"/>
        <w:ind w:firstLine="567"/>
        <w:jc w:val="both"/>
        <w:rPr>
          <w:rFonts w:ascii="Times New Roman" w:hAnsi="Times New Roman"/>
          <w:sz w:val="24"/>
          <w:szCs w:val="24"/>
        </w:rPr>
      </w:pPr>
    </w:p>
    <w:p w:rsidR="009A6384" w:rsidRPr="006161FC" w:rsidRDefault="009A6384" w:rsidP="009A6384">
      <w:pPr>
        <w:autoSpaceDE w:val="0"/>
        <w:autoSpaceDN w:val="0"/>
        <w:adjustRightInd w:val="0"/>
        <w:spacing w:line="360" w:lineRule="auto"/>
        <w:jc w:val="right"/>
        <w:rPr>
          <w:rFonts w:ascii="Times New Roman" w:hAnsi="Times New Roman"/>
          <w:sz w:val="24"/>
          <w:szCs w:val="24"/>
        </w:rPr>
      </w:pPr>
      <w:r w:rsidRPr="006161FC">
        <w:rPr>
          <w:rFonts w:ascii="Times New Roman" w:hAnsi="Times New Roman"/>
          <w:noProof/>
          <w:position w:val="-32"/>
          <w:sz w:val="24"/>
          <w:szCs w:val="24"/>
          <w:lang w:eastAsia="ru-RU"/>
        </w:rPr>
        <w:lastRenderedPageBreak/>
        <w:drawing>
          <wp:inline distT="0" distB="0" distL="0" distR="0">
            <wp:extent cx="1104900" cy="476250"/>
            <wp:effectExtent l="19050" t="0" r="0" b="0"/>
            <wp:docPr id="71"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269" cstate="print"/>
                    <a:srcRect/>
                    <a:stretch>
                      <a:fillRect/>
                    </a:stretch>
                  </pic:blipFill>
                  <pic:spPr bwMode="auto">
                    <a:xfrm>
                      <a:off x="0" y="0"/>
                      <a:ext cx="1104900" cy="476250"/>
                    </a:xfrm>
                    <a:prstGeom prst="rect">
                      <a:avLst/>
                    </a:prstGeom>
                    <a:noFill/>
                    <a:ln w="9525">
                      <a:noFill/>
                      <a:miter lim="800000"/>
                      <a:headEnd/>
                      <a:tailEnd/>
                    </a:ln>
                  </pic:spPr>
                </pic:pic>
              </a:graphicData>
            </a:graphic>
          </wp:inline>
        </w:drawing>
      </w:r>
      <w:r w:rsidRPr="006161FC">
        <w:rPr>
          <w:rFonts w:ascii="Times New Roman" w:hAnsi="Times New Roman"/>
          <w:sz w:val="24"/>
          <w:szCs w:val="24"/>
        </w:rPr>
        <w:t xml:space="preserve">                                                                    (</w:t>
      </w:r>
      <w:r w:rsidR="00C90D75" w:rsidRPr="006161FC">
        <w:rPr>
          <w:rFonts w:ascii="Times New Roman" w:hAnsi="Times New Roman"/>
          <w:sz w:val="24"/>
          <w:szCs w:val="24"/>
        </w:rPr>
        <w:t>3.7</w:t>
      </w:r>
      <w:r w:rsidRPr="006161FC">
        <w:rPr>
          <w:rFonts w:ascii="Times New Roman" w:hAnsi="Times New Roman"/>
          <w:sz w:val="24"/>
          <w:szCs w:val="24"/>
        </w:rPr>
        <w:t>)</w:t>
      </w:r>
    </w:p>
    <w:p w:rsidR="009A6384" w:rsidRPr="006161FC" w:rsidRDefault="009A6384" w:rsidP="009A6384">
      <w:pPr>
        <w:autoSpaceDE w:val="0"/>
        <w:autoSpaceDN w:val="0"/>
        <w:adjustRightInd w:val="0"/>
        <w:spacing w:line="360" w:lineRule="auto"/>
        <w:ind w:firstLine="567"/>
        <w:jc w:val="right"/>
        <w:rPr>
          <w:rFonts w:ascii="Times New Roman" w:hAnsi="Times New Roman"/>
          <w:sz w:val="24"/>
          <w:szCs w:val="24"/>
        </w:rPr>
      </w:pPr>
    </w:p>
    <w:p w:rsidR="009A6384" w:rsidRPr="006161FC" w:rsidRDefault="009A6384" w:rsidP="009A6384">
      <w:pPr>
        <w:autoSpaceDE w:val="0"/>
        <w:autoSpaceDN w:val="0"/>
        <w:adjustRightInd w:val="0"/>
        <w:spacing w:line="360" w:lineRule="auto"/>
        <w:jc w:val="both"/>
        <w:rPr>
          <w:rFonts w:ascii="Times New Roman" w:hAnsi="Times New Roman"/>
          <w:sz w:val="24"/>
          <w:szCs w:val="24"/>
        </w:rPr>
      </w:pPr>
      <w:r w:rsidRPr="006161FC">
        <w:rPr>
          <w:rFonts w:ascii="Times New Roman" w:hAnsi="Times New Roman"/>
          <w:sz w:val="24"/>
          <w:szCs w:val="24"/>
        </w:rPr>
        <w:t xml:space="preserve">где </w:t>
      </w:r>
      <w:r w:rsidRPr="006161FC">
        <w:rPr>
          <w:rFonts w:ascii="Times New Roman" w:hAnsi="Times New Roman"/>
          <w:noProof/>
          <w:position w:val="-26"/>
          <w:sz w:val="24"/>
          <w:szCs w:val="24"/>
          <w:lang w:eastAsia="ru-RU"/>
        </w:rPr>
        <w:drawing>
          <wp:inline distT="0" distB="0" distL="0" distR="0">
            <wp:extent cx="247650" cy="381000"/>
            <wp:effectExtent l="19050" t="0" r="0" b="0"/>
            <wp:docPr id="72"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270" cstate="print"/>
                    <a:srcRect/>
                    <a:stretch>
                      <a:fillRect/>
                    </a:stretch>
                  </pic:blipFill>
                  <pic:spPr bwMode="auto">
                    <a:xfrm>
                      <a:off x="0" y="0"/>
                      <a:ext cx="247650" cy="381000"/>
                    </a:xfrm>
                    <a:prstGeom prst="rect">
                      <a:avLst/>
                    </a:prstGeom>
                    <a:noFill/>
                    <a:ln w="9525">
                      <a:noFill/>
                      <a:miter lim="800000"/>
                      <a:headEnd/>
                      <a:tailEnd/>
                    </a:ln>
                  </pic:spPr>
                </pic:pic>
              </a:graphicData>
            </a:graphic>
          </wp:inline>
        </w:drawing>
      </w:r>
      <w:r w:rsidRPr="006161FC">
        <w:rPr>
          <w:rFonts w:ascii="Times New Roman" w:hAnsi="Times New Roman"/>
          <w:sz w:val="24"/>
          <w:szCs w:val="24"/>
        </w:rPr>
        <w:t xml:space="preserve"> тормозная способность, </w:t>
      </w:r>
      <w:r w:rsidRPr="006161FC">
        <w:rPr>
          <w:rFonts w:ascii="Times New Roman" w:hAnsi="Times New Roman"/>
          <w:noProof/>
          <w:position w:val="-12"/>
          <w:sz w:val="24"/>
          <w:szCs w:val="24"/>
          <w:lang w:eastAsia="ru-RU"/>
        </w:rPr>
        <w:drawing>
          <wp:inline distT="0" distB="0" distL="0" distR="0">
            <wp:extent cx="209550" cy="228600"/>
            <wp:effectExtent l="19050" t="0" r="0" b="0"/>
            <wp:docPr id="75"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271" cstate="print"/>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6161FC">
        <w:rPr>
          <w:rFonts w:ascii="Times New Roman" w:hAnsi="Times New Roman"/>
          <w:sz w:val="24"/>
          <w:szCs w:val="24"/>
        </w:rPr>
        <w:t xml:space="preserve"> - начальная энергия частицы. </w:t>
      </w:r>
    </w:p>
    <w:p w:rsidR="009A6384" w:rsidRPr="006161FC" w:rsidRDefault="009A6384" w:rsidP="00BE216C">
      <w:pPr>
        <w:autoSpaceDE w:val="0"/>
        <w:autoSpaceDN w:val="0"/>
        <w:adjustRightInd w:val="0"/>
        <w:spacing w:line="360" w:lineRule="auto"/>
        <w:ind w:firstLine="709"/>
        <w:jc w:val="both"/>
        <w:rPr>
          <w:rFonts w:ascii="Times New Roman" w:hAnsi="Times New Roman"/>
          <w:sz w:val="24"/>
          <w:szCs w:val="24"/>
        </w:rPr>
      </w:pPr>
      <w:r w:rsidRPr="006161FC">
        <w:rPr>
          <w:rFonts w:ascii="Times New Roman" w:hAnsi="Times New Roman"/>
          <w:sz w:val="24"/>
          <w:szCs w:val="24"/>
        </w:rPr>
        <w:t>Зная величины тормозных потерь</w:t>
      </w:r>
      <w:r w:rsidR="00EE6995" w:rsidRPr="006161FC">
        <w:rPr>
          <w:rFonts w:ascii="Times New Roman" w:hAnsi="Times New Roman"/>
          <w:sz w:val="24"/>
          <w:szCs w:val="24"/>
        </w:rPr>
        <w:t>,</w:t>
      </w:r>
      <w:r w:rsidRPr="006161FC">
        <w:rPr>
          <w:rFonts w:ascii="Times New Roman" w:hAnsi="Times New Roman"/>
          <w:sz w:val="24"/>
          <w:szCs w:val="24"/>
        </w:rPr>
        <w:t xml:space="preserve"> можно определить части поглощаемой энерг</w:t>
      </w:r>
      <w:proofErr w:type="gramStart"/>
      <w:r w:rsidRPr="006161FC">
        <w:rPr>
          <w:rFonts w:ascii="Times New Roman" w:hAnsi="Times New Roman"/>
          <w:sz w:val="24"/>
          <w:szCs w:val="24"/>
        </w:rPr>
        <w:t>ии ио</w:t>
      </w:r>
      <w:proofErr w:type="gramEnd"/>
      <w:r w:rsidRPr="006161FC">
        <w:rPr>
          <w:rFonts w:ascii="Times New Roman" w:hAnsi="Times New Roman"/>
          <w:sz w:val="24"/>
          <w:szCs w:val="24"/>
        </w:rPr>
        <w:t>ном и электроном [</w:t>
      </w:r>
      <w:r w:rsidR="00165DFE">
        <w:rPr>
          <w:rFonts w:ascii="Times New Roman" w:hAnsi="Times New Roman"/>
          <w:sz w:val="24"/>
          <w:szCs w:val="24"/>
        </w:rPr>
        <w:t>45</w:t>
      </w:r>
      <w:r w:rsidRPr="006161FC">
        <w:rPr>
          <w:rFonts w:ascii="Times New Roman" w:hAnsi="Times New Roman"/>
          <w:sz w:val="24"/>
          <w:szCs w:val="24"/>
        </w:rPr>
        <w:t>]:</w:t>
      </w:r>
    </w:p>
    <w:p w:rsidR="009A6384" w:rsidRPr="006161FC" w:rsidRDefault="009A6384" w:rsidP="009A6384">
      <w:pPr>
        <w:autoSpaceDE w:val="0"/>
        <w:autoSpaceDN w:val="0"/>
        <w:adjustRightInd w:val="0"/>
        <w:spacing w:line="360" w:lineRule="auto"/>
        <w:ind w:firstLine="567"/>
        <w:jc w:val="both"/>
        <w:rPr>
          <w:rFonts w:ascii="Times New Roman" w:hAnsi="Times New Roman"/>
          <w:sz w:val="24"/>
          <w:szCs w:val="24"/>
        </w:rPr>
      </w:pPr>
    </w:p>
    <w:p w:rsidR="009A6384" w:rsidRPr="006161FC" w:rsidRDefault="009A6384" w:rsidP="009A6384">
      <w:pPr>
        <w:autoSpaceDE w:val="0"/>
        <w:autoSpaceDN w:val="0"/>
        <w:adjustRightInd w:val="0"/>
        <w:spacing w:line="360" w:lineRule="auto"/>
        <w:ind w:firstLine="567"/>
        <w:jc w:val="right"/>
        <w:rPr>
          <w:rFonts w:ascii="Times New Roman" w:hAnsi="Times New Roman"/>
          <w:sz w:val="24"/>
          <w:szCs w:val="24"/>
        </w:rPr>
      </w:pPr>
      <w:r w:rsidRPr="006161FC">
        <w:rPr>
          <w:rFonts w:ascii="Times New Roman" w:hAnsi="Times New Roman"/>
          <w:noProof/>
          <w:position w:val="-28"/>
          <w:sz w:val="24"/>
          <w:szCs w:val="24"/>
          <w:lang w:eastAsia="ru-RU"/>
        </w:rPr>
        <w:drawing>
          <wp:inline distT="0" distB="0" distL="0" distR="0">
            <wp:extent cx="2200275" cy="495300"/>
            <wp:effectExtent l="0" t="0" r="0" b="0"/>
            <wp:docPr id="76"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272" cstate="print"/>
                    <a:srcRect/>
                    <a:stretch>
                      <a:fillRect/>
                    </a:stretch>
                  </pic:blipFill>
                  <pic:spPr bwMode="auto">
                    <a:xfrm>
                      <a:off x="0" y="0"/>
                      <a:ext cx="2200275" cy="495300"/>
                    </a:xfrm>
                    <a:prstGeom prst="rect">
                      <a:avLst/>
                    </a:prstGeom>
                    <a:noFill/>
                    <a:ln w="9525">
                      <a:noFill/>
                      <a:miter lim="800000"/>
                      <a:headEnd/>
                      <a:tailEnd/>
                    </a:ln>
                  </pic:spPr>
                </pic:pic>
              </a:graphicData>
            </a:graphic>
          </wp:inline>
        </w:drawing>
      </w:r>
      <w:r w:rsidRPr="006161FC">
        <w:rPr>
          <w:rFonts w:ascii="Times New Roman" w:hAnsi="Times New Roman"/>
          <w:sz w:val="24"/>
          <w:szCs w:val="24"/>
        </w:rPr>
        <w:t xml:space="preserve">                                                (</w:t>
      </w:r>
      <w:r w:rsidR="00C737A7" w:rsidRPr="006161FC">
        <w:rPr>
          <w:rFonts w:ascii="Times New Roman" w:hAnsi="Times New Roman"/>
          <w:sz w:val="24"/>
          <w:szCs w:val="24"/>
        </w:rPr>
        <w:t>3.8</w:t>
      </w:r>
      <w:r w:rsidRPr="006161FC">
        <w:rPr>
          <w:rFonts w:ascii="Times New Roman" w:hAnsi="Times New Roman"/>
          <w:sz w:val="24"/>
          <w:szCs w:val="24"/>
        </w:rPr>
        <w:t>)</w:t>
      </w:r>
    </w:p>
    <w:p w:rsidR="009A6384" w:rsidRPr="006161FC" w:rsidRDefault="009A6384" w:rsidP="009A6384">
      <w:pPr>
        <w:autoSpaceDE w:val="0"/>
        <w:autoSpaceDN w:val="0"/>
        <w:adjustRightInd w:val="0"/>
        <w:spacing w:line="360" w:lineRule="auto"/>
        <w:ind w:firstLine="567"/>
        <w:jc w:val="right"/>
        <w:rPr>
          <w:rFonts w:ascii="Times New Roman" w:hAnsi="Times New Roman"/>
          <w:sz w:val="24"/>
          <w:szCs w:val="24"/>
        </w:rPr>
      </w:pPr>
    </w:p>
    <w:p w:rsidR="009A6384" w:rsidRPr="006161FC" w:rsidRDefault="009A6384" w:rsidP="009A6384">
      <w:pPr>
        <w:autoSpaceDE w:val="0"/>
        <w:autoSpaceDN w:val="0"/>
        <w:adjustRightInd w:val="0"/>
        <w:spacing w:line="360" w:lineRule="auto"/>
        <w:ind w:firstLine="567"/>
        <w:jc w:val="right"/>
        <w:rPr>
          <w:rFonts w:ascii="Times New Roman" w:hAnsi="Times New Roman"/>
          <w:sz w:val="24"/>
          <w:szCs w:val="24"/>
        </w:rPr>
      </w:pPr>
      <w:r w:rsidRPr="006161FC">
        <w:rPr>
          <w:rFonts w:ascii="Times New Roman" w:hAnsi="Times New Roman"/>
          <w:noProof/>
          <w:position w:val="-28"/>
          <w:sz w:val="24"/>
          <w:szCs w:val="24"/>
          <w:lang w:eastAsia="ru-RU"/>
        </w:rPr>
        <w:drawing>
          <wp:inline distT="0" distB="0" distL="0" distR="0">
            <wp:extent cx="2076450" cy="447675"/>
            <wp:effectExtent l="0" t="0" r="0" b="0"/>
            <wp:docPr id="77"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273" cstate="print"/>
                    <a:srcRect/>
                    <a:stretch>
                      <a:fillRect/>
                    </a:stretch>
                  </pic:blipFill>
                  <pic:spPr bwMode="auto">
                    <a:xfrm>
                      <a:off x="0" y="0"/>
                      <a:ext cx="2076450" cy="447675"/>
                    </a:xfrm>
                    <a:prstGeom prst="rect">
                      <a:avLst/>
                    </a:prstGeom>
                    <a:noFill/>
                    <a:ln w="9525">
                      <a:noFill/>
                      <a:miter lim="800000"/>
                      <a:headEnd/>
                      <a:tailEnd/>
                    </a:ln>
                  </pic:spPr>
                </pic:pic>
              </a:graphicData>
            </a:graphic>
          </wp:inline>
        </w:drawing>
      </w:r>
      <w:r w:rsidRPr="006161FC">
        <w:rPr>
          <w:rFonts w:ascii="Times New Roman" w:hAnsi="Times New Roman"/>
          <w:sz w:val="24"/>
          <w:szCs w:val="24"/>
        </w:rPr>
        <w:t xml:space="preserve">                                                  (</w:t>
      </w:r>
      <w:r w:rsidR="00C737A7" w:rsidRPr="006161FC">
        <w:rPr>
          <w:rFonts w:ascii="Times New Roman" w:hAnsi="Times New Roman"/>
          <w:sz w:val="24"/>
          <w:szCs w:val="24"/>
        </w:rPr>
        <w:t>3.9</w:t>
      </w:r>
      <w:r w:rsidRPr="006161FC">
        <w:rPr>
          <w:rFonts w:ascii="Times New Roman" w:hAnsi="Times New Roman"/>
          <w:sz w:val="24"/>
          <w:szCs w:val="24"/>
        </w:rPr>
        <w:t>)</w:t>
      </w:r>
    </w:p>
    <w:p w:rsidR="009A6384" w:rsidRPr="006161FC" w:rsidRDefault="009A6384" w:rsidP="009A6384">
      <w:pPr>
        <w:autoSpaceDE w:val="0"/>
        <w:autoSpaceDN w:val="0"/>
        <w:adjustRightInd w:val="0"/>
        <w:spacing w:line="360" w:lineRule="auto"/>
        <w:ind w:firstLine="567"/>
        <w:jc w:val="both"/>
        <w:rPr>
          <w:rFonts w:ascii="Times New Roman" w:hAnsi="Times New Roman"/>
          <w:sz w:val="24"/>
          <w:szCs w:val="24"/>
        </w:rPr>
      </w:pPr>
    </w:p>
    <w:p w:rsidR="009A6384" w:rsidRPr="006161FC" w:rsidRDefault="009A6384" w:rsidP="009A6384">
      <w:pPr>
        <w:autoSpaceDE w:val="0"/>
        <w:autoSpaceDN w:val="0"/>
        <w:adjustRightInd w:val="0"/>
        <w:spacing w:line="360" w:lineRule="auto"/>
        <w:jc w:val="both"/>
        <w:rPr>
          <w:rFonts w:ascii="Times New Roman" w:hAnsi="Times New Roman"/>
          <w:sz w:val="24"/>
          <w:szCs w:val="24"/>
        </w:rPr>
      </w:pPr>
      <w:r w:rsidRPr="006161FC">
        <w:rPr>
          <w:rFonts w:ascii="Times New Roman" w:hAnsi="Times New Roman"/>
          <w:sz w:val="24"/>
          <w:szCs w:val="24"/>
          <w:lang w:val="kk-KZ"/>
        </w:rPr>
        <w:t>где</w:t>
      </w:r>
      <w:r w:rsidRPr="006161FC">
        <w:rPr>
          <w:rFonts w:ascii="Times New Roman" w:hAnsi="Times New Roman"/>
          <w:sz w:val="24"/>
          <w:szCs w:val="24"/>
        </w:rPr>
        <w:t xml:space="preserve"> </w:t>
      </w:r>
      <w:r w:rsidRPr="006161FC">
        <w:rPr>
          <w:rFonts w:ascii="Times New Roman" w:hAnsi="Times New Roman"/>
          <w:noProof/>
          <w:position w:val="-22"/>
          <w:sz w:val="24"/>
          <w:szCs w:val="24"/>
          <w:lang w:eastAsia="ru-RU"/>
        </w:rPr>
        <w:drawing>
          <wp:inline distT="0" distB="0" distL="0" distR="0">
            <wp:extent cx="333375" cy="428625"/>
            <wp:effectExtent l="0" t="0" r="0" b="0"/>
            <wp:docPr id="78"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274" cstate="print"/>
                    <a:srcRect/>
                    <a:stretch>
                      <a:fillRect/>
                    </a:stretch>
                  </pic:blipFill>
                  <pic:spPr bwMode="auto">
                    <a:xfrm>
                      <a:off x="0" y="0"/>
                      <a:ext cx="333375" cy="428625"/>
                    </a:xfrm>
                    <a:prstGeom prst="rect">
                      <a:avLst/>
                    </a:prstGeom>
                    <a:noFill/>
                    <a:ln w="9525">
                      <a:noFill/>
                      <a:miter lim="800000"/>
                      <a:headEnd/>
                      <a:tailEnd/>
                    </a:ln>
                  </pic:spPr>
                </pic:pic>
              </a:graphicData>
            </a:graphic>
          </wp:inline>
        </w:drawing>
      </w:r>
      <w:r w:rsidRPr="006161FC">
        <w:rPr>
          <w:rFonts w:ascii="Times New Roman" w:hAnsi="Times New Roman"/>
          <w:position w:val="-10"/>
          <w:sz w:val="24"/>
          <w:szCs w:val="24"/>
        </w:rPr>
        <w:t xml:space="preserve"> </w:t>
      </w:r>
      <w:r w:rsidRPr="006161FC">
        <w:rPr>
          <w:rFonts w:ascii="Times New Roman" w:hAnsi="Times New Roman"/>
          <w:sz w:val="24"/>
          <w:szCs w:val="24"/>
        </w:rPr>
        <w:t xml:space="preserve">и </w:t>
      </w:r>
      <w:r w:rsidRPr="006161FC">
        <w:rPr>
          <w:rFonts w:ascii="Times New Roman" w:hAnsi="Times New Roman"/>
          <w:noProof/>
          <w:position w:val="-22"/>
          <w:sz w:val="24"/>
          <w:szCs w:val="24"/>
          <w:lang w:eastAsia="ru-RU"/>
        </w:rPr>
        <w:drawing>
          <wp:inline distT="0" distB="0" distL="0" distR="0">
            <wp:extent cx="361950" cy="438150"/>
            <wp:effectExtent l="0" t="0" r="0" b="0"/>
            <wp:docPr id="79"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275"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r w:rsidRPr="006161FC">
        <w:rPr>
          <w:rFonts w:ascii="Times New Roman" w:hAnsi="Times New Roman"/>
          <w:sz w:val="24"/>
          <w:szCs w:val="24"/>
        </w:rPr>
        <w:t xml:space="preserve"> ионные и электронные компоненты тормозной способности альфа-</w:t>
      </w:r>
      <w:r w:rsidRPr="006161FC">
        <w:rPr>
          <w:rFonts w:ascii="Times New Roman" w:hAnsi="Times New Roman"/>
          <w:sz w:val="24"/>
          <w:szCs w:val="24"/>
          <w:lang w:val="kk-KZ"/>
        </w:rPr>
        <w:t xml:space="preserve"> </w:t>
      </w:r>
      <w:r w:rsidRPr="006161FC">
        <w:rPr>
          <w:rFonts w:ascii="Times New Roman" w:hAnsi="Times New Roman"/>
          <w:sz w:val="24"/>
          <w:szCs w:val="24"/>
        </w:rPr>
        <w:t xml:space="preserve">частицы, </w:t>
      </w:r>
      <w:r w:rsidRPr="006161FC">
        <w:rPr>
          <w:rFonts w:ascii="Times New Roman" w:hAnsi="Times New Roman"/>
          <w:noProof/>
          <w:position w:val="-22"/>
          <w:sz w:val="24"/>
          <w:szCs w:val="24"/>
          <w:lang w:eastAsia="ru-RU"/>
        </w:rPr>
        <w:drawing>
          <wp:inline distT="0" distB="0" distL="0" distR="0">
            <wp:extent cx="295275" cy="438150"/>
            <wp:effectExtent l="0" t="0" r="0" b="0"/>
            <wp:docPr id="80"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276" cstate="print"/>
                    <a:srcRect/>
                    <a:stretch>
                      <a:fillRect/>
                    </a:stretch>
                  </pic:blipFill>
                  <pic:spPr bwMode="auto">
                    <a:xfrm>
                      <a:off x="0" y="0"/>
                      <a:ext cx="295275" cy="438150"/>
                    </a:xfrm>
                    <a:prstGeom prst="rect">
                      <a:avLst/>
                    </a:prstGeom>
                    <a:noFill/>
                    <a:ln w="9525">
                      <a:noFill/>
                      <a:miter lim="800000"/>
                      <a:headEnd/>
                      <a:tailEnd/>
                    </a:ln>
                  </pic:spPr>
                </pic:pic>
              </a:graphicData>
            </a:graphic>
          </wp:inline>
        </w:drawing>
      </w:r>
      <w:r w:rsidRPr="006161FC">
        <w:rPr>
          <w:rFonts w:ascii="Times New Roman" w:hAnsi="Times New Roman"/>
          <w:sz w:val="24"/>
          <w:szCs w:val="24"/>
        </w:rPr>
        <w:t xml:space="preserve"> </w:t>
      </w:r>
      <w:r w:rsidR="00E41DF4" w:rsidRPr="006161FC">
        <w:rPr>
          <w:rFonts w:ascii="Times New Roman" w:hAnsi="Times New Roman"/>
          <w:sz w:val="24"/>
          <w:szCs w:val="24"/>
        </w:rPr>
        <w:t xml:space="preserve">- </w:t>
      </w:r>
      <w:r w:rsidRPr="006161FC">
        <w:rPr>
          <w:rFonts w:ascii="Times New Roman" w:hAnsi="Times New Roman"/>
          <w:sz w:val="24"/>
          <w:szCs w:val="24"/>
        </w:rPr>
        <w:t>суммарная тормозная способность:</w:t>
      </w:r>
    </w:p>
    <w:p w:rsidR="009A6384" w:rsidRPr="006161FC" w:rsidRDefault="009A6384" w:rsidP="009A6384">
      <w:pPr>
        <w:autoSpaceDE w:val="0"/>
        <w:autoSpaceDN w:val="0"/>
        <w:adjustRightInd w:val="0"/>
        <w:spacing w:line="360" w:lineRule="auto"/>
        <w:jc w:val="both"/>
        <w:rPr>
          <w:rFonts w:ascii="Times New Roman" w:hAnsi="Times New Roman"/>
          <w:sz w:val="24"/>
          <w:szCs w:val="24"/>
        </w:rPr>
      </w:pPr>
    </w:p>
    <w:p w:rsidR="009A6384" w:rsidRPr="006161FC" w:rsidRDefault="009A6384" w:rsidP="009A6384">
      <w:pPr>
        <w:autoSpaceDE w:val="0"/>
        <w:autoSpaceDN w:val="0"/>
        <w:adjustRightInd w:val="0"/>
        <w:spacing w:line="360" w:lineRule="auto"/>
        <w:ind w:firstLine="567"/>
        <w:jc w:val="right"/>
        <w:rPr>
          <w:rFonts w:ascii="Times New Roman" w:hAnsi="Times New Roman"/>
          <w:sz w:val="24"/>
          <w:szCs w:val="24"/>
        </w:rPr>
      </w:pPr>
      <w:r w:rsidRPr="006161FC">
        <w:rPr>
          <w:rFonts w:ascii="Times New Roman" w:hAnsi="Times New Roman"/>
          <w:noProof/>
          <w:position w:val="-22"/>
          <w:sz w:val="24"/>
          <w:szCs w:val="24"/>
          <w:lang w:eastAsia="ru-RU"/>
        </w:rPr>
        <w:drawing>
          <wp:inline distT="0" distB="0" distL="0" distR="0">
            <wp:extent cx="1276350" cy="438150"/>
            <wp:effectExtent l="0" t="0" r="0" b="0"/>
            <wp:docPr id="81"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277" cstate="print"/>
                    <a:srcRect/>
                    <a:stretch>
                      <a:fillRect/>
                    </a:stretch>
                  </pic:blipFill>
                  <pic:spPr bwMode="auto">
                    <a:xfrm>
                      <a:off x="0" y="0"/>
                      <a:ext cx="1276350" cy="438150"/>
                    </a:xfrm>
                    <a:prstGeom prst="rect">
                      <a:avLst/>
                    </a:prstGeom>
                    <a:noFill/>
                    <a:ln w="9525">
                      <a:noFill/>
                      <a:miter lim="800000"/>
                      <a:headEnd/>
                      <a:tailEnd/>
                    </a:ln>
                  </pic:spPr>
                </pic:pic>
              </a:graphicData>
            </a:graphic>
          </wp:inline>
        </w:drawing>
      </w:r>
      <w:r w:rsidRPr="006161FC">
        <w:rPr>
          <w:rFonts w:ascii="Times New Roman" w:hAnsi="Times New Roman"/>
          <w:sz w:val="24"/>
          <w:szCs w:val="24"/>
        </w:rPr>
        <w:t xml:space="preserve">                                                            (</w:t>
      </w:r>
      <w:r w:rsidR="00C737A7" w:rsidRPr="006161FC">
        <w:rPr>
          <w:rFonts w:ascii="Times New Roman" w:hAnsi="Times New Roman"/>
          <w:sz w:val="24"/>
          <w:szCs w:val="24"/>
        </w:rPr>
        <w:t>3.10</w:t>
      </w:r>
      <w:r w:rsidRPr="006161FC">
        <w:rPr>
          <w:rFonts w:ascii="Times New Roman" w:hAnsi="Times New Roman"/>
          <w:sz w:val="24"/>
          <w:szCs w:val="24"/>
        </w:rPr>
        <w:t>)</w:t>
      </w:r>
    </w:p>
    <w:p w:rsidR="009A6384" w:rsidRPr="006161FC" w:rsidRDefault="009A6384" w:rsidP="009A6384">
      <w:pPr>
        <w:autoSpaceDE w:val="0"/>
        <w:autoSpaceDN w:val="0"/>
        <w:adjustRightInd w:val="0"/>
        <w:spacing w:line="360" w:lineRule="auto"/>
        <w:ind w:firstLine="567"/>
        <w:jc w:val="right"/>
        <w:rPr>
          <w:rFonts w:ascii="Times New Roman" w:hAnsi="Times New Roman"/>
          <w:sz w:val="24"/>
          <w:szCs w:val="24"/>
        </w:rPr>
      </w:pPr>
    </w:p>
    <w:p w:rsidR="009A6384" w:rsidRPr="006161FC" w:rsidRDefault="009A6384" w:rsidP="009A6384">
      <w:pPr>
        <w:autoSpaceDE w:val="0"/>
        <w:autoSpaceDN w:val="0"/>
        <w:adjustRightInd w:val="0"/>
        <w:spacing w:line="360" w:lineRule="auto"/>
        <w:jc w:val="both"/>
        <w:rPr>
          <w:rFonts w:ascii="Times New Roman" w:hAnsi="Times New Roman"/>
          <w:sz w:val="24"/>
          <w:szCs w:val="24"/>
          <w:lang w:val="kk-KZ"/>
        </w:rPr>
      </w:pPr>
      <w:r w:rsidRPr="006161FC">
        <w:rPr>
          <w:rFonts w:ascii="Times New Roman" w:hAnsi="Times New Roman"/>
          <w:sz w:val="24"/>
          <w:szCs w:val="24"/>
          <w:lang w:val="kk-KZ"/>
        </w:rPr>
        <w:t>таким образом:</w:t>
      </w:r>
    </w:p>
    <w:p w:rsidR="009A6384" w:rsidRPr="006161FC" w:rsidRDefault="009A6384" w:rsidP="009A6384">
      <w:pPr>
        <w:autoSpaceDE w:val="0"/>
        <w:autoSpaceDN w:val="0"/>
        <w:adjustRightInd w:val="0"/>
        <w:spacing w:line="360" w:lineRule="auto"/>
        <w:jc w:val="both"/>
        <w:rPr>
          <w:rFonts w:ascii="Times New Roman" w:hAnsi="Times New Roman"/>
          <w:sz w:val="24"/>
          <w:szCs w:val="24"/>
          <w:lang w:val="kk-KZ"/>
        </w:rPr>
      </w:pPr>
    </w:p>
    <w:p w:rsidR="009A6384" w:rsidRPr="006161FC" w:rsidRDefault="009A6384" w:rsidP="009A6384">
      <w:pPr>
        <w:autoSpaceDE w:val="0"/>
        <w:autoSpaceDN w:val="0"/>
        <w:adjustRightInd w:val="0"/>
        <w:spacing w:line="360" w:lineRule="auto"/>
        <w:ind w:firstLine="567"/>
        <w:jc w:val="right"/>
        <w:rPr>
          <w:rFonts w:ascii="Times New Roman" w:hAnsi="Times New Roman"/>
          <w:sz w:val="24"/>
          <w:szCs w:val="24"/>
        </w:rPr>
      </w:pPr>
      <w:r w:rsidRPr="006161FC">
        <w:rPr>
          <w:rFonts w:ascii="Times New Roman" w:hAnsi="Times New Roman"/>
          <w:noProof/>
          <w:position w:val="-10"/>
          <w:sz w:val="24"/>
          <w:szCs w:val="24"/>
          <w:lang w:eastAsia="ru-RU"/>
        </w:rPr>
        <w:drawing>
          <wp:inline distT="0" distB="0" distL="0" distR="0">
            <wp:extent cx="1066800" cy="266700"/>
            <wp:effectExtent l="0" t="0" r="0" b="0"/>
            <wp:docPr id="82"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278" cstate="print"/>
                    <a:srcRect/>
                    <a:stretch>
                      <a:fillRect/>
                    </a:stretch>
                  </pic:blipFill>
                  <pic:spPr bwMode="auto">
                    <a:xfrm>
                      <a:off x="0" y="0"/>
                      <a:ext cx="1066800" cy="266700"/>
                    </a:xfrm>
                    <a:prstGeom prst="rect">
                      <a:avLst/>
                    </a:prstGeom>
                    <a:noFill/>
                    <a:ln w="9525">
                      <a:noFill/>
                      <a:miter lim="800000"/>
                      <a:headEnd/>
                      <a:tailEnd/>
                    </a:ln>
                  </pic:spPr>
                </pic:pic>
              </a:graphicData>
            </a:graphic>
          </wp:inline>
        </w:drawing>
      </w:r>
      <w:r w:rsidRPr="006161FC">
        <w:rPr>
          <w:rFonts w:ascii="Times New Roman" w:hAnsi="Times New Roman"/>
          <w:sz w:val="24"/>
          <w:szCs w:val="24"/>
        </w:rPr>
        <w:t xml:space="preserve">                                                       (</w:t>
      </w:r>
      <w:r w:rsidR="00C737A7" w:rsidRPr="006161FC">
        <w:rPr>
          <w:rFonts w:ascii="Times New Roman" w:hAnsi="Times New Roman"/>
          <w:sz w:val="24"/>
          <w:szCs w:val="24"/>
        </w:rPr>
        <w:t>3.11</w:t>
      </w:r>
      <w:r w:rsidRPr="006161FC">
        <w:rPr>
          <w:rFonts w:ascii="Times New Roman" w:hAnsi="Times New Roman"/>
          <w:sz w:val="24"/>
          <w:szCs w:val="24"/>
        </w:rPr>
        <w:t>)</w:t>
      </w:r>
    </w:p>
    <w:p w:rsidR="009A6384" w:rsidRPr="006161FC" w:rsidRDefault="009A6384" w:rsidP="009A6384">
      <w:pPr>
        <w:autoSpaceDE w:val="0"/>
        <w:autoSpaceDN w:val="0"/>
        <w:adjustRightInd w:val="0"/>
        <w:spacing w:line="360" w:lineRule="auto"/>
        <w:ind w:firstLine="567"/>
        <w:jc w:val="right"/>
        <w:rPr>
          <w:rFonts w:ascii="Times New Roman" w:hAnsi="Times New Roman"/>
          <w:sz w:val="24"/>
          <w:szCs w:val="24"/>
        </w:rPr>
      </w:pPr>
    </w:p>
    <w:p w:rsidR="009A6384" w:rsidRPr="006161FC" w:rsidRDefault="009A6384" w:rsidP="00BE216C">
      <w:pPr>
        <w:spacing w:line="360" w:lineRule="auto"/>
        <w:ind w:firstLine="709"/>
        <w:jc w:val="both"/>
        <w:rPr>
          <w:rFonts w:ascii="Times New Roman" w:hAnsi="Times New Roman"/>
          <w:sz w:val="24"/>
          <w:szCs w:val="24"/>
          <w:lang w:val="kk-KZ"/>
        </w:rPr>
      </w:pPr>
      <w:r w:rsidRPr="006161FC">
        <w:rPr>
          <w:rFonts w:ascii="Times New Roman" w:hAnsi="Times New Roman"/>
          <w:sz w:val="24"/>
          <w:szCs w:val="24"/>
        </w:rPr>
        <w:t>В этой работе динамические свойства получены на основе кулоновского логарифма с использованием эффективных потенциалов для плазмы ИТС. Тормозная способность определяется как средняя потеря энергии на единицу длины пути заряженных частиц, проходящих через вещество из-за кулоновских взаимодействий с электронами или ионами. Рассчитаем тормозную мощность в приближении парного столкновения [</w:t>
      </w:r>
      <w:r w:rsidR="00165DFE">
        <w:rPr>
          <w:rFonts w:ascii="Times New Roman" w:hAnsi="Times New Roman"/>
          <w:sz w:val="24"/>
          <w:szCs w:val="24"/>
        </w:rPr>
        <w:t>46-47</w:t>
      </w:r>
      <w:r w:rsidRPr="006161FC">
        <w:rPr>
          <w:rFonts w:ascii="Times New Roman" w:hAnsi="Times New Roman"/>
          <w:sz w:val="24"/>
          <w:szCs w:val="24"/>
        </w:rPr>
        <w:t>]:</w:t>
      </w:r>
    </w:p>
    <w:p w:rsidR="009A6384" w:rsidRPr="006161FC" w:rsidRDefault="009A6384" w:rsidP="009A6384">
      <w:pPr>
        <w:spacing w:line="360" w:lineRule="auto"/>
        <w:jc w:val="both"/>
        <w:rPr>
          <w:rFonts w:ascii="Times New Roman" w:hAnsi="Times New Roman"/>
          <w:sz w:val="24"/>
          <w:szCs w:val="24"/>
        </w:rPr>
      </w:pPr>
    </w:p>
    <w:p w:rsidR="009A6384" w:rsidRPr="006161FC" w:rsidRDefault="009A6384" w:rsidP="009A6384">
      <w:pPr>
        <w:spacing w:line="360" w:lineRule="auto"/>
        <w:ind w:firstLine="567"/>
        <w:jc w:val="right"/>
        <w:rPr>
          <w:rFonts w:ascii="Times New Roman" w:hAnsi="Times New Roman"/>
          <w:sz w:val="24"/>
          <w:szCs w:val="24"/>
        </w:rPr>
      </w:pPr>
      <w:r w:rsidRPr="006161FC">
        <w:rPr>
          <w:rFonts w:ascii="Times New Roman" w:hAnsi="Times New Roman"/>
          <w:noProof/>
          <w:position w:val="-32"/>
          <w:sz w:val="24"/>
          <w:szCs w:val="24"/>
          <w:lang w:eastAsia="ru-RU"/>
        </w:rPr>
        <w:drawing>
          <wp:inline distT="0" distB="0" distL="0" distR="0">
            <wp:extent cx="1943100" cy="542925"/>
            <wp:effectExtent l="0" t="0" r="0" b="0"/>
            <wp:docPr id="83"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279" cstate="print"/>
                    <a:srcRect/>
                    <a:stretch>
                      <a:fillRect/>
                    </a:stretch>
                  </pic:blipFill>
                  <pic:spPr bwMode="auto">
                    <a:xfrm>
                      <a:off x="0" y="0"/>
                      <a:ext cx="1943100" cy="542925"/>
                    </a:xfrm>
                    <a:prstGeom prst="rect">
                      <a:avLst/>
                    </a:prstGeom>
                    <a:noFill/>
                    <a:ln w="9525">
                      <a:noFill/>
                      <a:miter lim="800000"/>
                      <a:headEnd/>
                      <a:tailEnd/>
                    </a:ln>
                  </pic:spPr>
                </pic:pic>
              </a:graphicData>
            </a:graphic>
          </wp:inline>
        </w:drawing>
      </w:r>
      <w:r w:rsidRPr="006161FC">
        <w:rPr>
          <w:rFonts w:ascii="Times New Roman" w:hAnsi="Times New Roman"/>
          <w:sz w:val="24"/>
          <w:szCs w:val="24"/>
        </w:rPr>
        <w:t xml:space="preserve">                                          (</w:t>
      </w:r>
      <w:r w:rsidR="00C737A7" w:rsidRPr="006161FC">
        <w:rPr>
          <w:rFonts w:ascii="Times New Roman" w:hAnsi="Times New Roman"/>
          <w:sz w:val="24"/>
          <w:szCs w:val="24"/>
        </w:rPr>
        <w:t>3.12</w:t>
      </w:r>
      <w:r w:rsidRPr="006161FC">
        <w:rPr>
          <w:rFonts w:ascii="Times New Roman" w:hAnsi="Times New Roman"/>
          <w:sz w:val="24"/>
          <w:szCs w:val="24"/>
        </w:rPr>
        <w:t>)</w:t>
      </w:r>
    </w:p>
    <w:p w:rsidR="009A6384" w:rsidRPr="006161FC" w:rsidRDefault="009A6384" w:rsidP="009A6384">
      <w:pPr>
        <w:spacing w:line="360" w:lineRule="auto"/>
        <w:ind w:firstLine="709"/>
        <w:jc w:val="right"/>
        <w:rPr>
          <w:rFonts w:ascii="Times New Roman" w:hAnsi="Times New Roman"/>
          <w:sz w:val="24"/>
          <w:szCs w:val="24"/>
        </w:rPr>
      </w:pPr>
    </w:p>
    <w:p w:rsidR="009A6384" w:rsidRPr="006161FC" w:rsidRDefault="009A6384" w:rsidP="009A6384">
      <w:pPr>
        <w:spacing w:line="360" w:lineRule="auto"/>
        <w:jc w:val="both"/>
        <w:rPr>
          <w:rFonts w:ascii="Times New Roman" w:hAnsi="Times New Roman"/>
          <w:sz w:val="24"/>
          <w:szCs w:val="24"/>
        </w:rPr>
      </w:pPr>
      <w:r w:rsidRPr="006161FC">
        <w:rPr>
          <w:rFonts w:ascii="Times New Roman" w:hAnsi="Times New Roman"/>
          <w:sz w:val="24"/>
          <w:szCs w:val="24"/>
        </w:rPr>
        <w:t xml:space="preserve">здесь </w:t>
      </w:r>
      <w:r w:rsidRPr="006161FC">
        <w:rPr>
          <w:rFonts w:ascii="Times New Roman" w:hAnsi="Times New Roman"/>
          <w:noProof/>
          <w:position w:val="-22"/>
          <w:sz w:val="24"/>
          <w:szCs w:val="24"/>
          <w:lang w:eastAsia="ru-RU"/>
        </w:rPr>
        <w:drawing>
          <wp:inline distT="0" distB="0" distL="0" distR="0">
            <wp:extent cx="857250" cy="390525"/>
            <wp:effectExtent l="0" t="0" r="0" b="0"/>
            <wp:docPr id="84"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280" cstate="print"/>
                    <a:srcRect/>
                    <a:stretch>
                      <a:fillRect/>
                    </a:stretch>
                  </pic:blipFill>
                  <pic:spPr bwMode="auto">
                    <a:xfrm>
                      <a:off x="0" y="0"/>
                      <a:ext cx="857250" cy="390525"/>
                    </a:xfrm>
                    <a:prstGeom prst="rect">
                      <a:avLst/>
                    </a:prstGeom>
                    <a:noFill/>
                    <a:ln w="9525">
                      <a:noFill/>
                      <a:miter lim="800000"/>
                      <a:headEnd/>
                      <a:tailEnd/>
                    </a:ln>
                  </pic:spPr>
                </pic:pic>
              </a:graphicData>
            </a:graphic>
          </wp:inline>
        </w:drawing>
      </w:r>
      <w:r w:rsidRPr="006161FC">
        <w:rPr>
          <w:rFonts w:ascii="Times New Roman" w:hAnsi="Times New Roman"/>
          <w:sz w:val="24"/>
          <w:szCs w:val="24"/>
        </w:rPr>
        <w:t xml:space="preserve">- </w:t>
      </w:r>
      <w:r w:rsidRPr="006161FC">
        <w:rPr>
          <w:rFonts w:ascii="Times New Roman" w:hAnsi="Times New Roman"/>
          <w:color w:val="000000"/>
          <w:sz w:val="24"/>
          <w:szCs w:val="24"/>
        </w:rPr>
        <w:t xml:space="preserve">энергия </w:t>
      </w:r>
      <w:r w:rsidRPr="006161FC">
        <w:rPr>
          <w:rFonts w:ascii="Times New Roman" w:hAnsi="Times New Roman"/>
          <w:color w:val="000000"/>
          <w:sz w:val="24"/>
          <w:szCs w:val="24"/>
          <w:lang w:val="kk-KZ"/>
        </w:rPr>
        <w:t xml:space="preserve">в системе </w:t>
      </w:r>
      <w:r w:rsidRPr="006161FC">
        <w:rPr>
          <w:rFonts w:ascii="Times New Roman" w:hAnsi="Times New Roman"/>
          <w:color w:val="000000"/>
          <w:sz w:val="24"/>
          <w:szCs w:val="24"/>
        </w:rPr>
        <w:t>центра масс сталкивающихся частиц</w:t>
      </w:r>
      <w:r w:rsidRPr="006161FC">
        <w:rPr>
          <w:rFonts w:ascii="Times New Roman" w:hAnsi="Times New Roman"/>
          <w:sz w:val="24"/>
          <w:szCs w:val="24"/>
        </w:rPr>
        <w:t xml:space="preserve">; </w:t>
      </w:r>
      <w:r w:rsidRPr="006161FC">
        <w:rPr>
          <w:rFonts w:ascii="Times New Roman" w:hAnsi="Times New Roman"/>
          <w:noProof/>
          <w:position w:val="-6"/>
          <w:sz w:val="24"/>
          <w:szCs w:val="24"/>
          <w:lang w:eastAsia="ru-RU"/>
        </w:rPr>
        <w:drawing>
          <wp:inline distT="0" distB="0" distL="0" distR="0">
            <wp:extent cx="133350" cy="133350"/>
            <wp:effectExtent l="19050" t="0" r="0" b="0"/>
            <wp:docPr id="85"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281"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161FC">
        <w:rPr>
          <w:rFonts w:ascii="Times New Roman" w:hAnsi="Times New Roman"/>
          <w:sz w:val="24"/>
          <w:szCs w:val="24"/>
        </w:rPr>
        <w:t xml:space="preserve">- относительная скорость пробной частицы; </w:t>
      </w:r>
      <w:r w:rsidRPr="006161FC">
        <w:rPr>
          <w:rFonts w:ascii="Times New Roman" w:hAnsi="Times New Roman"/>
          <w:noProof/>
          <w:position w:val="-14"/>
          <w:sz w:val="24"/>
          <w:szCs w:val="24"/>
          <w:lang w:eastAsia="ru-RU"/>
        </w:rPr>
        <w:drawing>
          <wp:inline distT="0" distB="0" distL="0" distR="0">
            <wp:extent cx="1352550" cy="285750"/>
            <wp:effectExtent l="0" t="0" r="0" b="0"/>
            <wp:docPr id="86"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282" cstate="print"/>
                    <a:srcRect/>
                    <a:stretch>
                      <a:fillRect/>
                    </a:stretch>
                  </pic:blipFill>
                  <pic:spPr bwMode="auto">
                    <a:xfrm>
                      <a:off x="0" y="0"/>
                      <a:ext cx="1352550" cy="285750"/>
                    </a:xfrm>
                    <a:prstGeom prst="rect">
                      <a:avLst/>
                    </a:prstGeom>
                    <a:noFill/>
                    <a:ln w="9525">
                      <a:noFill/>
                      <a:miter lim="800000"/>
                      <a:headEnd/>
                      <a:tailEnd/>
                    </a:ln>
                  </pic:spPr>
                </pic:pic>
              </a:graphicData>
            </a:graphic>
          </wp:inline>
        </w:drawing>
      </w:r>
      <w:r w:rsidRPr="006161FC">
        <w:rPr>
          <w:rFonts w:ascii="Times New Roman" w:hAnsi="Times New Roman"/>
          <w:sz w:val="24"/>
          <w:szCs w:val="24"/>
        </w:rPr>
        <w:t xml:space="preserve">, </w:t>
      </w:r>
      <w:r w:rsidRPr="006161FC">
        <w:rPr>
          <w:rFonts w:ascii="Times New Roman" w:hAnsi="Times New Roman"/>
          <w:noProof/>
          <w:color w:val="000000"/>
          <w:position w:val="-10"/>
          <w:sz w:val="24"/>
          <w:szCs w:val="24"/>
          <w:lang w:eastAsia="ru-RU"/>
        </w:rPr>
        <w:drawing>
          <wp:inline distT="0" distB="0" distL="0" distR="0">
            <wp:extent cx="209550" cy="209550"/>
            <wp:effectExtent l="0" t="0" r="0" b="0"/>
            <wp:docPr id="87"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283"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Pr="006161FC">
        <w:rPr>
          <w:rFonts w:ascii="Times New Roman" w:hAnsi="Times New Roman"/>
          <w:sz w:val="24"/>
          <w:szCs w:val="24"/>
        </w:rPr>
        <w:t>- кулоновский логарифм. Кулоновский логарифм определяется с помощью угла рассеяния</w:t>
      </w:r>
      <w:r w:rsidRPr="006161FC">
        <w:rPr>
          <w:rFonts w:ascii="Times New Roman" w:hAnsi="Times New Roman"/>
          <w:sz w:val="24"/>
          <w:szCs w:val="24"/>
          <w:lang w:val="kk-KZ"/>
        </w:rPr>
        <w:t xml:space="preserve"> в системе</w:t>
      </w:r>
      <w:r w:rsidRPr="006161FC">
        <w:rPr>
          <w:rFonts w:ascii="Times New Roman" w:hAnsi="Times New Roman"/>
          <w:sz w:val="24"/>
          <w:szCs w:val="24"/>
        </w:rPr>
        <w:t xml:space="preserve"> центра масс при парном кулоновском столкновении [</w:t>
      </w:r>
      <w:r w:rsidR="00165DFE">
        <w:rPr>
          <w:rFonts w:ascii="Times New Roman" w:hAnsi="Times New Roman"/>
          <w:sz w:val="24"/>
          <w:szCs w:val="24"/>
        </w:rPr>
        <w:t>48</w:t>
      </w:r>
      <w:r w:rsidRPr="006161FC">
        <w:rPr>
          <w:rFonts w:ascii="Times New Roman" w:hAnsi="Times New Roman"/>
          <w:sz w:val="24"/>
          <w:szCs w:val="24"/>
        </w:rPr>
        <w:t>]:</w:t>
      </w:r>
    </w:p>
    <w:p w:rsidR="009A6384" w:rsidRPr="006161FC" w:rsidRDefault="009A6384" w:rsidP="009A6384">
      <w:pPr>
        <w:spacing w:line="360" w:lineRule="auto"/>
        <w:ind w:firstLine="567"/>
        <w:jc w:val="both"/>
        <w:rPr>
          <w:rFonts w:ascii="Times New Roman" w:hAnsi="Times New Roman"/>
          <w:sz w:val="24"/>
          <w:szCs w:val="24"/>
        </w:rPr>
      </w:pPr>
    </w:p>
    <w:p w:rsidR="009A6384" w:rsidRPr="006161FC" w:rsidRDefault="009A6384" w:rsidP="009A6384">
      <w:pPr>
        <w:spacing w:line="360" w:lineRule="auto"/>
        <w:ind w:firstLine="567"/>
        <w:jc w:val="right"/>
        <w:rPr>
          <w:rFonts w:ascii="Times New Roman" w:hAnsi="Times New Roman"/>
          <w:sz w:val="24"/>
          <w:szCs w:val="24"/>
        </w:rPr>
      </w:pPr>
      <w:r w:rsidRPr="006161FC">
        <w:rPr>
          <w:rFonts w:ascii="Times New Roman" w:hAnsi="Times New Roman"/>
          <w:noProof/>
          <w:position w:val="-28"/>
          <w:sz w:val="24"/>
          <w:szCs w:val="24"/>
          <w:lang w:eastAsia="ru-RU"/>
        </w:rPr>
        <w:drawing>
          <wp:inline distT="0" distB="0" distL="0" distR="0">
            <wp:extent cx="1800225" cy="457200"/>
            <wp:effectExtent l="0" t="0" r="0" b="0"/>
            <wp:docPr id="88"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284" cstate="print"/>
                    <a:srcRect/>
                    <a:stretch>
                      <a:fillRect/>
                    </a:stretch>
                  </pic:blipFill>
                  <pic:spPr bwMode="auto">
                    <a:xfrm>
                      <a:off x="0" y="0"/>
                      <a:ext cx="1800225" cy="457200"/>
                    </a:xfrm>
                    <a:prstGeom prst="rect">
                      <a:avLst/>
                    </a:prstGeom>
                    <a:noFill/>
                    <a:ln w="9525">
                      <a:noFill/>
                      <a:miter lim="800000"/>
                      <a:headEnd/>
                      <a:tailEnd/>
                    </a:ln>
                  </pic:spPr>
                </pic:pic>
              </a:graphicData>
            </a:graphic>
          </wp:inline>
        </w:drawing>
      </w:r>
      <w:r w:rsidRPr="006161FC">
        <w:rPr>
          <w:rFonts w:ascii="Times New Roman" w:hAnsi="Times New Roman"/>
          <w:sz w:val="24"/>
          <w:szCs w:val="24"/>
        </w:rPr>
        <w:t xml:space="preserve">                                            (</w:t>
      </w:r>
      <w:r w:rsidR="00C737A7" w:rsidRPr="006161FC">
        <w:rPr>
          <w:rFonts w:ascii="Times New Roman" w:hAnsi="Times New Roman"/>
          <w:sz w:val="24"/>
          <w:szCs w:val="24"/>
        </w:rPr>
        <w:t>3.13</w:t>
      </w:r>
      <w:r w:rsidRPr="006161FC">
        <w:rPr>
          <w:rFonts w:ascii="Times New Roman" w:hAnsi="Times New Roman"/>
          <w:sz w:val="24"/>
          <w:szCs w:val="24"/>
        </w:rPr>
        <w:t>)</w:t>
      </w:r>
    </w:p>
    <w:p w:rsidR="009A6384" w:rsidRPr="006161FC" w:rsidRDefault="009A6384" w:rsidP="009A6384">
      <w:pPr>
        <w:spacing w:line="360" w:lineRule="auto"/>
        <w:ind w:firstLine="567"/>
        <w:jc w:val="right"/>
        <w:rPr>
          <w:rFonts w:ascii="Times New Roman" w:hAnsi="Times New Roman"/>
          <w:sz w:val="24"/>
          <w:szCs w:val="24"/>
        </w:rPr>
      </w:pPr>
    </w:p>
    <w:p w:rsidR="009A6384" w:rsidRPr="006161FC" w:rsidRDefault="009A6384" w:rsidP="00BE216C">
      <w:pPr>
        <w:spacing w:line="360" w:lineRule="auto"/>
        <w:ind w:firstLine="709"/>
        <w:jc w:val="both"/>
        <w:rPr>
          <w:rFonts w:ascii="Times New Roman" w:hAnsi="Times New Roman"/>
          <w:sz w:val="24"/>
          <w:szCs w:val="24"/>
        </w:rPr>
      </w:pPr>
      <w:r w:rsidRPr="006161FC">
        <w:rPr>
          <w:rFonts w:ascii="Times New Roman" w:hAnsi="Times New Roman"/>
          <w:sz w:val="24"/>
          <w:szCs w:val="24"/>
        </w:rPr>
        <w:t xml:space="preserve">Угол рассеяния </w:t>
      </w:r>
      <w:r w:rsidRPr="006161FC">
        <w:rPr>
          <w:rFonts w:ascii="Times New Roman" w:hAnsi="Times New Roman"/>
          <w:noProof/>
          <w:position w:val="-12"/>
          <w:sz w:val="24"/>
          <w:szCs w:val="24"/>
          <w:lang w:eastAsia="ru-RU"/>
        </w:rPr>
        <w:drawing>
          <wp:inline distT="0" distB="0" distL="0" distR="0">
            <wp:extent cx="171450" cy="247650"/>
            <wp:effectExtent l="0" t="0" r="0" b="0"/>
            <wp:docPr id="89"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285" cstate="print"/>
                    <a:srcRect/>
                    <a:stretch>
                      <a:fillRect/>
                    </a:stretch>
                  </pic:blipFill>
                  <pic:spPr bwMode="auto">
                    <a:xfrm>
                      <a:off x="0" y="0"/>
                      <a:ext cx="171450" cy="247650"/>
                    </a:xfrm>
                    <a:prstGeom prst="rect">
                      <a:avLst/>
                    </a:prstGeom>
                    <a:noFill/>
                    <a:ln w="9525">
                      <a:noFill/>
                      <a:miter lim="800000"/>
                      <a:headEnd/>
                      <a:tailEnd/>
                    </a:ln>
                  </pic:spPr>
                </pic:pic>
              </a:graphicData>
            </a:graphic>
          </wp:inline>
        </w:drawing>
      </w:r>
      <w:r w:rsidRPr="006161FC">
        <w:rPr>
          <w:rFonts w:ascii="Times New Roman" w:hAnsi="Times New Roman"/>
          <w:position w:val="-12"/>
          <w:sz w:val="24"/>
          <w:szCs w:val="24"/>
        </w:rPr>
        <w:t xml:space="preserve"> </w:t>
      </w:r>
      <w:r w:rsidRPr="006161FC">
        <w:rPr>
          <w:rFonts w:ascii="Times New Roman" w:hAnsi="Times New Roman"/>
          <w:sz w:val="24"/>
          <w:szCs w:val="24"/>
        </w:rPr>
        <w:t>в системе центра масс определяется как:</w:t>
      </w:r>
    </w:p>
    <w:p w:rsidR="009A6384" w:rsidRPr="006161FC" w:rsidRDefault="009A6384" w:rsidP="009A6384">
      <w:pPr>
        <w:spacing w:line="360" w:lineRule="auto"/>
        <w:ind w:firstLine="567"/>
        <w:jc w:val="both"/>
        <w:rPr>
          <w:rFonts w:ascii="Times New Roman" w:hAnsi="Times New Roman"/>
          <w:sz w:val="24"/>
          <w:szCs w:val="24"/>
        </w:rPr>
      </w:pPr>
    </w:p>
    <w:p w:rsidR="009A6384" w:rsidRPr="006161FC" w:rsidRDefault="009A6384" w:rsidP="009A6384">
      <w:pPr>
        <w:spacing w:line="360" w:lineRule="auto"/>
        <w:jc w:val="right"/>
        <w:rPr>
          <w:rFonts w:ascii="Times New Roman" w:hAnsi="Times New Roman"/>
          <w:sz w:val="24"/>
          <w:szCs w:val="24"/>
        </w:rPr>
      </w:pPr>
      <w:r w:rsidRPr="006161FC">
        <w:rPr>
          <w:rFonts w:ascii="Times New Roman" w:hAnsi="Times New Roman"/>
          <w:noProof/>
          <w:position w:val="-30"/>
          <w:sz w:val="24"/>
          <w:szCs w:val="24"/>
          <w:lang w:eastAsia="ru-RU"/>
        </w:rPr>
        <w:drawing>
          <wp:inline distT="0" distB="0" distL="0" distR="0">
            <wp:extent cx="2381250" cy="552450"/>
            <wp:effectExtent l="19050" t="0" r="0" b="0"/>
            <wp:docPr id="90"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286" cstate="print"/>
                    <a:srcRect/>
                    <a:stretch>
                      <a:fillRect/>
                    </a:stretch>
                  </pic:blipFill>
                  <pic:spPr bwMode="auto">
                    <a:xfrm>
                      <a:off x="0" y="0"/>
                      <a:ext cx="2381250" cy="552450"/>
                    </a:xfrm>
                    <a:prstGeom prst="rect">
                      <a:avLst/>
                    </a:prstGeom>
                    <a:noFill/>
                    <a:ln w="9525">
                      <a:noFill/>
                      <a:miter lim="800000"/>
                      <a:headEnd/>
                      <a:tailEnd/>
                    </a:ln>
                  </pic:spPr>
                </pic:pic>
              </a:graphicData>
            </a:graphic>
          </wp:inline>
        </w:drawing>
      </w:r>
      <w:r w:rsidRPr="006161FC">
        <w:rPr>
          <w:rFonts w:ascii="Times New Roman" w:hAnsi="Times New Roman"/>
          <w:sz w:val="24"/>
          <w:szCs w:val="24"/>
        </w:rPr>
        <w:t xml:space="preserve">                                    (</w:t>
      </w:r>
      <w:r w:rsidR="00C737A7" w:rsidRPr="006161FC">
        <w:rPr>
          <w:rFonts w:ascii="Times New Roman" w:hAnsi="Times New Roman"/>
          <w:sz w:val="24"/>
          <w:szCs w:val="24"/>
        </w:rPr>
        <w:t>3.14</w:t>
      </w:r>
      <w:r w:rsidRPr="006161FC">
        <w:rPr>
          <w:rFonts w:ascii="Times New Roman" w:hAnsi="Times New Roman"/>
          <w:sz w:val="24"/>
          <w:szCs w:val="24"/>
        </w:rPr>
        <w:t>)</w:t>
      </w:r>
    </w:p>
    <w:p w:rsidR="009A6384" w:rsidRPr="006161FC" w:rsidRDefault="009A6384" w:rsidP="009A6384">
      <w:pPr>
        <w:spacing w:line="360" w:lineRule="auto"/>
        <w:jc w:val="right"/>
        <w:rPr>
          <w:rFonts w:ascii="Times New Roman" w:hAnsi="Times New Roman"/>
          <w:sz w:val="24"/>
          <w:szCs w:val="24"/>
        </w:rPr>
      </w:pPr>
    </w:p>
    <w:p w:rsidR="009A6384" w:rsidRPr="006161FC" w:rsidRDefault="009A6384" w:rsidP="009A6384">
      <w:pPr>
        <w:spacing w:line="360" w:lineRule="auto"/>
        <w:jc w:val="both"/>
        <w:rPr>
          <w:rFonts w:ascii="Times New Roman" w:hAnsi="Times New Roman"/>
          <w:sz w:val="24"/>
          <w:szCs w:val="24"/>
        </w:rPr>
      </w:pPr>
      <w:r w:rsidRPr="006161FC">
        <w:rPr>
          <w:rFonts w:ascii="Times New Roman" w:hAnsi="Times New Roman"/>
          <w:sz w:val="24"/>
          <w:szCs w:val="24"/>
        </w:rPr>
        <w:t xml:space="preserve">где </w:t>
      </w:r>
      <w:r w:rsidRPr="006161FC">
        <w:rPr>
          <w:rFonts w:ascii="Times New Roman" w:hAnsi="Times New Roman"/>
          <w:noProof/>
          <w:position w:val="-14"/>
          <w:sz w:val="24"/>
          <w:szCs w:val="24"/>
          <w:lang w:eastAsia="ru-RU"/>
        </w:rPr>
        <w:drawing>
          <wp:inline distT="0" distB="0" distL="0" distR="0">
            <wp:extent cx="1733550" cy="276225"/>
            <wp:effectExtent l="0" t="0" r="0" b="0"/>
            <wp:docPr id="91"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287" cstate="print"/>
                    <a:srcRect/>
                    <a:stretch>
                      <a:fillRect/>
                    </a:stretch>
                  </pic:blipFill>
                  <pic:spPr bwMode="auto">
                    <a:xfrm>
                      <a:off x="0" y="0"/>
                      <a:ext cx="1733550" cy="276225"/>
                    </a:xfrm>
                    <a:prstGeom prst="rect">
                      <a:avLst/>
                    </a:prstGeom>
                    <a:noFill/>
                    <a:ln w="9525">
                      <a:noFill/>
                      <a:miter lim="800000"/>
                      <a:headEnd/>
                      <a:tailEnd/>
                    </a:ln>
                  </pic:spPr>
                </pic:pic>
              </a:graphicData>
            </a:graphic>
          </wp:inline>
        </w:drawing>
      </w:r>
      <w:r w:rsidRPr="006161FC">
        <w:rPr>
          <w:rFonts w:ascii="Times New Roman" w:hAnsi="Times New Roman"/>
          <w:sz w:val="24"/>
          <w:szCs w:val="24"/>
        </w:rPr>
        <w:t xml:space="preserve">- приведенная масса частиц сорта </w:t>
      </w:r>
      <w:r w:rsidRPr="006161FC">
        <w:rPr>
          <w:rFonts w:ascii="Times New Roman" w:hAnsi="Times New Roman"/>
          <w:i/>
          <w:iCs/>
          <w:sz w:val="24"/>
          <w:szCs w:val="24"/>
        </w:rPr>
        <w:t xml:space="preserve">α </w:t>
      </w:r>
      <w:r w:rsidRPr="006161FC">
        <w:rPr>
          <w:rFonts w:ascii="Times New Roman" w:hAnsi="Times New Roman"/>
          <w:sz w:val="24"/>
          <w:szCs w:val="24"/>
        </w:rPr>
        <w:t xml:space="preserve">и  </w:t>
      </w:r>
      <w:r w:rsidRPr="006161FC">
        <w:rPr>
          <w:rFonts w:ascii="Times New Roman" w:hAnsi="Times New Roman"/>
          <w:i/>
          <w:iCs/>
          <w:sz w:val="24"/>
          <w:szCs w:val="24"/>
        </w:rPr>
        <w:t>β</w:t>
      </w:r>
      <w:r w:rsidRPr="006161FC">
        <w:rPr>
          <w:rFonts w:ascii="Times New Roman" w:hAnsi="Times New Roman"/>
          <w:sz w:val="24"/>
          <w:szCs w:val="24"/>
        </w:rPr>
        <w:t xml:space="preserve">. В качестве минимального прицельного параметра принято брать </w:t>
      </w:r>
      <w:r w:rsidRPr="006161FC">
        <w:rPr>
          <w:rFonts w:ascii="Times New Roman" w:hAnsi="Times New Roman"/>
          <w:noProof/>
          <w:position w:val="-14"/>
          <w:sz w:val="24"/>
          <w:szCs w:val="24"/>
          <w:lang w:eastAsia="ru-RU"/>
        </w:rPr>
        <w:drawing>
          <wp:inline distT="0" distB="0" distL="0" distR="0">
            <wp:extent cx="1285875" cy="257175"/>
            <wp:effectExtent l="0" t="0" r="9525" b="0"/>
            <wp:docPr id="92"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288" cstate="print"/>
                    <a:srcRect/>
                    <a:stretch>
                      <a:fillRect/>
                    </a:stretch>
                  </pic:blipFill>
                  <pic:spPr bwMode="auto">
                    <a:xfrm>
                      <a:off x="0" y="0"/>
                      <a:ext cx="1285875" cy="257175"/>
                    </a:xfrm>
                    <a:prstGeom prst="rect">
                      <a:avLst/>
                    </a:prstGeom>
                    <a:noFill/>
                    <a:ln w="9525">
                      <a:noFill/>
                      <a:miter lim="800000"/>
                      <a:headEnd/>
                      <a:tailEnd/>
                    </a:ln>
                  </pic:spPr>
                </pic:pic>
              </a:graphicData>
            </a:graphic>
          </wp:inline>
        </w:drawing>
      </w:r>
      <w:r w:rsidRPr="006161FC">
        <w:rPr>
          <w:rFonts w:ascii="Times New Roman" w:hAnsi="Times New Roman"/>
          <w:position w:val="-14"/>
          <w:sz w:val="24"/>
          <w:szCs w:val="24"/>
        </w:rPr>
        <w:t>,</w:t>
      </w:r>
      <w:r w:rsidRPr="006161FC">
        <w:rPr>
          <w:rFonts w:ascii="Times New Roman" w:hAnsi="Times New Roman"/>
          <w:sz w:val="24"/>
          <w:szCs w:val="24"/>
        </w:rPr>
        <w:t xml:space="preserve"> где </w:t>
      </w:r>
      <w:r w:rsidRPr="006161FC">
        <w:rPr>
          <w:rFonts w:ascii="Times New Roman" w:hAnsi="Times New Roman"/>
          <w:noProof/>
          <w:position w:val="-16"/>
          <w:sz w:val="24"/>
          <w:szCs w:val="24"/>
          <w:lang w:eastAsia="ru-RU"/>
        </w:rPr>
        <w:drawing>
          <wp:inline distT="0" distB="0" distL="0" distR="0">
            <wp:extent cx="1362075" cy="285750"/>
            <wp:effectExtent l="0" t="0" r="9525" b="0"/>
            <wp:docPr id="93"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289" cstate="print"/>
                    <a:srcRect/>
                    <a:stretch>
                      <a:fillRect/>
                    </a:stretch>
                  </pic:blipFill>
                  <pic:spPr bwMode="auto">
                    <a:xfrm>
                      <a:off x="0" y="0"/>
                      <a:ext cx="1362075" cy="285750"/>
                    </a:xfrm>
                    <a:prstGeom prst="rect">
                      <a:avLst/>
                    </a:prstGeom>
                    <a:noFill/>
                    <a:ln w="9525">
                      <a:noFill/>
                      <a:miter lim="800000"/>
                      <a:headEnd/>
                      <a:tailEnd/>
                    </a:ln>
                  </pic:spPr>
                </pic:pic>
              </a:graphicData>
            </a:graphic>
          </wp:inline>
        </w:drawing>
      </w:r>
      <w:r w:rsidRPr="006161FC">
        <w:rPr>
          <w:rFonts w:ascii="Times New Roman" w:hAnsi="Times New Roman"/>
          <w:position w:val="-16"/>
          <w:sz w:val="24"/>
          <w:szCs w:val="24"/>
        </w:rPr>
        <w:t xml:space="preserve"> </w:t>
      </w:r>
      <w:r w:rsidRPr="006161FC">
        <w:rPr>
          <w:rFonts w:ascii="Times New Roman" w:hAnsi="Times New Roman"/>
          <w:sz w:val="24"/>
          <w:szCs w:val="24"/>
        </w:rPr>
        <w:t xml:space="preserve">- тепловая длина волны де-Бройля. В формуле (8) </w:t>
      </w:r>
      <w:r w:rsidRPr="006161FC">
        <w:rPr>
          <w:rFonts w:ascii="Times New Roman" w:hAnsi="Times New Roman"/>
          <w:noProof/>
          <w:position w:val="-14"/>
          <w:sz w:val="24"/>
          <w:szCs w:val="24"/>
          <w:lang w:eastAsia="ru-RU"/>
        </w:rPr>
        <w:drawing>
          <wp:inline distT="0" distB="0" distL="0" distR="0">
            <wp:extent cx="504825" cy="247650"/>
            <wp:effectExtent l="0" t="0" r="0" b="0"/>
            <wp:docPr id="94"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290" cstate="print"/>
                    <a:srcRect/>
                    <a:stretch>
                      <a:fillRect/>
                    </a:stretch>
                  </pic:blipFill>
                  <pic:spPr bwMode="auto">
                    <a:xfrm>
                      <a:off x="0" y="0"/>
                      <a:ext cx="504825" cy="247650"/>
                    </a:xfrm>
                    <a:prstGeom prst="rect">
                      <a:avLst/>
                    </a:prstGeom>
                    <a:noFill/>
                    <a:ln w="9525">
                      <a:noFill/>
                      <a:miter lim="800000"/>
                      <a:headEnd/>
                      <a:tailEnd/>
                    </a:ln>
                  </pic:spPr>
                </pic:pic>
              </a:graphicData>
            </a:graphic>
          </wp:inline>
        </w:drawing>
      </w:r>
      <w:r w:rsidRPr="006161FC">
        <w:rPr>
          <w:rFonts w:ascii="Times New Roman" w:hAnsi="Times New Roman"/>
          <w:sz w:val="24"/>
          <w:szCs w:val="24"/>
        </w:rPr>
        <w:t xml:space="preserve">- потенциал взаимодействия частиц и </w:t>
      </w:r>
      <w:r w:rsidRPr="006161FC">
        <w:rPr>
          <w:rFonts w:ascii="Times New Roman" w:hAnsi="Times New Roman"/>
          <w:noProof/>
          <w:position w:val="-10"/>
          <w:sz w:val="24"/>
          <w:szCs w:val="24"/>
          <w:lang w:eastAsia="ru-RU"/>
        </w:rPr>
        <w:drawing>
          <wp:inline distT="0" distB="0" distL="0" distR="0">
            <wp:extent cx="171450" cy="238125"/>
            <wp:effectExtent l="0" t="0" r="0" b="0"/>
            <wp:docPr id="95"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291" cstate="print"/>
                    <a:srcRect/>
                    <a:stretch>
                      <a:fillRect/>
                    </a:stretch>
                  </pic:blipFill>
                  <pic:spPr bwMode="auto">
                    <a:xfrm>
                      <a:off x="0" y="0"/>
                      <a:ext cx="171450" cy="238125"/>
                    </a:xfrm>
                    <a:prstGeom prst="rect">
                      <a:avLst/>
                    </a:prstGeom>
                    <a:noFill/>
                    <a:ln w="9525">
                      <a:noFill/>
                      <a:miter lim="800000"/>
                      <a:headEnd/>
                      <a:tailEnd/>
                    </a:ln>
                  </pic:spPr>
                </pic:pic>
              </a:graphicData>
            </a:graphic>
          </wp:inline>
        </w:drawing>
      </w:r>
      <w:r w:rsidRPr="006161FC">
        <w:rPr>
          <w:rFonts w:ascii="Times New Roman" w:hAnsi="Times New Roman"/>
          <w:sz w:val="24"/>
          <w:szCs w:val="24"/>
        </w:rPr>
        <w:t xml:space="preserve"> определяется из уравнения:</w:t>
      </w:r>
    </w:p>
    <w:p w:rsidR="009A6384" w:rsidRPr="006161FC" w:rsidRDefault="009A6384" w:rsidP="009A6384">
      <w:pPr>
        <w:spacing w:line="360" w:lineRule="auto"/>
        <w:ind w:firstLine="567"/>
        <w:jc w:val="both"/>
        <w:rPr>
          <w:rFonts w:ascii="Times New Roman" w:hAnsi="Times New Roman"/>
          <w:sz w:val="24"/>
          <w:szCs w:val="24"/>
        </w:rPr>
      </w:pPr>
    </w:p>
    <w:p w:rsidR="009A6384" w:rsidRPr="006161FC" w:rsidRDefault="009A6384" w:rsidP="009A6384">
      <w:pPr>
        <w:spacing w:line="360" w:lineRule="auto"/>
        <w:jc w:val="right"/>
        <w:rPr>
          <w:rFonts w:ascii="Times New Roman" w:hAnsi="Times New Roman"/>
          <w:sz w:val="24"/>
          <w:szCs w:val="24"/>
        </w:rPr>
      </w:pPr>
      <w:r w:rsidRPr="006161FC">
        <w:rPr>
          <w:rFonts w:ascii="Times New Roman" w:hAnsi="Times New Roman"/>
          <w:noProof/>
          <w:position w:val="-30"/>
          <w:sz w:val="24"/>
          <w:szCs w:val="24"/>
          <w:lang w:eastAsia="ru-RU"/>
        </w:rPr>
        <w:drawing>
          <wp:inline distT="0" distB="0" distL="0" distR="0">
            <wp:extent cx="1314450" cy="476250"/>
            <wp:effectExtent l="0" t="0" r="0" b="0"/>
            <wp:docPr id="12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292" cstate="print"/>
                    <a:srcRect/>
                    <a:stretch>
                      <a:fillRect/>
                    </a:stretch>
                  </pic:blipFill>
                  <pic:spPr bwMode="auto">
                    <a:xfrm>
                      <a:off x="0" y="0"/>
                      <a:ext cx="1314450" cy="476250"/>
                    </a:xfrm>
                    <a:prstGeom prst="rect">
                      <a:avLst/>
                    </a:prstGeom>
                    <a:noFill/>
                    <a:ln w="9525">
                      <a:noFill/>
                      <a:miter lim="800000"/>
                      <a:headEnd/>
                      <a:tailEnd/>
                    </a:ln>
                  </pic:spPr>
                </pic:pic>
              </a:graphicData>
            </a:graphic>
          </wp:inline>
        </w:drawing>
      </w:r>
      <w:r w:rsidRPr="006161FC">
        <w:rPr>
          <w:rFonts w:ascii="Times New Roman" w:hAnsi="Times New Roman"/>
          <w:sz w:val="24"/>
          <w:szCs w:val="24"/>
        </w:rPr>
        <w:t xml:space="preserve">                                                  (</w:t>
      </w:r>
      <w:r w:rsidR="00C737A7" w:rsidRPr="006161FC">
        <w:rPr>
          <w:rFonts w:ascii="Times New Roman" w:hAnsi="Times New Roman"/>
          <w:sz w:val="24"/>
          <w:szCs w:val="24"/>
        </w:rPr>
        <w:t>3.15</w:t>
      </w:r>
      <w:r w:rsidRPr="006161FC">
        <w:rPr>
          <w:rFonts w:ascii="Times New Roman" w:hAnsi="Times New Roman"/>
          <w:sz w:val="24"/>
          <w:szCs w:val="24"/>
        </w:rPr>
        <w:t>)</w:t>
      </w:r>
    </w:p>
    <w:p w:rsidR="00BE216C" w:rsidRPr="006161FC" w:rsidRDefault="00BE216C" w:rsidP="009A6384">
      <w:pPr>
        <w:spacing w:line="360" w:lineRule="auto"/>
        <w:jc w:val="right"/>
        <w:rPr>
          <w:rFonts w:ascii="Times New Roman" w:hAnsi="Times New Roman"/>
          <w:sz w:val="24"/>
          <w:szCs w:val="24"/>
        </w:rPr>
      </w:pPr>
    </w:p>
    <w:p w:rsidR="009A6384" w:rsidRPr="006161FC" w:rsidRDefault="009A6384" w:rsidP="00BE216C">
      <w:pPr>
        <w:spacing w:line="360" w:lineRule="auto"/>
        <w:ind w:firstLine="709"/>
        <w:jc w:val="both"/>
        <w:rPr>
          <w:rFonts w:ascii="Times New Roman" w:hAnsi="Times New Roman"/>
          <w:sz w:val="24"/>
          <w:szCs w:val="24"/>
        </w:rPr>
      </w:pPr>
      <w:r w:rsidRPr="006161FC">
        <w:rPr>
          <w:rFonts w:ascii="Times New Roman" w:hAnsi="Times New Roman"/>
          <w:sz w:val="24"/>
          <w:szCs w:val="24"/>
        </w:rPr>
        <w:t>Как известно, учет коллективных эффектов экранирования во взаимодействии частиц плазмы необходим для корректного описания статических и динамических свой</w:t>
      </w:r>
      <w:proofErr w:type="gramStart"/>
      <w:r w:rsidRPr="006161FC">
        <w:rPr>
          <w:rFonts w:ascii="Times New Roman" w:hAnsi="Times New Roman"/>
          <w:sz w:val="24"/>
          <w:szCs w:val="24"/>
        </w:rPr>
        <w:t>ств пл</w:t>
      </w:r>
      <w:proofErr w:type="gramEnd"/>
      <w:r w:rsidRPr="006161FC">
        <w:rPr>
          <w:rFonts w:ascii="Times New Roman" w:hAnsi="Times New Roman"/>
          <w:sz w:val="24"/>
          <w:szCs w:val="24"/>
        </w:rPr>
        <w:t xml:space="preserve">азмы. В данной работе рассматривается плотная плазма, для которой также важен учет квантовых эффектов на малых </w:t>
      </w:r>
      <w:proofErr w:type="spellStart"/>
      <w:r w:rsidRPr="006161FC">
        <w:rPr>
          <w:rFonts w:ascii="Times New Roman" w:hAnsi="Times New Roman"/>
          <w:sz w:val="24"/>
          <w:szCs w:val="24"/>
        </w:rPr>
        <w:t>межчастичных</w:t>
      </w:r>
      <w:proofErr w:type="spellEnd"/>
      <w:r w:rsidRPr="006161FC">
        <w:rPr>
          <w:rFonts w:ascii="Times New Roman" w:hAnsi="Times New Roman"/>
          <w:sz w:val="24"/>
          <w:szCs w:val="24"/>
        </w:rPr>
        <w:t xml:space="preserve"> расстояниях. Далее при расчете кулоновского логарифма будем использовать эффективный потенциал, который учитывает как квантовые эффекты на малых расстояниях, так и эффект экранирования на больших расстояниях [</w:t>
      </w:r>
      <w:r w:rsidR="00165DFE">
        <w:rPr>
          <w:rFonts w:ascii="Times New Roman" w:hAnsi="Times New Roman"/>
          <w:sz w:val="24"/>
          <w:szCs w:val="24"/>
        </w:rPr>
        <w:t>49</w:t>
      </w:r>
      <w:r w:rsidR="00C737A7" w:rsidRPr="006161FC">
        <w:rPr>
          <w:rFonts w:ascii="Times New Roman" w:hAnsi="Times New Roman"/>
          <w:sz w:val="24"/>
          <w:szCs w:val="24"/>
        </w:rPr>
        <w:t>]:</w:t>
      </w:r>
    </w:p>
    <w:p w:rsidR="009A6384" w:rsidRPr="006161FC" w:rsidRDefault="009A6384" w:rsidP="009A6384">
      <w:pPr>
        <w:spacing w:line="360" w:lineRule="auto"/>
        <w:ind w:firstLine="567"/>
        <w:jc w:val="both"/>
        <w:rPr>
          <w:rFonts w:ascii="Times New Roman" w:hAnsi="Times New Roman"/>
          <w:sz w:val="24"/>
          <w:szCs w:val="24"/>
        </w:rPr>
      </w:pPr>
    </w:p>
    <w:p w:rsidR="009A6384" w:rsidRPr="006161FC" w:rsidRDefault="009A6384" w:rsidP="00C737A7">
      <w:pPr>
        <w:spacing w:line="360" w:lineRule="auto"/>
        <w:jc w:val="right"/>
        <w:rPr>
          <w:rFonts w:ascii="Times New Roman" w:hAnsi="Times New Roman"/>
          <w:sz w:val="24"/>
          <w:szCs w:val="24"/>
        </w:rPr>
      </w:pPr>
      <w:r w:rsidRPr="006161FC">
        <w:rPr>
          <w:rFonts w:ascii="Times New Roman" w:hAnsi="Times New Roman"/>
          <w:position w:val="-76"/>
          <w:sz w:val="24"/>
          <w:szCs w:val="24"/>
        </w:rPr>
        <w:object w:dxaOrig="8180" w:dyaOrig="1640">
          <v:shape id="_x0000_i1152" type="#_x0000_t75" style="width:393pt;height:78pt" o:ole="">
            <v:imagedata r:id="rId293" o:title=""/>
          </v:shape>
          <o:OLEObject Type="Embed" ProgID="Equation.3" ShapeID="_x0000_i1152" DrawAspect="Content" ObjectID="_1665494034" r:id="rId294"/>
        </w:object>
      </w:r>
      <w:r w:rsidRPr="006161FC">
        <w:rPr>
          <w:rFonts w:ascii="Times New Roman" w:hAnsi="Times New Roman"/>
          <w:sz w:val="24"/>
          <w:szCs w:val="24"/>
        </w:rPr>
        <w:t xml:space="preserve">     (</w:t>
      </w:r>
      <w:r w:rsidR="00C737A7" w:rsidRPr="006161FC">
        <w:rPr>
          <w:rFonts w:ascii="Times New Roman" w:hAnsi="Times New Roman"/>
          <w:sz w:val="24"/>
          <w:szCs w:val="24"/>
        </w:rPr>
        <w:t>3.16</w:t>
      </w:r>
      <w:r w:rsidRPr="006161FC">
        <w:rPr>
          <w:rFonts w:ascii="Times New Roman" w:hAnsi="Times New Roman"/>
          <w:sz w:val="24"/>
          <w:szCs w:val="24"/>
        </w:rPr>
        <w:t>)</w:t>
      </w:r>
    </w:p>
    <w:p w:rsidR="00BE216C" w:rsidRPr="006161FC" w:rsidRDefault="00BE216C" w:rsidP="009A6384">
      <w:pPr>
        <w:spacing w:line="360" w:lineRule="auto"/>
        <w:jc w:val="both"/>
        <w:rPr>
          <w:rFonts w:ascii="Times New Roman" w:hAnsi="Times New Roman"/>
          <w:sz w:val="24"/>
          <w:szCs w:val="24"/>
        </w:rPr>
      </w:pPr>
    </w:p>
    <w:p w:rsidR="009A6384" w:rsidRPr="006161FC" w:rsidRDefault="00C737A7" w:rsidP="009A6384">
      <w:pPr>
        <w:spacing w:line="360" w:lineRule="auto"/>
        <w:jc w:val="both"/>
        <w:rPr>
          <w:rFonts w:ascii="Times New Roman" w:hAnsi="Times New Roman"/>
          <w:sz w:val="24"/>
          <w:szCs w:val="24"/>
        </w:rPr>
      </w:pPr>
      <w:r w:rsidRPr="006161FC">
        <w:rPr>
          <w:rFonts w:ascii="Times New Roman" w:hAnsi="Times New Roman"/>
          <w:sz w:val="24"/>
          <w:szCs w:val="24"/>
        </w:rPr>
        <w:t>З</w:t>
      </w:r>
      <w:r w:rsidR="009A6384" w:rsidRPr="006161FC">
        <w:rPr>
          <w:rFonts w:ascii="Times New Roman" w:hAnsi="Times New Roman"/>
          <w:sz w:val="24"/>
          <w:szCs w:val="24"/>
        </w:rPr>
        <w:t>десь</w:t>
      </w:r>
      <w:r w:rsidRPr="006161FC">
        <w:rPr>
          <w:rFonts w:ascii="Times New Roman" w:hAnsi="Times New Roman"/>
          <w:sz w:val="24"/>
          <w:szCs w:val="24"/>
        </w:rPr>
        <w:t xml:space="preserve"> </w:t>
      </w:r>
      <w:r w:rsidR="009A6384" w:rsidRPr="006161FC">
        <w:rPr>
          <w:rFonts w:ascii="Times New Roman" w:hAnsi="Times New Roman"/>
          <w:position w:val="-44"/>
          <w:sz w:val="24"/>
          <w:szCs w:val="24"/>
        </w:rPr>
        <w:object w:dxaOrig="2820" w:dyaOrig="980">
          <v:shape id="_x0000_i1153" type="#_x0000_t75" style="width:145.5pt;height:50.25pt" o:ole="">
            <v:imagedata r:id="rId295" o:title=""/>
          </v:shape>
          <o:OLEObject Type="Embed" ProgID="Equation.3" ShapeID="_x0000_i1153" DrawAspect="Content" ObjectID="_1665494035" r:id="rId296"/>
        </w:object>
      </w:r>
      <w:r w:rsidR="00E37423" w:rsidRPr="006161FC">
        <w:rPr>
          <w:rFonts w:ascii="Times New Roman" w:hAnsi="Times New Roman"/>
          <w:sz w:val="24"/>
          <w:szCs w:val="24"/>
        </w:rPr>
        <w:t xml:space="preserve"> </w:t>
      </w:r>
      <w:r w:rsidR="009A6384" w:rsidRPr="006161FC">
        <w:rPr>
          <w:rFonts w:ascii="Times New Roman" w:hAnsi="Times New Roman"/>
          <w:position w:val="-44"/>
          <w:sz w:val="24"/>
          <w:szCs w:val="24"/>
        </w:rPr>
        <w:object w:dxaOrig="2799" w:dyaOrig="980">
          <v:shape id="_x0000_i1154" type="#_x0000_t75" style="width:2in;height:50.25pt" o:ole="">
            <v:imagedata r:id="rId297" o:title=""/>
          </v:shape>
          <o:OLEObject Type="Embed" ProgID="Equation.3" ShapeID="_x0000_i1154" DrawAspect="Content" ObjectID="_1665494036" r:id="rId298"/>
        </w:object>
      </w:r>
      <w:r w:rsidR="00E37423" w:rsidRPr="006161FC">
        <w:rPr>
          <w:rFonts w:ascii="Times New Roman" w:hAnsi="Times New Roman"/>
          <w:sz w:val="24"/>
          <w:szCs w:val="24"/>
        </w:rPr>
        <w:t xml:space="preserve"> </w:t>
      </w:r>
      <w:r w:rsidR="009A6384" w:rsidRPr="006161FC">
        <w:rPr>
          <w:rFonts w:ascii="Times New Roman" w:hAnsi="Times New Roman"/>
          <w:position w:val="-32"/>
          <w:sz w:val="24"/>
          <w:szCs w:val="24"/>
        </w:rPr>
        <w:object w:dxaOrig="2140" w:dyaOrig="740">
          <v:shape id="_x0000_i1155" type="#_x0000_t75" style="width:110.25pt;height:37.5pt" o:ole="">
            <v:imagedata r:id="rId299" o:title=""/>
          </v:shape>
          <o:OLEObject Type="Embed" ProgID="Equation.3" ShapeID="_x0000_i1155" DrawAspect="Content" ObjectID="_1665494037" r:id="rId300"/>
        </w:object>
      </w:r>
      <w:r w:rsidRPr="006161FC">
        <w:rPr>
          <w:rFonts w:ascii="Times New Roman" w:hAnsi="Times New Roman"/>
          <w:sz w:val="24"/>
          <w:szCs w:val="24"/>
        </w:rPr>
        <w:t xml:space="preserve"> </w:t>
      </w:r>
      <w:r w:rsidR="009A6384" w:rsidRPr="006161FC">
        <w:rPr>
          <w:rFonts w:ascii="Times New Roman" w:hAnsi="Times New Roman"/>
          <w:sz w:val="24"/>
          <w:szCs w:val="24"/>
        </w:rPr>
        <w:t xml:space="preserve">где </w:t>
      </w:r>
      <w:r w:rsidR="009A6384" w:rsidRPr="006161FC">
        <w:rPr>
          <w:rFonts w:ascii="Times New Roman" w:hAnsi="Times New Roman"/>
          <w:position w:val="-10"/>
          <w:sz w:val="24"/>
          <w:szCs w:val="24"/>
        </w:rPr>
        <w:object w:dxaOrig="2680" w:dyaOrig="360">
          <v:shape id="_x0000_i1156" type="#_x0000_t75" style="width:138pt;height:18pt" o:ole="">
            <v:imagedata r:id="rId301" o:title=""/>
          </v:shape>
          <o:OLEObject Type="Embed" ProgID="Equation.3" ShapeID="_x0000_i1156" DrawAspect="Content" ObjectID="_1665494038" r:id="rId302"/>
        </w:object>
      </w:r>
      <w:r w:rsidR="009A6384" w:rsidRPr="006161FC">
        <w:rPr>
          <w:rFonts w:ascii="Times New Roman" w:hAnsi="Times New Roman"/>
          <w:sz w:val="24"/>
          <w:szCs w:val="24"/>
        </w:rPr>
        <w:t xml:space="preserve"> - параметр экранирования, который учитывает как вклад электронов, так и ионов, </w:t>
      </w:r>
      <w:r w:rsidR="009A6384" w:rsidRPr="006161FC">
        <w:rPr>
          <w:rFonts w:ascii="Times New Roman" w:hAnsi="Times New Roman"/>
          <w:position w:val="-10"/>
          <w:sz w:val="24"/>
          <w:szCs w:val="24"/>
        </w:rPr>
        <w:object w:dxaOrig="1540" w:dyaOrig="360">
          <v:shape id="_x0000_i1157" type="#_x0000_t75" style="width:79.5pt;height:18pt" o:ole="">
            <v:imagedata r:id="rId303" o:title=""/>
          </v:shape>
          <o:OLEObject Type="Embed" ProgID="Equation.3" ShapeID="_x0000_i1157" DrawAspect="Content" ObjectID="_1665494039" r:id="rId304"/>
        </w:object>
      </w:r>
    </w:p>
    <w:p w:rsidR="009A6384" w:rsidRPr="006161FC" w:rsidRDefault="00E41DF4" w:rsidP="00BE216C">
      <w:pPr>
        <w:spacing w:line="360" w:lineRule="auto"/>
        <w:ind w:firstLine="709"/>
        <w:jc w:val="both"/>
        <w:rPr>
          <w:rFonts w:ascii="Times New Roman" w:hAnsi="Times New Roman"/>
          <w:sz w:val="24"/>
          <w:szCs w:val="24"/>
          <w:lang w:val="kk-KZ"/>
        </w:rPr>
      </w:pPr>
      <w:r w:rsidRPr="006161FC">
        <w:rPr>
          <w:rFonts w:ascii="Times New Roman" w:hAnsi="Times New Roman"/>
          <w:sz w:val="24"/>
          <w:szCs w:val="24"/>
        </w:rPr>
        <w:t>В данном разделе отчета</w:t>
      </w:r>
      <w:r w:rsidR="009A6384" w:rsidRPr="006161FC">
        <w:rPr>
          <w:rFonts w:ascii="Times New Roman" w:hAnsi="Times New Roman"/>
          <w:sz w:val="24"/>
          <w:szCs w:val="24"/>
        </w:rPr>
        <w:t xml:space="preserve"> проведены исследования динамических свой</w:t>
      </w:r>
      <w:proofErr w:type="gramStart"/>
      <w:r w:rsidR="009A6384" w:rsidRPr="006161FC">
        <w:rPr>
          <w:rFonts w:ascii="Times New Roman" w:hAnsi="Times New Roman"/>
          <w:sz w:val="24"/>
          <w:szCs w:val="24"/>
        </w:rPr>
        <w:t>ств пл</w:t>
      </w:r>
      <w:proofErr w:type="gramEnd"/>
      <w:r w:rsidR="009A6384" w:rsidRPr="006161FC">
        <w:rPr>
          <w:rFonts w:ascii="Times New Roman" w:hAnsi="Times New Roman"/>
          <w:sz w:val="24"/>
          <w:szCs w:val="24"/>
        </w:rPr>
        <w:t>отной плазмы на основе кулоновского логарифма с использованием эффективного потенциала (</w:t>
      </w:r>
      <w:r w:rsidR="00C737A7" w:rsidRPr="006161FC">
        <w:rPr>
          <w:rFonts w:ascii="Times New Roman" w:hAnsi="Times New Roman"/>
          <w:sz w:val="24"/>
          <w:szCs w:val="24"/>
        </w:rPr>
        <w:t>3.16</w:t>
      </w:r>
      <w:r w:rsidR="009A6384" w:rsidRPr="006161FC">
        <w:rPr>
          <w:rFonts w:ascii="Times New Roman" w:hAnsi="Times New Roman"/>
          <w:sz w:val="24"/>
          <w:szCs w:val="24"/>
        </w:rPr>
        <w:t>). В частности, интенсивные исследования ИТС требуют более достоверной информации о динамических характеристиках, то есть о тормозной способности и температурной релакс</w:t>
      </w:r>
      <w:r w:rsidRPr="006161FC">
        <w:rPr>
          <w:rFonts w:ascii="Times New Roman" w:hAnsi="Times New Roman"/>
          <w:sz w:val="24"/>
          <w:szCs w:val="24"/>
        </w:rPr>
        <w:t>ации. Рассмотрим частицы плотной</w:t>
      </w:r>
      <w:r w:rsidR="009A6384" w:rsidRPr="006161FC">
        <w:rPr>
          <w:rFonts w:ascii="Times New Roman" w:hAnsi="Times New Roman"/>
          <w:sz w:val="24"/>
          <w:szCs w:val="24"/>
        </w:rPr>
        <w:t xml:space="preserve"> ДТ плазмы, взаимодействующие через эффективный потенциал (</w:t>
      </w:r>
      <w:r w:rsidR="00C737A7" w:rsidRPr="006161FC">
        <w:rPr>
          <w:rFonts w:ascii="Times New Roman" w:hAnsi="Times New Roman"/>
          <w:sz w:val="24"/>
          <w:szCs w:val="24"/>
        </w:rPr>
        <w:t>3.16</w:t>
      </w:r>
      <w:r w:rsidR="009A6384" w:rsidRPr="006161FC">
        <w:rPr>
          <w:rFonts w:ascii="Times New Roman" w:hAnsi="Times New Roman"/>
          <w:sz w:val="24"/>
          <w:szCs w:val="24"/>
        </w:rPr>
        <w:t>).</w:t>
      </w:r>
    </w:p>
    <w:p w:rsidR="009A6384" w:rsidRPr="006161FC" w:rsidRDefault="009A6384" w:rsidP="00BE216C">
      <w:pPr>
        <w:spacing w:line="360" w:lineRule="auto"/>
        <w:ind w:firstLine="709"/>
        <w:jc w:val="both"/>
        <w:rPr>
          <w:rFonts w:ascii="Times New Roman" w:hAnsi="Times New Roman"/>
          <w:sz w:val="24"/>
          <w:szCs w:val="24"/>
          <w:lang w:val="kk-KZ"/>
        </w:rPr>
      </w:pPr>
      <w:r w:rsidRPr="006161FC">
        <w:rPr>
          <w:rFonts w:ascii="Times New Roman" w:hAnsi="Times New Roman"/>
          <w:sz w:val="24"/>
          <w:szCs w:val="24"/>
        </w:rPr>
        <w:t xml:space="preserve">На рисунке </w:t>
      </w:r>
      <w:r w:rsidR="00C737A7" w:rsidRPr="006161FC">
        <w:rPr>
          <w:rFonts w:ascii="Times New Roman" w:hAnsi="Times New Roman"/>
          <w:sz w:val="24"/>
          <w:szCs w:val="24"/>
        </w:rPr>
        <w:t>3.5</w:t>
      </w:r>
      <w:r w:rsidRPr="006161FC">
        <w:rPr>
          <w:rFonts w:ascii="Times New Roman" w:hAnsi="Times New Roman"/>
          <w:sz w:val="24"/>
          <w:szCs w:val="24"/>
        </w:rPr>
        <w:t xml:space="preserve"> приведены тормозные потери электронной и ионной составляющих тормозной способности в плотной плазме при плотности электронов </w:t>
      </w:r>
      <w:r w:rsidRPr="006161FC">
        <w:rPr>
          <w:rFonts w:ascii="Times New Roman" w:hAnsi="Times New Roman"/>
          <w:noProof/>
          <w:position w:val="-10"/>
          <w:sz w:val="24"/>
          <w:szCs w:val="24"/>
          <w:lang w:eastAsia="ru-RU"/>
        </w:rPr>
        <w:drawing>
          <wp:inline distT="0" distB="0" distL="0" distR="0">
            <wp:extent cx="876300" cy="247650"/>
            <wp:effectExtent l="19050" t="0" r="0" b="0"/>
            <wp:docPr id="129"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305" cstate="print"/>
                    <a:srcRect/>
                    <a:stretch>
                      <a:fillRect/>
                    </a:stretch>
                  </pic:blipFill>
                  <pic:spPr bwMode="auto">
                    <a:xfrm>
                      <a:off x="0" y="0"/>
                      <a:ext cx="876300" cy="247650"/>
                    </a:xfrm>
                    <a:prstGeom prst="rect">
                      <a:avLst/>
                    </a:prstGeom>
                    <a:noFill/>
                    <a:ln w="9525">
                      <a:noFill/>
                      <a:miter lim="800000"/>
                      <a:headEnd/>
                      <a:tailEnd/>
                    </a:ln>
                  </pic:spPr>
                </pic:pic>
              </a:graphicData>
            </a:graphic>
          </wp:inline>
        </w:drawing>
      </w:r>
      <w:r w:rsidRPr="006161FC">
        <w:rPr>
          <w:rFonts w:ascii="Times New Roman" w:hAnsi="Times New Roman"/>
          <w:sz w:val="24"/>
          <w:szCs w:val="24"/>
        </w:rPr>
        <w:t xml:space="preserve"> при разных значениях температуры. </w:t>
      </w:r>
      <w:proofErr w:type="gramStart"/>
      <w:r w:rsidRPr="006161FC">
        <w:rPr>
          <w:rFonts w:ascii="Times New Roman" w:hAnsi="Times New Roman"/>
          <w:sz w:val="24"/>
          <w:szCs w:val="24"/>
        </w:rPr>
        <w:t xml:space="preserve">Температура плазмы от </w:t>
      </w:r>
      <w:r w:rsidRPr="006161FC">
        <w:rPr>
          <w:rFonts w:ascii="Times New Roman" w:hAnsi="Times New Roman"/>
          <w:noProof/>
          <w:position w:val="-10"/>
          <w:sz w:val="24"/>
          <w:szCs w:val="24"/>
          <w:lang w:eastAsia="ru-RU"/>
        </w:rPr>
        <w:drawing>
          <wp:inline distT="0" distB="0" distL="0" distR="0">
            <wp:extent cx="714375" cy="209550"/>
            <wp:effectExtent l="19050" t="0" r="0" b="0"/>
            <wp:docPr id="130"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306" cstate="print"/>
                    <a:srcRect/>
                    <a:stretch>
                      <a:fillRect/>
                    </a:stretch>
                  </pic:blipFill>
                  <pic:spPr bwMode="auto">
                    <a:xfrm>
                      <a:off x="0" y="0"/>
                      <a:ext cx="714375" cy="209550"/>
                    </a:xfrm>
                    <a:prstGeom prst="rect">
                      <a:avLst/>
                    </a:prstGeom>
                    <a:noFill/>
                    <a:ln w="9525">
                      <a:noFill/>
                      <a:miter lim="800000"/>
                      <a:headEnd/>
                      <a:tailEnd/>
                    </a:ln>
                  </pic:spPr>
                </pic:pic>
              </a:graphicData>
            </a:graphic>
          </wp:inline>
        </w:drawing>
      </w:r>
      <w:r w:rsidRPr="006161FC">
        <w:rPr>
          <w:rFonts w:ascii="Times New Roman" w:hAnsi="Times New Roman"/>
          <w:sz w:val="24"/>
          <w:szCs w:val="24"/>
        </w:rPr>
        <w:t xml:space="preserve"> до </w:t>
      </w:r>
      <w:r w:rsidRPr="006161FC">
        <w:rPr>
          <w:rFonts w:ascii="Times New Roman" w:hAnsi="Times New Roman"/>
          <w:noProof/>
          <w:position w:val="-10"/>
          <w:sz w:val="24"/>
          <w:szCs w:val="24"/>
          <w:lang w:eastAsia="ru-RU"/>
        </w:rPr>
        <w:drawing>
          <wp:inline distT="0" distB="0" distL="0" distR="0">
            <wp:extent cx="781050" cy="238125"/>
            <wp:effectExtent l="19050" t="0" r="0" b="0"/>
            <wp:docPr id="131" name="Рисунок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307" cstate="print"/>
                    <a:srcRect/>
                    <a:stretch>
                      <a:fillRect/>
                    </a:stretch>
                  </pic:blipFill>
                  <pic:spPr bwMode="auto">
                    <a:xfrm>
                      <a:off x="0" y="0"/>
                      <a:ext cx="781050" cy="238125"/>
                    </a:xfrm>
                    <a:prstGeom prst="rect">
                      <a:avLst/>
                    </a:prstGeom>
                    <a:noFill/>
                    <a:ln w="9525">
                      <a:noFill/>
                      <a:miter lim="800000"/>
                      <a:headEnd/>
                      <a:tailEnd/>
                    </a:ln>
                  </pic:spPr>
                </pic:pic>
              </a:graphicData>
            </a:graphic>
          </wp:inline>
        </w:drawing>
      </w:r>
      <w:r w:rsidRPr="006161FC">
        <w:rPr>
          <w:rFonts w:ascii="Times New Roman" w:hAnsi="Times New Roman"/>
          <w:sz w:val="24"/>
          <w:szCs w:val="24"/>
        </w:rPr>
        <w:t xml:space="preserve">, а плотность электронов равна </w:t>
      </w:r>
      <w:r w:rsidRPr="006161FC">
        <w:rPr>
          <w:rFonts w:ascii="Times New Roman" w:hAnsi="Times New Roman"/>
          <w:noProof/>
          <w:position w:val="-10"/>
          <w:sz w:val="24"/>
          <w:szCs w:val="24"/>
          <w:lang w:eastAsia="ru-RU"/>
        </w:rPr>
        <w:drawing>
          <wp:inline distT="0" distB="0" distL="0" distR="0">
            <wp:extent cx="971550" cy="266700"/>
            <wp:effectExtent l="19050" t="0" r="0" b="0"/>
            <wp:docPr id="132"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305" cstate="print"/>
                    <a:srcRect/>
                    <a:stretch>
                      <a:fillRect/>
                    </a:stretch>
                  </pic:blipFill>
                  <pic:spPr bwMode="auto">
                    <a:xfrm>
                      <a:off x="0" y="0"/>
                      <a:ext cx="971550" cy="266700"/>
                    </a:xfrm>
                    <a:prstGeom prst="rect">
                      <a:avLst/>
                    </a:prstGeom>
                    <a:noFill/>
                    <a:ln w="9525">
                      <a:noFill/>
                      <a:miter lim="800000"/>
                      <a:headEnd/>
                      <a:tailEnd/>
                    </a:ln>
                  </pic:spPr>
                </pic:pic>
              </a:graphicData>
            </a:graphic>
          </wp:inline>
        </w:drawing>
      </w:r>
      <w:r w:rsidRPr="006161FC">
        <w:rPr>
          <w:rFonts w:ascii="Times New Roman" w:hAnsi="Times New Roman"/>
          <w:sz w:val="24"/>
          <w:szCs w:val="24"/>
        </w:rPr>
        <w:t>, что характерно для плазмы ИТС вскоре после зажигания.</w:t>
      </w:r>
      <w:proofErr w:type="gramEnd"/>
      <w:r w:rsidRPr="006161FC">
        <w:rPr>
          <w:rFonts w:ascii="Times New Roman" w:hAnsi="Times New Roman"/>
          <w:sz w:val="24"/>
          <w:szCs w:val="24"/>
        </w:rPr>
        <w:t xml:space="preserve"> Энергетическая область лежит между нулем и энергией </w:t>
      </w:r>
      <w:proofErr w:type="gramStart"/>
      <w:r w:rsidRPr="006161FC">
        <w:rPr>
          <w:rFonts w:ascii="Times New Roman" w:hAnsi="Times New Roman"/>
          <w:sz w:val="24"/>
          <w:szCs w:val="24"/>
        </w:rPr>
        <w:t>α-</w:t>
      </w:r>
      <w:proofErr w:type="gramEnd"/>
      <w:r w:rsidRPr="006161FC">
        <w:rPr>
          <w:rFonts w:ascii="Times New Roman" w:hAnsi="Times New Roman"/>
          <w:sz w:val="24"/>
          <w:szCs w:val="24"/>
        </w:rPr>
        <w:t>частиц E</w:t>
      </w:r>
      <w:r w:rsidRPr="006161FC">
        <w:rPr>
          <w:rFonts w:ascii="Times New Roman" w:hAnsi="Times New Roman"/>
          <w:sz w:val="24"/>
          <w:szCs w:val="24"/>
          <w:vertAlign w:val="subscript"/>
        </w:rPr>
        <w:t>0</w:t>
      </w:r>
      <w:r w:rsidRPr="006161FC">
        <w:rPr>
          <w:rFonts w:ascii="Times New Roman" w:hAnsi="Times New Roman"/>
          <w:sz w:val="24"/>
          <w:szCs w:val="24"/>
        </w:rPr>
        <w:t xml:space="preserve"> = 3.54 </w:t>
      </w:r>
      <w:proofErr w:type="spellStart"/>
      <w:r w:rsidRPr="006161FC">
        <w:rPr>
          <w:rFonts w:ascii="Times New Roman" w:hAnsi="Times New Roman"/>
          <w:sz w:val="24"/>
          <w:szCs w:val="24"/>
        </w:rPr>
        <w:t>MeV</w:t>
      </w:r>
      <w:proofErr w:type="spellEnd"/>
      <w:r w:rsidRPr="006161FC">
        <w:rPr>
          <w:rFonts w:ascii="Times New Roman" w:hAnsi="Times New Roman"/>
          <w:sz w:val="24"/>
          <w:szCs w:val="24"/>
        </w:rPr>
        <w:t xml:space="preserve">, полученного в реакции ДТ. В этом случае большая часть энергии </w:t>
      </w:r>
      <w:proofErr w:type="gramStart"/>
      <w:r w:rsidRPr="006161FC">
        <w:rPr>
          <w:rFonts w:ascii="Times New Roman" w:hAnsi="Times New Roman"/>
          <w:sz w:val="24"/>
          <w:szCs w:val="24"/>
        </w:rPr>
        <w:t>α-</w:t>
      </w:r>
      <w:proofErr w:type="gramEnd"/>
      <w:r w:rsidRPr="006161FC">
        <w:rPr>
          <w:rFonts w:ascii="Times New Roman" w:hAnsi="Times New Roman"/>
          <w:sz w:val="24"/>
          <w:szCs w:val="24"/>
        </w:rPr>
        <w:t>частиц переносится на эле</w:t>
      </w:r>
      <w:r w:rsidR="00C737A7" w:rsidRPr="006161FC">
        <w:rPr>
          <w:rFonts w:ascii="Times New Roman" w:hAnsi="Times New Roman"/>
          <w:sz w:val="24"/>
          <w:szCs w:val="24"/>
        </w:rPr>
        <w:t>ктроны. Как показано на рисунке</w:t>
      </w:r>
      <w:r w:rsidRPr="006161FC">
        <w:rPr>
          <w:rFonts w:ascii="Times New Roman" w:hAnsi="Times New Roman"/>
          <w:sz w:val="24"/>
          <w:szCs w:val="24"/>
        </w:rPr>
        <w:t>, для налетающей час</w:t>
      </w:r>
      <w:r w:rsidR="00E41DF4" w:rsidRPr="006161FC">
        <w:rPr>
          <w:rFonts w:ascii="Times New Roman" w:hAnsi="Times New Roman"/>
          <w:sz w:val="24"/>
          <w:szCs w:val="24"/>
        </w:rPr>
        <w:t>тицы потери энергии на электронах</w:t>
      </w:r>
      <w:r w:rsidRPr="006161FC">
        <w:rPr>
          <w:rFonts w:ascii="Times New Roman" w:hAnsi="Times New Roman"/>
          <w:sz w:val="24"/>
          <w:szCs w:val="24"/>
        </w:rPr>
        <w:t xml:space="preserve"> в плазме доминируют над потерями </w:t>
      </w:r>
      <w:r w:rsidR="00E41DF4" w:rsidRPr="006161FC">
        <w:rPr>
          <w:rFonts w:ascii="Times New Roman" w:hAnsi="Times New Roman"/>
          <w:sz w:val="24"/>
          <w:szCs w:val="24"/>
        </w:rPr>
        <w:t xml:space="preserve">на </w:t>
      </w:r>
      <w:r w:rsidRPr="006161FC">
        <w:rPr>
          <w:rFonts w:ascii="Times New Roman" w:hAnsi="Times New Roman"/>
          <w:sz w:val="24"/>
          <w:szCs w:val="24"/>
        </w:rPr>
        <w:t>ион</w:t>
      </w:r>
      <w:r w:rsidR="00E41DF4" w:rsidRPr="006161FC">
        <w:rPr>
          <w:rFonts w:ascii="Times New Roman" w:hAnsi="Times New Roman"/>
          <w:sz w:val="24"/>
          <w:szCs w:val="24"/>
        </w:rPr>
        <w:t>ах</w:t>
      </w:r>
      <w:r w:rsidRPr="006161FC">
        <w:rPr>
          <w:rFonts w:ascii="Times New Roman" w:hAnsi="Times New Roman"/>
          <w:sz w:val="24"/>
          <w:szCs w:val="24"/>
        </w:rPr>
        <w:t xml:space="preserve">, когда энергия налетающей частицы становится достаточно большой по шкале температуры. На основе полученных данных были оценены вклады энергии, поглощенной ионом </w:t>
      </w:r>
      <w:proofErr w:type="spellStart"/>
      <w:r w:rsidRPr="006161FC">
        <w:rPr>
          <w:rFonts w:ascii="Times New Roman" w:hAnsi="Times New Roman"/>
          <w:i/>
          <w:sz w:val="24"/>
          <w:szCs w:val="24"/>
        </w:rPr>
        <w:t>E</w:t>
      </w:r>
      <w:r w:rsidRPr="006161FC">
        <w:rPr>
          <w:rFonts w:ascii="Times New Roman" w:hAnsi="Times New Roman"/>
          <w:i/>
          <w:sz w:val="24"/>
          <w:szCs w:val="24"/>
          <w:vertAlign w:val="subscript"/>
        </w:rPr>
        <w:t>i</w:t>
      </w:r>
      <w:proofErr w:type="spellEnd"/>
      <w:r w:rsidRPr="006161FC">
        <w:rPr>
          <w:rFonts w:ascii="Times New Roman" w:hAnsi="Times New Roman"/>
          <w:i/>
          <w:sz w:val="24"/>
          <w:szCs w:val="24"/>
        </w:rPr>
        <w:t xml:space="preserve"> </w:t>
      </w:r>
      <w:r w:rsidRPr="006161FC">
        <w:rPr>
          <w:rFonts w:ascii="Times New Roman" w:hAnsi="Times New Roman"/>
          <w:sz w:val="24"/>
          <w:szCs w:val="24"/>
        </w:rPr>
        <w:t xml:space="preserve">и электроном </w:t>
      </w:r>
      <w:proofErr w:type="spellStart"/>
      <w:r w:rsidRPr="006161FC">
        <w:rPr>
          <w:rFonts w:ascii="Times New Roman" w:hAnsi="Times New Roman"/>
          <w:i/>
          <w:sz w:val="24"/>
          <w:szCs w:val="24"/>
        </w:rPr>
        <w:t>E</w:t>
      </w:r>
      <w:r w:rsidRPr="006161FC">
        <w:rPr>
          <w:rFonts w:ascii="Times New Roman" w:hAnsi="Times New Roman"/>
          <w:i/>
          <w:sz w:val="24"/>
          <w:szCs w:val="24"/>
          <w:vertAlign w:val="subscript"/>
        </w:rPr>
        <w:t>e</w:t>
      </w:r>
      <w:proofErr w:type="spellEnd"/>
      <w:r w:rsidRPr="006161FC">
        <w:rPr>
          <w:rFonts w:ascii="Times New Roman" w:hAnsi="Times New Roman"/>
          <w:sz w:val="24"/>
          <w:szCs w:val="24"/>
        </w:rPr>
        <w:t xml:space="preserve">. Энергетические доли, переносимые на электроны и ионы рассчитаны по формулам </w:t>
      </w:r>
      <w:r w:rsidR="00C737A7" w:rsidRPr="006161FC">
        <w:rPr>
          <w:rFonts w:ascii="Times New Roman" w:hAnsi="Times New Roman"/>
          <w:sz w:val="24"/>
          <w:szCs w:val="24"/>
        </w:rPr>
        <w:t>(3.8)</w:t>
      </w:r>
      <w:r w:rsidRPr="006161FC">
        <w:rPr>
          <w:rFonts w:ascii="Times New Roman" w:hAnsi="Times New Roman"/>
          <w:sz w:val="24"/>
          <w:szCs w:val="24"/>
        </w:rPr>
        <w:t xml:space="preserve"> и </w:t>
      </w:r>
      <w:r w:rsidR="00C737A7" w:rsidRPr="006161FC">
        <w:rPr>
          <w:rFonts w:ascii="Times New Roman" w:hAnsi="Times New Roman"/>
          <w:sz w:val="24"/>
          <w:szCs w:val="24"/>
        </w:rPr>
        <w:t>(3.9)</w:t>
      </w:r>
      <w:r w:rsidRPr="006161FC">
        <w:rPr>
          <w:rFonts w:ascii="Times New Roman" w:hAnsi="Times New Roman"/>
          <w:sz w:val="24"/>
          <w:szCs w:val="24"/>
        </w:rPr>
        <w:t xml:space="preserve">, равны </w:t>
      </w:r>
      <w:proofErr w:type="spellStart"/>
      <w:r w:rsidRPr="006161FC">
        <w:rPr>
          <w:rFonts w:ascii="Times New Roman" w:hAnsi="Times New Roman"/>
          <w:i/>
          <w:sz w:val="24"/>
          <w:szCs w:val="24"/>
        </w:rPr>
        <w:t>E</w:t>
      </w:r>
      <w:r w:rsidRPr="006161FC">
        <w:rPr>
          <w:rFonts w:ascii="Times New Roman" w:hAnsi="Times New Roman"/>
          <w:i/>
          <w:sz w:val="24"/>
          <w:szCs w:val="24"/>
          <w:vertAlign w:val="subscript"/>
        </w:rPr>
        <w:t>e</w:t>
      </w:r>
      <w:proofErr w:type="spellEnd"/>
      <w:r w:rsidRPr="006161FC">
        <w:rPr>
          <w:rFonts w:ascii="Times New Roman" w:hAnsi="Times New Roman"/>
          <w:i/>
          <w:sz w:val="24"/>
          <w:szCs w:val="24"/>
        </w:rPr>
        <w:t xml:space="preserve"> = 3,38 МэВ</w:t>
      </w:r>
      <w:r w:rsidRPr="006161FC">
        <w:rPr>
          <w:rFonts w:ascii="Times New Roman" w:hAnsi="Times New Roman"/>
          <w:sz w:val="24"/>
          <w:szCs w:val="24"/>
        </w:rPr>
        <w:t xml:space="preserve"> и </w:t>
      </w:r>
      <w:proofErr w:type="spellStart"/>
      <w:r w:rsidRPr="006161FC">
        <w:rPr>
          <w:rFonts w:ascii="Times New Roman" w:hAnsi="Times New Roman"/>
          <w:i/>
          <w:sz w:val="24"/>
          <w:szCs w:val="24"/>
        </w:rPr>
        <w:t>E</w:t>
      </w:r>
      <w:r w:rsidRPr="006161FC">
        <w:rPr>
          <w:rFonts w:ascii="Times New Roman" w:hAnsi="Times New Roman"/>
          <w:i/>
          <w:sz w:val="24"/>
          <w:szCs w:val="24"/>
          <w:vertAlign w:val="subscript"/>
        </w:rPr>
        <w:t>i</w:t>
      </w:r>
      <w:proofErr w:type="spellEnd"/>
      <w:r w:rsidRPr="006161FC">
        <w:rPr>
          <w:rFonts w:ascii="Times New Roman" w:hAnsi="Times New Roman"/>
          <w:i/>
          <w:sz w:val="24"/>
          <w:szCs w:val="24"/>
        </w:rPr>
        <w:t xml:space="preserve"> = 0,14 МэВ</w:t>
      </w:r>
      <w:r w:rsidRPr="006161FC">
        <w:rPr>
          <w:rFonts w:ascii="Times New Roman" w:hAnsi="Times New Roman"/>
          <w:sz w:val="24"/>
          <w:szCs w:val="24"/>
        </w:rPr>
        <w:t xml:space="preserve"> соответственно. Интересно отметить, что значения тормозной способности вокруг максимума остаются почти постоянными, когда температура удваивается от 10 до 20 кэВ, а увеличение температуры от 40 до 60 кэВ приводит к значительному уменьшению тормозной способности вокруг ее максимального значения</w:t>
      </w:r>
      <w:r w:rsidRPr="006161FC">
        <w:rPr>
          <w:rFonts w:ascii="Times New Roman" w:hAnsi="Times New Roman"/>
          <w:sz w:val="24"/>
          <w:szCs w:val="24"/>
          <w:lang w:val="kk-KZ"/>
        </w:rPr>
        <w:t>.</w:t>
      </w:r>
    </w:p>
    <w:p w:rsidR="009A6384" w:rsidRPr="006161FC" w:rsidRDefault="009A6384" w:rsidP="009A6384">
      <w:pPr>
        <w:spacing w:line="360" w:lineRule="auto"/>
        <w:ind w:firstLine="567"/>
        <w:jc w:val="both"/>
        <w:rPr>
          <w:rFonts w:ascii="Times New Roman" w:hAnsi="Times New Roman"/>
          <w:sz w:val="24"/>
          <w:szCs w:val="24"/>
          <w:lang w:val="kk-KZ"/>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784"/>
      </w:tblGrid>
      <w:tr w:rsidR="00AF7051" w:rsidRPr="006161FC" w:rsidTr="007F358F">
        <w:tc>
          <w:tcPr>
            <w:tcW w:w="4927" w:type="dxa"/>
          </w:tcPr>
          <w:p w:rsidR="00AF7051" w:rsidRPr="006161FC" w:rsidRDefault="00AF7051" w:rsidP="009A6384">
            <w:pPr>
              <w:spacing w:line="360" w:lineRule="auto"/>
              <w:jc w:val="both"/>
              <w:rPr>
                <w:rFonts w:ascii="Times New Roman" w:hAnsi="Times New Roman"/>
                <w:sz w:val="24"/>
                <w:szCs w:val="24"/>
                <w:lang w:val="kk-KZ"/>
              </w:rPr>
            </w:pPr>
            <w:r w:rsidRPr="006161FC">
              <w:rPr>
                <w:rFonts w:ascii="Times New Roman" w:hAnsi="Times New Roman"/>
                <w:noProof/>
                <w:sz w:val="24"/>
                <w:szCs w:val="24"/>
              </w:rPr>
              <w:lastRenderedPageBreak/>
              <w:drawing>
                <wp:inline distT="0" distB="0" distL="0" distR="0">
                  <wp:extent cx="2867025" cy="2309072"/>
                  <wp:effectExtent l="0" t="0" r="0" b="0"/>
                  <wp:docPr id="897" name="Рисунок 4"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1"/>
                          <pic:cNvPicPr>
                            <a:picLocks noChangeAspect="1" noChangeArrowheads="1"/>
                          </pic:cNvPicPr>
                        </pic:nvPicPr>
                        <pic:blipFill>
                          <a:blip r:embed="rId3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5938" cy="2316251"/>
                          </a:xfrm>
                          <a:prstGeom prst="rect">
                            <a:avLst/>
                          </a:prstGeom>
                          <a:noFill/>
                          <a:ln>
                            <a:noFill/>
                          </a:ln>
                        </pic:spPr>
                      </pic:pic>
                    </a:graphicData>
                  </a:graphic>
                </wp:inline>
              </w:drawing>
            </w:r>
          </w:p>
        </w:tc>
        <w:tc>
          <w:tcPr>
            <w:tcW w:w="4928" w:type="dxa"/>
          </w:tcPr>
          <w:p w:rsidR="00AF7051" w:rsidRPr="006161FC" w:rsidRDefault="00AF7051" w:rsidP="009A6384">
            <w:pPr>
              <w:spacing w:line="360" w:lineRule="auto"/>
              <w:jc w:val="both"/>
              <w:rPr>
                <w:rFonts w:ascii="Times New Roman" w:hAnsi="Times New Roman"/>
                <w:sz w:val="24"/>
                <w:szCs w:val="24"/>
                <w:lang w:val="kk-KZ"/>
              </w:rPr>
            </w:pPr>
            <w:r w:rsidRPr="006161FC">
              <w:rPr>
                <w:rFonts w:ascii="Times New Roman" w:hAnsi="Times New Roman"/>
                <w:noProof/>
                <w:sz w:val="24"/>
                <w:szCs w:val="24"/>
              </w:rPr>
              <w:drawing>
                <wp:inline distT="0" distB="0" distL="0" distR="0">
                  <wp:extent cx="2845594" cy="2276475"/>
                  <wp:effectExtent l="19050" t="0" r="0" b="0"/>
                  <wp:docPr id="89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9345" cy="2279475"/>
                          </a:xfrm>
                          <a:prstGeom prst="rect">
                            <a:avLst/>
                          </a:prstGeom>
                          <a:noFill/>
                          <a:ln>
                            <a:noFill/>
                          </a:ln>
                        </pic:spPr>
                      </pic:pic>
                    </a:graphicData>
                  </a:graphic>
                </wp:inline>
              </w:drawing>
            </w:r>
          </w:p>
        </w:tc>
      </w:tr>
      <w:tr w:rsidR="00AF7051" w:rsidRPr="006161FC" w:rsidTr="007F358F">
        <w:tc>
          <w:tcPr>
            <w:tcW w:w="4927" w:type="dxa"/>
          </w:tcPr>
          <w:p w:rsidR="00AF7051" w:rsidRPr="006161FC" w:rsidRDefault="00AF7051" w:rsidP="00C737A7">
            <w:pPr>
              <w:spacing w:line="360" w:lineRule="auto"/>
              <w:jc w:val="center"/>
              <w:rPr>
                <w:rFonts w:ascii="Times New Roman" w:hAnsi="Times New Roman"/>
                <w:sz w:val="24"/>
                <w:szCs w:val="24"/>
                <w:lang w:val="kk-KZ"/>
              </w:rPr>
            </w:pPr>
            <w:r w:rsidRPr="006161FC">
              <w:rPr>
                <w:rFonts w:ascii="Times New Roman" w:hAnsi="Times New Roman"/>
                <w:noProof/>
                <w:sz w:val="24"/>
                <w:szCs w:val="24"/>
              </w:rPr>
              <w:t xml:space="preserve">Рисунок </w:t>
            </w:r>
            <w:r w:rsidR="00C737A7" w:rsidRPr="006161FC">
              <w:rPr>
                <w:rFonts w:ascii="Times New Roman" w:hAnsi="Times New Roman"/>
                <w:noProof/>
                <w:sz w:val="24"/>
                <w:szCs w:val="24"/>
              </w:rPr>
              <w:t>3.5</w:t>
            </w:r>
            <w:r w:rsidRPr="006161FC">
              <w:rPr>
                <w:rFonts w:ascii="Times New Roman" w:hAnsi="Times New Roman"/>
                <w:noProof/>
                <w:sz w:val="24"/>
                <w:szCs w:val="24"/>
              </w:rPr>
              <w:t xml:space="preserve"> - </w:t>
            </w:r>
            <w:r w:rsidRPr="006161FC">
              <w:rPr>
                <w:rFonts w:ascii="Times New Roman" w:hAnsi="Times New Roman"/>
                <w:bCs/>
                <w:sz w:val="24"/>
                <w:szCs w:val="24"/>
              </w:rPr>
              <w:t xml:space="preserve">Тормозные потери </w:t>
            </w:r>
            <w:r w:rsidRPr="006161FC">
              <w:rPr>
                <w:rFonts w:ascii="Times New Roman" w:hAnsi="Times New Roman"/>
                <w:sz w:val="24"/>
                <w:szCs w:val="24"/>
              </w:rPr>
              <w:t>альфа-</w:t>
            </w:r>
            <w:r w:rsidRPr="006161FC">
              <w:rPr>
                <w:rFonts w:ascii="Times New Roman" w:hAnsi="Times New Roman"/>
                <w:sz w:val="24"/>
                <w:szCs w:val="24"/>
                <w:lang w:val="kk-KZ"/>
              </w:rPr>
              <w:t xml:space="preserve"> </w:t>
            </w:r>
            <w:r w:rsidRPr="006161FC">
              <w:rPr>
                <w:rFonts w:ascii="Times New Roman" w:hAnsi="Times New Roman"/>
                <w:sz w:val="24"/>
                <w:szCs w:val="24"/>
              </w:rPr>
              <w:t xml:space="preserve">частицы </w:t>
            </w:r>
            <w:proofErr w:type="gramStart"/>
            <w:r w:rsidRPr="006161FC">
              <w:rPr>
                <w:rFonts w:ascii="Times New Roman" w:hAnsi="Times New Roman"/>
                <w:sz w:val="24"/>
                <w:szCs w:val="24"/>
              </w:rPr>
              <w:t>при</w:t>
            </w:r>
            <w:proofErr w:type="gramEnd"/>
            <w:r w:rsidRPr="006161FC">
              <w:rPr>
                <w:rFonts w:ascii="Times New Roman" w:hAnsi="Times New Roman"/>
                <w:sz w:val="24"/>
                <w:szCs w:val="24"/>
              </w:rPr>
              <w:t xml:space="preserve"> </w:t>
            </w:r>
            <w:r w:rsidRPr="006161FC">
              <w:rPr>
                <w:rFonts w:ascii="Times New Roman" w:hAnsi="Times New Roman"/>
                <w:noProof/>
                <w:position w:val="-10"/>
                <w:sz w:val="24"/>
                <w:szCs w:val="24"/>
              </w:rPr>
              <w:drawing>
                <wp:inline distT="0" distB="0" distL="0" distR="0">
                  <wp:extent cx="1238250" cy="209550"/>
                  <wp:effectExtent l="0" t="0" r="0" b="0"/>
                  <wp:docPr id="898"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310" cstate="print"/>
                          <a:srcRect/>
                          <a:stretch>
                            <a:fillRect/>
                          </a:stretch>
                        </pic:blipFill>
                        <pic:spPr bwMode="auto">
                          <a:xfrm>
                            <a:off x="0" y="0"/>
                            <a:ext cx="1238250" cy="209550"/>
                          </a:xfrm>
                          <a:prstGeom prst="rect">
                            <a:avLst/>
                          </a:prstGeom>
                          <a:noFill/>
                          <a:ln w="9525">
                            <a:noFill/>
                            <a:miter lim="800000"/>
                            <a:headEnd/>
                            <a:tailEnd/>
                          </a:ln>
                        </pic:spPr>
                      </pic:pic>
                    </a:graphicData>
                  </a:graphic>
                </wp:inline>
              </w:drawing>
            </w:r>
          </w:p>
        </w:tc>
        <w:tc>
          <w:tcPr>
            <w:tcW w:w="4928" w:type="dxa"/>
          </w:tcPr>
          <w:p w:rsidR="00AF7051" w:rsidRPr="006161FC" w:rsidRDefault="00AF7051" w:rsidP="00B67F42">
            <w:pPr>
              <w:autoSpaceDE w:val="0"/>
              <w:autoSpaceDN w:val="0"/>
              <w:adjustRightInd w:val="0"/>
              <w:spacing w:line="360" w:lineRule="auto"/>
              <w:ind w:left="-115"/>
              <w:jc w:val="center"/>
              <w:rPr>
                <w:rFonts w:ascii="Times New Roman" w:hAnsi="Times New Roman"/>
                <w:sz w:val="24"/>
                <w:szCs w:val="24"/>
                <w:lang w:val="kk-KZ"/>
              </w:rPr>
            </w:pPr>
            <w:r w:rsidRPr="006161FC">
              <w:rPr>
                <w:rFonts w:ascii="Times New Roman" w:hAnsi="Times New Roman"/>
                <w:sz w:val="24"/>
                <w:szCs w:val="24"/>
              </w:rPr>
              <w:t xml:space="preserve">Рисунок </w:t>
            </w:r>
            <w:r w:rsidR="00C737A7" w:rsidRPr="006161FC">
              <w:rPr>
                <w:rFonts w:ascii="Times New Roman" w:hAnsi="Times New Roman"/>
                <w:sz w:val="24"/>
                <w:szCs w:val="24"/>
              </w:rPr>
              <w:t>3.6</w:t>
            </w:r>
            <w:r w:rsidRPr="006161FC">
              <w:rPr>
                <w:rFonts w:ascii="Times New Roman" w:hAnsi="Times New Roman"/>
                <w:sz w:val="24"/>
                <w:szCs w:val="24"/>
              </w:rPr>
              <w:t xml:space="preserve"> – Тормозная способность частиц снаряда, проходящих через ДТ плазму в зависимости от энергии снаряда, разделенной на ионные и электронные вклады</w:t>
            </w:r>
          </w:p>
        </w:tc>
      </w:tr>
    </w:tbl>
    <w:p w:rsidR="00AF7051" w:rsidRPr="006161FC" w:rsidRDefault="00AF7051" w:rsidP="009A6384">
      <w:pPr>
        <w:spacing w:line="360" w:lineRule="auto"/>
        <w:ind w:firstLine="567"/>
        <w:jc w:val="both"/>
        <w:rPr>
          <w:rFonts w:ascii="Times New Roman" w:hAnsi="Times New Roman"/>
          <w:sz w:val="24"/>
          <w:szCs w:val="24"/>
          <w:lang w:val="kk-KZ"/>
        </w:rPr>
      </w:pPr>
    </w:p>
    <w:p w:rsidR="009A6384" w:rsidRPr="006161FC" w:rsidRDefault="009A6384" w:rsidP="00BE216C">
      <w:pPr>
        <w:spacing w:line="360" w:lineRule="auto"/>
        <w:ind w:firstLine="709"/>
        <w:jc w:val="both"/>
        <w:rPr>
          <w:rFonts w:ascii="Times New Roman" w:hAnsi="Times New Roman"/>
          <w:sz w:val="24"/>
          <w:szCs w:val="24"/>
          <w:lang w:val="kk-KZ"/>
        </w:rPr>
      </w:pPr>
      <w:r w:rsidRPr="006161FC">
        <w:rPr>
          <w:rFonts w:ascii="Times New Roman" w:hAnsi="Times New Roman"/>
          <w:sz w:val="24"/>
          <w:szCs w:val="24"/>
        </w:rPr>
        <w:t xml:space="preserve">На рисунке </w:t>
      </w:r>
      <w:r w:rsidR="00C737A7" w:rsidRPr="006161FC">
        <w:rPr>
          <w:rFonts w:ascii="Times New Roman" w:hAnsi="Times New Roman"/>
          <w:sz w:val="24"/>
          <w:szCs w:val="24"/>
        </w:rPr>
        <w:t>3.6</w:t>
      </w:r>
      <w:r w:rsidRPr="006161FC">
        <w:rPr>
          <w:rFonts w:ascii="Times New Roman" w:hAnsi="Times New Roman"/>
          <w:sz w:val="24"/>
          <w:szCs w:val="24"/>
        </w:rPr>
        <w:t xml:space="preserve"> показана тормозная способность</w:t>
      </w:r>
      <w:r w:rsidR="00E41DF4" w:rsidRPr="006161FC">
        <w:rPr>
          <w:rFonts w:ascii="Times New Roman" w:hAnsi="Times New Roman"/>
          <w:sz w:val="24"/>
          <w:szCs w:val="24"/>
        </w:rPr>
        <w:t>, полученная нами</w:t>
      </w:r>
      <w:r w:rsidR="00576292" w:rsidRPr="006161FC">
        <w:rPr>
          <w:rFonts w:ascii="Times New Roman" w:hAnsi="Times New Roman"/>
          <w:sz w:val="24"/>
          <w:szCs w:val="24"/>
        </w:rPr>
        <w:t>, теории БПС</w:t>
      </w:r>
      <w:r w:rsidRPr="006161FC">
        <w:rPr>
          <w:rFonts w:ascii="Times New Roman" w:hAnsi="Times New Roman"/>
          <w:sz w:val="24"/>
          <w:szCs w:val="24"/>
        </w:rPr>
        <w:t xml:space="preserve"> и модели среднего атома (АА) [</w:t>
      </w:r>
      <w:r w:rsidR="00165DFE">
        <w:rPr>
          <w:rFonts w:ascii="Times New Roman" w:hAnsi="Times New Roman"/>
          <w:sz w:val="24"/>
          <w:szCs w:val="24"/>
        </w:rPr>
        <w:t>50</w:t>
      </w:r>
      <w:r w:rsidRPr="006161FC">
        <w:rPr>
          <w:rFonts w:ascii="Times New Roman" w:hAnsi="Times New Roman"/>
          <w:sz w:val="24"/>
          <w:szCs w:val="24"/>
        </w:rPr>
        <w:t xml:space="preserve">]. Результаты, полученные с использованием </w:t>
      </w:r>
      <w:r w:rsidR="00E41DF4" w:rsidRPr="006161FC">
        <w:rPr>
          <w:rFonts w:ascii="Times New Roman" w:hAnsi="Times New Roman"/>
          <w:sz w:val="24"/>
          <w:szCs w:val="24"/>
        </w:rPr>
        <w:t>подхода эффективного потенциала</w:t>
      </w:r>
      <w:r w:rsidRPr="006161FC">
        <w:rPr>
          <w:rFonts w:ascii="Times New Roman" w:hAnsi="Times New Roman"/>
          <w:sz w:val="24"/>
          <w:szCs w:val="24"/>
        </w:rPr>
        <w:t xml:space="preserve"> ближе к данным </w:t>
      </w:r>
      <w:proofErr w:type="spellStart"/>
      <w:r w:rsidRPr="006161FC">
        <w:rPr>
          <w:rFonts w:ascii="Times New Roman" w:hAnsi="Times New Roman"/>
          <w:color w:val="0D0D0D" w:themeColor="text1" w:themeTint="F2"/>
          <w:sz w:val="24"/>
          <w:szCs w:val="24"/>
        </w:rPr>
        <w:t>Бина</w:t>
      </w:r>
      <w:proofErr w:type="spellEnd"/>
      <w:r w:rsidR="00847859" w:rsidRPr="006161FC">
        <w:rPr>
          <w:rFonts w:ascii="Times New Roman" w:hAnsi="Times New Roman"/>
          <w:color w:val="0D0D0D" w:themeColor="text1" w:themeTint="F2"/>
          <w:sz w:val="24"/>
          <w:szCs w:val="24"/>
        </w:rPr>
        <w:t xml:space="preserve"> (модели среднего атома)</w:t>
      </w:r>
      <w:r w:rsidRPr="006161FC">
        <w:rPr>
          <w:rFonts w:ascii="Times New Roman" w:hAnsi="Times New Roman"/>
          <w:color w:val="0D0D0D" w:themeColor="text1" w:themeTint="F2"/>
          <w:sz w:val="24"/>
          <w:szCs w:val="24"/>
        </w:rPr>
        <w:t xml:space="preserve">, </w:t>
      </w:r>
      <w:r w:rsidRPr="006161FC">
        <w:rPr>
          <w:rFonts w:ascii="Times New Roman" w:hAnsi="Times New Roman"/>
          <w:sz w:val="24"/>
          <w:szCs w:val="24"/>
        </w:rPr>
        <w:t xml:space="preserve">а не к данным </w:t>
      </w:r>
      <w:r w:rsidR="00576292" w:rsidRPr="006161FC">
        <w:rPr>
          <w:rFonts w:ascii="Times New Roman" w:hAnsi="Times New Roman"/>
          <w:sz w:val="24"/>
          <w:szCs w:val="24"/>
        </w:rPr>
        <w:t>по теории БПС</w:t>
      </w:r>
      <w:r w:rsidRPr="006161FC">
        <w:rPr>
          <w:rFonts w:ascii="Times New Roman" w:hAnsi="Times New Roman"/>
          <w:sz w:val="24"/>
          <w:szCs w:val="24"/>
        </w:rPr>
        <w:t>. Это указывает на важность электронных квантовых эффектов, которые учитываются в</w:t>
      </w:r>
      <w:r w:rsidR="00576292" w:rsidRPr="006161FC">
        <w:rPr>
          <w:rFonts w:ascii="Times New Roman" w:hAnsi="Times New Roman"/>
          <w:sz w:val="24"/>
          <w:szCs w:val="24"/>
        </w:rPr>
        <w:t xml:space="preserve"> модели среднего атома (АА)</w:t>
      </w:r>
      <w:r w:rsidRPr="006161FC">
        <w:rPr>
          <w:rFonts w:ascii="Times New Roman" w:hAnsi="Times New Roman"/>
          <w:sz w:val="24"/>
          <w:szCs w:val="24"/>
        </w:rPr>
        <w:t xml:space="preserve">. Различие между полученными результатами на основе эффективного потенциала и результатом </w:t>
      </w:r>
      <w:proofErr w:type="spellStart"/>
      <w:r w:rsidRPr="006161FC">
        <w:rPr>
          <w:rFonts w:ascii="Times New Roman" w:hAnsi="Times New Roman"/>
          <w:sz w:val="24"/>
          <w:szCs w:val="24"/>
        </w:rPr>
        <w:t>Бина</w:t>
      </w:r>
      <w:proofErr w:type="spellEnd"/>
      <w:r w:rsidRPr="006161FC">
        <w:rPr>
          <w:rFonts w:ascii="Times New Roman" w:hAnsi="Times New Roman"/>
          <w:sz w:val="24"/>
          <w:szCs w:val="24"/>
        </w:rPr>
        <w:t xml:space="preserve"> обусловлено эффектом неупругого рассеяния, который включен, поскольку рас</w:t>
      </w:r>
      <w:r w:rsidR="00AF7051" w:rsidRPr="006161FC">
        <w:rPr>
          <w:rFonts w:ascii="Times New Roman" w:hAnsi="Times New Roman"/>
          <w:sz w:val="24"/>
          <w:szCs w:val="24"/>
        </w:rPr>
        <w:t>сматривалась плотная ДТ-плазма.</w:t>
      </w:r>
    </w:p>
    <w:p w:rsidR="009A6384" w:rsidRPr="006161FC" w:rsidRDefault="009A6384" w:rsidP="00BE216C">
      <w:pPr>
        <w:autoSpaceDE w:val="0"/>
        <w:autoSpaceDN w:val="0"/>
        <w:adjustRightInd w:val="0"/>
        <w:spacing w:line="360" w:lineRule="auto"/>
        <w:ind w:firstLine="709"/>
        <w:jc w:val="both"/>
        <w:rPr>
          <w:rFonts w:ascii="Times New Roman" w:hAnsi="Times New Roman"/>
          <w:sz w:val="24"/>
          <w:szCs w:val="24"/>
        </w:rPr>
      </w:pPr>
      <w:r w:rsidRPr="006161FC">
        <w:rPr>
          <w:rFonts w:ascii="Times New Roman" w:hAnsi="Times New Roman"/>
          <w:sz w:val="24"/>
          <w:szCs w:val="24"/>
        </w:rPr>
        <w:t xml:space="preserve">На рисунке </w:t>
      </w:r>
      <w:r w:rsidR="00C737A7" w:rsidRPr="006161FC">
        <w:rPr>
          <w:rFonts w:ascii="Times New Roman" w:hAnsi="Times New Roman"/>
          <w:sz w:val="24"/>
          <w:szCs w:val="24"/>
        </w:rPr>
        <w:t>3.7</w:t>
      </w:r>
      <w:r w:rsidRPr="006161FC">
        <w:rPr>
          <w:rFonts w:ascii="Times New Roman" w:hAnsi="Times New Roman"/>
          <w:sz w:val="24"/>
          <w:szCs w:val="24"/>
        </w:rPr>
        <w:t xml:space="preserve"> показан</w:t>
      </w:r>
      <w:r w:rsidRPr="006161FC">
        <w:rPr>
          <w:rFonts w:ascii="Times New Roman" w:hAnsi="Times New Roman"/>
          <w:color w:val="0D0D0D" w:themeColor="text1" w:themeTint="F2"/>
          <w:sz w:val="24"/>
          <w:szCs w:val="24"/>
        </w:rPr>
        <w:t xml:space="preserve"> </w:t>
      </w:r>
      <w:r w:rsidR="003C000A" w:rsidRPr="006161FC">
        <w:rPr>
          <w:rFonts w:ascii="Times New Roman" w:hAnsi="Times New Roman"/>
          <w:color w:val="0D0D0D" w:themeColor="text1" w:themeTint="F2"/>
          <w:sz w:val="24"/>
          <w:szCs w:val="24"/>
        </w:rPr>
        <w:t>пробег</w:t>
      </w:r>
      <w:r w:rsidRPr="006161FC">
        <w:rPr>
          <w:rFonts w:ascii="Times New Roman" w:hAnsi="Times New Roman"/>
          <w:color w:val="0D0D0D" w:themeColor="text1" w:themeTint="F2"/>
          <w:sz w:val="24"/>
          <w:szCs w:val="24"/>
        </w:rPr>
        <w:t xml:space="preserve"> </w:t>
      </w:r>
      <w:proofErr w:type="gramStart"/>
      <w:r w:rsidRPr="006161FC">
        <w:rPr>
          <w:rFonts w:ascii="Times New Roman" w:hAnsi="Times New Roman"/>
          <w:sz w:val="24"/>
          <w:szCs w:val="24"/>
        </w:rPr>
        <w:t>α-</w:t>
      </w:r>
      <w:proofErr w:type="gramEnd"/>
      <w:r w:rsidRPr="006161FC">
        <w:rPr>
          <w:rFonts w:ascii="Times New Roman" w:hAnsi="Times New Roman"/>
          <w:sz w:val="24"/>
          <w:szCs w:val="24"/>
        </w:rPr>
        <w:t xml:space="preserve">частиц </w:t>
      </w:r>
      <w:r w:rsidRPr="006161FC">
        <w:rPr>
          <w:rFonts w:ascii="Times New Roman" w:hAnsi="Times New Roman"/>
          <w:i/>
          <w:sz w:val="24"/>
          <w:szCs w:val="24"/>
        </w:rPr>
        <w:t>R</w:t>
      </w:r>
      <w:r w:rsidRPr="006161FC">
        <w:rPr>
          <w:rFonts w:ascii="Times New Roman" w:hAnsi="Times New Roman"/>
          <w:i/>
          <w:sz w:val="24"/>
          <w:szCs w:val="24"/>
          <w:vertAlign w:val="subscript"/>
        </w:rPr>
        <w:t>α</w:t>
      </w:r>
      <w:r w:rsidRPr="006161FC">
        <w:rPr>
          <w:rFonts w:ascii="Times New Roman" w:hAnsi="Times New Roman"/>
          <w:sz w:val="24"/>
          <w:szCs w:val="24"/>
        </w:rPr>
        <w:t xml:space="preserve"> в микрометрах для начальной энергии </w:t>
      </w:r>
      <w:r w:rsidRPr="006161FC">
        <w:rPr>
          <w:rFonts w:ascii="Times New Roman" w:hAnsi="Times New Roman"/>
          <w:i/>
          <w:sz w:val="24"/>
          <w:szCs w:val="24"/>
        </w:rPr>
        <w:t>E</w:t>
      </w:r>
      <w:r w:rsidRPr="006161FC">
        <w:rPr>
          <w:rFonts w:ascii="Times New Roman" w:hAnsi="Times New Roman"/>
          <w:i/>
          <w:sz w:val="24"/>
          <w:szCs w:val="24"/>
          <w:vertAlign w:val="subscript"/>
        </w:rPr>
        <w:t>0</w:t>
      </w:r>
      <w:r w:rsidRPr="006161FC">
        <w:rPr>
          <w:rFonts w:ascii="Times New Roman" w:hAnsi="Times New Roman"/>
          <w:i/>
          <w:sz w:val="24"/>
          <w:szCs w:val="24"/>
        </w:rPr>
        <w:t xml:space="preserve"> = 3,54 МэВ</w:t>
      </w:r>
      <w:r w:rsidRPr="006161FC">
        <w:rPr>
          <w:rFonts w:ascii="Times New Roman" w:hAnsi="Times New Roman"/>
          <w:sz w:val="24"/>
          <w:szCs w:val="24"/>
        </w:rPr>
        <w:t xml:space="preserve"> в зависимости от электронной температуры </w:t>
      </w:r>
      <w:proofErr w:type="spellStart"/>
      <w:r w:rsidRPr="006161FC">
        <w:rPr>
          <w:rFonts w:ascii="Times New Roman" w:hAnsi="Times New Roman"/>
          <w:i/>
          <w:sz w:val="24"/>
          <w:szCs w:val="24"/>
        </w:rPr>
        <w:t>T</w:t>
      </w:r>
      <w:r w:rsidRPr="006161FC">
        <w:rPr>
          <w:rFonts w:ascii="Times New Roman" w:hAnsi="Times New Roman"/>
          <w:i/>
          <w:sz w:val="24"/>
          <w:szCs w:val="24"/>
          <w:vertAlign w:val="subscript"/>
        </w:rPr>
        <w:t>e</w:t>
      </w:r>
      <w:proofErr w:type="spellEnd"/>
      <w:r w:rsidRPr="006161FC">
        <w:rPr>
          <w:rFonts w:ascii="Times New Roman" w:hAnsi="Times New Roman"/>
          <w:sz w:val="24"/>
          <w:szCs w:val="24"/>
        </w:rPr>
        <w:t xml:space="preserve">. Кривые для различных плотностей электронов обозначены следующим образом: сплошная линия </w:t>
      </w:r>
      <w:r w:rsidRPr="006161FC">
        <w:rPr>
          <w:rFonts w:ascii="Times New Roman" w:hAnsi="Times New Roman"/>
          <w:noProof/>
          <w:position w:val="-10"/>
          <w:sz w:val="24"/>
          <w:szCs w:val="24"/>
          <w:lang w:eastAsia="ru-RU"/>
        </w:rPr>
        <w:drawing>
          <wp:inline distT="0" distB="0" distL="0" distR="0">
            <wp:extent cx="828675" cy="228600"/>
            <wp:effectExtent l="19050" t="0" r="9525" b="0"/>
            <wp:docPr id="136" name="Рисунок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305" cstate="print"/>
                    <a:srcRect/>
                    <a:stretch>
                      <a:fillRect/>
                    </a:stretch>
                  </pic:blipFill>
                  <pic:spPr bwMode="auto">
                    <a:xfrm>
                      <a:off x="0" y="0"/>
                      <a:ext cx="828675" cy="228600"/>
                    </a:xfrm>
                    <a:prstGeom prst="rect">
                      <a:avLst/>
                    </a:prstGeom>
                    <a:noFill/>
                    <a:ln w="9525">
                      <a:noFill/>
                      <a:miter lim="800000"/>
                      <a:headEnd/>
                      <a:tailEnd/>
                    </a:ln>
                  </pic:spPr>
                </pic:pic>
              </a:graphicData>
            </a:graphic>
          </wp:inline>
        </w:drawing>
      </w:r>
      <w:r w:rsidRPr="006161FC">
        <w:rPr>
          <w:rFonts w:ascii="Times New Roman" w:hAnsi="Times New Roman"/>
          <w:sz w:val="24"/>
          <w:szCs w:val="24"/>
        </w:rPr>
        <w:t xml:space="preserve">; пунктирная линия </w:t>
      </w:r>
      <w:r w:rsidRPr="006161FC">
        <w:rPr>
          <w:rFonts w:ascii="Times New Roman" w:hAnsi="Times New Roman"/>
          <w:noProof/>
          <w:position w:val="-10"/>
          <w:sz w:val="24"/>
          <w:szCs w:val="24"/>
          <w:lang w:eastAsia="ru-RU"/>
        </w:rPr>
        <w:drawing>
          <wp:inline distT="0" distB="0" distL="0" distR="0">
            <wp:extent cx="828675" cy="228600"/>
            <wp:effectExtent l="19050" t="0" r="9525" b="0"/>
            <wp:docPr id="137" name="Рисунок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311" cstate="print"/>
                    <a:srcRect/>
                    <a:stretch>
                      <a:fillRect/>
                    </a:stretch>
                  </pic:blipFill>
                  <pic:spPr bwMode="auto">
                    <a:xfrm>
                      <a:off x="0" y="0"/>
                      <a:ext cx="828675" cy="228600"/>
                    </a:xfrm>
                    <a:prstGeom prst="rect">
                      <a:avLst/>
                    </a:prstGeom>
                    <a:noFill/>
                    <a:ln w="9525">
                      <a:noFill/>
                      <a:miter lim="800000"/>
                      <a:headEnd/>
                      <a:tailEnd/>
                    </a:ln>
                  </pic:spPr>
                </pic:pic>
              </a:graphicData>
            </a:graphic>
          </wp:inline>
        </w:drawing>
      </w:r>
      <w:r w:rsidRPr="006161FC">
        <w:rPr>
          <w:rFonts w:ascii="Times New Roman" w:hAnsi="Times New Roman"/>
          <w:sz w:val="24"/>
          <w:szCs w:val="24"/>
        </w:rPr>
        <w:t xml:space="preserve">; пунктирно-точечная линия </w:t>
      </w:r>
      <w:r w:rsidRPr="006161FC">
        <w:rPr>
          <w:rFonts w:ascii="Times New Roman" w:hAnsi="Times New Roman"/>
          <w:noProof/>
          <w:position w:val="-10"/>
          <w:sz w:val="24"/>
          <w:szCs w:val="24"/>
          <w:lang w:eastAsia="ru-RU"/>
        </w:rPr>
        <w:drawing>
          <wp:inline distT="0" distB="0" distL="0" distR="0">
            <wp:extent cx="828675" cy="228600"/>
            <wp:effectExtent l="19050" t="0" r="9525" b="0"/>
            <wp:docPr id="138"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312" cstate="print"/>
                    <a:srcRect/>
                    <a:stretch>
                      <a:fillRect/>
                    </a:stretch>
                  </pic:blipFill>
                  <pic:spPr bwMode="auto">
                    <a:xfrm>
                      <a:off x="0" y="0"/>
                      <a:ext cx="828675" cy="228600"/>
                    </a:xfrm>
                    <a:prstGeom prst="rect">
                      <a:avLst/>
                    </a:prstGeom>
                    <a:noFill/>
                    <a:ln w="9525">
                      <a:noFill/>
                      <a:miter lim="800000"/>
                      <a:headEnd/>
                      <a:tailEnd/>
                    </a:ln>
                  </pic:spPr>
                </pic:pic>
              </a:graphicData>
            </a:graphic>
          </wp:inline>
        </w:drawing>
      </w:r>
      <w:r w:rsidRPr="006161FC">
        <w:rPr>
          <w:rFonts w:ascii="Times New Roman" w:hAnsi="Times New Roman"/>
          <w:sz w:val="24"/>
          <w:szCs w:val="24"/>
        </w:rPr>
        <w:t xml:space="preserve">. При рассматриваемых плотностях </w:t>
      </w:r>
      <w:r w:rsidR="003C000A" w:rsidRPr="006161FC">
        <w:rPr>
          <w:rFonts w:ascii="Times New Roman" w:hAnsi="Times New Roman"/>
          <w:sz w:val="24"/>
          <w:szCs w:val="24"/>
        </w:rPr>
        <w:t>пробег</w:t>
      </w:r>
      <w:r w:rsidRPr="006161FC">
        <w:rPr>
          <w:rFonts w:ascii="Times New Roman" w:hAnsi="Times New Roman"/>
          <w:sz w:val="24"/>
          <w:szCs w:val="24"/>
        </w:rPr>
        <w:t xml:space="preserve"> </w:t>
      </w:r>
      <w:proofErr w:type="gramStart"/>
      <w:r w:rsidRPr="006161FC">
        <w:rPr>
          <w:rFonts w:ascii="Times New Roman" w:hAnsi="Times New Roman"/>
          <w:sz w:val="24"/>
          <w:szCs w:val="24"/>
        </w:rPr>
        <w:t>α-</w:t>
      </w:r>
      <w:proofErr w:type="gramEnd"/>
      <w:r w:rsidRPr="006161FC">
        <w:rPr>
          <w:rFonts w:ascii="Times New Roman" w:hAnsi="Times New Roman"/>
          <w:sz w:val="24"/>
          <w:szCs w:val="24"/>
        </w:rPr>
        <w:t xml:space="preserve">частиц насыщается после резкого увеличения при более низких температурах. Стоит отметить, что меньший </w:t>
      </w:r>
      <w:r w:rsidR="003C000A" w:rsidRPr="006161FC">
        <w:rPr>
          <w:rFonts w:ascii="Times New Roman" w:hAnsi="Times New Roman"/>
          <w:sz w:val="24"/>
          <w:szCs w:val="24"/>
        </w:rPr>
        <w:t>пробег</w:t>
      </w:r>
      <w:r w:rsidRPr="006161FC">
        <w:rPr>
          <w:rFonts w:ascii="Times New Roman" w:hAnsi="Times New Roman"/>
          <w:sz w:val="24"/>
          <w:szCs w:val="24"/>
        </w:rPr>
        <w:t xml:space="preserve"> </w:t>
      </w:r>
      <w:proofErr w:type="gramStart"/>
      <w:r w:rsidRPr="006161FC">
        <w:rPr>
          <w:rFonts w:ascii="Times New Roman" w:hAnsi="Times New Roman"/>
          <w:sz w:val="24"/>
          <w:szCs w:val="24"/>
        </w:rPr>
        <w:t>α-</w:t>
      </w:r>
      <w:proofErr w:type="gramEnd"/>
      <w:r w:rsidRPr="006161FC">
        <w:rPr>
          <w:rFonts w:ascii="Times New Roman" w:hAnsi="Times New Roman"/>
          <w:sz w:val="24"/>
          <w:szCs w:val="24"/>
        </w:rPr>
        <w:t>частиц лучше для эффективного переноса энергии от α-частицы в плазму, что означает, что первоначальное энергетическое осаждение α-частицы в плазму более эффективно при б</w:t>
      </w:r>
      <w:r w:rsidR="00C737A7" w:rsidRPr="006161FC">
        <w:rPr>
          <w:rFonts w:ascii="Times New Roman" w:hAnsi="Times New Roman"/>
          <w:sz w:val="24"/>
          <w:szCs w:val="24"/>
        </w:rPr>
        <w:t>олее высоких плотностях плазмы.</w:t>
      </w:r>
    </w:p>
    <w:p w:rsidR="009A6384" w:rsidRPr="006161FC" w:rsidRDefault="009A6384" w:rsidP="009A6384">
      <w:pPr>
        <w:spacing w:line="360" w:lineRule="auto"/>
        <w:jc w:val="both"/>
        <w:rPr>
          <w:rFonts w:ascii="Times New Roman" w:hAnsi="Times New Roman"/>
          <w:sz w:val="24"/>
          <w:szCs w:val="24"/>
          <w:lang w:val="kk-KZ"/>
        </w:rPr>
      </w:pPr>
    </w:p>
    <w:p w:rsidR="009A6384" w:rsidRPr="006161FC" w:rsidRDefault="009A6384" w:rsidP="009A6384">
      <w:pPr>
        <w:spacing w:line="360" w:lineRule="auto"/>
        <w:jc w:val="center"/>
        <w:rPr>
          <w:rFonts w:ascii="Times New Roman" w:hAnsi="Times New Roman"/>
          <w:sz w:val="24"/>
          <w:szCs w:val="24"/>
        </w:rPr>
      </w:pPr>
      <w:r w:rsidRPr="006161FC">
        <w:rPr>
          <w:rFonts w:ascii="Times New Roman" w:hAnsi="Times New Roman"/>
          <w:noProof/>
          <w:sz w:val="24"/>
          <w:szCs w:val="24"/>
          <w:lang w:eastAsia="ru-RU"/>
        </w:rPr>
        <w:lastRenderedPageBreak/>
        <w:drawing>
          <wp:inline distT="0" distB="0" distL="0" distR="0">
            <wp:extent cx="3528060" cy="2830097"/>
            <wp:effectExtent l="0" t="0" r="0" b="8890"/>
            <wp:docPr id="1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2096" cy="2833335"/>
                    </a:xfrm>
                    <a:prstGeom prst="rect">
                      <a:avLst/>
                    </a:prstGeom>
                    <a:noFill/>
                    <a:ln>
                      <a:noFill/>
                    </a:ln>
                  </pic:spPr>
                </pic:pic>
              </a:graphicData>
            </a:graphic>
          </wp:inline>
        </w:drawing>
      </w:r>
    </w:p>
    <w:p w:rsidR="009A6384" w:rsidRPr="006161FC" w:rsidRDefault="009A6384" w:rsidP="00BE216C">
      <w:pPr>
        <w:spacing w:line="360" w:lineRule="auto"/>
        <w:jc w:val="center"/>
        <w:rPr>
          <w:rFonts w:ascii="Times New Roman" w:hAnsi="Times New Roman"/>
          <w:color w:val="000000"/>
          <w:sz w:val="24"/>
          <w:szCs w:val="24"/>
          <w:lang w:val="kk-KZ"/>
        </w:rPr>
      </w:pPr>
      <w:r w:rsidRPr="006161FC">
        <w:rPr>
          <w:rFonts w:ascii="Times New Roman" w:hAnsi="Times New Roman"/>
          <w:noProof/>
          <w:sz w:val="24"/>
          <w:szCs w:val="24"/>
        </w:rPr>
        <w:t xml:space="preserve">Рисунок </w:t>
      </w:r>
      <w:r w:rsidR="00C737A7" w:rsidRPr="006161FC">
        <w:rPr>
          <w:rFonts w:ascii="Times New Roman" w:hAnsi="Times New Roman"/>
          <w:noProof/>
          <w:sz w:val="24"/>
          <w:szCs w:val="24"/>
        </w:rPr>
        <w:t>3.7</w:t>
      </w:r>
      <w:r w:rsidRPr="006161FC">
        <w:rPr>
          <w:rFonts w:ascii="Times New Roman" w:hAnsi="Times New Roman"/>
          <w:noProof/>
          <w:sz w:val="24"/>
          <w:szCs w:val="24"/>
        </w:rPr>
        <w:t xml:space="preserve"> -</w:t>
      </w:r>
      <w:r w:rsidRPr="006161FC">
        <w:rPr>
          <w:rFonts w:ascii="Times New Roman" w:hAnsi="Times New Roman"/>
          <w:noProof/>
          <w:color w:val="0D0D0D" w:themeColor="text1" w:themeTint="F2"/>
          <w:sz w:val="24"/>
          <w:szCs w:val="24"/>
        </w:rPr>
        <w:t xml:space="preserve"> </w:t>
      </w:r>
      <w:r w:rsidR="003C000A" w:rsidRPr="006161FC">
        <w:rPr>
          <w:rFonts w:ascii="Times New Roman" w:hAnsi="Times New Roman"/>
          <w:color w:val="0D0D0D" w:themeColor="text1" w:themeTint="F2"/>
          <w:sz w:val="24"/>
          <w:szCs w:val="24"/>
        </w:rPr>
        <w:t>Пробег</w:t>
      </w:r>
      <w:r w:rsidRPr="006161FC">
        <w:rPr>
          <w:rFonts w:ascii="Times New Roman" w:hAnsi="Times New Roman"/>
          <w:color w:val="0D0D0D" w:themeColor="text1" w:themeTint="F2"/>
          <w:sz w:val="24"/>
          <w:szCs w:val="24"/>
        </w:rPr>
        <w:t xml:space="preserve"> </w:t>
      </w:r>
      <w:proofErr w:type="gramStart"/>
      <w:r w:rsidRPr="006161FC">
        <w:rPr>
          <w:rFonts w:ascii="Times New Roman" w:hAnsi="Times New Roman"/>
          <w:color w:val="000000"/>
          <w:sz w:val="24"/>
          <w:szCs w:val="24"/>
        </w:rPr>
        <w:t>α-</w:t>
      </w:r>
      <w:proofErr w:type="gramEnd"/>
      <w:r w:rsidRPr="006161FC">
        <w:rPr>
          <w:rFonts w:ascii="Times New Roman" w:hAnsi="Times New Roman"/>
          <w:color w:val="000000"/>
          <w:sz w:val="24"/>
          <w:szCs w:val="24"/>
        </w:rPr>
        <w:t>частиц (в микрометрах) в зависимости от электронной температуры</w:t>
      </w:r>
    </w:p>
    <w:p w:rsidR="009A6384" w:rsidRPr="006161FC" w:rsidRDefault="009A6384" w:rsidP="009A6384">
      <w:pPr>
        <w:spacing w:line="360" w:lineRule="auto"/>
        <w:jc w:val="both"/>
        <w:rPr>
          <w:rFonts w:ascii="Times New Roman" w:hAnsi="Times New Roman"/>
          <w:sz w:val="24"/>
          <w:szCs w:val="24"/>
          <w:lang w:val="kk-KZ"/>
        </w:rPr>
      </w:pPr>
    </w:p>
    <w:p w:rsidR="009A6384" w:rsidRPr="006161FC" w:rsidRDefault="009A6384" w:rsidP="00BE216C">
      <w:pPr>
        <w:spacing w:line="360" w:lineRule="auto"/>
        <w:ind w:firstLine="709"/>
        <w:jc w:val="both"/>
        <w:rPr>
          <w:rFonts w:ascii="Times New Roman" w:hAnsi="Times New Roman"/>
          <w:sz w:val="24"/>
          <w:szCs w:val="24"/>
        </w:rPr>
      </w:pPr>
      <w:r w:rsidRPr="006161FC">
        <w:rPr>
          <w:rFonts w:ascii="Times New Roman" w:hAnsi="Times New Roman"/>
          <w:sz w:val="24"/>
          <w:szCs w:val="24"/>
        </w:rPr>
        <w:t xml:space="preserve">Динамические процессы в плотной ДТ-плазме изучались на основе эффективного потенциала взаимодействия с учетом квантовых дифракционных эффектов на малых расстояниях и экранирования </w:t>
      </w:r>
      <w:r w:rsidR="00B0357B" w:rsidRPr="006161FC">
        <w:rPr>
          <w:rFonts w:ascii="Times New Roman" w:hAnsi="Times New Roman"/>
          <w:sz w:val="24"/>
          <w:szCs w:val="24"/>
        </w:rPr>
        <w:t xml:space="preserve">– </w:t>
      </w:r>
      <w:r w:rsidRPr="006161FC">
        <w:rPr>
          <w:rFonts w:ascii="Times New Roman" w:hAnsi="Times New Roman"/>
          <w:sz w:val="24"/>
          <w:szCs w:val="24"/>
        </w:rPr>
        <w:t>на</w:t>
      </w:r>
      <w:r w:rsidR="00B0357B" w:rsidRPr="006161FC">
        <w:rPr>
          <w:rFonts w:ascii="Times New Roman" w:hAnsi="Times New Roman"/>
          <w:sz w:val="24"/>
          <w:szCs w:val="24"/>
        </w:rPr>
        <w:t xml:space="preserve"> </w:t>
      </w:r>
      <w:r w:rsidRPr="006161FC">
        <w:rPr>
          <w:rFonts w:ascii="Times New Roman" w:hAnsi="Times New Roman"/>
          <w:sz w:val="24"/>
          <w:szCs w:val="24"/>
        </w:rPr>
        <w:t>больших. Хотя</w:t>
      </w:r>
      <w:r w:rsidR="00C67F3E" w:rsidRPr="006161FC">
        <w:rPr>
          <w:rFonts w:ascii="Times New Roman" w:hAnsi="Times New Roman"/>
          <w:sz w:val="24"/>
          <w:szCs w:val="24"/>
        </w:rPr>
        <w:t>,</w:t>
      </w:r>
      <w:r w:rsidRPr="006161FC">
        <w:rPr>
          <w:rFonts w:ascii="Times New Roman" w:hAnsi="Times New Roman"/>
          <w:sz w:val="24"/>
          <w:szCs w:val="24"/>
        </w:rPr>
        <w:t xml:space="preserve"> используемая модель</w:t>
      </w:r>
      <w:r w:rsidR="00C67F3E" w:rsidRPr="006161FC">
        <w:rPr>
          <w:rFonts w:ascii="Times New Roman" w:hAnsi="Times New Roman"/>
          <w:sz w:val="24"/>
          <w:szCs w:val="24"/>
        </w:rPr>
        <w:t>,</w:t>
      </w:r>
      <w:r w:rsidRPr="006161FC">
        <w:rPr>
          <w:rFonts w:ascii="Times New Roman" w:hAnsi="Times New Roman"/>
          <w:sz w:val="24"/>
          <w:szCs w:val="24"/>
        </w:rPr>
        <w:t xml:space="preserve"> надежна только при относительно низких скоростях налетающей частицы</w:t>
      </w:r>
      <w:r w:rsidR="00C67F3E" w:rsidRPr="006161FC">
        <w:rPr>
          <w:rFonts w:ascii="Times New Roman" w:hAnsi="Times New Roman"/>
          <w:sz w:val="24"/>
          <w:szCs w:val="24"/>
        </w:rPr>
        <w:t xml:space="preserve"> и</w:t>
      </w:r>
      <w:r w:rsidRPr="006161FC">
        <w:rPr>
          <w:rFonts w:ascii="Times New Roman" w:hAnsi="Times New Roman"/>
          <w:sz w:val="24"/>
          <w:szCs w:val="24"/>
        </w:rPr>
        <w:t xml:space="preserve"> адекватно описывается важная область вокруг максимума тормозной способности. Поэтому это позволило нам изучить зависимость тормозной способности от параметров плазмы. Торможение в плотной плазме имеет немонотонную зависимость от температуры плазмы. При </w:t>
      </w:r>
      <w:r w:rsidRPr="006161FC">
        <w:rPr>
          <w:rFonts w:ascii="Times New Roman" w:hAnsi="Times New Roman"/>
          <w:i/>
          <w:sz w:val="24"/>
          <w:szCs w:val="24"/>
        </w:rPr>
        <w:t>T&gt; 20 кэВ</w:t>
      </w:r>
      <w:r w:rsidRPr="006161FC">
        <w:rPr>
          <w:rFonts w:ascii="Times New Roman" w:hAnsi="Times New Roman"/>
          <w:sz w:val="24"/>
          <w:szCs w:val="24"/>
        </w:rPr>
        <w:t xml:space="preserve"> тормозная способность при малых скоростях уменьшается с увеличением температуры плазмы, а при </w:t>
      </w:r>
      <w:r w:rsidRPr="006161FC">
        <w:rPr>
          <w:rFonts w:ascii="Times New Roman" w:hAnsi="Times New Roman"/>
          <w:i/>
          <w:sz w:val="24"/>
          <w:szCs w:val="24"/>
        </w:rPr>
        <w:t>10 кэВ &lt;T &lt;20 кэВ</w:t>
      </w:r>
      <w:r w:rsidRPr="006161FC">
        <w:rPr>
          <w:rFonts w:ascii="Times New Roman" w:hAnsi="Times New Roman"/>
          <w:sz w:val="24"/>
          <w:szCs w:val="24"/>
        </w:rPr>
        <w:t xml:space="preserve"> тормозная способность не имеет существенного изменения из-за варьирования температуры.</w:t>
      </w:r>
    </w:p>
    <w:p w:rsidR="009A6384" w:rsidRPr="006161FC" w:rsidRDefault="009A6384" w:rsidP="00BE216C">
      <w:pPr>
        <w:spacing w:line="360" w:lineRule="auto"/>
        <w:ind w:firstLine="709"/>
        <w:jc w:val="both"/>
        <w:rPr>
          <w:rFonts w:ascii="Times New Roman" w:hAnsi="Times New Roman"/>
          <w:sz w:val="24"/>
          <w:szCs w:val="24"/>
        </w:rPr>
      </w:pPr>
      <w:r w:rsidRPr="006161FC">
        <w:rPr>
          <w:rFonts w:ascii="Times New Roman" w:hAnsi="Times New Roman"/>
          <w:sz w:val="24"/>
          <w:szCs w:val="24"/>
        </w:rPr>
        <w:t xml:space="preserve">Электронное тормозное излучение, т.е. испускание фотонов при рассеянии электронов на ионах, является одним из основных механизмов потерь энергии в плазме. Для определения температуры плазмы можно также использовать спектр тормозного излучения. Эти факты указывают на актуальность изучения данного процесса. Очевидно, что описание тормозного излучения в плотной квазиклассической плазме требует специального рассмотрения, так как влияние окружающих частиц приводит к коллективным эффектам, а увеличение плотности плазмы к проявлению квантовых эффектов. В настоящей работе рассматриваются процессы тормозного излучения в плотной плазме ИТС на основе </w:t>
      </w:r>
      <w:proofErr w:type="spellStart"/>
      <w:r w:rsidRPr="006161FC">
        <w:rPr>
          <w:rFonts w:ascii="Times New Roman" w:hAnsi="Times New Roman"/>
          <w:sz w:val="24"/>
          <w:szCs w:val="24"/>
        </w:rPr>
        <w:t>псевдопотенциальной</w:t>
      </w:r>
      <w:proofErr w:type="spellEnd"/>
      <w:r w:rsidRPr="006161FC">
        <w:rPr>
          <w:rFonts w:ascii="Times New Roman" w:hAnsi="Times New Roman"/>
          <w:sz w:val="24"/>
          <w:szCs w:val="24"/>
        </w:rPr>
        <w:t xml:space="preserve"> модели взаимодействия (</w:t>
      </w:r>
      <w:r w:rsidR="00C737A7" w:rsidRPr="006161FC">
        <w:rPr>
          <w:rFonts w:ascii="Times New Roman" w:hAnsi="Times New Roman"/>
          <w:sz w:val="24"/>
          <w:szCs w:val="24"/>
        </w:rPr>
        <w:t>3.16</w:t>
      </w:r>
      <w:r w:rsidRPr="006161FC">
        <w:rPr>
          <w:rFonts w:ascii="Times New Roman" w:hAnsi="Times New Roman"/>
          <w:sz w:val="24"/>
          <w:szCs w:val="24"/>
        </w:rPr>
        <w:t xml:space="preserve">). </w:t>
      </w:r>
    </w:p>
    <w:p w:rsidR="009A6384" w:rsidRPr="006161FC" w:rsidRDefault="009A6384" w:rsidP="009A6384">
      <w:pPr>
        <w:spacing w:line="360" w:lineRule="auto"/>
        <w:ind w:firstLine="708"/>
        <w:jc w:val="both"/>
        <w:rPr>
          <w:rFonts w:ascii="Times New Roman" w:hAnsi="Times New Roman"/>
          <w:sz w:val="24"/>
          <w:szCs w:val="24"/>
        </w:rPr>
      </w:pPr>
      <w:r w:rsidRPr="006161FC">
        <w:rPr>
          <w:rFonts w:ascii="Times New Roman" w:hAnsi="Times New Roman"/>
          <w:sz w:val="24"/>
          <w:szCs w:val="24"/>
        </w:rPr>
        <w:lastRenderedPageBreak/>
        <w:t xml:space="preserve">Известно, что в длинноволновой части спектра тормозного излучения сечение данного процесса связано с сечением упругого рассеяния. Перепишем формулу Касьянова и Старостина для сечения тормозного излучения: </w:t>
      </w:r>
    </w:p>
    <w:p w:rsidR="009A6384" w:rsidRPr="006161FC" w:rsidRDefault="009A6384" w:rsidP="009A6384">
      <w:pPr>
        <w:spacing w:line="360" w:lineRule="auto"/>
        <w:ind w:firstLine="708"/>
        <w:jc w:val="both"/>
        <w:rPr>
          <w:rFonts w:ascii="Times New Roman" w:hAnsi="Times New Roman"/>
          <w:sz w:val="24"/>
          <w:szCs w:val="24"/>
        </w:rPr>
      </w:pPr>
    </w:p>
    <w:p w:rsidR="009A6384" w:rsidRPr="006161FC" w:rsidRDefault="009A6384" w:rsidP="009A6384">
      <w:pPr>
        <w:spacing w:line="360" w:lineRule="auto"/>
        <w:ind w:firstLine="708"/>
        <w:jc w:val="right"/>
        <w:rPr>
          <w:rFonts w:ascii="Times New Roman" w:hAnsi="Times New Roman"/>
          <w:sz w:val="24"/>
          <w:szCs w:val="24"/>
        </w:rPr>
      </w:pPr>
      <w:r w:rsidRPr="006161FC">
        <w:rPr>
          <w:rFonts w:ascii="Times New Roman" w:hAnsi="Times New Roman"/>
          <w:position w:val="-28"/>
          <w:sz w:val="24"/>
          <w:szCs w:val="24"/>
        </w:rPr>
        <w:object w:dxaOrig="4620" w:dyaOrig="760">
          <v:shape id="_x0000_i1158" type="#_x0000_t75" style="width:231pt;height:38.25pt" o:ole="">
            <v:imagedata r:id="rId314" o:title=""/>
          </v:shape>
          <o:OLEObject Type="Embed" ProgID="Equation.DSMT4" ShapeID="_x0000_i1158" DrawAspect="Content" ObjectID="_1665494040" r:id="rId315"/>
        </w:object>
      </w:r>
      <w:r w:rsidRPr="006161FC">
        <w:rPr>
          <w:rFonts w:ascii="Times New Roman" w:hAnsi="Times New Roman"/>
          <w:sz w:val="24"/>
          <w:szCs w:val="24"/>
        </w:rPr>
        <w:t>,</w:t>
      </w:r>
      <w:r w:rsidRPr="006161FC">
        <w:rPr>
          <w:rFonts w:ascii="Times New Roman" w:hAnsi="Times New Roman"/>
          <w:sz w:val="24"/>
          <w:szCs w:val="24"/>
        </w:rPr>
        <w:tab/>
      </w:r>
      <w:r w:rsidRPr="006161FC">
        <w:rPr>
          <w:rFonts w:ascii="Times New Roman" w:hAnsi="Times New Roman"/>
          <w:sz w:val="24"/>
          <w:szCs w:val="24"/>
        </w:rPr>
        <w:tab/>
      </w:r>
      <w:r w:rsidRPr="006161FC">
        <w:rPr>
          <w:rFonts w:ascii="Times New Roman" w:hAnsi="Times New Roman"/>
          <w:sz w:val="24"/>
          <w:szCs w:val="24"/>
        </w:rPr>
        <w:tab/>
        <w:t>(</w:t>
      </w:r>
      <w:r w:rsidR="00C737A7" w:rsidRPr="006161FC">
        <w:rPr>
          <w:rFonts w:ascii="Times New Roman" w:hAnsi="Times New Roman"/>
          <w:sz w:val="24"/>
          <w:szCs w:val="24"/>
        </w:rPr>
        <w:t>3.17</w:t>
      </w:r>
      <w:r w:rsidRPr="006161FC">
        <w:rPr>
          <w:rFonts w:ascii="Times New Roman" w:hAnsi="Times New Roman"/>
          <w:sz w:val="24"/>
          <w:szCs w:val="24"/>
        </w:rPr>
        <w:t>)</w:t>
      </w:r>
    </w:p>
    <w:p w:rsidR="009A6384" w:rsidRPr="006161FC" w:rsidRDefault="009A6384" w:rsidP="009A6384">
      <w:pPr>
        <w:spacing w:line="360" w:lineRule="auto"/>
        <w:jc w:val="both"/>
        <w:rPr>
          <w:rFonts w:ascii="Times New Roman" w:hAnsi="Times New Roman"/>
          <w:sz w:val="24"/>
          <w:szCs w:val="24"/>
        </w:rPr>
      </w:pPr>
    </w:p>
    <w:p w:rsidR="009A6384" w:rsidRPr="006161FC" w:rsidRDefault="009A6384" w:rsidP="009A6384">
      <w:pPr>
        <w:spacing w:line="360" w:lineRule="auto"/>
        <w:jc w:val="both"/>
        <w:rPr>
          <w:rFonts w:ascii="Times New Roman" w:hAnsi="Times New Roman"/>
          <w:sz w:val="24"/>
          <w:szCs w:val="24"/>
        </w:rPr>
      </w:pPr>
      <w:r w:rsidRPr="006161FC">
        <w:rPr>
          <w:rFonts w:ascii="Times New Roman" w:hAnsi="Times New Roman"/>
          <w:sz w:val="24"/>
          <w:szCs w:val="24"/>
        </w:rPr>
        <w:t xml:space="preserve">где </w:t>
      </w:r>
      <w:r w:rsidRPr="006161FC">
        <w:rPr>
          <w:rFonts w:ascii="Times New Roman" w:hAnsi="Times New Roman"/>
          <w:position w:val="-4"/>
          <w:sz w:val="24"/>
          <w:szCs w:val="24"/>
        </w:rPr>
        <w:object w:dxaOrig="240" w:dyaOrig="260">
          <v:shape id="_x0000_i1159" type="#_x0000_t75" style="width:12pt;height:12.75pt" o:ole="">
            <v:imagedata r:id="rId316" o:title=""/>
          </v:shape>
          <o:OLEObject Type="Embed" ProgID="Equation.DSMT4" ShapeID="_x0000_i1159" DrawAspect="Content" ObjectID="_1665494041" r:id="rId317"/>
        </w:object>
      </w:r>
      <w:r w:rsidRPr="006161FC">
        <w:rPr>
          <w:rFonts w:ascii="Times New Roman" w:hAnsi="Times New Roman"/>
          <w:sz w:val="24"/>
          <w:szCs w:val="24"/>
        </w:rPr>
        <w:t xml:space="preserve">- энергия налетающего электрона, </w:t>
      </w:r>
      <w:r w:rsidRPr="006161FC">
        <w:rPr>
          <w:rFonts w:ascii="Times New Roman" w:hAnsi="Times New Roman"/>
          <w:position w:val="-6"/>
          <w:sz w:val="24"/>
          <w:szCs w:val="24"/>
        </w:rPr>
        <w:object w:dxaOrig="360" w:dyaOrig="279">
          <v:shape id="_x0000_i1160" type="#_x0000_t75" style="width:18pt;height:14.25pt" o:ole="">
            <v:imagedata r:id="rId318" o:title=""/>
          </v:shape>
          <o:OLEObject Type="Embed" ProgID="Equation.DSMT4" ShapeID="_x0000_i1160" DrawAspect="Content" ObjectID="_1665494042" r:id="rId319"/>
        </w:object>
      </w:r>
      <w:r w:rsidRPr="006161FC">
        <w:rPr>
          <w:rFonts w:ascii="Times New Roman" w:hAnsi="Times New Roman"/>
          <w:sz w:val="24"/>
          <w:szCs w:val="24"/>
        </w:rPr>
        <w:t xml:space="preserve">- энергия излучаемого фотона, </w:t>
      </w:r>
      <w:r w:rsidRPr="006161FC">
        <w:rPr>
          <w:rFonts w:ascii="Times New Roman" w:hAnsi="Times New Roman"/>
          <w:position w:val="-12"/>
          <w:sz w:val="24"/>
          <w:szCs w:val="24"/>
        </w:rPr>
        <w:object w:dxaOrig="740" w:dyaOrig="380">
          <v:shape id="_x0000_i1161" type="#_x0000_t75" style="width:36.75pt;height:18.75pt" o:ole="">
            <v:imagedata r:id="rId320" o:title=""/>
          </v:shape>
          <o:OLEObject Type="Embed" ProgID="Equation.DSMT4" ShapeID="_x0000_i1161" DrawAspect="Content" ObjectID="_1665494043" r:id="rId321"/>
        </w:object>
      </w:r>
      <w:r w:rsidRPr="006161FC">
        <w:rPr>
          <w:rFonts w:ascii="Times New Roman" w:hAnsi="Times New Roman"/>
          <w:sz w:val="24"/>
          <w:szCs w:val="24"/>
        </w:rPr>
        <w:t>- транспортное сечение рассеяния электрона.</w:t>
      </w:r>
    </w:p>
    <w:p w:rsidR="009A6384" w:rsidRPr="006161FC" w:rsidRDefault="009A6384" w:rsidP="009A6384">
      <w:pPr>
        <w:spacing w:line="360" w:lineRule="auto"/>
        <w:ind w:firstLine="709"/>
        <w:jc w:val="both"/>
        <w:rPr>
          <w:rFonts w:ascii="Times New Roman" w:hAnsi="Times New Roman"/>
          <w:sz w:val="24"/>
          <w:szCs w:val="24"/>
        </w:rPr>
      </w:pPr>
      <w:r w:rsidRPr="006161FC">
        <w:rPr>
          <w:rFonts w:ascii="Times New Roman" w:hAnsi="Times New Roman"/>
          <w:sz w:val="24"/>
          <w:szCs w:val="24"/>
        </w:rPr>
        <w:t xml:space="preserve">На рисунках </w:t>
      </w:r>
      <w:r w:rsidR="00C737A7" w:rsidRPr="006161FC">
        <w:rPr>
          <w:rFonts w:ascii="Times New Roman" w:hAnsi="Times New Roman"/>
          <w:sz w:val="24"/>
          <w:szCs w:val="24"/>
        </w:rPr>
        <w:t>3.8-3.9</w:t>
      </w:r>
      <w:r w:rsidRPr="006161FC">
        <w:rPr>
          <w:rFonts w:ascii="Times New Roman" w:hAnsi="Times New Roman"/>
          <w:sz w:val="24"/>
          <w:szCs w:val="24"/>
        </w:rPr>
        <w:t xml:space="preserve"> приведены результаты расчетов сечения тормозного излучения в зависимости от энергии для различных значений температуры и плотности системы.  Необходимо отметить, что данный потенциал взаимодействия на малых расстояниях зависит от параметра связи. С увеличением параметра связи взаимодействие ослабевает, что приводит к уменьшению сечения тормозного излучения, так как электрон на малых</w:t>
      </w:r>
      <w:r w:rsidR="00AF7051" w:rsidRPr="006161FC">
        <w:rPr>
          <w:rFonts w:ascii="Times New Roman" w:hAnsi="Times New Roman"/>
          <w:sz w:val="24"/>
          <w:szCs w:val="24"/>
        </w:rPr>
        <w:t xml:space="preserve"> расстояниях слабее ускоряется.</w:t>
      </w:r>
    </w:p>
    <w:p w:rsidR="00AF7051" w:rsidRPr="006161FC" w:rsidRDefault="00AF7051" w:rsidP="009A6384">
      <w:pPr>
        <w:spacing w:line="360" w:lineRule="auto"/>
        <w:ind w:firstLine="709"/>
        <w:jc w:val="both"/>
        <w:rPr>
          <w:rFonts w:ascii="Times New Roman" w:hAnsi="Times New Roman"/>
          <w:sz w:val="24"/>
          <w:szCs w:val="24"/>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2"/>
      </w:tblGrid>
      <w:tr w:rsidR="00AF7051" w:rsidRPr="006161FC" w:rsidTr="007F358F">
        <w:tc>
          <w:tcPr>
            <w:tcW w:w="4927" w:type="dxa"/>
          </w:tcPr>
          <w:p w:rsidR="00AF7051" w:rsidRPr="006161FC" w:rsidRDefault="00AF7051" w:rsidP="009A6384">
            <w:pPr>
              <w:spacing w:line="360" w:lineRule="auto"/>
              <w:jc w:val="both"/>
              <w:rPr>
                <w:rFonts w:ascii="Times New Roman" w:hAnsi="Times New Roman"/>
                <w:sz w:val="24"/>
                <w:szCs w:val="24"/>
              </w:rPr>
            </w:pPr>
            <w:r w:rsidRPr="006161FC">
              <w:rPr>
                <w:rFonts w:ascii="Times New Roman" w:hAnsi="Times New Roman"/>
                <w:noProof/>
                <w:sz w:val="24"/>
                <w:szCs w:val="24"/>
              </w:rPr>
              <w:drawing>
                <wp:inline distT="0" distB="0" distL="0" distR="0">
                  <wp:extent cx="2981325" cy="2318808"/>
                  <wp:effectExtent l="19050" t="0" r="0" b="0"/>
                  <wp:docPr id="900" name="Рисунок 1" descr="C:\Users\Issanova.Moldir\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Issanova.Moldir\Downloads\1.png"/>
                          <pic:cNvPicPr>
                            <a:picLocks noChangeAspect="1" noChangeArrowheads="1"/>
                          </pic:cNvPicPr>
                        </pic:nvPicPr>
                        <pic:blipFill>
                          <a:blip r:embed="rId3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5134" cy="2321771"/>
                          </a:xfrm>
                          <a:prstGeom prst="rect">
                            <a:avLst/>
                          </a:prstGeom>
                          <a:noFill/>
                          <a:ln>
                            <a:noFill/>
                          </a:ln>
                        </pic:spPr>
                      </pic:pic>
                    </a:graphicData>
                  </a:graphic>
                </wp:inline>
              </w:drawing>
            </w:r>
          </w:p>
        </w:tc>
        <w:tc>
          <w:tcPr>
            <w:tcW w:w="4928" w:type="dxa"/>
          </w:tcPr>
          <w:p w:rsidR="00AF7051" w:rsidRPr="006161FC" w:rsidRDefault="00AF7051" w:rsidP="009A6384">
            <w:pPr>
              <w:spacing w:line="360" w:lineRule="auto"/>
              <w:jc w:val="both"/>
              <w:rPr>
                <w:rFonts w:ascii="Times New Roman" w:hAnsi="Times New Roman"/>
                <w:sz w:val="24"/>
                <w:szCs w:val="24"/>
              </w:rPr>
            </w:pPr>
            <w:r w:rsidRPr="006161FC">
              <w:rPr>
                <w:rFonts w:ascii="Times New Roman" w:hAnsi="Times New Roman"/>
                <w:noProof/>
                <w:sz w:val="24"/>
                <w:szCs w:val="24"/>
              </w:rPr>
              <w:drawing>
                <wp:inline distT="0" distB="0" distL="0" distR="0">
                  <wp:extent cx="2976698" cy="2315210"/>
                  <wp:effectExtent l="19050" t="0" r="0" b="0"/>
                  <wp:docPr id="901" name="Рисунок 9" descr="C:\Users\Issanova.Moldir\Download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Issanova.Moldir\Downloads\2.png"/>
                          <pic:cNvPicPr>
                            <a:picLocks noChangeAspect="1" noChangeArrowheads="1"/>
                          </pic:cNvPicPr>
                        </pic:nvPicPr>
                        <pic:blipFill>
                          <a:blip r:embed="rId3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3182" cy="2320253"/>
                          </a:xfrm>
                          <a:prstGeom prst="rect">
                            <a:avLst/>
                          </a:prstGeom>
                          <a:noFill/>
                          <a:ln>
                            <a:noFill/>
                          </a:ln>
                        </pic:spPr>
                      </pic:pic>
                    </a:graphicData>
                  </a:graphic>
                </wp:inline>
              </w:drawing>
            </w:r>
          </w:p>
        </w:tc>
      </w:tr>
      <w:tr w:rsidR="00AF7051" w:rsidRPr="006161FC" w:rsidTr="007F358F">
        <w:tc>
          <w:tcPr>
            <w:tcW w:w="4927" w:type="dxa"/>
          </w:tcPr>
          <w:p w:rsidR="00AF7051" w:rsidRPr="006161FC" w:rsidRDefault="00AF7051" w:rsidP="00B0357B">
            <w:pPr>
              <w:spacing w:line="360" w:lineRule="auto"/>
              <w:jc w:val="both"/>
              <w:rPr>
                <w:rFonts w:ascii="Times New Roman" w:hAnsi="Times New Roman"/>
                <w:sz w:val="24"/>
                <w:szCs w:val="24"/>
              </w:rPr>
            </w:pPr>
            <w:r w:rsidRPr="006161FC">
              <w:rPr>
                <w:rFonts w:ascii="Times New Roman" w:hAnsi="Times New Roman"/>
                <w:sz w:val="24"/>
                <w:szCs w:val="24"/>
              </w:rPr>
              <w:t xml:space="preserve">Рисунок </w:t>
            </w:r>
            <w:r w:rsidR="00C737A7" w:rsidRPr="006161FC">
              <w:rPr>
                <w:rFonts w:ascii="Times New Roman" w:hAnsi="Times New Roman"/>
                <w:sz w:val="24"/>
                <w:szCs w:val="24"/>
              </w:rPr>
              <w:t>3.8</w:t>
            </w:r>
            <w:r w:rsidRPr="006161FC">
              <w:rPr>
                <w:rFonts w:ascii="Times New Roman" w:hAnsi="Times New Roman"/>
                <w:sz w:val="24"/>
                <w:szCs w:val="24"/>
              </w:rPr>
              <w:t xml:space="preserve"> – Сечение тормозного излучения при различных значени</w:t>
            </w:r>
            <w:r w:rsidR="00B0357B" w:rsidRPr="006161FC">
              <w:rPr>
                <w:rFonts w:ascii="Times New Roman" w:hAnsi="Times New Roman"/>
                <w:sz w:val="24"/>
                <w:szCs w:val="24"/>
              </w:rPr>
              <w:t>ях</w:t>
            </w:r>
            <w:r w:rsidRPr="006161FC">
              <w:rPr>
                <w:rFonts w:ascii="Times New Roman" w:hAnsi="Times New Roman"/>
                <w:sz w:val="24"/>
                <w:szCs w:val="24"/>
              </w:rPr>
              <w:t xml:space="preserve"> температуры</w:t>
            </w:r>
          </w:p>
        </w:tc>
        <w:tc>
          <w:tcPr>
            <w:tcW w:w="4928" w:type="dxa"/>
          </w:tcPr>
          <w:p w:rsidR="00AF7051" w:rsidRPr="006161FC" w:rsidRDefault="00AF7051" w:rsidP="00B0357B">
            <w:pPr>
              <w:spacing w:line="360" w:lineRule="auto"/>
              <w:ind w:firstLine="27"/>
              <w:jc w:val="both"/>
              <w:rPr>
                <w:rFonts w:ascii="Times New Roman" w:hAnsi="Times New Roman"/>
                <w:sz w:val="24"/>
                <w:szCs w:val="24"/>
              </w:rPr>
            </w:pPr>
            <w:r w:rsidRPr="006161FC">
              <w:rPr>
                <w:rFonts w:ascii="Times New Roman" w:hAnsi="Times New Roman"/>
                <w:sz w:val="24"/>
                <w:szCs w:val="24"/>
              </w:rPr>
              <w:t xml:space="preserve">Рисунок </w:t>
            </w:r>
            <w:r w:rsidR="00C737A7" w:rsidRPr="006161FC">
              <w:rPr>
                <w:rFonts w:ascii="Times New Roman" w:hAnsi="Times New Roman"/>
                <w:sz w:val="24"/>
                <w:szCs w:val="24"/>
              </w:rPr>
              <w:t>3.9</w:t>
            </w:r>
            <w:r w:rsidRPr="006161FC">
              <w:rPr>
                <w:rFonts w:ascii="Times New Roman" w:hAnsi="Times New Roman"/>
                <w:sz w:val="24"/>
                <w:szCs w:val="24"/>
              </w:rPr>
              <w:t xml:space="preserve"> – Сечение тормозного излучения при различных значени</w:t>
            </w:r>
            <w:r w:rsidR="00B0357B" w:rsidRPr="006161FC">
              <w:rPr>
                <w:rFonts w:ascii="Times New Roman" w:hAnsi="Times New Roman"/>
                <w:sz w:val="24"/>
                <w:szCs w:val="24"/>
              </w:rPr>
              <w:t>ях</w:t>
            </w:r>
            <w:r w:rsidRPr="006161FC">
              <w:rPr>
                <w:rFonts w:ascii="Times New Roman" w:hAnsi="Times New Roman"/>
                <w:sz w:val="24"/>
                <w:szCs w:val="24"/>
              </w:rPr>
              <w:t xml:space="preserve"> плотности</w:t>
            </w:r>
          </w:p>
        </w:tc>
      </w:tr>
    </w:tbl>
    <w:p w:rsidR="00BF1B75" w:rsidRPr="006161FC" w:rsidRDefault="009A6384" w:rsidP="00BF1B75">
      <w:pPr>
        <w:tabs>
          <w:tab w:val="left" w:pos="9072"/>
        </w:tabs>
        <w:spacing w:line="360" w:lineRule="auto"/>
        <w:ind w:firstLine="709"/>
        <w:jc w:val="both"/>
        <w:rPr>
          <w:rFonts w:ascii="Times New Roman" w:hAnsi="Times New Roman"/>
          <w:b/>
          <w:sz w:val="24"/>
          <w:szCs w:val="24"/>
          <w:lang w:val="kk-KZ"/>
        </w:rPr>
      </w:pPr>
      <w:r w:rsidRPr="006161FC">
        <w:rPr>
          <w:rFonts w:ascii="Times New Roman" w:hAnsi="Times New Roman"/>
          <w:sz w:val="24"/>
          <w:szCs w:val="24"/>
        </w:rPr>
        <w:br w:type="page"/>
      </w:r>
      <w:r w:rsidR="00BF1B75" w:rsidRPr="006161FC">
        <w:rPr>
          <w:rFonts w:ascii="Times New Roman" w:hAnsi="Times New Roman"/>
          <w:b/>
          <w:sz w:val="24"/>
          <w:szCs w:val="24"/>
          <w:lang w:val="kk-KZ"/>
        </w:rPr>
        <w:lastRenderedPageBreak/>
        <w:t>4 Исследование транспортных свойств неидеальной комплексной плазмы на основе разработанных моделей взаимодействия частиц</w:t>
      </w:r>
    </w:p>
    <w:p w:rsidR="00BF1B75" w:rsidRPr="006161FC" w:rsidRDefault="00BF1B75" w:rsidP="00BF1B75">
      <w:pPr>
        <w:tabs>
          <w:tab w:val="left" w:pos="9072"/>
        </w:tabs>
        <w:spacing w:line="360" w:lineRule="auto"/>
        <w:ind w:firstLine="709"/>
        <w:jc w:val="both"/>
        <w:rPr>
          <w:rFonts w:ascii="Times New Roman" w:hAnsi="Times New Roman"/>
          <w:b/>
          <w:sz w:val="24"/>
          <w:szCs w:val="24"/>
          <w:lang w:val="kk-KZ"/>
        </w:rPr>
      </w:pPr>
    </w:p>
    <w:p w:rsidR="009A6384" w:rsidRPr="006161FC" w:rsidRDefault="009A6384" w:rsidP="00EE6995">
      <w:pPr>
        <w:spacing w:line="360" w:lineRule="auto"/>
        <w:ind w:firstLine="709"/>
        <w:jc w:val="both"/>
        <w:rPr>
          <w:rFonts w:ascii="Times New Roman" w:hAnsi="Times New Roman"/>
          <w:sz w:val="24"/>
          <w:szCs w:val="24"/>
        </w:rPr>
      </w:pPr>
      <w:r w:rsidRPr="006161FC">
        <w:rPr>
          <w:rFonts w:ascii="Times New Roman" w:hAnsi="Times New Roman"/>
          <w:sz w:val="24"/>
          <w:szCs w:val="24"/>
        </w:rPr>
        <w:t>Рассмотрим частицы плотной ДТ плазмы, взаимодействующие посредством эффективного потенциала [</w:t>
      </w:r>
      <w:r w:rsidR="00165DFE">
        <w:rPr>
          <w:rFonts w:ascii="Times New Roman" w:hAnsi="Times New Roman"/>
          <w:sz w:val="24"/>
          <w:szCs w:val="24"/>
        </w:rPr>
        <w:t>51-53</w:t>
      </w:r>
      <w:r w:rsidRPr="006161FC">
        <w:rPr>
          <w:rFonts w:ascii="Times New Roman" w:hAnsi="Times New Roman"/>
          <w:sz w:val="24"/>
          <w:szCs w:val="24"/>
        </w:rPr>
        <w:t>]. Коэффициенты диффузии и вязкости плотной плазмы связаны с эффективной частотой столкновений:</w:t>
      </w:r>
    </w:p>
    <w:p w:rsidR="009A6384" w:rsidRPr="006161FC" w:rsidRDefault="009A6384" w:rsidP="009A6384">
      <w:pPr>
        <w:tabs>
          <w:tab w:val="left" w:pos="9072"/>
        </w:tabs>
        <w:spacing w:line="360" w:lineRule="auto"/>
        <w:ind w:firstLine="567"/>
        <w:jc w:val="both"/>
        <w:rPr>
          <w:rFonts w:ascii="Times New Roman" w:hAnsi="Times New Roman"/>
          <w:sz w:val="24"/>
          <w:szCs w:val="24"/>
        </w:rPr>
      </w:pPr>
    </w:p>
    <w:p w:rsidR="009A6384" w:rsidRPr="006161FC" w:rsidRDefault="009A6384" w:rsidP="009A6384">
      <w:pPr>
        <w:spacing w:line="360" w:lineRule="auto"/>
        <w:ind w:firstLine="567"/>
        <w:jc w:val="right"/>
        <w:rPr>
          <w:rFonts w:ascii="Times New Roman" w:hAnsi="Times New Roman"/>
          <w:sz w:val="24"/>
          <w:szCs w:val="24"/>
        </w:rPr>
      </w:pPr>
      <w:r w:rsidRPr="006161FC">
        <w:rPr>
          <w:rFonts w:ascii="Times New Roman" w:hAnsi="Times New Roman"/>
          <w:position w:val="-30"/>
          <w:sz w:val="24"/>
          <w:szCs w:val="24"/>
        </w:rPr>
        <w:object w:dxaOrig="1120" w:dyaOrig="660">
          <v:shape id="_x0000_i1162" type="#_x0000_t75" style="width:57.75pt;height:34.5pt" o:ole="">
            <v:imagedata r:id="rId324" o:title=""/>
          </v:shape>
          <o:OLEObject Type="Embed" ProgID="Equation.3" ShapeID="_x0000_i1162" DrawAspect="Content" ObjectID="_1665494044" r:id="rId325"/>
        </w:object>
      </w:r>
      <w:r w:rsidRPr="006161FC">
        <w:rPr>
          <w:rFonts w:ascii="Times New Roman" w:hAnsi="Times New Roman"/>
          <w:sz w:val="24"/>
          <w:szCs w:val="24"/>
        </w:rPr>
        <w:t xml:space="preserve">                                                                       (</w:t>
      </w:r>
      <w:r w:rsidR="00C25560" w:rsidRPr="006161FC">
        <w:rPr>
          <w:rFonts w:ascii="Times New Roman" w:hAnsi="Times New Roman"/>
          <w:sz w:val="24"/>
          <w:szCs w:val="24"/>
        </w:rPr>
        <w:t>4.1</w:t>
      </w:r>
      <w:r w:rsidRPr="006161FC">
        <w:rPr>
          <w:rFonts w:ascii="Times New Roman" w:hAnsi="Times New Roman"/>
          <w:sz w:val="24"/>
          <w:szCs w:val="24"/>
        </w:rPr>
        <w:t>)</w:t>
      </w:r>
    </w:p>
    <w:p w:rsidR="009A6384" w:rsidRPr="006161FC" w:rsidRDefault="009A6384" w:rsidP="009A6384">
      <w:pPr>
        <w:spacing w:line="360" w:lineRule="auto"/>
        <w:ind w:firstLine="567"/>
        <w:jc w:val="right"/>
        <w:rPr>
          <w:rFonts w:ascii="Times New Roman" w:hAnsi="Times New Roman"/>
          <w:sz w:val="24"/>
          <w:szCs w:val="24"/>
        </w:rPr>
      </w:pPr>
    </w:p>
    <w:p w:rsidR="009A6384" w:rsidRPr="006161FC" w:rsidRDefault="009A6384" w:rsidP="009A6384">
      <w:pPr>
        <w:spacing w:line="360" w:lineRule="auto"/>
        <w:ind w:firstLine="567"/>
        <w:jc w:val="right"/>
        <w:rPr>
          <w:rFonts w:ascii="Times New Roman" w:hAnsi="Times New Roman"/>
          <w:sz w:val="24"/>
          <w:szCs w:val="24"/>
        </w:rPr>
      </w:pPr>
      <w:r w:rsidRPr="006161FC">
        <w:rPr>
          <w:rFonts w:ascii="Times New Roman" w:hAnsi="Times New Roman"/>
          <w:position w:val="-24"/>
          <w:sz w:val="24"/>
          <w:szCs w:val="24"/>
        </w:rPr>
        <w:object w:dxaOrig="1820" w:dyaOrig="680">
          <v:shape id="_x0000_i1163" type="#_x0000_t75" style="width:93pt;height:34.5pt" o:ole="">
            <v:imagedata r:id="rId326" o:title=""/>
          </v:shape>
          <o:OLEObject Type="Embed" ProgID="Equation.3" ShapeID="_x0000_i1163" DrawAspect="Content" ObjectID="_1665494045" r:id="rId327"/>
        </w:object>
      </w:r>
      <w:r w:rsidRPr="006161FC">
        <w:rPr>
          <w:rFonts w:ascii="Times New Roman" w:hAnsi="Times New Roman"/>
          <w:sz w:val="24"/>
          <w:szCs w:val="24"/>
        </w:rPr>
        <w:t xml:space="preserve">                                                                (</w:t>
      </w:r>
      <w:r w:rsidR="00C25560" w:rsidRPr="006161FC">
        <w:rPr>
          <w:rFonts w:ascii="Times New Roman" w:hAnsi="Times New Roman"/>
          <w:sz w:val="24"/>
          <w:szCs w:val="24"/>
        </w:rPr>
        <w:t>4.2</w:t>
      </w:r>
      <w:r w:rsidRPr="006161FC">
        <w:rPr>
          <w:rFonts w:ascii="Times New Roman" w:hAnsi="Times New Roman"/>
          <w:sz w:val="24"/>
          <w:szCs w:val="24"/>
        </w:rPr>
        <w:t>)</w:t>
      </w:r>
    </w:p>
    <w:p w:rsidR="009A6384" w:rsidRPr="006161FC" w:rsidRDefault="009A6384" w:rsidP="009A6384">
      <w:pPr>
        <w:spacing w:line="360" w:lineRule="auto"/>
        <w:ind w:firstLine="567"/>
        <w:jc w:val="right"/>
        <w:rPr>
          <w:rFonts w:ascii="Times New Roman" w:hAnsi="Times New Roman"/>
          <w:sz w:val="24"/>
          <w:szCs w:val="24"/>
        </w:rPr>
      </w:pPr>
    </w:p>
    <w:p w:rsidR="009A6384" w:rsidRPr="006161FC" w:rsidRDefault="009A6384" w:rsidP="009A6384">
      <w:pPr>
        <w:spacing w:line="360" w:lineRule="auto"/>
        <w:jc w:val="both"/>
        <w:rPr>
          <w:rFonts w:ascii="Times New Roman" w:hAnsi="Times New Roman"/>
          <w:sz w:val="24"/>
          <w:szCs w:val="24"/>
        </w:rPr>
      </w:pPr>
      <w:r w:rsidRPr="006161FC">
        <w:rPr>
          <w:rFonts w:ascii="Times New Roman" w:hAnsi="Times New Roman"/>
          <w:color w:val="000000"/>
          <w:sz w:val="24"/>
          <w:szCs w:val="24"/>
          <w:lang w:val="kk-KZ"/>
        </w:rPr>
        <w:t xml:space="preserve">где </w:t>
      </w:r>
      <w:r w:rsidRPr="006161FC">
        <w:rPr>
          <w:rFonts w:ascii="Times New Roman" w:hAnsi="Times New Roman"/>
          <w:position w:val="-6"/>
          <w:sz w:val="24"/>
          <w:szCs w:val="24"/>
        </w:rPr>
        <w:object w:dxaOrig="180" w:dyaOrig="200">
          <v:shape id="_x0000_i1164" type="#_x0000_t75" style="width:9.75pt;height:11.25pt" o:ole="">
            <v:imagedata r:id="rId328" o:title=""/>
          </v:shape>
          <o:OLEObject Type="Embed" ProgID="Equation.3" ShapeID="_x0000_i1164" DrawAspect="Content" ObjectID="_1665494046" r:id="rId329"/>
        </w:object>
      </w:r>
      <w:r w:rsidRPr="006161FC">
        <w:rPr>
          <w:rFonts w:ascii="Times New Roman" w:hAnsi="Times New Roman"/>
          <w:sz w:val="24"/>
          <w:szCs w:val="24"/>
        </w:rPr>
        <w:t xml:space="preserve"> - заряд электрона, </w:t>
      </w:r>
      <w:r w:rsidRPr="006161FC">
        <w:rPr>
          <w:rFonts w:ascii="Times New Roman" w:hAnsi="Times New Roman"/>
          <w:position w:val="-10"/>
          <w:sz w:val="24"/>
          <w:szCs w:val="24"/>
        </w:rPr>
        <w:object w:dxaOrig="300" w:dyaOrig="320">
          <v:shape id="_x0000_i1165" type="#_x0000_t75" style="width:15pt;height:17.25pt" o:ole="">
            <v:imagedata r:id="rId330" o:title=""/>
          </v:shape>
          <o:OLEObject Type="Embed" ProgID="Equation.3" ShapeID="_x0000_i1165" DrawAspect="Content" ObjectID="_1665494047" r:id="rId331"/>
        </w:object>
      </w:r>
      <w:r w:rsidRPr="006161FC">
        <w:rPr>
          <w:rFonts w:ascii="Times New Roman" w:hAnsi="Times New Roman"/>
          <w:sz w:val="24"/>
          <w:szCs w:val="24"/>
        </w:rPr>
        <w:t xml:space="preserve"> - масса электрона, </w:t>
      </w:r>
      <w:r w:rsidRPr="006161FC">
        <w:rPr>
          <w:rFonts w:ascii="Times New Roman" w:hAnsi="Times New Roman"/>
          <w:position w:val="-6"/>
          <w:sz w:val="24"/>
          <w:szCs w:val="24"/>
        </w:rPr>
        <w:object w:dxaOrig="200" w:dyaOrig="200">
          <v:shape id="_x0000_i1166" type="#_x0000_t75" style="width:10.5pt;height:11.25pt" o:ole="">
            <v:imagedata r:id="rId332" o:title=""/>
          </v:shape>
          <o:OLEObject Type="Embed" ProgID="Equation.3" ShapeID="_x0000_i1166" DrawAspect="Content" ObjectID="_1665494048" r:id="rId333"/>
        </w:object>
      </w:r>
      <w:r w:rsidRPr="006161FC">
        <w:rPr>
          <w:rFonts w:ascii="Times New Roman" w:hAnsi="Times New Roman"/>
          <w:sz w:val="24"/>
          <w:szCs w:val="24"/>
        </w:rPr>
        <w:t xml:space="preserve"> - плотность частиц плазмы, и</w:t>
      </w:r>
    </w:p>
    <w:p w:rsidR="009A6384" w:rsidRPr="006161FC" w:rsidRDefault="009A6384" w:rsidP="009A6384">
      <w:pPr>
        <w:spacing w:line="360" w:lineRule="auto"/>
        <w:jc w:val="both"/>
        <w:rPr>
          <w:rFonts w:ascii="Times New Roman" w:hAnsi="Times New Roman"/>
          <w:sz w:val="24"/>
          <w:szCs w:val="24"/>
        </w:rPr>
      </w:pPr>
    </w:p>
    <w:p w:rsidR="009A6384" w:rsidRPr="006161FC" w:rsidRDefault="009A6384" w:rsidP="009A6384">
      <w:pPr>
        <w:spacing w:line="360" w:lineRule="auto"/>
        <w:jc w:val="right"/>
        <w:rPr>
          <w:rFonts w:ascii="Times New Roman" w:hAnsi="Times New Roman"/>
          <w:sz w:val="24"/>
          <w:szCs w:val="24"/>
        </w:rPr>
      </w:pPr>
      <w:r w:rsidRPr="006161FC">
        <w:rPr>
          <w:rFonts w:ascii="Times New Roman" w:hAnsi="Times New Roman"/>
          <w:position w:val="-14"/>
          <w:sz w:val="24"/>
          <w:szCs w:val="24"/>
        </w:rPr>
        <w:object w:dxaOrig="3019" w:dyaOrig="460">
          <v:shape id="_x0000_i1167" type="#_x0000_t75" style="width:155.25pt;height:23.25pt" o:ole="">
            <v:imagedata r:id="rId334" o:title=""/>
          </v:shape>
          <o:OLEObject Type="Embed" ProgID="Equation.3" ShapeID="_x0000_i1167" DrawAspect="Content" ObjectID="_1665494049" r:id="rId335"/>
        </w:object>
      </w:r>
      <w:r w:rsidRPr="006161FC">
        <w:rPr>
          <w:rFonts w:ascii="Times New Roman" w:hAnsi="Times New Roman"/>
          <w:sz w:val="24"/>
          <w:szCs w:val="24"/>
        </w:rPr>
        <w:t xml:space="preserve">                                               (</w:t>
      </w:r>
      <w:r w:rsidR="00C25560" w:rsidRPr="006161FC">
        <w:rPr>
          <w:rFonts w:ascii="Times New Roman" w:hAnsi="Times New Roman"/>
          <w:sz w:val="24"/>
          <w:szCs w:val="24"/>
        </w:rPr>
        <w:t>4.3</w:t>
      </w:r>
      <w:r w:rsidRPr="006161FC">
        <w:rPr>
          <w:rFonts w:ascii="Times New Roman" w:hAnsi="Times New Roman"/>
          <w:sz w:val="24"/>
          <w:szCs w:val="24"/>
        </w:rPr>
        <w:t>)</w:t>
      </w:r>
    </w:p>
    <w:p w:rsidR="009A6384" w:rsidRPr="006161FC" w:rsidRDefault="009A6384" w:rsidP="009A6384">
      <w:pPr>
        <w:spacing w:line="360" w:lineRule="auto"/>
        <w:jc w:val="both"/>
        <w:rPr>
          <w:rFonts w:ascii="Times New Roman" w:hAnsi="Times New Roman"/>
          <w:sz w:val="24"/>
          <w:szCs w:val="24"/>
        </w:rPr>
      </w:pPr>
    </w:p>
    <w:p w:rsidR="009A6384" w:rsidRPr="006161FC" w:rsidRDefault="009A6384" w:rsidP="009A6384">
      <w:pPr>
        <w:spacing w:line="360" w:lineRule="auto"/>
        <w:jc w:val="both"/>
        <w:rPr>
          <w:rFonts w:ascii="Times New Roman" w:hAnsi="Times New Roman"/>
          <w:sz w:val="24"/>
          <w:szCs w:val="24"/>
        </w:rPr>
      </w:pPr>
      <w:r w:rsidRPr="006161FC">
        <w:rPr>
          <w:rFonts w:ascii="Times New Roman" w:hAnsi="Times New Roman"/>
          <w:sz w:val="24"/>
          <w:szCs w:val="24"/>
        </w:rPr>
        <w:t>эффективная частота столкновений прямо пропорциональна кулоновскому логарифму. Кулоновский логарифм определяется с помощью угла рассеяния</w:t>
      </w:r>
      <w:r w:rsidR="006D6B0D" w:rsidRPr="006161FC">
        <w:rPr>
          <w:rFonts w:ascii="Times New Roman" w:hAnsi="Times New Roman"/>
          <w:sz w:val="24"/>
          <w:szCs w:val="24"/>
          <w:lang w:val="kk-KZ"/>
        </w:rPr>
        <w:t xml:space="preserve"> в системе</w:t>
      </w:r>
      <w:r w:rsidRPr="006161FC">
        <w:rPr>
          <w:rFonts w:ascii="Times New Roman" w:hAnsi="Times New Roman"/>
          <w:sz w:val="24"/>
          <w:szCs w:val="24"/>
        </w:rPr>
        <w:t xml:space="preserve"> центра масс при парном кулоновском столкновении согласно (</w:t>
      </w:r>
      <w:r w:rsidR="0084257B" w:rsidRPr="006161FC">
        <w:rPr>
          <w:rFonts w:ascii="Times New Roman" w:hAnsi="Times New Roman"/>
          <w:sz w:val="24"/>
          <w:szCs w:val="24"/>
        </w:rPr>
        <w:t>4.7</w:t>
      </w:r>
      <w:r w:rsidRPr="006161FC">
        <w:rPr>
          <w:rFonts w:ascii="Times New Roman" w:hAnsi="Times New Roman"/>
          <w:sz w:val="24"/>
          <w:szCs w:val="24"/>
        </w:rPr>
        <w:t>).</w:t>
      </w:r>
    </w:p>
    <w:p w:rsidR="009A6384" w:rsidRPr="006161FC" w:rsidRDefault="009A6384" w:rsidP="009A6384">
      <w:pPr>
        <w:spacing w:line="360" w:lineRule="auto"/>
        <w:ind w:firstLine="709"/>
        <w:jc w:val="both"/>
        <w:rPr>
          <w:rFonts w:ascii="Times New Roman" w:hAnsi="Times New Roman"/>
          <w:sz w:val="24"/>
          <w:szCs w:val="24"/>
        </w:rPr>
      </w:pPr>
      <w:r w:rsidRPr="006161FC">
        <w:rPr>
          <w:rFonts w:ascii="Times New Roman" w:hAnsi="Times New Roman"/>
          <w:sz w:val="24"/>
          <w:szCs w:val="24"/>
        </w:rPr>
        <w:t xml:space="preserve">Введем следующие безразмерные значения коэффициентов диффузии </w:t>
      </w:r>
      <w:r w:rsidRPr="006161FC">
        <w:rPr>
          <w:rFonts w:ascii="Times New Roman" w:hAnsi="Times New Roman"/>
          <w:position w:val="-4"/>
          <w:sz w:val="24"/>
          <w:szCs w:val="24"/>
        </w:rPr>
        <w:object w:dxaOrig="240" w:dyaOrig="240">
          <v:shape id="_x0000_i1168" type="#_x0000_t75" style="width:12.75pt;height:12pt" o:ole="">
            <v:imagedata r:id="rId336" o:title=""/>
          </v:shape>
          <o:OLEObject Type="Embed" ProgID="Equation.3" ShapeID="_x0000_i1168" DrawAspect="Content" ObjectID="_1665494050" r:id="rId337"/>
        </w:object>
      </w:r>
      <w:r w:rsidRPr="006161FC">
        <w:rPr>
          <w:rFonts w:ascii="Times New Roman" w:hAnsi="Times New Roman"/>
          <w:sz w:val="24"/>
          <w:szCs w:val="24"/>
        </w:rPr>
        <w:t xml:space="preserve"> и вязкости </w:t>
      </w:r>
      <w:r w:rsidRPr="006161FC">
        <w:rPr>
          <w:rFonts w:ascii="Times New Roman" w:hAnsi="Times New Roman"/>
          <w:position w:val="-10"/>
          <w:sz w:val="24"/>
          <w:szCs w:val="24"/>
        </w:rPr>
        <w:object w:dxaOrig="200" w:dyaOrig="260">
          <v:shape id="_x0000_i1169" type="#_x0000_t75" style="width:10.5pt;height:13.5pt" o:ole="">
            <v:imagedata r:id="rId338" o:title=""/>
          </v:shape>
          <o:OLEObject Type="Embed" ProgID="Equation.3" ShapeID="_x0000_i1169" DrawAspect="Content" ObjectID="_1665494051" r:id="rId339"/>
        </w:object>
      </w:r>
      <w:r w:rsidRPr="006161FC">
        <w:rPr>
          <w:rFonts w:ascii="Times New Roman" w:hAnsi="Times New Roman"/>
          <w:sz w:val="24"/>
          <w:szCs w:val="24"/>
        </w:rPr>
        <w:t>:</w:t>
      </w:r>
    </w:p>
    <w:p w:rsidR="009A6384" w:rsidRPr="006161FC" w:rsidRDefault="009A6384" w:rsidP="009A6384">
      <w:pPr>
        <w:spacing w:line="360" w:lineRule="auto"/>
        <w:ind w:firstLine="567"/>
        <w:jc w:val="right"/>
        <w:rPr>
          <w:rFonts w:ascii="Times New Roman" w:hAnsi="Times New Roman"/>
          <w:sz w:val="24"/>
          <w:szCs w:val="24"/>
        </w:rPr>
      </w:pPr>
      <w:r w:rsidRPr="006161FC">
        <w:rPr>
          <w:rFonts w:ascii="Times New Roman" w:hAnsi="Times New Roman"/>
          <w:position w:val="-14"/>
          <w:sz w:val="24"/>
          <w:szCs w:val="24"/>
        </w:rPr>
        <w:object w:dxaOrig="1380" w:dyaOrig="400">
          <v:shape id="_x0000_i1170" type="#_x0000_t75" style="width:70.5pt;height:20.25pt" o:ole="">
            <v:imagedata r:id="rId340" o:title=""/>
          </v:shape>
          <o:OLEObject Type="Embed" ProgID="Equation.3" ShapeID="_x0000_i1170" DrawAspect="Content" ObjectID="_1665494052" r:id="rId341"/>
        </w:object>
      </w:r>
      <w:r w:rsidRPr="006161FC">
        <w:rPr>
          <w:rFonts w:ascii="Times New Roman" w:hAnsi="Times New Roman"/>
          <w:sz w:val="24"/>
          <w:szCs w:val="24"/>
        </w:rPr>
        <w:t xml:space="preserve">                                                            (</w:t>
      </w:r>
      <w:r w:rsidR="0084257B" w:rsidRPr="006161FC">
        <w:rPr>
          <w:rFonts w:ascii="Times New Roman" w:hAnsi="Times New Roman"/>
          <w:sz w:val="24"/>
          <w:szCs w:val="24"/>
        </w:rPr>
        <w:t>4.4</w:t>
      </w:r>
      <w:r w:rsidRPr="006161FC">
        <w:rPr>
          <w:rFonts w:ascii="Times New Roman" w:hAnsi="Times New Roman"/>
          <w:sz w:val="24"/>
          <w:szCs w:val="24"/>
        </w:rPr>
        <w:t>)</w:t>
      </w:r>
    </w:p>
    <w:p w:rsidR="009A6384" w:rsidRPr="006161FC" w:rsidRDefault="009A6384" w:rsidP="009A6384">
      <w:pPr>
        <w:spacing w:line="360" w:lineRule="auto"/>
        <w:ind w:firstLine="567"/>
        <w:jc w:val="right"/>
        <w:rPr>
          <w:rFonts w:ascii="Times New Roman" w:hAnsi="Times New Roman"/>
          <w:sz w:val="24"/>
          <w:szCs w:val="24"/>
        </w:rPr>
      </w:pPr>
      <w:r w:rsidRPr="006161FC">
        <w:rPr>
          <w:rFonts w:ascii="Times New Roman" w:hAnsi="Times New Roman"/>
          <w:position w:val="-14"/>
          <w:sz w:val="24"/>
          <w:szCs w:val="24"/>
        </w:rPr>
        <w:object w:dxaOrig="1640" w:dyaOrig="400">
          <v:shape id="_x0000_i1171" type="#_x0000_t75" style="width:84pt;height:20.25pt" o:ole="">
            <v:imagedata r:id="rId342" o:title=""/>
          </v:shape>
          <o:OLEObject Type="Embed" ProgID="Equation.3" ShapeID="_x0000_i1171" DrawAspect="Content" ObjectID="_1665494053" r:id="rId343"/>
        </w:object>
      </w:r>
      <w:r w:rsidRPr="006161FC">
        <w:rPr>
          <w:rFonts w:ascii="Times New Roman" w:hAnsi="Times New Roman"/>
          <w:sz w:val="24"/>
          <w:szCs w:val="24"/>
        </w:rPr>
        <w:t xml:space="preserve">                                                           (</w:t>
      </w:r>
      <w:r w:rsidR="0084257B" w:rsidRPr="006161FC">
        <w:rPr>
          <w:rFonts w:ascii="Times New Roman" w:hAnsi="Times New Roman"/>
          <w:sz w:val="24"/>
          <w:szCs w:val="24"/>
        </w:rPr>
        <w:t>4.5</w:t>
      </w:r>
      <w:r w:rsidRPr="006161FC">
        <w:rPr>
          <w:rFonts w:ascii="Times New Roman" w:hAnsi="Times New Roman"/>
          <w:sz w:val="24"/>
          <w:szCs w:val="24"/>
        </w:rPr>
        <w:t>)</w:t>
      </w:r>
    </w:p>
    <w:p w:rsidR="009A6384" w:rsidRPr="006161FC" w:rsidRDefault="009A6384" w:rsidP="009A6384">
      <w:pPr>
        <w:spacing w:line="360" w:lineRule="auto"/>
        <w:jc w:val="both"/>
        <w:rPr>
          <w:rFonts w:ascii="Times New Roman" w:hAnsi="Times New Roman"/>
          <w:sz w:val="24"/>
          <w:szCs w:val="24"/>
        </w:rPr>
      </w:pPr>
      <w:r w:rsidRPr="006161FC">
        <w:rPr>
          <w:rFonts w:ascii="Times New Roman" w:hAnsi="Times New Roman"/>
          <w:sz w:val="24"/>
          <w:szCs w:val="24"/>
        </w:rPr>
        <w:t>где</w:t>
      </w:r>
    </w:p>
    <w:p w:rsidR="00BE216C" w:rsidRPr="006161FC" w:rsidRDefault="00BE216C" w:rsidP="009A6384">
      <w:pPr>
        <w:spacing w:line="360" w:lineRule="auto"/>
        <w:jc w:val="both"/>
        <w:rPr>
          <w:rFonts w:ascii="Times New Roman" w:hAnsi="Times New Roman"/>
          <w:sz w:val="24"/>
          <w:szCs w:val="24"/>
        </w:rPr>
      </w:pPr>
    </w:p>
    <w:p w:rsidR="009A6384" w:rsidRPr="006161FC" w:rsidRDefault="009A6384" w:rsidP="009A6384">
      <w:pPr>
        <w:spacing w:line="360" w:lineRule="auto"/>
        <w:ind w:firstLine="567"/>
        <w:jc w:val="right"/>
        <w:rPr>
          <w:rFonts w:ascii="Times New Roman" w:hAnsi="Times New Roman"/>
          <w:sz w:val="24"/>
          <w:szCs w:val="24"/>
        </w:rPr>
      </w:pPr>
      <w:r w:rsidRPr="006161FC">
        <w:rPr>
          <w:rFonts w:ascii="Times New Roman" w:hAnsi="Times New Roman"/>
          <w:position w:val="-14"/>
          <w:sz w:val="24"/>
          <w:szCs w:val="24"/>
        </w:rPr>
        <w:object w:dxaOrig="2020" w:dyaOrig="440">
          <v:shape id="_x0000_i1172" type="#_x0000_t75" style="width:105pt;height:22.5pt" o:ole="">
            <v:imagedata r:id="rId344" o:title=""/>
          </v:shape>
          <o:OLEObject Type="Embed" ProgID="Equation.3" ShapeID="_x0000_i1172" DrawAspect="Content" ObjectID="_1665494054" r:id="rId345"/>
        </w:object>
      </w:r>
      <w:r w:rsidRPr="006161FC">
        <w:rPr>
          <w:rFonts w:ascii="Times New Roman" w:hAnsi="Times New Roman"/>
          <w:sz w:val="24"/>
          <w:szCs w:val="24"/>
        </w:rPr>
        <w:t xml:space="preserve">                                                           (</w:t>
      </w:r>
      <w:r w:rsidR="0084257B" w:rsidRPr="006161FC">
        <w:rPr>
          <w:rFonts w:ascii="Times New Roman" w:hAnsi="Times New Roman"/>
          <w:sz w:val="24"/>
          <w:szCs w:val="24"/>
        </w:rPr>
        <w:t>4.6</w:t>
      </w:r>
      <w:r w:rsidRPr="006161FC">
        <w:rPr>
          <w:rFonts w:ascii="Times New Roman" w:hAnsi="Times New Roman"/>
          <w:sz w:val="24"/>
          <w:szCs w:val="24"/>
        </w:rPr>
        <w:t>)</w:t>
      </w:r>
    </w:p>
    <w:p w:rsidR="00BE216C" w:rsidRPr="006161FC" w:rsidRDefault="00BE216C" w:rsidP="009A6384">
      <w:pPr>
        <w:spacing w:line="360" w:lineRule="auto"/>
        <w:ind w:firstLine="567"/>
        <w:jc w:val="right"/>
        <w:rPr>
          <w:rFonts w:ascii="Times New Roman" w:hAnsi="Times New Roman"/>
          <w:sz w:val="24"/>
          <w:szCs w:val="24"/>
        </w:rPr>
      </w:pPr>
    </w:p>
    <w:p w:rsidR="009A6384" w:rsidRPr="006161FC" w:rsidRDefault="009A6384" w:rsidP="009A6384">
      <w:pPr>
        <w:spacing w:line="360" w:lineRule="auto"/>
        <w:jc w:val="both"/>
        <w:rPr>
          <w:rFonts w:ascii="Times New Roman" w:hAnsi="Times New Roman"/>
          <w:sz w:val="24"/>
          <w:szCs w:val="24"/>
        </w:rPr>
      </w:pPr>
      <w:r w:rsidRPr="006161FC">
        <w:rPr>
          <w:rFonts w:ascii="Times New Roman" w:hAnsi="Times New Roman"/>
          <w:sz w:val="24"/>
          <w:szCs w:val="24"/>
        </w:rPr>
        <w:t xml:space="preserve">плазменная частота ионов с массой </w:t>
      </w:r>
      <w:r w:rsidRPr="006161FC">
        <w:rPr>
          <w:rFonts w:ascii="Times New Roman" w:hAnsi="Times New Roman"/>
          <w:position w:val="-4"/>
          <w:sz w:val="24"/>
          <w:szCs w:val="24"/>
        </w:rPr>
        <w:object w:dxaOrig="300" w:dyaOrig="240">
          <v:shape id="_x0000_i1173" type="#_x0000_t75" style="width:15.75pt;height:12pt" o:ole="">
            <v:imagedata r:id="rId346" o:title=""/>
          </v:shape>
          <o:OLEObject Type="Embed" ProgID="Equation.3" ShapeID="_x0000_i1173" DrawAspect="Content" ObjectID="_1665494055" r:id="rId347"/>
        </w:object>
      </w:r>
      <w:r w:rsidRPr="006161FC">
        <w:rPr>
          <w:rFonts w:ascii="Times New Roman" w:hAnsi="Times New Roman"/>
          <w:sz w:val="24"/>
          <w:szCs w:val="24"/>
        </w:rPr>
        <w:t>. В данной работе для рассматриваемой ДТ смеси используется [</w:t>
      </w:r>
      <w:r w:rsidR="00165DFE">
        <w:rPr>
          <w:rFonts w:ascii="Times New Roman" w:hAnsi="Times New Roman"/>
          <w:sz w:val="24"/>
          <w:szCs w:val="24"/>
        </w:rPr>
        <w:t>54</w:t>
      </w:r>
      <w:r w:rsidRPr="006161FC">
        <w:rPr>
          <w:rFonts w:ascii="Times New Roman" w:hAnsi="Times New Roman"/>
          <w:sz w:val="24"/>
          <w:szCs w:val="24"/>
        </w:rPr>
        <w:t>]:</w:t>
      </w:r>
    </w:p>
    <w:p w:rsidR="009A6384" w:rsidRPr="006161FC" w:rsidRDefault="009A6384" w:rsidP="009A6384">
      <w:pPr>
        <w:spacing w:line="360" w:lineRule="auto"/>
        <w:ind w:firstLine="567"/>
        <w:jc w:val="right"/>
        <w:rPr>
          <w:rFonts w:ascii="Times New Roman" w:hAnsi="Times New Roman"/>
          <w:sz w:val="24"/>
          <w:szCs w:val="24"/>
        </w:rPr>
      </w:pPr>
      <w:r w:rsidRPr="006161FC">
        <w:rPr>
          <w:rFonts w:ascii="Times New Roman" w:hAnsi="Times New Roman"/>
          <w:position w:val="-10"/>
          <w:sz w:val="24"/>
          <w:szCs w:val="24"/>
        </w:rPr>
        <w:object w:dxaOrig="2200" w:dyaOrig="320">
          <v:shape id="_x0000_i1174" type="#_x0000_t75" style="width:114pt;height:16.5pt" o:ole="">
            <v:imagedata r:id="rId348" o:title=""/>
          </v:shape>
          <o:OLEObject Type="Embed" ProgID="Equation.3" ShapeID="_x0000_i1174" DrawAspect="Content" ObjectID="_1665494056" r:id="rId349"/>
        </w:object>
      </w:r>
      <w:r w:rsidRPr="006161FC">
        <w:rPr>
          <w:rFonts w:ascii="Times New Roman" w:hAnsi="Times New Roman"/>
          <w:sz w:val="24"/>
          <w:szCs w:val="24"/>
        </w:rPr>
        <w:t xml:space="preserve">                                                        (</w:t>
      </w:r>
      <w:r w:rsidR="0084257B" w:rsidRPr="006161FC">
        <w:rPr>
          <w:rFonts w:ascii="Times New Roman" w:hAnsi="Times New Roman"/>
          <w:sz w:val="24"/>
          <w:szCs w:val="24"/>
        </w:rPr>
        <w:t>4.7</w:t>
      </w:r>
      <w:r w:rsidRPr="006161FC">
        <w:rPr>
          <w:rFonts w:ascii="Times New Roman" w:hAnsi="Times New Roman"/>
          <w:sz w:val="24"/>
          <w:szCs w:val="24"/>
        </w:rPr>
        <w:t>)</w:t>
      </w:r>
    </w:p>
    <w:p w:rsidR="009A6384" w:rsidRPr="006161FC" w:rsidRDefault="009A6384" w:rsidP="00BE216C">
      <w:pPr>
        <w:spacing w:line="360" w:lineRule="auto"/>
        <w:ind w:firstLine="709"/>
        <w:jc w:val="both"/>
        <w:rPr>
          <w:rFonts w:ascii="Times New Roman" w:hAnsi="Times New Roman"/>
          <w:sz w:val="24"/>
          <w:szCs w:val="24"/>
        </w:rPr>
      </w:pPr>
      <w:r w:rsidRPr="006161FC">
        <w:rPr>
          <w:rFonts w:ascii="Times New Roman" w:hAnsi="Times New Roman"/>
          <w:sz w:val="24"/>
          <w:szCs w:val="24"/>
        </w:rPr>
        <w:t xml:space="preserve">Вычислена диффузия и вязкость </w:t>
      </w:r>
      <w:r w:rsidR="00B0357B" w:rsidRPr="006161FC">
        <w:rPr>
          <w:rFonts w:ascii="Times New Roman" w:hAnsi="Times New Roman"/>
          <w:sz w:val="24"/>
          <w:szCs w:val="24"/>
        </w:rPr>
        <w:t>ДТ</w:t>
      </w:r>
      <w:r w:rsidRPr="006161FC">
        <w:rPr>
          <w:rFonts w:ascii="Times New Roman" w:hAnsi="Times New Roman"/>
          <w:sz w:val="24"/>
          <w:szCs w:val="24"/>
        </w:rPr>
        <w:t xml:space="preserve"> плазмы для плотности </w:t>
      </w:r>
      <w:r w:rsidRPr="006161FC">
        <w:rPr>
          <w:rFonts w:ascii="Times New Roman" w:hAnsi="Times New Roman"/>
          <w:position w:val="-10"/>
          <w:sz w:val="24"/>
          <w:szCs w:val="24"/>
        </w:rPr>
        <w:object w:dxaOrig="1140" w:dyaOrig="360">
          <v:shape id="_x0000_i1175" type="#_x0000_t75" style="width:59.25pt;height:19.5pt" o:ole="">
            <v:imagedata r:id="rId350" o:title=""/>
          </v:shape>
          <o:OLEObject Type="Embed" ProgID="Equation.3" ShapeID="_x0000_i1175" DrawAspect="Content" ObjectID="_1665494057" r:id="rId351"/>
        </w:object>
      </w:r>
      <w:r w:rsidRPr="006161FC">
        <w:rPr>
          <w:rFonts w:ascii="Times New Roman" w:hAnsi="Times New Roman"/>
          <w:sz w:val="24"/>
          <w:szCs w:val="24"/>
        </w:rPr>
        <w:t xml:space="preserve"> и температур </w:t>
      </w:r>
      <w:proofErr w:type="gramStart"/>
      <w:r w:rsidRPr="006161FC">
        <w:rPr>
          <w:rFonts w:ascii="Times New Roman" w:hAnsi="Times New Roman"/>
          <w:sz w:val="24"/>
          <w:szCs w:val="24"/>
        </w:rPr>
        <w:t xml:space="preserve">в диапазоне от </w:t>
      </w:r>
      <w:r w:rsidRPr="006161FC">
        <w:rPr>
          <w:rFonts w:ascii="Times New Roman" w:hAnsi="Times New Roman"/>
          <w:position w:val="-4"/>
          <w:sz w:val="24"/>
          <w:szCs w:val="24"/>
        </w:rPr>
        <w:object w:dxaOrig="180" w:dyaOrig="240">
          <v:shape id="_x0000_i1176" type="#_x0000_t75" style="width:9.75pt;height:12.75pt" o:ole="">
            <v:imagedata r:id="rId352" o:title=""/>
          </v:shape>
          <o:OLEObject Type="Embed" ProgID="Equation.3" ShapeID="_x0000_i1176" DrawAspect="Content" ObjectID="_1665494058" r:id="rId353"/>
        </w:object>
      </w:r>
      <w:r w:rsidRPr="006161FC">
        <w:rPr>
          <w:rFonts w:ascii="Times New Roman" w:hAnsi="Times New Roman"/>
          <w:position w:val="-4"/>
          <w:sz w:val="24"/>
          <w:szCs w:val="24"/>
        </w:rPr>
        <w:t xml:space="preserve"> </w:t>
      </w:r>
      <w:r w:rsidRPr="006161FC">
        <w:rPr>
          <w:rFonts w:ascii="Times New Roman" w:hAnsi="Times New Roman"/>
          <w:sz w:val="24"/>
          <w:szCs w:val="24"/>
        </w:rPr>
        <w:t xml:space="preserve">до </w:t>
      </w:r>
      <w:r w:rsidRPr="006161FC">
        <w:rPr>
          <w:rFonts w:ascii="Times New Roman" w:hAnsi="Times New Roman"/>
          <w:position w:val="-10"/>
          <w:sz w:val="24"/>
          <w:szCs w:val="24"/>
        </w:rPr>
        <w:object w:dxaOrig="540" w:dyaOrig="300">
          <v:shape id="_x0000_i1177" type="#_x0000_t75" style="width:27.75pt;height:14.25pt" o:ole="">
            <v:imagedata r:id="rId354" o:title=""/>
          </v:shape>
          <o:OLEObject Type="Embed" ProgID="Equation.3" ShapeID="_x0000_i1177" DrawAspect="Content" ObjectID="_1665494059" r:id="rId355"/>
        </w:object>
      </w:r>
      <w:r w:rsidRPr="006161FC">
        <w:rPr>
          <w:rFonts w:ascii="Times New Roman" w:hAnsi="Times New Roman"/>
          <w:sz w:val="24"/>
          <w:szCs w:val="24"/>
        </w:rPr>
        <w:t xml:space="preserve"> с использованием кулоновского логарифма на </w:t>
      </w:r>
      <w:r w:rsidRPr="006161FC">
        <w:rPr>
          <w:rFonts w:ascii="Times New Roman" w:hAnsi="Times New Roman"/>
          <w:sz w:val="24"/>
          <w:szCs w:val="24"/>
        </w:rPr>
        <w:lastRenderedPageBreak/>
        <w:t>основе</w:t>
      </w:r>
      <w:proofErr w:type="gramEnd"/>
      <w:r w:rsidRPr="006161FC">
        <w:rPr>
          <w:rFonts w:ascii="Times New Roman" w:hAnsi="Times New Roman"/>
          <w:sz w:val="24"/>
          <w:szCs w:val="24"/>
        </w:rPr>
        <w:t xml:space="preserve"> эффективного потенциала</w:t>
      </w:r>
      <w:r w:rsidR="00BE2126" w:rsidRPr="006161FC">
        <w:rPr>
          <w:rFonts w:ascii="Times New Roman" w:hAnsi="Times New Roman"/>
          <w:sz w:val="24"/>
          <w:szCs w:val="24"/>
        </w:rPr>
        <w:t>,</w:t>
      </w:r>
      <w:r w:rsidRPr="006161FC">
        <w:rPr>
          <w:rFonts w:ascii="Times New Roman" w:hAnsi="Times New Roman"/>
          <w:sz w:val="24"/>
          <w:szCs w:val="24"/>
        </w:rPr>
        <w:t xml:space="preserve"> </w:t>
      </w:r>
      <w:r w:rsidR="00B0357B" w:rsidRPr="006161FC">
        <w:rPr>
          <w:rFonts w:ascii="Times New Roman" w:hAnsi="Times New Roman"/>
          <w:sz w:val="24"/>
          <w:szCs w:val="24"/>
        </w:rPr>
        <w:t>учитывающего</w:t>
      </w:r>
      <w:r w:rsidRPr="006161FC">
        <w:rPr>
          <w:rFonts w:ascii="Times New Roman" w:hAnsi="Times New Roman"/>
          <w:sz w:val="24"/>
          <w:szCs w:val="24"/>
        </w:rPr>
        <w:t xml:space="preserve"> квантов</w:t>
      </w:r>
      <w:r w:rsidR="00B0357B" w:rsidRPr="006161FC">
        <w:rPr>
          <w:rFonts w:ascii="Times New Roman" w:hAnsi="Times New Roman"/>
          <w:sz w:val="24"/>
          <w:szCs w:val="24"/>
        </w:rPr>
        <w:t>ые</w:t>
      </w:r>
      <w:r w:rsidR="00BE2126" w:rsidRPr="006161FC">
        <w:rPr>
          <w:rFonts w:ascii="Times New Roman" w:hAnsi="Times New Roman"/>
          <w:sz w:val="24"/>
          <w:szCs w:val="24"/>
        </w:rPr>
        <w:t xml:space="preserve"> эффекты</w:t>
      </w:r>
      <w:r w:rsidRPr="006161FC">
        <w:rPr>
          <w:rFonts w:ascii="Times New Roman" w:hAnsi="Times New Roman"/>
          <w:sz w:val="24"/>
          <w:szCs w:val="24"/>
        </w:rPr>
        <w:t xml:space="preserve"> дифракци</w:t>
      </w:r>
      <w:r w:rsidR="00BE2126" w:rsidRPr="006161FC">
        <w:rPr>
          <w:rFonts w:ascii="Times New Roman" w:hAnsi="Times New Roman"/>
          <w:sz w:val="24"/>
          <w:szCs w:val="24"/>
        </w:rPr>
        <w:t>и на малых расстояниях и эффект</w:t>
      </w:r>
      <w:r w:rsidRPr="006161FC">
        <w:rPr>
          <w:rFonts w:ascii="Times New Roman" w:hAnsi="Times New Roman"/>
          <w:sz w:val="24"/>
          <w:szCs w:val="24"/>
        </w:rPr>
        <w:t xml:space="preserve"> экранирования </w:t>
      </w:r>
      <w:r w:rsidR="00B0357B" w:rsidRPr="006161FC">
        <w:rPr>
          <w:rFonts w:ascii="Times New Roman" w:hAnsi="Times New Roman"/>
          <w:sz w:val="24"/>
          <w:szCs w:val="24"/>
        </w:rPr>
        <w:t xml:space="preserve">– </w:t>
      </w:r>
      <w:r w:rsidRPr="006161FC">
        <w:rPr>
          <w:rFonts w:ascii="Times New Roman" w:hAnsi="Times New Roman"/>
          <w:sz w:val="24"/>
          <w:szCs w:val="24"/>
        </w:rPr>
        <w:t>на</w:t>
      </w:r>
      <w:r w:rsidR="00B0357B" w:rsidRPr="006161FC">
        <w:rPr>
          <w:rFonts w:ascii="Times New Roman" w:hAnsi="Times New Roman"/>
          <w:sz w:val="24"/>
          <w:szCs w:val="24"/>
        </w:rPr>
        <w:t xml:space="preserve"> </w:t>
      </w:r>
      <w:r w:rsidRPr="006161FC">
        <w:rPr>
          <w:rFonts w:ascii="Times New Roman" w:hAnsi="Times New Roman"/>
          <w:sz w:val="24"/>
          <w:szCs w:val="24"/>
        </w:rPr>
        <w:t xml:space="preserve">больших. </w:t>
      </w:r>
      <w:proofErr w:type="gramStart"/>
      <w:r w:rsidRPr="006161FC">
        <w:rPr>
          <w:rFonts w:ascii="Times New Roman" w:hAnsi="Times New Roman"/>
          <w:sz w:val="24"/>
          <w:szCs w:val="24"/>
        </w:rPr>
        <w:t xml:space="preserve">На рисунках </w:t>
      </w:r>
      <w:r w:rsidR="0084257B" w:rsidRPr="006161FC">
        <w:rPr>
          <w:rFonts w:ascii="Times New Roman" w:hAnsi="Times New Roman"/>
          <w:sz w:val="24"/>
          <w:szCs w:val="24"/>
        </w:rPr>
        <w:t>4.1</w:t>
      </w:r>
      <w:r w:rsidRPr="006161FC">
        <w:rPr>
          <w:rFonts w:ascii="Times New Roman" w:hAnsi="Times New Roman"/>
          <w:sz w:val="24"/>
          <w:szCs w:val="24"/>
        </w:rPr>
        <w:t xml:space="preserve"> и </w:t>
      </w:r>
      <w:r w:rsidR="0084257B" w:rsidRPr="006161FC">
        <w:rPr>
          <w:rFonts w:ascii="Times New Roman" w:hAnsi="Times New Roman"/>
          <w:sz w:val="24"/>
          <w:szCs w:val="24"/>
        </w:rPr>
        <w:t>4.2</w:t>
      </w:r>
      <w:r w:rsidRPr="006161FC">
        <w:rPr>
          <w:rFonts w:ascii="Times New Roman" w:hAnsi="Times New Roman"/>
          <w:sz w:val="24"/>
          <w:szCs w:val="24"/>
        </w:rPr>
        <w:t xml:space="preserve"> показаны сравнения расчетных данных по диффузии и вязкости в ДТ плазме с теоретическими результатами других авторов [</w:t>
      </w:r>
      <w:r w:rsidR="00165DFE">
        <w:rPr>
          <w:rFonts w:ascii="Times New Roman" w:hAnsi="Times New Roman"/>
          <w:sz w:val="24"/>
          <w:szCs w:val="24"/>
        </w:rPr>
        <w:t>55</w:t>
      </w:r>
      <w:r w:rsidRPr="006161FC">
        <w:rPr>
          <w:rFonts w:ascii="Times New Roman" w:hAnsi="Times New Roman"/>
          <w:sz w:val="24"/>
          <w:szCs w:val="24"/>
        </w:rPr>
        <w:t xml:space="preserve">], рассчитанных на основе </w:t>
      </w:r>
      <w:r w:rsidRPr="006161FC">
        <w:rPr>
          <w:rFonts w:ascii="Times New Roman" w:hAnsi="Times New Roman"/>
          <w:color w:val="000000"/>
          <w:sz w:val="24"/>
          <w:szCs w:val="24"/>
        </w:rPr>
        <w:t xml:space="preserve">теории </w:t>
      </w:r>
      <w:r w:rsidRPr="006161FC">
        <w:rPr>
          <w:rFonts w:ascii="Times New Roman" w:hAnsi="Times New Roman"/>
          <w:sz w:val="24"/>
          <w:szCs w:val="24"/>
        </w:rPr>
        <w:t xml:space="preserve">функционала плотности при конечных температурах с применением теоремы </w:t>
      </w:r>
      <w:proofErr w:type="spellStart"/>
      <w:r w:rsidRPr="006161FC">
        <w:rPr>
          <w:rFonts w:ascii="Times New Roman" w:hAnsi="Times New Roman"/>
          <w:sz w:val="24"/>
          <w:szCs w:val="24"/>
        </w:rPr>
        <w:t>Кона-Шэма</w:t>
      </w:r>
      <w:proofErr w:type="spellEnd"/>
      <w:r w:rsidRPr="006161FC">
        <w:rPr>
          <w:rFonts w:ascii="Times New Roman" w:hAnsi="Times New Roman"/>
          <w:sz w:val="24"/>
          <w:szCs w:val="24"/>
        </w:rPr>
        <w:t xml:space="preserve"> в комбинации с молекулярной динамикой и теорией функционала плотности без обменного члена для описания электронной компоненты плазмы (ТФТМД).</w:t>
      </w:r>
      <w:proofErr w:type="gramEnd"/>
      <w:r w:rsidRPr="006161FC">
        <w:rPr>
          <w:rFonts w:ascii="Times New Roman" w:hAnsi="Times New Roman"/>
          <w:sz w:val="24"/>
          <w:szCs w:val="24"/>
        </w:rPr>
        <w:t xml:space="preserve"> Полученные результаты хорошо согласуются с результатами квантовой молекулярной динамики (КМД) и ТФТМД моделирования при более высоких температурах, и, следовательно, мы приходим к выводу, что наш метод может быть использован в этом режиме. При низких температурах ниже </w:t>
      </w:r>
      <w:r w:rsidRPr="006161FC">
        <w:rPr>
          <w:rFonts w:ascii="Times New Roman" w:hAnsi="Times New Roman"/>
          <w:position w:val="-10"/>
          <w:sz w:val="24"/>
          <w:szCs w:val="24"/>
        </w:rPr>
        <w:object w:dxaOrig="440" w:dyaOrig="300">
          <v:shape id="_x0000_i1178" type="#_x0000_t75" style="width:22.5pt;height:14.25pt" o:ole="">
            <v:imagedata r:id="rId356" o:title=""/>
          </v:shape>
          <o:OLEObject Type="Embed" ProgID="Equation.3" ShapeID="_x0000_i1178" DrawAspect="Content" ObjectID="_1665494060" r:id="rId357"/>
        </w:object>
      </w:r>
      <w:r w:rsidRPr="006161FC">
        <w:rPr>
          <w:rFonts w:ascii="Times New Roman" w:hAnsi="Times New Roman"/>
          <w:sz w:val="24"/>
          <w:szCs w:val="24"/>
        </w:rPr>
        <w:t xml:space="preserve"> сравнение с КМД и ТФТМД результатами показывает ухудшение согласия, так как при этих температурах эффект </w:t>
      </w:r>
      <w:proofErr w:type="spellStart"/>
      <w:r w:rsidRPr="006161FC">
        <w:rPr>
          <w:rFonts w:ascii="Times New Roman" w:hAnsi="Times New Roman"/>
          <w:sz w:val="24"/>
          <w:szCs w:val="24"/>
        </w:rPr>
        <w:t>неидеальности</w:t>
      </w:r>
      <w:proofErr w:type="spellEnd"/>
      <w:r w:rsidRPr="006161FC">
        <w:rPr>
          <w:rFonts w:ascii="Times New Roman" w:hAnsi="Times New Roman"/>
          <w:sz w:val="24"/>
          <w:szCs w:val="24"/>
        </w:rPr>
        <w:t xml:space="preserve"> становится важным. </w:t>
      </w:r>
      <w:r w:rsidR="00BE2126" w:rsidRPr="006161FC">
        <w:rPr>
          <w:rFonts w:ascii="Times New Roman" w:hAnsi="Times New Roman"/>
          <w:sz w:val="24"/>
          <w:szCs w:val="24"/>
        </w:rPr>
        <w:t>По сравнению с результатами КМД</w:t>
      </w:r>
      <w:r w:rsidRPr="006161FC">
        <w:rPr>
          <w:rFonts w:ascii="Times New Roman" w:hAnsi="Times New Roman"/>
          <w:sz w:val="24"/>
          <w:szCs w:val="24"/>
        </w:rPr>
        <w:t xml:space="preserve"> полученные данные по вязкости не так хороши, как для диффузии, где температурная зависимость существенно отличается, в то время как результаты, полученные для вязкости на основе эффективного потенциала, согласуются с результатами моделирования ТФТМД.</w:t>
      </w:r>
    </w:p>
    <w:p w:rsidR="009A6384" w:rsidRPr="006161FC" w:rsidRDefault="009A6384" w:rsidP="009A6384">
      <w:pPr>
        <w:spacing w:line="360" w:lineRule="auto"/>
        <w:ind w:firstLine="567"/>
        <w:jc w:val="both"/>
        <w:rPr>
          <w:rFonts w:ascii="Times New Roman" w:hAnsi="Times New Roman"/>
          <w:sz w:val="24"/>
          <w:szCs w:val="24"/>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1"/>
        <w:gridCol w:w="4759"/>
      </w:tblGrid>
      <w:tr w:rsidR="00AF7051" w:rsidRPr="006161FC" w:rsidTr="007F358F">
        <w:tc>
          <w:tcPr>
            <w:tcW w:w="4927" w:type="dxa"/>
          </w:tcPr>
          <w:p w:rsidR="00AF7051" w:rsidRPr="006161FC" w:rsidRDefault="00AF7051" w:rsidP="009A6384">
            <w:pPr>
              <w:spacing w:line="360" w:lineRule="auto"/>
              <w:jc w:val="both"/>
              <w:rPr>
                <w:rFonts w:ascii="Times New Roman" w:hAnsi="Times New Roman"/>
                <w:sz w:val="24"/>
                <w:szCs w:val="24"/>
              </w:rPr>
            </w:pPr>
            <w:r w:rsidRPr="006161FC">
              <w:rPr>
                <w:rFonts w:ascii="Times New Roman" w:hAnsi="Times New Roman"/>
                <w:noProof/>
                <w:sz w:val="24"/>
                <w:szCs w:val="24"/>
              </w:rPr>
              <w:drawing>
                <wp:inline distT="0" distB="0" distL="0" distR="0">
                  <wp:extent cx="2976880" cy="2377369"/>
                  <wp:effectExtent l="0" t="0" r="0" b="4445"/>
                  <wp:docPr id="902" name="Рисунок 15"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Graph1"/>
                          <pic:cNvPicPr>
                            <a:picLocks noChangeAspect="1" noChangeArrowheads="1"/>
                          </pic:cNvPicPr>
                        </pic:nvPicPr>
                        <pic:blipFill>
                          <a:blip r:embed="rId3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4937" cy="2383804"/>
                          </a:xfrm>
                          <a:prstGeom prst="rect">
                            <a:avLst/>
                          </a:prstGeom>
                          <a:noFill/>
                          <a:ln>
                            <a:noFill/>
                          </a:ln>
                        </pic:spPr>
                      </pic:pic>
                    </a:graphicData>
                  </a:graphic>
                </wp:inline>
              </w:drawing>
            </w:r>
          </w:p>
        </w:tc>
        <w:tc>
          <w:tcPr>
            <w:tcW w:w="4928" w:type="dxa"/>
          </w:tcPr>
          <w:p w:rsidR="00AF7051" w:rsidRPr="006161FC" w:rsidRDefault="00AF7051" w:rsidP="009A6384">
            <w:pPr>
              <w:spacing w:line="360" w:lineRule="auto"/>
              <w:jc w:val="both"/>
              <w:rPr>
                <w:rFonts w:ascii="Times New Roman" w:hAnsi="Times New Roman"/>
                <w:sz w:val="24"/>
                <w:szCs w:val="24"/>
              </w:rPr>
            </w:pPr>
            <w:r w:rsidRPr="006161FC">
              <w:rPr>
                <w:rFonts w:ascii="Times New Roman" w:hAnsi="Times New Roman"/>
                <w:noProof/>
                <w:color w:val="000000"/>
                <w:sz w:val="24"/>
                <w:szCs w:val="24"/>
              </w:rPr>
              <w:drawing>
                <wp:inline distT="0" distB="0" distL="0" distR="0">
                  <wp:extent cx="2924175" cy="2339340"/>
                  <wp:effectExtent l="19050" t="0" r="0" b="0"/>
                  <wp:docPr id="903" name="Рисунок 14"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Graph1"/>
                          <pic:cNvPicPr>
                            <a:picLocks noChangeAspect="1" noChangeArrowheads="1"/>
                          </pic:cNvPicPr>
                        </pic:nvPicPr>
                        <pic:blipFill>
                          <a:blip r:embed="rId3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6644" cy="2341316"/>
                          </a:xfrm>
                          <a:prstGeom prst="rect">
                            <a:avLst/>
                          </a:prstGeom>
                          <a:noFill/>
                          <a:ln>
                            <a:noFill/>
                          </a:ln>
                        </pic:spPr>
                      </pic:pic>
                    </a:graphicData>
                  </a:graphic>
                </wp:inline>
              </w:drawing>
            </w:r>
          </w:p>
        </w:tc>
      </w:tr>
      <w:tr w:rsidR="00AF7051" w:rsidRPr="006161FC" w:rsidTr="007F358F">
        <w:tc>
          <w:tcPr>
            <w:tcW w:w="4927" w:type="dxa"/>
          </w:tcPr>
          <w:p w:rsidR="00AF7051" w:rsidRPr="006161FC" w:rsidRDefault="00AF7051" w:rsidP="0084257B">
            <w:pPr>
              <w:spacing w:line="360" w:lineRule="auto"/>
              <w:jc w:val="center"/>
              <w:rPr>
                <w:rFonts w:ascii="Times New Roman" w:hAnsi="Times New Roman"/>
                <w:sz w:val="24"/>
                <w:szCs w:val="24"/>
              </w:rPr>
            </w:pPr>
            <w:r w:rsidRPr="006161FC">
              <w:rPr>
                <w:rFonts w:ascii="Times New Roman" w:hAnsi="Times New Roman"/>
                <w:noProof/>
                <w:sz w:val="24"/>
                <w:szCs w:val="24"/>
              </w:rPr>
              <w:t xml:space="preserve">Рисунок </w:t>
            </w:r>
            <w:r w:rsidR="0084257B" w:rsidRPr="006161FC">
              <w:rPr>
                <w:rFonts w:ascii="Times New Roman" w:hAnsi="Times New Roman"/>
                <w:noProof/>
                <w:sz w:val="24"/>
                <w:szCs w:val="24"/>
              </w:rPr>
              <w:t>4.1</w:t>
            </w:r>
            <w:r w:rsidRPr="006161FC">
              <w:rPr>
                <w:rFonts w:ascii="Times New Roman" w:hAnsi="Times New Roman"/>
                <w:noProof/>
                <w:sz w:val="24"/>
                <w:szCs w:val="24"/>
              </w:rPr>
              <w:t xml:space="preserve"> - </w:t>
            </w:r>
            <w:r w:rsidRPr="006161FC">
              <w:rPr>
                <w:rFonts w:ascii="Times New Roman" w:hAnsi="Times New Roman"/>
                <w:sz w:val="24"/>
                <w:szCs w:val="24"/>
                <w:lang w:eastAsia="ko-KR"/>
              </w:rPr>
              <w:t xml:space="preserve">Диффузия </w:t>
            </w:r>
            <w:r w:rsidRPr="006161FC">
              <w:rPr>
                <w:rFonts w:ascii="Times New Roman" w:hAnsi="Times New Roman"/>
                <w:sz w:val="24"/>
                <w:szCs w:val="24"/>
              </w:rPr>
              <w:t>ДТ</w:t>
            </w:r>
            <w:r w:rsidRPr="006161FC">
              <w:rPr>
                <w:rFonts w:ascii="Times New Roman" w:hAnsi="Times New Roman"/>
                <w:color w:val="000000"/>
                <w:sz w:val="24"/>
                <w:szCs w:val="24"/>
              </w:rPr>
              <w:t xml:space="preserve"> </w:t>
            </w:r>
            <w:r w:rsidRPr="006161FC">
              <w:rPr>
                <w:rFonts w:ascii="Times New Roman" w:hAnsi="Times New Roman"/>
                <w:sz w:val="24"/>
                <w:szCs w:val="24"/>
                <w:lang w:eastAsia="ko-KR"/>
              </w:rPr>
              <w:t xml:space="preserve">плотной плазмы в зависимости </w:t>
            </w:r>
            <w:r w:rsidRPr="006161FC">
              <w:rPr>
                <w:rFonts w:ascii="Times New Roman" w:hAnsi="Times New Roman"/>
                <w:color w:val="000000"/>
                <w:sz w:val="24"/>
                <w:szCs w:val="24"/>
              </w:rPr>
              <w:t xml:space="preserve">от температуры </w:t>
            </w:r>
            <w:proofErr w:type="gramStart"/>
            <w:r w:rsidRPr="006161FC">
              <w:rPr>
                <w:rFonts w:ascii="Times New Roman" w:hAnsi="Times New Roman"/>
                <w:color w:val="000000"/>
                <w:sz w:val="24"/>
                <w:szCs w:val="24"/>
              </w:rPr>
              <w:t>при</w:t>
            </w:r>
            <w:proofErr w:type="gramEnd"/>
            <w:r w:rsidRPr="006161FC">
              <w:rPr>
                <w:rFonts w:ascii="Times New Roman" w:hAnsi="Times New Roman"/>
                <w:color w:val="000000"/>
                <w:sz w:val="24"/>
                <w:szCs w:val="24"/>
              </w:rPr>
              <w:t xml:space="preserve"> </w:t>
            </w:r>
            <w:r w:rsidRPr="006161FC">
              <w:rPr>
                <w:rFonts w:ascii="Times New Roman" w:hAnsi="Times New Roman"/>
                <w:position w:val="-10"/>
                <w:sz w:val="24"/>
                <w:szCs w:val="24"/>
                <w:lang w:eastAsia="en-US"/>
              </w:rPr>
              <w:object w:dxaOrig="1340" w:dyaOrig="360">
                <v:shape id="_x0000_i1179" type="#_x0000_t75" style="width:69.75pt;height:19.5pt" o:ole="">
                  <v:imagedata r:id="rId360" o:title=""/>
                </v:shape>
                <o:OLEObject Type="Embed" ProgID="Equation.3" ShapeID="_x0000_i1179" DrawAspect="Content" ObjectID="_1665494061" r:id="rId361"/>
              </w:object>
            </w:r>
          </w:p>
        </w:tc>
        <w:tc>
          <w:tcPr>
            <w:tcW w:w="4928" w:type="dxa"/>
          </w:tcPr>
          <w:p w:rsidR="00AF7051" w:rsidRPr="006161FC" w:rsidRDefault="00AF7051" w:rsidP="0084257B">
            <w:pPr>
              <w:spacing w:line="360" w:lineRule="auto"/>
              <w:jc w:val="center"/>
              <w:rPr>
                <w:rFonts w:ascii="Times New Roman" w:hAnsi="Times New Roman"/>
                <w:sz w:val="24"/>
                <w:szCs w:val="24"/>
              </w:rPr>
            </w:pPr>
            <w:r w:rsidRPr="006161FC">
              <w:rPr>
                <w:rFonts w:ascii="Times New Roman" w:hAnsi="Times New Roman"/>
                <w:noProof/>
                <w:sz w:val="24"/>
                <w:szCs w:val="24"/>
              </w:rPr>
              <w:t xml:space="preserve">Рисунок </w:t>
            </w:r>
            <w:r w:rsidR="0084257B" w:rsidRPr="006161FC">
              <w:rPr>
                <w:rFonts w:ascii="Times New Roman" w:hAnsi="Times New Roman"/>
                <w:noProof/>
                <w:sz w:val="24"/>
                <w:szCs w:val="24"/>
              </w:rPr>
              <w:t>4.2</w:t>
            </w:r>
            <w:r w:rsidRPr="006161FC">
              <w:rPr>
                <w:rFonts w:ascii="Times New Roman" w:hAnsi="Times New Roman"/>
                <w:noProof/>
                <w:sz w:val="24"/>
                <w:szCs w:val="24"/>
              </w:rPr>
              <w:t xml:space="preserve"> - </w:t>
            </w:r>
            <w:r w:rsidRPr="006161FC">
              <w:rPr>
                <w:rFonts w:ascii="Times New Roman" w:hAnsi="Times New Roman"/>
                <w:color w:val="000000"/>
                <w:sz w:val="24"/>
                <w:szCs w:val="24"/>
              </w:rPr>
              <w:t>В</w:t>
            </w:r>
            <w:r w:rsidRPr="006161FC">
              <w:rPr>
                <w:rFonts w:ascii="Times New Roman" w:hAnsi="Times New Roman"/>
                <w:sz w:val="24"/>
                <w:szCs w:val="24"/>
                <w:lang w:eastAsia="ko-KR"/>
              </w:rPr>
              <w:t xml:space="preserve">язкость </w:t>
            </w:r>
            <w:r w:rsidRPr="006161FC">
              <w:rPr>
                <w:rFonts w:ascii="Times New Roman" w:hAnsi="Times New Roman"/>
                <w:sz w:val="24"/>
                <w:szCs w:val="24"/>
              </w:rPr>
              <w:t>ДТ</w:t>
            </w:r>
            <w:r w:rsidRPr="006161FC">
              <w:rPr>
                <w:rFonts w:ascii="Times New Roman" w:hAnsi="Times New Roman"/>
                <w:color w:val="000000"/>
                <w:sz w:val="24"/>
                <w:szCs w:val="24"/>
              </w:rPr>
              <w:t xml:space="preserve"> </w:t>
            </w:r>
            <w:r w:rsidRPr="006161FC">
              <w:rPr>
                <w:rFonts w:ascii="Times New Roman" w:hAnsi="Times New Roman"/>
                <w:sz w:val="24"/>
                <w:szCs w:val="24"/>
                <w:lang w:eastAsia="ko-KR"/>
              </w:rPr>
              <w:t xml:space="preserve">плотной плазмы в зависимости </w:t>
            </w:r>
            <w:r w:rsidRPr="006161FC">
              <w:rPr>
                <w:rFonts w:ascii="Times New Roman" w:hAnsi="Times New Roman"/>
                <w:color w:val="000000"/>
                <w:sz w:val="24"/>
                <w:szCs w:val="24"/>
              </w:rPr>
              <w:t xml:space="preserve">от температуры </w:t>
            </w:r>
            <w:proofErr w:type="gramStart"/>
            <w:r w:rsidRPr="006161FC">
              <w:rPr>
                <w:rFonts w:ascii="Times New Roman" w:hAnsi="Times New Roman"/>
                <w:color w:val="000000"/>
                <w:sz w:val="24"/>
                <w:szCs w:val="24"/>
              </w:rPr>
              <w:t>при</w:t>
            </w:r>
            <w:proofErr w:type="gramEnd"/>
            <w:r w:rsidRPr="006161FC">
              <w:rPr>
                <w:rFonts w:ascii="Times New Roman" w:hAnsi="Times New Roman"/>
                <w:color w:val="000000"/>
                <w:sz w:val="24"/>
                <w:szCs w:val="24"/>
              </w:rPr>
              <w:t xml:space="preserve"> </w:t>
            </w:r>
            <w:r w:rsidRPr="006161FC">
              <w:rPr>
                <w:rFonts w:ascii="Times New Roman" w:hAnsi="Times New Roman"/>
                <w:position w:val="-10"/>
                <w:sz w:val="24"/>
                <w:szCs w:val="24"/>
                <w:lang w:eastAsia="en-US"/>
              </w:rPr>
              <w:object w:dxaOrig="1340" w:dyaOrig="360">
                <v:shape id="_x0000_i1180" type="#_x0000_t75" style="width:69.75pt;height:19.5pt" o:ole="">
                  <v:imagedata r:id="rId362" o:title=""/>
                </v:shape>
                <o:OLEObject Type="Embed" ProgID="Equation.3" ShapeID="_x0000_i1180" DrawAspect="Content" ObjectID="_1665494062" r:id="rId363"/>
              </w:object>
            </w:r>
          </w:p>
        </w:tc>
      </w:tr>
    </w:tbl>
    <w:p w:rsidR="009A6384" w:rsidRPr="006161FC" w:rsidRDefault="009A6384" w:rsidP="00AF7051">
      <w:pPr>
        <w:spacing w:line="360" w:lineRule="auto"/>
        <w:jc w:val="both"/>
        <w:rPr>
          <w:rFonts w:ascii="Times New Roman" w:hAnsi="Times New Roman"/>
          <w:sz w:val="24"/>
          <w:szCs w:val="24"/>
        </w:rPr>
      </w:pPr>
    </w:p>
    <w:p w:rsidR="009A6384" w:rsidRPr="006161FC" w:rsidRDefault="009A6384" w:rsidP="00BE216C">
      <w:pPr>
        <w:spacing w:line="360" w:lineRule="auto"/>
        <w:ind w:firstLine="709"/>
        <w:jc w:val="both"/>
        <w:rPr>
          <w:rFonts w:ascii="Times New Roman" w:hAnsi="Times New Roman"/>
          <w:sz w:val="24"/>
          <w:szCs w:val="24"/>
        </w:rPr>
      </w:pPr>
      <w:proofErr w:type="gramStart"/>
      <w:r w:rsidRPr="006161FC">
        <w:rPr>
          <w:rFonts w:ascii="Times New Roman" w:hAnsi="Times New Roman"/>
          <w:noProof/>
          <w:sz w:val="24"/>
          <w:szCs w:val="24"/>
        </w:rPr>
        <w:t xml:space="preserve">На рисунках </w:t>
      </w:r>
      <w:r w:rsidR="0084257B" w:rsidRPr="006161FC">
        <w:rPr>
          <w:rFonts w:ascii="Times New Roman" w:hAnsi="Times New Roman"/>
          <w:noProof/>
          <w:sz w:val="24"/>
          <w:szCs w:val="24"/>
        </w:rPr>
        <w:t>4.3-4.4</w:t>
      </w:r>
      <w:r w:rsidRPr="006161FC">
        <w:rPr>
          <w:rFonts w:ascii="Times New Roman" w:hAnsi="Times New Roman"/>
          <w:noProof/>
          <w:sz w:val="24"/>
          <w:szCs w:val="24"/>
        </w:rPr>
        <w:t xml:space="preserve"> приведены коэффициенты диффузии и вязкости для плотной ДТ плазмы, вычисленные с использованием кулоновского логарифма на основе эффективного потенциала с учетом квантового эффекта дифракции на малых расстояниях и эффекта экранирования </w:t>
      </w:r>
      <w:r w:rsidR="00B0357B" w:rsidRPr="006161FC">
        <w:rPr>
          <w:rFonts w:ascii="Times New Roman" w:hAnsi="Times New Roman"/>
          <w:noProof/>
          <w:sz w:val="24"/>
          <w:szCs w:val="24"/>
        </w:rPr>
        <w:t xml:space="preserve">– </w:t>
      </w:r>
      <w:r w:rsidRPr="006161FC">
        <w:rPr>
          <w:rFonts w:ascii="Times New Roman" w:hAnsi="Times New Roman"/>
          <w:noProof/>
          <w:sz w:val="24"/>
          <w:szCs w:val="24"/>
        </w:rPr>
        <w:t>на</w:t>
      </w:r>
      <w:r w:rsidR="00B0357B" w:rsidRPr="006161FC">
        <w:rPr>
          <w:rFonts w:ascii="Times New Roman" w:hAnsi="Times New Roman"/>
          <w:noProof/>
          <w:sz w:val="24"/>
          <w:szCs w:val="24"/>
        </w:rPr>
        <w:t xml:space="preserve"> </w:t>
      </w:r>
      <w:r w:rsidRPr="006161FC">
        <w:rPr>
          <w:rFonts w:ascii="Times New Roman" w:hAnsi="Times New Roman"/>
          <w:noProof/>
          <w:sz w:val="24"/>
          <w:szCs w:val="24"/>
        </w:rPr>
        <w:t xml:space="preserve">больших в зависимости от параметра связи </w:t>
      </w:r>
      <w:r w:rsidRPr="006161FC">
        <w:rPr>
          <w:rFonts w:ascii="Times New Roman" w:hAnsi="Times New Roman"/>
          <w:position w:val="-10"/>
          <w:sz w:val="24"/>
          <w:szCs w:val="24"/>
        </w:rPr>
        <w:object w:dxaOrig="360" w:dyaOrig="300">
          <v:shape id="_x0000_i1181" type="#_x0000_t75" style="width:18.75pt;height:15pt" o:ole="">
            <v:imagedata r:id="rId364" o:title=""/>
          </v:shape>
          <o:OLEObject Type="Embed" ProgID="Equation.3" ShapeID="_x0000_i1181" DrawAspect="Content" ObjectID="_1665494063" r:id="rId365"/>
        </w:object>
      </w:r>
      <w:r w:rsidRPr="006161FC">
        <w:rPr>
          <w:rFonts w:ascii="Times New Roman" w:hAnsi="Times New Roman"/>
          <w:sz w:val="24"/>
          <w:szCs w:val="24"/>
        </w:rPr>
        <w:t xml:space="preserve"> при </w:t>
      </w:r>
      <w:r w:rsidRPr="006161FC">
        <w:rPr>
          <w:rFonts w:ascii="Times New Roman" w:hAnsi="Times New Roman"/>
          <w:sz w:val="24"/>
          <w:szCs w:val="24"/>
        </w:rPr>
        <w:lastRenderedPageBreak/>
        <w:t xml:space="preserve">плотности плазмы </w:t>
      </w:r>
      <w:r w:rsidRPr="006161FC">
        <w:rPr>
          <w:rFonts w:ascii="Times New Roman" w:hAnsi="Times New Roman"/>
          <w:position w:val="-10"/>
          <w:sz w:val="24"/>
          <w:szCs w:val="24"/>
        </w:rPr>
        <w:object w:dxaOrig="1400" w:dyaOrig="360">
          <v:shape id="_x0000_i1182" type="#_x0000_t75" style="width:1in;height:18pt" o:ole="">
            <v:imagedata r:id="rId366" o:title=""/>
          </v:shape>
          <o:OLEObject Type="Embed" ProgID="Equation.3" ShapeID="_x0000_i1182" DrawAspect="Content" ObjectID="_1665494064" r:id="rId367"/>
        </w:object>
      </w:r>
      <w:r w:rsidRPr="006161FC">
        <w:rPr>
          <w:rFonts w:ascii="Times New Roman" w:hAnsi="Times New Roman"/>
          <w:noProof/>
          <w:sz w:val="24"/>
          <w:szCs w:val="24"/>
        </w:rPr>
        <w:t xml:space="preserve">. </w:t>
      </w:r>
      <w:r w:rsidRPr="006161FC">
        <w:rPr>
          <w:rFonts w:ascii="Times New Roman" w:hAnsi="Times New Roman"/>
          <w:sz w:val="24"/>
          <w:szCs w:val="24"/>
        </w:rPr>
        <w:t>На рисунках показаны сравнения расчетных данных по диффузии и вязкости в зависимости от параметра связи в ДТ</w:t>
      </w:r>
      <w:proofErr w:type="gramEnd"/>
      <w:r w:rsidRPr="006161FC">
        <w:rPr>
          <w:rFonts w:ascii="Times New Roman" w:hAnsi="Times New Roman"/>
          <w:sz w:val="24"/>
          <w:szCs w:val="24"/>
        </w:rPr>
        <w:t xml:space="preserve"> плазме с теоретическими результатами других авторов, рассчитанных на основе </w:t>
      </w:r>
      <w:r w:rsidR="0023440D" w:rsidRPr="006161FC">
        <w:rPr>
          <w:rFonts w:ascii="Times New Roman" w:hAnsi="Times New Roman"/>
          <w:sz w:val="24"/>
          <w:szCs w:val="24"/>
        </w:rPr>
        <w:t>МД</w:t>
      </w:r>
      <w:r w:rsidRPr="006161FC">
        <w:rPr>
          <w:rFonts w:ascii="Times New Roman" w:hAnsi="Times New Roman"/>
          <w:sz w:val="24"/>
          <w:szCs w:val="24"/>
          <w:lang w:val="kk-KZ"/>
        </w:rPr>
        <w:t xml:space="preserve"> </w:t>
      </w:r>
      <w:r w:rsidRPr="006161FC">
        <w:rPr>
          <w:rFonts w:ascii="Times New Roman" w:hAnsi="Times New Roman"/>
          <w:sz w:val="24"/>
          <w:szCs w:val="24"/>
        </w:rPr>
        <w:t>и теори</w:t>
      </w:r>
      <w:r w:rsidR="0023440D" w:rsidRPr="006161FC">
        <w:rPr>
          <w:rFonts w:ascii="Times New Roman" w:hAnsi="Times New Roman"/>
          <w:sz w:val="24"/>
          <w:szCs w:val="24"/>
        </w:rPr>
        <w:t>и</w:t>
      </w:r>
      <w:r w:rsidRPr="006161FC">
        <w:rPr>
          <w:rFonts w:ascii="Times New Roman" w:hAnsi="Times New Roman"/>
          <w:sz w:val="24"/>
          <w:szCs w:val="24"/>
        </w:rPr>
        <w:t xml:space="preserve"> функционала плотности без обменного члена для описания электронной компоненты плазмы (ТФТМД) с использованием пакета </w:t>
      </w:r>
      <w:r w:rsidRPr="006161FC">
        <w:rPr>
          <w:rFonts w:ascii="Times New Roman" w:hAnsi="Times New Roman"/>
          <w:sz w:val="24"/>
          <w:szCs w:val="24"/>
          <w:lang w:val="en-US"/>
        </w:rPr>
        <w:t>ABINIT</w:t>
      </w:r>
      <w:r w:rsidRPr="006161FC">
        <w:rPr>
          <w:rFonts w:ascii="Times New Roman" w:hAnsi="Times New Roman"/>
          <w:sz w:val="24"/>
          <w:szCs w:val="24"/>
        </w:rPr>
        <w:t xml:space="preserve"> [</w:t>
      </w:r>
      <w:r w:rsidR="00165DFE">
        <w:rPr>
          <w:rFonts w:ascii="Times New Roman" w:hAnsi="Times New Roman"/>
          <w:sz w:val="24"/>
          <w:szCs w:val="24"/>
        </w:rPr>
        <w:t>56</w:t>
      </w:r>
      <w:r w:rsidRPr="006161FC">
        <w:rPr>
          <w:rFonts w:ascii="Times New Roman" w:hAnsi="Times New Roman"/>
          <w:sz w:val="24"/>
          <w:szCs w:val="24"/>
        </w:rPr>
        <w:t xml:space="preserve">]. В МД </w:t>
      </w:r>
      <w:r w:rsidR="0023440D" w:rsidRPr="006161FC">
        <w:rPr>
          <w:rFonts w:ascii="Times New Roman" w:hAnsi="Times New Roman"/>
          <w:sz w:val="24"/>
          <w:szCs w:val="24"/>
        </w:rPr>
        <w:t xml:space="preserve">квантово-механический подход для </w:t>
      </w:r>
      <w:r w:rsidRPr="006161FC">
        <w:rPr>
          <w:rFonts w:ascii="Times New Roman" w:hAnsi="Times New Roman"/>
          <w:sz w:val="24"/>
          <w:szCs w:val="24"/>
        </w:rPr>
        <w:t>электрон</w:t>
      </w:r>
      <w:r w:rsidR="0023440D" w:rsidRPr="006161FC">
        <w:rPr>
          <w:rFonts w:ascii="Times New Roman" w:hAnsi="Times New Roman"/>
          <w:sz w:val="24"/>
          <w:szCs w:val="24"/>
        </w:rPr>
        <w:t>ов</w:t>
      </w:r>
      <w:r w:rsidRPr="006161FC">
        <w:rPr>
          <w:rFonts w:ascii="Times New Roman" w:hAnsi="Times New Roman"/>
          <w:sz w:val="24"/>
          <w:szCs w:val="24"/>
        </w:rPr>
        <w:t xml:space="preserve"> </w:t>
      </w:r>
      <w:r w:rsidR="0023440D" w:rsidRPr="006161FC">
        <w:rPr>
          <w:rFonts w:ascii="Times New Roman" w:hAnsi="Times New Roman"/>
          <w:sz w:val="24"/>
          <w:szCs w:val="24"/>
        </w:rPr>
        <w:t xml:space="preserve">описываются с помощью </w:t>
      </w:r>
      <w:r w:rsidRPr="006161FC">
        <w:rPr>
          <w:rFonts w:ascii="Times New Roman" w:hAnsi="Times New Roman"/>
          <w:sz w:val="24"/>
          <w:szCs w:val="24"/>
        </w:rPr>
        <w:t xml:space="preserve">теории функционала плотности без обменного члена после введения приближения Борна-Оппенгеймера. Что касается ТФТМД моделирования, то орбитальный функционал получается из квазиклассического развития функционала </w:t>
      </w:r>
      <w:proofErr w:type="spellStart"/>
      <w:r w:rsidRPr="006161FC">
        <w:rPr>
          <w:rFonts w:ascii="Times New Roman" w:hAnsi="Times New Roman"/>
          <w:sz w:val="24"/>
          <w:szCs w:val="24"/>
        </w:rPr>
        <w:t>Мермина</w:t>
      </w:r>
      <w:proofErr w:type="spellEnd"/>
      <w:r w:rsidRPr="006161FC">
        <w:rPr>
          <w:rFonts w:ascii="Times New Roman" w:hAnsi="Times New Roman"/>
          <w:sz w:val="24"/>
          <w:szCs w:val="24"/>
        </w:rPr>
        <w:t xml:space="preserve"> [</w:t>
      </w:r>
      <w:r w:rsidR="00165DFE">
        <w:rPr>
          <w:rFonts w:ascii="Times New Roman" w:hAnsi="Times New Roman"/>
          <w:sz w:val="24"/>
          <w:szCs w:val="24"/>
        </w:rPr>
        <w:t>57</w:t>
      </w:r>
      <w:r w:rsidRPr="006161FC">
        <w:rPr>
          <w:rFonts w:ascii="Times New Roman" w:hAnsi="Times New Roman"/>
          <w:sz w:val="24"/>
          <w:szCs w:val="24"/>
        </w:rPr>
        <w:t>]</w:t>
      </w:r>
      <w:r w:rsidR="00B0357B" w:rsidRPr="006161FC">
        <w:rPr>
          <w:rFonts w:ascii="Times New Roman" w:hAnsi="Times New Roman"/>
          <w:sz w:val="24"/>
          <w:szCs w:val="24"/>
        </w:rPr>
        <w:t xml:space="preserve"> и</w:t>
      </w:r>
      <w:r w:rsidRPr="006161FC">
        <w:rPr>
          <w:rFonts w:ascii="Times New Roman" w:hAnsi="Times New Roman"/>
          <w:sz w:val="24"/>
          <w:szCs w:val="24"/>
        </w:rPr>
        <w:t xml:space="preserve"> приводит к конечному выражению температуры Томаса-Ферми для кинетической части. Полученные результаты хорошо согласуются с результатами КМД и ТФТМД моделирования при</w:t>
      </w:r>
      <w:r w:rsidRPr="006161FC">
        <w:rPr>
          <w:rFonts w:ascii="Times New Roman" w:hAnsi="Times New Roman"/>
          <w:sz w:val="24"/>
          <w:szCs w:val="24"/>
          <w:lang w:val="kk-KZ"/>
        </w:rPr>
        <w:t xml:space="preserve"> значении </w:t>
      </w:r>
      <w:r w:rsidRPr="006161FC">
        <w:rPr>
          <w:rFonts w:ascii="Times New Roman" w:hAnsi="Times New Roman"/>
          <w:position w:val="-4"/>
          <w:sz w:val="24"/>
          <w:szCs w:val="24"/>
        </w:rPr>
        <w:object w:dxaOrig="499" w:dyaOrig="240">
          <v:shape id="_x0000_i1183" type="#_x0000_t75" style="width:25.5pt;height:12pt" o:ole="">
            <v:imagedata r:id="rId368" o:title=""/>
          </v:shape>
          <o:OLEObject Type="Embed" ProgID="Equation.3" ShapeID="_x0000_i1183" DrawAspect="Content" ObjectID="_1665494065" r:id="rId369"/>
        </w:object>
      </w:r>
      <w:r w:rsidRPr="006161FC">
        <w:rPr>
          <w:rFonts w:ascii="Times New Roman" w:hAnsi="Times New Roman"/>
          <w:sz w:val="24"/>
          <w:szCs w:val="24"/>
        </w:rPr>
        <w:t xml:space="preserve">, и, следовательно, наш метод может быть использован в этом режиме. </w:t>
      </w:r>
      <w:proofErr w:type="spellStart"/>
      <w:r w:rsidRPr="006161FC">
        <w:rPr>
          <w:rFonts w:ascii="Times New Roman" w:hAnsi="Times New Roman"/>
          <w:sz w:val="24"/>
          <w:szCs w:val="24"/>
        </w:rPr>
        <w:t>Рисун</w:t>
      </w:r>
      <w:proofErr w:type="spellEnd"/>
      <w:r w:rsidRPr="006161FC">
        <w:rPr>
          <w:rFonts w:ascii="Times New Roman" w:hAnsi="Times New Roman"/>
          <w:sz w:val="24"/>
          <w:szCs w:val="24"/>
          <w:lang w:val="kk-KZ"/>
        </w:rPr>
        <w:t xml:space="preserve">ки </w:t>
      </w:r>
      <w:r w:rsidR="0084257B" w:rsidRPr="006161FC">
        <w:rPr>
          <w:rFonts w:ascii="Times New Roman" w:hAnsi="Times New Roman"/>
          <w:sz w:val="24"/>
          <w:szCs w:val="24"/>
          <w:lang w:val="kk-KZ"/>
        </w:rPr>
        <w:t>4.3-4.4</w:t>
      </w:r>
      <w:r w:rsidRPr="006161FC">
        <w:rPr>
          <w:rFonts w:ascii="Times New Roman" w:hAnsi="Times New Roman"/>
          <w:sz w:val="24"/>
          <w:szCs w:val="24"/>
          <w:lang w:val="kk-KZ"/>
        </w:rPr>
        <w:t xml:space="preserve"> </w:t>
      </w:r>
      <w:proofErr w:type="spellStart"/>
      <w:r w:rsidRPr="006161FC">
        <w:rPr>
          <w:rFonts w:ascii="Times New Roman" w:hAnsi="Times New Roman"/>
          <w:sz w:val="24"/>
          <w:szCs w:val="24"/>
        </w:rPr>
        <w:t>показыва</w:t>
      </w:r>
      <w:proofErr w:type="spellEnd"/>
      <w:r w:rsidRPr="006161FC">
        <w:rPr>
          <w:rFonts w:ascii="Times New Roman" w:hAnsi="Times New Roman"/>
          <w:sz w:val="24"/>
          <w:szCs w:val="24"/>
          <w:lang w:val="kk-KZ"/>
        </w:rPr>
        <w:t>ю</w:t>
      </w:r>
      <w:r w:rsidRPr="006161FC">
        <w:rPr>
          <w:rFonts w:ascii="Times New Roman" w:hAnsi="Times New Roman"/>
          <w:sz w:val="24"/>
          <w:szCs w:val="24"/>
        </w:rPr>
        <w:t>т, что результаты, полученные на основе эффективного потенциала</w:t>
      </w:r>
      <w:r w:rsidR="00BE2126" w:rsidRPr="006161FC">
        <w:rPr>
          <w:rFonts w:ascii="Times New Roman" w:hAnsi="Times New Roman"/>
          <w:sz w:val="24"/>
          <w:szCs w:val="24"/>
        </w:rPr>
        <w:t>,</w:t>
      </w:r>
      <w:r w:rsidRPr="006161FC">
        <w:rPr>
          <w:rFonts w:ascii="Times New Roman" w:hAnsi="Times New Roman"/>
          <w:sz w:val="24"/>
          <w:szCs w:val="24"/>
        </w:rPr>
        <w:t xml:space="preserve"> находятся в хорошем согласии с результатами других работ в слабосвязанном пределе </w:t>
      </w:r>
      <w:r w:rsidRPr="006161FC">
        <w:rPr>
          <w:rFonts w:ascii="Times New Roman" w:hAnsi="Times New Roman"/>
          <w:position w:val="-4"/>
          <w:sz w:val="24"/>
          <w:szCs w:val="24"/>
        </w:rPr>
        <w:object w:dxaOrig="499" w:dyaOrig="240">
          <v:shape id="_x0000_i1184" type="#_x0000_t75" style="width:25.5pt;height:12pt" o:ole="">
            <v:imagedata r:id="rId370" o:title=""/>
          </v:shape>
          <o:OLEObject Type="Embed" ProgID="Equation.3" ShapeID="_x0000_i1184" DrawAspect="Content" ObjectID="_1665494066" r:id="rId371"/>
        </w:object>
      </w:r>
      <w:r w:rsidR="000F2C44" w:rsidRPr="006161FC">
        <w:rPr>
          <w:rFonts w:ascii="Times New Roman" w:hAnsi="Times New Roman"/>
          <w:sz w:val="24"/>
          <w:szCs w:val="24"/>
        </w:rPr>
        <w:fldChar w:fldCharType="begin"/>
      </w:r>
      <w:r w:rsidRPr="006161FC">
        <w:rPr>
          <w:rFonts w:ascii="Times New Roman" w:hAnsi="Times New Roman"/>
          <w:sz w:val="24"/>
          <w:szCs w:val="24"/>
        </w:rPr>
        <w:instrText xml:space="preserve"> QUOTE </w:instrText>
      </w:r>
      <m:oMath>
        <m:r>
          <m:rPr>
            <m:sty m:val="p"/>
          </m:rPr>
          <w:rPr>
            <w:rFonts w:ascii="Cambria Math" w:hAnsi="Times New Roman"/>
            <w:sz w:val="24"/>
            <w:szCs w:val="24"/>
          </w:rPr>
          <m:t>Г≤</m:t>
        </m:r>
        <m:r>
          <m:rPr>
            <m:sty m:val="p"/>
          </m:rPr>
          <w:rPr>
            <w:rFonts w:ascii="Cambria Math" w:hAnsi="Times New Roman"/>
            <w:sz w:val="24"/>
            <w:szCs w:val="24"/>
          </w:rPr>
          <m:t>1</m:t>
        </m:r>
      </m:oMath>
      <w:r w:rsidRPr="006161FC">
        <w:rPr>
          <w:rFonts w:ascii="Times New Roman" w:hAnsi="Times New Roman"/>
          <w:sz w:val="24"/>
          <w:szCs w:val="24"/>
        </w:rPr>
        <w:instrText xml:space="preserve"> </w:instrText>
      </w:r>
      <w:r w:rsidR="000F2C44" w:rsidRPr="006161FC">
        <w:rPr>
          <w:rFonts w:ascii="Times New Roman" w:hAnsi="Times New Roman"/>
          <w:sz w:val="24"/>
          <w:szCs w:val="24"/>
        </w:rPr>
        <w:fldChar w:fldCharType="end"/>
      </w:r>
      <w:r w:rsidRPr="006161FC">
        <w:rPr>
          <w:rFonts w:ascii="Times New Roman" w:hAnsi="Times New Roman"/>
          <w:sz w:val="24"/>
          <w:szCs w:val="24"/>
        </w:rPr>
        <w:t>, но различа</w:t>
      </w:r>
      <w:r w:rsidR="00B67F42" w:rsidRPr="006161FC">
        <w:rPr>
          <w:rFonts w:ascii="Times New Roman" w:hAnsi="Times New Roman"/>
          <w:sz w:val="24"/>
          <w:szCs w:val="24"/>
        </w:rPr>
        <w:t>ю</w:t>
      </w:r>
      <w:r w:rsidRPr="006161FC">
        <w:rPr>
          <w:rFonts w:ascii="Times New Roman" w:hAnsi="Times New Roman"/>
          <w:sz w:val="24"/>
          <w:szCs w:val="24"/>
        </w:rPr>
        <w:t xml:space="preserve">тся при </w:t>
      </w:r>
      <w:r w:rsidRPr="006161FC">
        <w:rPr>
          <w:rFonts w:ascii="Times New Roman" w:hAnsi="Times New Roman"/>
          <w:position w:val="-4"/>
          <w:sz w:val="24"/>
          <w:szCs w:val="24"/>
        </w:rPr>
        <w:object w:dxaOrig="499" w:dyaOrig="240">
          <v:shape id="_x0000_i1185" type="#_x0000_t75" style="width:25.5pt;height:12pt" o:ole="">
            <v:imagedata r:id="rId372" o:title=""/>
          </v:shape>
          <o:OLEObject Type="Embed" ProgID="Equation.3" ShapeID="_x0000_i1185" DrawAspect="Content" ObjectID="_1665494067" r:id="rId373"/>
        </w:object>
      </w:r>
      <w:r w:rsidR="000F2C44" w:rsidRPr="006161FC">
        <w:rPr>
          <w:rFonts w:ascii="Times New Roman" w:hAnsi="Times New Roman"/>
          <w:sz w:val="24"/>
          <w:szCs w:val="24"/>
        </w:rPr>
        <w:fldChar w:fldCharType="begin"/>
      </w:r>
      <w:r w:rsidRPr="006161FC">
        <w:rPr>
          <w:rFonts w:ascii="Times New Roman" w:hAnsi="Times New Roman"/>
          <w:sz w:val="24"/>
          <w:szCs w:val="24"/>
        </w:rPr>
        <w:instrText xml:space="preserve"> QUOTE </w:instrText>
      </w:r>
      <m:oMath>
        <m:r>
          <m:rPr>
            <m:sty m:val="p"/>
          </m:rPr>
          <w:rPr>
            <w:rFonts w:ascii="Cambria Math" w:hAnsi="Times New Roman"/>
            <w:sz w:val="24"/>
            <w:szCs w:val="24"/>
          </w:rPr>
          <m:t>Г≥</m:t>
        </m:r>
        <m:r>
          <m:rPr>
            <m:sty m:val="p"/>
          </m:rPr>
          <w:rPr>
            <w:rFonts w:ascii="Cambria Math" w:hAnsi="Times New Roman"/>
            <w:sz w:val="24"/>
            <w:szCs w:val="24"/>
          </w:rPr>
          <m:t>1</m:t>
        </m:r>
      </m:oMath>
      <w:r w:rsidRPr="006161FC">
        <w:rPr>
          <w:rFonts w:ascii="Times New Roman" w:hAnsi="Times New Roman"/>
          <w:sz w:val="24"/>
          <w:szCs w:val="24"/>
        </w:rPr>
        <w:instrText xml:space="preserve"> </w:instrText>
      </w:r>
      <w:r w:rsidR="000F2C44" w:rsidRPr="006161FC">
        <w:rPr>
          <w:rFonts w:ascii="Times New Roman" w:hAnsi="Times New Roman"/>
          <w:sz w:val="24"/>
          <w:szCs w:val="24"/>
        </w:rPr>
        <w:fldChar w:fldCharType="end"/>
      </w:r>
      <w:r w:rsidRPr="006161FC">
        <w:rPr>
          <w:rFonts w:ascii="Times New Roman" w:hAnsi="Times New Roman"/>
          <w:sz w:val="24"/>
          <w:szCs w:val="24"/>
        </w:rPr>
        <w:t xml:space="preserve">. Различие в случае </w:t>
      </w:r>
      <w:r w:rsidR="000F2C44" w:rsidRPr="006161FC">
        <w:rPr>
          <w:rFonts w:ascii="Times New Roman" w:hAnsi="Times New Roman"/>
          <w:sz w:val="24"/>
          <w:szCs w:val="24"/>
        </w:rPr>
        <w:fldChar w:fldCharType="begin"/>
      </w:r>
      <w:r w:rsidRPr="006161FC">
        <w:rPr>
          <w:rFonts w:ascii="Times New Roman" w:hAnsi="Times New Roman"/>
          <w:sz w:val="24"/>
          <w:szCs w:val="24"/>
        </w:rPr>
        <w:instrText xml:space="preserve"> QUOTE </w:instrText>
      </w:r>
      <m:oMath>
        <m:r>
          <m:rPr>
            <m:sty m:val="p"/>
          </m:rPr>
          <w:rPr>
            <w:rFonts w:ascii="Cambria Math" w:hAnsi="Times New Roman"/>
            <w:sz w:val="24"/>
            <w:szCs w:val="24"/>
          </w:rPr>
          <m:t>Г≥</m:t>
        </m:r>
        <m:r>
          <m:rPr>
            <m:sty m:val="p"/>
          </m:rPr>
          <w:rPr>
            <w:rFonts w:ascii="Cambria Math" w:hAnsi="Times New Roman"/>
            <w:sz w:val="24"/>
            <w:szCs w:val="24"/>
          </w:rPr>
          <m:t>1</m:t>
        </m:r>
      </m:oMath>
      <w:r w:rsidRPr="006161FC">
        <w:rPr>
          <w:rFonts w:ascii="Times New Roman" w:hAnsi="Times New Roman"/>
          <w:sz w:val="24"/>
          <w:szCs w:val="24"/>
        </w:rPr>
        <w:instrText xml:space="preserve"> </w:instrText>
      </w:r>
      <w:r w:rsidR="000F2C44" w:rsidRPr="006161FC">
        <w:rPr>
          <w:rFonts w:ascii="Times New Roman" w:hAnsi="Times New Roman"/>
          <w:sz w:val="24"/>
          <w:szCs w:val="24"/>
        </w:rPr>
        <w:fldChar w:fldCharType="separate"/>
      </w:r>
      <w:r w:rsidRPr="006161FC">
        <w:rPr>
          <w:rFonts w:ascii="Times New Roman" w:hAnsi="Times New Roman"/>
          <w:position w:val="-4"/>
          <w:sz w:val="24"/>
          <w:szCs w:val="24"/>
        </w:rPr>
        <w:object w:dxaOrig="499" w:dyaOrig="240">
          <v:shape id="_x0000_i1186" type="#_x0000_t75" style="width:25.5pt;height:12pt" o:ole="">
            <v:imagedata r:id="rId374" o:title=""/>
          </v:shape>
          <o:OLEObject Type="Embed" ProgID="Equation.3" ShapeID="_x0000_i1186" DrawAspect="Content" ObjectID="_1665494068" r:id="rId375"/>
        </w:object>
      </w:r>
      <w:r w:rsidR="000F2C44" w:rsidRPr="006161FC">
        <w:rPr>
          <w:rFonts w:ascii="Times New Roman" w:hAnsi="Times New Roman"/>
          <w:sz w:val="24"/>
          <w:szCs w:val="24"/>
        </w:rPr>
        <w:fldChar w:fldCharType="end"/>
      </w:r>
      <w:r w:rsidRPr="006161FC">
        <w:rPr>
          <w:rFonts w:ascii="Times New Roman" w:hAnsi="Times New Roman"/>
          <w:sz w:val="24"/>
          <w:szCs w:val="24"/>
        </w:rPr>
        <w:t xml:space="preserve"> </w:t>
      </w:r>
      <w:proofErr w:type="gramStart"/>
      <w:r w:rsidRPr="006161FC">
        <w:rPr>
          <w:rFonts w:ascii="Times New Roman" w:hAnsi="Times New Roman"/>
          <w:sz w:val="24"/>
          <w:szCs w:val="24"/>
        </w:rPr>
        <w:t>вызвана</w:t>
      </w:r>
      <w:proofErr w:type="gramEnd"/>
      <w:r w:rsidRPr="006161FC">
        <w:rPr>
          <w:rFonts w:ascii="Times New Roman" w:hAnsi="Times New Roman"/>
          <w:sz w:val="24"/>
          <w:szCs w:val="24"/>
        </w:rPr>
        <w:t xml:space="preserve"> </w:t>
      </w:r>
      <w:proofErr w:type="spellStart"/>
      <w:r w:rsidRPr="006161FC">
        <w:rPr>
          <w:rFonts w:ascii="Times New Roman" w:hAnsi="Times New Roman"/>
          <w:sz w:val="24"/>
          <w:szCs w:val="24"/>
        </w:rPr>
        <w:t>неидеальностью</w:t>
      </w:r>
      <w:proofErr w:type="spellEnd"/>
      <w:r w:rsidRPr="006161FC">
        <w:rPr>
          <w:rFonts w:ascii="Times New Roman" w:hAnsi="Times New Roman"/>
          <w:sz w:val="24"/>
          <w:szCs w:val="24"/>
        </w:rPr>
        <w:t xml:space="preserve"> и квантовыми эффектами.</w:t>
      </w:r>
    </w:p>
    <w:p w:rsidR="009A6384" w:rsidRPr="006161FC" w:rsidRDefault="009A6384" w:rsidP="009A6384">
      <w:pPr>
        <w:spacing w:line="360" w:lineRule="auto"/>
        <w:ind w:firstLine="567"/>
        <w:jc w:val="both"/>
        <w:rPr>
          <w:rFonts w:ascii="Times New Roman" w:hAnsi="Times New Roman"/>
          <w:noProof/>
          <w:sz w:val="24"/>
          <w:szCs w:val="24"/>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10"/>
        <w:gridCol w:w="4860"/>
      </w:tblGrid>
      <w:tr w:rsidR="00AF7051" w:rsidRPr="006161FC" w:rsidTr="007F358F">
        <w:tc>
          <w:tcPr>
            <w:tcW w:w="4927" w:type="dxa"/>
          </w:tcPr>
          <w:p w:rsidR="00AF7051" w:rsidRPr="006161FC" w:rsidRDefault="00AF7051" w:rsidP="009A6384">
            <w:pPr>
              <w:spacing w:line="360" w:lineRule="auto"/>
              <w:jc w:val="both"/>
              <w:rPr>
                <w:rFonts w:ascii="Times New Roman" w:hAnsi="Times New Roman"/>
                <w:noProof/>
                <w:sz w:val="24"/>
                <w:szCs w:val="24"/>
              </w:rPr>
            </w:pPr>
            <w:r w:rsidRPr="006161FC">
              <w:rPr>
                <w:rFonts w:ascii="Times New Roman" w:hAnsi="Times New Roman"/>
                <w:noProof/>
                <w:sz w:val="24"/>
                <w:szCs w:val="24"/>
              </w:rPr>
              <w:drawing>
                <wp:inline distT="0" distB="0" distL="0" distR="0">
                  <wp:extent cx="2857500" cy="2228850"/>
                  <wp:effectExtent l="0" t="0" r="0" b="0"/>
                  <wp:docPr id="904" name="Рисунок 13"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Graph1"/>
                          <pic:cNvPicPr>
                            <a:picLocks noChangeAspect="1" noChangeArrowheads="1"/>
                          </pic:cNvPicPr>
                        </pic:nvPicPr>
                        <pic:blipFill>
                          <a:blip r:embed="rId3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228850"/>
                          </a:xfrm>
                          <a:prstGeom prst="rect">
                            <a:avLst/>
                          </a:prstGeom>
                          <a:noFill/>
                          <a:ln>
                            <a:noFill/>
                          </a:ln>
                        </pic:spPr>
                      </pic:pic>
                    </a:graphicData>
                  </a:graphic>
                </wp:inline>
              </w:drawing>
            </w:r>
          </w:p>
        </w:tc>
        <w:tc>
          <w:tcPr>
            <w:tcW w:w="4928" w:type="dxa"/>
          </w:tcPr>
          <w:p w:rsidR="00AF7051" w:rsidRPr="006161FC" w:rsidRDefault="00AF7051" w:rsidP="009A6384">
            <w:pPr>
              <w:spacing w:line="360" w:lineRule="auto"/>
              <w:jc w:val="both"/>
              <w:rPr>
                <w:rFonts w:ascii="Times New Roman" w:hAnsi="Times New Roman"/>
                <w:noProof/>
                <w:sz w:val="24"/>
                <w:szCs w:val="24"/>
              </w:rPr>
            </w:pPr>
            <w:r w:rsidRPr="006161FC">
              <w:rPr>
                <w:rFonts w:ascii="Times New Roman" w:hAnsi="Times New Roman"/>
                <w:noProof/>
                <w:sz w:val="24"/>
                <w:szCs w:val="24"/>
              </w:rPr>
              <w:drawing>
                <wp:inline distT="0" distB="0" distL="0" distR="0">
                  <wp:extent cx="2952750" cy="2295525"/>
                  <wp:effectExtent l="0" t="0" r="0" b="9525"/>
                  <wp:docPr id="905" name="Рисунок 12"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Graph1"/>
                          <pic:cNvPicPr>
                            <a:picLocks noChangeAspect="1" noChangeArrowheads="1"/>
                          </pic:cNvPicPr>
                        </pic:nvPicPr>
                        <pic:blipFill>
                          <a:blip r:embed="rId3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0" cy="2295525"/>
                          </a:xfrm>
                          <a:prstGeom prst="rect">
                            <a:avLst/>
                          </a:prstGeom>
                          <a:noFill/>
                          <a:ln>
                            <a:noFill/>
                          </a:ln>
                        </pic:spPr>
                      </pic:pic>
                    </a:graphicData>
                  </a:graphic>
                </wp:inline>
              </w:drawing>
            </w:r>
          </w:p>
        </w:tc>
      </w:tr>
      <w:tr w:rsidR="00AF7051" w:rsidRPr="006161FC" w:rsidTr="007F358F">
        <w:tc>
          <w:tcPr>
            <w:tcW w:w="4927" w:type="dxa"/>
          </w:tcPr>
          <w:p w:rsidR="00AF7051" w:rsidRPr="006161FC" w:rsidRDefault="00AF7051" w:rsidP="0084257B">
            <w:pPr>
              <w:spacing w:line="360" w:lineRule="auto"/>
              <w:jc w:val="center"/>
              <w:rPr>
                <w:rFonts w:ascii="Times New Roman" w:hAnsi="Times New Roman"/>
                <w:noProof/>
                <w:sz w:val="24"/>
                <w:szCs w:val="24"/>
              </w:rPr>
            </w:pPr>
            <w:r w:rsidRPr="006161FC">
              <w:rPr>
                <w:rFonts w:ascii="Times New Roman" w:hAnsi="Times New Roman"/>
                <w:noProof/>
                <w:sz w:val="24"/>
                <w:szCs w:val="24"/>
              </w:rPr>
              <w:t xml:space="preserve">Рисунок </w:t>
            </w:r>
            <w:r w:rsidR="0084257B" w:rsidRPr="006161FC">
              <w:rPr>
                <w:rFonts w:ascii="Times New Roman" w:hAnsi="Times New Roman"/>
                <w:noProof/>
                <w:sz w:val="24"/>
                <w:szCs w:val="24"/>
              </w:rPr>
              <w:t>4.3</w:t>
            </w:r>
            <w:r w:rsidRPr="006161FC">
              <w:rPr>
                <w:rFonts w:ascii="Times New Roman" w:hAnsi="Times New Roman"/>
                <w:noProof/>
                <w:sz w:val="24"/>
                <w:szCs w:val="24"/>
              </w:rPr>
              <w:t xml:space="preserve"> - </w:t>
            </w:r>
            <w:r w:rsidRPr="006161FC">
              <w:rPr>
                <w:rFonts w:ascii="Times New Roman" w:hAnsi="Times New Roman"/>
                <w:color w:val="000000"/>
                <w:sz w:val="24"/>
                <w:szCs w:val="24"/>
              </w:rPr>
              <w:t>Диффузия</w:t>
            </w:r>
            <w:r w:rsidRPr="006161FC">
              <w:rPr>
                <w:rFonts w:ascii="Times New Roman" w:hAnsi="Times New Roman"/>
                <w:sz w:val="24"/>
                <w:szCs w:val="24"/>
                <w:lang w:eastAsia="ko-KR"/>
              </w:rPr>
              <w:t xml:space="preserve"> </w:t>
            </w:r>
            <w:r w:rsidRPr="006161FC">
              <w:rPr>
                <w:rFonts w:ascii="Times New Roman" w:hAnsi="Times New Roman"/>
                <w:sz w:val="24"/>
                <w:szCs w:val="24"/>
              </w:rPr>
              <w:t>ДТ</w:t>
            </w:r>
            <w:r w:rsidRPr="006161FC">
              <w:rPr>
                <w:rFonts w:ascii="Times New Roman" w:hAnsi="Times New Roman"/>
                <w:color w:val="000000"/>
                <w:sz w:val="24"/>
                <w:szCs w:val="24"/>
              </w:rPr>
              <w:t xml:space="preserve"> </w:t>
            </w:r>
            <w:r w:rsidRPr="006161FC">
              <w:rPr>
                <w:rFonts w:ascii="Times New Roman" w:hAnsi="Times New Roman"/>
                <w:sz w:val="24"/>
                <w:szCs w:val="24"/>
                <w:lang w:eastAsia="ko-KR"/>
              </w:rPr>
              <w:t xml:space="preserve">плотной плазмы в зависимости </w:t>
            </w:r>
            <w:r w:rsidRPr="006161FC">
              <w:rPr>
                <w:rFonts w:ascii="Times New Roman" w:hAnsi="Times New Roman"/>
                <w:color w:val="000000"/>
                <w:sz w:val="24"/>
                <w:szCs w:val="24"/>
              </w:rPr>
              <w:t xml:space="preserve">от параметра связи </w:t>
            </w:r>
            <w:r w:rsidRPr="006161FC">
              <w:rPr>
                <w:rFonts w:ascii="Times New Roman" w:hAnsi="Times New Roman"/>
                <w:position w:val="-10"/>
                <w:sz w:val="24"/>
                <w:szCs w:val="24"/>
                <w:lang w:eastAsia="en-US"/>
              </w:rPr>
              <w:object w:dxaOrig="360" w:dyaOrig="300">
                <v:shape id="_x0000_i1187" type="#_x0000_t75" style="width:18.75pt;height:15pt" o:ole="">
                  <v:imagedata r:id="rId364" o:title=""/>
                </v:shape>
                <o:OLEObject Type="Embed" ProgID="Equation.3" ShapeID="_x0000_i1187" DrawAspect="Content" ObjectID="_1665494069" r:id="rId378"/>
              </w:object>
            </w:r>
            <w:r w:rsidRPr="006161FC">
              <w:rPr>
                <w:rFonts w:ascii="Times New Roman" w:hAnsi="Times New Roman"/>
                <w:color w:val="000000"/>
                <w:sz w:val="24"/>
                <w:szCs w:val="24"/>
              </w:rPr>
              <w:t xml:space="preserve"> </w:t>
            </w:r>
            <w:proofErr w:type="gramStart"/>
            <w:r w:rsidRPr="006161FC">
              <w:rPr>
                <w:rFonts w:ascii="Times New Roman" w:hAnsi="Times New Roman"/>
                <w:color w:val="000000"/>
                <w:sz w:val="24"/>
                <w:szCs w:val="24"/>
              </w:rPr>
              <w:t>при</w:t>
            </w:r>
            <w:proofErr w:type="gramEnd"/>
            <w:r w:rsidRPr="006161FC">
              <w:rPr>
                <w:rFonts w:ascii="Times New Roman" w:hAnsi="Times New Roman"/>
                <w:color w:val="000000"/>
                <w:sz w:val="24"/>
                <w:szCs w:val="24"/>
              </w:rPr>
              <w:t xml:space="preserve"> </w:t>
            </w:r>
            <w:r w:rsidRPr="006161FC">
              <w:rPr>
                <w:rFonts w:ascii="Times New Roman" w:hAnsi="Times New Roman"/>
                <w:position w:val="-10"/>
                <w:sz w:val="24"/>
                <w:szCs w:val="24"/>
                <w:lang w:eastAsia="en-US"/>
              </w:rPr>
              <w:object w:dxaOrig="1420" w:dyaOrig="360">
                <v:shape id="_x0000_i1188" type="#_x0000_t75" style="width:73.5pt;height:19.5pt" o:ole="">
                  <v:imagedata r:id="rId379" o:title=""/>
                </v:shape>
                <o:OLEObject Type="Embed" ProgID="Equation.3" ShapeID="_x0000_i1188" DrawAspect="Content" ObjectID="_1665494070" r:id="rId380"/>
              </w:object>
            </w:r>
          </w:p>
        </w:tc>
        <w:tc>
          <w:tcPr>
            <w:tcW w:w="4928" w:type="dxa"/>
          </w:tcPr>
          <w:p w:rsidR="00AF7051" w:rsidRPr="006161FC" w:rsidRDefault="00AF7051" w:rsidP="0084257B">
            <w:pPr>
              <w:spacing w:line="360" w:lineRule="auto"/>
              <w:jc w:val="center"/>
              <w:rPr>
                <w:rFonts w:ascii="Times New Roman" w:hAnsi="Times New Roman"/>
                <w:noProof/>
                <w:sz w:val="24"/>
                <w:szCs w:val="24"/>
              </w:rPr>
            </w:pPr>
            <w:r w:rsidRPr="006161FC">
              <w:rPr>
                <w:rFonts w:ascii="Times New Roman" w:hAnsi="Times New Roman"/>
                <w:noProof/>
                <w:sz w:val="24"/>
                <w:szCs w:val="24"/>
              </w:rPr>
              <w:t xml:space="preserve">Рисунок </w:t>
            </w:r>
            <w:r w:rsidR="0084257B" w:rsidRPr="006161FC">
              <w:rPr>
                <w:rFonts w:ascii="Times New Roman" w:hAnsi="Times New Roman"/>
                <w:noProof/>
                <w:sz w:val="24"/>
                <w:szCs w:val="24"/>
              </w:rPr>
              <w:t>4.4</w:t>
            </w:r>
            <w:r w:rsidRPr="006161FC">
              <w:rPr>
                <w:rFonts w:ascii="Times New Roman" w:hAnsi="Times New Roman"/>
                <w:noProof/>
                <w:sz w:val="24"/>
                <w:szCs w:val="24"/>
              </w:rPr>
              <w:t xml:space="preserve"> - </w:t>
            </w:r>
            <w:r w:rsidRPr="006161FC">
              <w:rPr>
                <w:rFonts w:ascii="Times New Roman" w:hAnsi="Times New Roman"/>
                <w:color w:val="000000"/>
                <w:sz w:val="24"/>
                <w:szCs w:val="24"/>
              </w:rPr>
              <w:t>Вязкость</w:t>
            </w:r>
            <w:r w:rsidRPr="006161FC">
              <w:rPr>
                <w:rFonts w:ascii="Times New Roman" w:hAnsi="Times New Roman"/>
                <w:sz w:val="24"/>
                <w:szCs w:val="24"/>
                <w:lang w:eastAsia="ko-KR"/>
              </w:rPr>
              <w:t xml:space="preserve"> </w:t>
            </w:r>
            <w:r w:rsidRPr="006161FC">
              <w:rPr>
                <w:rFonts w:ascii="Times New Roman" w:hAnsi="Times New Roman"/>
                <w:sz w:val="24"/>
                <w:szCs w:val="24"/>
              </w:rPr>
              <w:t>ДТ</w:t>
            </w:r>
            <w:r w:rsidRPr="006161FC">
              <w:rPr>
                <w:rFonts w:ascii="Times New Roman" w:hAnsi="Times New Roman"/>
                <w:color w:val="000000"/>
                <w:sz w:val="24"/>
                <w:szCs w:val="24"/>
              </w:rPr>
              <w:t xml:space="preserve"> </w:t>
            </w:r>
            <w:r w:rsidRPr="006161FC">
              <w:rPr>
                <w:rFonts w:ascii="Times New Roman" w:hAnsi="Times New Roman"/>
                <w:sz w:val="24"/>
                <w:szCs w:val="24"/>
                <w:lang w:eastAsia="ko-KR"/>
              </w:rPr>
              <w:t xml:space="preserve">плотной плазмы в зависимости </w:t>
            </w:r>
            <w:r w:rsidRPr="006161FC">
              <w:rPr>
                <w:rFonts w:ascii="Times New Roman" w:hAnsi="Times New Roman"/>
                <w:color w:val="000000"/>
                <w:sz w:val="24"/>
                <w:szCs w:val="24"/>
              </w:rPr>
              <w:t xml:space="preserve">от параметра связи </w:t>
            </w:r>
            <w:r w:rsidRPr="006161FC">
              <w:rPr>
                <w:rFonts w:ascii="Times New Roman" w:hAnsi="Times New Roman"/>
                <w:position w:val="-10"/>
                <w:sz w:val="24"/>
                <w:szCs w:val="24"/>
                <w:lang w:eastAsia="en-US"/>
              </w:rPr>
              <w:object w:dxaOrig="360" w:dyaOrig="300">
                <v:shape id="_x0000_i1189" type="#_x0000_t75" style="width:18.75pt;height:15pt" o:ole="">
                  <v:imagedata r:id="rId364" o:title=""/>
                </v:shape>
                <o:OLEObject Type="Embed" ProgID="Equation.3" ShapeID="_x0000_i1189" DrawAspect="Content" ObjectID="_1665494071" r:id="rId381"/>
              </w:object>
            </w:r>
            <w:r w:rsidRPr="006161FC">
              <w:rPr>
                <w:rFonts w:ascii="Times New Roman" w:hAnsi="Times New Roman"/>
                <w:color w:val="000000"/>
                <w:sz w:val="24"/>
                <w:szCs w:val="24"/>
              </w:rPr>
              <w:t xml:space="preserve"> </w:t>
            </w:r>
            <w:proofErr w:type="gramStart"/>
            <w:r w:rsidRPr="006161FC">
              <w:rPr>
                <w:rFonts w:ascii="Times New Roman" w:hAnsi="Times New Roman"/>
                <w:color w:val="000000"/>
                <w:sz w:val="24"/>
                <w:szCs w:val="24"/>
              </w:rPr>
              <w:t>при</w:t>
            </w:r>
            <w:proofErr w:type="gramEnd"/>
            <w:r w:rsidRPr="006161FC">
              <w:rPr>
                <w:rFonts w:ascii="Times New Roman" w:hAnsi="Times New Roman"/>
                <w:color w:val="000000"/>
                <w:sz w:val="24"/>
                <w:szCs w:val="24"/>
              </w:rPr>
              <w:t xml:space="preserve"> </w:t>
            </w:r>
            <w:r w:rsidRPr="006161FC">
              <w:rPr>
                <w:rFonts w:ascii="Times New Roman" w:hAnsi="Times New Roman"/>
                <w:position w:val="-10"/>
                <w:sz w:val="24"/>
                <w:szCs w:val="24"/>
                <w:lang w:eastAsia="en-US"/>
              </w:rPr>
              <w:object w:dxaOrig="1420" w:dyaOrig="360">
                <v:shape id="_x0000_i1190" type="#_x0000_t75" style="width:73.5pt;height:19.5pt" o:ole="">
                  <v:imagedata r:id="rId382" o:title=""/>
                </v:shape>
                <o:OLEObject Type="Embed" ProgID="Equation.3" ShapeID="_x0000_i1190" DrawAspect="Content" ObjectID="_1665494072" r:id="rId383"/>
              </w:object>
            </w:r>
          </w:p>
        </w:tc>
      </w:tr>
    </w:tbl>
    <w:p w:rsidR="00AF7051" w:rsidRPr="006161FC" w:rsidRDefault="00AF7051" w:rsidP="009A6384">
      <w:pPr>
        <w:spacing w:line="360" w:lineRule="auto"/>
        <w:ind w:firstLine="567"/>
        <w:jc w:val="both"/>
        <w:rPr>
          <w:rFonts w:ascii="Times New Roman" w:hAnsi="Times New Roman"/>
          <w:noProof/>
          <w:sz w:val="24"/>
          <w:szCs w:val="24"/>
        </w:rPr>
      </w:pPr>
    </w:p>
    <w:p w:rsidR="009A6384" w:rsidRPr="006161FC" w:rsidRDefault="009A6384" w:rsidP="00BE216C">
      <w:pPr>
        <w:spacing w:line="360" w:lineRule="auto"/>
        <w:ind w:firstLine="709"/>
        <w:jc w:val="both"/>
        <w:rPr>
          <w:rFonts w:ascii="Times New Roman" w:hAnsi="Times New Roman"/>
          <w:sz w:val="24"/>
          <w:szCs w:val="24"/>
          <w:lang w:eastAsia="ko-KR"/>
        </w:rPr>
      </w:pPr>
      <w:r w:rsidRPr="006161FC">
        <w:rPr>
          <w:rFonts w:ascii="Times New Roman" w:hAnsi="Times New Roman"/>
          <w:sz w:val="24"/>
          <w:szCs w:val="24"/>
          <w:lang w:eastAsia="ko-KR"/>
        </w:rPr>
        <w:t>Рассмотрим теплопроводность плотной ДТ плазмы, где частицы взаимодействуют согласно эффективному потенциалу [</w:t>
      </w:r>
      <w:r w:rsidR="00165DFE">
        <w:rPr>
          <w:rFonts w:ascii="Times New Roman" w:hAnsi="Times New Roman"/>
          <w:sz w:val="24"/>
          <w:szCs w:val="24"/>
          <w:lang w:eastAsia="ko-KR"/>
        </w:rPr>
        <w:t>51, С. 2</w:t>
      </w:r>
      <w:r w:rsidRPr="006161FC">
        <w:rPr>
          <w:rFonts w:ascii="Times New Roman" w:hAnsi="Times New Roman"/>
          <w:sz w:val="24"/>
          <w:szCs w:val="24"/>
          <w:lang w:eastAsia="ko-KR"/>
        </w:rPr>
        <w:t xml:space="preserve">]. Коэффициент теплопроводности </w:t>
      </w:r>
      <w:r w:rsidRPr="006161FC">
        <w:rPr>
          <w:rFonts w:ascii="Times New Roman" w:hAnsi="Times New Roman"/>
          <w:sz w:val="24"/>
          <w:szCs w:val="24"/>
          <w:lang w:val="kk-KZ" w:eastAsia="ko-KR"/>
        </w:rPr>
        <w:t>определяется по следующей формуле</w:t>
      </w:r>
      <w:r w:rsidRPr="006161FC">
        <w:rPr>
          <w:rFonts w:ascii="Times New Roman" w:hAnsi="Times New Roman"/>
          <w:sz w:val="24"/>
          <w:szCs w:val="24"/>
          <w:lang w:eastAsia="ko-KR"/>
        </w:rPr>
        <w:t>:</w:t>
      </w:r>
    </w:p>
    <w:p w:rsidR="009A6384" w:rsidRPr="006161FC" w:rsidRDefault="009A6384" w:rsidP="009A6384">
      <w:pPr>
        <w:spacing w:line="360" w:lineRule="auto"/>
        <w:ind w:firstLine="567"/>
        <w:jc w:val="both"/>
        <w:rPr>
          <w:rFonts w:ascii="Times New Roman" w:hAnsi="Times New Roman"/>
          <w:sz w:val="24"/>
          <w:szCs w:val="24"/>
          <w:lang w:eastAsia="ko-KR"/>
        </w:rPr>
      </w:pPr>
    </w:p>
    <w:p w:rsidR="009A6384" w:rsidRPr="006161FC" w:rsidRDefault="00B67F42" w:rsidP="009A6384">
      <w:pPr>
        <w:spacing w:line="360" w:lineRule="auto"/>
        <w:ind w:firstLine="567"/>
        <w:jc w:val="right"/>
        <w:rPr>
          <w:rFonts w:ascii="Times New Roman" w:hAnsi="Times New Roman"/>
          <w:sz w:val="24"/>
          <w:szCs w:val="24"/>
        </w:rPr>
      </w:pPr>
      <w:r w:rsidRPr="006161FC">
        <w:rPr>
          <w:rFonts w:ascii="Times New Roman" w:hAnsi="Times New Roman"/>
          <w:position w:val="-30"/>
          <w:sz w:val="24"/>
          <w:szCs w:val="24"/>
        </w:rPr>
        <w:object w:dxaOrig="1160" w:dyaOrig="700">
          <v:shape id="_x0000_i1191" type="#_x0000_t75" style="width:66pt;height:39.75pt" o:ole="">
            <v:imagedata r:id="rId384" o:title=""/>
          </v:shape>
          <o:OLEObject Type="Embed" ProgID="Equation.3" ShapeID="_x0000_i1191" DrawAspect="Content" ObjectID="_1665494073" r:id="rId385"/>
        </w:object>
      </w:r>
      <w:r w:rsidR="009A6384" w:rsidRPr="006161FC">
        <w:rPr>
          <w:rFonts w:ascii="Times New Roman" w:hAnsi="Times New Roman"/>
          <w:sz w:val="24"/>
          <w:szCs w:val="24"/>
        </w:rPr>
        <w:t xml:space="preserve">                                                              (</w:t>
      </w:r>
      <w:r w:rsidR="0084257B" w:rsidRPr="006161FC">
        <w:rPr>
          <w:rFonts w:ascii="Times New Roman" w:hAnsi="Times New Roman"/>
          <w:sz w:val="24"/>
          <w:szCs w:val="24"/>
        </w:rPr>
        <w:t>4.8</w:t>
      </w:r>
      <w:r w:rsidR="009A6384" w:rsidRPr="006161FC">
        <w:rPr>
          <w:rFonts w:ascii="Times New Roman" w:hAnsi="Times New Roman"/>
          <w:sz w:val="24"/>
          <w:szCs w:val="24"/>
        </w:rPr>
        <w:t>)</w:t>
      </w:r>
    </w:p>
    <w:p w:rsidR="009A6384" w:rsidRPr="006161FC" w:rsidRDefault="009A6384" w:rsidP="009A6384">
      <w:pPr>
        <w:spacing w:line="360" w:lineRule="auto"/>
        <w:ind w:firstLine="567"/>
        <w:jc w:val="right"/>
        <w:rPr>
          <w:rFonts w:ascii="Times New Roman" w:hAnsi="Times New Roman"/>
          <w:sz w:val="24"/>
          <w:szCs w:val="24"/>
        </w:rPr>
      </w:pPr>
    </w:p>
    <w:p w:rsidR="009A6384" w:rsidRPr="006161FC" w:rsidRDefault="009A6384" w:rsidP="00BE216C">
      <w:pPr>
        <w:spacing w:line="360" w:lineRule="auto"/>
        <w:ind w:firstLine="709"/>
        <w:jc w:val="both"/>
        <w:rPr>
          <w:rFonts w:ascii="Times New Roman" w:hAnsi="Times New Roman"/>
          <w:sz w:val="24"/>
          <w:szCs w:val="24"/>
        </w:rPr>
      </w:pPr>
      <w:r w:rsidRPr="006161FC">
        <w:rPr>
          <w:rFonts w:ascii="Times New Roman" w:hAnsi="Times New Roman"/>
          <w:sz w:val="24"/>
          <w:szCs w:val="24"/>
        </w:rPr>
        <w:t xml:space="preserve">Для удобства расчетов и сравнения </w:t>
      </w:r>
      <w:proofErr w:type="spellStart"/>
      <w:r w:rsidRPr="006161FC">
        <w:rPr>
          <w:rFonts w:ascii="Times New Roman" w:hAnsi="Times New Roman"/>
          <w:sz w:val="24"/>
          <w:szCs w:val="24"/>
        </w:rPr>
        <w:t>обезразмерим</w:t>
      </w:r>
      <w:proofErr w:type="spellEnd"/>
      <w:r w:rsidRPr="006161FC">
        <w:rPr>
          <w:rFonts w:ascii="Times New Roman" w:hAnsi="Times New Roman"/>
          <w:sz w:val="24"/>
          <w:szCs w:val="24"/>
        </w:rPr>
        <w:t xml:space="preserve"> коэффициент теплопроводности (</w:t>
      </w:r>
      <w:r w:rsidR="0084257B" w:rsidRPr="006161FC">
        <w:rPr>
          <w:rFonts w:ascii="Times New Roman" w:hAnsi="Times New Roman"/>
          <w:sz w:val="24"/>
          <w:szCs w:val="24"/>
        </w:rPr>
        <w:t>4.11</w:t>
      </w:r>
      <w:r w:rsidRPr="006161FC">
        <w:rPr>
          <w:rFonts w:ascii="Times New Roman" w:hAnsi="Times New Roman"/>
          <w:sz w:val="24"/>
          <w:szCs w:val="24"/>
        </w:rPr>
        <w:t xml:space="preserve">): </w:t>
      </w:r>
    </w:p>
    <w:p w:rsidR="009A6384" w:rsidRPr="006161FC" w:rsidRDefault="009A6384" w:rsidP="009A6384">
      <w:pPr>
        <w:spacing w:line="360" w:lineRule="auto"/>
        <w:ind w:firstLine="567"/>
        <w:jc w:val="right"/>
        <w:rPr>
          <w:rFonts w:ascii="Times New Roman" w:hAnsi="Times New Roman"/>
          <w:sz w:val="24"/>
          <w:szCs w:val="24"/>
        </w:rPr>
      </w:pPr>
      <w:r w:rsidRPr="006161FC">
        <w:rPr>
          <w:rFonts w:ascii="Times New Roman" w:hAnsi="Times New Roman"/>
          <w:position w:val="-14"/>
          <w:sz w:val="24"/>
          <w:szCs w:val="24"/>
        </w:rPr>
        <w:object w:dxaOrig="1620" w:dyaOrig="400">
          <v:shape id="_x0000_i1192" type="#_x0000_t75" style="width:84pt;height:20.25pt" o:ole="">
            <v:imagedata r:id="rId386" o:title=""/>
          </v:shape>
          <o:OLEObject Type="Embed" ProgID="Equation.3" ShapeID="_x0000_i1192" DrawAspect="Content" ObjectID="_1665494074" r:id="rId387"/>
        </w:object>
      </w:r>
      <w:r w:rsidRPr="006161FC">
        <w:rPr>
          <w:rFonts w:ascii="Times New Roman" w:hAnsi="Times New Roman"/>
          <w:sz w:val="24"/>
          <w:szCs w:val="24"/>
        </w:rPr>
        <w:t xml:space="preserve">                                                       (</w:t>
      </w:r>
      <w:r w:rsidR="0084257B" w:rsidRPr="006161FC">
        <w:rPr>
          <w:rFonts w:ascii="Times New Roman" w:hAnsi="Times New Roman"/>
          <w:sz w:val="24"/>
          <w:szCs w:val="24"/>
        </w:rPr>
        <w:t>4.9</w:t>
      </w:r>
      <w:r w:rsidRPr="006161FC">
        <w:rPr>
          <w:rFonts w:ascii="Times New Roman" w:hAnsi="Times New Roman"/>
          <w:sz w:val="24"/>
          <w:szCs w:val="24"/>
        </w:rPr>
        <w:t>)</w:t>
      </w:r>
    </w:p>
    <w:p w:rsidR="009A6384" w:rsidRPr="006161FC" w:rsidRDefault="009A6384" w:rsidP="00BE216C">
      <w:pPr>
        <w:spacing w:line="360" w:lineRule="auto"/>
        <w:ind w:firstLine="709"/>
        <w:jc w:val="both"/>
        <w:rPr>
          <w:rFonts w:ascii="Times New Roman" w:hAnsi="Times New Roman"/>
          <w:sz w:val="24"/>
          <w:szCs w:val="24"/>
        </w:rPr>
      </w:pPr>
    </w:p>
    <w:p w:rsidR="009A6384" w:rsidRPr="006161FC" w:rsidRDefault="009A6384" w:rsidP="00BE216C">
      <w:pPr>
        <w:spacing w:line="360" w:lineRule="auto"/>
        <w:ind w:firstLine="709"/>
        <w:jc w:val="both"/>
        <w:rPr>
          <w:rFonts w:ascii="Times New Roman" w:hAnsi="Times New Roman"/>
          <w:sz w:val="24"/>
          <w:szCs w:val="24"/>
          <w:lang w:eastAsia="ko-KR"/>
        </w:rPr>
      </w:pPr>
      <w:r w:rsidRPr="006161FC">
        <w:rPr>
          <w:rFonts w:ascii="Times New Roman" w:hAnsi="Times New Roman"/>
          <w:sz w:val="24"/>
          <w:szCs w:val="24"/>
          <w:lang w:eastAsia="ko-KR"/>
        </w:rPr>
        <w:t>Одним из наиболее важных механизмов передачи энергии в высокотемпературной плазме является электронная теплопроводность. Поскольку масса электрона мала, а температура плазменной короны мишени, представляющей собой разлетающееся облако плазмы, достаточно высока, то и теплопроводность плазмы оказывается достаточно большой. Хотя процесс обычной теплопроводности в плазме исследован достаточно  хорошо; в плазме, получаемой при инерционном синтезе, происходят новые явления, которые приводят к существенному усложнению процесса теплопроводности. При поглощении энергии нагревающего излучения в плазме происходит образование электронов с очень большими энергиями. Так как электроны обладают достаточно большой подвижностью, обусловленной их малой массой, плазма оказывается очень хорошим проводником теплоты.</w:t>
      </w:r>
    </w:p>
    <w:p w:rsidR="0084257B" w:rsidRPr="006161FC" w:rsidRDefault="0084257B" w:rsidP="00BE216C">
      <w:pPr>
        <w:spacing w:line="360" w:lineRule="auto"/>
        <w:ind w:firstLine="709"/>
        <w:jc w:val="both"/>
        <w:rPr>
          <w:rFonts w:ascii="Times New Roman" w:hAnsi="Times New Roman"/>
          <w:sz w:val="24"/>
          <w:szCs w:val="24"/>
        </w:rPr>
      </w:pPr>
      <w:r w:rsidRPr="006161FC">
        <w:rPr>
          <w:rFonts w:ascii="Times New Roman" w:hAnsi="Times New Roman"/>
          <w:sz w:val="24"/>
          <w:szCs w:val="24"/>
        </w:rPr>
        <w:t xml:space="preserve">На </w:t>
      </w:r>
      <w:proofErr w:type="spellStart"/>
      <w:r w:rsidRPr="006161FC">
        <w:rPr>
          <w:rFonts w:ascii="Times New Roman" w:hAnsi="Times New Roman"/>
          <w:sz w:val="24"/>
          <w:szCs w:val="24"/>
        </w:rPr>
        <w:t>рисунк</w:t>
      </w:r>
      <w:proofErr w:type="spellEnd"/>
      <w:r w:rsidRPr="006161FC">
        <w:rPr>
          <w:rFonts w:ascii="Times New Roman" w:hAnsi="Times New Roman"/>
          <w:sz w:val="24"/>
          <w:szCs w:val="24"/>
          <w:lang w:val="kk-KZ"/>
        </w:rPr>
        <w:t>ах</w:t>
      </w:r>
      <w:r w:rsidRPr="006161FC">
        <w:rPr>
          <w:rFonts w:ascii="Times New Roman" w:hAnsi="Times New Roman"/>
          <w:sz w:val="24"/>
          <w:szCs w:val="24"/>
        </w:rPr>
        <w:t xml:space="preserve"> 4.5-4.6 показаны зависимости теплопроводности от температуры по сравнению с результатами, полученными на основе модели </w:t>
      </w:r>
      <w:proofErr w:type="spellStart"/>
      <w:r w:rsidRPr="006161FC">
        <w:rPr>
          <w:rFonts w:ascii="Times New Roman" w:hAnsi="Times New Roman"/>
          <w:sz w:val="24"/>
          <w:szCs w:val="24"/>
        </w:rPr>
        <w:t>Хаббарда-Спитцера</w:t>
      </w:r>
      <w:proofErr w:type="spellEnd"/>
      <w:r w:rsidRPr="006161FC">
        <w:rPr>
          <w:rFonts w:ascii="Times New Roman" w:hAnsi="Times New Roman"/>
          <w:sz w:val="24"/>
          <w:szCs w:val="24"/>
        </w:rPr>
        <w:t xml:space="preserve"> [</w:t>
      </w:r>
      <w:r w:rsidR="00165DFE">
        <w:rPr>
          <w:rFonts w:ascii="Times New Roman" w:hAnsi="Times New Roman"/>
          <w:sz w:val="24"/>
          <w:szCs w:val="24"/>
        </w:rPr>
        <w:t>58-59</w:t>
      </w:r>
      <w:r w:rsidRPr="006161FC">
        <w:rPr>
          <w:rFonts w:ascii="Times New Roman" w:hAnsi="Times New Roman"/>
          <w:sz w:val="24"/>
          <w:szCs w:val="24"/>
        </w:rPr>
        <w:t>], Ли-Мора [</w:t>
      </w:r>
      <w:r w:rsidR="007B4443">
        <w:rPr>
          <w:rFonts w:ascii="Times New Roman" w:hAnsi="Times New Roman"/>
          <w:sz w:val="24"/>
          <w:szCs w:val="24"/>
        </w:rPr>
        <w:t>60</w:t>
      </w:r>
      <w:r w:rsidRPr="006161FC">
        <w:rPr>
          <w:rFonts w:ascii="Times New Roman" w:hAnsi="Times New Roman"/>
          <w:sz w:val="24"/>
          <w:szCs w:val="24"/>
        </w:rPr>
        <w:t xml:space="preserve">], </w:t>
      </w:r>
      <w:proofErr w:type="spellStart"/>
      <w:r w:rsidRPr="006161FC">
        <w:rPr>
          <w:rFonts w:ascii="Times New Roman" w:hAnsi="Times New Roman"/>
          <w:sz w:val="24"/>
          <w:szCs w:val="24"/>
        </w:rPr>
        <w:t>Ишимару</w:t>
      </w:r>
      <w:proofErr w:type="spellEnd"/>
      <w:r w:rsidRPr="006161FC">
        <w:rPr>
          <w:rFonts w:ascii="Times New Roman" w:hAnsi="Times New Roman"/>
          <w:sz w:val="24"/>
          <w:szCs w:val="24"/>
        </w:rPr>
        <w:t xml:space="preserve"> [</w:t>
      </w:r>
      <w:r w:rsidR="007B4443">
        <w:rPr>
          <w:rFonts w:ascii="Times New Roman" w:hAnsi="Times New Roman"/>
          <w:sz w:val="24"/>
          <w:szCs w:val="24"/>
        </w:rPr>
        <w:t>61-62</w:t>
      </w:r>
      <w:r w:rsidRPr="006161FC">
        <w:rPr>
          <w:rFonts w:ascii="Times New Roman" w:hAnsi="Times New Roman"/>
          <w:sz w:val="24"/>
          <w:szCs w:val="24"/>
        </w:rPr>
        <w:t>] и метода МД [</w:t>
      </w:r>
      <w:r w:rsidR="007B4443">
        <w:rPr>
          <w:rFonts w:ascii="Times New Roman" w:hAnsi="Times New Roman"/>
          <w:sz w:val="24"/>
          <w:szCs w:val="24"/>
        </w:rPr>
        <w:t>63</w:t>
      </w:r>
      <w:r w:rsidRPr="006161FC">
        <w:rPr>
          <w:rFonts w:ascii="Times New Roman" w:hAnsi="Times New Roman"/>
          <w:sz w:val="24"/>
          <w:szCs w:val="24"/>
        </w:rPr>
        <w:t>]. Полученные результаты показывают</w:t>
      </w:r>
      <w:r w:rsidR="00B67F42" w:rsidRPr="006161FC">
        <w:rPr>
          <w:rFonts w:ascii="Times New Roman" w:hAnsi="Times New Roman"/>
          <w:sz w:val="24"/>
          <w:szCs w:val="24"/>
        </w:rPr>
        <w:t>, что</w:t>
      </w:r>
      <w:r w:rsidRPr="006161FC">
        <w:rPr>
          <w:rFonts w:ascii="Times New Roman" w:hAnsi="Times New Roman"/>
          <w:sz w:val="24"/>
          <w:szCs w:val="24"/>
        </w:rPr>
        <w:t xml:space="preserve"> при очень высоких температурах, за пределами температуры Ферми, все модели плавно сливаются с теплопроводностью </w:t>
      </w:r>
      <w:proofErr w:type="spellStart"/>
      <w:r w:rsidRPr="006161FC">
        <w:rPr>
          <w:rFonts w:ascii="Times New Roman" w:hAnsi="Times New Roman"/>
          <w:sz w:val="24"/>
          <w:szCs w:val="24"/>
        </w:rPr>
        <w:t>Хаббарда-Спитцера</w:t>
      </w:r>
      <w:proofErr w:type="spellEnd"/>
      <w:r w:rsidRPr="006161FC">
        <w:rPr>
          <w:rFonts w:ascii="Times New Roman" w:hAnsi="Times New Roman"/>
          <w:sz w:val="24"/>
          <w:szCs w:val="24"/>
        </w:rPr>
        <w:t xml:space="preserve">, которая пропорциональна </w:t>
      </w:r>
      <w:r w:rsidRPr="006161FC">
        <w:rPr>
          <w:rFonts w:ascii="Times New Roman" w:hAnsi="Times New Roman"/>
          <w:position w:val="-10"/>
          <w:sz w:val="24"/>
          <w:szCs w:val="24"/>
          <w:lang w:eastAsia="ko-KR"/>
        </w:rPr>
        <w:object w:dxaOrig="460" w:dyaOrig="360">
          <v:shape id="_x0000_i1193" type="#_x0000_t75" style="width:23.25pt;height:18pt" o:ole="">
            <v:imagedata r:id="rId388" o:title=""/>
          </v:shape>
          <o:OLEObject Type="Embed" ProgID="Equation.3" ShapeID="_x0000_i1193" DrawAspect="Content" ObjectID="_1665494075" r:id="rId389"/>
        </w:object>
      </w:r>
      <w:r w:rsidR="000F2C44" w:rsidRPr="006161FC">
        <w:rPr>
          <w:rFonts w:ascii="Times New Roman" w:hAnsi="Times New Roman"/>
          <w:sz w:val="24"/>
          <w:szCs w:val="24"/>
        </w:rPr>
        <w:fldChar w:fldCharType="begin"/>
      </w:r>
      <w:r w:rsidRPr="006161FC">
        <w:rPr>
          <w:rFonts w:ascii="Times New Roman" w:hAnsi="Times New Roman"/>
          <w:sz w:val="24"/>
          <w:szCs w:val="24"/>
        </w:rPr>
        <w:instrText xml:space="preserve"> QUOTE </w:instrText>
      </w:r>
      <m:oMath>
        <m:sSup>
          <m:sSupPr>
            <m:ctrlPr>
              <w:rPr>
                <w:rFonts w:ascii="Cambria Math" w:hAnsi="Times New Roman"/>
                <w:i/>
                <w:sz w:val="24"/>
                <w:szCs w:val="24"/>
              </w:rPr>
            </m:ctrlPr>
          </m:sSupPr>
          <m:e>
            <m:r>
              <m:rPr>
                <m:sty m:val="p"/>
              </m:rPr>
              <w:rPr>
                <w:rFonts w:ascii="Cambria Math" w:hAnsi="Cambria Math"/>
                <w:sz w:val="24"/>
                <w:szCs w:val="24"/>
                <w:lang w:val="en-US"/>
              </w:rPr>
              <m:t>T</m:t>
            </m:r>
          </m:e>
          <m:sup>
            <m:r>
              <m:rPr>
                <m:sty m:val="p"/>
              </m:rPr>
              <w:rPr>
                <w:rFonts w:ascii="Cambria Math" w:hAnsi="Times New Roman"/>
                <w:sz w:val="24"/>
                <w:szCs w:val="24"/>
              </w:rPr>
              <m:t>5/2</m:t>
            </m:r>
          </m:sup>
        </m:sSup>
      </m:oMath>
      <w:r w:rsidRPr="006161FC">
        <w:rPr>
          <w:rFonts w:ascii="Times New Roman" w:hAnsi="Times New Roman"/>
          <w:sz w:val="24"/>
          <w:szCs w:val="24"/>
        </w:rPr>
        <w:instrText xml:space="preserve"> </w:instrText>
      </w:r>
      <w:r w:rsidR="000F2C44" w:rsidRPr="006161FC">
        <w:rPr>
          <w:rFonts w:ascii="Times New Roman" w:hAnsi="Times New Roman"/>
          <w:sz w:val="24"/>
          <w:szCs w:val="24"/>
        </w:rPr>
        <w:fldChar w:fldCharType="end"/>
      </w:r>
      <w:r w:rsidRPr="006161FC">
        <w:rPr>
          <w:rFonts w:ascii="Times New Roman" w:hAnsi="Times New Roman"/>
          <w:sz w:val="24"/>
          <w:szCs w:val="24"/>
        </w:rPr>
        <w:t xml:space="preserve">. Результаты с использованием эффективного потенциала хорошо согласуются с результатами КМД и с моделью </w:t>
      </w:r>
      <w:proofErr w:type="spellStart"/>
      <w:r w:rsidRPr="006161FC">
        <w:rPr>
          <w:rFonts w:ascii="Times New Roman" w:hAnsi="Times New Roman"/>
          <w:sz w:val="24"/>
          <w:szCs w:val="24"/>
        </w:rPr>
        <w:t>Хаббарда-Спитцера</w:t>
      </w:r>
      <w:proofErr w:type="spellEnd"/>
      <w:r w:rsidRPr="006161FC">
        <w:rPr>
          <w:rFonts w:ascii="Times New Roman" w:hAnsi="Times New Roman"/>
          <w:sz w:val="24"/>
          <w:szCs w:val="24"/>
        </w:rPr>
        <w:t xml:space="preserve"> до температуры Ферми.</w:t>
      </w:r>
    </w:p>
    <w:p w:rsidR="00B1294F" w:rsidRDefault="00B1294F" w:rsidP="00B1294F">
      <w:pPr>
        <w:spacing w:line="360" w:lineRule="auto"/>
        <w:ind w:firstLine="709"/>
        <w:jc w:val="both"/>
        <w:rPr>
          <w:rFonts w:ascii="Times New Roman" w:hAnsi="Times New Roman"/>
          <w:sz w:val="24"/>
          <w:szCs w:val="24"/>
          <w:lang w:val="en-US"/>
        </w:rPr>
      </w:pPr>
      <w:r w:rsidRPr="006161FC">
        <w:rPr>
          <w:rFonts w:ascii="Times New Roman" w:hAnsi="Times New Roman"/>
          <w:sz w:val="24"/>
          <w:szCs w:val="24"/>
        </w:rPr>
        <w:t>Теперь оценим некоторые характерные величины, обусловленные распространением волны теплопроводности. Рассмотрим нагрев топлива до температуры синтеза в несжатом состоянии. Необходимо попытаться нагреть топливо до термоядерных температур так быстро, чтобы ДТ реакция успела произойти до разлета топлива. Основой этой проблемы служит то, что энергия излучения драйвера может поглощаться только во внешних слоях мишени, например</w:t>
      </w:r>
      <w:proofErr w:type="gramStart"/>
      <w:r w:rsidRPr="006161FC">
        <w:rPr>
          <w:rFonts w:ascii="Times New Roman" w:hAnsi="Times New Roman"/>
          <w:sz w:val="24"/>
          <w:szCs w:val="24"/>
        </w:rPr>
        <w:t>,</w:t>
      </w:r>
      <w:proofErr w:type="gramEnd"/>
      <w:r w:rsidRPr="006161FC">
        <w:rPr>
          <w:rFonts w:ascii="Times New Roman" w:hAnsi="Times New Roman"/>
          <w:sz w:val="24"/>
          <w:szCs w:val="24"/>
        </w:rPr>
        <w:t xml:space="preserve"> лазерное излучение, может проникать только до критической плотности. Таким образом, внутренняя область мишени должна нагреваться до термоядерных температур за счет других механизмов. В качестве основного механизма нагрева можно использовать так называемый комбинированный метод синтеза</w:t>
      </w:r>
      <w:r w:rsidR="00CD0CE3" w:rsidRPr="006161FC">
        <w:rPr>
          <w:rFonts w:ascii="Times New Roman" w:hAnsi="Times New Roman"/>
          <w:sz w:val="24"/>
          <w:szCs w:val="24"/>
        </w:rPr>
        <w:t xml:space="preserve">. В этом </w:t>
      </w:r>
      <w:r w:rsidR="00CD0CE3" w:rsidRPr="006161FC">
        <w:rPr>
          <w:rFonts w:ascii="Times New Roman" w:hAnsi="Times New Roman"/>
          <w:sz w:val="24"/>
          <w:szCs w:val="24"/>
        </w:rPr>
        <w:lastRenderedPageBreak/>
        <w:t xml:space="preserve">случае </w:t>
      </w:r>
      <w:r w:rsidRPr="006161FC">
        <w:rPr>
          <w:rFonts w:ascii="Times New Roman" w:hAnsi="Times New Roman"/>
          <w:sz w:val="24"/>
          <w:szCs w:val="24"/>
        </w:rPr>
        <w:t xml:space="preserve">необходимый уровень достигается сначала лазерным излучением, </w:t>
      </w:r>
      <w:proofErr w:type="spellStart"/>
      <w:r w:rsidRPr="006161FC">
        <w:rPr>
          <w:rFonts w:ascii="Times New Roman" w:hAnsi="Times New Roman"/>
          <w:sz w:val="24"/>
          <w:szCs w:val="24"/>
        </w:rPr>
        <w:t>поджиг</w:t>
      </w:r>
      <w:proofErr w:type="spellEnd"/>
      <w:r w:rsidRPr="006161FC">
        <w:rPr>
          <w:rFonts w:ascii="Times New Roman" w:hAnsi="Times New Roman"/>
          <w:sz w:val="24"/>
          <w:szCs w:val="24"/>
        </w:rPr>
        <w:t xml:space="preserve"> происходит вторичным ударом тяжелыми ионами. </w:t>
      </w:r>
      <w:r w:rsidR="00CD0CE3" w:rsidRPr="006161FC">
        <w:rPr>
          <w:rFonts w:ascii="Times New Roman" w:hAnsi="Times New Roman"/>
          <w:sz w:val="24"/>
          <w:szCs w:val="24"/>
        </w:rPr>
        <w:t>В</w:t>
      </w:r>
      <w:r w:rsidRPr="006161FC">
        <w:rPr>
          <w:rFonts w:ascii="Times New Roman" w:hAnsi="Times New Roman"/>
          <w:sz w:val="24"/>
          <w:szCs w:val="24"/>
        </w:rPr>
        <w:t>ремя разлета определяется параметром проникновения тепловой волны, которая порождается лазерным излучением.</w:t>
      </w:r>
    </w:p>
    <w:p w:rsidR="00AC4145" w:rsidRPr="00AC4145" w:rsidRDefault="00AC4145" w:rsidP="00B1294F">
      <w:pPr>
        <w:spacing w:line="360" w:lineRule="auto"/>
        <w:ind w:firstLine="709"/>
        <w:jc w:val="both"/>
        <w:rPr>
          <w:rFonts w:ascii="Times New Roman" w:hAnsi="Times New Roman"/>
          <w:sz w:val="24"/>
          <w:szCs w:val="24"/>
          <w:lang w:val="en-US"/>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67"/>
        <w:gridCol w:w="4803"/>
      </w:tblGrid>
      <w:tr w:rsidR="00AF7051" w:rsidRPr="006161FC" w:rsidTr="007F358F">
        <w:tc>
          <w:tcPr>
            <w:tcW w:w="4927" w:type="dxa"/>
          </w:tcPr>
          <w:p w:rsidR="00AF7051" w:rsidRPr="006161FC" w:rsidRDefault="00AF7051" w:rsidP="009A6384">
            <w:pPr>
              <w:spacing w:line="360" w:lineRule="auto"/>
              <w:jc w:val="both"/>
              <w:rPr>
                <w:rFonts w:ascii="Times New Roman" w:hAnsi="Times New Roman"/>
                <w:color w:val="000000"/>
                <w:sz w:val="24"/>
                <w:szCs w:val="24"/>
              </w:rPr>
            </w:pPr>
            <w:r w:rsidRPr="006161FC">
              <w:rPr>
                <w:rFonts w:ascii="Times New Roman" w:hAnsi="Times New Roman"/>
                <w:noProof/>
                <w:sz w:val="24"/>
                <w:szCs w:val="24"/>
              </w:rPr>
              <w:drawing>
                <wp:inline distT="0" distB="0" distL="0" distR="0">
                  <wp:extent cx="2819400" cy="2257425"/>
                  <wp:effectExtent l="0" t="0" r="0" b="9525"/>
                  <wp:docPr id="906" name="Рисунок 11"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Graph1"/>
                          <pic:cNvPicPr>
                            <a:picLocks noChangeAspect="1" noChangeArrowheads="1"/>
                          </pic:cNvPicPr>
                        </pic:nvPicPr>
                        <pic:blipFill>
                          <a:blip r:embed="rId3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9400" cy="2257425"/>
                          </a:xfrm>
                          <a:prstGeom prst="rect">
                            <a:avLst/>
                          </a:prstGeom>
                          <a:noFill/>
                          <a:ln>
                            <a:noFill/>
                          </a:ln>
                        </pic:spPr>
                      </pic:pic>
                    </a:graphicData>
                  </a:graphic>
                </wp:inline>
              </w:drawing>
            </w:r>
          </w:p>
        </w:tc>
        <w:tc>
          <w:tcPr>
            <w:tcW w:w="4928" w:type="dxa"/>
          </w:tcPr>
          <w:p w:rsidR="00AF7051" w:rsidRPr="006161FC" w:rsidRDefault="00AF7051" w:rsidP="009A6384">
            <w:pPr>
              <w:spacing w:line="360" w:lineRule="auto"/>
              <w:jc w:val="both"/>
              <w:rPr>
                <w:rFonts w:ascii="Times New Roman" w:hAnsi="Times New Roman"/>
                <w:color w:val="000000"/>
                <w:sz w:val="24"/>
                <w:szCs w:val="24"/>
              </w:rPr>
            </w:pPr>
            <w:r w:rsidRPr="006161FC">
              <w:rPr>
                <w:rFonts w:ascii="Times New Roman" w:hAnsi="Times New Roman"/>
                <w:noProof/>
                <w:sz w:val="24"/>
                <w:szCs w:val="24"/>
              </w:rPr>
              <w:drawing>
                <wp:inline distT="0" distB="0" distL="0" distR="0">
                  <wp:extent cx="2847975" cy="2276475"/>
                  <wp:effectExtent l="0" t="0" r="9525" b="9525"/>
                  <wp:docPr id="908" name="Рисунок 10"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Graph1"/>
                          <pic:cNvPicPr>
                            <a:picLocks noChangeAspect="1" noChangeArrowheads="1"/>
                          </pic:cNvPicPr>
                        </pic:nvPicPr>
                        <pic:blipFill>
                          <a:blip r:embed="rId3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7975" cy="2276475"/>
                          </a:xfrm>
                          <a:prstGeom prst="rect">
                            <a:avLst/>
                          </a:prstGeom>
                          <a:noFill/>
                          <a:ln>
                            <a:noFill/>
                          </a:ln>
                        </pic:spPr>
                      </pic:pic>
                    </a:graphicData>
                  </a:graphic>
                </wp:inline>
              </w:drawing>
            </w:r>
          </w:p>
        </w:tc>
      </w:tr>
      <w:tr w:rsidR="00AF7051" w:rsidRPr="006161FC" w:rsidTr="007F358F">
        <w:tc>
          <w:tcPr>
            <w:tcW w:w="4927" w:type="dxa"/>
          </w:tcPr>
          <w:p w:rsidR="00AF7051" w:rsidRPr="006161FC" w:rsidRDefault="00AF7051" w:rsidP="0084257B">
            <w:pPr>
              <w:tabs>
                <w:tab w:val="left" w:pos="567"/>
                <w:tab w:val="left" w:pos="9072"/>
              </w:tabs>
              <w:spacing w:line="360" w:lineRule="auto"/>
              <w:jc w:val="center"/>
              <w:rPr>
                <w:rFonts w:ascii="Times New Roman" w:hAnsi="Times New Roman"/>
                <w:color w:val="000000"/>
                <w:sz w:val="24"/>
                <w:szCs w:val="24"/>
              </w:rPr>
            </w:pPr>
            <w:r w:rsidRPr="006161FC">
              <w:rPr>
                <w:rFonts w:ascii="Times New Roman" w:hAnsi="Times New Roman"/>
                <w:noProof/>
                <w:sz w:val="24"/>
                <w:szCs w:val="24"/>
              </w:rPr>
              <w:t xml:space="preserve">Рисунок </w:t>
            </w:r>
            <w:r w:rsidR="0084257B" w:rsidRPr="006161FC">
              <w:rPr>
                <w:rFonts w:ascii="Times New Roman" w:hAnsi="Times New Roman"/>
                <w:noProof/>
                <w:sz w:val="24"/>
                <w:szCs w:val="24"/>
              </w:rPr>
              <w:t>4.5</w:t>
            </w:r>
            <w:r w:rsidRPr="006161FC">
              <w:rPr>
                <w:rFonts w:ascii="Times New Roman" w:hAnsi="Times New Roman"/>
                <w:noProof/>
                <w:sz w:val="24"/>
                <w:szCs w:val="24"/>
              </w:rPr>
              <w:t xml:space="preserve"> - Теплопроводность плотной плазмы в зависимости от температуры при ρ=10 г/см</w:t>
            </w:r>
            <w:r w:rsidRPr="006161FC">
              <w:rPr>
                <w:rFonts w:ascii="Times New Roman" w:hAnsi="Times New Roman"/>
                <w:noProof/>
                <w:sz w:val="24"/>
                <w:szCs w:val="24"/>
                <w:vertAlign w:val="superscript"/>
              </w:rPr>
              <w:t>3</w:t>
            </w:r>
          </w:p>
        </w:tc>
        <w:tc>
          <w:tcPr>
            <w:tcW w:w="4928" w:type="dxa"/>
          </w:tcPr>
          <w:p w:rsidR="00AF7051" w:rsidRPr="006161FC" w:rsidRDefault="00AF7051" w:rsidP="0084257B">
            <w:pPr>
              <w:spacing w:line="360" w:lineRule="auto"/>
              <w:jc w:val="center"/>
              <w:rPr>
                <w:rFonts w:ascii="Times New Roman" w:hAnsi="Times New Roman"/>
                <w:color w:val="000000"/>
                <w:sz w:val="24"/>
                <w:szCs w:val="24"/>
              </w:rPr>
            </w:pPr>
            <w:r w:rsidRPr="006161FC">
              <w:rPr>
                <w:rFonts w:ascii="Times New Roman" w:hAnsi="Times New Roman"/>
                <w:noProof/>
                <w:sz w:val="24"/>
                <w:szCs w:val="24"/>
              </w:rPr>
              <w:t xml:space="preserve">Рисунок </w:t>
            </w:r>
            <w:r w:rsidR="0084257B" w:rsidRPr="006161FC">
              <w:rPr>
                <w:rFonts w:ascii="Times New Roman" w:hAnsi="Times New Roman"/>
                <w:noProof/>
                <w:sz w:val="24"/>
                <w:szCs w:val="24"/>
              </w:rPr>
              <w:t>4.6</w:t>
            </w:r>
            <w:r w:rsidRPr="006161FC">
              <w:rPr>
                <w:rFonts w:ascii="Times New Roman" w:hAnsi="Times New Roman"/>
                <w:noProof/>
                <w:sz w:val="24"/>
                <w:szCs w:val="24"/>
              </w:rPr>
              <w:t xml:space="preserve"> - Теплопроводность плотной плазмы в зависимости от температуры при ρ=80 г/см</w:t>
            </w:r>
            <w:r w:rsidRPr="006161FC">
              <w:rPr>
                <w:rFonts w:ascii="Times New Roman" w:hAnsi="Times New Roman"/>
                <w:noProof/>
                <w:sz w:val="24"/>
                <w:szCs w:val="24"/>
                <w:vertAlign w:val="superscript"/>
              </w:rPr>
              <w:t>3</w:t>
            </w:r>
          </w:p>
        </w:tc>
      </w:tr>
    </w:tbl>
    <w:p w:rsidR="009A6384" w:rsidRPr="006161FC" w:rsidRDefault="009A6384" w:rsidP="00AF7051">
      <w:pPr>
        <w:tabs>
          <w:tab w:val="left" w:pos="567"/>
          <w:tab w:val="left" w:pos="9072"/>
        </w:tabs>
        <w:spacing w:line="360" w:lineRule="auto"/>
        <w:jc w:val="both"/>
        <w:rPr>
          <w:rFonts w:ascii="Times New Roman" w:hAnsi="Times New Roman"/>
          <w:sz w:val="24"/>
          <w:szCs w:val="24"/>
        </w:rPr>
      </w:pPr>
    </w:p>
    <w:p w:rsidR="009A6384" w:rsidRPr="006161FC" w:rsidRDefault="009A6384" w:rsidP="00BE216C">
      <w:pPr>
        <w:spacing w:line="360" w:lineRule="auto"/>
        <w:ind w:firstLine="709"/>
        <w:jc w:val="both"/>
        <w:rPr>
          <w:rFonts w:ascii="Times New Roman" w:hAnsi="Times New Roman"/>
          <w:sz w:val="24"/>
          <w:szCs w:val="24"/>
        </w:rPr>
      </w:pPr>
      <w:r w:rsidRPr="006161FC">
        <w:rPr>
          <w:rFonts w:ascii="Times New Roman" w:hAnsi="Times New Roman"/>
          <w:sz w:val="24"/>
          <w:szCs w:val="24"/>
        </w:rPr>
        <w:t>Используя полученные результаты по теплопроводности плотной ДТ</w:t>
      </w:r>
      <w:r w:rsidR="00B67F42" w:rsidRPr="006161FC">
        <w:rPr>
          <w:rFonts w:ascii="Times New Roman" w:hAnsi="Times New Roman"/>
          <w:sz w:val="24"/>
          <w:szCs w:val="24"/>
        </w:rPr>
        <w:t xml:space="preserve"> плазмы</w:t>
      </w:r>
      <w:r w:rsidRPr="006161FC">
        <w:rPr>
          <w:rFonts w:ascii="Times New Roman" w:hAnsi="Times New Roman"/>
          <w:sz w:val="24"/>
          <w:szCs w:val="24"/>
        </w:rPr>
        <w:t xml:space="preserve">, можно определить на какое расстояние </w:t>
      </w:r>
      <w:r w:rsidRPr="006161FC">
        <w:rPr>
          <w:rFonts w:ascii="Times New Roman" w:hAnsi="Times New Roman"/>
          <w:position w:val="-10"/>
          <w:sz w:val="24"/>
          <w:szCs w:val="24"/>
          <w:lang w:val="en-US"/>
        </w:rPr>
        <w:object w:dxaOrig="360" w:dyaOrig="320">
          <v:shape id="_x0000_i1194" type="#_x0000_t75" style="width:18pt;height:16.5pt" o:ole="">
            <v:imagedata r:id="rId392" o:title=""/>
          </v:shape>
          <o:OLEObject Type="Embed" ProgID="Equation.3" ShapeID="_x0000_i1194" DrawAspect="Content" ObjectID="_1665494076" r:id="rId393"/>
        </w:object>
      </w:r>
      <w:r w:rsidR="00BE2126" w:rsidRPr="006161FC">
        <w:rPr>
          <w:rFonts w:ascii="Times New Roman" w:hAnsi="Times New Roman"/>
          <w:sz w:val="24"/>
          <w:szCs w:val="24"/>
        </w:rPr>
        <w:t xml:space="preserve"> тепловая волна распространит</w:t>
      </w:r>
      <w:r w:rsidRPr="006161FC">
        <w:rPr>
          <w:rFonts w:ascii="Times New Roman" w:hAnsi="Times New Roman"/>
          <w:sz w:val="24"/>
          <w:szCs w:val="24"/>
        </w:rPr>
        <w:t xml:space="preserve">ся в мишени </w:t>
      </w:r>
      <w:r w:rsidRPr="006161FC">
        <w:rPr>
          <w:rFonts w:ascii="Times New Roman" w:hAnsi="Times New Roman"/>
          <w:sz w:val="24"/>
          <w:szCs w:val="24"/>
        </w:rPr>
        <w:br/>
        <w:t>за время</w:t>
      </w:r>
      <w:r w:rsidRPr="006161FC">
        <w:rPr>
          <w:rFonts w:ascii="Times New Roman" w:hAnsi="Times New Roman"/>
          <w:position w:val="-6"/>
          <w:sz w:val="24"/>
          <w:szCs w:val="24"/>
          <w:lang w:val="en-US"/>
        </w:rPr>
        <w:object w:dxaOrig="139" w:dyaOrig="240">
          <v:shape id="_x0000_i1195" type="#_x0000_t75" style="width:6.75pt;height:12.75pt" o:ole="">
            <v:imagedata r:id="rId394" o:title=""/>
          </v:shape>
          <o:OLEObject Type="Embed" ProgID="Equation.3" ShapeID="_x0000_i1195" DrawAspect="Content" ObjectID="_1665494077" r:id="rId395"/>
        </w:object>
      </w:r>
      <w:r w:rsidRPr="006161FC">
        <w:rPr>
          <w:rFonts w:ascii="Times New Roman" w:hAnsi="Times New Roman"/>
          <w:sz w:val="24"/>
          <w:szCs w:val="24"/>
        </w:rPr>
        <w:t>:</w:t>
      </w:r>
    </w:p>
    <w:p w:rsidR="009A6384" w:rsidRPr="006161FC" w:rsidRDefault="009A6384" w:rsidP="009A6384">
      <w:pPr>
        <w:spacing w:line="360" w:lineRule="auto"/>
        <w:ind w:firstLine="567"/>
        <w:jc w:val="right"/>
        <w:rPr>
          <w:rFonts w:ascii="Times New Roman" w:hAnsi="Times New Roman"/>
          <w:sz w:val="24"/>
          <w:szCs w:val="24"/>
        </w:rPr>
      </w:pPr>
      <w:r w:rsidRPr="006161FC">
        <w:rPr>
          <w:rFonts w:ascii="Times New Roman" w:hAnsi="Times New Roman"/>
          <w:position w:val="-30"/>
          <w:sz w:val="24"/>
          <w:szCs w:val="24"/>
          <w:lang w:val="en-US"/>
        </w:rPr>
        <w:object w:dxaOrig="1420" w:dyaOrig="780">
          <v:shape id="_x0000_i1196" type="#_x0000_t75" style="width:70.5pt;height:39.75pt" o:ole="">
            <v:imagedata r:id="rId396" o:title=""/>
          </v:shape>
          <o:OLEObject Type="Embed" ProgID="Equation.3" ShapeID="_x0000_i1196" DrawAspect="Content" ObjectID="_1665494078" r:id="rId397"/>
        </w:object>
      </w:r>
      <w:r w:rsidRPr="006161FC">
        <w:rPr>
          <w:rFonts w:ascii="Times New Roman" w:hAnsi="Times New Roman"/>
          <w:sz w:val="24"/>
          <w:szCs w:val="24"/>
        </w:rPr>
        <w:t xml:space="preserve">                                                      (</w:t>
      </w:r>
      <w:r w:rsidR="0084257B" w:rsidRPr="006161FC">
        <w:rPr>
          <w:rFonts w:ascii="Times New Roman" w:hAnsi="Times New Roman"/>
          <w:sz w:val="24"/>
          <w:szCs w:val="24"/>
        </w:rPr>
        <w:t>4.10</w:t>
      </w:r>
      <w:r w:rsidRPr="006161FC">
        <w:rPr>
          <w:rFonts w:ascii="Times New Roman" w:hAnsi="Times New Roman"/>
          <w:sz w:val="24"/>
          <w:szCs w:val="24"/>
        </w:rPr>
        <w:t>)</w:t>
      </w:r>
    </w:p>
    <w:p w:rsidR="00BE216C" w:rsidRPr="006161FC" w:rsidRDefault="00BE216C" w:rsidP="009A6384">
      <w:pPr>
        <w:spacing w:line="360" w:lineRule="auto"/>
        <w:ind w:firstLine="567"/>
        <w:jc w:val="right"/>
        <w:rPr>
          <w:rFonts w:ascii="Times New Roman" w:hAnsi="Times New Roman"/>
          <w:sz w:val="24"/>
          <w:szCs w:val="24"/>
        </w:rPr>
      </w:pPr>
    </w:p>
    <w:p w:rsidR="009A6384" w:rsidRPr="006161FC" w:rsidRDefault="009A6384" w:rsidP="00BE216C">
      <w:pPr>
        <w:spacing w:line="360" w:lineRule="auto"/>
        <w:ind w:firstLine="709"/>
        <w:jc w:val="both"/>
        <w:rPr>
          <w:rFonts w:ascii="Times New Roman" w:hAnsi="Times New Roman"/>
          <w:sz w:val="24"/>
          <w:szCs w:val="24"/>
        </w:rPr>
      </w:pPr>
      <w:r w:rsidRPr="006161FC">
        <w:rPr>
          <w:rFonts w:ascii="Times New Roman" w:hAnsi="Times New Roman"/>
          <w:sz w:val="24"/>
          <w:szCs w:val="24"/>
        </w:rPr>
        <w:t>Так как электроны обладают подвижностью, плазма является хорошим проводником теплоты. Этот процесс приведет к распространению тепловой волны, нагревающей топливо</w:t>
      </w:r>
      <w:r w:rsidR="00BE2126" w:rsidRPr="006161FC">
        <w:rPr>
          <w:rFonts w:ascii="Times New Roman" w:hAnsi="Times New Roman"/>
          <w:sz w:val="24"/>
          <w:szCs w:val="24"/>
        </w:rPr>
        <w:t>,</w:t>
      </w:r>
      <w:r w:rsidRPr="006161FC">
        <w:rPr>
          <w:rFonts w:ascii="Times New Roman" w:hAnsi="Times New Roman"/>
          <w:sz w:val="24"/>
          <w:szCs w:val="24"/>
        </w:rPr>
        <w:t xml:space="preserve"> и направленной внутрь мишени. На рисунке </w:t>
      </w:r>
      <w:r w:rsidR="0084257B" w:rsidRPr="006161FC">
        <w:rPr>
          <w:rFonts w:ascii="Times New Roman" w:hAnsi="Times New Roman"/>
          <w:sz w:val="24"/>
          <w:szCs w:val="24"/>
        </w:rPr>
        <w:t>4.7</w:t>
      </w:r>
      <w:r w:rsidRPr="006161FC">
        <w:rPr>
          <w:rFonts w:ascii="Times New Roman" w:hAnsi="Times New Roman"/>
          <w:sz w:val="24"/>
          <w:szCs w:val="24"/>
        </w:rPr>
        <w:t xml:space="preserve"> приведена глубина проникновения тепловой волны в мишени на основе кулоновского логарифма с использованием эффективного потенциала</w:t>
      </w:r>
      <w:r w:rsidR="0023440D" w:rsidRPr="006161FC">
        <w:rPr>
          <w:rFonts w:ascii="Times New Roman" w:hAnsi="Times New Roman"/>
          <w:sz w:val="24"/>
          <w:szCs w:val="24"/>
        </w:rPr>
        <w:t>,</w:t>
      </w:r>
      <w:r w:rsidRPr="006161FC">
        <w:rPr>
          <w:rFonts w:ascii="Times New Roman" w:hAnsi="Times New Roman"/>
          <w:sz w:val="24"/>
          <w:szCs w:val="24"/>
        </w:rPr>
        <w:t xml:space="preserve"> обобщенного логарифма и кулоновского логарифма КМД моделирования [</w:t>
      </w:r>
      <w:r w:rsidR="007B4443">
        <w:rPr>
          <w:rFonts w:ascii="Times New Roman" w:hAnsi="Times New Roman"/>
          <w:sz w:val="24"/>
          <w:szCs w:val="24"/>
        </w:rPr>
        <w:t>64</w:t>
      </w:r>
      <w:r w:rsidRPr="006161FC">
        <w:rPr>
          <w:rFonts w:ascii="Times New Roman" w:hAnsi="Times New Roman"/>
          <w:sz w:val="24"/>
          <w:szCs w:val="24"/>
        </w:rPr>
        <w:t>]. Зная значения глубины проникновения тепловой волны, можно определить интервал времени, в течение которого происходит реакция, так называемое время разлета:</w:t>
      </w:r>
    </w:p>
    <w:p w:rsidR="009A6384" w:rsidRPr="006161FC" w:rsidRDefault="009A6384" w:rsidP="009A6384">
      <w:pPr>
        <w:spacing w:line="360" w:lineRule="auto"/>
        <w:ind w:firstLine="567"/>
        <w:jc w:val="right"/>
        <w:rPr>
          <w:rFonts w:ascii="Times New Roman" w:hAnsi="Times New Roman"/>
          <w:sz w:val="24"/>
          <w:szCs w:val="24"/>
        </w:rPr>
      </w:pPr>
      <w:r w:rsidRPr="006161FC">
        <w:rPr>
          <w:rFonts w:ascii="Times New Roman" w:hAnsi="Times New Roman"/>
          <w:position w:val="-28"/>
          <w:sz w:val="24"/>
          <w:szCs w:val="24"/>
          <w:lang w:val="en-US"/>
        </w:rPr>
        <w:object w:dxaOrig="920" w:dyaOrig="639">
          <v:shape id="_x0000_i1197" type="#_x0000_t75" style="width:45.75pt;height:33pt" o:ole="">
            <v:imagedata r:id="rId398" o:title=""/>
          </v:shape>
          <o:OLEObject Type="Embed" ProgID="Equation.3" ShapeID="_x0000_i1197" DrawAspect="Content" ObjectID="_1665494079" r:id="rId399"/>
        </w:object>
      </w:r>
      <w:r w:rsidRPr="006161FC">
        <w:rPr>
          <w:rFonts w:ascii="Times New Roman" w:hAnsi="Times New Roman"/>
          <w:sz w:val="24"/>
          <w:szCs w:val="24"/>
        </w:rPr>
        <w:t xml:space="preserve">                                                                 (</w:t>
      </w:r>
      <w:r w:rsidR="0084257B" w:rsidRPr="006161FC">
        <w:rPr>
          <w:rFonts w:ascii="Times New Roman" w:hAnsi="Times New Roman"/>
          <w:sz w:val="24"/>
          <w:szCs w:val="24"/>
        </w:rPr>
        <w:t>4.11</w:t>
      </w:r>
      <w:r w:rsidRPr="006161FC">
        <w:rPr>
          <w:rFonts w:ascii="Times New Roman" w:hAnsi="Times New Roman"/>
          <w:sz w:val="24"/>
          <w:szCs w:val="24"/>
        </w:rPr>
        <w:t>)</w:t>
      </w:r>
    </w:p>
    <w:p w:rsidR="009A6384" w:rsidRPr="006161FC" w:rsidRDefault="009A6384" w:rsidP="009A6384">
      <w:pPr>
        <w:spacing w:line="360" w:lineRule="auto"/>
        <w:jc w:val="both"/>
        <w:rPr>
          <w:rFonts w:ascii="Times New Roman" w:hAnsi="Times New Roman"/>
          <w:sz w:val="24"/>
          <w:szCs w:val="24"/>
        </w:rPr>
      </w:pPr>
    </w:p>
    <w:p w:rsidR="009A6384" w:rsidRPr="006161FC" w:rsidRDefault="009A6384" w:rsidP="009A6384">
      <w:pPr>
        <w:spacing w:line="360" w:lineRule="auto"/>
        <w:jc w:val="both"/>
        <w:rPr>
          <w:rFonts w:ascii="Times New Roman" w:hAnsi="Times New Roman"/>
          <w:sz w:val="24"/>
          <w:szCs w:val="24"/>
        </w:rPr>
      </w:pPr>
      <w:r w:rsidRPr="006161FC">
        <w:rPr>
          <w:rFonts w:ascii="Times New Roman" w:hAnsi="Times New Roman"/>
          <w:sz w:val="24"/>
          <w:szCs w:val="24"/>
        </w:rPr>
        <w:t xml:space="preserve">где  </w:t>
      </w:r>
      <w:r w:rsidRPr="006161FC">
        <w:rPr>
          <w:rFonts w:ascii="Times New Roman" w:hAnsi="Times New Roman"/>
          <w:position w:val="-10"/>
          <w:sz w:val="24"/>
          <w:szCs w:val="24"/>
          <w:lang w:val="en-US"/>
        </w:rPr>
        <w:object w:dxaOrig="260" w:dyaOrig="320">
          <v:shape id="_x0000_i1198" type="#_x0000_t75" style="width:12.75pt;height:16.5pt" o:ole="">
            <v:imagedata r:id="rId400" o:title=""/>
          </v:shape>
          <o:OLEObject Type="Embed" ProgID="Equation.3" ShapeID="_x0000_i1198" DrawAspect="Content" ObjectID="_1665494080" r:id="rId401"/>
        </w:object>
      </w:r>
      <w:r w:rsidRPr="006161FC">
        <w:rPr>
          <w:rFonts w:ascii="Times New Roman" w:hAnsi="Times New Roman"/>
          <w:position w:val="-34"/>
          <w:sz w:val="24"/>
          <w:szCs w:val="24"/>
        </w:rPr>
        <w:t xml:space="preserve"> </w:t>
      </w:r>
      <w:r w:rsidRPr="006161FC">
        <w:rPr>
          <w:rFonts w:ascii="Times New Roman" w:hAnsi="Times New Roman"/>
          <w:sz w:val="24"/>
          <w:szCs w:val="24"/>
        </w:rPr>
        <w:t>- скорость ионного звука.</w:t>
      </w:r>
    </w:p>
    <w:p w:rsidR="009A6384" w:rsidRPr="006161FC" w:rsidRDefault="009A6384" w:rsidP="00BE216C">
      <w:pPr>
        <w:spacing w:line="360" w:lineRule="auto"/>
        <w:ind w:firstLine="709"/>
        <w:jc w:val="both"/>
        <w:rPr>
          <w:rFonts w:ascii="Times New Roman" w:hAnsi="Times New Roman"/>
          <w:sz w:val="24"/>
          <w:szCs w:val="24"/>
        </w:rPr>
      </w:pPr>
      <w:r w:rsidRPr="006161FC">
        <w:rPr>
          <w:rFonts w:ascii="Times New Roman" w:hAnsi="Times New Roman"/>
          <w:sz w:val="24"/>
          <w:szCs w:val="24"/>
        </w:rPr>
        <w:lastRenderedPageBreak/>
        <w:t>В целом</w:t>
      </w:r>
      <w:r w:rsidR="00180918" w:rsidRPr="006161FC">
        <w:rPr>
          <w:rFonts w:ascii="Times New Roman" w:hAnsi="Times New Roman"/>
          <w:sz w:val="24"/>
          <w:szCs w:val="24"/>
        </w:rPr>
        <w:t>,</w:t>
      </w:r>
      <w:r w:rsidRPr="006161FC">
        <w:rPr>
          <w:rFonts w:ascii="Times New Roman" w:hAnsi="Times New Roman"/>
          <w:sz w:val="24"/>
          <w:szCs w:val="24"/>
        </w:rPr>
        <w:t xml:space="preserve"> для любой схемы реализации ИТС очень важным является то обстоятельство</w:t>
      </w:r>
      <w:r w:rsidR="00BF1B75" w:rsidRPr="006161FC">
        <w:rPr>
          <w:rFonts w:ascii="Times New Roman" w:hAnsi="Times New Roman"/>
          <w:sz w:val="24"/>
          <w:szCs w:val="24"/>
        </w:rPr>
        <w:t>,</w:t>
      </w:r>
      <w:r w:rsidRPr="006161FC">
        <w:rPr>
          <w:rFonts w:ascii="Times New Roman" w:hAnsi="Times New Roman"/>
          <w:sz w:val="24"/>
          <w:szCs w:val="24"/>
        </w:rPr>
        <w:t xml:space="preserve"> каким образом</w:t>
      </w:r>
      <w:r w:rsidR="00CD0CE3" w:rsidRPr="006161FC">
        <w:rPr>
          <w:rFonts w:ascii="Times New Roman" w:hAnsi="Times New Roman"/>
          <w:sz w:val="24"/>
          <w:szCs w:val="24"/>
        </w:rPr>
        <w:t xml:space="preserve"> </w:t>
      </w:r>
      <w:r w:rsidRPr="006161FC">
        <w:rPr>
          <w:rFonts w:ascii="Times New Roman" w:hAnsi="Times New Roman"/>
          <w:sz w:val="24"/>
          <w:szCs w:val="24"/>
        </w:rPr>
        <w:t>время удержания</w:t>
      </w:r>
      <w:r w:rsidR="00BF1B75" w:rsidRPr="006161FC">
        <w:rPr>
          <w:rFonts w:ascii="Times New Roman" w:hAnsi="Times New Roman"/>
          <w:sz w:val="24"/>
          <w:szCs w:val="24"/>
        </w:rPr>
        <w:t xml:space="preserve"> зависит от температуры сжимающ</w:t>
      </w:r>
      <w:r w:rsidRPr="006161FC">
        <w:rPr>
          <w:rFonts w:ascii="Times New Roman" w:hAnsi="Times New Roman"/>
          <w:sz w:val="24"/>
          <w:szCs w:val="24"/>
        </w:rPr>
        <w:t>е</w:t>
      </w:r>
      <w:r w:rsidR="00BF1B75" w:rsidRPr="006161FC">
        <w:rPr>
          <w:rFonts w:ascii="Times New Roman" w:hAnsi="Times New Roman"/>
          <w:sz w:val="24"/>
          <w:szCs w:val="24"/>
        </w:rPr>
        <w:t>й</w:t>
      </w:r>
      <w:r w:rsidRPr="006161FC">
        <w:rPr>
          <w:rFonts w:ascii="Times New Roman" w:hAnsi="Times New Roman"/>
          <w:sz w:val="24"/>
          <w:szCs w:val="24"/>
        </w:rPr>
        <w:t xml:space="preserve">ся части таблетки. Полученные результаты показывают (рисунок </w:t>
      </w:r>
      <w:r w:rsidR="0084257B" w:rsidRPr="006161FC">
        <w:rPr>
          <w:rFonts w:ascii="Times New Roman" w:hAnsi="Times New Roman"/>
          <w:sz w:val="24"/>
          <w:szCs w:val="24"/>
        </w:rPr>
        <w:t>4.8</w:t>
      </w:r>
      <w:r w:rsidRPr="006161FC">
        <w:rPr>
          <w:rFonts w:ascii="Times New Roman" w:hAnsi="Times New Roman"/>
          <w:sz w:val="24"/>
          <w:szCs w:val="24"/>
        </w:rPr>
        <w:t xml:space="preserve">), что чем больше </w:t>
      </w:r>
      <w:proofErr w:type="spellStart"/>
      <w:r w:rsidRPr="006161FC">
        <w:rPr>
          <w:rFonts w:ascii="Times New Roman" w:hAnsi="Times New Roman"/>
          <w:sz w:val="24"/>
          <w:szCs w:val="24"/>
        </w:rPr>
        <w:t>неидеальность</w:t>
      </w:r>
      <w:proofErr w:type="spellEnd"/>
      <w:r w:rsidRPr="006161FC">
        <w:rPr>
          <w:rFonts w:ascii="Times New Roman" w:hAnsi="Times New Roman"/>
          <w:sz w:val="24"/>
          <w:szCs w:val="24"/>
        </w:rPr>
        <w:t xml:space="preserve"> сжимающейся части топлива на начальных этапах, тем больше время удержания.</w:t>
      </w:r>
      <w:r w:rsidR="00B3304D" w:rsidRPr="006161FC">
        <w:rPr>
          <w:rFonts w:ascii="Times New Roman" w:hAnsi="Times New Roman"/>
          <w:sz w:val="24"/>
          <w:szCs w:val="24"/>
        </w:rPr>
        <w:t xml:space="preserve"> В рамках использованной модели</w:t>
      </w:r>
      <w:r w:rsidRPr="006161FC">
        <w:rPr>
          <w:rFonts w:ascii="Times New Roman" w:hAnsi="Times New Roman"/>
          <w:sz w:val="24"/>
          <w:szCs w:val="24"/>
        </w:rPr>
        <w:t xml:space="preserve"> эффект </w:t>
      </w:r>
      <w:proofErr w:type="spellStart"/>
      <w:r w:rsidRPr="006161FC">
        <w:rPr>
          <w:rFonts w:ascii="Times New Roman" w:hAnsi="Times New Roman"/>
          <w:sz w:val="24"/>
          <w:szCs w:val="24"/>
        </w:rPr>
        <w:t>неидеальности</w:t>
      </w:r>
      <w:proofErr w:type="spellEnd"/>
      <w:r w:rsidRPr="006161FC">
        <w:rPr>
          <w:rFonts w:ascii="Times New Roman" w:hAnsi="Times New Roman"/>
          <w:sz w:val="24"/>
          <w:szCs w:val="24"/>
        </w:rPr>
        <w:t xml:space="preserve"> учитывается посредством эффективного потенциала. </w:t>
      </w:r>
      <w:r w:rsidR="00CD0CE3" w:rsidRPr="006161FC">
        <w:rPr>
          <w:rFonts w:ascii="Times New Roman" w:hAnsi="Times New Roman"/>
          <w:sz w:val="24"/>
          <w:szCs w:val="24"/>
        </w:rPr>
        <w:t>М</w:t>
      </w:r>
      <w:r w:rsidRPr="006161FC">
        <w:rPr>
          <w:rFonts w:ascii="Times New Roman" w:hAnsi="Times New Roman"/>
          <w:sz w:val="24"/>
          <w:szCs w:val="24"/>
        </w:rPr>
        <w:t>ожно заключить, что</w:t>
      </w:r>
      <w:r w:rsidR="00B3304D" w:rsidRPr="006161FC">
        <w:rPr>
          <w:rFonts w:ascii="Times New Roman" w:hAnsi="Times New Roman"/>
          <w:sz w:val="24"/>
          <w:szCs w:val="24"/>
        </w:rPr>
        <w:t>,</w:t>
      </w:r>
      <w:r w:rsidRPr="006161FC">
        <w:rPr>
          <w:rFonts w:ascii="Times New Roman" w:hAnsi="Times New Roman"/>
          <w:sz w:val="24"/>
          <w:szCs w:val="24"/>
        </w:rPr>
        <w:t xml:space="preserve"> если сжимающаяся плазма, которая появляется на начальных этапах сжатия</w:t>
      </w:r>
      <w:r w:rsidR="00CD0CE3" w:rsidRPr="006161FC">
        <w:rPr>
          <w:rFonts w:ascii="Times New Roman" w:hAnsi="Times New Roman"/>
          <w:sz w:val="24"/>
          <w:szCs w:val="24"/>
        </w:rPr>
        <w:t xml:space="preserve"> (</w:t>
      </w:r>
      <w:r w:rsidRPr="006161FC">
        <w:rPr>
          <w:rFonts w:ascii="Times New Roman" w:hAnsi="Times New Roman"/>
          <w:sz w:val="24"/>
          <w:szCs w:val="24"/>
        </w:rPr>
        <w:t>плазм</w:t>
      </w:r>
      <w:r w:rsidR="00CD0CE3" w:rsidRPr="006161FC">
        <w:rPr>
          <w:rFonts w:ascii="Times New Roman" w:hAnsi="Times New Roman"/>
          <w:sz w:val="24"/>
          <w:szCs w:val="24"/>
        </w:rPr>
        <w:t>а</w:t>
      </w:r>
      <w:r w:rsidRPr="006161FC">
        <w:rPr>
          <w:rFonts w:ascii="Times New Roman" w:hAnsi="Times New Roman"/>
          <w:sz w:val="24"/>
          <w:szCs w:val="24"/>
        </w:rPr>
        <w:t xml:space="preserve"> </w:t>
      </w:r>
      <w:proofErr w:type="spellStart"/>
      <w:r w:rsidRPr="006161FC">
        <w:rPr>
          <w:rFonts w:ascii="Times New Roman" w:hAnsi="Times New Roman"/>
          <w:sz w:val="24"/>
          <w:szCs w:val="24"/>
        </w:rPr>
        <w:t>аблятора</w:t>
      </w:r>
      <w:proofErr w:type="spellEnd"/>
      <w:r w:rsidR="00CD0CE3" w:rsidRPr="006161FC">
        <w:rPr>
          <w:rFonts w:ascii="Times New Roman" w:hAnsi="Times New Roman"/>
          <w:sz w:val="24"/>
          <w:szCs w:val="24"/>
        </w:rPr>
        <w:t>),</w:t>
      </w:r>
      <w:r w:rsidRPr="006161FC">
        <w:rPr>
          <w:rFonts w:ascii="Times New Roman" w:hAnsi="Times New Roman"/>
          <w:sz w:val="24"/>
          <w:szCs w:val="24"/>
        </w:rPr>
        <w:t xml:space="preserve"> неидеальна, то время удержания увеличивается.</w:t>
      </w:r>
    </w:p>
    <w:p w:rsidR="009A6384" w:rsidRPr="006161FC" w:rsidRDefault="009A6384" w:rsidP="009A6384">
      <w:pPr>
        <w:spacing w:line="360" w:lineRule="auto"/>
        <w:ind w:firstLine="567"/>
        <w:jc w:val="both"/>
        <w:rPr>
          <w:rFonts w:ascii="Times New Roman" w:hAnsi="Times New Roman"/>
          <w:sz w:val="24"/>
          <w:szCs w:val="24"/>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AF7051" w:rsidRPr="006161FC" w:rsidTr="007F358F">
        <w:tc>
          <w:tcPr>
            <w:tcW w:w="4927" w:type="dxa"/>
          </w:tcPr>
          <w:p w:rsidR="00AF7051" w:rsidRPr="006161FC" w:rsidRDefault="00AF7051" w:rsidP="009A6384">
            <w:pPr>
              <w:spacing w:line="360" w:lineRule="auto"/>
              <w:jc w:val="both"/>
              <w:rPr>
                <w:rFonts w:ascii="Times New Roman" w:hAnsi="Times New Roman"/>
                <w:sz w:val="24"/>
                <w:szCs w:val="24"/>
              </w:rPr>
            </w:pPr>
            <w:r w:rsidRPr="006161FC">
              <w:rPr>
                <w:rFonts w:ascii="Times New Roman" w:hAnsi="Times New Roman"/>
                <w:sz w:val="24"/>
                <w:szCs w:val="24"/>
                <w:lang w:eastAsia="en-US"/>
              </w:rPr>
              <w:object w:dxaOrig="5184" w:dyaOrig="4032">
                <v:shape id="_x0000_i1199" type="#_x0000_t75" style="width:219.75pt;height:171pt" o:ole="">
                  <v:imagedata r:id="rId402" o:title=""/>
                </v:shape>
                <o:OLEObject Type="Embed" ProgID="Origin50.Graph" ShapeID="_x0000_i1199" DrawAspect="Content" ObjectID="_1665494081" r:id="rId403"/>
              </w:object>
            </w:r>
          </w:p>
        </w:tc>
        <w:tc>
          <w:tcPr>
            <w:tcW w:w="4928" w:type="dxa"/>
          </w:tcPr>
          <w:p w:rsidR="00AF7051" w:rsidRPr="006161FC" w:rsidRDefault="00AF7051" w:rsidP="009A6384">
            <w:pPr>
              <w:spacing w:line="360" w:lineRule="auto"/>
              <w:jc w:val="both"/>
              <w:rPr>
                <w:rFonts w:ascii="Times New Roman" w:hAnsi="Times New Roman"/>
                <w:sz w:val="24"/>
                <w:szCs w:val="24"/>
              </w:rPr>
            </w:pPr>
            <w:r w:rsidRPr="006161FC">
              <w:rPr>
                <w:rFonts w:ascii="Times New Roman" w:hAnsi="Times New Roman"/>
                <w:sz w:val="24"/>
                <w:szCs w:val="24"/>
                <w:lang w:eastAsia="en-US"/>
              </w:rPr>
              <w:object w:dxaOrig="5184" w:dyaOrig="4032">
                <v:shape id="_x0000_i1200" type="#_x0000_t75" style="width:219.75pt;height:171pt" o:ole="">
                  <v:imagedata r:id="rId404" o:title=""/>
                </v:shape>
                <o:OLEObject Type="Embed" ProgID="Origin50.Graph" ShapeID="_x0000_i1200" DrawAspect="Content" ObjectID="_1665494082" r:id="rId405"/>
              </w:object>
            </w:r>
          </w:p>
        </w:tc>
      </w:tr>
      <w:tr w:rsidR="00AF7051" w:rsidRPr="006161FC" w:rsidTr="007F358F">
        <w:tc>
          <w:tcPr>
            <w:tcW w:w="4927" w:type="dxa"/>
          </w:tcPr>
          <w:p w:rsidR="00AF7051" w:rsidRPr="006161FC" w:rsidRDefault="000077D5" w:rsidP="0084257B">
            <w:pPr>
              <w:spacing w:line="360" w:lineRule="auto"/>
              <w:jc w:val="center"/>
              <w:rPr>
                <w:rFonts w:ascii="Times New Roman" w:hAnsi="Times New Roman"/>
                <w:sz w:val="24"/>
                <w:szCs w:val="24"/>
              </w:rPr>
            </w:pPr>
            <w:r w:rsidRPr="006161FC">
              <w:rPr>
                <w:rFonts w:ascii="Times New Roman" w:hAnsi="Times New Roman"/>
                <w:sz w:val="24"/>
                <w:szCs w:val="24"/>
              </w:rPr>
              <w:t xml:space="preserve">Рисунок </w:t>
            </w:r>
            <w:r w:rsidR="0084257B" w:rsidRPr="006161FC">
              <w:rPr>
                <w:rFonts w:ascii="Times New Roman" w:hAnsi="Times New Roman"/>
                <w:sz w:val="24"/>
                <w:szCs w:val="24"/>
              </w:rPr>
              <w:t>4.7</w:t>
            </w:r>
            <w:r w:rsidRPr="006161FC">
              <w:rPr>
                <w:rFonts w:ascii="Times New Roman" w:hAnsi="Times New Roman"/>
                <w:sz w:val="24"/>
                <w:szCs w:val="24"/>
              </w:rPr>
              <w:t xml:space="preserve"> – Глубина проникновения тепловой волны в мишени</w:t>
            </w:r>
          </w:p>
        </w:tc>
        <w:tc>
          <w:tcPr>
            <w:tcW w:w="4928" w:type="dxa"/>
          </w:tcPr>
          <w:p w:rsidR="00AF7051" w:rsidRPr="006161FC" w:rsidRDefault="000077D5" w:rsidP="0084257B">
            <w:pPr>
              <w:spacing w:line="360" w:lineRule="auto"/>
              <w:jc w:val="center"/>
              <w:rPr>
                <w:rFonts w:ascii="Times New Roman" w:hAnsi="Times New Roman"/>
                <w:sz w:val="24"/>
                <w:szCs w:val="24"/>
              </w:rPr>
            </w:pPr>
            <w:r w:rsidRPr="006161FC">
              <w:rPr>
                <w:rFonts w:ascii="Times New Roman" w:hAnsi="Times New Roman"/>
                <w:sz w:val="24"/>
                <w:szCs w:val="24"/>
              </w:rPr>
              <w:t xml:space="preserve">Рисунок </w:t>
            </w:r>
            <w:r w:rsidR="0084257B" w:rsidRPr="006161FC">
              <w:rPr>
                <w:rFonts w:ascii="Times New Roman" w:hAnsi="Times New Roman"/>
                <w:sz w:val="24"/>
                <w:szCs w:val="24"/>
              </w:rPr>
              <w:t>4.8</w:t>
            </w:r>
            <w:r w:rsidRPr="006161FC">
              <w:rPr>
                <w:rFonts w:ascii="Times New Roman" w:hAnsi="Times New Roman"/>
                <w:sz w:val="24"/>
                <w:szCs w:val="24"/>
              </w:rPr>
              <w:t xml:space="preserve"> – Время разлета иона в ДТ плазме</w:t>
            </w:r>
          </w:p>
        </w:tc>
      </w:tr>
    </w:tbl>
    <w:p w:rsidR="00AF7051" w:rsidRPr="006161FC" w:rsidRDefault="00AF7051" w:rsidP="009A6384">
      <w:pPr>
        <w:spacing w:line="360" w:lineRule="auto"/>
        <w:ind w:firstLine="567"/>
        <w:jc w:val="both"/>
        <w:rPr>
          <w:rFonts w:ascii="Times New Roman" w:hAnsi="Times New Roman"/>
          <w:sz w:val="24"/>
          <w:szCs w:val="24"/>
        </w:rPr>
      </w:pPr>
    </w:p>
    <w:p w:rsidR="009A6384" w:rsidRPr="006161FC" w:rsidRDefault="00CD0CE3" w:rsidP="00BE216C">
      <w:pPr>
        <w:spacing w:line="360" w:lineRule="auto"/>
        <w:ind w:firstLine="709"/>
        <w:jc w:val="both"/>
        <w:rPr>
          <w:rFonts w:ascii="Times New Roman" w:hAnsi="Times New Roman"/>
          <w:sz w:val="24"/>
          <w:szCs w:val="24"/>
        </w:rPr>
      </w:pPr>
      <w:r w:rsidRPr="006161FC">
        <w:rPr>
          <w:rFonts w:ascii="Times New Roman" w:hAnsi="Times New Roman"/>
          <w:sz w:val="24"/>
          <w:szCs w:val="24"/>
        </w:rPr>
        <w:t>В данной главе было</w:t>
      </w:r>
      <w:r w:rsidR="009A6384" w:rsidRPr="006161FC">
        <w:rPr>
          <w:rFonts w:ascii="Times New Roman" w:hAnsi="Times New Roman"/>
          <w:sz w:val="24"/>
          <w:szCs w:val="24"/>
        </w:rPr>
        <w:t xml:space="preserve"> проведено исследование транспортных характеристик в плотной ДТ плазме на основе </w:t>
      </w:r>
      <w:proofErr w:type="spellStart"/>
      <w:r w:rsidR="009A6384" w:rsidRPr="006161FC">
        <w:rPr>
          <w:rFonts w:ascii="Times New Roman" w:hAnsi="Times New Roman"/>
          <w:sz w:val="24"/>
          <w:szCs w:val="24"/>
        </w:rPr>
        <w:t>двухтемпературного</w:t>
      </w:r>
      <w:proofErr w:type="spellEnd"/>
      <w:r w:rsidR="009A6384" w:rsidRPr="006161FC">
        <w:rPr>
          <w:rFonts w:ascii="Times New Roman" w:hAnsi="Times New Roman"/>
          <w:sz w:val="24"/>
          <w:szCs w:val="24"/>
        </w:rPr>
        <w:t xml:space="preserve"> эффективного потенциала взаимодействия, который учитывает квантовые эффекты дифракции на малых расстояниях и экранировку на больших расстояниях. Полученные результаты коэффициента переноса для различных параметров плазмы согласуются с теоретическими результатами других авторов</w:t>
      </w:r>
      <w:r w:rsidRPr="006161FC">
        <w:rPr>
          <w:rFonts w:ascii="Times New Roman" w:hAnsi="Times New Roman"/>
          <w:sz w:val="24"/>
          <w:szCs w:val="24"/>
        </w:rPr>
        <w:t xml:space="preserve"> и</w:t>
      </w:r>
      <w:r w:rsidR="009A6384" w:rsidRPr="006161FC">
        <w:rPr>
          <w:rFonts w:ascii="Times New Roman" w:hAnsi="Times New Roman"/>
          <w:sz w:val="24"/>
          <w:szCs w:val="24"/>
        </w:rPr>
        <w:t xml:space="preserve"> результатами МД, КМД моделирования.</w:t>
      </w:r>
      <w:r w:rsidRPr="006161FC">
        <w:rPr>
          <w:rFonts w:ascii="Times New Roman" w:hAnsi="Times New Roman"/>
          <w:sz w:val="24"/>
          <w:szCs w:val="24"/>
        </w:rPr>
        <w:t xml:space="preserve"> Из чего следует</w:t>
      </w:r>
      <w:r w:rsidR="009A6384" w:rsidRPr="006161FC">
        <w:rPr>
          <w:rFonts w:ascii="Times New Roman" w:hAnsi="Times New Roman"/>
          <w:sz w:val="24"/>
          <w:szCs w:val="24"/>
        </w:rPr>
        <w:t xml:space="preserve">, что транспортные свойства плотной плазмы могут быть адекватно выражены через кулоновский логарифм на основе эффективных потенциалов. Таким образом, </w:t>
      </w:r>
      <w:r w:rsidR="00180918" w:rsidRPr="006161FC">
        <w:rPr>
          <w:rFonts w:ascii="Times New Roman" w:hAnsi="Times New Roman"/>
          <w:sz w:val="24"/>
          <w:szCs w:val="24"/>
        </w:rPr>
        <w:t xml:space="preserve">на основе </w:t>
      </w:r>
      <w:r w:rsidR="009A6384" w:rsidRPr="006161FC">
        <w:rPr>
          <w:rFonts w:ascii="Times New Roman" w:hAnsi="Times New Roman"/>
          <w:sz w:val="24"/>
          <w:szCs w:val="24"/>
        </w:rPr>
        <w:t xml:space="preserve">коэффициентов переноса </w:t>
      </w:r>
      <w:r w:rsidR="00180918" w:rsidRPr="006161FC">
        <w:rPr>
          <w:rFonts w:ascii="Times New Roman" w:hAnsi="Times New Roman"/>
          <w:sz w:val="24"/>
          <w:szCs w:val="24"/>
        </w:rPr>
        <w:t>можно</w:t>
      </w:r>
      <w:r w:rsidR="009A6384" w:rsidRPr="006161FC">
        <w:rPr>
          <w:rFonts w:ascii="Times New Roman" w:hAnsi="Times New Roman"/>
          <w:sz w:val="24"/>
          <w:szCs w:val="24"/>
        </w:rPr>
        <w:t xml:space="preserve"> дать рекомендации </w:t>
      </w:r>
      <w:r w:rsidR="00180918" w:rsidRPr="006161FC">
        <w:rPr>
          <w:rFonts w:ascii="Times New Roman" w:hAnsi="Times New Roman"/>
          <w:sz w:val="24"/>
          <w:szCs w:val="24"/>
        </w:rPr>
        <w:t>для</w:t>
      </w:r>
      <w:r w:rsidR="009A6384" w:rsidRPr="006161FC">
        <w:rPr>
          <w:rFonts w:ascii="Times New Roman" w:hAnsi="Times New Roman"/>
          <w:sz w:val="24"/>
          <w:szCs w:val="24"/>
        </w:rPr>
        <w:t xml:space="preserve"> оценк</w:t>
      </w:r>
      <w:r w:rsidR="00BF1B75" w:rsidRPr="006161FC">
        <w:rPr>
          <w:rFonts w:ascii="Times New Roman" w:hAnsi="Times New Roman"/>
          <w:sz w:val="24"/>
          <w:szCs w:val="24"/>
        </w:rPr>
        <w:t>и</w:t>
      </w:r>
      <w:r w:rsidR="009A6384" w:rsidRPr="006161FC">
        <w:rPr>
          <w:rFonts w:ascii="Times New Roman" w:hAnsi="Times New Roman"/>
          <w:sz w:val="24"/>
          <w:szCs w:val="24"/>
        </w:rPr>
        <w:t xml:space="preserve"> вр</w:t>
      </w:r>
      <w:r w:rsidR="00B3304D" w:rsidRPr="006161FC">
        <w:rPr>
          <w:rFonts w:ascii="Times New Roman" w:hAnsi="Times New Roman"/>
          <w:sz w:val="24"/>
          <w:szCs w:val="24"/>
        </w:rPr>
        <w:t>емени разлета ионов</w:t>
      </w:r>
      <w:r w:rsidR="009A6384" w:rsidRPr="006161FC">
        <w:rPr>
          <w:rFonts w:ascii="Times New Roman" w:hAnsi="Times New Roman"/>
          <w:sz w:val="24"/>
          <w:szCs w:val="24"/>
        </w:rPr>
        <w:t xml:space="preserve"> в ДТ плазме.</w:t>
      </w:r>
    </w:p>
    <w:p w:rsidR="009A6384" w:rsidRPr="006161FC" w:rsidRDefault="009A6384">
      <w:pPr>
        <w:spacing w:after="200" w:line="276" w:lineRule="auto"/>
        <w:rPr>
          <w:rFonts w:ascii="Times New Roman" w:eastAsia="Times New Roman" w:hAnsi="Times New Roman"/>
          <w:bCs/>
          <w:color w:val="0D0D0D" w:themeColor="text1" w:themeTint="F2"/>
          <w:sz w:val="24"/>
          <w:szCs w:val="24"/>
        </w:rPr>
      </w:pPr>
      <w:r w:rsidRPr="006161FC">
        <w:rPr>
          <w:rFonts w:ascii="Times New Roman" w:eastAsia="Times New Roman" w:hAnsi="Times New Roman"/>
          <w:bCs/>
          <w:color w:val="0D0D0D" w:themeColor="text1" w:themeTint="F2"/>
          <w:sz w:val="24"/>
          <w:szCs w:val="24"/>
        </w:rPr>
        <w:br w:type="page"/>
      </w:r>
    </w:p>
    <w:p w:rsidR="00D41E12" w:rsidRPr="00722698" w:rsidRDefault="00D41E12" w:rsidP="00D41E12">
      <w:pPr>
        <w:pStyle w:val="a7"/>
        <w:ind w:left="0" w:right="0" w:firstLine="0"/>
        <w:jc w:val="center"/>
        <w:rPr>
          <w:rFonts w:ascii="Times New Roman" w:hAnsi="Times New Roman"/>
          <w:b/>
          <w:bCs/>
          <w:color w:val="0D0D0D"/>
          <w:sz w:val="24"/>
          <w:szCs w:val="24"/>
        </w:rPr>
      </w:pPr>
      <w:r w:rsidRPr="00722698">
        <w:rPr>
          <w:rFonts w:ascii="Times New Roman" w:hAnsi="Times New Roman"/>
          <w:b/>
          <w:color w:val="0D0D0D"/>
          <w:sz w:val="24"/>
          <w:szCs w:val="24"/>
        </w:rPr>
        <w:lastRenderedPageBreak/>
        <w:t>ЗАКЛЮЧЕНИЕ</w:t>
      </w:r>
    </w:p>
    <w:p w:rsidR="00D41E12" w:rsidRPr="006161FC" w:rsidRDefault="00D41E12" w:rsidP="00D41E12">
      <w:pPr>
        <w:spacing w:line="360" w:lineRule="auto"/>
        <w:jc w:val="center"/>
        <w:rPr>
          <w:rFonts w:ascii="Times New Roman" w:hAnsi="Times New Roman"/>
          <w:b/>
          <w:color w:val="0D0D0D"/>
          <w:sz w:val="24"/>
          <w:szCs w:val="24"/>
        </w:rPr>
      </w:pPr>
    </w:p>
    <w:p w:rsidR="00D41E12" w:rsidRPr="006161FC" w:rsidRDefault="00D41E12" w:rsidP="00D41E12">
      <w:pPr>
        <w:spacing w:line="360" w:lineRule="auto"/>
        <w:ind w:firstLine="709"/>
        <w:contextualSpacing/>
        <w:jc w:val="both"/>
        <w:rPr>
          <w:rFonts w:ascii="Times New Roman" w:hAnsi="Times New Roman"/>
          <w:color w:val="0D0D0D"/>
          <w:sz w:val="24"/>
          <w:szCs w:val="24"/>
          <w:lang w:val="kk-KZ"/>
        </w:rPr>
      </w:pPr>
      <w:r w:rsidRPr="006161FC">
        <w:rPr>
          <w:rFonts w:ascii="Times New Roman" w:hAnsi="Times New Roman"/>
          <w:color w:val="0D0D0D"/>
          <w:sz w:val="24"/>
          <w:szCs w:val="24"/>
          <w:lang w:val="kk-KZ"/>
        </w:rPr>
        <w:t xml:space="preserve">За отчетный период запланированные научно-исследовательские работы согласно календарного плана выполнены полностью. </w:t>
      </w:r>
    </w:p>
    <w:p w:rsidR="006A7726" w:rsidRPr="006161FC" w:rsidRDefault="00D41E12" w:rsidP="006A7726">
      <w:pPr>
        <w:pStyle w:val="Standard"/>
        <w:spacing w:line="360" w:lineRule="auto"/>
        <w:ind w:firstLine="709"/>
        <w:contextualSpacing/>
        <w:jc w:val="both"/>
        <w:rPr>
          <w:b w:val="0"/>
          <w:color w:val="000000" w:themeColor="text1"/>
          <w:sz w:val="24"/>
          <w:szCs w:val="24"/>
          <w:lang w:val="kk-KZ"/>
        </w:rPr>
      </w:pPr>
      <w:r w:rsidRPr="006161FC">
        <w:rPr>
          <w:b w:val="0"/>
          <w:sz w:val="24"/>
          <w:szCs w:val="24"/>
        </w:rPr>
        <w:t xml:space="preserve">Разработаны эффективные модели взаимодействия частиц неидеальной комплексной плазмы. Проведен анализ ионизационного равновесия, микроскопических и структурных свойств неидеальной комплексной плазмы. Изучены степень влияния </w:t>
      </w:r>
      <w:proofErr w:type="spellStart"/>
      <w:r w:rsidRPr="006161FC">
        <w:rPr>
          <w:b w:val="0"/>
          <w:sz w:val="24"/>
          <w:szCs w:val="24"/>
        </w:rPr>
        <w:t>межэлектронных</w:t>
      </w:r>
      <w:proofErr w:type="spellEnd"/>
      <w:r w:rsidRPr="006161FC">
        <w:rPr>
          <w:b w:val="0"/>
          <w:sz w:val="24"/>
          <w:szCs w:val="24"/>
        </w:rPr>
        <w:t xml:space="preserve"> корреляций на статическую диэлектрическую проницаемость, явления экранировки заряда и взаимодействие частиц плазмы.</w:t>
      </w:r>
      <w:r w:rsidR="006A7726" w:rsidRPr="006161FC">
        <w:rPr>
          <w:b w:val="0"/>
          <w:sz w:val="24"/>
          <w:szCs w:val="24"/>
        </w:rPr>
        <w:t xml:space="preserve"> </w:t>
      </w:r>
      <w:r w:rsidR="006A7726" w:rsidRPr="006161FC">
        <w:rPr>
          <w:b w:val="0"/>
          <w:color w:val="000000" w:themeColor="text1"/>
          <w:sz w:val="24"/>
          <w:szCs w:val="24"/>
          <w:lang w:val="kk-KZ"/>
        </w:rPr>
        <w:t>Также исследованы столкновительные и динамические процессы (фазы и сечения рассеяния, длины рассеяния, эффективные радиусы непроницаемости атомов, кулоновский логарифм, характеристики релаксационных процессов).</w:t>
      </w:r>
    </w:p>
    <w:p w:rsidR="006A7726" w:rsidRPr="006161FC" w:rsidRDefault="006A7726" w:rsidP="006A7726">
      <w:pPr>
        <w:pStyle w:val="Standard"/>
        <w:spacing w:line="360" w:lineRule="auto"/>
        <w:ind w:firstLine="709"/>
        <w:contextualSpacing/>
        <w:jc w:val="both"/>
        <w:rPr>
          <w:b w:val="0"/>
          <w:sz w:val="24"/>
          <w:szCs w:val="24"/>
        </w:rPr>
      </w:pPr>
      <w:r w:rsidRPr="006161FC">
        <w:rPr>
          <w:b w:val="0"/>
          <w:sz w:val="24"/>
          <w:szCs w:val="24"/>
        </w:rPr>
        <w:t>Были проанализированы электродинамические свойства неидеальной плазмы. Получены электродинамические свойства неидеальной плазмы: функции диэлектрического отклика, оптические свойства (коэффициенты отражения, поглощения, тормозное излучение).</w:t>
      </w:r>
    </w:p>
    <w:p w:rsidR="00D41E12" w:rsidRPr="006161FC" w:rsidRDefault="006A7726" w:rsidP="00D41E12">
      <w:pPr>
        <w:spacing w:line="360" w:lineRule="auto"/>
        <w:ind w:firstLine="709"/>
        <w:contextualSpacing/>
        <w:jc w:val="both"/>
        <w:rPr>
          <w:rFonts w:ascii="Times New Roman" w:hAnsi="Times New Roman"/>
          <w:color w:val="0D0D0D"/>
          <w:sz w:val="24"/>
          <w:szCs w:val="24"/>
        </w:rPr>
      </w:pPr>
      <w:r w:rsidRPr="006161FC">
        <w:rPr>
          <w:rFonts w:ascii="Times New Roman" w:hAnsi="Times New Roman"/>
          <w:color w:val="0D0D0D"/>
          <w:sz w:val="24"/>
          <w:szCs w:val="24"/>
        </w:rPr>
        <w:t xml:space="preserve">Проведено исследование транспортных характеристик в плотной ДТ плазме на основе </w:t>
      </w:r>
      <w:proofErr w:type="spellStart"/>
      <w:r w:rsidRPr="006161FC">
        <w:rPr>
          <w:rFonts w:ascii="Times New Roman" w:hAnsi="Times New Roman"/>
          <w:color w:val="0D0D0D"/>
          <w:sz w:val="24"/>
          <w:szCs w:val="24"/>
        </w:rPr>
        <w:t>двухтемпературного</w:t>
      </w:r>
      <w:proofErr w:type="spellEnd"/>
      <w:r w:rsidRPr="006161FC">
        <w:rPr>
          <w:rFonts w:ascii="Times New Roman" w:hAnsi="Times New Roman"/>
          <w:color w:val="0D0D0D"/>
          <w:sz w:val="24"/>
          <w:szCs w:val="24"/>
        </w:rPr>
        <w:t xml:space="preserve"> эффективного потенциала взаимодействия, который учитывает квантовые эффекты дифракции на малых расстояниях и экранировку на больших расстояниях. Полученные результаты по коэффициентам переноса для различных параметров плазмы согласуются с теоретическими результатами других авторов, также результатами МД, КМД моделирования. По полученным результатам следует, что транспортные свойства плотной плазмы могут быть адекватно выражены через кулоновский логарифм на основе эффективных потенциалов. Таким образом, знание коэффициентов переноса позволяет дать рекомендации по оценке времени разлета иона в ДТ плазме.</w:t>
      </w:r>
    </w:p>
    <w:p w:rsidR="00D41E12" w:rsidRPr="006161FC" w:rsidRDefault="00D41E12" w:rsidP="00D41E12">
      <w:pPr>
        <w:spacing w:line="360" w:lineRule="auto"/>
        <w:ind w:firstLine="709"/>
        <w:contextualSpacing/>
        <w:jc w:val="both"/>
        <w:rPr>
          <w:rFonts w:ascii="Times New Roman" w:hAnsi="Times New Roman"/>
          <w:color w:val="0D0D0D"/>
          <w:sz w:val="24"/>
          <w:szCs w:val="24"/>
          <w:shd w:val="clear" w:color="auto" w:fill="FFFFFF"/>
        </w:rPr>
      </w:pPr>
      <w:r w:rsidRPr="006161FC">
        <w:rPr>
          <w:rFonts w:ascii="Times New Roman" w:hAnsi="Times New Roman"/>
          <w:color w:val="0D0D0D"/>
          <w:sz w:val="24"/>
          <w:szCs w:val="24"/>
          <w:lang w:val="kk-KZ"/>
        </w:rPr>
        <w:t xml:space="preserve">На </w:t>
      </w:r>
      <w:r w:rsidRPr="006161FC">
        <w:rPr>
          <w:rFonts w:ascii="Times New Roman" w:hAnsi="Times New Roman"/>
          <w:color w:val="0D0D0D"/>
          <w:sz w:val="24"/>
          <w:szCs w:val="24"/>
        </w:rPr>
        <w:t xml:space="preserve">основе материала, представленного в данном отчете, опубликовано </w:t>
      </w:r>
      <w:r w:rsidR="00FE127D" w:rsidRPr="006161FC">
        <w:rPr>
          <w:rFonts w:ascii="Times New Roman" w:hAnsi="Times New Roman"/>
          <w:color w:val="0D0D0D"/>
          <w:sz w:val="24"/>
          <w:szCs w:val="24"/>
        </w:rPr>
        <w:t>26</w:t>
      </w:r>
      <w:r w:rsidRPr="006161FC">
        <w:rPr>
          <w:rFonts w:ascii="Times New Roman" w:hAnsi="Times New Roman"/>
          <w:color w:val="0D0D0D"/>
          <w:sz w:val="24"/>
          <w:szCs w:val="24"/>
        </w:rPr>
        <w:t xml:space="preserve"> печ</w:t>
      </w:r>
      <w:r w:rsidR="00787037" w:rsidRPr="006161FC">
        <w:rPr>
          <w:rFonts w:ascii="Times New Roman" w:hAnsi="Times New Roman"/>
          <w:color w:val="0D0D0D"/>
          <w:sz w:val="24"/>
          <w:szCs w:val="24"/>
        </w:rPr>
        <w:t xml:space="preserve">атных работ, из них </w:t>
      </w:r>
      <w:r w:rsidR="00AE3CBC" w:rsidRPr="006161FC">
        <w:rPr>
          <w:rFonts w:ascii="Times New Roman" w:hAnsi="Times New Roman"/>
          <w:color w:val="0D0D0D"/>
          <w:sz w:val="24"/>
          <w:szCs w:val="24"/>
        </w:rPr>
        <w:t>3</w:t>
      </w:r>
      <w:r w:rsidRPr="006161FC">
        <w:rPr>
          <w:rFonts w:ascii="Times New Roman" w:hAnsi="Times New Roman"/>
          <w:color w:val="0D0D0D"/>
          <w:sz w:val="24"/>
          <w:szCs w:val="24"/>
        </w:rPr>
        <w:t xml:space="preserve"> статьи в журналах с </w:t>
      </w:r>
      <w:proofErr w:type="spellStart"/>
      <w:r w:rsidRPr="006161FC">
        <w:rPr>
          <w:rFonts w:ascii="Times New Roman" w:hAnsi="Times New Roman"/>
          <w:color w:val="0D0D0D"/>
          <w:sz w:val="24"/>
          <w:szCs w:val="24"/>
        </w:rPr>
        <w:t>импакт-фактором</w:t>
      </w:r>
      <w:proofErr w:type="spellEnd"/>
      <w:r w:rsidRPr="006161FC">
        <w:rPr>
          <w:rFonts w:ascii="Times New Roman" w:hAnsi="Times New Roman"/>
          <w:color w:val="0D0D0D"/>
          <w:sz w:val="24"/>
          <w:szCs w:val="24"/>
        </w:rPr>
        <w:t xml:space="preserve">, входящих в международные информационные ресурсы </w:t>
      </w:r>
      <w:r w:rsidRPr="006161FC">
        <w:rPr>
          <w:rFonts w:ascii="Times New Roman" w:hAnsi="Times New Roman"/>
          <w:color w:val="0D0D0D"/>
          <w:sz w:val="24"/>
          <w:szCs w:val="24"/>
          <w:lang w:val="en-US"/>
        </w:rPr>
        <w:t>Web</w:t>
      </w:r>
      <w:r w:rsidRPr="006161FC">
        <w:rPr>
          <w:rFonts w:ascii="Times New Roman" w:hAnsi="Times New Roman"/>
          <w:color w:val="0D0D0D"/>
          <w:sz w:val="24"/>
          <w:szCs w:val="24"/>
        </w:rPr>
        <w:t xml:space="preserve"> </w:t>
      </w:r>
      <w:r w:rsidRPr="006161FC">
        <w:rPr>
          <w:rFonts w:ascii="Times New Roman" w:hAnsi="Times New Roman"/>
          <w:color w:val="0D0D0D"/>
          <w:sz w:val="24"/>
          <w:szCs w:val="24"/>
          <w:lang w:val="en-US"/>
        </w:rPr>
        <w:t>of</w:t>
      </w:r>
      <w:r w:rsidRPr="006161FC">
        <w:rPr>
          <w:rFonts w:ascii="Times New Roman" w:hAnsi="Times New Roman"/>
          <w:color w:val="0D0D0D"/>
          <w:sz w:val="24"/>
          <w:szCs w:val="24"/>
        </w:rPr>
        <w:t xml:space="preserve"> </w:t>
      </w:r>
      <w:r w:rsidRPr="006161FC">
        <w:rPr>
          <w:rFonts w:ascii="Times New Roman" w:hAnsi="Times New Roman"/>
          <w:color w:val="0D0D0D"/>
          <w:sz w:val="24"/>
          <w:szCs w:val="24"/>
          <w:lang w:val="en-US"/>
        </w:rPr>
        <w:t>Knowledge</w:t>
      </w:r>
      <w:r w:rsidRPr="006161FC">
        <w:rPr>
          <w:rFonts w:ascii="Times New Roman" w:hAnsi="Times New Roman"/>
          <w:color w:val="0D0D0D"/>
          <w:sz w:val="24"/>
          <w:szCs w:val="24"/>
        </w:rPr>
        <w:t xml:space="preserve"> (</w:t>
      </w:r>
      <w:proofErr w:type="spellStart"/>
      <w:r w:rsidRPr="006161FC">
        <w:rPr>
          <w:rFonts w:ascii="Times New Roman" w:hAnsi="Times New Roman"/>
          <w:color w:val="0D0D0D"/>
          <w:sz w:val="24"/>
          <w:szCs w:val="24"/>
          <w:lang w:val="en-US"/>
        </w:rPr>
        <w:t>ThomsonReuters</w:t>
      </w:r>
      <w:proofErr w:type="spellEnd"/>
      <w:r w:rsidRPr="006161FC">
        <w:rPr>
          <w:rFonts w:ascii="Times New Roman" w:hAnsi="Times New Roman"/>
          <w:color w:val="0D0D0D"/>
          <w:sz w:val="24"/>
          <w:szCs w:val="24"/>
        </w:rPr>
        <w:t xml:space="preserve">, </w:t>
      </w:r>
      <w:r w:rsidRPr="006161FC">
        <w:rPr>
          <w:rFonts w:ascii="Times New Roman" w:hAnsi="Times New Roman"/>
          <w:color w:val="0D0D0D"/>
          <w:sz w:val="24"/>
          <w:szCs w:val="24"/>
          <w:lang w:val="en-US"/>
        </w:rPr>
        <w:t>USA</w:t>
      </w:r>
      <w:r w:rsidRPr="006161FC">
        <w:rPr>
          <w:rFonts w:ascii="Times New Roman" w:hAnsi="Times New Roman"/>
          <w:color w:val="0D0D0D"/>
          <w:sz w:val="24"/>
          <w:szCs w:val="24"/>
        </w:rPr>
        <w:t xml:space="preserve">) и базу данных </w:t>
      </w:r>
      <w:r w:rsidRPr="006161FC">
        <w:rPr>
          <w:rFonts w:ascii="Times New Roman" w:hAnsi="Times New Roman"/>
          <w:color w:val="0D0D0D"/>
          <w:sz w:val="24"/>
          <w:szCs w:val="24"/>
          <w:lang w:val="en-US"/>
        </w:rPr>
        <w:t>Scopus</w:t>
      </w:r>
      <w:r w:rsidRPr="006161FC">
        <w:rPr>
          <w:rFonts w:ascii="Times New Roman" w:hAnsi="Times New Roman"/>
          <w:color w:val="0D0D0D"/>
          <w:sz w:val="24"/>
          <w:szCs w:val="24"/>
        </w:rPr>
        <w:t xml:space="preserve"> (</w:t>
      </w:r>
      <w:r w:rsidRPr="006161FC">
        <w:rPr>
          <w:rFonts w:ascii="Times New Roman" w:hAnsi="Times New Roman"/>
          <w:color w:val="0D0D0D"/>
          <w:sz w:val="24"/>
          <w:szCs w:val="24"/>
          <w:lang w:val="en-US"/>
        </w:rPr>
        <w:t>Elsevier</w:t>
      </w:r>
      <w:r w:rsidRPr="006161FC">
        <w:rPr>
          <w:rFonts w:ascii="Times New Roman" w:hAnsi="Times New Roman"/>
          <w:color w:val="0D0D0D"/>
          <w:sz w:val="24"/>
          <w:szCs w:val="24"/>
        </w:rPr>
        <w:t xml:space="preserve">, </w:t>
      </w:r>
      <w:r w:rsidRPr="006161FC">
        <w:rPr>
          <w:rFonts w:ascii="Times New Roman" w:hAnsi="Times New Roman"/>
          <w:color w:val="0D0D0D"/>
          <w:sz w:val="24"/>
          <w:szCs w:val="24"/>
          <w:lang w:val="en-US"/>
        </w:rPr>
        <w:t>Netherland</w:t>
      </w:r>
      <w:r w:rsidRPr="006161FC">
        <w:rPr>
          <w:rFonts w:ascii="Times New Roman" w:hAnsi="Times New Roman"/>
          <w:color w:val="0D0D0D"/>
          <w:sz w:val="24"/>
          <w:szCs w:val="24"/>
        </w:rPr>
        <w:t xml:space="preserve">). Результаты исследований апробированы на </w:t>
      </w:r>
      <w:r w:rsidR="006A7726" w:rsidRPr="006161FC">
        <w:rPr>
          <w:rFonts w:ascii="Times New Roman" w:hAnsi="Times New Roman"/>
          <w:color w:val="0D0D0D"/>
          <w:sz w:val="24"/>
          <w:szCs w:val="24"/>
        </w:rPr>
        <w:t>6</w:t>
      </w:r>
      <w:r w:rsidRPr="006161FC">
        <w:rPr>
          <w:rFonts w:ascii="Times New Roman" w:hAnsi="Times New Roman"/>
          <w:color w:val="0D0D0D"/>
          <w:sz w:val="24"/>
          <w:szCs w:val="24"/>
        </w:rPr>
        <w:t xml:space="preserve"> Международных конференциях (16</w:t>
      </w:r>
      <w:proofErr w:type="spellStart"/>
      <w:r w:rsidRPr="006161FC">
        <w:rPr>
          <w:rFonts w:ascii="Times New Roman" w:hAnsi="Times New Roman"/>
          <w:color w:val="0D0D0D"/>
          <w:sz w:val="24"/>
          <w:szCs w:val="24"/>
          <w:vertAlign w:val="superscript"/>
          <w:lang w:val="en-US"/>
        </w:rPr>
        <w:t>th</w:t>
      </w:r>
      <w:proofErr w:type="spellEnd"/>
      <w:r w:rsidRPr="006161FC">
        <w:rPr>
          <w:rFonts w:ascii="Times New Roman" w:hAnsi="Times New Roman"/>
          <w:color w:val="0D0D0D"/>
          <w:sz w:val="24"/>
          <w:szCs w:val="24"/>
        </w:rPr>
        <w:t xml:space="preserve"> </w:t>
      </w:r>
      <w:r w:rsidRPr="006161FC">
        <w:rPr>
          <w:rFonts w:ascii="Times New Roman" w:hAnsi="Times New Roman"/>
          <w:color w:val="0D0D0D"/>
          <w:sz w:val="24"/>
          <w:szCs w:val="24"/>
          <w:lang w:val="en-US"/>
        </w:rPr>
        <w:t>International</w:t>
      </w:r>
      <w:r w:rsidRPr="006161FC">
        <w:rPr>
          <w:rFonts w:ascii="Times New Roman" w:hAnsi="Times New Roman"/>
          <w:color w:val="0D0D0D"/>
          <w:sz w:val="24"/>
          <w:szCs w:val="24"/>
        </w:rPr>
        <w:t xml:space="preserve"> </w:t>
      </w:r>
      <w:r w:rsidRPr="006161FC">
        <w:rPr>
          <w:rFonts w:ascii="Times New Roman" w:hAnsi="Times New Roman"/>
          <w:color w:val="0D0D0D"/>
          <w:sz w:val="24"/>
          <w:szCs w:val="24"/>
          <w:lang w:val="en-US"/>
        </w:rPr>
        <w:t>Conference</w:t>
      </w:r>
      <w:r w:rsidRPr="006161FC">
        <w:rPr>
          <w:rFonts w:ascii="Times New Roman" w:hAnsi="Times New Roman"/>
          <w:color w:val="0D0D0D"/>
          <w:sz w:val="24"/>
          <w:szCs w:val="24"/>
        </w:rPr>
        <w:t xml:space="preserve"> </w:t>
      </w:r>
      <w:r w:rsidRPr="006161FC">
        <w:rPr>
          <w:rFonts w:ascii="Times New Roman" w:hAnsi="Times New Roman"/>
          <w:color w:val="0D0D0D"/>
          <w:sz w:val="24"/>
          <w:szCs w:val="24"/>
          <w:lang w:val="en-US"/>
        </w:rPr>
        <w:t>on</w:t>
      </w:r>
      <w:r w:rsidRPr="006161FC">
        <w:rPr>
          <w:rFonts w:ascii="Times New Roman" w:hAnsi="Times New Roman"/>
          <w:color w:val="0D0D0D"/>
          <w:sz w:val="24"/>
          <w:szCs w:val="24"/>
        </w:rPr>
        <w:t xml:space="preserve"> </w:t>
      </w:r>
      <w:r w:rsidRPr="006161FC">
        <w:rPr>
          <w:rFonts w:ascii="Times New Roman" w:hAnsi="Times New Roman"/>
          <w:color w:val="0D0D0D"/>
          <w:sz w:val="24"/>
          <w:szCs w:val="24"/>
          <w:lang w:val="en-US"/>
        </w:rPr>
        <w:t>the</w:t>
      </w:r>
      <w:r w:rsidRPr="006161FC">
        <w:rPr>
          <w:rFonts w:ascii="Times New Roman" w:hAnsi="Times New Roman"/>
          <w:color w:val="0D0D0D"/>
          <w:sz w:val="24"/>
          <w:szCs w:val="24"/>
        </w:rPr>
        <w:t xml:space="preserve"> </w:t>
      </w:r>
      <w:r w:rsidRPr="006161FC">
        <w:rPr>
          <w:rFonts w:ascii="Times New Roman" w:hAnsi="Times New Roman"/>
          <w:color w:val="0D0D0D"/>
          <w:sz w:val="24"/>
          <w:szCs w:val="24"/>
          <w:lang w:val="en-US"/>
        </w:rPr>
        <w:t>Physics</w:t>
      </w:r>
      <w:r w:rsidRPr="006161FC">
        <w:rPr>
          <w:rFonts w:ascii="Times New Roman" w:hAnsi="Times New Roman"/>
          <w:color w:val="0D0D0D"/>
          <w:sz w:val="24"/>
          <w:szCs w:val="24"/>
        </w:rPr>
        <w:t xml:space="preserve"> </w:t>
      </w:r>
      <w:r w:rsidRPr="006161FC">
        <w:rPr>
          <w:rFonts w:ascii="Times New Roman" w:hAnsi="Times New Roman"/>
          <w:color w:val="0D0D0D"/>
          <w:sz w:val="24"/>
          <w:szCs w:val="24"/>
          <w:lang w:val="en-US"/>
        </w:rPr>
        <w:t>of</w:t>
      </w:r>
      <w:r w:rsidRPr="006161FC">
        <w:rPr>
          <w:rFonts w:ascii="Times New Roman" w:hAnsi="Times New Roman"/>
          <w:color w:val="0D0D0D"/>
          <w:sz w:val="24"/>
          <w:szCs w:val="24"/>
        </w:rPr>
        <w:t xml:space="preserve"> </w:t>
      </w:r>
      <w:r w:rsidRPr="006161FC">
        <w:rPr>
          <w:rFonts w:ascii="Times New Roman" w:hAnsi="Times New Roman"/>
          <w:color w:val="0D0D0D"/>
          <w:sz w:val="24"/>
          <w:szCs w:val="24"/>
          <w:lang w:val="en-US"/>
        </w:rPr>
        <w:t>Non</w:t>
      </w:r>
      <w:r w:rsidRPr="006161FC">
        <w:rPr>
          <w:rFonts w:ascii="Times New Roman" w:hAnsi="Times New Roman"/>
          <w:color w:val="0D0D0D"/>
          <w:sz w:val="24"/>
          <w:szCs w:val="24"/>
        </w:rPr>
        <w:t>-</w:t>
      </w:r>
      <w:r w:rsidRPr="006161FC">
        <w:rPr>
          <w:rFonts w:ascii="Times New Roman" w:hAnsi="Times New Roman"/>
          <w:color w:val="0D0D0D"/>
          <w:sz w:val="24"/>
          <w:szCs w:val="24"/>
          <w:lang w:val="en-US"/>
        </w:rPr>
        <w:t>Ideal</w:t>
      </w:r>
      <w:r w:rsidRPr="006161FC">
        <w:rPr>
          <w:rFonts w:ascii="Times New Roman" w:hAnsi="Times New Roman"/>
          <w:color w:val="0D0D0D"/>
          <w:sz w:val="24"/>
          <w:szCs w:val="24"/>
        </w:rPr>
        <w:t xml:space="preserve"> </w:t>
      </w:r>
      <w:r w:rsidRPr="006161FC">
        <w:rPr>
          <w:rFonts w:ascii="Times New Roman" w:hAnsi="Times New Roman"/>
          <w:color w:val="0D0D0D"/>
          <w:sz w:val="24"/>
          <w:szCs w:val="24"/>
          <w:lang w:val="en-US"/>
        </w:rPr>
        <w:t>Plasmas</w:t>
      </w:r>
      <w:r w:rsidRPr="006161FC">
        <w:rPr>
          <w:rFonts w:ascii="Times New Roman" w:hAnsi="Times New Roman"/>
          <w:color w:val="0D0D0D"/>
          <w:sz w:val="24"/>
          <w:szCs w:val="24"/>
        </w:rPr>
        <w:t xml:space="preserve">, </w:t>
      </w:r>
      <w:proofErr w:type="spellStart"/>
      <w:r w:rsidRPr="006161FC">
        <w:rPr>
          <w:rFonts w:ascii="Times New Roman" w:hAnsi="Times New Roman"/>
          <w:color w:val="0D0D0D"/>
          <w:sz w:val="24"/>
          <w:szCs w:val="24"/>
          <w:lang w:val="en-US"/>
        </w:rPr>
        <w:t>Sant</w:t>
      </w:r>
      <w:proofErr w:type="spellEnd"/>
      <w:r w:rsidRPr="006161FC">
        <w:rPr>
          <w:rFonts w:ascii="Times New Roman" w:hAnsi="Times New Roman"/>
          <w:color w:val="0D0D0D"/>
          <w:sz w:val="24"/>
          <w:szCs w:val="24"/>
        </w:rPr>
        <w:t>-</w:t>
      </w:r>
      <w:proofErr w:type="spellStart"/>
      <w:r w:rsidRPr="006161FC">
        <w:rPr>
          <w:rFonts w:ascii="Times New Roman" w:hAnsi="Times New Roman"/>
          <w:color w:val="0D0D0D"/>
          <w:sz w:val="24"/>
          <w:szCs w:val="24"/>
          <w:lang w:val="en-US"/>
        </w:rPr>
        <w:t>Malo</w:t>
      </w:r>
      <w:proofErr w:type="spellEnd"/>
      <w:r w:rsidRPr="006161FC">
        <w:rPr>
          <w:rFonts w:ascii="Times New Roman" w:hAnsi="Times New Roman"/>
          <w:color w:val="0D0D0D"/>
          <w:sz w:val="24"/>
          <w:szCs w:val="24"/>
        </w:rPr>
        <w:t xml:space="preserve">, </w:t>
      </w:r>
      <w:r w:rsidRPr="006161FC">
        <w:rPr>
          <w:rFonts w:ascii="Times New Roman" w:hAnsi="Times New Roman"/>
          <w:color w:val="0D0D0D"/>
          <w:sz w:val="24"/>
          <w:szCs w:val="24"/>
          <w:lang w:val="en-US"/>
        </w:rPr>
        <w:t>France</w:t>
      </w:r>
      <w:r w:rsidRPr="006161FC">
        <w:rPr>
          <w:rFonts w:ascii="Times New Roman" w:hAnsi="Times New Roman"/>
          <w:color w:val="0D0D0D"/>
          <w:sz w:val="24"/>
          <w:szCs w:val="24"/>
        </w:rPr>
        <w:t xml:space="preserve">, </w:t>
      </w:r>
      <w:r w:rsidRPr="006161FC">
        <w:rPr>
          <w:rFonts w:ascii="Times New Roman" w:hAnsi="Times New Roman"/>
          <w:sz w:val="24"/>
          <w:szCs w:val="24"/>
        </w:rPr>
        <w:t>XV Российская конференция (с международным участием) по теплофизическим свойствам веществ (РКТС-15), Москва, Россия</w:t>
      </w:r>
      <w:r w:rsidRPr="006161FC">
        <w:rPr>
          <w:rFonts w:ascii="Times New Roman" w:hAnsi="Times New Roman"/>
          <w:color w:val="0D0D0D"/>
          <w:sz w:val="24"/>
          <w:szCs w:val="24"/>
        </w:rPr>
        <w:t>,</w:t>
      </w:r>
      <w:r w:rsidRPr="006161FC">
        <w:rPr>
          <w:rFonts w:ascii="Times New Roman" w:hAnsi="Times New Roman"/>
          <w:sz w:val="24"/>
          <w:szCs w:val="24"/>
        </w:rPr>
        <w:t xml:space="preserve"> Международная научная конференция студентов и молодых ученых «</w:t>
      </w:r>
      <w:proofErr w:type="spellStart"/>
      <w:r w:rsidRPr="006161FC">
        <w:rPr>
          <w:rFonts w:ascii="Times New Roman" w:hAnsi="Times New Roman"/>
          <w:sz w:val="24"/>
          <w:szCs w:val="24"/>
        </w:rPr>
        <w:t>Фараби</w:t>
      </w:r>
      <w:proofErr w:type="spellEnd"/>
      <w:r w:rsidRPr="006161FC">
        <w:rPr>
          <w:rFonts w:ascii="Times New Roman" w:hAnsi="Times New Roman"/>
          <w:sz w:val="24"/>
          <w:szCs w:val="24"/>
        </w:rPr>
        <w:t xml:space="preserve"> Әлемі», </w:t>
      </w:r>
      <w:proofErr w:type="spellStart"/>
      <w:r w:rsidRPr="006161FC">
        <w:rPr>
          <w:rFonts w:ascii="Times New Roman" w:hAnsi="Times New Roman"/>
          <w:sz w:val="24"/>
          <w:szCs w:val="24"/>
        </w:rPr>
        <w:t>Алматы</w:t>
      </w:r>
      <w:proofErr w:type="spellEnd"/>
      <w:r w:rsidRPr="006161FC">
        <w:rPr>
          <w:rFonts w:ascii="Times New Roman" w:hAnsi="Times New Roman"/>
          <w:sz w:val="24"/>
          <w:szCs w:val="24"/>
        </w:rPr>
        <w:t>, Казахстан</w:t>
      </w:r>
      <w:r w:rsidR="006A7726" w:rsidRPr="006161FC">
        <w:rPr>
          <w:rFonts w:ascii="Times New Roman" w:hAnsi="Times New Roman"/>
          <w:sz w:val="24"/>
          <w:szCs w:val="24"/>
        </w:rPr>
        <w:t>,</w:t>
      </w:r>
      <w:r w:rsidR="006A7726" w:rsidRPr="006161FC">
        <w:rPr>
          <w:rFonts w:ascii="Times New Roman" w:hAnsi="Times New Roman"/>
          <w:color w:val="0D0D0D" w:themeColor="text1" w:themeTint="F2"/>
          <w:sz w:val="24"/>
          <w:szCs w:val="24"/>
        </w:rPr>
        <w:t xml:space="preserve"> </w:t>
      </w:r>
      <w:r w:rsidR="006A7726" w:rsidRPr="006161FC">
        <w:rPr>
          <w:rFonts w:ascii="Times New Roman" w:hAnsi="Times New Roman"/>
          <w:color w:val="0D0D0D" w:themeColor="text1" w:themeTint="F2"/>
          <w:sz w:val="24"/>
          <w:szCs w:val="24"/>
          <w:lang w:val="en-US"/>
        </w:rPr>
        <w:t>XXXIV</w:t>
      </w:r>
      <w:r w:rsidR="006A7726" w:rsidRPr="006161FC">
        <w:rPr>
          <w:rFonts w:ascii="Times New Roman" w:hAnsi="Times New Roman"/>
          <w:color w:val="0D0D0D" w:themeColor="text1" w:themeTint="F2"/>
          <w:sz w:val="24"/>
          <w:szCs w:val="24"/>
        </w:rPr>
        <w:t xml:space="preserve"> </w:t>
      </w:r>
      <w:r w:rsidR="006A7726" w:rsidRPr="006161FC">
        <w:rPr>
          <w:rFonts w:ascii="Times New Roman" w:hAnsi="Times New Roman"/>
          <w:color w:val="0D0D0D" w:themeColor="text1" w:themeTint="F2"/>
          <w:sz w:val="24"/>
          <w:szCs w:val="24"/>
          <w:lang w:val="en-US"/>
        </w:rPr>
        <w:t>ICPIG</w:t>
      </w:r>
      <w:r w:rsidR="006A7726" w:rsidRPr="006161FC">
        <w:rPr>
          <w:rFonts w:ascii="Times New Roman" w:hAnsi="Times New Roman"/>
          <w:color w:val="0D0D0D" w:themeColor="text1" w:themeTint="F2"/>
          <w:sz w:val="24"/>
          <w:szCs w:val="24"/>
        </w:rPr>
        <w:t xml:space="preserve"> &amp; </w:t>
      </w:r>
      <w:r w:rsidR="006A7726" w:rsidRPr="006161FC">
        <w:rPr>
          <w:rFonts w:ascii="Times New Roman" w:hAnsi="Times New Roman"/>
          <w:color w:val="0D0D0D" w:themeColor="text1" w:themeTint="F2"/>
          <w:sz w:val="24"/>
          <w:szCs w:val="24"/>
          <w:lang w:val="en-US"/>
        </w:rPr>
        <w:t>ICRP</w:t>
      </w:r>
      <w:r w:rsidR="006A7726" w:rsidRPr="006161FC">
        <w:rPr>
          <w:rFonts w:ascii="Times New Roman" w:hAnsi="Times New Roman"/>
          <w:color w:val="0D0D0D" w:themeColor="text1" w:themeTint="F2"/>
          <w:sz w:val="24"/>
          <w:szCs w:val="24"/>
        </w:rPr>
        <w:t>-10, «</w:t>
      </w:r>
      <w:proofErr w:type="spellStart"/>
      <w:r w:rsidR="006A7726" w:rsidRPr="006161FC">
        <w:rPr>
          <w:rFonts w:ascii="Times New Roman" w:hAnsi="Times New Roman"/>
          <w:color w:val="0D0D0D" w:themeColor="text1" w:themeTint="F2"/>
          <w:sz w:val="24"/>
          <w:szCs w:val="24"/>
        </w:rPr>
        <w:t>Фараби</w:t>
      </w:r>
      <w:proofErr w:type="spellEnd"/>
      <w:r w:rsidR="006A7726" w:rsidRPr="006161FC">
        <w:rPr>
          <w:rFonts w:ascii="Times New Roman" w:hAnsi="Times New Roman"/>
          <w:color w:val="0D0D0D" w:themeColor="text1" w:themeTint="F2"/>
          <w:sz w:val="24"/>
          <w:szCs w:val="24"/>
        </w:rPr>
        <w:t xml:space="preserve"> Әлемі-2019»</w:t>
      </w:r>
      <w:r w:rsidRPr="006161FC">
        <w:rPr>
          <w:rFonts w:ascii="Times New Roman" w:hAnsi="Times New Roman"/>
          <w:color w:val="0D0D0D"/>
          <w:sz w:val="24"/>
          <w:szCs w:val="24"/>
        </w:rPr>
        <w:t>)</w:t>
      </w:r>
      <w:r w:rsidRPr="006161FC">
        <w:rPr>
          <w:rFonts w:ascii="Times New Roman" w:hAnsi="Times New Roman"/>
          <w:color w:val="0D0D0D"/>
          <w:sz w:val="24"/>
          <w:szCs w:val="24"/>
          <w:shd w:val="clear" w:color="auto" w:fill="FFFFFF"/>
        </w:rPr>
        <w:t>.</w:t>
      </w:r>
    </w:p>
    <w:p w:rsidR="00BF1B75" w:rsidRPr="006161FC" w:rsidRDefault="00D41E12" w:rsidP="00BF1B75">
      <w:pPr>
        <w:spacing w:line="360" w:lineRule="auto"/>
        <w:ind w:firstLine="709"/>
        <w:contextualSpacing/>
        <w:jc w:val="center"/>
        <w:rPr>
          <w:rFonts w:ascii="Times New Roman" w:hAnsi="Times New Roman"/>
          <w:b/>
          <w:color w:val="0D0D0D"/>
          <w:sz w:val="24"/>
          <w:szCs w:val="24"/>
          <w:lang w:val="kk-KZ"/>
        </w:rPr>
      </w:pPr>
      <w:r w:rsidRPr="006161FC">
        <w:rPr>
          <w:rFonts w:ascii="Times New Roman" w:hAnsi="Times New Roman"/>
          <w:color w:val="0D0D0D"/>
          <w:sz w:val="24"/>
          <w:szCs w:val="24"/>
          <w:shd w:val="clear" w:color="auto" w:fill="FFFFFF"/>
        </w:rPr>
        <w:br w:type="page"/>
      </w:r>
      <w:r w:rsidR="00BF1B75" w:rsidRPr="006161FC">
        <w:rPr>
          <w:rFonts w:ascii="Times New Roman" w:hAnsi="Times New Roman"/>
          <w:b/>
          <w:color w:val="0D0D0D"/>
          <w:sz w:val="24"/>
          <w:szCs w:val="24"/>
          <w:lang w:val="kk-KZ"/>
        </w:rPr>
        <w:lastRenderedPageBreak/>
        <w:t>СПИСОК ИСПОЛЬЗОВАННЫХ ИСТОЧНИКОВ</w:t>
      </w:r>
    </w:p>
    <w:p w:rsidR="00BF1B75" w:rsidRPr="006161FC" w:rsidRDefault="00BF1B75" w:rsidP="00BF1B75">
      <w:pPr>
        <w:spacing w:line="360" w:lineRule="auto"/>
        <w:ind w:firstLine="709"/>
        <w:contextualSpacing/>
        <w:jc w:val="center"/>
        <w:rPr>
          <w:rFonts w:ascii="Times New Roman" w:hAnsi="Times New Roman"/>
          <w:color w:val="0D0D0D"/>
          <w:sz w:val="24"/>
          <w:szCs w:val="24"/>
          <w:shd w:val="clear" w:color="auto" w:fill="FFFFFF"/>
        </w:rPr>
      </w:pPr>
    </w:p>
    <w:p w:rsidR="00BF1B75" w:rsidRPr="006161FC" w:rsidRDefault="00BF1B75" w:rsidP="00BF1B75">
      <w:pPr>
        <w:numPr>
          <w:ilvl w:val="0"/>
          <w:numId w:val="20"/>
        </w:numPr>
        <w:tabs>
          <w:tab w:val="left" w:pos="993"/>
          <w:tab w:val="left" w:pos="5529"/>
        </w:tabs>
        <w:spacing w:line="360" w:lineRule="auto"/>
        <w:ind w:left="0" w:firstLine="709"/>
        <w:jc w:val="both"/>
        <w:rPr>
          <w:rFonts w:ascii="Times New Roman" w:hAnsi="Times New Roman"/>
          <w:sz w:val="24"/>
          <w:szCs w:val="24"/>
        </w:rPr>
      </w:pPr>
      <w:r w:rsidRPr="006161FC">
        <w:rPr>
          <w:rFonts w:ascii="Times New Roman" w:hAnsi="Times New Roman"/>
          <w:sz w:val="24"/>
          <w:szCs w:val="24"/>
        </w:rPr>
        <w:t xml:space="preserve">Фортов В.Е. Экстремальные состояния вещества. – М.: ФИЗМАТЛИТ, 2009. – </w:t>
      </w:r>
      <w:r w:rsidRPr="006161FC">
        <w:rPr>
          <w:rFonts w:ascii="Times New Roman" w:hAnsi="Times New Roman"/>
          <w:sz w:val="24"/>
          <w:szCs w:val="24"/>
          <w:lang w:val="en-US"/>
        </w:rPr>
        <w:t>C</w:t>
      </w:r>
      <w:r w:rsidRPr="006161FC">
        <w:rPr>
          <w:rFonts w:ascii="Times New Roman" w:hAnsi="Times New Roman"/>
          <w:sz w:val="24"/>
          <w:szCs w:val="24"/>
        </w:rPr>
        <w:t>. 345.</w:t>
      </w:r>
    </w:p>
    <w:p w:rsidR="00BF1B75" w:rsidRPr="006161FC" w:rsidRDefault="00BF1B75" w:rsidP="00BF1B75">
      <w:pPr>
        <w:numPr>
          <w:ilvl w:val="0"/>
          <w:numId w:val="20"/>
        </w:numPr>
        <w:tabs>
          <w:tab w:val="left" w:pos="993"/>
          <w:tab w:val="left" w:pos="5529"/>
        </w:tabs>
        <w:spacing w:line="360" w:lineRule="auto"/>
        <w:ind w:left="0" w:firstLine="709"/>
        <w:jc w:val="both"/>
        <w:rPr>
          <w:rFonts w:ascii="Times New Roman" w:hAnsi="Times New Roman"/>
          <w:sz w:val="24"/>
          <w:szCs w:val="24"/>
          <w:lang w:val="en-US"/>
        </w:rPr>
      </w:pPr>
      <w:r w:rsidRPr="006161FC">
        <w:rPr>
          <w:rFonts w:ascii="Times New Roman" w:hAnsi="Times New Roman"/>
          <w:sz w:val="24"/>
          <w:szCs w:val="24"/>
          <w:lang w:val="en-US"/>
        </w:rPr>
        <w:t xml:space="preserve">Cuneo M.E., Vesey R.A., </w:t>
      </w:r>
      <w:proofErr w:type="spellStart"/>
      <w:r w:rsidRPr="006161FC">
        <w:rPr>
          <w:rFonts w:ascii="Times New Roman" w:hAnsi="Times New Roman"/>
          <w:sz w:val="24"/>
          <w:szCs w:val="24"/>
          <w:lang w:val="en-US"/>
        </w:rPr>
        <w:t>Bennet</w:t>
      </w:r>
      <w:proofErr w:type="spellEnd"/>
      <w:r w:rsidRPr="006161FC">
        <w:rPr>
          <w:rFonts w:ascii="Times New Roman" w:hAnsi="Times New Roman"/>
          <w:sz w:val="24"/>
          <w:szCs w:val="24"/>
          <w:lang w:val="en-US"/>
        </w:rPr>
        <w:t xml:space="preserve"> G.R., et al. Progress in symmetric ICF capsule implosions and wire-array Z-pinch source physics for double-pinch-driven </w:t>
      </w:r>
      <w:proofErr w:type="spellStart"/>
      <w:r w:rsidRPr="006161FC">
        <w:rPr>
          <w:rFonts w:ascii="Times New Roman" w:hAnsi="Times New Roman"/>
          <w:sz w:val="24"/>
          <w:szCs w:val="24"/>
          <w:lang w:val="en-US"/>
        </w:rPr>
        <w:t>hohlraums</w:t>
      </w:r>
      <w:proofErr w:type="spellEnd"/>
      <w:r w:rsidRPr="006161FC">
        <w:rPr>
          <w:rFonts w:ascii="Times New Roman" w:hAnsi="Times New Roman"/>
          <w:sz w:val="24"/>
          <w:szCs w:val="24"/>
          <w:lang w:val="en-US"/>
        </w:rPr>
        <w:t xml:space="preserve"> // Plasma Phys. and Contr. Fusion. – 2006. – Vol. 48, № 12. – P. R1.</w:t>
      </w:r>
    </w:p>
    <w:p w:rsidR="00BF1B75" w:rsidRPr="006161FC" w:rsidRDefault="00BF1B75" w:rsidP="00BF1B75">
      <w:pPr>
        <w:numPr>
          <w:ilvl w:val="0"/>
          <w:numId w:val="20"/>
        </w:numPr>
        <w:tabs>
          <w:tab w:val="left" w:pos="993"/>
          <w:tab w:val="left" w:pos="5529"/>
        </w:tabs>
        <w:spacing w:line="360" w:lineRule="auto"/>
        <w:ind w:left="0" w:firstLine="709"/>
        <w:jc w:val="both"/>
        <w:rPr>
          <w:rFonts w:ascii="Times New Roman" w:hAnsi="Times New Roman"/>
          <w:sz w:val="24"/>
          <w:szCs w:val="24"/>
          <w:lang w:val="en-US"/>
        </w:rPr>
      </w:pPr>
      <w:proofErr w:type="spellStart"/>
      <w:r w:rsidRPr="006161FC">
        <w:rPr>
          <w:rFonts w:ascii="Times New Roman" w:hAnsi="Times New Roman"/>
          <w:sz w:val="24"/>
          <w:szCs w:val="24"/>
          <w:lang w:val="en-US"/>
        </w:rPr>
        <w:t>Tahir</w:t>
      </w:r>
      <w:proofErr w:type="spellEnd"/>
      <w:r w:rsidRPr="006161FC">
        <w:rPr>
          <w:rFonts w:ascii="Times New Roman" w:hAnsi="Times New Roman"/>
          <w:sz w:val="24"/>
          <w:szCs w:val="24"/>
          <w:lang w:val="en-US"/>
        </w:rPr>
        <w:t xml:space="preserve"> N.A., </w:t>
      </w:r>
      <w:proofErr w:type="spellStart"/>
      <w:r w:rsidRPr="006161FC">
        <w:rPr>
          <w:rFonts w:ascii="Times New Roman" w:hAnsi="Times New Roman"/>
          <w:sz w:val="24"/>
          <w:szCs w:val="24"/>
          <w:lang w:val="en-US"/>
        </w:rPr>
        <w:t>Deutch</w:t>
      </w:r>
      <w:proofErr w:type="spellEnd"/>
      <w:r w:rsidRPr="006161FC">
        <w:rPr>
          <w:rFonts w:ascii="Times New Roman" w:hAnsi="Times New Roman"/>
          <w:sz w:val="24"/>
          <w:szCs w:val="24"/>
          <w:lang w:val="en-US"/>
        </w:rPr>
        <w:t xml:space="preserve"> C., </w:t>
      </w:r>
      <w:proofErr w:type="spellStart"/>
      <w:r w:rsidRPr="006161FC">
        <w:rPr>
          <w:rFonts w:ascii="Times New Roman" w:hAnsi="Times New Roman"/>
          <w:sz w:val="24"/>
          <w:szCs w:val="24"/>
          <w:lang w:val="en-US"/>
        </w:rPr>
        <w:t>Fortov</w:t>
      </w:r>
      <w:proofErr w:type="spellEnd"/>
      <w:r w:rsidRPr="006161FC">
        <w:rPr>
          <w:rFonts w:ascii="Times New Roman" w:hAnsi="Times New Roman"/>
          <w:sz w:val="24"/>
          <w:szCs w:val="24"/>
          <w:lang w:val="en-US"/>
        </w:rPr>
        <w:t xml:space="preserve"> V., et al. Proposal for the Study of </w:t>
      </w:r>
      <w:proofErr w:type="spellStart"/>
      <w:r w:rsidRPr="006161FC">
        <w:rPr>
          <w:rFonts w:ascii="Times New Roman" w:hAnsi="Times New Roman"/>
          <w:sz w:val="24"/>
          <w:szCs w:val="24"/>
          <w:lang w:val="en-US"/>
        </w:rPr>
        <w:t>Thermophysical</w:t>
      </w:r>
      <w:proofErr w:type="spellEnd"/>
      <w:r w:rsidRPr="006161FC">
        <w:rPr>
          <w:rFonts w:ascii="Times New Roman" w:hAnsi="Times New Roman"/>
          <w:sz w:val="24"/>
          <w:szCs w:val="24"/>
          <w:lang w:val="en-US"/>
        </w:rPr>
        <w:t xml:space="preserve"> Properties </w:t>
      </w:r>
      <w:proofErr w:type="spellStart"/>
      <w:r w:rsidRPr="006161FC">
        <w:rPr>
          <w:rFonts w:ascii="Times New Roman" w:hAnsi="Times New Roman"/>
          <w:sz w:val="24"/>
          <w:szCs w:val="24"/>
          <w:lang w:val="en-US"/>
        </w:rPr>
        <w:t>og</w:t>
      </w:r>
      <w:proofErr w:type="spellEnd"/>
      <w:r w:rsidRPr="006161FC">
        <w:rPr>
          <w:rFonts w:ascii="Times New Roman" w:hAnsi="Times New Roman"/>
          <w:sz w:val="24"/>
          <w:szCs w:val="24"/>
          <w:lang w:val="en-US"/>
        </w:rPr>
        <w:t xml:space="preserve"> High-Energy-Density Matter Using Current and Future Heavy-Ion Accelerator Facilities at GSI Darmstadt // Phys. Rev. </w:t>
      </w:r>
      <w:proofErr w:type="spellStart"/>
      <w:r w:rsidRPr="006161FC">
        <w:rPr>
          <w:rFonts w:ascii="Times New Roman" w:hAnsi="Times New Roman"/>
          <w:sz w:val="24"/>
          <w:szCs w:val="24"/>
          <w:lang w:val="en-US"/>
        </w:rPr>
        <w:t>Lett</w:t>
      </w:r>
      <w:proofErr w:type="spellEnd"/>
      <w:r w:rsidRPr="006161FC">
        <w:rPr>
          <w:rFonts w:ascii="Times New Roman" w:hAnsi="Times New Roman"/>
          <w:sz w:val="24"/>
          <w:szCs w:val="24"/>
          <w:lang w:val="en-US"/>
        </w:rPr>
        <w:t xml:space="preserve">. – 2005. – Vol. 95, № 3. – P. 035001. </w:t>
      </w:r>
    </w:p>
    <w:p w:rsidR="00BF1B75" w:rsidRPr="006161FC" w:rsidRDefault="00BF1B75" w:rsidP="00BF1B75">
      <w:pPr>
        <w:numPr>
          <w:ilvl w:val="0"/>
          <w:numId w:val="20"/>
        </w:numPr>
        <w:tabs>
          <w:tab w:val="left" w:pos="993"/>
          <w:tab w:val="left" w:pos="5529"/>
        </w:tabs>
        <w:spacing w:line="360" w:lineRule="auto"/>
        <w:ind w:left="0" w:firstLine="709"/>
        <w:jc w:val="both"/>
        <w:rPr>
          <w:rFonts w:ascii="Times New Roman" w:hAnsi="Times New Roman"/>
          <w:sz w:val="24"/>
          <w:szCs w:val="24"/>
          <w:lang w:val="en-US"/>
        </w:rPr>
      </w:pPr>
      <w:proofErr w:type="spellStart"/>
      <w:r w:rsidRPr="006161FC">
        <w:rPr>
          <w:rFonts w:ascii="Times New Roman" w:hAnsi="Times New Roman"/>
          <w:sz w:val="24"/>
          <w:szCs w:val="24"/>
          <w:lang w:val="en-US"/>
        </w:rPr>
        <w:t>Baus</w:t>
      </w:r>
      <w:proofErr w:type="spellEnd"/>
      <w:r w:rsidRPr="006161FC">
        <w:rPr>
          <w:rFonts w:ascii="Times New Roman" w:hAnsi="Times New Roman"/>
          <w:sz w:val="24"/>
          <w:szCs w:val="24"/>
          <w:lang w:val="en-US"/>
        </w:rPr>
        <w:t xml:space="preserve"> M. and Hansen J.-P. Statistical mechanics of simple Coulomb systems // Phys. Rep. – 1980. – Vol. – 59. – P. 1.</w:t>
      </w:r>
    </w:p>
    <w:p w:rsidR="00BF1B75" w:rsidRPr="006161FC" w:rsidRDefault="00BF1B75" w:rsidP="00BF1B75">
      <w:pPr>
        <w:numPr>
          <w:ilvl w:val="0"/>
          <w:numId w:val="20"/>
        </w:numPr>
        <w:tabs>
          <w:tab w:val="left" w:pos="993"/>
          <w:tab w:val="left" w:pos="5529"/>
        </w:tabs>
        <w:spacing w:line="360" w:lineRule="auto"/>
        <w:ind w:left="0" w:firstLine="709"/>
        <w:jc w:val="both"/>
        <w:rPr>
          <w:rFonts w:ascii="Times New Roman" w:hAnsi="Times New Roman"/>
          <w:sz w:val="24"/>
          <w:szCs w:val="24"/>
          <w:lang w:val="en-US"/>
        </w:rPr>
      </w:pPr>
      <w:proofErr w:type="spellStart"/>
      <w:r w:rsidRPr="006161FC">
        <w:rPr>
          <w:rFonts w:ascii="Times New Roman" w:hAnsi="Times New Roman"/>
          <w:sz w:val="24"/>
          <w:szCs w:val="24"/>
          <w:lang w:val="en-US"/>
        </w:rPr>
        <w:t>Desjarlais</w:t>
      </w:r>
      <w:proofErr w:type="spellEnd"/>
      <w:r w:rsidRPr="006161FC">
        <w:rPr>
          <w:rFonts w:ascii="Times New Roman" w:hAnsi="Times New Roman"/>
          <w:sz w:val="24"/>
          <w:szCs w:val="24"/>
          <w:lang w:val="en-US"/>
        </w:rPr>
        <w:t xml:space="preserve"> M.P., Kress J.D., and Collins L.A.  Electrical conductivity for warm, dense aluminum plasmas and liquids // Phys. Rev. E.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2002.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Vol. 66.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P. 025401.</w:t>
      </w:r>
    </w:p>
    <w:p w:rsidR="00BF1B75" w:rsidRPr="006161FC" w:rsidRDefault="00BF1B75" w:rsidP="00BF1B75">
      <w:pPr>
        <w:numPr>
          <w:ilvl w:val="0"/>
          <w:numId w:val="20"/>
        </w:numPr>
        <w:tabs>
          <w:tab w:val="left" w:pos="993"/>
          <w:tab w:val="left" w:pos="5529"/>
        </w:tabs>
        <w:spacing w:line="360" w:lineRule="auto"/>
        <w:ind w:left="0" w:firstLine="709"/>
        <w:jc w:val="both"/>
        <w:rPr>
          <w:rFonts w:ascii="Times New Roman" w:hAnsi="Times New Roman"/>
          <w:sz w:val="24"/>
          <w:szCs w:val="24"/>
          <w:lang w:val="en-US"/>
        </w:rPr>
      </w:pPr>
      <w:proofErr w:type="spellStart"/>
      <w:r w:rsidRPr="006161FC">
        <w:rPr>
          <w:rFonts w:ascii="Times New Roman" w:hAnsi="Times New Roman"/>
          <w:sz w:val="24"/>
          <w:szCs w:val="24"/>
          <w:lang w:val="en-US"/>
        </w:rPr>
        <w:t>Donko</w:t>
      </w:r>
      <w:proofErr w:type="spellEnd"/>
      <w:r w:rsidRPr="006161FC">
        <w:rPr>
          <w:rFonts w:ascii="Times New Roman" w:hAnsi="Times New Roman"/>
          <w:sz w:val="24"/>
          <w:szCs w:val="24"/>
          <w:lang w:val="en-US"/>
        </w:rPr>
        <w:t xml:space="preserve"> Z. Molecular dynamics simulations of strongly coupled plasmas // J. Phys. A.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2009.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Vol. 42.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P. 214029.</w:t>
      </w:r>
    </w:p>
    <w:p w:rsidR="00BF1B75" w:rsidRPr="006161FC" w:rsidRDefault="00BF1B75" w:rsidP="00BF1B75">
      <w:pPr>
        <w:numPr>
          <w:ilvl w:val="0"/>
          <w:numId w:val="20"/>
        </w:numPr>
        <w:tabs>
          <w:tab w:val="left" w:pos="993"/>
          <w:tab w:val="left" w:pos="5529"/>
        </w:tabs>
        <w:spacing w:line="360" w:lineRule="auto"/>
        <w:ind w:left="0" w:firstLine="709"/>
        <w:jc w:val="both"/>
        <w:rPr>
          <w:rFonts w:ascii="Times New Roman" w:hAnsi="Times New Roman"/>
          <w:sz w:val="24"/>
          <w:szCs w:val="24"/>
          <w:lang w:val="en-US"/>
        </w:rPr>
      </w:pPr>
      <w:r w:rsidRPr="006161FC">
        <w:rPr>
          <w:rFonts w:ascii="Times New Roman" w:hAnsi="Times New Roman"/>
          <w:sz w:val="24"/>
          <w:szCs w:val="24"/>
          <w:lang w:val="en-US"/>
        </w:rPr>
        <w:t xml:space="preserve">Rosenfeld Y., </w:t>
      </w:r>
      <w:proofErr w:type="spellStart"/>
      <w:r w:rsidRPr="006161FC">
        <w:rPr>
          <w:rFonts w:ascii="Times New Roman" w:hAnsi="Times New Roman"/>
          <w:sz w:val="24"/>
          <w:szCs w:val="24"/>
          <w:lang w:val="en-US"/>
        </w:rPr>
        <w:t>Nardi</w:t>
      </w:r>
      <w:proofErr w:type="spellEnd"/>
      <w:r w:rsidRPr="006161FC">
        <w:rPr>
          <w:rFonts w:ascii="Times New Roman" w:hAnsi="Times New Roman"/>
          <w:sz w:val="24"/>
          <w:szCs w:val="24"/>
          <w:lang w:val="en-US"/>
        </w:rPr>
        <w:t xml:space="preserve"> E. and </w:t>
      </w:r>
      <w:proofErr w:type="spellStart"/>
      <w:r w:rsidRPr="006161FC">
        <w:rPr>
          <w:rFonts w:ascii="Times New Roman" w:hAnsi="Times New Roman"/>
          <w:sz w:val="24"/>
          <w:szCs w:val="24"/>
          <w:lang w:val="en-US"/>
        </w:rPr>
        <w:t>Zinamon</w:t>
      </w:r>
      <w:proofErr w:type="spellEnd"/>
      <w:r w:rsidRPr="006161FC">
        <w:rPr>
          <w:rFonts w:ascii="Times New Roman" w:hAnsi="Times New Roman"/>
          <w:sz w:val="24"/>
          <w:szCs w:val="24"/>
          <w:lang w:val="en-US"/>
        </w:rPr>
        <w:t xml:space="preserve"> Z. Corresponding States Hard-Sphere Model for the Diffusion Coefficients of Binary Dense-Plasma Mixtures // Phys. Rev. </w:t>
      </w:r>
      <w:proofErr w:type="spellStart"/>
      <w:r w:rsidRPr="006161FC">
        <w:rPr>
          <w:rFonts w:ascii="Times New Roman" w:hAnsi="Times New Roman"/>
          <w:sz w:val="24"/>
          <w:szCs w:val="24"/>
          <w:lang w:val="en-US"/>
        </w:rPr>
        <w:t>Lett</w:t>
      </w:r>
      <w:proofErr w:type="spellEnd"/>
      <w:r w:rsidRPr="006161FC">
        <w:rPr>
          <w:rFonts w:ascii="Times New Roman" w:hAnsi="Times New Roman"/>
          <w:sz w:val="24"/>
          <w:szCs w:val="24"/>
          <w:lang w:val="en-US"/>
        </w:rPr>
        <w:t xml:space="preserve">.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1995.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Vol. 75.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P. 2490.</w:t>
      </w:r>
    </w:p>
    <w:p w:rsidR="00BF1B75" w:rsidRPr="006161FC" w:rsidRDefault="00BF1B75" w:rsidP="00BF1B75">
      <w:pPr>
        <w:numPr>
          <w:ilvl w:val="0"/>
          <w:numId w:val="20"/>
        </w:numPr>
        <w:tabs>
          <w:tab w:val="left" w:pos="993"/>
          <w:tab w:val="left" w:pos="5529"/>
        </w:tabs>
        <w:spacing w:line="360" w:lineRule="auto"/>
        <w:ind w:left="0" w:firstLine="709"/>
        <w:jc w:val="both"/>
        <w:rPr>
          <w:rFonts w:ascii="Times New Roman" w:hAnsi="Times New Roman"/>
          <w:sz w:val="24"/>
          <w:szCs w:val="24"/>
          <w:lang w:val="en-US"/>
        </w:rPr>
      </w:pPr>
      <w:proofErr w:type="spellStart"/>
      <w:r w:rsidRPr="006161FC">
        <w:rPr>
          <w:rFonts w:ascii="Times New Roman" w:hAnsi="Times New Roman"/>
          <w:sz w:val="24"/>
          <w:szCs w:val="24"/>
          <w:lang w:val="en-US"/>
        </w:rPr>
        <w:t>Faussuier</w:t>
      </w:r>
      <w:proofErr w:type="spellEnd"/>
      <w:r w:rsidRPr="006161FC">
        <w:rPr>
          <w:rFonts w:ascii="Times New Roman" w:hAnsi="Times New Roman"/>
          <w:sz w:val="24"/>
          <w:szCs w:val="24"/>
          <w:lang w:val="en-US"/>
        </w:rPr>
        <w:t xml:space="preserve"> G. Description of strongly coupled Yukawa fluids using the </w:t>
      </w:r>
      <w:proofErr w:type="spellStart"/>
      <w:r w:rsidRPr="006161FC">
        <w:rPr>
          <w:rFonts w:ascii="Times New Roman" w:hAnsi="Times New Roman"/>
          <w:sz w:val="24"/>
          <w:szCs w:val="24"/>
          <w:lang w:val="en-US"/>
        </w:rPr>
        <w:t>variational</w:t>
      </w:r>
      <w:proofErr w:type="spellEnd"/>
      <w:r w:rsidRPr="006161FC">
        <w:rPr>
          <w:rFonts w:ascii="Times New Roman" w:hAnsi="Times New Roman"/>
          <w:sz w:val="24"/>
          <w:szCs w:val="24"/>
          <w:lang w:val="en-US"/>
        </w:rPr>
        <w:t xml:space="preserve"> modified </w:t>
      </w:r>
      <w:proofErr w:type="spellStart"/>
      <w:r w:rsidRPr="006161FC">
        <w:rPr>
          <w:rFonts w:ascii="Times New Roman" w:hAnsi="Times New Roman"/>
          <w:sz w:val="24"/>
          <w:szCs w:val="24"/>
          <w:lang w:val="en-US"/>
        </w:rPr>
        <w:t>hypernetted</w:t>
      </w:r>
      <w:proofErr w:type="spellEnd"/>
      <w:r w:rsidRPr="006161FC">
        <w:rPr>
          <w:rFonts w:ascii="Times New Roman" w:hAnsi="Times New Roman"/>
          <w:sz w:val="24"/>
          <w:szCs w:val="24"/>
          <w:lang w:val="en-US"/>
        </w:rPr>
        <w:t xml:space="preserve"> chain approach // Phys. Rev. E.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2004.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Vol. 69.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P. 066402.</w:t>
      </w:r>
    </w:p>
    <w:p w:rsidR="00BF1B75" w:rsidRPr="006161FC" w:rsidRDefault="00BF1B75" w:rsidP="00BF1B75">
      <w:pPr>
        <w:numPr>
          <w:ilvl w:val="0"/>
          <w:numId w:val="20"/>
        </w:numPr>
        <w:tabs>
          <w:tab w:val="left" w:pos="993"/>
          <w:tab w:val="left" w:pos="5529"/>
        </w:tabs>
        <w:spacing w:line="360" w:lineRule="auto"/>
        <w:ind w:left="0" w:firstLine="709"/>
        <w:jc w:val="both"/>
        <w:rPr>
          <w:rFonts w:ascii="Times New Roman" w:hAnsi="Times New Roman"/>
          <w:sz w:val="24"/>
          <w:szCs w:val="24"/>
          <w:lang w:val="en-US"/>
        </w:rPr>
      </w:pPr>
      <w:proofErr w:type="spellStart"/>
      <w:r w:rsidRPr="006161FC">
        <w:rPr>
          <w:rFonts w:ascii="Times New Roman" w:hAnsi="Times New Roman"/>
          <w:sz w:val="24"/>
          <w:szCs w:val="24"/>
          <w:lang w:val="en-US"/>
        </w:rPr>
        <w:t>Reinholz</w:t>
      </w:r>
      <w:proofErr w:type="spellEnd"/>
      <w:r w:rsidRPr="006161FC">
        <w:rPr>
          <w:rFonts w:ascii="Times New Roman" w:hAnsi="Times New Roman"/>
          <w:sz w:val="24"/>
          <w:szCs w:val="24"/>
          <w:lang w:val="en-US"/>
        </w:rPr>
        <w:t xml:space="preserve"> H., </w:t>
      </w:r>
      <w:proofErr w:type="spellStart"/>
      <w:r w:rsidRPr="006161FC">
        <w:rPr>
          <w:rFonts w:ascii="Times New Roman" w:hAnsi="Times New Roman"/>
          <w:sz w:val="24"/>
          <w:szCs w:val="24"/>
          <w:lang w:val="en-US"/>
        </w:rPr>
        <w:t>Redmer</w:t>
      </w:r>
      <w:proofErr w:type="spellEnd"/>
      <w:r w:rsidRPr="006161FC">
        <w:rPr>
          <w:rFonts w:ascii="Times New Roman" w:hAnsi="Times New Roman"/>
          <w:sz w:val="24"/>
          <w:szCs w:val="24"/>
          <w:lang w:val="en-US"/>
        </w:rPr>
        <w:t xml:space="preserve"> R., and Nagel S. Thermodynamic and transport properties of dense hydrogen plasmas // Phys. Rev. E.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1995.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Vol. 52.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P. 5368.</w:t>
      </w:r>
    </w:p>
    <w:p w:rsidR="00BF1B75" w:rsidRPr="006161FC" w:rsidRDefault="00BF1B75" w:rsidP="00BF1B75">
      <w:pPr>
        <w:pStyle w:val="aa"/>
        <w:numPr>
          <w:ilvl w:val="0"/>
          <w:numId w:val="20"/>
        </w:numPr>
        <w:tabs>
          <w:tab w:val="left" w:pos="1134"/>
        </w:tabs>
        <w:spacing w:line="360" w:lineRule="auto"/>
        <w:ind w:left="0" w:firstLine="709"/>
        <w:jc w:val="both"/>
        <w:rPr>
          <w:b/>
          <w:bCs/>
          <w:lang w:val="en-US"/>
        </w:rPr>
      </w:pPr>
      <w:proofErr w:type="spellStart"/>
      <w:r w:rsidRPr="006161FC">
        <w:rPr>
          <w:lang w:val="en-US"/>
        </w:rPr>
        <w:t>Bonitz</w:t>
      </w:r>
      <w:proofErr w:type="spellEnd"/>
      <w:r w:rsidRPr="006161FC">
        <w:rPr>
          <w:lang w:val="en-US"/>
        </w:rPr>
        <w:t xml:space="preserve"> M., </w:t>
      </w:r>
      <w:proofErr w:type="spellStart"/>
      <w:r w:rsidRPr="006161FC">
        <w:rPr>
          <w:lang w:val="en-US"/>
        </w:rPr>
        <w:t>Dornheim</w:t>
      </w:r>
      <w:proofErr w:type="spellEnd"/>
      <w:r w:rsidRPr="006161FC">
        <w:rPr>
          <w:lang w:val="en-US"/>
        </w:rPr>
        <w:t xml:space="preserve"> T., </w:t>
      </w:r>
      <w:proofErr w:type="spellStart"/>
      <w:r w:rsidRPr="006161FC">
        <w:rPr>
          <w:lang w:val="en-US"/>
        </w:rPr>
        <w:t>Moldabekov</w:t>
      </w:r>
      <w:proofErr w:type="spellEnd"/>
      <w:r w:rsidRPr="006161FC">
        <w:rPr>
          <w:lang w:val="en-US"/>
        </w:rPr>
        <w:t xml:space="preserve"> </w:t>
      </w:r>
      <w:proofErr w:type="spellStart"/>
      <w:r w:rsidRPr="006161FC">
        <w:rPr>
          <w:lang w:val="en-US"/>
        </w:rPr>
        <w:t>Zh.A</w:t>
      </w:r>
      <w:proofErr w:type="spellEnd"/>
      <w:r w:rsidRPr="006161FC">
        <w:rPr>
          <w:lang w:val="en-US"/>
        </w:rPr>
        <w:t xml:space="preserve">., et.al </w:t>
      </w:r>
      <w:proofErr w:type="spellStart"/>
      <w:r w:rsidRPr="006161FC">
        <w:rPr>
          <w:lang w:val="en-US"/>
        </w:rPr>
        <w:t>Ab</w:t>
      </w:r>
      <w:proofErr w:type="spellEnd"/>
      <w:r w:rsidRPr="006161FC">
        <w:rPr>
          <w:lang w:val="en-US"/>
        </w:rPr>
        <w:t xml:space="preserve"> initio simulation of warm dense matter // J. Phys. Plasmas. – 2020. – Vol. 27. – P. 042710.</w:t>
      </w:r>
    </w:p>
    <w:p w:rsidR="00BF1B75" w:rsidRPr="006161FC" w:rsidRDefault="00BF1B75" w:rsidP="00BF1B75">
      <w:pPr>
        <w:pStyle w:val="a9"/>
        <w:numPr>
          <w:ilvl w:val="0"/>
          <w:numId w:val="20"/>
        </w:numPr>
        <w:tabs>
          <w:tab w:val="left" w:pos="1134"/>
        </w:tabs>
        <w:spacing w:line="360" w:lineRule="auto"/>
        <w:ind w:left="0" w:firstLine="709"/>
        <w:contextualSpacing/>
        <w:jc w:val="both"/>
        <w:rPr>
          <w:rFonts w:ascii="Times New Roman" w:hAnsi="Times New Roman"/>
          <w:sz w:val="24"/>
          <w:szCs w:val="24"/>
        </w:rPr>
      </w:pPr>
      <w:proofErr w:type="spellStart"/>
      <w:r w:rsidRPr="006161FC">
        <w:rPr>
          <w:rFonts w:ascii="Times New Roman" w:hAnsi="Times New Roman"/>
          <w:bCs/>
          <w:sz w:val="24"/>
          <w:szCs w:val="24"/>
          <w:lang w:val="en-US"/>
        </w:rPr>
        <w:t>Ramazanov</w:t>
      </w:r>
      <w:proofErr w:type="spellEnd"/>
      <w:r w:rsidRPr="006161FC">
        <w:rPr>
          <w:rFonts w:ascii="Times New Roman" w:hAnsi="Times New Roman"/>
          <w:bCs/>
          <w:sz w:val="24"/>
          <w:szCs w:val="24"/>
          <w:lang w:val="en-US"/>
        </w:rPr>
        <w:t xml:space="preserve"> T.S., </w:t>
      </w:r>
      <w:proofErr w:type="spellStart"/>
      <w:r w:rsidRPr="006161FC">
        <w:rPr>
          <w:rFonts w:ascii="Times New Roman" w:hAnsi="Times New Roman"/>
          <w:bCs/>
          <w:sz w:val="24"/>
          <w:szCs w:val="24"/>
          <w:lang w:val="en-US"/>
        </w:rPr>
        <w:t>Kodanova</w:t>
      </w:r>
      <w:proofErr w:type="spellEnd"/>
      <w:r w:rsidRPr="006161FC">
        <w:rPr>
          <w:rFonts w:ascii="Times New Roman" w:hAnsi="Times New Roman"/>
          <w:bCs/>
          <w:sz w:val="24"/>
          <w:szCs w:val="24"/>
          <w:lang w:val="en-US"/>
        </w:rPr>
        <w:t xml:space="preserve"> S.K., </w:t>
      </w:r>
      <w:proofErr w:type="spellStart"/>
      <w:r w:rsidRPr="006161FC">
        <w:rPr>
          <w:rFonts w:ascii="Times New Roman" w:hAnsi="Times New Roman"/>
          <w:bCs/>
          <w:sz w:val="24"/>
          <w:szCs w:val="24"/>
          <w:lang w:val="en-US"/>
        </w:rPr>
        <w:t>Bastykova</w:t>
      </w:r>
      <w:proofErr w:type="spellEnd"/>
      <w:r w:rsidRPr="006161FC">
        <w:rPr>
          <w:rFonts w:ascii="Times New Roman" w:hAnsi="Times New Roman"/>
          <w:bCs/>
          <w:sz w:val="24"/>
          <w:szCs w:val="24"/>
          <w:lang w:val="en-US"/>
        </w:rPr>
        <w:t xml:space="preserve"> </w:t>
      </w:r>
      <w:proofErr w:type="spellStart"/>
      <w:proofErr w:type="gramStart"/>
      <w:r w:rsidRPr="006161FC">
        <w:rPr>
          <w:rFonts w:ascii="Times New Roman" w:hAnsi="Times New Roman"/>
          <w:bCs/>
          <w:sz w:val="24"/>
          <w:szCs w:val="24"/>
          <w:lang w:val="en-US"/>
        </w:rPr>
        <w:t>N.Kh</w:t>
      </w:r>
      <w:proofErr w:type="spellEnd"/>
      <w:r w:rsidRPr="006161FC">
        <w:rPr>
          <w:rFonts w:ascii="Times New Roman" w:hAnsi="Times New Roman"/>
          <w:bCs/>
          <w:sz w:val="24"/>
          <w:szCs w:val="24"/>
          <w:lang w:val="en-US"/>
        </w:rPr>
        <w:t>.,</w:t>
      </w:r>
      <w:proofErr w:type="gramEnd"/>
      <w:r w:rsidRPr="006161FC">
        <w:rPr>
          <w:rFonts w:ascii="Times New Roman" w:hAnsi="Times New Roman"/>
          <w:bCs/>
          <w:sz w:val="24"/>
          <w:szCs w:val="24"/>
          <w:lang w:val="en-US"/>
        </w:rPr>
        <w:t xml:space="preserve"> </w:t>
      </w:r>
      <w:proofErr w:type="spellStart"/>
      <w:r w:rsidRPr="006161FC">
        <w:rPr>
          <w:rFonts w:ascii="Times New Roman" w:hAnsi="Times New Roman"/>
          <w:bCs/>
          <w:sz w:val="24"/>
          <w:szCs w:val="24"/>
          <w:lang w:val="en-US"/>
        </w:rPr>
        <w:t>Maiorov</w:t>
      </w:r>
      <w:proofErr w:type="spellEnd"/>
      <w:r w:rsidRPr="006161FC">
        <w:rPr>
          <w:rFonts w:ascii="Times New Roman" w:hAnsi="Times New Roman"/>
          <w:bCs/>
          <w:sz w:val="24"/>
          <w:szCs w:val="24"/>
          <w:lang w:val="en-US"/>
        </w:rPr>
        <w:t xml:space="preserve"> S.A. Investigation of Hydrodynamic Properties of Hot Dense Plasma // Physics of Wave Phenomena. – 2018. – Vol. 26. </w:t>
      </w:r>
      <w:r w:rsidRPr="006161FC">
        <w:rPr>
          <w:rFonts w:ascii="Times New Roman" w:hAnsi="Times New Roman"/>
          <w:bCs/>
          <w:sz w:val="24"/>
          <w:szCs w:val="24"/>
        </w:rPr>
        <w:t xml:space="preserve">№ 4. </w:t>
      </w:r>
      <w:r w:rsidRPr="006161FC">
        <w:rPr>
          <w:rFonts w:ascii="Times New Roman" w:hAnsi="Times New Roman"/>
          <w:sz w:val="24"/>
          <w:szCs w:val="24"/>
          <w:lang w:val="en-US"/>
        </w:rPr>
        <w:t>–</w:t>
      </w:r>
      <w:r w:rsidRPr="006161FC">
        <w:rPr>
          <w:rFonts w:ascii="Times New Roman" w:hAnsi="Times New Roman"/>
          <w:bCs/>
          <w:sz w:val="24"/>
          <w:szCs w:val="24"/>
        </w:rPr>
        <w:t xml:space="preserve"> </w:t>
      </w:r>
      <w:r w:rsidRPr="006161FC">
        <w:rPr>
          <w:rFonts w:ascii="Times New Roman" w:hAnsi="Times New Roman"/>
          <w:bCs/>
          <w:sz w:val="24"/>
          <w:szCs w:val="24"/>
          <w:lang w:val="en-US"/>
        </w:rPr>
        <w:t>P</w:t>
      </w:r>
      <w:r w:rsidRPr="006161FC">
        <w:rPr>
          <w:rFonts w:ascii="Times New Roman" w:hAnsi="Times New Roman"/>
          <w:bCs/>
          <w:sz w:val="24"/>
          <w:szCs w:val="24"/>
        </w:rPr>
        <w:t>. 1–7.</w:t>
      </w:r>
    </w:p>
    <w:p w:rsidR="00BF1B75" w:rsidRPr="006161FC" w:rsidRDefault="00BF1B75" w:rsidP="00BF1B75">
      <w:pPr>
        <w:pStyle w:val="a9"/>
        <w:numPr>
          <w:ilvl w:val="0"/>
          <w:numId w:val="20"/>
        </w:numPr>
        <w:tabs>
          <w:tab w:val="left" w:pos="1134"/>
        </w:tabs>
        <w:spacing w:line="360" w:lineRule="auto"/>
        <w:ind w:left="0" w:firstLine="709"/>
        <w:contextualSpacing/>
        <w:jc w:val="both"/>
        <w:rPr>
          <w:rFonts w:ascii="Times New Roman" w:hAnsi="Times New Roman"/>
          <w:sz w:val="24"/>
          <w:szCs w:val="24"/>
        </w:rPr>
      </w:pPr>
      <w:proofErr w:type="spellStart"/>
      <w:r w:rsidRPr="006161FC">
        <w:rPr>
          <w:rFonts w:ascii="Times New Roman" w:hAnsi="Times New Roman"/>
          <w:color w:val="222222"/>
          <w:sz w:val="24"/>
          <w:szCs w:val="24"/>
        </w:rPr>
        <w:t>Амиров</w:t>
      </w:r>
      <w:proofErr w:type="spellEnd"/>
      <w:r w:rsidRPr="006161FC">
        <w:rPr>
          <w:rFonts w:ascii="Times New Roman" w:hAnsi="Times New Roman"/>
          <w:color w:val="222222"/>
          <w:sz w:val="24"/>
          <w:szCs w:val="24"/>
        </w:rPr>
        <w:t xml:space="preserve"> С.М., Рамазанов Т.С., </w:t>
      </w:r>
      <w:proofErr w:type="spellStart"/>
      <w:r w:rsidRPr="006161FC">
        <w:rPr>
          <w:rFonts w:ascii="Times New Roman" w:hAnsi="Times New Roman"/>
          <w:color w:val="222222"/>
          <w:sz w:val="24"/>
          <w:szCs w:val="24"/>
        </w:rPr>
        <w:t>Молдабеков</w:t>
      </w:r>
      <w:proofErr w:type="spellEnd"/>
      <w:r w:rsidRPr="006161FC">
        <w:rPr>
          <w:rFonts w:ascii="Times New Roman" w:hAnsi="Times New Roman"/>
          <w:color w:val="222222"/>
          <w:sz w:val="24"/>
          <w:szCs w:val="24"/>
        </w:rPr>
        <w:t xml:space="preserve"> Ж.А. Эффективные потенциал взаимодействия электрона с атомами гелия и разные сечение рассеяния в плотной частично ионизованной квантовой плазме </w:t>
      </w:r>
      <w:r w:rsidRPr="006161FC">
        <w:rPr>
          <w:rFonts w:ascii="Times New Roman" w:hAnsi="Times New Roman"/>
          <w:sz w:val="24"/>
          <w:szCs w:val="24"/>
        </w:rPr>
        <w:t>//</w:t>
      </w:r>
      <w:r w:rsidRPr="006161FC">
        <w:rPr>
          <w:rFonts w:ascii="Times New Roman" w:hAnsi="Times New Roman"/>
          <w:sz w:val="24"/>
          <w:szCs w:val="24"/>
          <w:lang w:val="kk-KZ"/>
        </w:rPr>
        <w:t xml:space="preserve"> </w:t>
      </w:r>
      <w:r w:rsidRPr="006161FC">
        <w:rPr>
          <w:rFonts w:ascii="Times New Roman" w:hAnsi="Times New Roman"/>
          <w:sz w:val="24"/>
          <w:szCs w:val="24"/>
        </w:rPr>
        <w:t>Сборник тезисов Международной научной конференции студентов и молодых ученых «</w:t>
      </w:r>
      <w:proofErr w:type="spellStart"/>
      <w:r w:rsidRPr="006161FC">
        <w:rPr>
          <w:rFonts w:ascii="Times New Roman" w:hAnsi="Times New Roman"/>
          <w:sz w:val="24"/>
          <w:szCs w:val="24"/>
        </w:rPr>
        <w:t>Фараби</w:t>
      </w:r>
      <w:proofErr w:type="spellEnd"/>
      <w:r w:rsidRPr="006161FC">
        <w:rPr>
          <w:rFonts w:ascii="Times New Roman" w:hAnsi="Times New Roman"/>
          <w:sz w:val="24"/>
          <w:szCs w:val="24"/>
        </w:rPr>
        <w:t xml:space="preserve"> Әлемі». – Алматы, 2018. – С. 247.</w:t>
      </w:r>
    </w:p>
    <w:p w:rsidR="00BF1B75" w:rsidRPr="006161FC" w:rsidRDefault="00BF1B75" w:rsidP="00BF1B75">
      <w:pPr>
        <w:pStyle w:val="a9"/>
        <w:numPr>
          <w:ilvl w:val="0"/>
          <w:numId w:val="20"/>
        </w:numPr>
        <w:tabs>
          <w:tab w:val="left" w:pos="1134"/>
        </w:tabs>
        <w:spacing w:line="360" w:lineRule="auto"/>
        <w:ind w:left="0" w:firstLine="709"/>
        <w:contextualSpacing/>
        <w:jc w:val="both"/>
        <w:rPr>
          <w:rFonts w:ascii="Times New Roman" w:hAnsi="Times New Roman"/>
          <w:sz w:val="24"/>
          <w:szCs w:val="24"/>
          <w:lang w:val="en-US"/>
        </w:rPr>
      </w:pPr>
      <w:proofErr w:type="spellStart"/>
      <w:r w:rsidRPr="006161FC">
        <w:rPr>
          <w:rFonts w:ascii="Times New Roman" w:hAnsi="Times New Roman"/>
          <w:sz w:val="24"/>
          <w:szCs w:val="24"/>
          <w:lang w:val="en-US"/>
        </w:rPr>
        <w:t>Moldabekov</w:t>
      </w:r>
      <w:proofErr w:type="spellEnd"/>
      <w:r w:rsidRPr="006161FC">
        <w:rPr>
          <w:rFonts w:ascii="Times New Roman" w:hAnsi="Times New Roman"/>
          <w:sz w:val="24"/>
          <w:szCs w:val="24"/>
          <w:lang w:val="en-US"/>
        </w:rPr>
        <w:t xml:space="preserve"> </w:t>
      </w:r>
      <w:proofErr w:type="spellStart"/>
      <w:r w:rsidRPr="006161FC">
        <w:rPr>
          <w:rFonts w:ascii="Times New Roman" w:hAnsi="Times New Roman"/>
          <w:sz w:val="24"/>
          <w:szCs w:val="24"/>
          <w:lang w:val="en-US"/>
        </w:rPr>
        <w:t>Zh.A</w:t>
      </w:r>
      <w:proofErr w:type="spellEnd"/>
      <w:r w:rsidRPr="006161FC">
        <w:rPr>
          <w:rFonts w:ascii="Times New Roman" w:hAnsi="Times New Roman"/>
          <w:sz w:val="24"/>
          <w:szCs w:val="24"/>
          <w:lang w:val="en-US"/>
        </w:rPr>
        <w:t xml:space="preserve">., </w:t>
      </w:r>
      <w:proofErr w:type="spellStart"/>
      <w:r w:rsidRPr="006161FC">
        <w:rPr>
          <w:rFonts w:ascii="Times New Roman" w:hAnsi="Times New Roman"/>
          <w:sz w:val="24"/>
          <w:szCs w:val="24"/>
          <w:lang w:val="en-US"/>
        </w:rPr>
        <w:t>Bonitz</w:t>
      </w:r>
      <w:proofErr w:type="spellEnd"/>
      <w:r w:rsidRPr="006161FC">
        <w:rPr>
          <w:rFonts w:ascii="Times New Roman" w:hAnsi="Times New Roman"/>
          <w:sz w:val="24"/>
          <w:szCs w:val="24"/>
          <w:lang w:val="en-US"/>
        </w:rPr>
        <w:t xml:space="preserve"> M., </w:t>
      </w:r>
      <w:proofErr w:type="spellStart"/>
      <w:r w:rsidRPr="006161FC">
        <w:rPr>
          <w:rFonts w:ascii="Times New Roman" w:hAnsi="Times New Roman"/>
          <w:sz w:val="24"/>
          <w:szCs w:val="24"/>
          <w:lang w:val="en-US"/>
        </w:rPr>
        <w:t>Ramazanov</w:t>
      </w:r>
      <w:proofErr w:type="spellEnd"/>
      <w:r w:rsidRPr="006161FC">
        <w:rPr>
          <w:rFonts w:ascii="Times New Roman" w:hAnsi="Times New Roman"/>
          <w:sz w:val="24"/>
          <w:szCs w:val="24"/>
          <w:lang w:val="en-US"/>
        </w:rPr>
        <w:t xml:space="preserve"> T.S. Quantum fluid description of non-ideal dense plasmas // Proc. 16th International Conference on the Physics of Non-Ideal Plasmas, </w:t>
      </w:r>
      <w:proofErr w:type="spellStart"/>
      <w:r w:rsidRPr="006161FC">
        <w:rPr>
          <w:rFonts w:ascii="Times New Roman" w:hAnsi="Times New Roman"/>
          <w:sz w:val="24"/>
          <w:szCs w:val="24"/>
          <w:lang w:val="en-US"/>
        </w:rPr>
        <w:t>Sant-Malo</w:t>
      </w:r>
      <w:proofErr w:type="spellEnd"/>
      <w:r w:rsidRPr="006161FC">
        <w:rPr>
          <w:rFonts w:ascii="Times New Roman" w:hAnsi="Times New Roman"/>
          <w:sz w:val="24"/>
          <w:szCs w:val="24"/>
          <w:lang w:val="en-US"/>
        </w:rPr>
        <w:t>, France, 2018. – P. 50 (Oral – C3_05).</w:t>
      </w:r>
    </w:p>
    <w:p w:rsidR="00BF1B75" w:rsidRPr="006161FC" w:rsidRDefault="00BF1B75" w:rsidP="00BF1B75">
      <w:pPr>
        <w:pStyle w:val="Default"/>
        <w:numPr>
          <w:ilvl w:val="0"/>
          <w:numId w:val="20"/>
        </w:numPr>
        <w:tabs>
          <w:tab w:val="left" w:pos="1134"/>
          <w:tab w:val="left" w:pos="1276"/>
        </w:tabs>
        <w:spacing w:line="360" w:lineRule="auto"/>
        <w:ind w:left="0" w:firstLine="709"/>
        <w:contextualSpacing/>
        <w:jc w:val="both"/>
        <w:rPr>
          <w:lang w:val="en-US"/>
        </w:rPr>
      </w:pPr>
      <w:proofErr w:type="spellStart"/>
      <w:r w:rsidRPr="006161FC">
        <w:rPr>
          <w:lang w:val="en-US"/>
        </w:rPr>
        <w:lastRenderedPageBreak/>
        <w:t>Kählert</w:t>
      </w:r>
      <w:proofErr w:type="spellEnd"/>
      <w:r w:rsidRPr="006161FC">
        <w:rPr>
          <w:lang w:val="en-US"/>
        </w:rPr>
        <w:t xml:space="preserve"> H. Ion-dust streaming instability with non-</w:t>
      </w:r>
      <w:proofErr w:type="spellStart"/>
      <w:r w:rsidRPr="006161FC">
        <w:rPr>
          <w:lang w:val="en-US"/>
        </w:rPr>
        <w:t>Maxwellian</w:t>
      </w:r>
      <w:proofErr w:type="spellEnd"/>
      <w:r w:rsidRPr="006161FC">
        <w:rPr>
          <w:lang w:val="en-US"/>
        </w:rPr>
        <w:t xml:space="preserve"> ions // Phys. Plasmas. –2015. – Vol. 22. – P. 073703.</w:t>
      </w:r>
    </w:p>
    <w:p w:rsidR="00BF1B75" w:rsidRPr="006161FC" w:rsidRDefault="00BF1B75" w:rsidP="00BF1B75">
      <w:pPr>
        <w:pStyle w:val="Default"/>
        <w:numPr>
          <w:ilvl w:val="0"/>
          <w:numId w:val="20"/>
        </w:numPr>
        <w:tabs>
          <w:tab w:val="left" w:pos="1134"/>
          <w:tab w:val="left" w:pos="1276"/>
        </w:tabs>
        <w:spacing w:line="360" w:lineRule="auto"/>
        <w:ind w:left="0" w:firstLine="709"/>
        <w:contextualSpacing/>
        <w:jc w:val="both"/>
        <w:rPr>
          <w:lang w:val="en-US"/>
        </w:rPr>
      </w:pPr>
      <w:proofErr w:type="spellStart"/>
      <w:r w:rsidRPr="006161FC">
        <w:rPr>
          <w:lang w:val="en-US"/>
        </w:rPr>
        <w:t>Ivlev</w:t>
      </w:r>
      <w:proofErr w:type="spellEnd"/>
      <w:r w:rsidRPr="006161FC">
        <w:rPr>
          <w:lang w:val="en-US"/>
        </w:rPr>
        <w:t xml:space="preserve"> A.V., et al. Kinetic approach for the ion drag force in a collisional plasma // Phys. Rev. E. – 2005. – Vol. 71. – P. 016405.</w:t>
      </w:r>
    </w:p>
    <w:p w:rsidR="00BF1B75" w:rsidRPr="006161FC" w:rsidRDefault="00BF1B75" w:rsidP="00BF1B75">
      <w:pPr>
        <w:numPr>
          <w:ilvl w:val="0"/>
          <w:numId w:val="20"/>
        </w:numPr>
        <w:tabs>
          <w:tab w:val="left" w:pos="1134"/>
          <w:tab w:val="left" w:pos="1276"/>
        </w:tabs>
        <w:spacing w:line="360" w:lineRule="auto"/>
        <w:ind w:left="0" w:firstLine="709"/>
        <w:contextualSpacing/>
        <w:jc w:val="both"/>
        <w:rPr>
          <w:rFonts w:ascii="Times New Roman" w:hAnsi="Times New Roman"/>
          <w:sz w:val="24"/>
          <w:szCs w:val="24"/>
          <w:lang w:val="en-US"/>
        </w:rPr>
      </w:pPr>
      <w:r w:rsidRPr="006161FC">
        <w:rPr>
          <w:rFonts w:ascii="Times New Roman" w:hAnsi="Times New Roman"/>
          <w:sz w:val="24"/>
          <w:szCs w:val="24"/>
          <w:lang w:val="en-US"/>
        </w:rPr>
        <w:t>Ludwig P., et al. On the wake structure in streaming complex plasmas // New J. Phys. – 2012. – Vol. 14. – P. 053016.</w:t>
      </w:r>
    </w:p>
    <w:p w:rsidR="00BF1B75" w:rsidRPr="006161FC" w:rsidRDefault="00BF1B75" w:rsidP="00BF1B75">
      <w:pPr>
        <w:pStyle w:val="a7"/>
        <w:numPr>
          <w:ilvl w:val="0"/>
          <w:numId w:val="20"/>
        </w:numPr>
        <w:tabs>
          <w:tab w:val="left" w:pos="1134"/>
        </w:tabs>
        <w:autoSpaceDE w:val="0"/>
        <w:autoSpaceDN w:val="0"/>
        <w:adjustRightInd w:val="0"/>
        <w:ind w:left="0" w:firstLine="709"/>
        <w:rPr>
          <w:rFonts w:ascii="Times New Roman" w:hAnsi="Times New Roman"/>
          <w:color w:val="272727"/>
          <w:sz w:val="24"/>
          <w:szCs w:val="24"/>
          <w:lang w:val="en-US"/>
        </w:rPr>
      </w:pPr>
      <w:proofErr w:type="spellStart"/>
      <w:r w:rsidRPr="006161FC">
        <w:rPr>
          <w:rFonts w:ascii="Times New Roman" w:hAnsi="Times New Roman"/>
          <w:color w:val="272727"/>
          <w:sz w:val="24"/>
          <w:szCs w:val="24"/>
          <w:lang w:val="en-US"/>
        </w:rPr>
        <w:t>Ismagambetova</w:t>
      </w:r>
      <w:proofErr w:type="spellEnd"/>
      <w:r w:rsidRPr="006161FC">
        <w:rPr>
          <w:rFonts w:ascii="Times New Roman" w:hAnsi="Times New Roman"/>
          <w:color w:val="272727"/>
          <w:sz w:val="24"/>
          <w:szCs w:val="24"/>
          <w:lang w:val="en-US"/>
        </w:rPr>
        <w:t xml:space="preserve"> T.N., </w:t>
      </w:r>
      <w:proofErr w:type="spellStart"/>
      <w:r w:rsidRPr="006161FC">
        <w:rPr>
          <w:rFonts w:ascii="Times New Roman" w:hAnsi="Times New Roman"/>
          <w:color w:val="272727"/>
          <w:sz w:val="24"/>
          <w:szCs w:val="24"/>
          <w:lang w:val="en-US"/>
        </w:rPr>
        <w:t>Moldabekov</w:t>
      </w:r>
      <w:proofErr w:type="spellEnd"/>
      <w:r w:rsidRPr="006161FC">
        <w:rPr>
          <w:rFonts w:ascii="Times New Roman" w:hAnsi="Times New Roman"/>
          <w:color w:val="272727"/>
          <w:sz w:val="24"/>
          <w:szCs w:val="24"/>
          <w:lang w:val="en-US"/>
        </w:rPr>
        <w:t xml:space="preserve"> </w:t>
      </w:r>
      <w:proofErr w:type="spellStart"/>
      <w:r w:rsidRPr="006161FC">
        <w:rPr>
          <w:rFonts w:ascii="Times New Roman" w:hAnsi="Times New Roman"/>
          <w:color w:val="272727"/>
          <w:sz w:val="24"/>
          <w:szCs w:val="24"/>
          <w:lang w:val="en-US"/>
        </w:rPr>
        <w:t>Zh.A</w:t>
      </w:r>
      <w:proofErr w:type="spellEnd"/>
      <w:r w:rsidRPr="006161FC">
        <w:rPr>
          <w:rFonts w:ascii="Times New Roman" w:hAnsi="Times New Roman"/>
          <w:color w:val="272727"/>
          <w:sz w:val="24"/>
          <w:szCs w:val="24"/>
          <w:lang w:val="en-US"/>
        </w:rPr>
        <w:t xml:space="preserve">., </w:t>
      </w:r>
      <w:proofErr w:type="spellStart"/>
      <w:r w:rsidRPr="006161FC">
        <w:rPr>
          <w:rFonts w:ascii="Times New Roman" w:hAnsi="Times New Roman"/>
          <w:color w:val="272727"/>
          <w:sz w:val="24"/>
          <w:szCs w:val="24"/>
          <w:lang w:val="en-US"/>
        </w:rPr>
        <w:t>Amirov</w:t>
      </w:r>
      <w:proofErr w:type="spellEnd"/>
      <w:r w:rsidRPr="006161FC">
        <w:rPr>
          <w:rFonts w:ascii="Times New Roman" w:hAnsi="Times New Roman"/>
          <w:color w:val="272727"/>
          <w:sz w:val="24"/>
          <w:szCs w:val="24"/>
          <w:lang w:val="en-US"/>
        </w:rPr>
        <w:t xml:space="preserve"> S.M., </w:t>
      </w:r>
      <w:proofErr w:type="spellStart"/>
      <w:r w:rsidRPr="006161FC">
        <w:rPr>
          <w:rFonts w:ascii="Times New Roman" w:hAnsi="Times New Roman"/>
          <w:color w:val="272727"/>
          <w:sz w:val="24"/>
          <w:szCs w:val="24"/>
          <w:lang w:val="en-US"/>
        </w:rPr>
        <w:t>Ramazanov</w:t>
      </w:r>
      <w:proofErr w:type="spellEnd"/>
      <w:r w:rsidRPr="006161FC">
        <w:rPr>
          <w:rFonts w:ascii="Times New Roman" w:hAnsi="Times New Roman"/>
          <w:color w:val="272727"/>
          <w:sz w:val="24"/>
          <w:szCs w:val="24"/>
          <w:lang w:val="en-US"/>
        </w:rPr>
        <w:t xml:space="preserve"> T.S., </w:t>
      </w:r>
      <w:proofErr w:type="spellStart"/>
      <w:r w:rsidRPr="006161FC">
        <w:rPr>
          <w:rFonts w:ascii="Times New Roman" w:hAnsi="Times New Roman"/>
          <w:color w:val="272727"/>
          <w:sz w:val="24"/>
          <w:szCs w:val="24"/>
          <w:lang w:val="en-US"/>
        </w:rPr>
        <w:t>Gabdullin</w:t>
      </w:r>
      <w:proofErr w:type="spellEnd"/>
      <w:r w:rsidRPr="006161FC">
        <w:rPr>
          <w:rFonts w:ascii="Times New Roman" w:hAnsi="Times New Roman"/>
          <w:color w:val="272727"/>
          <w:sz w:val="24"/>
          <w:szCs w:val="24"/>
          <w:lang w:val="en-US"/>
        </w:rPr>
        <w:t xml:space="preserve"> M.T., </w:t>
      </w:r>
      <w:proofErr w:type="spellStart"/>
      <w:r w:rsidRPr="006161FC">
        <w:rPr>
          <w:rFonts w:ascii="Times New Roman" w:hAnsi="Times New Roman"/>
          <w:color w:val="272727"/>
          <w:sz w:val="24"/>
          <w:szCs w:val="24"/>
          <w:lang w:val="en-US"/>
        </w:rPr>
        <w:t>Temirbek</w:t>
      </w:r>
      <w:proofErr w:type="spellEnd"/>
      <w:r w:rsidRPr="006161FC">
        <w:rPr>
          <w:rFonts w:ascii="Times New Roman" w:hAnsi="Times New Roman"/>
          <w:color w:val="272727"/>
          <w:sz w:val="24"/>
          <w:szCs w:val="24"/>
          <w:lang w:val="en-US"/>
        </w:rPr>
        <w:t xml:space="preserve"> A., </w:t>
      </w:r>
      <w:proofErr w:type="spellStart"/>
      <w:r w:rsidRPr="006161FC">
        <w:rPr>
          <w:rFonts w:ascii="Times New Roman" w:hAnsi="Times New Roman"/>
          <w:color w:val="272727"/>
          <w:sz w:val="24"/>
          <w:szCs w:val="24"/>
          <w:lang w:val="en-US"/>
        </w:rPr>
        <w:t>Tikhonov</w:t>
      </w:r>
      <w:proofErr w:type="spellEnd"/>
      <w:r w:rsidRPr="006161FC">
        <w:rPr>
          <w:rFonts w:ascii="Times New Roman" w:hAnsi="Times New Roman"/>
          <w:color w:val="272727"/>
          <w:sz w:val="24"/>
          <w:szCs w:val="24"/>
          <w:lang w:val="en-US"/>
        </w:rPr>
        <w:t xml:space="preserve"> A. Dense plasmas with partially degenerate </w:t>
      </w:r>
      <w:proofErr w:type="spellStart"/>
      <w:r w:rsidRPr="006161FC">
        <w:rPr>
          <w:rFonts w:ascii="Times New Roman" w:hAnsi="Times New Roman"/>
          <w:color w:val="272727"/>
          <w:sz w:val="24"/>
          <w:szCs w:val="24"/>
          <w:lang w:val="en-US"/>
        </w:rPr>
        <w:t>semiclassical</w:t>
      </w:r>
      <w:proofErr w:type="spellEnd"/>
      <w:r w:rsidRPr="006161FC">
        <w:rPr>
          <w:rFonts w:ascii="Times New Roman" w:hAnsi="Times New Roman"/>
          <w:color w:val="272727"/>
          <w:sz w:val="24"/>
          <w:szCs w:val="24"/>
          <w:lang w:val="en-US"/>
        </w:rPr>
        <w:t xml:space="preserve"> ions // Japanese Journal of Applied Physics. – 2020. – Vol. 59. – SHHA10.</w:t>
      </w:r>
    </w:p>
    <w:p w:rsidR="00165DFE" w:rsidRPr="00165DFE" w:rsidRDefault="00165DFE" w:rsidP="007B4443">
      <w:pPr>
        <w:pStyle w:val="a7"/>
        <w:numPr>
          <w:ilvl w:val="0"/>
          <w:numId w:val="20"/>
        </w:numPr>
        <w:tabs>
          <w:tab w:val="left" w:pos="1134"/>
        </w:tabs>
        <w:ind w:left="0" w:firstLine="709"/>
        <w:rPr>
          <w:rFonts w:ascii="Times New Roman" w:hAnsi="Times New Roman"/>
          <w:color w:val="272727"/>
          <w:sz w:val="24"/>
          <w:szCs w:val="24"/>
          <w:lang w:val="en-US"/>
        </w:rPr>
      </w:pPr>
      <w:r w:rsidRPr="00165DFE">
        <w:rPr>
          <w:rFonts w:ascii="Times New Roman" w:hAnsi="Times New Roman"/>
          <w:color w:val="272727"/>
          <w:sz w:val="24"/>
          <w:szCs w:val="24"/>
          <w:lang w:val="kk-KZ"/>
        </w:rPr>
        <w:t xml:space="preserve"> </w:t>
      </w:r>
      <w:proofErr w:type="spellStart"/>
      <w:r w:rsidRPr="00165DFE">
        <w:rPr>
          <w:rFonts w:ascii="Times New Roman" w:hAnsi="Times New Roman"/>
          <w:color w:val="272727"/>
          <w:sz w:val="24"/>
          <w:szCs w:val="24"/>
          <w:lang w:val="de-DE"/>
        </w:rPr>
        <w:t>Levashov</w:t>
      </w:r>
      <w:proofErr w:type="spellEnd"/>
      <w:r w:rsidRPr="00165DFE">
        <w:rPr>
          <w:rFonts w:ascii="Times New Roman" w:hAnsi="Times New Roman"/>
          <w:color w:val="272727"/>
          <w:sz w:val="24"/>
          <w:szCs w:val="24"/>
          <w:lang w:val="de-DE"/>
        </w:rPr>
        <w:t xml:space="preserve"> P.R., </w:t>
      </w:r>
      <w:proofErr w:type="spellStart"/>
      <w:r w:rsidRPr="00165DFE">
        <w:rPr>
          <w:rFonts w:ascii="Times New Roman" w:hAnsi="Times New Roman"/>
          <w:color w:val="272727"/>
          <w:sz w:val="24"/>
          <w:szCs w:val="24"/>
          <w:lang w:val="de-DE"/>
        </w:rPr>
        <w:t>Filinov</w:t>
      </w:r>
      <w:proofErr w:type="spellEnd"/>
      <w:r w:rsidRPr="00165DFE">
        <w:rPr>
          <w:rFonts w:ascii="Times New Roman" w:hAnsi="Times New Roman"/>
          <w:color w:val="272727"/>
          <w:sz w:val="24"/>
          <w:szCs w:val="24"/>
          <w:lang w:val="de-DE"/>
        </w:rPr>
        <w:t xml:space="preserve"> V.S., </w:t>
      </w:r>
      <w:proofErr w:type="spellStart"/>
      <w:r w:rsidRPr="00165DFE">
        <w:rPr>
          <w:rFonts w:ascii="Times New Roman" w:hAnsi="Times New Roman"/>
          <w:color w:val="272727"/>
          <w:sz w:val="24"/>
          <w:szCs w:val="24"/>
          <w:lang w:val="de-DE"/>
        </w:rPr>
        <w:t>Bonitz</w:t>
      </w:r>
      <w:proofErr w:type="spellEnd"/>
      <w:r w:rsidRPr="00165DFE">
        <w:rPr>
          <w:rFonts w:ascii="Times New Roman" w:hAnsi="Times New Roman"/>
          <w:color w:val="272727"/>
          <w:sz w:val="24"/>
          <w:szCs w:val="24"/>
          <w:lang w:val="de-DE"/>
        </w:rPr>
        <w:t xml:space="preserve"> M., </w:t>
      </w:r>
      <w:proofErr w:type="spellStart"/>
      <w:r w:rsidRPr="00165DFE">
        <w:rPr>
          <w:rFonts w:ascii="Times New Roman" w:hAnsi="Times New Roman"/>
          <w:color w:val="272727"/>
          <w:sz w:val="24"/>
          <w:szCs w:val="24"/>
          <w:lang w:val="de-DE"/>
        </w:rPr>
        <w:t>Fortov</w:t>
      </w:r>
      <w:proofErr w:type="spellEnd"/>
      <w:r w:rsidRPr="00165DFE">
        <w:rPr>
          <w:rFonts w:ascii="Times New Roman" w:hAnsi="Times New Roman"/>
          <w:color w:val="272727"/>
          <w:sz w:val="24"/>
          <w:szCs w:val="24"/>
          <w:lang w:val="de-DE"/>
        </w:rPr>
        <w:t xml:space="preserve"> V.E. Path integral Monte Carlo </w:t>
      </w:r>
      <w:proofErr w:type="spellStart"/>
      <w:r w:rsidRPr="00165DFE">
        <w:rPr>
          <w:rFonts w:ascii="Times New Roman" w:hAnsi="Times New Roman"/>
          <w:color w:val="272727"/>
          <w:sz w:val="24"/>
          <w:szCs w:val="24"/>
          <w:lang w:val="de-DE"/>
        </w:rPr>
        <w:t>calculations</w:t>
      </w:r>
      <w:proofErr w:type="spellEnd"/>
      <w:r w:rsidRPr="00165DFE">
        <w:rPr>
          <w:rFonts w:ascii="Times New Roman" w:hAnsi="Times New Roman"/>
          <w:color w:val="272727"/>
          <w:sz w:val="24"/>
          <w:szCs w:val="24"/>
          <w:lang w:val="de-DE"/>
        </w:rPr>
        <w:t xml:space="preserve"> </w:t>
      </w:r>
      <w:proofErr w:type="spellStart"/>
      <w:r w:rsidRPr="00165DFE">
        <w:rPr>
          <w:rFonts w:ascii="Times New Roman" w:hAnsi="Times New Roman"/>
          <w:color w:val="272727"/>
          <w:sz w:val="24"/>
          <w:szCs w:val="24"/>
          <w:lang w:val="de-DE"/>
        </w:rPr>
        <w:t>of</w:t>
      </w:r>
      <w:proofErr w:type="spellEnd"/>
      <w:r w:rsidRPr="00165DFE">
        <w:rPr>
          <w:rFonts w:ascii="Times New Roman" w:hAnsi="Times New Roman"/>
          <w:color w:val="272727"/>
          <w:sz w:val="24"/>
          <w:szCs w:val="24"/>
          <w:lang w:val="de-DE"/>
        </w:rPr>
        <w:t xml:space="preserve"> </w:t>
      </w:r>
      <w:proofErr w:type="spellStart"/>
      <w:r w:rsidRPr="00165DFE">
        <w:rPr>
          <w:rFonts w:ascii="Times New Roman" w:hAnsi="Times New Roman"/>
          <w:color w:val="272727"/>
          <w:sz w:val="24"/>
          <w:szCs w:val="24"/>
          <w:lang w:val="de-DE"/>
        </w:rPr>
        <w:t>helium</w:t>
      </w:r>
      <w:proofErr w:type="spellEnd"/>
      <w:r w:rsidRPr="00165DFE">
        <w:rPr>
          <w:rFonts w:ascii="Times New Roman" w:hAnsi="Times New Roman"/>
          <w:color w:val="272727"/>
          <w:sz w:val="24"/>
          <w:szCs w:val="24"/>
          <w:lang w:val="de-DE"/>
        </w:rPr>
        <w:t xml:space="preserve"> </w:t>
      </w:r>
      <w:proofErr w:type="spellStart"/>
      <w:r w:rsidRPr="00165DFE">
        <w:rPr>
          <w:rFonts w:ascii="Times New Roman" w:hAnsi="Times New Roman"/>
          <w:color w:val="272727"/>
          <w:sz w:val="24"/>
          <w:szCs w:val="24"/>
          <w:lang w:val="de-DE"/>
        </w:rPr>
        <w:t>and</w:t>
      </w:r>
      <w:proofErr w:type="spellEnd"/>
      <w:r w:rsidRPr="00165DFE">
        <w:rPr>
          <w:rFonts w:ascii="Times New Roman" w:hAnsi="Times New Roman"/>
          <w:color w:val="272727"/>
          <w:sz w:val="24"/>
          <w:szCs w:val="24"/>
          <w:lang w:val="de-DE"/>
        </w:rPr>
        <w:t xml:space="preserve"> hydrogen-</w:t>
      </w:r>
      <w:proofErr w:type="spellStart"/>
      <w:r w:rsidRPr="00165DFE">
        <w:rPr>
          <w:rFonts w:ascii="Times New Roman" w:hAnsi="Times New Roman"/>
          <w:color w:val="272727"/>
          <w:sz w:val="24"/>
          <w:szCs w:val="24"/>
          <w:lang w:val="de-DE"/>
        </w:rPr>
        <w:t>helium</w:t>
      </w:r>
      <w:proofErr w:type="spellEnd"/>
      <w:r w:rsidRPr="00165DFE">
        <w:rPr>
          <w:rFonts w:ascii="Times New Roman" w:hAnsi="Times New Roman"/>
          <w:color w:val="272727"/>
          <w:sz w:val="24"/>
          <w:szCs w:val="24"/>
          <w:lang w:val="de-DE"/>
        </w:rPr>
        <w:t xml:space="preserve"> </w:t>
      </w:r>
      <w:proofErr w:type="spellStart"/>
      <w:r w:rsidRPr="00165DFE">
        <w:rPr>
          <w:rFonts w:ascii="Times New Roman" w:hAnsi="Times New Roman"/>
          <w:color w:val="272727"/>
          <w:sz w:val="24"/>
          <w:szCs w:val="24"/>
          <w:lang w:val="de-DE"/>
        </w:rPr>
        <w:t>thermo</w:t>
      </w:r>
      <w:proofErr w:type="spellEnd"/>
      <w:r w:rsidRPr="00165DFE">
        <w:rPr>
          <w:rFonts w:ascii="Times New Roman" w:hAnsi="Times New Roman"/>
          <w:color w:val="272727"/>
          <w:sz w:val="24"/>
          <w:szCs w:val="24"/>
          <w:lang w:val="en-US"/>
        </w:rPr>
        <w:t xml:space="preserve">dynamics and of the deuterium shock </w:t>
      </w:r>
      <w:proofErr w:type="spellStart"/>
      <w:r w:rsidRPr="00165DFE">
        <w:rPr>
          <w:rFonts w:ascii="Times New Roman" w:hAnsi="Times New Roman"/>
          <w:color w:val="272727"/>
          <w:sz w:val="24"/>
          <w:szCs w:val="24"/>
          <w:lang w:val="en-US"/>
        </w:rPr>
        <w:t>Hugoniot</w:t>
      </w:r>
      <w:proofErr w:type="spellEnd"/>
      <w:r w:rsidRPr="00165DFE">
        <w:rPr>
          <w:rFonts w:ascii="Times New Roman" w:hAnsi="Times New Roman"/>
          <w:color w:val="272727"/>
          <w:sz w:val="24"/>
          <w:szCs w:val="24"/>
          <w:lang w:val="en-US"/>
        </w:rPr>
        <w:t xml:space="preserve"> // J. Phys. A: Math. Gen. </w:t>
      </w:r>
      <w:r w:rsidRPr="00165DFE">
        <w:rPr>
          <w:rFonts w:ascii="Times New Roman" w:hAnsi="Times New Roman"/>
          <w:color w:val="272727"/>
          <w:sz w:val="24"/>
          <w:szCs w:val="24"/>
          <w:lang w:val="de-DE"/>
        </w:rPr>
        <w:t>–</w:t>
      </w:r>
      <w:r w:rsidRPr="00165DFE">
        <w:rPr>
          <w:rFonts w:ascii="Times New Roman" w:hAnsi="Times New Roman"/>
          <w:color w:val="272727"/>
          <w:sz w:val="24"/>
          <w:szCs w:val="24"/>
          <w:lang w:val="en-US"/>
        </w:rPr>
        <w:t xml:space="preserve"> 2006. </w:t>
      </w:r>
      <w:r w:rsidRPr="00165DFE">
        <w:rPr>
          <w:rFonts w:ascii="Times New Roman" w:hAnsi="Times New Roman"/>
          <w:color w:val="272727"/>
          <w:sz w:val="24"/>
          <w:szCs w:val="24"/>
          <w:lang w:val="de-DE"/>
        </w:rPr>
        <w:t>–</w:t>
      </w:r>
      <w:r w:rsidRPr="00165DFE">
        <w:rPr>
          <w:rFonts w:ascii="Times New Roman" w:hAnsi="Times New Roman"/>
          <w:color w:val="272727"/>
          <w:sz w:val="24"/>
          <w:szCs w:val="24"/>
          <w:lang w:val="en-US"/>
        </w:rPr>
        <w:t xml:space="preserve"> </w:t>
      </w:r>
      <w:r w:rsidRPr="00165DFE">
        <w:rPr>
          <w:rFonts w:ascii="Times New Roman" w:hAnsi="Times New Roman"/>
          <w:color w:val="272727"/>
          <w:sz w:val="24"/>
          <w:szCs w:val="24"/>
          <w:lang w:val="de-DE"/>
        </w:rPr>
        <w:t>V</w:t>
      </w:r>
      <w:proofErr w:type="spellStart"/>
      <w:r w:rsidRPr="00165DFE">
        <w:rPr>
          <w:rFonts w:ascii="Times New Roman" w:hAnsi="Times New Roman"/>
          <w:color w:val="272727"/>
          <w:sz w:val="24"/>
          <w:szCs w:val="24"/>
          <w:lang w:val="en-US"/>
        </w:rPr>
        <w:t>ol</w:t>
      </w:r>
      <w:proofErr w:type="spellEnd"/>
      <w:r w:rsidRPr="00165DFE">
        <w:rPr>
          <w:rFonts w:ascii="Times New Roman" w:hAnsi="Times New Roman"/>
          <w:color w:val="272727"/>
          <w:sz w:val="24"/>
          <w:szCs w:val="24"/>
          <w:lang w:val="de-DE"/>
        </w:rPr>
        <w:t>.</w:t>
      </w:r>
      <w:r w:rsidRPr="00165DFE">
        <w:rPr>
          <w:rFonts w:ascii="Times New Roman" w:hAnsi="Times New Roman"/>
          <w:color w:val="272727"/>
          <w:sz w:val="24"/>
          <w:szCs w:val="24"/>
          <w:lang w:val="en-US"/>
        </w:rPr>
        <w:t xml:space="preserve"> 39. </w:t>
      </w:r>
      <w:r w:rsidRPr="00165DFE">
        <w:rPr>
          <w:rFonts w:ascii="Times New Roman" w:hAnsi="Times New Roman"/>
          <w:color w:val="272727"/>
          <w:sz w:val="24"/>
          <w:szCs w:val="24"/>
          <w:lang w:val="de-DE"/>
        </w:rPr>
        <w:t>–</w:t>
      </w:r>
      <w:r w:rsidRPr="00165DFE">
        <w:rPr>
          <w:rFonts w:ascii="Times New Roman" w:hAnsi="Times New Roman"/>
          <w:color w:val="272727"/>
          <w:sz w:val="24"/>
          <w:szCs w:val="24"/>
          <w:lang w:val="en-US"/>
        </w:rPr>
        <w:t xml:space="preserve"> P. 4447- 4452.</w:t>
      </w:r>
    </w:p>
    <w:p w:rsidR="00165DFE" w:rsidRPr="00F3100E" w:rsidRDefault="00165DFE" w:rsidP="007B4443">
      <w:pPr>
        <w:numPr>
          <w:ilvl w:val="0"/>
          <w:numId w:val="20"/>
        </w:numPr>
        <w:tabs>
          <w:tab w:val="left" w:pos="0"/>
          <w:tab w:val="left" w:pos="1134"/>
        </w:tabs>
        <w:spacing w:line="360" w:lineRule="auto"/>
        <w:ind w:left="0" w:firstLine="709"/>
        <w:jc w:val="both"/>
        <w:rPr>
          <w:rFonts w:ascii="Times New Roman" w:hAnsi="Times New Roman"/>
          <w:color w:val="272727"/>
          <w:sz w:val="24"/>
          <w:szCs w:val="24"/>
          <w:lang w:val="en-US"/>
        </w:rPr>
      </w:pPr>
      <w:r w:rsidRPr="00F3100E">
        <w:rPr>
          <w:rFonts w:ascii="Times New Roman" w:hAnsi="Times New Roman"/>
          <w:color w:val="272727"/>
          <w:sz w:val="24"/>
          <w:szCs w:val="24"/>
          <w:lang w:val="en-US"/>
        </w:rPr>
        <w:t xml:space="preserve">Dick R.D., </w:t>
      </w:r>
      <w:proofErr w:type="spellStart"/>
      <w:r w:rsidRPr="00F3100E">
        <w:rPr>
          <w:rFonts w:ascii="Times New Roman" w:hAnsi="Times New Roman"/>
          <w:color w:val="272727"/>
          <w:sz w:val="24"/>
          <w:szCs w:val="24"/>
          <w:lang w:val="en-US"/>
        </w:rPr>
        <w:t>Kerley</w:t>
      </w:r>
      <w:proofErr w:type="spellEnd"/>
      <w:r w:rsidRPr="00F3100E">
        <w:rPr>
          <w:rFonts w:ascii="Times New Roman" w:hAnsi="Times New Roman"/>
          <w:color w:val="272727"/>
          <w:sz w:val="24"/>
          <w:szCs w:val="24"/>
          <w:lang w:val="en-US"/>
        </w:rPr>
        <w:t xml:space="preserve"> G.I. Shock compression data for liquids. II. Condensed hydrogen and deuterium // J. Chem. Phys. </w:t>
      </w:r>
      <w:r w:rsidRPr="00F3100E">
        <w:rPr>
          <w:rFonts w:ascii="Times New Roman" w:hAnsi="Times New Roman"/>
          <w:color w:val="272727"/>
          <w:sz w:val="24"/>
          <w:szCs w:val="24"/>
          <w:lang w:val="de-DE"/>
        </w:rPr>
        <w:t>–</w:t>
      </w:r>
      <w:r w:rsidRPr="00F3100E">
        <w:rPr>
          <w:rFonts w:ascii="Times New Roman" w:hAnsi="Times New Roman"/>
          <w:color w:val="272727"/>
          <w:sz w:val="24"/>
          <w:szCs w:val="24"/>
          <w:lang w:val="en-US"/>
        </w:rPr>
        <w:t xml:space="preserve"> 1980. </w:t>
      </w:r>
      <w:r w:rsidRPr="00F3100E">
        <w:rPr>
          <w:rFonts w:ascii="Times New Roman" w:hAnsi="Times New Roman"/>
          <w:color w:val="272727"/>
          <w:sz w:val="24"/>
          <w:szCs w:val="24"/>
          <w:lang w:val="de-DE"/>
        </w:rPr>
        <w:t>–</w:t>
      </w:r>
      <w:r w:rsidRPr="00F3100E">
        <w:rPr>
          <w:rFonts w:ascii="Times New Roman" w:hAnsi="Times New Roman"/>
          <w:color w:val="272727"/>
          <w:sz w:val="24"/>
          <w:szCs w:val="24"/>
          <w:lang w:val="en-US"/>
        </w:rPr>
        <w:t xml:space="preserve"> </w:t>
      </w:r>
      <w:r w:rsidRPr="00F3100E">
        <w:rPr>
          <w:rFonts w:ascii="Times New Roman" w:hAnsi="Times New Roman"/>
          <w:color w:val="272727"/>
          <w:sz w:val="24"/>
          <w:szCs w:val="24"/>
          <w:lang w:val="de-DE"/>
        </w:rPr>
        <w:t>V</w:t>
      </w:r>
      <w:proofErr w:type="spellStart"/>
      <w:r w:rsidRPr="00F3100E">
        <w:rPr>
          <w:rFonts w:ascii="Times New Roman" w:hAnsi="Times New Roman"/>
          <w:color w:val="272727"/>
          <w:sz w:val="24"/>
          <w:szCs w:val="24"/>
          <w:lang w:val="en-US"/>
        </w:rPr>
        <w:t>ol</w:t>
      </w:r>
      <w:proofErr w:type="spellEnd"/>
      <w:r w:rsidRPr="00F3100E">
        <w:rPr>
          <w:rFonts w:ascii="Times New Roman" w:hAnsi="Times New Roman"/>
          <w:color w:val="272727"/>
          <w:sz w:val="24"/>
          <w:szCs w:val="24"/>
          <w:lang w:val="de-DE"/>
        </w:rPr>
        <w:t>.</w:t>
      </w:r>
      <w:r w:rsidRPr="00F3100E">
        <w:rPr>
          <w:rFonts w:ascii="Times New Roman" w:hAnsi="Times New Roman"/>
          <w:color w:val="272727"/>
          <w:sz w:val="24"/>
          <w:szCs w:val="24"/>
          <w:lang w:val="en-US"/>
        </w:rPr>
        <w:t xml:space="preserve"> 73. </w:t>
      </w:r>
      <w:r w:rsidRPr="00F3100E">
        <w:rPr>
          <w:rFonts w:ascii="Times New Roman" w:hAnsi="Times New Roman"/>
          <w:color w:val="272727"/>
          <w:sz w:val="24"/>
          <w:szCs w:val="24"/>
          <w:lang w:val="de-DE"/>
        </w:rPr>
        <w:t>–</w:t>
      </w:r>
      <w:r w:rsidRPr="00F3100E">
        <w:rPr>
          <w:rFonts w:ascii="Times New Roman" w:hAnsi="Times New Roman"/>
          <w:color w:val="272727"/>
          <w:sz w:val="24"/>
          <w:szCs w:val="24"/>
          <w:lang w:val="en-US"/>
        </w:rPr>
        <w:t xml:space="preserve"> P. 5264-5271.</w:t>
      </w:r>
    </w:p>
    <w:p w:rsidR="00165DFE" w:rsidRPr="00F3100E" w:rsidRDefault="00165DFE" w:rsidP="007B4443">
      <w:pPr>
        <w:pStyle w:val="13"/>
        <w:numPr>
          <w:ilvl w:val="0"/>
          <w:numId w:val="20"/>
        </w:numPr>
        <w:tabs>
          <w:tab w:val="left" w:pos="0"/>
          <w:tab w:val="left" w:pos="1134"/>
        </w:tabs>
        <w:spacing w:after="0" w:line="360" w:lineRule="auto"/>
        <w:ind w:left="0" w:firstLine="709"/>
        <w:contextualSpacing w:val="0"/>
        <w:jc w:val="both"/>
        <w:rPr>
          <w:rFonts w:ascii="Times New Roman" w:hAnsi="Times New Roman"/>
          <w:color w:val="272727"/>
          <w:sz w:val="24"/>
          <w:szCs w:val="24"/>
          <w:lang w:val="en-US"/>
        </w:rPr>
      </w:pPr>
      <w:proofErr w:type="spellStart"/>
      <w:r w:rsidRPr="00F3100E">
        <w:rPr>
          <w:rFonts w:ascii="Times New Roman" w:hAnsi="Times New Roman"/>
          <w:color w:val="272727"/>
          <w:sz w:val="24"/>
          <w:szCs w:val="24"/>
          <w:lang w:val="en-US"/>
        </w:rPr>
        <w:t>Nellis</w:t>
      </w:r>
      <w:proofErr w:type="spellEnd"/>
      <w:r w:rsidRPr="00F3100E">
        <w:rPr>
          <w:rFonts w:ascii="Times New Roman" w:hAnsi="Times New Roman"/>
          <w:color w:val="272727"/>
          <w:sz w:val="24"/>
          <w:szCs w:val="24"/>
          <w:lang w:val="en-US"/>
        </w:rPr>
        <w:t xml:space="preserve"> J., </w:t>
      </w:r>
      <w:r w:rsidRPr="00F3100E">
        <w:rPr>
          <w:rFonts w:ascii="Times New Roman" w:hAnsi="Times New Roman"/>
          <w:iCs/>
          <w:color w:val="272727"/>
          <w:sz w:val="24"/>
          <w:szCs w:val="24"/>
          <w:lang w:val="en-US"/>
        </w:rPr>
        <w:t>et.al</w:t>
      </w:r>
      <w:r w:rsidRPr="00F3100E">
        <w:rPr>
          <w:rFonts w:ascii="Times New Roman" w:hAnsi="Times New Roman"/>
          <w:color w:val="272727"/>
          <w:sz w:val="24"/>
          <w:szCs w:val="24"/>
          <w:lang w:val="en-US"/>
        </w:rPr>
        <w:t xml:space="preserve">. Equation-of-state data for molecular hydrogen and deuterium at shock pressures in the range 2–76 </w:t>
      </w:r>
      <w:proofErr w:type="spellStart"/>
      <w:proofErr w:type="gramStart"/>
      <w:r w:rsidRPr="00F3100E">
        <w:rPr>
          <w:rFonts w:ascii="Times New Roman" w:hAnsi="Times New Roman"/>
          <w:color w:val="272727"/>
          <w:sz w:val="24"/>
          <w:szCs w:val="24"/>
          <w:lang w:val="en-US"/>
        </w:rPr>
        <w:t>GPa</w:t>
      </w:r>
      <w:proofErr w:type="spellEnd"/>
      <w:proofErr w:type="gramEnd"/>
      <w:r w:rsidRPr="00F3100E">
        <w:rPr>
          <w:rFonts w:ascii="Times New Roman" w:hAnsi="Times New Roman"/>
          <w:color w:val="272727"/>
          <w:sz w:val="24"/>
          <w:szCs w:val="24"/>
          <w:lang w:val="en-US"/>
        </w:rPr>
        <w:t xml:space="preserve"> (20-760 </w:t>
      </w:r>
      <w:proofErr w:type="spellStart"/>
      <w:r w:rsidRPr="00F3100E">
        <w:rPr>
          <w:rFonts w:ascii="Times New Roman" w:hAnsi="Times New Roman"/>
          <w:color w:val="272727"/>
          <w:sz w:val="24"/>
          <w:szCs w:val="24"/>
          <w:lang w:val="en-US"/>
        </w:rPr>
        <w:t>kbar</w:t>
      </w:r>
      <w:proofErr w:type="spellEnd"/>
      <w:r w:rsidRPr="00F3100E">
        <w:rPr>
          <w:rFonts w:ascii="Times New Roman" w:hAnsi="Times New Roman"/>
          <w:color w:val="272727"/>
          <w:sz w:val="24"/>
          <w:szCs w:val="24"/>
          <w:lang w:val="en-US"/>
        </w:rPr>
        <w:t xml:space="preserve">). // </w:t>
      </w:r>
      <w:r w:rsidRPr="00F3100E">
        <w:rPr>
          <w:rFonts w:ascii="Times New Roman" w:hAnsi="Times New Roman"/>
          <w:iCs/>
          <w:color w:val="272727"/>
          <w:sz w:val="24"/>
          <w:szCs w:val="24"/>
          <w:lang w:val="en-US"/>
        </w:rPr>
        <w:t xml:space="preserve">J. Chem. Phys. </w:t>
      </w:r>
      <w:r w:rsidRPr="00F3100E">
        <w:rPr>
          <w:rFonts w:ascii="Times New Roman" w:hAnsi="Times New Roman"/>
          <w:color w:val="272727"/>
          <w:sz w:val="24"/>
          <w:szCs w:val="24"/>
          <w:lang w:val="de-DE"/>
        </w:rPr>
        <w:t>–</w:t>
      </w:r>
      <w:r w:rsidRPr="00F3100E">
        <w:rPr>
          <w:rFonts w:ascii="Times New Roman" w:hAnsi="Times New Roman"/>
          <w:iCs/>
          <w:color w:val="272727"/>
          <w:sz w:val="24"/>
          <w:szCs w:val="24"/>
          <w:lang w:val="en-US"/>
        </w:rPr>
        <w:t xml:space="preserve"> </w:t>
      </w:r>
      <w:r w:rsidRPr="00F3100E">
        <w:rPr>
          <w:rFonts w:ascii="Times New Roman" w:hAnsi="Times New Roman"/>
          <w:color w:val="272727"/>
          <w:sz w:val="24"/>
          <w:szCs w:val="24"/>
          <w:lang w:val="en-US"/>
        </w:rPr>
        <w:t xml:space="preserve">1983. </w:t>
      </w:r>
      <w:r w:rsidRPr="00F3100E">
        <w:rPr>
          <w:rFonts w:ascii="Times New Roman" w:hAnsi="Times New Roman"/>
          <w:color w:val="272727"/>
          <w:sz w:val="24"/>
          <w:szCs w:val="24"/>
          <w:lang w:val="de-DE"/>
        </w:rPr>
        <w:t>–</w:t>
      </w:r>
      <w:r w:rsidRPr="00F3100E">
        <w:rPr>
          <w:rFonts w:ascii="Times New Roman" w:hAnsi="Times New Roman"/>
          <w:color w:val="272727"/>
          <w:sz w:val="24"/>
          <w:szCs w:val="24"/>
          <w:lang w:val="en-US"/>
        </w:rPr>
        <w:t xml:space="preserve"> </w:t>
      </w:r>
      <w:r w:rsidRPr="00F3100E">
        <w:rPr>
          <w:rFonts w:ascii="Times New Roman" w:hAnsi="Times New Roman"/>
          <w:color w:val="272727"/>
          <w:sz w:val="24"/>
          <w:szCs w:val="24"/>
          <w:lang w:val="de-DE"/>
        </w:rPr>
        <w:t>V</w:t>
      </w:r>
      <w:proofErr w:type="spellStart"/>
      <w:r w:rsidRPr="00F3100E">
        <w:rPr>
          <w:rFonts w:ascii="Times New Roman" w:hAnsi="Times New Roman"/>
          <w:color w:val="272727"/>
          <w:sz w:val="24"/>
          <w:szCs w:val="24"/>
          <w:lang w:val="en-US"/>
        </w:rPr>
        <w:t>ol</w:t>
      </w:r>
      <w:proofErr w:type="spellEnd"/>
      <w:r w:rsidRPr="00F3100E">
        <w:rPr>
          <w:rFonts w:ascii="Times New Roman" w:hAnsi="Times New Roman"/>
          <w:color w:val="272727"/>
          <w:sz w:val="24"/>
          <w:szCs w:val="24"/>
          <w:lang w:val="de-DE"/>
        </w:rPr>
        <w:t>.</w:t>
      </w:r>
      <w:r w:rsidRPr="00F3100E">
        <w:rPr>
          <w:rFonts w:ascii="Times New Roman" w:hAnsi="Times New Roman"/>
          <w:color w:val="272727"/>
          <w:sz w:val="24"/>
          <w:szCs w:val="24"/>
          <w:lang w:val="en-US"/>
        </w:rPr>
        <w:t xml:space="preserve"> </w:t>
      </w:r>
      <w:r w:rsidRPr="00F3100E">
        <w:rPr>
          <w:rFonts w:ascii="Times New Roman" w:hAnsi="Times New Roman"/>
          <w:bCs/>
          <w:color w:val="272727"/>
          <w:sz w:val="24"/>
          <w:szCs w:val="24"/>
          <w:lang w:val="en-US"/>
        </w:rPr>
        <w:t xml:space="preserve">79. </w:t>
      </w:r>
      <w:r w:rsidRPr="00F3100E">
        <w:rPr>
          <w:rFonts w:ascii="Times New Roman" w:hAnsi="Times New Roman"/>
          <w:color w:val="272727"/>
          <w:sz w:val="24"/>
          <w:szCs w:val="24"/>
          <w:lang w:val="de-DE"/>
        </w:rPr>
        <w:t>–</w:t>
      </w:r>
      <w:r w:rsidRPr="00F3100E">
        <w:rPr>
          <w:rFonts w:ascii="Times New Roman" w:hAnsi="Times New Roman"/>
          <w:bCs/>
          <w:color w:val="272727"/>
          <w:sz w:val="24"/>
          <w:szCs w:val="24"/>
          <w:lang w:val="en-US"/>
        </w:rPr>
        <w:t xml:space="preserve"> P. </w:t>
      </w:r>
      <w:r w:rsidRPr="00F3100E">
        <w:rPr>
          <w:rFonts w:ascii="Times New Roman" w:hAnsi="Times New Roman"/>
          <w:color w:val="272727"/>
          <w:sz w:val="24"/>
          <w:szCs w:val="24"/>
          <w:lang w:val="en-US"/>
        </w:rPr>
        <w:t>1480-1486.</w:t>
      </w:r>
    </w:p>
    <w:p w:rsidR="00165DFE" w:rsidRPr="00F3100E" w:rsidRDefault="00165DFE" w:rsidP="007B4443">
      <w:pPr>
        <w:numPr>
          <w:ilvl w:val="0"/>
          <w:numId w:val="20"/>
        </w:numPr>
        <w:tabs>
          <w:tab w:val="left" w:pos="0"/>
          <w:tab w:val="left" w:pos="1134"/>
        </w:tabs>
        <w:adjustRightInd w:val="0"/>
        <w:spacing w:line="360" w:lineRule="auto"/>
        <w:ind w:left="0" w:firstLine="709"/>
        <w:jc w:val="both"/>
        <w:rPr>
          <w:rFonts w:ascii="Times New Roman" w:hAnsi="Times New Roman"/>
          <w:color w:val="272727"/>
          <w:sz w:val="24"/>
          <w:szCs w:val="24"/>
          <w:lang w:val="en-US"/>
        </w:rPr>
      </w:pPr>
      <w:r w:rsidRPr="00F3100E">
        <w:rPr>
          <w:rFonts w:ascii="Times New Roman" w:hAnsi="Times New Roman"/>
          <w:color w:val="272727"/>
          <w:sz w:val="24"/>
          <w:szCs w:val="24"/>
          <w:lang w:val="en-US"/>
        </w:rPr>
        <w:t xml:space="preserve">Sano T., et.al. </w:t>
      </w:r>
      <w:proofErr w:type="spellStart"/>
      <w:r w:rsidRPr="00F3100E">
        <w:rPr>
          <w:rFonts w:ascii="Times New Roman" w:hAnsi="Times New Roman"/>
          <w:color w:val="272727"/>
          <w:sz w:val="24"/>
          <w:szCs w:val="24"/>
          <w:lang w:val="en-US"/>
        </w:rPr>
        <w:t>Hugoniot</w:t>
      </w:r>
      <w:proofErr w:type="spellEnd"/>
      <w:r w:rsidRPr="00F3100E">
        <w:rPr>
          <w:rFonts w:ascii="Times New Roman" w:hAnsi="Times New Roman"/>
          <w:color w:val="272727"/>
          <w:sz w:val="24"/>
          <w:szCs w:val="24"/>
          <w:lang w:val="en-US"/>
        </w:rPr>
        <w:t xml:space="preserve"> and temperature measurements of liquid hydrogen by laser-shock compression // </w:t>
      </w:r>
      <w:r w:rsidRPr="00F3100E">
        <w:rPr>
          <w:rFonts w:ascii="Times New Roman" w:hAnsi="Times New Roman"/>
          <w:iCs/>
          <w:color w:val="272727"/>
          <w:sz w:val="24"/>
          <w:szCs w:val="24"/>
          <w:lang w:val="en-US"/>
        </w:rPr>
        <w:t xml:space="preserve">J. Phys.: Conference Series. </w:t>
      </w:r>
      <w:r w:rsidRPr="00F3100E">
        <w:rPr>
          <w:rFonts w:ascii="Times New Roman" w:hAnsi="Times New Roman"/>
          <w:color w:val="272727"/>
          <w:sz w:val="24"/>
          <w:szCs w:val="24"/>
          <w:lang w:val="de-DE"/>
        </w:rPr>
        <w:t>–</w:t>
      </w:r>
      <w:r w:rsidRPr="00F3100E">
        <w:rPr>
          <w:rFonts w:ascii="Times New Roman" w:hAnsi="Times New Roman"/>
          <w:iCs/>
          <w:color w:val="272727"/>
          <w:sz w:val="24"/>
          <w:szCs w:val="24"/>
          <w:lang w:val="en-US"/>
        </w:rPr>
        <w:t xml:space="preserve"> </w:t>
      </w:r>
      <w:r w:rsidRPr="00F3100E">
        <w:rPr>
          <w:rFonts w:ascii="Times New Roman" w:hAnsi="Times New Roman"/>
          <w:color w:val="272727"/>
          <w:sz w:val="24"/>
          <w:szCs w:val="24"/>
          <w:lang w:val="en-US"/>
        </w:rPr>
        <w:t xml:space="preserve">2010. </w:t>
      </w:r>
      <w:r w:rsidRPr="00F3100E">
        <w:rPr>
          <w:rFonts w:ascii="Times New Roman" w:hAnsi="Times New Roman"/>
          <w:color w:val="272727"/>
          <w:sz w:val="24"/>
          <w:szCs w:val="24"/>
          <w:lang w:val="de-DE"/>
        </w:rPr>
        <w:t>–</w:t>
      </w:r>
      <w:r w:rsidRPr="00F3100E">
        <w:rPr>
          <w:rFonts w:ascii="Times New Roman" w:hAnsi="Times New Roman"/>
          <w:color w:val="272727"/>
          <w:sz w:val="24"/>
          <w:szCs w:val="24"/>
          <w:lang w:val="en-US"/>
        </w:rPr>
        <w:t xml:space="preserve"> </w:t>
      </w:r>
      <w:r w:rsidRPr="00F3100E">
        <w:rPr>
          <w:rFonts w:ascii="Times New Roman" w:hAnsi="Times New Roman"/>
          <w:color w:val="272727"/>
          <w:sz w:val="24"/>
          <w:szCs w:val="24"/>
          <w:lang w:val="de-DE"/>
        </w:rPr>
        <w:t>V</w:t>
      </w:r>
      <w:proofErr w:type="spellStart"/>
      <w:r w:rsidRPr="00F3100E">
        <w:rPr>
          <w:rFonts w:ascii="Times New Roman" w:hAnsi="Times New Roman"/>
          <w:color w:val="272727"/>
          <w:sz w:val="24"/>
          <w:szCs w:val="24"/>
          <w:lang w:val="en-US"/>
        </w:rPr>
        <w:t>ol</w:t>
      </w:r>
      <w:proofErr w:type="spellEnd"/>
      <w:r w:rsidRPr="00F3100E">
        <w:rPr>
          <w:rFonts w:ascii="Times New Roman" w:hAnsi="Times New Roman"/>
          <w:color w:val="272727"/>
          <w:sz w:val="24"/>
          <w:szCs w:val="24"/>
          <w:lang w:val="de-DE"/>
        </w:rPr>
        <w:t>.</w:t>
      </w:r>
      <w:r w:rsidRPr="00F3100E">
        <w:rPr>
          <w:rFonts w:ascii="Times New Roman" w:hAnsi="Times New Roman"/>
          <w:color w:val="272727"/>
          <w:sz w:val="24"/>
          <w:szCs w:val="24"/>
          <w:lang w:val="en-US"/>
        </w:rPr>
        <w:t xml:space="preserve"> </w:t>
      </w:r>
      <w:r w:rsidRPr="00F3100E">
        <w:rPr>
          <w:rFonts w:ascii="Times New Roman" w:hAnsi="Times New Roman"/>
          <w:bCs/>
          <w:color w:val="272727"/>
          <w:sz w:val="24"/>
          <w:szCs w:val="24"/>
          <w:lang w:val="en-US"/>
        </w:rPr>
        <w:t>244</w:t>
      </w:r>
      <w:r w:rsidRPr="00F3100E">
        <w:rPr>
          <w:rFonts w:ascii="Times New Roman" w:hAnsi="Times New Roman"/>
          <w:color w:val="272727"/>
          <w:sz w:val="24"/>
          <w:szCs w:val="24"/>
          <w:lang w:val="en-US"/>
        </w:rPr>
        <w:t xml:space="preserve">. </w:t>
      </w:r>
      <w:r w:rsidRPr="00F3100E">
        <w:rPr>
          <w:rFonts w:ascii="Times New Roman" w:hAnsi="Times New Roman"/>
          <w:color w:val="272727"/>
          <w:sz w:val="24"/>
          <w:szCs w:val="24"/>
          <w:lang w:val="de-DE"/>
        </w:rPr>
        <w:t>–</w:t>
      </w:r>
      <w:r w:rsidRPr="00F3100E">
        <w:rPr>
          <w:rFonts w:ascii="Times New Roman" w:hAnsi="Times New Roman"/>
          <w:color w:val="272727"/>
          <w:sz w:val="24"/>
          <w:szCs w:val="24"/>
          <w:lang w:val="en-US"/>
        </w:rPr>
        <w:t xml:space="preserve"> P. 042018.</w:t>
      </w:r>
    </w:p>
    <w:p w:rsidR="00165DFE" w:rsidRPr="00F3100E" w:rsidRDefault="00165DFE" w:rsidP="007B4443">
      <w:pPr>
        <w:numPr>
          <w:ilvl w:val="0"/>
          <w:numId w:val="20"/>
        </w:numPr>
        <w:tabs>
          <w:tab w:val="left" w:pos="0"/>
          <w:tab w:val="left" w:pos="1134"/>
        </w:tabs>
        <w:adjustRightInd w:val="0"/>
        <w:spacing w:line="360" w:lineRule="auto"/>
        <w:ind w:left="0" w:firstLine="709"/>
        <w:jc w:val="both"/>
        <w:rPr>
          <w:rFonts w:ascii="Times New Roman" w:hAnsi="Times New Roman"/>
          <w:color w:val="272727"/>
          <w:sz w:val="24"/>
          <w:szCs w:val="24"/>
          <w:lang w:val="en-US"/>
        </w:rPr>
      </w:pPr>
      <w:proofErr w:type="spellStart"/>
      <w:r w:rsidRPr="00F3100E">
        <w:rPr>
          <w:rFonts w:ascii="Times New Roman" w:hAnsi="Times New Roman"/>
          <w:color w:val="272727"/>
          <w:sz w:val="24"/>
          <w:szCs w:val="24"/>
          <w:lang w:val="en-US"/>
        </w:rPr>
        <w:t>Kerley</w:t>
      </w:r>
      <w:proofErr w:type="spellEnd"/>
      <w:r w:rsidRPr="00F3100E">
        <w:rPr>
          <w:rFonts w:ascii="Times New Roman" w:hAnsi="Times New Roman"/>
          <w:color w:val="272727"/>
          <w:sz w:val="24"/>
          <w:szCs w:val="24"/>
          <w:lang w:val="en-US"/>
        </w:rPr>
        <w:t xml:space="preserve"> G.I. Equations of state for composite materials // Technical Report No. SAND2003-3613, Sandia National Laboratories. </w:t>
      </w:r>
      <w:r w:rsidRPr="00F3100E">
        <w:rPr>
          <w:rFonts w:ascii="Times New Roman" w:hAnsi="Times New Roman"/>
          <w:color w:val="272727"/>
          <w:sz w:val="24"/>
          <w:szCs w:val="24"/>
          <w:lang w:val="de-DE"/>
        </w:rPr>
        <w:t>–</w:t>
      </w:r>
      <w:r w:rsidRPr="00F3100E">
        <w:rPr>
          <w:rFonts w:ascii="Times New Roman" w:hAnsi="Times New Roman"/>
          <w:color w:val="272727"/>
          <w:sz w:val="24"/>
          <w:szCs w:val="24"/>
          <w:lang w:val="en-US"/>
        </w:rPr>
        <w:t xml:space="preserve"> 2003.</w:t>
      </w:r>
    </w:p>
    <w:p w:rsidR="00165DFE" w:rsidRPr="00F3100E" w:rsidRDefault="00165DFE" w:rsidP="007B4443">
      <w:pPr>
        <w:numPr>
          <w:ilvl w:val="0"/>
          <w:numId w:val="20"/>
        </w:numPr>
        <w:tabs>
          <w:tab w:val="left" w:pos="0"/>
          <w:tab w:val="left" w:pos="1134"/>
        </w:tabs>
        <w:adjustRightInd w:val="0"/>
        <w:spacing w:line="360" w:lineRule="auto"/>
        <w:ind w:left="0" w:firstLine="709"/>
        <w:jc w:val="both"/>
        <w:rPr>
          <w:rFonts w:ascii="Times New Roman" w:hAnsi="Times New Roman"/>
          <w:color w:val="272727"/>
          <w:sz w:val="24"/>
          <w:szCs w:val="24"/>
          <w:lang w:val="en-US"/>
        </w:rPr>
      </w:pPr>
      <w:proofErr w:type="spellStart"/>
      <w:r w:rsidRPr="00F3100E">
        <w:rPr>
          <w:rFonts w:ascii="Times New Roman" w:hAnsi="Times New Roman"/>
          <w:color w:val="272727"/>
          <w:sz w:val="24"/>
          <w:szCs w:val="24"/>
          <w:lang w:val="en-US"/>
        </w:rPr>
        <w:t>Holst</w:t>
      </w:r>
      <w:proofErr w:type="spellEnd"/>
      <w:r w:rsidRPr="00F3100E">
        <w:rPr>
          <w:rFonts w:ascii="Times New Roman" w:hAnsi="Times New Roman"/>
          <w:color w:val="272727"/>
          <w:sz w:val="24"/>
          <w:szCs w:val="24"/>
          <w:lang w:val="en-US"/>
        </w:rPr>
        <w:t xml:space="preserve"> B., </w:t>
      </w:r>
      <w:proofErr w:type="spellStart"/>
      <w:r w:rsidRPr="00F3100E">
        <w:rPr>
          <w:rFonts w:ascii="Times New Roman" w:hAnsi="Times New Roman"/>
          <w:color w:val="272727"/>
          <w:sz w:val="24"/>
          <w:szCs w:val="24"/>
          <w:lang w:val="en-US"/>
        </w:rPr>
        <w:t>Redmer</w:t>
      </w:r>
      <w:proofErr w:type="spellEnd"/>
      <w:r w:rsidRPr="00F3100E">
        <w:rPr>
          <w:rFonts w:ascii="Times New Roman" w:hAnsi="Times New Roman"/>
          <w:color w:val="272727"/>
          <w:sz w:val="24"/>
          <w:szCs w:val="24"/>
          <w:lang w:val="en-US"/>
        </w:rPr>
        <w:t xml:space="preserve"> R., </w:t>
      </w:r>
      <w:proofErr w:type="spellStart"/>
      <w:r w:rsidRPr="00F3100E">
        <w:rPr>
          <w:rFonts w:ascii="Times New Roman" w:hAnsi="Times New Roman"/>
          <w:color w:val="272727"/>
          <w:sz w:val="24"/>
          <w:szCs w:val="24"/>
          <w:lang w:val="en-US"/>
        </w:rPr>
        <w:t>Desjarlais</w:t>
      </w:r>
      <w:proofErr w:type="spellEnd"/>
      <w:r w:rsidRPr="00F3100E">
        <w:rPr>
          <w:rFonts w:ascii="Times New Roman" w:hAnsi="Times New Roman"/>
          <w:color w:val="272727"/>
          <w:sz w:val="24"/>
          <w:szCs w:val="24"/>
          <w:lang w:val="en-US"/>
        </w:rPr>
        <w:t xml:space="preserve"> M.P. </w:t>
      </w:r>
      <w:proofErr w:type="spellStart"/>
      <w:r w:rsidRPr="00F3100E">
        <w:rPr>
          <w:rFonts w:ascii="Times New Roman" w:hAnsi="Times New Roman"/>
          <w:color w:val="272727"/>
          <w:sz w:val="24"/>
          <w:szCs w:val="24"/>
          <w:lang w:val="en-US"/>
        </w:rPr>
        <w:t>Thermophysical</w:t>
      </w:r>
      <w:proofErr w:type="spellEnd"/>
      <w:r w:rsidRPr="00F3100E">
        <w:rPr>
          <w:rFonts w:ascii="Times New Roman" w:hAnsi="Times New Roman"/>
          <w:color w:val="272727"/>
          <w:sz w:val="24"/>
          <w:szCs w:val="24"/>
          <w:lang w:val="en-US"/>
        </w:rPr>
        <w:t xml:space="preserve"> properties of warm dense hydrogen using quantum molecular dynamics simulations // </w:t>
      </w:r>
      <w:r w:rsidRPr="00F3100E">
        <w:rPr>
          <w:rFonts w:ascii="Times New Roman" w:hAnsi="Times New Roman"/>
          <w:iCs/>
          <w:color w:val="272727"/>
          <w:sz w:val="24"/>
          <w:szCs w:val="24"/>
          <w:lang w:val="en-US"/>
        </w:rPr>
        <w:t>Phys. Rev. B.</w:t>
      </w:r>
      <w:r w:rsidRPr="00F3100E">
        <w:rPr>
          <w:rFonts w:ascii="Times New Roman" w:hAnsi="Times New Roman"/>
          <w:color w:val="272727"/>
          <w:sz w:val="24"/>
          <w:szCs w:val="24"/>
          <w:lang w:val="en-US"/>
        </w:rPr>
        <w:t xml:space="preserve"> </w:t>
      </w:r>
      <w:r w:rsidRPr="00F3100E">
        <w:rPr>
          <w:rFonts w:ascii="Times New Roman" w:hAnsi="Times New Roman"/>
          <w:color w:val="272727"/>
          <w:sz w:val="24"/>
          <w:szCs w:val="24"/>
          <w:lang w:val="de-DE"/>
        </w:rPr>
        <w:t>–</w:t>
      </w:r>
      <w:r w:rsidRPr="00F3100E">
        <w:rPr>
          <w:rFonts w:ascii="Times New Roman" w:hAnsi="Times New Roman"/>
          <w:color w:val="272727"/>
          <w:sz w:val="24"/>
          <w:szCs w:val="24"/>
          <w:lang w:val="en-US"/>
        </w:rPr>
        <w:t xml:space="preserve"> 2008. </w:t>
      </w:r>
      <w:r w:rsidRPr="00F3100E">
        <w:rPr>
          <w:rFonts w:ascii="Times New Roman" w:hAnsi="Times New Roman"/>
          <w:color w:val="272727"/>
          <w:sz w:val="24"/>
          <w:szCs w:val="24"/>
          <w:lang w:val="de-DE"/>
        </w:rPr>
        <w:t>–</w:t>
      </w:r>
      <w:r w:rsidRPr="00F3100E">
        <w:rPr>
          <w:rFonts w:ascii="Times New Roman" w:hAnsi="Times New Roman"/>
          <w:color w:val="272727"/>
          <w:sz w:val="24"/>
          <w:szCs w:val="24"/>
          <w:lang w:val="en-US"/>
        </w:rPr>
        <w:t xml:space="preserve"> </w:t>
      </w:r>
      <w:r w:rsidRPr="00F3100E">
        <w:rPr>
          <w:rFonts w:ascii="Times New Roman" w:hAnsi="Times New Roman"/>
          <w:color w:val="272727"/>
          <w:sz w:val="24"/>
          <w:szCs w:val="24"/>
          <w:lang w:val="de-DE"/>
        </w:rPr>
        <w:t>V</w:t>
      </w:r>
      <w:proofErr w:type="spellStart"/>
      <w:r w:rsidRPr="00F3100E">
        <w:rPr>
          <w:rFonts w:ascii="Times New Roman" w:hAnsi="Times New Roman"/>
          <w:color w:val="272727"/>
          <w:sz w:val="24"/>
          <w:szCs w:val="24"/>
          <w:lang w:val="en-US"/>
        </w:rPr>
        <w:t>ol</w:t>
      </w:r>
      <w:proofErr w:type="spellEnd"/>
      <w:r w:rsidRPr="00F3100E">
        <w:rPr>
          <w:rFonts w:ascii="Times New Roman" w:hAnsi="Times New Roman"/>
          <w:color w:val="272727"/>
          <w:sz w:val="24"/>
          <w:szCs w:val="24"/>
          <w:lang w:val="de-DE"/>
        </w:rPr>
        <w:t>.</w:t>
      </w:r>
      <w:r w:rsidRPr="00F3100E">
        <w:rPr>
          <w:rFonts w:ascii="Times New Roman" w:hAnsi="Times New Roman"/>
          <w:color w:val="272727"/>
          <w:sz w:val="24"/>
          <w:szCs w:val="24"/>
          <w:lang w:val="en-US"/>
        </w:rPr>
        <w:t xml:space="preserve"> </w:t>
      </w:r>
      <w:r w:rsidRPr="00F3100E">
        <w:rPr>
          <w:rFonts w:ascii="Times New Roman" w:hAnsi="Times New Roman"/>
          <w:bCs/>
          <w:color w:val="272727"/>
          <w:sz w:val="24"/>
          <w:szCs w:val="24"/>
          <w:lang w:val="en-US"/>
        </w:rPr>
        <w:t xml:space="preserve">77. </w:t>
      </w:r>
      <w:r w:rsidRPr="00F3100E">
        <w:rPr>
          <w:rFonts w:ascii="Times New Roman" w:hAnsi="Times New Roman"/>
          <w:color w:val="272727"/>
          <w:sz w:val="24"/>
          <w:szCs w:val="24"/>
          <w:lang w:val="de-DE"/>
        </w:rPr>
        <w:t>–</w:t>
      </w:r>
      <w:r w:rsidRPr="00F3100E">
        <w:rPr>
          <w:rFonts w:ascii="Times New Roman" w:hAnsi="Times New Roman"/>
          <w:bCs/>
          <w:color w:val="272727"/>
          <w:sz w:val="24"/>
          <w:szCs w:val="24"/>
          <w:lang w:val="en-US"/>
        </w:rPr>
        <w:t xml:space="preserve"> P.</w:t>
      </w:r>
      <w:r w:rsidRPr="00F3100E">
        <w:rPr>
          <w:rFonts w:ascii="Times New Roman" w:hAnsi="Times New Roman"/>
          <w:color w:val="272727"/>
          <w:sz w:val="24"/>
          <w:szCs w:val="24"/>
          <w:lang w:val="en-US"/>
        </w:rPr>
        <w:t xml:space="preserve"> 184201.</w:t>
      </w:r>
    </w:p>
    <w:p w:rsidR="00165DFE" w:rsidRPr="00F3100E" w:rsidRDefault="00165DFE" w:rsidP="007B4443">
      <w:pPr>
        <w:numPr>
          <w:ilvl w:val="0"/>
          <w:numId w:val="20"/>
        </w:numPr>
        <w:tabs>
          <w:tab w:val="left" w:pos="0"/>
          <w:tab w:val="left" w:pos="1134"/>
        </w:tabs>
        <w:adjustRightInd w:val="0"/>
        <w:spacing w:line="360" w:lineRule="auto"/>
        <w:ind w:left="0" w:firstLine="709"/>
        <w:jc w:val="both"/>
        <w:rPr>
          <w:rFonts w:ascii="Times New Roman" w:hAnsi="Times New Roman"/>
          <w:color w:val="272727"/>
          <w:sz w:val="24"/>
          <w:szCs w:val="24"/>
          <w:lang w:val="en-US"/>
        </w:rPr>
      </w:pPr>
      <w:r w:rsidRPr="00F3100E">
        <w:rPr>
          <w:rFonts w:ascii="Times New Roman" w:hAnsi="Times New Roman"/>
          <w:color w:val="272727"/>
          <w:sz w:val="24"/>
          <w:szCs w:val="24"/>
          <w:lang w:val="en-US"/>
        </w:rPr>
        <w:t>Ross M. from [</w:t>
      </w:r>
      <w:r>
        <w:rPr>
          <w:rFonts w:ascii="Times New Roman" w:hAnsi="Times New Roman"/>
          <w:color w:val="272727"/>
          <w:sz w:val="24"/>
          <w:szCs w:val="24"/>
        </w:rPr>
        <w:t>21</w:t>
      </w:r>
      <w:r w:rsidRPr="00F3100E">
        <w:rPr>
          <w:rFonts w:ascii="Times New Roman" w:hAnsi="Times New Roman"/>
          <w:color w:val="272727"/>
          <w:sz w:val="24"/>
          <w:szCs w:val="24"/>
          <w:lang w:val="en-US"/>
        </w:rPr>
        <w:t>].</w:t>
      </w:r>
    </w:p>
    <w:p w:rsidR="00BF1B75" w:rsidRPr="006161FC" w:rsidRDefault="00BF1B75" w:rsidP="00BF1B75">
      <w:pPr>
        <w:numPr>
          <w:ilvl w:val="0"/>
          <w:numId w:val="20"/>
        </w:numPr>
        <w:tabs>
          <w:tab w:val="left" w:pos="1134"/>
          <w:tab w:val="center" w:pos="4677"/>
        </w:tabs>
        <w:adjustRightInd w:val="0"/>
        <w:spacing w:line="360" w:lineRule="auto"/>
        <w:ind w:left="0" w:firstLine="709"/>
        <w:jc w:val="both"/>
        <w:rPr>
          <w:rFonts w:ascii="Times New Roman" w:hAnsi="Times New Roman"/>
          <w:color w:val="272727"/>
          <w:sz w:val="24"/>
          <w:szCs w:val="24"/>
          <w:lang w:val="kk-KZ"/>
        </w:rPr>
      </w:pPr>
      <w:r w:rsidRPr="006161FC">
        <w:rPr>
          <w:rFonts w:ascii="Times New Roman" w:hAnsi="Times New Roman"/>
          <w:color w:val="272727"/>
          <w:sz w:val="24"/>
          <w:szCs w:val="24"/>
          <w:lang w:val="kk-KZ"/>
        </w:rPr>
        <w:t>Ramazanov T.S., Amirov S.M., Moldabekov Z.A.</w:t>
      </w:r>
      <w:r w:rsidRPr="006161FC">
        <w:rPr>
          <w:rFonts w:ascii="Times New Roman" w:hAnsi="Times New Roman"/>
          <w:color w:val="272727"/>
          <w:sz w:val="24"/>
          <w:szCs w:val="24"/>
          <w:lang w:val="en-US"/>
        </w:rPr>
        <w:t xml:space="preserve"> Effective Potentials for Charge-Helium and Charge-Singly-Ionized Helium Interactions in a Dense Plasma //</w:t>
      </w:r>
      <w:r w:rsidRPr="006161FC">
        <w:rPr>
          <w:rFonts w:ascii="Times New Roman" w:hAnsi="Times New Roman"/>
          <w:color w:val="272727"/>
          <w:sz w:val="24"/>
          <w:szCs w:val="24"/>
          <w:lang w:val="kk-KZ"/>
        </w:rPr>
        <w:t xml:space="preserve"> Contrib. Plasma Phys. </w:t>
      </w:r>
      <w:r w:rsidRPr="006161FC">
        <w:rPr>
          <w:rFonts w:ascii="Times New Roman" w:hAnsi="Times New Roman"/>
          <w:color w:val="272727"/>
          <w:sz w:val="24"/>
          <w:szCs w:val="24"/>
          <w:lang w:val="de-DE"/>
        </w:rPr>
        <w:t xml:space="preserve">– </w:t>
      </w:r>
      <w:r w:rsidRPr="006161FC">
        <w:rPr>
          <w:rFonts w:ascii="Times New Roman" w:hAnsi="Times New Roman"/>
          <w:color w:val="272727"/>
          <w:sz w:val="24"/>
          <w:szCs w:val="24"/>
          <w:lang w:val="kk-KZ"/>
        </w:rPr>
        <w:t>2016</w:t>
      </w:r>
      <w:r w:rsidRPr="006161FC">
        <w:rPr>
          <w:rFonts w:ascii="Times New Roman" w:hAnsi="Times New Roman"/>
          <w:color w:val="272727"/>
          <w:sz w:val="24"/>
          <w:szCs w:val="24"/>
          <w:lang w:val="en-US"/>
        </w:rPr>
        <w:t xml:space="preserve">. </w:t>
      </w:r>
      <w:r w:rsidRPr="006161FC">
        <w:rPr>
          <w:rFonts w:ascii="Times New Roman" w:hAnsi="Times New Roman"/>
          <w:color w:val="272727"/>
          <w:sz w:val="24"/>
          <w:szCs w:val="24"/>
          <w:lang w:val="de-DE"/>
        </w:rPr>
        <w:t>– Vol.</w:t>
      </w:r>
      <w:r w:rsidRPr="006161FC">
        <w:rPr>
          <w:rFonts w:ascii="Times New Roman" w:hAnsi="Times New Roman"/>
          <w:color w:val="272727"/>
          <w:sz w:val="24"/>
          <w:szCs w:val="24"/>
          <w:lang w:val="kk-KZ"/>
        </w:rPr>
        <w:t xml:space="preserve"> 56</w:t>
      </w:r>
      <w:r w:rsidRPr="006161FC">
        <w:rPr>
          <w:rFonts w:ascii="Times New Roman" w:hAnsi="Times New Roman"/>
          <w:color w:val="272727"/>
          <w:sz w:val="24"/>
          <w:szCs w:val="24"/>
          <w:lang w:val="en-US"/>
        </w:rPr>
        <w:t xml:space="preserve">. </w:t>
      </w:r>
      <w:r w:rsidRPr="006161FC">
        <w:rPr>
          <w:rFonts w:ascii="Times New Roman" w:hAnsi="Times New Roman"/>
          <w:color w:val="272727"/>
          <w:sz w:val="24"/>
          <w:szCs w:val="24"/>
          <w:lang w:val="de-DE"/>
        </w:rPr>
        <w:t>– P.</w:t>
      </w:r>
      <w:r w:rsidRPr="006161FC">
        <w:rPr>
          <w:rFonts w:ascii="Times New Roman" w:hAnsi="Times New Roman"/>
          <w:color w:val="272727"/>
          <w:sz w:val="24"/>
          <w:szCs w:val="24"/>
          <w:lang w:val="kk-KZ"/>
        </w:rPr>
        <w:t xml:space="preserve"> 411</w:t>
      </w:r>
      <w:r w:rsidRPr="006161FC">
        <w:rPr>
          <w:rFonts w:ascii="Times New Roman" w:hAnsi="Times New Roman"/>
          <w:color w:val="272727"/>
          <w:sz w:val="24"/>
          <w:szCs w:val="24"/>
          <w:lang w:val="en-US"/>
        </w:rPr>
        <w:t>.</w:t>
      </w:r>
    </w:p>
    <w:p w:rsidR="00BF1B75" w:rsidRPr="006161FC" w:rsidRDefault="00BF1B75" w:rsidP="00BF1B75">
      <w:pPr>
        <w:numPr>
          <w:ilvl w:val="0"/>
          <w:numId w:val="20"/>
        </w:numPr>
        <w:tabs>
          <w:tab w:val="left" w:pos="1134"/>
          <w:tab w:val="center" w:pos="4677"/>
        </w:tabs>
        <w:adjustRightInd w:val="0"/>
        <w:spacing w:line="360" w:lineRule="auto"/>
        <w:ind w:left="0" w:firstLine="709"/>
        <w:jc w:val="both"/>
        <w:rPr>
          <w:rFonts w:ascii="Times New Roman" w:hAnsi="Times New Roman"/>
          <w:color w:val="272727"/>
          <w:sz w:val="24"/>
          <w:szCs w:val="24"/>
          <w:lang w:val="kk-KZ"/>
        </w:rPr>
      </w:pPr>
      <w:r w:rsidRPr="006161FC">
        <w:rPr>
          <w:rFonts w:ascii="Times New Roman" w:hAnsi="Times New Roman"/>
          <w:color w:val="272727"/>
          <w:sz w:val="24"/>
          <w:szCs w:val="24"/>
          <w:lang w:val="kk-KZ"/>
        </w:rPr>
        <w:t>Ramazanov T.S., Moldabekov Z.A., Gabdullin M.T.</w:t>
      </w:r>
      <w:r w:rsidRPr="006161FC">
        <w:rPr>
          <w:rFonts w:ascii="Times New Roman" w:hAnsi="Times New Roman"/>
          <w:color w:val="272727"/>
          <w:sz w:val="24"/>
          <w:szCs w:val="24"/>
          <w:lang w:val="en-US"/>
        </w:rPr>
        <w:t xml:space="preserve"> </w:t>
      </w:r>
      <w:proofErr w:type="spellStart"/>
      <w:r w:rsidRPr="006161FC">
        <w:rPr>
          <w:rFonts w:ascii="Times New Roman" w:hAnsi="Times New Roman"/>
          <w:color w:val="272727"/>
          <w:sz w:val="24"/>
          <w:szCs w:val="24"/>
          <w:lang w:val="en-US"/>
        </w:rPr>
        <w:t>Multipole</w:t>
      </w:r>
      <w:proofErr w:type="spellEnd"/>
      <w:r w:rsidRPr="006161FC">
        <w:rPr>
          <w:rFonts w:ascii="Times New Roman" w:hAnsi="Times New Roman"/>
          <w:color w:val="272727"/>
          <w:sz w:val="24"/>
          <w:szCs w:val="24"/>
          <w:lang w:val="en-US"/>
        </w:rPr>
        <w:t xml:space="preserve"> expansion in plasmas: Effective interaction potentials between compound particles //</w:t>
      </w:r>
      <w:r w:rsidRPr="006161FC">
        <w:rPr>
          <w:rFonts w:ascii="Times New Roman" w:hAnsi="Times New Roman"/>
          <w:color w:val="272727"/>
          <w:sz w:val="24"/>
          <w:szCs w:val="24"/>
          <w:lang w:val="kk-KZ"/>
        </w:rPr>
        <w:t xml:space="preserve"> Phys. Rev. E</w:t>
      </w:r>
      <w:r w:rsidRPr="006161FC">
        <w:rPr>
          <w:rFonts w:ascii="Times New Roman" w:hAnsi="Times New Roman"/>
          <w:color w:val="272727"/>
          <w:sz w:val="24"/>
          <w:szCs w:val="24"/>
          <w:lang w:val="en-US"/>
        </w:rPr>
        <w:t xml:space="preserve">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2016</w:t>
      </w:r>
      <w:r w:rsidRPr="006161FC">
        <w:rPr>
          <w:rFonts w:ascii="Times New Roman" w:hAnsi="Times New Roman"/>
          <w:color w:val="272727"/>
          <w:sz w:val="24"/>
          <w:szCs w:val="24"/>
          <w:lang w:val="en-US"/>
        </w:rPr>
        <w:t xml:space="preserve">. </w:t>
      </w:r>
      <w:r w:rsidRPr="006161FC">
        <w:rPr>
          <w:rFonts w:ascii="Times New Roman" w:hAnsi="Times New Roman"/>
          <w:color w:val="272727"/>
          <w:sz w:val="24"/>
          <w:szCs w:val="24"/>
          <w:lang w:val="de-DE"/>
        </w:rPr>
        <w:t>– Vol.</w:t>
      </w:r>
      <w:r w:rsidRPr="006161FC">
        <w:rPr>
          <w:rFonts w:ascii="Times New Roman" w:hAnsi="Times New Roman"/>
          <w:color w:val="272727"/>
          <w:sz w:val="24"/>
          <w:szCs w:val="24"/>
          <w:lang w:val="kk-KZ"/>
        </w:rPr>
        <w:t xml:space="preserve"> 93</w:t>
      </w:r>
      <w:r w:rsidRPr="006161FC">
        <w:rPr>
          <w:rFonts w:ascii="Times New Roman" w:hAnsi="Times New Roman"/>
          <w:color w:val="272727"/>
          <w:sz w:val="24"/>
          <w:szCs w:val="24"/>
          <w:lang w:val="en-US"/>
        </w:rPr>
        <w:t xml:space="preserve">.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w:t>
      </w:r>
      <w:r w:rsidRPr="006161FC">
        <w:rPr>
          <w:rFonts w:ascii="Times New Roman" w:hAnsi="Times New Roman"/>
          <w:color w:val="272727"/>
          <w:sz w:val="24"/>
          <w:szCs w:val="24"/>
          <w:lang w:val="en-US"/>
        </w:rPr>
        <w:t xml:space="preserve">P. </w:t>
      </w:r>
      <w:r w:rsidRPr="006161FC">
        <w:rPr>
          <w:rFonts w:ascii="Times New Roman" w:hAnsi="Times New Roman"/>
          <w:color w:val="272727"/>
          <w:sz w:val="24"/>
          <w:szCs w:val="24"/>
          <w:lang w:val="kk-KZ"/>
        </w:rPr>
        <w:t>053204</w:t>
      </w:r>
      <w:r w:rsidRPr="006161FC">
        <w:rPr>
          <w:rFonts w:ascii="Times New Roman" w:hAnsi="Times New Roman"/>
          <w:color w:val="272727"/>
          <w:sz w:val="24"/>
          <w:szCs w:val="24"/>
          <w:lang w:val="en-US"/>
        </w:rPr>
        <w:t>.</w:t>
      </w:r>
    </w:p>
    <w:p w:rsidR="00BF1B75" w:rsidRPr="006161FC" w:rsidRDefault="00BF1B75" w:rsidP="00BF1B75">
      <w:pPr>
        <w:numPr>
          <w:ilvl w:val="0"/>
          <w:numId w:val="20"/>
        </w:numPr>
        <w:tabs>
          <w:tab w:val="left" w:pos="1134"/>
          <w:tab w:val="center" w:pos="4677"/>
        </w:tabs>
        <w:adjustRightInd w:val="0"/>
        <w:spacing w:line="360" w:lineRule="auto"/>
        <w:ind w:left="0" w:firstLine="709"/>
        <w:jc w:val="both"/>
        <w:rPr>
          <w:rFonts w:ascii="Times New Roman" w:hAnsi="Times New Roman"/>
          <w:color w:val="272727"/>
          <w:sz w:val="24"/>
          <w:szCs w:val="24"/>
          <w:lang w:val="kk-KZ"/>
        </w:rPr>
      </w:pPr>
      <w:r w:rsidRPr="006161FC">
        <w:rPr>
          <w:rFonts w:ascii="Times New Roman" w:hAnsi="Times New Roman"/>
          <w:color w:val="272727"/>
          <w:sz w:val="24"/>
          <w:szCs w:val="24"/>
          <w:lang w:val="kk-KZ"/>
        </w:rPr>
        <w:t>Calogero F. Variable Phase Approach to Potential Scattering</w:t>
      </w:r>
      <w:r w:rsidRPr="006161FC">
        <w:rPr>
          <w:rFonts w:ascii="Times New Roman" w:hAnsi="Times New Roman"/>
          <w:color w:val="272727"/>
          <w:sz w:val="24"/>
          <w:szCs w:val="24"/>
          <w:lang w:val="en-US"/>
        </w:rPr>
        <w:t>.</w:t>
      </w:r>
      <w:r w:rsidRPr="006161FC">
        <w:rPr>
          <w:rFonts w:ascii="Times New Roman" w:hAnsi="Times New Roman"/>
          <w:color w:val="272727"/>
          <w:sz w:val="24"/>
          <w:szCs w:val="24"/>
          <w:lang w:val="kk-KZ"/>
        </w:rPr>
        <w:t xml:space="preserve"> </w:t>
      </w:r>
      <w:r w:rsidRPr="006161FC">
        <w:rPr>
          <w:rFonts w:ascii="Times New Roman" w:hAnsi="Times New Roman"/>
          <w:color w:val="272727"/>
          <w:sz w:val="24"/>
          <w:szCs w:val="24"/>
          <w:lang w:val="de-DE"/>
        </w:rPr>
        <w:t xml:space="preserve">– </w:t>
      </w:r>
      <w:r w:rsidRPr="006161FC">
        <w:rPr>
          <w:rFonts w:ascii="Times New Roman" w:hAnsi="Times New Roman"/>
          <w:color w:val="272727"/>
          <w:sz w:val="24"/>
          <w:szCs w:val="24"/>
          <w:lang w:val="kk-KZ"/>
        </w:rPr>
        <w:t>Academic Press, New York</w:t>
      </w:r>
      <w:r w:rsidRPr="006161FC">
        <w:rPr>
          <w:rFonts w:ascii="Times New Roman" w:hAnsi="Times New Roman"/>
          <w:color w:val="272727"/>
          <w:sz w:val="24"/>
          <w:szCs w:val="24"/>
          <w:lang w:val="en-US"/>
        </w:rPr>
        <w:t xml:space="preserve">.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1967.</w:t>
      </w:r>
    </w:p>
    <w:p w:rsidR="00BF1B75" w:rsidRPr="006161FC" w:rsidRDefault="00BF1B75" w:rsidP="00BF1B75">
      <w:pPr>
        <w:numPr>
          <w:ilvl w:val="0"/>
          <w:numId w:val="20"/>
        </w:numPr>
        <w:tabs>
          <w:tab w:val="left" w:pos="1134"/>
          <w:tab w:val="center" w:pos="4677"/>
        </w:tabs>
        <w:adjustRightInd w:val="0"/>
        <w:spacing w:line="360" w:lineRule="auto"/>
        <w:ind w:left="0" w:firstLine="709"/>
        <w:jc w:val="both"/>
        <w:rPr>
          <w:rFonts w:ascii="Times New Roman" w:hAnsi="Times New Roman"/>
          <w:color w:val="272727"/>
          <w:sz w:val="24"/>
          <w:szCs w:val="24"/>
          <w:lang w:val="kk-KZ"/>
        </w:rPr>
      </w:pPr>
      <w:r w:rsidRPr="006161FC">
        <w:rPr>
          <w:rFonts w:ascii="Times New Roman" w:hAnsi="Times New Roman"/>
          <w:color w:val="272727"/>
          <w:sz w:val="24"/>
          <w:szCs w:val="24"/>
          <w:lang w:val="kk-KZ"/>
        </w:rPr>
        <w:t>Newton R.G.</w:t>
      </w:r>
      <w:r w:rsidRPr="006161FC">
        <w:rPr>
          <w:rFonts w:ascii="Times New Roman" w:hAnsi="Times New Roman"/>
          <w:color w:val="272727"/>
          <w:sz w:val="24"/>
          <w:szCs w:val="24"/>
          <w:lang w:val="en-US"/>
        </w:rPr>
        <w:t xml:space="preserve"> The spectrum of the Schrödinger S matrix: Low energies and a new Levinson theorem //</w:t>
      </w:r>
      <w:r w:rsidRPr="006161FC">
        <w:rPr>
          <w:rFonts w:ascii="Times New Roman" w:hAnsi="Times New Roman"/>
          <w:color w:val="272727"/>
          <w:sz w:val="24"/>
          <w:szCs w:val="24"/>
          <w:lang w:val="kk-KZ"/>
        </w:rPr>
        <w:t xml:space="preserve"> Ann. Phys. </w:t>
      </w:r>
      <w:r w:rsidRPr="006161FC">
        <w:rPr>
          <w:rFonts w:ascii="Times New Roman" w:hAnsi="Times New Roman"/>
          <w:color w:val="272727"/>
          <w:sz w:val="24"/>
          <w:szCs w:val="24"/>
          <w:lang w:val="de-DE"/>
        </w:rPr>
        <w:t xml:space="preserve">– </w:t>
      </w:r>
      <w:r w:rsidRPr="006161FC">
        <w:rPr>
          <w:rFonts w:ascii="Times New Roman" w:hAnsi="Times New Roman"/>
          <w:color w:val="272727"/>
          <w:sz w:val="24"/>
          <w:szCs w:val="24"/>
          <w:lang w:val="kk-KZ"/>
        </w:rPr>
        <w:t>1989</w:t>
      </w:r>
      <w:r w:rsidRPr="006161FC">
        <w:rPr>
          <w:rFonts w:ascii="Times New Roman" w:hAnsi="Times New Roman"/>
          <w:color w:val="272727"/>
          <w:sz w:val="24"/>
          <w:szCs w:val="24"/>
          <w:lang w:val="en-US"/>
        </w:rPr>
        <w:t xml:space="preserve">. </w:t>
      </w:r>
      <w:r w:rsidRPr="006161FC">
        <w:rPr>
          <w:rFonts w:ascii="Times New Roman" w:hAnsi="Times New Roman"/>
          <w:color w:val="272727"/>
          <w:sz w:val="24"/>
          <w:szCs w:val="24"/>
          <w:lang w:val="de-DE"/>
        </w:rPr>
        <w:t>– Vol.</w:t>
      </w:r>
      <w:r w:rsidRPr="006161FC">
        <w:rPr>
          <w:rFonts w:ascii="Times New Roman" w:hAnsi="Times New Roman"/>
          <w:color w:val="272727"/>
          <w:sz w:val="24"/>
          <w:szCs w:val="24"/>
          <w:lang w:val="kk-KZ"/>
        </w:rPr>
        <w:t xml:space="preserve"> 194 </w:t>
      </w:r>
      <w:r w:rsidRPr="006161FC">
        <w:rPr>
          <w:rFonts w:ascii="Times New Roman" w:hAnsi="Times New Roman"/>
          <w:color w:val="272727"/>
          <w:sz w:val="24"/>
          <w:szCs w:val="24"/>
          <w:lang w:val="de-DE"/>
        </w:rPr>
        <w:t xml:space="preserve">– P. </w:t>
      </w:r>
      <w:r w:rsidRPr="006161FC">
        <w:rPr>
          <w:rFonts w:ascii="Times New Roman" w:hAnsi="Times New Roman"/>
          <w:color w:val="272727"/>
          <w:sz w:val="24"/>
          <w:szCs w:val="24"/>
          <w:lang w:val="kk-KZ"/>
        </w:rPr>
        <w:t>173</w:t>
      </w:r>
      <w:r w:rsidRPr="006161FC">
        <w:rPr>
          <w:rFonts w:ascii="Times New Roman" w:hAnsi="Times New Roman"/>
          <w:color w:val="272727"/>
          <w:sz w:val="24"/>
          <w:szCs w:val="24"/>
          <w:lang w:val="en-US"/>
        </w:rPr>
        <w:t>.</w:t>
      </w:r>
    </w:p>
    <w:p w:rsidR="00BF1B75" w:rsidRPr="006161FC" w:rsidRDefault="00BF1B75" w:rsidP="00BF1B75">
      <w:pPr>
        <w:numPr>
          <w:ilvl w:val="0"/>
          <w:numId w:val="20"/>
        </w:numPr>
        <w:tabs>
          <w:tab w:val="left" w:pos="1134"/>
          <w:tab w:val="center" w:pos="4677"/>
        </w:tabs>
        <w:adjustRightInd w:val="0"/>
        <w:spacing w:line="360" w:lineRule="auto"/>
        <w:ind w:left="0" w:firstLine="709"/>
        <w:jc w:val="both"/>
        <w:rPr>
          <w:rFonts w:ascii="Times New Roman" w:hAnsi="Times New Roman"/>
          <w:color w:val="272727"/>
          <w:sz w:val="24"/>
          <w:szCs w:val="24"/>
          <w:lang w:val="kk-KZ"/>
        </w:rPr>
      </w:pPr>
      <w:r w:rsidRPr="006161FC">
        <w:rPr>
          <w:rFonts w:ascii="Times New Roman" w:hAnsi="Times New Roman"/>
          <w:color w:val="272727"/>
          <w:sz w:val="24"/>
          <w:szCs w:val="24"/>
          <w:lang w:val="kk-KZ"/>
        </w:rPr>
        <w:lastRenderedPageBreak/>
        <w:t xml:space="preserve">Dingle R.B. Scattering of electrons and holes by charged donors and acceptors in semiconductors // Phil. Mag. J. Sci.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1955.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Vol. 46</w:t>
      </w:r>
      <w:r w:rsidRPr="006161FC">
        <w:rPr>
          <w:rFonts w:ascii="Times New Roman" w:hAnsi="Times New Roman"/>
          <w:color w:val="272727"/>
          <w:sz w:val="24"/>
          <w:szCs w:val="24"/>
          <w:lang w:val="en-US"/>
        </w:rPr>
        <w:t>.</w:t>
      </w:r>
      <w:r w:rsidRPr="006161FC">
        <w:rPr>
          <w:rFonts w:ascii="Times New Roman" w:hAnsi="Times New Roman"/>
          <w:color w:val="272727"/>
          <w:sz w:val="24"/>
          <w:szCs w:val="24"/>
          <w:lang w:val="kk-KZ"/>
        </w:rPr>
        <w:t xml:space="preserve">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P. 831.</w:t>
      </w:r>
    </w:p>
    <w:p w:rsidR="00BF1B75" w:rsidRPr="006161FC" w:rsidRDefault="00BF1B75" w:rsidP="00BF1B75">
      <w:pPr>
        <w:numPr>
          <w:ilvl w:val="0"/>
          <w:numId w:val="20"/>
        </w:numPr>
        <w:tabs>
          <w:tab w:val="left" w:pos="1134"/>
          <w:tab w:val="center" w:pos="4677"/>
        </w:tabs>
        <w:adjustRightInd w:val="0"/>
        <w:spacing w:line="360" w:lineRule="auto"/>
        <w:ind w:left="0" w:firstLine="709"/>
        <w:jc w:val="both"/>
        <w:rPr>
          <w:rFonts w:ascii="Times New Roman" w:hAnsi="Times New Roman"/>
          <w:color w:val="272727"/>
          <w:sz w:val="24"/>
          <w:szCs w:val="24"/>
          <w:lang w:val="kk-KZ"/>
        </w:rPr>
      </w:pPr>
      <w:r w:rsidRPr="006161FC">
        <w:rPr>
          <w:rFonts w:ascii="Times New Roman" w:hAnsi="Times New Roman"/>
          <w:color w:val="272727"/>
          <w:sz w:val="24"/>
          <w:szCs w:val="24"/>
          <w:lang w:val="kk-KZ"/>
        </w:rPr>
        <w:t xml:space="preserve">Barrie R. Electronic Conduction in Solids with Spherically. Symmetric Band Structure // Proc. Phys. Soc. B.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1956.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Vol. 69.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P. 553.</w:t>
      </w:r>
    </w:p>
    <w:p w:rsidR="00BF1B75" w:rsidRPr="006161FC" w:rsidRDefault="00BF1B75" w:rsidP="00BF1B75">
      <w:pPr>
        <w:numPr>
          <w:ilvl w:val="0"/>
          <w:numId w:val="20"/>
        </w:numPr>
        <w:tabs>
          <w:tab w:val="left" w:pos="1134"/>
          <w:tab w:val="center" w:pos="4677"/>
        </w:tabs>
        <w:adjustRightInd w:val="0"/>
        <w:spacing w:line="360" w:lineRule="auto"/>
        <w:ind w:left="0" w:firstLine="709"/>
        <w:jc w:val="both"/>
        <w:rPr>
          <w:rFonts w:ascii="Times New Roman" w:hAnsi="Times New Roman"/>
          <w:color w:val="272727"/>
          <w:sz w:val="24"/>
          <w:szCs w:val="24"/>
          <w:lang w:val="kk-KZ"/>
        </w:rPr>
      </w:pPr>
      <w:r w:rsidRPr="006161FC">
        <w:rPr>
          <w:rFonts w:ascii="Times New Roman" w:hAnsi="Times New Roman"/>
          <w:color w:val="272727"/>
          <w:sz w:val="24"/>
          <w:szCs w:val="24"/>
          <w:lang w:val="kk-KZ"/>
        </w:rPr>
        <w:t xml:space="preserve">Ziman J.M. A theory of the electrical properties of liquid metals. I: The monovalent metals // Phil. Mag.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1961.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Vol. 6.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P. 1013.</w:t>
      </w:r>
    </w:p>
    <w:p w:rsidR="00BF1B75" w:rsidRPr="006161FC" w:rsidRDefault="00BF1B75" w:rsidP="00BF1B75">
      <w:pPr>
        <w:numPr>
          <w:ilvl w:val="0"/>
          <w:numId w:val="20"/>
        </w:numPr>
        <w:tabs>
          <w:tab w:val="left" w:pos="1134"/>
          <w:tab w:val="center" w:pos="4677"/>
        </w:tabs>
        <w:adjustRightInd w:val="0"/>
        <w:spacing w:line="360" w:lineRule="auto"/>
        <w:ind w:left="0" w:firstLine="709"/>
        <w:jc w:val="both"/>
        <w:rPr>
          <w:rFonts w:ascii="Times New Roman" w:hAnsi="Times New Roman"/>
          <w:color w:val="272727"/>
          <w:sz w:val="24"/>
          <w:szCs w:val="24"/>
          <w:lang w:val="kk-KZ"/>
        </w:rPr>
      </w:pPr>
      <w:r w:rsidRPr="006161FC">
        <w:rPr>
          <w:rFonts w:ascii="Times New Roman" w:hAnsi="Times New Roman"/>
          <w:color w:val="272727"/>
          <w:sz w:val="24"/>
          <w:szCs w:val="24"/>
          <w:lang w:val="kk-KZ"/>
        </w:rPr>
        <w:t xml:space="preserve">Benedict L.X., et al. Molecular Dynamics Simulations of Electron-Ion Temperature Equilibration in an SF6 Plasma // Phys. Rev. Lett.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2009.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Vol. 102.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P. 205004.</w:t>
      </w:r>
    </w:p>
    <w:p w:rsidR="00BF1B75" w:rsidRPr="006161FC" w:rsidRDefault="00BF1B75" w:rsidP="00BF1B75">
      <w:pPr>
        <w:numPr>
          <w:ilvl w:val="0"/>
          <w:numId w:val="20"/>
        </w:numPr>
        <w:tabs>
          <w:tab w:val="left" w:pos="1134"/>
          <w:tab w:val="center" w:pos="4677"/>
        </w:tabs>
        <w:adjustRightInd w:val="0"/>
        <w:spacing w:line="360" w:lineRule="auto"/>
        <w:ind w:left="0" w:firstLine="709"/>
        <w:jc w:val="both"/>
        <w:rPr>
          <w:rFonts w:ascii="Times New Roman" w:hAnsi="Times New Roman"/>
          <w:color w:val="272727"/>
          <w:sz w:val="24"/>
          <w:szCs w:val="24"/>
          <w:lang w:val="kk-KZ"/>
        </w:rPr>
      </w:pPr>
      <w:r w:rsidRPr="006161FC">
        <w:rPr>
          <w:rFonts w:ascii="Times New Roman" w:hAnsi="Times New Roman"/>
          <w:color w:val="272727"/>
          <w:sz w:val="24"/>
          <w:szCs w:val="24"/>
          <w:lang w:val="kk-KZ"/>
        </w:rPr>
        <w:t xml:space="preserve">Vorberger J., Gericke D.O. Comparison of electron-ion energy transfer in dense plasmas obtained from numerical simulations and quantum kinetic theory // High Energy Density Physics.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2014.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Vol.10.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P.1-8.</w:t>
      </w:r>
    </w:p>
    <w:p w:rsidR="00BF1B75" w:rsidRPr="006161FC" w:rsidRDefault="00BF1B75" w:rsidP="00BF1B75">
      <w:pPr>
        <w:numPr>
          <w:ilvl w:val="0"/>
          <w:numId w:val="20"/>
        </w:numPr>
        <w:tabs>
          <w:tab w:val="left" w:pos="1134"/>
          <w:tab w:val="center" w:pos="4677"/>
        </w:tabs>
        <w:adjustRightInd w:val="0"/>
        <w:spacing w:line="360" w:lineRule="auto"/>
        <w:ind w:left="0" w:firstLine="709"/>
        <w:jc w:val="both"/>
        <w:rPr>
          <w:rFonts w:ascii="Times New Roman" w:hAnsi="Times New Roman"/>
          <w:color w:val="272727"/>
          <w:sz w:val="24"/>
          <w:szCs w:val="24"/>
          <w:lang w:val="kk-KZ"/>
        </w:rPr>
      </w:pPr>
      <w:r w:rsidRPr="006161FC">
        <w:rPr>
          <w:rFonts w:ascii="Times New Roman" w:hAnsi="Times New Roman"/>
          <w:color w:val="272727"/>
          <w:sz w:val="24"/>
          <w:szCs w:val="24"/>
          <w:lang w:val="kk-KZ"/>
        </w:rPr>
        <w:t xml:space="preserve">Ramazanov T.S., Dzhumagulova K.N.  Effective screened potentials of strongly coupled semiclassical plasma // Phys. Plasmas.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2002.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Vol. 9.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P. 3758-3761.</w:t>
      </w:r>
    </w:p>
    <w:p w:rsidR="00BF1B75" w:rsidRPr="006161FC" w:rsidRDefault="00BF1B75" w:rsidP="00BF1B75">
      <w:pPr>
        <w:numPr>
          <w:ilvl w:val="0"/>
          <w:numId w:val="20"/>
        </w:numPr>
        <w:tabs>
          <w:tab w:val="left" w:pos="1134"/>
          <w:tab w:val="center" w:pos="4677"/>
        </w:tabs>
        <w:adjustRightInd w:val="0"/>
        <w:spacing w:line="360" w:lineRule="auto"/>
        <w:ind w:left="0" w:firstLine="709"/>
        <w:jc w:val="both"/>
        <w:rPr>
          <w:rFonts w:ascii="Times New Roman" w:hAnsi="Times New Roman"/>
          <w:color w:val="272727"/>
          <w:sz w:val="24"/>
          <w:szCs w:val="24"/>
          <w:lang w:val="kk-KZ"/>
        </w:rPr>
      </w:pPr>
      <w:r w:rsidRPr="006161FC">
        <w:rPr>
          <w:rFonts w:ascii="Times New Roman" w:hAnsi="Times New Roman"/>
          <w:color w:val="272727"/>
          <w:sz w:val="24"/>
          <w:szCs w:val="24"/>
          <w:lang w:val="kk-KZ"/>
        </w:rPr>
        <w:t xml:space="preserve">Ramazanov T. S., Moldabekov Zh.A., Gabdullin M.T. Effective potentials of interactions and thermodynamic properties of a nonideal two-temperature dense plasma // Phys.Rev. E. </w:t>
      </w:r>
      <w:r w:rsidR="00C441EF">
        <w:rPr>
          <w:rFonts w:ascii="Times New Roman" w:hAnsi="Times New Roman"/>
          <w:color w:val="272727"/>
          <w:sz w:val="24"/>
          <w:szCs w:val="24"/>
          <w:lang w:val="kk-KZ"/>
        </w:rPr>
        <w:t>– 2015. – Vol. 92. – P. 023104.</w:t>
      </w:r>
    </w:p>
    <w:p w:rsidR="00BF1B75" w:rsidRPr="006161FC" w:rsidRDefault="00BF1B75" w:rsidP="00BF1B75">
      <w:pPr>
        <w:numPr>
          <w:ilvl w:val="0"/>
          <w:numId w:val="20"/>
        </w:numPr>
        <w:tabs>
          <w:tab w:val="left" w:pos="1134"/>
          <w:tab w:val="center" w:pos="4677"/>
        </w:tabs>
        <w:adjustRightInd w:val="0"/>
        <w:spacing w:line="360" w:lineRule="auto"/>
        <w:ind w:left="0" w:firstLine="709"/>
        <w:jc w:val="both"/>
        <w:rPr>
          <w:rFonts w:ascii="Times New Roman" w:hAnsi="Times New Roman"/>
          <w:color w:val="272727"/>
          <w:sz w:val="24"/>
          <w:szCs w:val="24"/>
          <w:lang w:val="kk-KZ"/>
        </w:rPr>
      </w:pPr>
      <w:r w:rsidRPr="006161FC">
        <w:rPr>
          <w:rFonts w:ascii="Times New Roman" w:hAnsi="Times New Roman"/>
          <w:color w:val="272727"/>
          <w:sz w:val="24"/>
          <w:szCs w:val="24"/>
          <w:lang w:val="kk-KZ"/>
        </w:rPr>
        <w:t xml:space="preserve">Ordonez C.A., Molina M.I.. Evaluation of the Coulomb logarithm using cutoff and screened Coulomb potentials // Phys. Plasmas.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1994.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Vol. 1.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P. 2515.</w:t>
      </w:r>
    </w:p>
    <w:p w:rsidR="00BF1B75" w:rsidRPr="006161FC" w:rsidRDefault="00BF1B75" w:rsidP="00BF1B75">
      <w:pPr>
        <w:numPr>
          <w:ilvl w:val="0"/>
          <w:numId w:val="20"/>
        </w:numPr>
        <w:tabs>
          <w:tab w:val="left" w:pos="1134"/>
          <w:tab w:val="center" w:pos="4677"/>
        </w:tabs>
        <w:adjustRightInd w:val="0"/>
        <w:spacing w:line="360" w:lineRule="auto"/>
        <w:ind w:left="0" w:firstLine="709"/>
        <w:jc w:val="both"/>
        <w:rPr>
          <w:rFonts w:ascii="Times New Roman" w:hAnsi="Times New Roman"/>
          <w:color w:val="272727"/>
          <w:sz w:val="24"/>
          <w:szCs w:val="24"/>
          <w:lang w:val="kk-KZ"/>
        </w:rPr>
      </w:pPr>
      <w:r w:rsidRPr="006161FC">
        <w:rPr>
          <w:rFonts w:ascii="Times New Roman" w:hAnsi="Times New Roman"/>
          <w:color w:val="272727"/>
          <w:sz w:val="24"/>
          <w:szCs w:val="24"/>
          <w:lang w:val="kk-KZ"/>
        </w:rPr>
        <w:t xml:space="preserve">Ramazanov T.S., Kodanova S.K.  Coulomb logarithm of a nonideal plasma // Phys. Plasmas.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2001.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Vol. 8.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P. 5049.</w:t>
      </w:r>
    </w:p>
    <w:p w:rsidR="00BF1B75" w:rsidRPr="006161FC" w:rsidRDefault="00BF1B75" w:rsidP="00BF1B75">
      <w:pPr>
        <w:pStyle w:val="a7"/>
        <w:numPr>
          <w:ilvl w:val="0"/>
          <w:numId w:val="20"/>
        </w:numPr>
        <w:tabs>
          <w:tab w:val="left" w:pos="1134"/>
        </w:tabs>
        <w:autoSpaceDE w:val="0"/>
        <w:autoSpaceDN w:val="0"/>
        <w:adjustRightInd w:val="0"/>
        <w:ind w:left="0" w:firstLine="709"/>
        <w:rPr>
          <w:rFonts w:ascii="Times New Roman" w:hAnsi="Times New Roman"/>
          <w:sz w:val="24"/>
          <w:szCs w:val="24"/>
        </w:rPr>
      </w:pPr>
      <w:proofErr w:type="spellStart"/>
      <w:r w:rsidRPr="006161FC">
        <w:rPr>
          <w:rFonts w:ascii="Times New Roman" w:hAnsi="Times New Roman"/>
          <w:sz w:val="24"/>
          <w:szCs w:val="24"/>
        </w:rPr>
        <w:t>Спитцер</w:t>
      </w:r>
      <w:proofErr w:type="spellEnd"/>
      <w:r w:rsidRPr="006161FC">
        <w:rPr>
          <w:rFonts w:ascii="Times New Roman" w:hAnsi="Times New Roman"/>
          <w:sz w:val="24"/>
          <w:szCs w:val="24"/>
        </w:rPr>
        <w:t xml:space="preserve"> Л. Физика полностью ионизованного газа. – М.: ИЛ, 1957. – С. 80.</w:t>
      </w:r>
    </w:p>
    <w:p w:rsidR="00BF1B75" w:rsidRPr="006161FC" w:rsidRDefault="00BF1B75" w:rsidP="00BF1B75">
      <w:pPr>
        <w:pStyle w:val="a7"/>
        <w:numPr>
          <w:ilvl w:val="0"/>
          <w:numId w:val="20"/>
        </w:numPr>
        <w:tabs>
          <w:tab w:val="left" w:pos="1134"/>
        </w:tabs>
        <w:autoSpaceDE w:val="0"/>
        <w:autoSpaceDN w:val="0"/>
        <w:adjustRightInd w:val="0"/>
        <w:ind w:left="0" w:firstLine="709"/>
        <w:rPr>
          <w:rFonts w:ascii="Times New Roman" w:hAnsi="Times New Roman"/>
          <w:sz w:val="24"/>
          <w:szCs w:val="24"/>
          <w:lang w:val="en-US"/>
        </w:rPr>
      </w:pPr>
      <w:r w:rsidRPr="006161FC">
        <w:rPr>
          <w:rFonts w:ascii="Times New Roman" w:hAnsi="Times New Roman"/>
          <w:sz w:val="24"/>
          <w:szCs w:val="24"/>
          <w:lang w:val="en-US"/>
        </w:rPr>
        <w:t xml:space="preserve">Hansen J.P., McDonald L.R. Thermal relaxation in a strongly coupled two-temperature plasma // Phys. </w:t>
      </w:r>
      <w:proofErr w:type="spellStart"/>
      <w:r w:rsidRPr="006161FC">
        <w:rPr>
          <w:rFonts w:ascii="Times New Roman" w:hAnsi="Times New Roman"/>
          <w:sz w:val="24"/>
          <w:szCs w:val="24"/>
          <w:lang w:val="en-US"/>
        </w:rPr>
        <w:t>Lett</w:t>
      </w:r>
      <w:proofErr w:type="spellEnd"/>
      <w:r w:rsidRPr="006161FC">
        <w:rPr>
          <w:rFonts w:ascii="Times New Roman" w:hAnsi="Times New Roman"/>
          <w:sz w:val="24"/>
          <w:szCs w:val="24"/>
          <w:lang w:val="en-US"/>
        </w:rPr>
        <w:t xml:space="preserve">. A.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1983.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Vol. 97.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P. 123.</w:t>
      </w:r>
    </w:p>
    <w:p w:rsidR="00BF1B75" w:rsidRPr="006161FC" w:rsidRDefault="00BF1B75" w:rsidP="00BF1B75">
      <w:pPr>
        <w:pStyle w:val="a7"/>
        <w:numPr>
          <w:ilvl w:val="0"/>
          <w:numId w:val="20"/>
        </w:numPr>
        <w:tabs>
          <w:tab w:val="left" w:pos="1134"/>
        </w:tabs>
        <w:autoSpaceDE w:val="0"/>
        <w:autoSpaceDN w:val="0"/>
        <w:adjustRightInd w:val="0"/>
        <w:ind w:left="0" w:firstLine="709"/>
        <w:rPr>
          <w:rFonts w:ascii="Times New Roman" w:hAnsi="Times New Roman"/>
          <w:sz w:val="24"/>
          <w:szCs w:val="24"/>
        </w:rPr>
      </w:pPr>
      <w:r w:rsidRPr="006161FC">
        <w:rPr>
          <w:rFonts w:ascii="Times New Roman" w:hAnsi="Times New Roman"/>
          <w:sz w:val="24"/>
          <w:szCs w:val="24"/>
        </w:rPr>
        <w:t>Трубников Б.А. Вопросы теории плазмы. Под</w:t>
      </w:r>
      <w:proofErr w:type="gramStart"/>
      <w:r w:rsidRPr="006161FC">
        <w:rPr>
          <w:rFonts w:ascii="Times New Roman" w:hAnsi="Times New Roman"/>
          <w:sz w:val="24"/>
          <w:szCs w:val="24"/>
        </w:rPr>
        <w:t>.</w:t>
      </w:r>
      <w:proofErr w:type="gramEnd"/>
      <w:r w:rsidRPr="006161FC">
        <w:rPr>
          <w:rFonts w:ascii="Times New Roman" w:hAnsi="Times New Roman"/>
          <w:sz w:val="24"/>
          <w:szCs w:val="24"/>
        </w:rPr>
        <w:t xml:space="preserve"> </w:t>
      </w:r>
      <w:proofErr w:type="gramStart"/>
      <w:r w:rsidRPr="006161FC">
        <w:rPr>
          <w:rFonts w:ascii="Times New Roman" w:hAnsi="Times New Roman"/>
          <w:sz w:val="24"/>
          <w:szCs w:val="24"/>
        </w:rPr>
        <w:t>р</w:t>
      </w:r>
      <w:proofErr w:type="gramEnd"/>
      <w:r w:rsidRPr="006161FC">
        <w:rPr>
          <w:rFonts w:ascii="Times New Roman" w:hAnsi="Times New Roman"/>
          <w:sz w:val="24"/>
          <w:szCs w:val="24"/>
        </w:rPr>
        <w:t xml:space="preserve">ед. Леонтовича М.А. </w:t>
      </w:r>
      <w:r w:rsidRPr="006161FC">
        <w:rPr>
          <w:rFonts w:ascii="Times New Roman" w:hAnsi="Times New Roman"/>
          <w:color w:val="272727"/>
          <w:sz w:val="24"/>
          <w:szCs w:val="24"/>
          <w:lang w:val="de-DE"/>
        </w:rPr>
        <w:t>–</w:t>
      </w:r>
      <w:r w:rsidRPr="006161FC">
        <w:rPr>
          <w:rFonts w:ascii="Times New Roman" w:hAnsi="Times New Roman"/>
          <w:sz w:val="24"/>
          <w:szCs w:val="24"/>
        </w:rPr>
        <w:t xml:space="preserve"> 1968. </w:t>
      </w:r>
      <w:r w:rsidRPr="006161FC">
        <w:rPr>
          <w:rFonts w:ascii="Times New Roman" w:hAnsi="Times New Roman"/>
          <w:color w:val="272727"/>
          <w:sz w:val="24"/>
          <w:szCs w:val="24"/>
          <w:lang w:val="de-DE"/>
        </w:rPr>
        <w:t>–</w:t>
      </w:r>
      <w:r w:rsidRPr="006161FC">
        <w:rPr>
          <w:rFonts w:ascii="Times New Roman" w:hAnsi="Times New Roman"/>
          <w:sz w:val="24"/>
          <w:szCs w:val="24"/>
        </w:rPr>
        <w:t xml:space="preserve"> Т. 1. </w:t>
      </w:r>
      <w:r w:rsidRPr="006161FC">
        <w:rPr>
          <w:rFonts w:ascii="Times New Roman" w:hAnsi="Times New Roman"/>
          <w:color w:val="272727"/>
          <w:sz w:val="24"/>
          <w:szCs w:val="24"/>
          <w:lang w:val="de-DE"/>
        </w:rPr>
        <w:t>–</w:t>
      </w:r>
      <w:r w:rsidRPr="006161FC">
        <w:rPr>
          <w:rFonts w:ascii="Times New Roman" w:hAnsi="Times New Roman"/>
          <w:sz w:val="24"/>
          <w:szCs w:val="24"/>
        </w:rPr>
        <w:t xml:space="preserve"> С. 100.</w:t>
      </w:r>
    </w:p>
    <w:p w:rsidR="00BF1B75" w:rsidRPr="006161FC" w:rsidRDefault="00BF1B75" w:rsidP="00BF1B75">
      <w:pPr>
        <w:pStyle w:val="aa"/>
        <w:numPr>
          <w:ilvl w:val="0"/>
          <w:numId w:val="20"/>
        </w:numPr>
        <w:tabs>
          <w:tab w:val="left" w:pos="1134"/>
        </w:tabs>
        <w:spacing w:line="360" w:lineRule="auto"/>
        <w:ind w:left="0" w:firstLine="709"/>
        <w:jc w:val="both"/>
        <w:rPr>
          <w:b/>
          <w:bCs/>
          <w:lang w:val="en-US"/>
        </w:rPr>
      </w:pPr>
      <w:proofErr w:type="spellStart"/>
      <w:r w:rsidRPr="006161FC">
        <w:rPr>
          <w:lang w:val="en-US"/>
        </w:rPr>
        <w:t>Ramazanov</w:t>
      </w:r>
      <w:proofErr w:type="spellEnd"/>
      <w:r w:rsidRPr="006161FC">
        <w:rPr>
          <w:lang w:val="en-US"/>
        </w:rPr>
        <w:t xml:space="preserve"> T.S., </w:t>
      </w:r>
      <w:proofErr w:type="spellStart"/>
      <w:r w:rsidRPr="006161FC">
        <w:rPr>
          <w:lang w:val="en-US"/>
        </w:rPr>
        <w:t>Moldabekov</w:t>
      </w:r>
      <w:proofErr w:type="spellEnd"/>
      <w:r w:rsidRPr="006161FC">
        <w:rPr>
          <w:lang w:val="en-US"/>
        </w:rPr>
        <w:t xml:space="preserve"> </w:t>
      </w:r>
      <w:proofErr w:type="spellStart"/>
      <w:r w:rsidRPr="006161FC">
        <w:rPr>
          <w:lang w:val="en-US"/>
        </w:rPr>
        <w:t>Zh.A</w:t>
      </w:r>
      <w:proofErr w:type="spellEnd"/>
      <w:r w:rsidRPr="006161FC">
        <w:rPr>
          <w:lang w:val="en-US"/>
        </w:rPr>
        <w:t xml:space="preserve">., </w:t>
      </w:r>
      <w:proofErr w:type="spellStart"/>
      <w:r w:rsidRPr="006161FC">
        <w:rPr>
          <w:lang w:val="en-US"/>
        </w:rPr>
        <w:t>Gabdullin</w:t>
      </w:r>
      <w:proofErr w:type="spellEnd"/>
      <w:r w:rsidRPr="006161FC">
        <w:rPr>
          <w:lang w:val="en-US"/>
        </w:rPr>
        <w:t xml:space="preserve"> M.T., and </w:t>
      </w:r>
      <w:proofErr w:type="spellStart"/>
      <w:r w:rsidRPr="006161FC">
        <w:rPr>
          <w:lang w:val="en-US"/>
        </w:rPr>
        <w:t>Ismagambetova</w:t>
      </w:r>
      <w:proofErr w:type="spellEnd"/>
      <w:r w:rsidRPr="006161FC">
        <w:rPr>
          <w:lang w:val="en-US"/>
        </w:rPr>
        <w:t xml:space="preserve"> T.N. Interaction potentials and thermodynamic properties of two component </w:t>
      </w:r>
      <w:proofErr w:type="spellStart"/>
      <w:r w:rsidRPr="006161FC">
        <w:rPr>
          <w:lang w:val="en-US"/>
        </w:rPr>
        <w:t>semiclassical</w:t>
      </w:r>
      <w:proofErr w:type="spellEnd"/>
      <w:r w:rsidRPr="006161FC">
        <w:rPr>
          <w:lang w:val="en-US"/>
        </w:rPr>
        <w:t xml:space="preserve"> plasma // Physics of Plasmas. </w:t>
      </w:r>
      <w:r w:rsidRPr="006161FC">
        <w:rPr>
          <w:color w:val="272727"/>
          <w:lang w:val="de-DE"/>
        </w:rPr>
        <w:t xml:space="preserve">– </w:t>
      </w:r>
      <w:r w:rsidRPr="006161FC">
        <w:rPr>
          <w:lang w:val="en-US"/>
        </w:rPr>
        <w:t xml:space="preserve">2014. </w:t>
      </w:r>
      <w:r w:rsidRPr="006161FC">
        <w:rPr>
          <w:color w:val="272727"/>
          <w:lang w:val="de-DE"/>
        </w:rPr>
        <w:t>– Vol.</w:t>
      </w:r>
      <w:r w:rsidRPr="006161FC">
        <w:rPr>
          <w:lang w:val="en-US"/>
        </w:rPr>
        <w:t xml:space="preserve"> 21. </w:t>
      </w:r>
      <w:r w:rsidRPr="006161FC">
        <w:rPr>
          <w:color w:val="272727"/>
          <w:lang w:val="de-DE"/>
        </w:rPr>
        <w:t>– P.</w:t>
      </w:r>
      <w:r w:rsidRPr="006161FC">
        <w:rPr>
          <w:lang w:val="en-US"/>
        </w:rPr>
        <w:t xml:space="preserve"> 012706.</w:t>
      </w:r>
    </w:p>
    <w:p w:rsidR="00BF1B75" w:rsidRPr="006161FC" w:rsidRDefault="00BF1B75" w:rsidP="00BF1B75">
      <w:pPr>
        <w:pStyle w:val="aa"/>
        <w:numPr>
          <w:ilvl w:val="0"/>
          <w:numId w:val="20"/>
        </w:numPr>
        <w:tabs>
          <w:tab w:val="left" w:pos="1134"/>
        </w:tabs>
        <w:spacing w:line="360" w:lineRule="auto"/>
        <w:ind w:left="0" w:firstLine="709"/>
        <w:jc w:val="both"/>
        <w:rPr>
          <w:b/>
          <w:bCs/>
          <w:lang w:val="en-US"/>
        </w:rPr>
      </w:pPr>
      <w:proofErr w:type="spellStart"/>
      <w:r w:rsidRPr="006161FC">
        <w:rPr>
          <w:lang w:val="en-US"/>
        </w:rPr>
        <w:t>Zubarev</w:t>
      </w:r>
      <w:proofErr w:type="spellEnd"/>
      <w:r w:rsidRPr="006161FC">
        <w:rPr>
          <w:lang w:val="en-US"/>
        </w:rPr>
        <w:t xml:space="preserve"> D.N. </w:t>
      </w:r>
      <w:proofErr w:type="spellStart"/>
      <w:r w:rsidRPr="006161FC">
        <w:rPr>
          <w:lang w:val="en-US"/>
        </w:rPr>
        <w:t>Nonequilibrium</w:t>
      </w:r>
      <w:proofErr w:type="spellEnd"/>
      <w:r w:rsidRPr="006161FC">
        <w:rPr>
          <w:lang w:val="en-US"/>
        </w:rPr>
        <w:t xml:space="preserve"> statistical thermodynamics. – Moscow: </w:t>
      </w:r>
      <w:proofErr w:type="spellStart"/>
      <w:r w:rsidRPr="006161FC">
        <w:rPr>
          <w:lang w:val="en-US"/>
        </w:rPr>
        <w:t>Nauka</w:t>
      </w:r>
      <w:proofErr w:type="spellEnd"/>
      <w:r w:rsidRPr="006161FC">
        <w:rPr>
          <w:lang w:val="en-US"/>
        </w:rPr>
        <w:t>, 1971. –P. 500.</w:t>
      </w:r>
    </w:p>
    <w:p w:rsidR="00BF1B75" w:rsidRPr="006161FC" w:rsidRDefault="00BF1B75" w:rsidP="00BF1B75">
      <w:pPr>
        <w:pStyle w:val="aa"/>
        <w:numPr>
          <w:ilvl w:val="0"/>
          <w:numId w:val="20"/>
        </w:numPr>
        <w:tabs>
          <w:tab w:val="left" w:pos="1134"/>
        </w:tabs>
        <w:spacing w:line="360" w:lineRule="auto"/>
        <w:ind w:left="0" w:firstLine="709"/>
        <w:jc w:val="both"/>
        <w:rPr>
          <w:bCs/>
          <w:lang w:val="en-US"/>
        </w:rPr>
      </w:pPr>
      <w:proofErr w:type="spellStart"/>
      <w:r w:rsidRPr="006161FC">
        <w:rPr>
          <w:lang w:val="en-US"/>
        </w:rPr>
        <w:t>Ginzburg</w:t>
      </w:r>
      <w:proofErr w:type="spellEnd"/>
      <w:r w:rsidRPr="006161FC">
        <w:rPr>
          <w:lang w:val="en-US"/>
        </w:rPr>
        <w:t xml:space="preserve"> V.L. The propagation of electromagnetic waves in plasma. – M.: </w:t>
      </w:r>
      <w:proofErr w:type="spellStart"/>
      <w:r w:rsidRPr="006161FC">
        <w:rPr>
          <w:lang w:val="en-US"/>
        </w:rPr>
        <w:t>Nauka</w:t>
      </w:r>
      <w:proofErr w:type="spellEnd"/>
      <w:r w:rsidRPr="006161FC">
        <w:rPr>
          <w:lang w:val="en-US"/>
        </w:rPr>
        <w:t>, 1967. – P. 400.</w:t>
      </w:r>
    </w:p>
    <w:p w:rsidR="00BF1B75" w:rsidRPr="006161FC" w:rsidRDefault="00BF1B75" w:rsidP="00BF1B75">
      <w:pPr>
        <w:pStyle w:val="a7"/>
        <w:numPr>
          <w:ilvl w:val="0"/>
          <w:numId w:val="20"/>
        </w:numPr>
        <w:tabs>
          <w:tab w:val="left" w:pos="851"/>
          <w:tab w:val="left" w:pos="1134"/>
        </w:tabs>
        <w:ind w:left="0" w:right="0" w:firstLine="709"/>
        <w:rPr>
          <w:rFonts w:ascii="Times New Roman" w:hAnsi="Times New Roman"/>
          <w:sz w:val="24"/>
          <w:szCs w:val="24"/>
          <w:lang w:val="en-US"/>
        </w:rPr>
      </w:pPr>
      <w:proofErr w:type="spellStart"/>
      <w:r w:rsidRPr="006161FC">
        <w:rPr>
          <w:rFonts w:ascii="Times New Roman" w:hAnsi="Times New Roman"/>
          <w:sz w:val="24"/>
          <w:szCs w:val="24"/>
          <w:lang w:val="en-US"/>
        </w:rPr>
        <w:lastRenderedPageBreak/>
        <w:t>Mahdavi</w:t>
      </w:r>
      <w:proofErr w:type="spellEnd"/>
      <w:r w:rsidRPr="006161FC">
        <w:rPr>
          <w:rFonts w:ascii="Times New Roman" w:hAnsi="Times New Roman"/>
          <w:sz w:val="24"/>
          <w:szCs w:val="24"/>
          <w:lang w:val="en-US"/>
        </w:rPr>
        <w:t xml:space="preserve"> M. and </w:t>
      </w:r>
      <w:proofErr w:type="spellStart"/>
      <w:r w:rsidRPr="006161FC">
        <w:rPr>
          <w:rFonts w:ascii="Times New Roman" w:hAnsi="Times New Roman"/>
          <w:sz w:val="24"/>
          <w:szCs w:val="24"/>
          <w:lang w:val="en-US"/>
        </w:rPr>
        <w:t>Koohrokhi</w:t>
      </w:r>
      <w:proofErr w:type="spellEnd"/>
      <w:r w:rsidRPr="006161FC">
        <w:rPr>
          <w:rFonts w:ascii="Times New Roman" w:hAnsi="Times New Roman"/>
          <w:sz w:val="24"/>
          <w:szCs w:val="24"/>
          <w:lang w:val="en-US"/>
        </w:rPr>
        <w:t xml:space="preserve"> T. Energy deposition of multi-MeV protons in compressed targets of </w:t>
      </w:r>
      <w:proofErr w:type="spellStart"/>
      <w:r w:rsidRPr="006161FC">
        <w:rPr>
          <w:rFonts w:ascii="Times New Roman" w:hAnsi="Times New Roman"/>
          <w:sz w:val="24"/>
          <w:szCs w:val="24"/>
          <w:lang w:val="en-US"/>
        </w:rPr>
        <w:t>dast</w:t>
      </w:r>
      <w:proofErr w:type="spellEnd"/>
      <w:r w:rsidRPr="006161FC">
        <w:rPr>
          <w:rFonts w:ascii="Times New Roman" w:hAnsi="Times New Roman"/>
          <w:sz w:val="24"/>
          <w:szCs w:val="24"/>
          <w:lang w:val="en-US"/>
        </w:rPr>
        <w:t xml:space="preserve">-ignition inertial confinement fusion // Physical Review E.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2012.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Vol. 85.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P. 016405.</w:t>
      </w:r>
    </w:p>
    <w:p w:rsidR="00BF1B75" w:rsidRPr="006161FC" w:rsidRDefault="00BF1B75" w:rsidP="00BF1B75">
      <w:pPr>
        <w:pStyle w:val="a7"/>
        <w:numPr>
          <w:ilvl w:val="0"/>
          <w:numId w:val="20"/>
        </w:numPr>
        <w:tabs>
          <w:tab w:val="left" w:pos="851"/>
          <w:tab w:val="left" w:pos="1134"/>
        </w:tabs>
        <w:ind w:left="0" w:right="0" w:firstLine="709"/>
        <w:rPr>
          <w:rFonts w:ascii="Times New Roman" w:hAnsi="Times New Roman"/>
          <w:sz w:val="24"/>
          <w:szCs w:val="24"/>
          <w:lang w:val="en-US"/>
        </w:rPr>
      </w:pPr>
      <w:r w:rsidRPr="006161FC">
        <w:rPr>
          <w:rFonts w:ascii="Times New Roman" w:hAnsi="Times New Roman"/>
          <w:sz w:val="24"/>
          <w:szCs w:val="24"/>
          <w:lang w:val="en-US"/>
        </w:rPr>
        <w:t xml:space="preserve">Brown L.S., Preston D.L., and Singleton Jr. R.L. Charged particle motion in a highly ionized plasma // Phys. Rep.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2005.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Vol. 410.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P.237.</w:t>
      </w:r>
    </w:p>
    <w:p w:rsidR="00BF1B75" w:rsidRPr="006161FC" w:rsidRDefault="00BF1B75" w:rsidP="00BF1B75">
      <w:pPr>
        <w:pStyle w:val="a7"/>
        <w:numPr>
          <w:ilvl w:val="0"/>
          <w:numId w:val="20"/>
        </w:numPr>
        <w:tabs>
          <w:tab w:val="left" w:pos="851"/>
          <w:tab w:val="left" w:pos="1134"/>
        </w:tabs>
        <w:ind w:left="0" w:right="0" w:firstLine="709"/>
        <w:rPr>
          <w:rFonts w:ascii="Times New Roman" w:hAnsi="Times New Roman"/>
          <w:sz w:val="24"/>
          <w:szCs w:val="24"/>
          <w:lang w:val="en-US"/>
        </w:rPr>
      </w:pPr>
      <w:r w:rsidRPr="006161FC">
        <w:rPr>
          <w:rFonts w:ascii="Times New Roman" w:hAnsi="Times New Roman"/>
          <w:sz w:val="24"/>
          <w:szCs w:val="24"/>
          <w:lang w:val="it-IT"/>
        </w:rPr>
        <w:t xml:space="preserve">Ordonez C.A., Molina M.I.. </w:t>
      </w:r>
      <w:r w:rsidRPr="006161FC">
        <w:rPr>
          <w:rFonts w:ascii="Times New Roman" w:hAnsi="Times New Roman"/>
          <w:sz w:val="24"/>
          <w:szCs w:val="24"/>
          <w:lang w:val="en-US"/>
        </w:rPr>
        <w:t xml:space="preserve">Evaluation of the Coulomb logarithm using cutoff and screened Coulomb potentials // Phys. Plasmas.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1994.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Vol. 1.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P. 2515.</w:t>
      </w:r>
    </w:p>
    <w:p w:rsidR="00BF1B75" w:rsidRPr="006161FC" w:rsidRDefault="00BF1B75" w:rsidP="00BF1B75">
      <w:pPr>
        <w:pStyle w:val="a7"/>
        <w:numPr>
          <w:ilvl w:val="0"/>
          <w:numId w:val="20"/>
        </w:numPr>
        <w:tabs>
          <w:tab w:val="left" w:pos="851"/>
          <w:tab w:val="left" w:pos="1134"/>
        </w:tabs>
        <w:ind w:left="0" w:right="0" w:firstLine="709"/>
        <w:rPr>
          <w:rFonts w:ascii="Times New Roman" w:hAnsi="Times New Roman"/>
          <w:sz w:val="24"/>
          <w:szCs w:val="24"/>
          <w:lang w:val="en-US"/>
        </w:rPr>
      </w:pPr>
      <w:proofErr w:type="spellStart"/>
      <w:r w:rsidRPr="006161FC">
        <w:rPr>
          <w:rFonts w:ascii="Times New Roman" w:hAnsi="Times New Roman"/>
          <w:sz w:val="24"/>
          <w:szCs w:val="24"/>
          <w:lang w:val="en-US"/>
        </w:rPr>
        <w:t>Ramazanov</w:t>
      </w:r>
      <w:proofErr w:type="spellEnd"/>
      <w:r w:rsidRPr="006161FC">
        <w:rPr>
          <w:rFonts w:ascii="Times New Roman" w:hAnsi="Times New Roman"/>
          <w:sz w:val="24"/>
          <w:szCs w:val="24"/>
          <w:lang w:val="en-US"/>
        </w:rPr>
        <w:t xml:space="preserve"> T.S., </w:t>
      </w:r>
      <w:proofErr w:type="spellStart"/>
      <w:r w:rsidRPr="006161FC">
        <w:rPr>
          <w:rFonts w:ascii="Times New Roman" w:hAnsi="Times New Roman"/>
          <w:sz w:val="24"/>
          <w:szCs w:val="24"/>
          <w:lang w:val="en-US"/>
        </w:rPr>
        <w:t>Kodanova</w:t>
      </w:r>
      <w:proofErr w:type="spellEnd"/>
      <w:r w:rsidRPr="006161FC">
        <w:rPr>
          <w:rFonts w:ascii="Times New Roman" w:hAnsi="Times New Roman"/>
          <w:sz w:val="24"/>
          <w:szCs w:val="24"/>
          <w:lang w:val="en-US"/>
        </w:rPr>
        <w:t xml:space="preserve"> S.K.  Coulomb logarithm of a </w:t>
      </w:r>
      <w:proofErr w:type="spellStart"/>
      <w:r w:rsidRPr="006161FC">
        <w:rPr>
          <w:rFonts w:ascii="Times New Roman" w:hAnsi="Times New Roman"/>
          <w:sz w:val="24"/>
          <w:szCs w:val="24"/>
          <w:lang w:val="en-US"/>
        </w:rPr>
        <w:t>nonideal</w:t>
      </w:r>
      <w:proofErr w:type="spellEnd"/>
      <w:r w:rsidRPr="006161FC">
        <w:rPr>
          <w:rFonts w:ascii="Times New Roman" w:hAnsi="Times New Roman"/>
          <w:sz w:val="24"/>
          <w:szCs w:val="24"/>
          <w:lang w:val="en-US"/>
        </w:rPr>
        <w:t xml:space="preserve"> plasma // Phys. Plasmas.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2001.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Vol. 8.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P. 5049.</w:t>
      </w:r>
    </w:p>
    <w:p w:rsidR="00BF1B75" w:rsidRPr="006161FC" w:rsidRDefault="00BF1B75" w:rsidP="00BF1B75">
      <w:pPr>
        <w:pStyle w:val="a7"/>
        <w:numPr>
          <w:ilvl w:val="0"/>
          <w:numId w:val="20"/>
        </w:numPr>
        <w:tabs>
          <w:tab w:val="left" w:pos="851"/>
          <w:tab w:val="left" w:pos="1134"/>
        </w:tabs>
        <w:ind w:left="0" w:right="0" w:firstLine="709"/>
        <w:rPr>
          <w:rFonts w:ascii="Times New Roman" w:hAnsi="Times New Roman"/>
          <w:sz w:val="24"/>
          <w:szCs w:val="24"/>
          <w:lang w:val="en-US"/>
        </w:rPr>
      </w:pPr>
      <w:proofErr w:type="spellStart"/>
      <w:r w:rsidRPr="006161FC">
        <w:rPr>
          <w:rFonts w:ascii="Times New Roman" w:hAnsi="Times New Roman"/>
          <w:sz w:val="24"/>
          <w:szCs w:val="24"/>
          <w:lang w:val="en-US"/>
        </w:rPr>
        <w:t>Ramazanov</w:t>
      </w:r>
      <w:proofErr w:type="spellEnd"/>
      <w:r w:rsidRPr="006161FC">
        <w:rPr>
          <w:rFonts w:ascii="Times New Roman" w:hAnsi="Times New Roman"/>
          <w:sz w:val="24"/>
          <w:szCs w:val="24"/>
          <w:lang w:val="en-US"/>
        </w:rPr>
        <w:t xml:space="preserve"> T.S., </w:t>
      </w:r>
      <w:proofErr w:type="spellStart"/>
      <w:r w:rsidRPr="006161FC">
        <w:rPr>
          <w:rFonts w:ascii="Times New Roman" w:hAnsi="Times New Roman"/>
          <w:sz w:val="24"/>
          <w:szCs w:val="24"/>
          <w:lang w:val="en-US"/>
        </w:rPr>
        <w:t>Kodanova</w:t>
      </w:r>
      <w:proofErr w:type="spellEnd"/>
      <w:r w:rsidRPr="006161FC">
        <w:rPr>
          <w:rFonts w:ascii="Times New Roman" w:hAnsi="Times New Roman"/>
          <w:sz w:val="24"/>
          <w:szCs w:val="24"/>
          <w:lang w:val="en-US"/>
        </w:rPr>
        <w:t xml:space="preserve"> S.K., </w:t>
      </w:r>
      <w:proofErr w:type="spellStart"/>
      <w:r w:rsidRPr="006161FC">
        <w:rPr>
          <w:rFonts w:ascii="Times New Roman" w:hAnsi="Times New Roman"/>
          <w:sz w:val="24"/>
          <w:szCs w:val="24"/>
          <w:lang w:val="en-US"/>
        </w:rPr>
        <w:t>Moldabekov</w:t>
      </w:r>
      <w:proofErr w:type="spellEnd"/>
      <w:r w:rsidRPr="006161FC">
        <w:rPr>
          <w:rFonts w:ascii="Times New Roman" w:hAnsi="Times New Roman"/>
          <w:sz w:val="24"/>
          <w:szCs w:val="24"/>
          <w:lang w:val="en-US"/>
        </w:rPr>
        <w:t xml:space="preserve"> </w:t>
      </w:r>
      <w:proofErr w:type="spellStart"/>
      <w:r w:rsidRPr="006161FC">
        <w:rPr>
          <w:rFonts w:ascii="Times New Roman" w:hAnsi="Times New Roman"/>
          <w:sz w:val="24"/>
          <w:szCs w:val="24"/>
          <w:lang w:val="en-US"/>
        </w:rPr>
        <w:t>Zh.A</w:t>
      </w:r>
      <w:proofErr w:type="spellEnd"/>
      <w:r w:rsidRPr="006161FC">
        <w:rPr>
          <w:rFonts w:ascii="Times New Roman" w:hAnsi="Times New Roman"/>
          <w:sz w:val="24"/>
          <w:szCs w:val="24"/>
          <w:lang w:val="en-US"/>
        </w:rPr>
        <w:t xml:space="preserve">., </w:t>
      </w:r>
      <w:proofErr w:type="spellStart"/>
      <w:r w:rsidRPr="006161FC">
        <w:rPr>
          <w:rFonts w:ascii="Times New Roman" w:hAnsi="Times New Roman"/>
          <w:sz w:val="24"/>
          <w:szCs w:val="24"/>
          <w:lang w:val="en-US"/>
        </w:rPr>
        <w:t>Issanova</w:t>
      </w:r>
      <w:proofErr w:type="spellEnd"/>
      <w:r w:rsidRPr="006161FC">
        <w:rPr>
          <w:rFonts w:ascii="Times New Roman" w:hAnsi="Times New Roman"/>
          <w:sz w:val="24"/>
          <w:szCs w:val="24"/>
          <w:lang w:val="en-US"/>
        </w:rPr>
        <w:t xml:space="preserve"> M.K. Dynamical properties of non-ideal plasma on the basis of effective potentials // Phys. Plasmas. – 2013. – Vol.20. – P. 112702.</w:t>
      </w:r>
    </w:p>
    <w:p w:rsidR="00BF1B75" w:rsidRPr="006161FC" w:rsidRDefault="00BF1B75" w:rsidP="00BF1B75">
      <w:pPr>
        <w:pStyle w:val="a7"/>
        <w:numPr>
          <w:ilvl w:val="0"/>
          <w:numId w:val="20"/>
        </w:numPr>
        <w:tabs>
          <w:tab w:val="left" w:pos="851"/>
          <w:tab w:val="left" w:pos="1134"/>
        </w:tabs>
        <w:ind w:left="0" w:right="0" w:firstLine="709"/>
        <w:rPr>
          <w:rFonts w:ascii="Times New Roman" w:hAnsi="Times New Roman"/>
          <w:sz w:val="24"/>
          <w:szCs w:val="24"/>
          <w:lang w:val="en-US"/>
        </w:rPr>
      </w:pPr>
      <w:proofErr w:type="spellStart"/>
      <w:r w:rsidRPr="006161FC">
        <w:rPr>
          <w:rFonts w:ascii="Times New Roman" w:hAnsi="Times New Roman"/>
          <w:sz w:val="24"/>
          <w:szCs w:val="24"/>
          <w:lang w:val="en-US"/>
        </w:rPr>
        <w:t>Kodanova</w:t>
      </w:r>
      <w:proofErr w:type="spellEnd"/>
      <w:r w:rsidRPr="006161FC">
        <w:rPr>
          <w:rFonts w:ascii="Times New Roman" w:hAnsi="Times New Roman"/>
          <w:sz w:val="24"/>
          <w:szCs w:val="24"/>
          <w:lang w:val="en-US"/>
        </w:rPr>
        <w:t xml:space="preserve"> S.K., </w:t>
      </w:r>
      <w:proofErr w:type="spellStart"/>
      <w:r w:rsidRPr="006161FC">
        <w:rPr>
          <w:rFonts w:ascii="Times New Roman" w:hAnsi="Times New Roman"/>
          <w:sz w:val="24"/>
          <w:szCs w:val="24"/>
          <w:lang w:val="en-US"/>
        </w:rPr>
        <w:t>Issanova</w:t>
      </w:r>
      <w:proofErr w:type="spellEnd"/>
      <w:r w:rsidRPr="006161FC">
        <w:rPr>
          <w:rFonts w:ascii="Times New Roman" w:hAnsi="Times New Roman"/>
          <w:sz w:val="24"/>
          <w:szCs w:val="24"/>
          <w:lang w:val="en-US"/>
        </w:rPr>
        <w:t xml:space="preserve"> M.K., </w:t>
      </w:r>
      <w:proofErr w:type="spellStart"/>
      <w:r w:rsidRPr="006161FC">
        <w:rPr>
          <w:rFonts w:ascii="Times New Roman" w:hAnsi="Times New Roman"/>
          <w:sz w:val="24"/>
          <w:szCs w:val="24"/>
          <w:lang w:val="en-US"/>
        </w:rPr>
        <w:t>Amirov</w:t>
      </w:r>
      <w:proofErr w:type="spellEnd"/>
      <w:r w:rsidRPr="006161FC">
        <w:rPr>
          <w:rFonts w:ascii="Times New Roman" w:hAnsi="Times New Roman"/>
          <w:sz w:val="24"/>
          <w:szCs w:val="24"/>
          <w:lang w:val="en-US"/>
        </w:rPr>
        <w:t xml:space="preserve"> S.M., </w:t>
      </w:r>
      <w:proofErr w:type="spellStart"/>
      <w:r w:rsidRPr="006161FC">
        <w:rPr>
          <w:rFonts w:ascii="Times New Roman" w:hAnsi="Times New Roman"/>
          <w:sz w:val="24"/>
          <w:szCs w:val="24"/>
          <w:lang w:val="en-US"/>
        </w:rPr>
        <w:t>Ramazanov</w:t>
      </w:r>
      <w:proofErr w:type="spellEnd"/>
      <w:r w:rsidRPr="006161FC">
        <w:rPr>
          <w:rFonts w:ascii="Times New Roman" w:hAnsi="Times New Roman"/>
          <w:sz w:val="24"/>
          <w:szCs w:val="24"/>
          <w:lang w:val="en-US"/>
        </w:rPr>
        <w:t xml:space="preserve"> T.S., </w:t>
      </w:r>
      <w:proofErr w:type="spellStart"/>
      <w:r w:rsidRPr="006161FC">
        <w:rPr>
          <w:rFonts w:ascii="Times New Roman" w:hAnsi="Times New Roman"/>
          <w:sz w:val="24"/>
          <w:szCs w:val="24"/>
          <w:lang w:val="en-US"/>
        </w:rPr>
        <w:t>Tikhonov</w:t>
      </w:r>
      <w:proofErr w:type="spellEnd"/>
      <w:r w:rsidRPr="006161FC">
        <w:rPr>
          <w:rFonts w:ascii="Times New Roman" w:hAnsi="Times New Roman"/>
          <w:sz w:val="24"/>
          <w:szCs w:val="24"/>
          <w:lang w:val="en-US"/>
        </w:rPr>
        <w:t xml:space="preserve"> A., </w:t>
      </w:r>
      <w:proofErr w:type="spellStart"/>
      <w:r w:rsidRPr="006161FC">
        <w:rPr>
          <w:rFonts w:ascii="Times New Roman" w:hAnsi="Times New Roman"/>
          <w:sz w:val="24"/>
          <w:szCs w:val="24"/>
          <w:lang w:val="en-US"/>
        </w:rPr>
        <w:t>Moldabekov</w:t>
      </w:r>
      <w:proofErr w:type="spellEnd"/>
      <w:r w:rsidRPr="006161FC">
        <w:rPr>
          <w:rFonts w:ascii="Times New Roman" w:hAnsi="Times New Roman"/>
          <w:sz w:val="24"/>
          <w:szCs w:val="24"/>
          <w:lang w:val="en-US"/>
        </w:rPr>
        <w:t xml:space="preserve"> Z.A. Relaxation of non-isothermal hot dense plasma parameters // Matter </w:t>
      </w:r>
      <w:proofErr w:type="spellStart"/>
      <w:r w:rsidRPr="006161FC">
        <w:rPr>
          <w:rFonts w:ascii="Times New Roman" w:hAnsi="Times New Roman"/>
          <w:sz w:val="24"/>
          <w:szCs w:val="24"/>
          <w:lang w:val="en-US"/>
        </w:rPr>
        <w:t>Radiat</w:t>
      </w:r>
      <w:proofErr w:type="spellEnd"/>
      <w:r w:rsidRPr="006161FC">
        <w:rPr>
          <w:rFonts w:ascii="Times New Roman" w:hAnsi="Times New Roman"/>
          <w:sz w:val="24"/>
          <w:szCs w:val="24"/>
          <w:lang w:val="en-US"/>
        </w:rPr>
        <w:t xml:space="preserve">. Extremes.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2018.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Vol. 3. </w:t>
      </w:r>
      <w:r w:rsidRPr="006161FC">
        <w:rPr>
          <w:rFonts w:ascii="Times New Roman" w:hAnsi="Times New Roman"/>
          <w:color w:val="272727"/>
          <w:sz w:val="24"/>
          <w:szCs w:val="24"/>
          <w:lang w:val="de-DE"/>
        </w:rPr>
        <w:t>– P.</w:t>
      </w:r>
      <w:r w:rsidRPr="006161FC">
        <w:rPr>
          <w:rFonts w:ascii="Times New Roman" w:hAnsi="Times New Roman"/>
          <w:sz w:val="24"/>
          <w:szCs w:val="24"/>
          <w:lang w:val="en-US"/>
        </w:rPr>
        <w:t xml:space="preserve"> 40.</w:t>
      </w:r>
    </w:p>
    <w:p w:rsidR="00BF1B75" w:rsidRPr="006161FC" w:rsidRDefault="00BF1B75" w:rsidP="00BF1B75">
      <w:pPr>
        <w:pStyle w:val="a7"/>
        <w:numPr>
          <w:ilvl w:val="0"/>
          <w:numId w:val="20"/>
        </w:numPr>
        <w:tabs>
          <w:tab w:val="left" w:pos="851"/>
          <w:tab w:val="left" w:pos="1134"/>
        </w:tabs>
        <w:ind w:left="0" w:right="0" w:firstLine="709"/>
        <w:rPr>
          <w:rFonts w:ascii="Times New Roman" w:hAnsi="Times New Roman"/>
          <w:sz w:val="24"/>
          <w:szCs w:val="24"/>
          <w:lang w:val="en-US"/>
        </w:rPr>
      </w:pPr>
      <w:r w:rsidRPr="006161FC">
        <w:rPr>
          <w:rFonts w:ascii="Times New Roman" w:hAnsi="Times New Roman"/>
          <w:sz w:val="24"/>
          <w:szCs w:val="24"/>
          <w:lang w:val="en-US"/>
        </w:rPr>
        <w:t xml:space="preserve">He B., Wang J.G. Stopping power for alpha particles in hot dense Au plasmas // </w:t>
      </w:r>
      <w:proofErr w:type="spellStart"/>
      <w:r w:rsidRPr="006161FC">
        <w:rPr>
          <w:rFonts w:ascii="Times New Roman" w:hAnsi="Times New Roman"/>
          <w:sz w:val="24"/>
          <w:szCs w:val="24"/>
          <w:lang w:val="en-US"/>
        </w:rPr>
        <w:t>Nucl</w:t>
      </w:r>
      <w:proofErr w:type="spellEnd"/>
      <w:r w:rsidRPr="006161FC">
        <w:rPr>
          <w:rFonts w:ascii="Times New Roman" w:hAnsi="Times New Roman"/>
          <w:sz w:val="24"/>
          <w:szCs w:val="24"/>
          <w:lang w:val="en-US"/>
        </w:rPr>
        <w:t xml:space="preserve">. Fusion.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2013.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Vol. 53.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P. 093009.</w:t>
      </w:r>
    </w:p>
    <w:p w:rsidR="00BF1B75" w:rsidRPr="006161FC" w:rsidRDefault="00BF1B75" w:rsidP="00BF1B75">
      <w:pPr>
        <w:numPr>
          <w:ilvl w:val="0"/>
          <w:numId w:val="20"/>
        </w:numPr>
        <w:tabs>
          <w:tab w:val="left" w:pos="1134"/>
        </w:tabs>
        <w:spacing w:line="360" w:lineRule="auto"/>
        <w:ind w:left="0" w:firstLine="709"/>
        <w:jc w:val="both"/>
        <w:rPr>
          <w:rFonts w:ascii="Times New Roman" w:hAnsi="Times New Roman"/>
          <w:sz w:val="24"/>
          <w:szCs w:val="24"/>
          <w:lang w:val="en-US"/>
        </w:rPr>
      </w:pPr>
      <w:proofErr w:type="spellStart"/>
      <w:r w:rsidRPr="006161FC">
        <w:rPr>
          <w:rFonts w:ascii="Times New Roman" w:hAnsi="Times New Roman"/>
          <w:sz w:val="24"/>
          <w:szCs w:val="24"/>
          <w:lang w:val="en-US"/>
        </w:rPr>
        <w:t>Ramazanov</w:t>
      </w:r>
      <w:proofErr w:type="spellEnd"/>
      <w:r w:rsidRPr="006161FC">
        <w:rPr>
          <w:rFonts w:ascii="Times New Roman" w:hAnsi="Times New Roman"/>
          <w:sz w:val="24"/>
          <w:szCs w:val="24"/>
          <w:lang w:val="en-US"/>
        </w:rPr>
        <w:t xml:space="preserve"> T.S., </w:t>
      </w:r>
      <w:proofErr w:type="spellStart"/>
      <w:r w:rsidRPr="006161FC">
        <w:rPr>
          <w:rFonts w:ascii="Times New Roman" w:hAnsi="Times New Roman"/>
          <w:sz w:val="24"/>
          <w:szCs w:val="24"/>
          <w:lang w:val="en-US"/>
        </w:rPr>
        <w:t>Moldabekov</w:t>
      </w:r>
      <w:proofErr w:type="spellEnd"/>
      <w:r w:rsidRPr="006161FC">
        <w:rPr>
          <w:rFonts w:ascii="Times New Roman" w:hAnsi="Times New Roman"/>
          <w:sz w:val="24"/>
          <w:szCs w:val="24"/>
          <w:lang w:val="en-US"/>
        </w:rPr>
        <w:t xml:space="preserve"> </w:t>
      </w:r>
      <w:proofErr w:type="spellStart"/>
      <w:r w:rsidRPr="006161FC">
        <w:rPr>
          <w:rFonts w:ascii="Times New Roman" w:hAnsi="Times New Roman"/>
          <w:sz w:val="24"/>
          <w:szCs w:val="24"/>
          <w:lang w:val="en-US"/>
        </w:rPr>
        <w:t>Zh.A</w:t>
      </w:r>
      <w:proofErr w:type="spellEnd"/>
      <w:r w:rsidRPr="006161FC">
        <w:rPr>
          <w:rFonts w:ascii="Times New Roman" w:hAnsi="Times New Roman"/>
          <w:sz w:val="24"/>
          <w:szCs w:val="24"/>
          <w:lang w:val="en-US"/>
        </w:rPr>
        <w:t xml:space="preserve">., </w:t>
      </w:r>
      <w:proofErr w:type="spellStart"/>
      <w:r w:rsidRPr="006161FC">
        <w:rPr>
          <w:rFonts w:ascii="Times New Roman" w:hAnsi="Times New Roman"/>
          <w:sz w:val="24"/>
          <w:szCs w:val="24"/>
          <w:lang w:val="en-US"/>
        </w:rPr>
        <w:t>Gabdullin</w:t>
      </w:r>
      <w:proofErr w:type="spellEnd"/>
      <w:r w:rsidRPr="006161FC">
        <w:rPr>
          <w:rFonts w:ascii="Times New Roman" w:hAnsi="Times New Roman"/>
          <w:sz w:val="24"/>
          <w:szCs w:val="24"/>
          <w:lang w:val="en-US"/>
        </w:rPr>
        <w:t xml:space="preserve"> M.T.  Interaction between ions in hot dense plasma via screened Cornell potential // </w:t>
      </w:r>
      <w:r w:rsidRPr="006161FC">
        <w:rPr>
          <w:rFonts w:ascii="Times New Roman" w:hAnsi="Times New Roman"/>
          <w:spacing w:val="-4"/>
          <w:sz w:val="24"/>
          <w:szCs w:val="24"/>
          <w:lang w:val="en-US"/>
        </w:rPr>
        <w:t>Phys. Plasmas. – 2016. – Vol.</w:t>
      </w:r>
      <w:r w:rsidRPr="006161FC">
        <w:rPr>
          <w:rFonts w:ascii="Times New Roman" w:hAnsi="Times New Roman"/>
          <w:sz w:val="24"/>
          <w:szCs w:val="24"/>
          <w:lang w:val="en-US"/>
        </w:rPr>
        <w:t xml:space="preserve"> 23. – P. 042703. </w:t>
      </w:r>
    </w:p>
    <w:p w:rsidR="00BF1B75" w:rsidRPr="006161FC" w:rsidRDefault="00BF1B75" w:rsidP="00BF1B75">
      <w:pPr>
        <w:numPr>
          <w:ilvl w:val="0"/>
          <w:numId w:val="20"/>
        </w:numPr>
        <w:tabs>
          <w:tab w:val="left" w:pos="1134"/>
        </w:tabs>
        <w:spacing w:line="360" w:lineRule="auto"/>
        <w:ind w:left="0" w:firstLine="709"/>
        <w:jc w:val="both"/>
        <w:rPr>
          <w:rFonts w:ascii="Times New Roman" w:hAnsi="Times New Roman"/>
          <w:sz w:val="24"/>
          <w:szCs w:val="24"/>
          <w:lang w:val="en-US"/>
        </w:rPr>
      </w:pPr>
      <w:proofErr w:type="spellStart"/>
      <w:r w:rsidRPr="006161FC">
        <w:rPr>
          <w:rFonts w:ascii="Times New Roman" w:hAnsi="Times New Roman"/>
          <w:bCs/>
          <w:sz w:val="24"/>
          <w:szCs w:val="24"/>
          <w:lang w:val="en-US"/>
        </w:rPr>
        <w:t>Issanova</w:t>
      </w:r>
      <w:proofErr w:type="spellEnd"/>
      <w:r w:rsidRPr="006161FC">
        <w:rPr>
          <w:rFonts w:ascii="Times New Roman" w:hAnsi="Times New Roman"/>
          <w:bCs/>
          <w:sz w:val="24"/>
          <w:szCs w:val="24"/>
          <w:lang w:val="en-US"/>
        </w:rPr>
        <w:t xml:space="preserve"> M.K., </w:t>
      </w:r>
      <w:proofErr w:type="spellStart"/>
      <w:r w:rsidRPr="006161FC">
        <w:rPr>
          <w:rFonts w:ascii="Times New Roman" w:hAnsi="Times New Roman"/>
          <w:bCs/>
          <w:sz w:val="24"/>
          <w:szCs w:val="24"/>
          <w:lang w:val="en-US"/>
        </w:rPr>
        <w:t>Kodanova</w:t>
      </w:r>
      <w:proofErr w:type="spellEnd"/>
      <w:r w:rsidRPr="006161FC">
        <w:rPr>
          <w:rFonts w:ascii="Times New Roman" w:hAnsi="Times New Roman"/>
          <w:bCs/>
          <w:sz w:val="24"/>
          <w:szCs w:val="24"/>
          <w:lang w:val="en-US"/>
        </w:rPr>
        <w:t xml:space="preserve"> S.K., </w:t>
      </w:r>
      <w:proofErr w:type="spellStart"/>
      <w:r w:rsidRPr="006161FC">
        <w:rPr>
          <w:rFonts w:ascii="Times New Roman" w:hAnsi="Times New Roman"/>
          <w:bCs/>
          <w:sz w:val="24"/>
          <w:szCs w:val="24"/>
          <w:lang w:val="en-US"/>
        </w:rPr>
        <w:t>Ramazanov</w:t>
      </w:r>
      <w:proofErr w:type="spellEnd"/>
      <w:r w:rsidRPr="006161FC">
        <w:rPr>
          <w:rFonts w:ascii="Times New Roman" w:hAnsi="Times New Roman"/>
          <w:bCs/>
          <w:sz w:val="24"/>
          <w:szCs w:val="24"/>
          <w:lang w:val="en-US"/>
        </w:rPr>
        <w:t xml:space="preserve"> T.S., and Hoffmann D.H.H. Transport Properties of Inertial Confinement Fusion Dense Plasmas // Contrib. Plasma Phys. – 2016. – Vol. 56, № 5. – P. 425-431.</w:t>
      </w:r>
    </w:p>
    <w:p w:rsidR="00BF1B75" w:rsidRPr="006161FC" w:rsidRDefault="00BF1B75" w:rsidP="00BF1B75">
      <w:pPr>
        <w:numPr>
          <w:ilvl w:val="0"/>
          <w:numId w:val="20"/>
        </w:numPr>
        <w:tabs>
          <w:tab w:val="left" w:pos="1134"/>
        </w:tabs>
        <w:spacing w:line="360" w:lineRule="auto"/>
        <w:ind w:left="0" w:firstLine="709"/>
        <w:jc w:val="both"/>
        <w:rPr>
          <w:rFonts w:ascii="Times New Roman" w:hAnsi="Times New Roman"/>
          <w:sz w:val="24"/>
          <w:szCs w:val="24"/>
          <w:lang w:val="en-US"/>
        </w:rPr>
      </w:pPr>
      <w:proofErr w:type="spellStart"/>
      <w:r w:rsidRPr="006161FC">
        <w:rPr>
          <w:rFonts w:ascii="Times New Roman" w:hAnsi="Times New Roman"/>
          <w:bCs/>
          <w:sz w:val="24"/>
          <w:szCs w:val="24"/>
          <w:lang w:val="en-US"/>
        </w:rPr>
        <w:t>Issanova</w:t>
      </w:r>
      <w:proofErr w:type="spellEnd"/>
      <w:r w:rsidRPr="006161FC">
        <w:rPr>
          <w:rFonts w:ascii="Times New Roman" w:hAnsi="Times New Roman"/>
          <w:bCs/>
          <w:sz w:val="24"/>
          <w:szCs w:val="24"/>
          <w:lang w:val="en-US"/>
        </w:rPr>
        <w:t xml:space="preserve"> M.K., </w:t>
      </w:r>
      <w:proofErr w:type="spellStart"/>
      <w:r w:rsidRPr="006161FC">
        <w:rPr>
          <w:rFonts w:ascii="Times New Roman" w:hAnsi="Times New Roman"/>
          <w:bCs/>
          <w:sz w:val="24"/>
          <w:szCs w:val="24"/>
          <w:lang w:val="en-US"/>
        </w:rPr>
        <w:t>Kodanova</w:t>
      </w:r>
      <w:proofErr w:type="spellEnd"/>
      <w:r w:rsidRPr="006161FC">
        <w:rPr>
          <w:rFonts w:ascii="Times New Roman" w:hAnsi="Times New Roman"/>
          <w:bCs/>
          <w:sz w:val="24"/>
          <w:szCs w:val="24"/>
          <w:lang w:val="en-US"/>
        </w:rPr>
        <w:t xml:space="preserve"> S.K., </w:t>
      </w:r>
      <w:proofErr w:type="spellStart"/>
      <w:r w:rsidRPr="006161FC">
        <w:rPr>
          <w:rFonts w:ascii="Times New Roman" w:hAnsi="Times New Roman"/>
          <w:bCs/>
          <w:sz w:val="24"/>
          <w:szCs w:val="24"/>
          <w:lang w:val="en-US"/>
        </w:rPr>
        <w:t>Ramazanov</w:t>
      </w:r>
      <w:proofErr w:type="spellEnd"/>
      <w:r w:rsidRPr="006161FC">
        <w:rPr>
          <w:rFonts w:ascii="Times New Roman" w:hAnsi="Times New Roman"/>
          <w:bCs/>
          <w:sz w:val="24"/>
          <w:szCs w:val="24"/>
          <w:lang w:val="en-US"/>
        </w:rPr>
        <w:t xml:space="preserve"> T.S., </w:t>
      </w:r>
      <w:proofErr w:type="spellStart"/>
      <w:r w:rsidRPr="006161FC">
        <w:rPr>
          <w:rFonts w:ascii="Times New Roman" w:hAnsi="Times New Roman"/>
          <w:bCs/>
          <w:sz w:val="24"/>
          <w:szCs w:val="24"/>
          <w:lang w:val="en-US"/>
        </w:rPr>
        <w:t>Bastykova</w:t>
      </w:r>
      <w:proofErr w:type="spellEnd"/>
      <w:r w:rsidRPr="006161FC">
        <w:rPr>
          <w:rFonts w:ascii="Times New Roman" w:hAnsi="Times New Roman"/>
          <w:bCs/>
          <w:sz w:val="24"/>
          <w:szCs w:val="24"/>
          <w:lang w:val="en-US"/>
        </w:rPr>
        <w:t xml:space="preserve"> </w:t>
      </w:r>
      <w:proofErr w:type="spellStart"/>
      <w:proofErr w:type="gramStart"/>
      <w:r w:rsidRPr="006161FC">
        <w:rPr>
          <w:rFonts w:ascii="Times New Roman" w:hAnsi="Times New Roman"/>
          <w:bCs/>
          <w:sz w:val="24"/>
          <w:szCs w:val="24"/>
          <w:lang w:val="en-US"/>
        </w:rPr>
        <w:t>N.Kh</w:t>
      </w:r>
      <w:proofErr w:type="spellEnd"/>
      <w:r w:rsidRPr="006161FC">
        <w:rPr>
          <w:rFonts w:ascii="Times New Roman" w:hAnsi="Times New Roman"/>
          <w:bCs/>
          <w:sz w:val="24"/>
          <w:szCs w:val="24"/>
          <w:lang w:val="en-US"/>
        </w:rPr>
        <w:t>.,</w:t>
      </w:r>
      <w:proofErr w:type="gramEnd"/>
      <w:r w:rsidRPr="006161FC">
        <w:rPr>
          <w:rFonts w:ascii="Times New Roman" w:hAnsi="Times New Roman"/>
          <w:bCs/>
          <w:sz w:val="24"/>
          <w:szCs w:val="24"/>
          <w:lang w:val="en-US"/>
        </w:rPr>
        <w:t xml:space="preserve"> </w:t>
      </w:r>
      <w:proofErr w:type="spellStart"/>
      <w:r w:rsidRPr="006161FC">
        <w:rPr>
          <w:rFonts w:ascii="Times New Roman" w:hAnsi="Times New Roman"/>
          <w:bCs/>
          <w:sz w:val="24"/>
          <w:szCs w:val="24"/>
          <w:lang w:val="en-US"/>
        </w:rPr>
        <w:t>Moldabekov</w:t>
      </w:r>
      <w:proofErr w:type="spellEnd"/>
      <w:r w:rsidRPr="006161FC">
        <w:rPr>
          <w:rFonts w:ascii="Times New Roman" w:hAnsi="Times New Roman"/>
          <w:bCs/>
          <w:sz w:val="24"/>
          <w:szCs w:val="24"/>
          <w:lang w:val="en-US"/>
        </w:rPr>
        <w:t xml:space="preserve"> </w:t>
      </w:r>
      <w:proofErr w:type="spellStart"/>
      <w:r w:rsidRPr="006161FC">
        <w:rPr>
          <w:rFonts w:ascii="Times New Roman" w:hAnsi="Times New Roman"/>
          <w:bCs/>
          <w:sz w:val="24"/>
          <w:szCs w:val="24"/>
          <w:lang w:val="en-US"/>
        </w:rPr>
        <w:t>Zh.A</w:t>
      </w:r>
      <w:proofErr w:type="spellEnd"/>
      <w:r w:rsidRPr="006161FC">
        <w:rPr>
          <w:rFonts w:ascii="Times New Roman" w:hAnsi="Times New Roman"/>
          <w:bCs/>
          <w:sz w:val="24"/>
          <w:szCs w:val="24"/>
          <w:lang w:val="en-US"/>
        </w:rPr>
        <w:t>., Meister C.-V. Classical scattering and stopping power in dense plasmas: the effect of diffraction and dynamic screening // Laser and Particle Beams. –</w:t>
      </w:r>
      <w:r w:rsidR="00C441EF">
        <w:rPr>
          <w:rFonts w:ascii="Times New Roman" w:hAnsi="Times New Roman"/>
          <w:bCs/>
          <w:sz w:val="24"/>
          <w:szCs w:val="24"/>
          <w:lang w:val="en-US"/>
        </w:rPr>
        <w:t xml:space="preserve"> 2016. – Vol. 34. – P. 457-466.</w:t>
      </w:r>
    </w:p>
    <w:p w:rsidR="00BF1B75" w:rsidRPr="006161FC" w:rsidRDefault="00BF1B75" w:rsidP="00BF1B75">
      <w:pPr>
        <w:numPr>
          <w:ilvl w:val="0"/>
          <w:numId w:val="20"/>
        </w:numPr>
        <w:tabs>
          <w:tab w:val="left" w:pos="1134"/>
          <w:tab w:val="left" w:pos="1800"/>
        </w:tabs>
        <w:spacing w:line="360" w:lineRule="auto"/>
        <w:ind w:left="0" w:firstLine="709"/>
        <w:jc w:val="both"/>
        <w:rPr>
          <w:rFonts w:ascii="Times New Roman" w:hAnsi="Times New Roman"/>
          <w:sz w:val="24"/>
          <w:szCs w:val="24"/>
          <w:lang w:val="en-US"/>
        </w:rPr>
      </w:pPr>
      <w:r w:rsidRPr="006161FC">
        <w:rPr>
          <w:rFonts w:ascii="Times New Roman" w:hAnsi="Times New Roman"/>
          <w:sz w:val="24"/>
          <w:szCs w:val="24"/>
          <w:lang w:val="en-US"/>
        </w:rPr>
        <w:t xml:space="preserve">Wang C., Long Y., He X.-T., Wu J.-F., Ye W.-H. </w:t>
      </w:r>
      <w:proofErr w:type="gramStart"/>
      <w:r w:rsidRPr="006161FC">
        <w:rPr>
          <w:rFonts w:ascii="Times New Roman" w:hAnsi="Times New Roman"/>
          <w:sz w:val="24"/>
          <w:szCs w:val="24"/>
          <w:lang w:val="en-US"/>
        </w:rPr>
        <w:t>and</w:t>
      </w:r>
      <w:proofErr w:type="gramEnd"/>
      <w:r w:rsidRPr="006161FC">
        <w:rPr>
          <w:rFonts w:ascii="Times New Roman" w:hAnsi="Times New Roman"/>
          <w:sz w:val="24"/>
          <w:szCs w:val="24"/>
          <w:lang w:val="en-US"/>
        </w:rPr>
        <w:t xml:space="preserve"> Zhang P. Transport properties of dense deuterium-tritium plasmas // Phys. Rev. E. </w:t>
      </w:r>
      <w:r w:rsidR="00C441EF">
        <w:rPr>
          <w:rFonts w:ascii="Times New Roman" w:hAnsi="Times New Roman"/>
          <w:sz w:val="24"/>
          <w:szCs w:val="24"/>
          <w:lang w:val="en-US"/>
        </w:rPr>
        <w:t>– 2013. – Vol. 88. – P. 013106.</w:t>
      </w:r>
    </w:p>
    <w:p w:rsidR="00BF1B75" w:rsidRPr="006161FC" w:rsidRDefault="00BF1B75" w:rsidP="00BF1B75">
      <w:pPr>
        <w:numPr>
          <w:ilvl w:val="0"/>
          <w:numId w:val="20"/>
        </w:numPr>
        <w:tabs>
          <w:tab w:val="left" w:pos="1134"/>
          <w:tab w:val="left" w:pos="1800"/>
        </w:tabs>
        <w:spacing w:line="360" w:lineRule="auto"/>
        <w:ind w:left="0" w:firstLine="709"/>
        <w:jc w:val="both"/>
        <w:rPr>
          <w:rFonts w:ascii="Times New Roman" w:hAnsi="Times New Roman"/>
          <w:sz w:val="24"/>
          <w:szCs w:val="24"/>
          <w:lang w:val="en-US"/>
        </w:rPr>
      </w:pPr>
      <w:r w:rsidRPr="006161FC">
        <w:rPr>
          <w:rFonts w:ascii="Times New Roman" w:hAnsi="Times New Roman"/>
          <w:sz w:val="24"/>
          <w:szCs w:val="24"/>
          <w:lang w:val="en-US"/>
        </w:rPr>
        <w:t xml:space="preserve">Kress J.D., Cohen J.S., Horner D.A., Lambert F., Collins L.A. Viscosity and mutual diffusion of deuterium-tritium mixtures in the warm-dense-matter regime // Phys. Rev. E. </w:t>
      </w:r>
      <w:r w:rsidR="00C441EF">
        <w:rPr>
          <w:rFonts w:ascii="Times New Roman" w:hAnsi="Times New Roman"/>
          <w:sz w:val="24"/>
          <w:szCs w:val="24"/>
          <w:lang w:val="en-US"/>
        </w:rPr>
        <w:t>– 2010. – Vol. 82. – P. 036404.</w:t>
      </w:r>
    </w:p>
    <w:p w:rsidR="00BF1B75" w:rsidRPr="006161FC" w:rsidRDefault="00BF1B75" w:rsidP="00BF1B75">
      <w:pPr>
        <w:numPr>
          <w:ilvl w:val="0"/>
          <w:numId w:val="20"/>
        </w:numPr>
        <w:tabs>
          <w:tab w:val="left" w:pos="1134"/>
          <w:tab w:val="left" w:pos="1800"/>
        </w:tabs>
        <w:spacing w:line="360" w:lineRule="auto"/>
        <w:ind w:left="0" w:firstLine="709"/>
        <w:jc w:val="both"/>
        <w:rPr>
          <w:rFonts w:ascii="Times New Roman" w:hAnsi="Times New Roman"/>
          <w:sz w:val="24"/>
          <w:szCs w:val="24"/>
        </w:rPr>
      </w:pPr>
      <w:r w:rsidRPr="006161FC">
        <w:rPr>
          <w:rFonts w:ascii="Times New Roman" w:hAnsi="Times New Roman"/>
          <w:sz w:val="24"/>
          <w:szCs w:val="24"/>
          <w:lang w:val="en-US"/>
        </w:rPr>
        <w:t>ABINIT</w:t>
      </w:r>
      <w:r w:rsidRPr="006161FC">
        <w:rPr>
          <w:rFonts w:ascii="Times New Roman" w:hAnsi="Times New Roman"/>
          <w:sz w:val="24"/>
          <w:szCs w:val="24"/>
        </w:rPr>
        <w:t xml:space="preserve"> программный пакет для расчета оптических, механических, колебательных и других наблюдаемых свойств материалов. – </w:t>
      </w:r>
      <w:r w:rsidRPr="006161FC">
        <w:rPr>
          <w:rFonts w:ascii="Times New Roman" w:hAnsi="Times New Roman"/>
          <w:sz w:val="24"/>
          <w:szCs w:val="24"/>
          <w:lang w:val="en-US"/>
        </w:rPr>
        <w:t>http</w:t>
      </w:r>
      <w:r w:rsidRPr="006161FC">
        <w:rPr>
          <w:rFonts w:ascii="Times New Roman" w:hAnsi="Times New Roman"/>
          <w:sz w:val="24"/>
          <w:szCs w:val="24"/>
        </w:rPr>
        <w:t>://</w:t>
      </w:r>
      <w:r w:rsidRPr="006161FC">
        <w:rPr>
          <w:rFonts w:ascii="Times New Roman" w:hAnsi="Times New Roman"/>
          <w:sz w:val="24"/>
          <w:szCs w:val="24"/>
          <w:lang w:val="en-US"/>
        </w:rPr>
        <w:t>www</w:t>
      </w:r>
      <w:r w:rsidRPr="006161FC">
        <w:rPr>
          <w:rFonts w:ascii="Times New Roman" w:hAnsi="Times New Roman"/>
          <w:sz w:val="24"/>
          <w:szCs w:val="24"/>
        </w:rPr>
        <w:t>.</w:t>
      </w:r>
      <w:proofErr w:type="spellStart"/>
      <w:r w:rsidRPr="006161FC">
        <w:rPr>
          <w:rFonts w:ascii="Times New Roman" w:hAnsi="Times New Roman"/>
          <w:sz w:val="24"/>
          <w:szCs w:val="24"/>
          <w:lang w:val="en-US"/>
        </w:rPr>
        <w:t>abinit</w:t>
      </w:r>
      <w:proofErr w:type="spellEnd"/>
      <w:r w:rsidRPr="006161FC">
        <w:rPr>
          <w:rFonts w:ascii="Times New Roman" w:hAnsi="Times New Roman"/>
          <w:sz w:val="24"/>
          <w:szCs w:val="24"/>
        </w:rPr>
        <w:t>.</w:t>
      </w:r>
      <w:r w:rsidRPr="006161FC">
        <w:rPr>
          <w:rFonts w:ascii="Times New Roman" w:hAnsi="Times New Roman"/>
          <w:sz w:val="24"/>
          <w:szCs w:val="24"/>
          <w:lang w:val="en-US"/>
        </w:rPr>
        <w:t>org</w:t>
      </w:r>
      <w:r w:rsidRPr="006161FC">
        <w:rPr>
          <w:rFonts w:ascii="Times New Roman" w:hAnsi="Times New Roman"/>
          <w:sz w:val="24"/>
          <w:szCs w:val="24"/>
        </w:rPr>
        <w:t xml:space="preserve"> </w:t>
      </w:r>
    </w:p>
    <w:p w:rsidR="00BF1B75" w:rsidRPr="006161FC" w:rsidRDefault="00BF1B75" w:rsidP="00BF1B75">
      <w:pPr>
        <w:numPr>
          <w:ilvl w:val="0"/>
          <w:numId w:val="20"/>
        </w:numPr>
        <w:tabs>
          <w:tab w:val="left" w:pos="1134"/>
          <w:tab w:val="left" w:pos="1800"/>
        </w:tabs>
        <w:spacing w:line="360" w:lineRule="auto"/>
        <w:ind w:left="0" w:firstLine="709"/>
        <w:jc w:val="both"/>
        <w:rPr>
          <w:rFonts w:ascii="Times New Roman" w:hAnsi="Times New Roman"/>
          <w:sz w:val="24"/>
          <w:szCs w:val="24"/>
          <w:lang w:val="en-US"/>
        </w:rPr>
      </w:pPr>
      <w:proofErr w:type="spellStart"/>
      <w:r w:rsidRPr="006161FC">
        <w:rPr>
          <w:rFonts w:ascii="Times New Roman" w:hAnsi="Times New Roman"/>
          <w:sz w:val="24"/>
          <w:szCs w:val="24"/>
          <w:lang w:val="en-US"/>
        </w:rPr>
        <w:t>Brack</w:t>
      </w:r>
      <w:proofErr w:type="spellEnd"/>
      <w:r w:rsidRPr="006161FC">
        <w:rPr>
          <w:rFonts w:ascii="Times New Roman" w:hAnsi="Times New Roman"/>
          <w:sz w:val="24"/>
          <w:szCs w:val="24"/>
          <w:lang w:val="en-US"/>
        </w:rPr>
        <w:t xml:space="preserve"> M. and </w:t>
      </w:r>
      <w:proofErr w:type="spellStart"/>
      <w:r w:rsidRPr="006161FC">
        <w:rPr>
          <w:rFonts w:ascii="Times New Roman" w:hAnsi="Times New Roman"/>
          <w:sz w:val="24"/>
          <w:szCs w:val="24"/>
          <w:lang w:val="en-US"/>
        </w:rPr>
        <w:t>Bhaduri</w:t>
      </w:r>
      <w:proofErr w:type="spellEnd"/>
      <w:r w:rsidRPr="006161FC">
        <w:rPr>
          <w:rFonts w:ascii="Times New Roman" w:hAnsi="Times New Roman"/>
          <w:sz w:val="24"/>
          <w:szCs w:val="24"/>
          <w:lang w:val="en-US"/>
        </w:rPr>
        <w:t xml:space="preserve"> R.K. </w:t>
      </w:r>
      <w:proofErr w:type="spellStart"/>
      <w:r w:rsidRPr="006161FC">
        <w:rPr>
          <w:rFonts w:ascii="Times New Roman" w:hAnsi="Times New Roman"/>
          <w:sz w:val="24"/>
          <w:szCs w:val="24"/>
          <w:lang w:val="en-US"/>
        </w:rPr>
        <w:t>Semiclassical</w:t>
      </w:r>
      <w:proofErr w:type="spellEnd"/>
      <w:r w:rsidRPr="006161FC">
        <w:rPr>
          <w:rFonts w:ascii="Times New Roman" w:hAnsi="Times New Roman"/>
          <w:sz w:val="24"/>
          <w:szCs w:val="24"/>
          <w:lang w:val="en-US"/>
        </w:rPr>
        <w:t xml:space="preserve"> Physics.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Westview, Boulder, CO, 2003.</w:t>
      </w:r>
    </w:p>
    <w:p w:rsidR="00BF1B75" w:rsidRPr="006161FC" w:rsidRDefault="00BF1B75" w:rsidP="00BF1B75">
      <w:pPr>
        <w:numPr>
          <w:ilvl w:val="0"/>
          <w:numId w:val="20"/>
        </w:numPr>
        <w:tabs>
          <w:tab w:val="left" w:pos="1134"/>
          <w:tab w:val="left" w:pos="1800"/>
        </w:tabs>
        <w:spacing w:line="360" w:lineRule="auto"/>
        <w:ind w:left="0" w:firstLine="709"/>
        <w:jc w:val="both"/>
        <w:rPr>
          <w:rFonts w:ascii="Times New Roman" w:hAnsi="Times New Roman"/>
          <w:sz w:val="24"/>
          <w:szCs w:val="24"/>
          <w:lang w:val="en-US"/>
        </w:rPr>
      </w:pPr>
      <w:proofErr w:type="spellStart"/>
      <w:r w:rsidRPr="006161FC">
        <w:rPr>
          <w:rFonts w:ascii="Times New Roman" w:hAnsi="Times New Roman"/>
          <w:sz w:val="24"/>
          <w:szCs w:val="24"/>
          <w:lang w:val="en-US"/>
        </w:rPr>
        <w:t>Sjostrom</w:t>
      </w:r>
      <w:proofErr w:type="spellEnd"/>
      <w:r w:rsidRPr="006161FC">
        <w:rPr>
          <w:rFonts w:ascii="Times New Roman" w:hAnsi="Times New Roman"/>
          <w:sz w:val="24"/>
          <w:szCs w:val="24"/>
          <w:lang w:val="en-US"/>
        </w:rPr>
        <w:t xml:space="preserve"> T., </w:t>
      </w:r>
      <w:proofErr w:type="spellStart"/>
      <w:r w:rsidRPr="006161FC">
        <w:rPr>
          <w:rFonts w:ascii="Times New Roman" w:hAnsi="Times New Roman"/>
          <w:sz w:val="24"/>
          <w:szCs w:val="24"/>
          <w:lang w:val="en-US"/>
        </w:rPr>
        <w:t>Daligault</w:t>
      </w:r>
      <w:proofErr w:type="spellEnd"/>
      <w:r w:rsidRPr="006161FC">
        <w:rPr>
          <w:rFonts w:ascii="Times New Roman" w:hAnsi="Times New Roman"/>
          <w:sz w:val="24"/>
          <w:szCs w:val="24"/>
          <w:lang w:val="en-US"/>
        </w:rPr>
        <w:t xml:space="preserve"> J. Ionic and electronic transport properties in dense plasmas by orbital-free density functional theory // Phys. Rev. E – 2015. – Vol. 92. – P. 063304.</w:t>
      </w:r>
    </w:p>
    <w:p w:rsidR="00BF1B75" w:rsidRPr="006161FC" w:rsidRDefault="00BF1B75" w:rsidP="00BF1B75">
      <w:pPr>
        <w:numPr>
          <w:ilvl w:val="0"/>
          <w:numId w:val="20"/>
        </w:numPr>
        <w:tabs>
          <w:tab w:val="left" w:pos="1134"/>
          <w:tab w:val="left" w:pos="1800"/>
        </w:tabs>
        <w:spacing w:line="360" w:lineRule="auto"/>
        <w:ind w:left="0" w:firstLine="709"/>
        <w:jc w:val="both"/>
        <w:rPr>
          <w:rFonts w:ascii="Times New Roman" w:hAnsi="Times New Roman"/>
          <w:sz w:val="24"/>
          <w:szCs w:val="24"/>
          <w:lang w:val="en-US"/>
        </w:rPr>
      </w:pPr>
      <w:proofErr w:type="spellStart"/>
      <w:r w:rsidRPr="006161FC">
        <w:rPr>
          <w:rFonts w:ascii="Times New Roman" w:hAnsi="Times New Roman"/>
          <w:sz w:val="24"/>
          <w:szCs w:val="24"/>
          <w:lang w:val="en-US"/>
        </w:rPr>
        <w:lastRenderedPageBreak/>
        <w:t>Faussurier</w:t>
      </w:r>
      <w:proofErr w:type="spellEnd"/>
      <w:r w:rsidRPr="006161FC">
        <w:rPr>
          <w:rFonts w:ascii="Times New Roman" w:hAnsi="Times New Roman"/>
          <w:sz w:val="24"/>
          <w:szCs w:val="24"/>
          <w:lang w:val="en-US"/>
        </w:rPr>
        <w:t xml:space="preserve"> G., </w:t>
      </w:r>
      <w:proofErr w:type="spellStart"/>
      <w:r w:rsidRPr="006161FC">
        <w:rPr>
          <w:rFonts w:ascii="Times New Roman" w:hAnsi="Times New Roman"/>
          <w:sz w:val="24"/>
          <w:szCs w:val="24"/>
          <w:lang w:val="en-US"/>
        </w:rPr>
        <w:t>Blancard</w:t>
      </w:r>
      <w:proofErr w:type="spellEnd"/>
      <w:r w:rsidRPr="006161FC">
        <w:rPr>
          <w:rFonts w:ascii="Times New Roman" w:hAnsi="Times New Roman"/>
          <w:sz w:val="24"/>
          <w:szCs w:val="24"/>
          <w:lang w:val="en-US"/>
        </w:rPr>
        <w:t xml:space="preserve"> C., </w:t>
      </w:r>
      <w:proofErr w:type="spellStart"/>
      <w:r w:rsidRPr="006161FC">
        <w:rPr>
          <w:rFonts w:ascii="Times New Roman" w:hAnsi="Times New Roman"/>
          <w:sz w:val="24"/>
          <w:szCs w:val="24"/>
          <w:lang w:val="en-US"/>
        </w:rPr>
        <w:t>Cosseґ</w:t>
      </w:r>
      <w:proofErr w:type="spellEnd"/>
      <w:r w:rsidRPr="006161FC">
        <w:rPr>
          <w:rFonts w:ascii="Times New Roman" w:hAnsi="Times New Roman"/>
          <w:sz w:val="24"/>
          <w:szCs w:val="24"/>
          <w:lang w:val="en-US"/>
        </w:rPr>
        <w:t xml:space="preserve"> P., and </w:t>
      </w:r>
      <w:proofErr w:type="spellStart"/>
      <w:r w:rsidRPr="006161FC">
        <w:rPr>
          <w:rFonts w:ascii="Times New Roman" w:hAnsi="Times New Roman"/>
          <w:sz w:val="24"/>
          <w:szCs w:val="24"/>
          <w:lang w:val="en-US"/>
        </w:rPr>
        <w:t>Renaudin</w:t>
      </w:r>
      <w:proofErr w:type="spellEnd"/>
      <w:r w:rsidRPr="006161FC">
        <w:rPr>
          <w:rFonts w:ascii="Times New Roman" w:hAnsi="Times New Roman"/>
          <w:sz w:val="24"/>
          <w:szCs w:val="24"/>
          <w:lang w:val="en-US"/>
        </w:rPr>
        <w:t xml:space="preserve"> P. Equation of state, transport coefficients, and stopping power of dense plasmas from the average-atom model self-consistent approach for astrophysical and laboratory plasmas // Phys. Plasmas.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2010.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Vol. 17. </w:t>
      </w:r>
      <w:r w:rsidRPr="006161FC">
        <w:rPr>
          <w:rFonts w:ascii="Times New Roman" w:hAnsi="Times New Roman"/>
          <w:color w:val="272727"/>
          <w:sz w:val="24"/>
          <w:szCs w:val="24"/>
          <w:lang w:val="de-DE"/>
        </w:rPr>
        <w:t xml:space="preserve">– </w:t>
      </w:r>
      <w:r w:rsidRPr="006161FC">
        <w:rPr>
          <w:rFonts w:ascii="Times New Roman" w:hAnsi="Times New Roman"/>
          <w:sz w:val="24"/>
          <w:szCs w:val="24"/>
          <w:lang w:val="en-US"/>
        </w:rPr>
        <w:t>P. 052707.</w:t>
      </w:r>
    </w:p>
    <w:p w:rsidR="00BF1B75" w:rsidRPr="006161FC" w:rsidRDefault="00BF1B75" w:rsidP="00BF1B75">
      <w:pPr>
        <w:numPr>
          <w:ilvl w:val="0"/>
          <w:numId w:val="20"/>
        </w:numPr>
        <w:tabs>
          <w:tab w:val="left" w:pos="1134"/>
          <w:tab w:val="left" w:pos="1800"/>
        </w:tabs>
        <w:spacing w:line="360" w:lineRule="auto"/>
        <w:ind w:left="0" w:firstLine="709"/>
        <w:jc w:val="both"/>
        <w:rPr>
          <w:rFonts w:ascii="Times New Roman" w:hAnsi="Times New Roman"/>
          <w:sz w:val="24"/>
          <w:szCs w:val="24"/>
          <w:lang w:val="en-US"/>
        </w:rPr>
      </w:pPr>
      <w:proofErr w:type="spellStart"/>
      <w:r w:rsidRPr="006161FC">
        <w:rPr>
          <w:rFonts w:ascii="Times New Roman" w:hAnsi="Times New Roman"/>
          <w:sz w:val="24"/>
          <w:szCs w:val="24"/>
          <w:lang w:val="en-US"/>
        </w:rPr>
        <w:t>Glenzer</w:t>
      </w:r>
      <w:proofErr w:type="spellEnd"/>
      <w:r w:rsidRPr="006161FC">
        <w:rPr>
          <w:rFonts w:ascii="Times New Roman" w:hAnsi="Times New Roman"/>
          <w:sz w:val="24"/>
          <w:szCs w:val="24"/>
          <w:lang w:val="en-US"/>
        </w:rPr>
        <w:t xml:space="preserve"> S.H., </w:t>
      </w:r>
      <w:proofErr w:type="spellStart"/>
      <w:r w:rsidRPr="006161FC">
        <w:rPr>
          <w:rFonts w:ascii="Times New Roman" w:hAnsi="Times New Roman"/>
          <w:sz w:val="24"/>
          <w:szCs w:val="24"/>
          <w:lang w:val="en-US"/>
        </w:rPr>
        <w:t>MacGowan</w:t>
      </w:r>
      <w:proofErr w:type="spellEnd"/>
      <w:r w:rsidRPr="006161FC">
        <w:rPr>
          <w:rFonts w:ascii="Times New Roman" w:hAnsi="Times New Roman"/>
          <w:sz w:val="24"/>
          <w:szCs w:val="24"/>
          <w:lang w:val="en-US"/>
        </w:rPr>
        <w:t xml:space="preserve"> B.J., Michel P., </w:t>
      </w:r>
      <w:proofErr w:type="spellStart"/>
      <w:r w:rsidRPr="006161FC">
        <w:rPr>
          <w:rFonts w:ascii="Times New Roman" w:hAnsi="Times New Roman"/>
          <w:sz w:val="24"/>
          <w:szCs w:val="24"/>
          <w:lang w:val="en-US"/>
        </w:rPr>
        <w:t>Meezan</w:t>
      </w:r>
      <w:proofErr w:type="spellEnd"/>
      <w:r w:rsidRPr="006161FC">
        <w:rPr>
          <w:rFonts w:ascii="Times New Roman" w:hAnsi="Times New Roman"/>
          <w:sz w:val="24"/>
          <w:szCs w:val="24"/>
          <w:lang w:val="en-US"/>
        </w:rPr>
        <w:t xml:space="preserve"> N.B. et al., Symmetric Inertial Confinement Fusion Implosions at Ultra-High Laser Energies // Science.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2010.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Vol. 327. </w:t>
      </w:r>
      <w:r w:rsidRPr="006161FC">
        <w:rPr>
          <w:rFonts w:ascii="Times New Roman" w:hAnsi="Times New Roman"/>
          <w:color w:val="272727"/>
          <w:sz w:val="24"/>
          <w:szCs w:val="24"/>
          <w:lang w:val="de-DE"/>
        </w:rPr>
        <w:t xml:space="preserve">– </w:t>
      </w:r>
      <w:r w:rsidRPr="006161FC">
        <w:rPr>
          <w:rFonts w:ascii="Times New Roman" w:hAnsi="Times New Roman"/>
          <w:sz w:val="24"/>
          <w:szCs w:val="24"/>
          <w:lang w:val="en-US"/>
        </w:rPr>
        <w:t>P. 1228.</w:t>
      </w:r>
    </w:p>
    <w:p w:rsidR="00BF1B75" w:rsidRPr="006161FC" w:rsidRDefault="00BF1B75" w:rsidP="00BF1B75">
      <w:pPr>
        <w:numPr>
          <w:ilvl w:val="0"/>
          <w:numId w:val="20"/>
        </w:numPr>
        <w:tabs>
          <w:tab w:val="left" w:pos="1134"/>
          <w:tab w:val="left" w:pos="1800"/>
        </w:tabs>
        <w:spacing w:line="360" w:lineRule="auto"/>
        <w:ind w:left="0" w:firstLine="709"/>
        <w:jc w:val="both"/>
        <w:rPr>
          <w:rFonts w:ascii="Times New Roman" w:hAnsi="Times New Roman"/>
          <w:sz w:val="24"/>
          <w:szCs w:val="24"/>
          <w:lang w:val="en-US"/>
        </w:rPr>
      </w:pPr>
      <w:r w:rsidRPr="006161FC">
        <w:rPr>
          <w:rFonts w:ascii="Times New Roman" w:hAnsi="Times New Roman"/>
          <w:sz w:val="24"/>
          <w:szCs w:val="24"/>
          <w:lang w:val="en-US"/>
        </w:rPr>
        <w:t xml:space="preserve">Lambert F., </w:t>
      </w:r>
      <w:proofErr w:type="spellStart"/>
      <w:r w:rsidRPr="006161FC">
        <w:rPr>
          <w:rFonts w:ascii="Times New Roman" w:hAnsi="Times New Roman"/>
          <w:sz w:val="24"/>
          <w:szCs w:val="24"/>
          <w:lang w:val="en-US"/>
        </w:rPr>
        <w:t>Recoules</w:t>
      </w:r>
      <w:proofErr w:type="spellEnd"/>
      <w:r w:rsidRPr="006161FC">
        <w:rPr>
          <w:rFonts w:ascii="Times New Roman" w:hAnsi="Times New Roman"/>
          <w:sz w:val="24"/>
          <w:szCs w:val="24"/>
          <w:lang w:val="en-US"/>
        </w:rPr>
        <w:t xml:space="preserve"> V., </w:t>
      </w:r>
      <w:proofErr w:type="spellStart"/>
      <w:r w:rsidRPr="006161FC">
        <w:rPr>
          <w:rFonts w:ascii="Times New Roman" w:hAnsi="Times New Roman"/>
          <w:sz w:val="24"/>
          <w:szCs w:val="24"/>
          <w:lang w:val="en-US"/>
        </w:rPr>
        <w:t>Decoster</w:t>
      </w:r>
      <w:proofErr w:type="spellEnd"/>
      <w:r w:rsidRPr="006161FC">
        <w:rPr>
          <w:rFonts w:ascii="Times New Roman" w:hAnsi="Times New Roman"/>
          <w:sz w:val="24"/>
          <w:szCs w:val="24"/>
          <w:lang w:val="en-US"/>
        </w:rPr>
        <w:t xml:space="preserve"> A., </w:t>
      </w:r>
      <w:proofErr w:type="spellStart"/>
      <w:r w:rsidRPr="006161FC">
        <w:rPr>
          <w:rFonts w:ascii="Times New Roman" w:hAnsi="Times New Roman"/>
          <w:sz w:val="24"/>
          <w:szCs w:val="24"/>
          <w:lang w:val="en-US"/>
        </w:rPr>
        <w:t>Cleґrouin</w:t>
      </w:r>
      <w:proofErr w:type="spellEnd"/>
      <w:r w:rsidRPr="006161FC">
        <w:rPr>
          <w:rFonts w:ascii="Times New Roman" w:hAnsi="Times New Roman"/>
          <w:sz w:val="24"/>
          <w:szCs w:val="24"/>
          <w:lang w:val="en-US"/>
        </w:rPr>
        <w:t xml:space="preserve"> J., and </w:t>
      </w:r>
      <w:proofErr w:type="spellStart"/>
      <w:r w:rsidRPr="006161FC">
        <w:rPr>
          <w:rFonts w:ascii="Times New Roman" w:hAnsi="Times New Roman"/>
          <w:sz w:val="24"/>
          <w:szCs w:val="24"/>
          <w:lang w:val="en-US"/>
        </w:rPr>
        <w:t>Desjarlais</w:t>
      </w:r>
      <w:proofErr w:type="spellEnd"/>
      <w:r w:rsidRPr="006161FC">
        <w:rPr>
          <w:rFonts w:ascii="Times New Roman" w:hAnsi="Times New Roman"/>
          <w:sz w:val="24"/>
          <w:szCs w:val="24"/>
          <w:lang w:val="en-US"/>
        </w:rPr>
        <w:t xml:space="preserve"> M. On the transport coefficients of hydrogen in the inertial confinement fusion regime // Phys. Plasmas.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2011.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Vol. 18. </w:t>
      </w:r>
      <w:r w:rsidRPr="006161FC">
        <w:rPr>
          <w:rFonts w:ascii="Times New Roman" w:hAnsi="Times New Roman"/>
          <w:color w:val="272727"/>
          <w:sz w:val="24"/>
          <w:szCs w:val="24"/>
          <w:lang w:val="de-DE"/>
        </w:rPr>
        <w:t xml:space="preserve">– </w:t>
      </w:r>
      <w:r w:rsidRPr="006161FC">
        <w:rPr>
          <w:rFonts w:ascii="Times New Roman" w:hAnsi="Times New Roman"/>
          <w:sz w:val="24"/>
          <w:szCs w:val="24"/>
          <w:lang w:val="en-US"/>
        </w:rPr>
        <w:t>P. 056306.</w:t>
      </w:r>
    </w:p>
    <w:p w:rsidR="00BF1B75" w:rsidRPr="006161FC" w:rsidRDefault="00BF1B75" w:rsidP="00BF1B75">
      <w:pPr>
        <w:numPr>
          <w:ilvl w:val="0"/>
          <w:numId w:val="20"/>
        </w:numPr>
        <w:tabs>
          <w:tab w:val="left" w:pos="1134"/>
          <w:tab w:val="left" w:pos="1800"/>
        </w:tabs>
        <w:spacing w:line="360" w:lineRule="auto"/>
        <w:ind w:left="0" w:firstLine="709"/>
        <w:jc w:val="both"/>
        <w:rPr>
          <w:rFonts w:ascii="Times New Roman" w:hAnsi="Times New Roman"/>
          <w:sz w:val="24"/>
          <w:szCs w:val="24"/>
          <w:lang w:val="en-US"/>
        </w:rPr>
      </w:pPr>
      <w:proofErr w:type="spellStart"/>
      <w:r w:rsidRPr="006161FC">
        <w:rPr>
          <w:rFonts w:ascii="Times New Roman" w:hAnsi="Times New Roman"/>
          <w:sz w:val="24"/>
          <w:szCs w:val="24"/>
          <w:lang w:val="en-US"/>
        </w:rPr>
        <w:t>Zeldovich</w:t>
      </w:r>
      <w:proofErr w:type="spellEnd"/>
      <w:r w:rsidRPr="006161FC">
        <w:rPr>
          <w:rFonts w:ascii="Times New Roman" w:hAnsi="Times New Roman"/>
          <w:sz w:val="24"/>
          <w:szCs w:val="24"/>
          <w:lang w:val="en-US"/>
        </w:rPr>
        <w:t xml:space="preserve"> Y.B. and </w:t>
      </w:r>
      <w:proofErr w:type="spellStart"/>
      <w:r w:rsidRPr="006161FC">
        <w:rPr>
          <w:rFonts w:ascii="Times New Roman" w:hAnsi="Times New Roman"/>
          <w:sz w:val="24"/>
          <w:szCs w:val="24"/>
          <w:lang w:val="en-US"/>
        </w:rPr>
        <w:t>Raizer</w:t>
      </w:r>
      <w:proofErr w:type="spellEnd"/>
      <w:r w:rsidRPr="006161FC">
        <w:rPr>
          <w:rFonts w:ascii="Times New Roman" w:hAnsi="Times New Roman"/>
          <w:sz w:val="24"/>
          <w:szCs w:val="24"/>
          <w:lang w:val="en-US"/>
        </w:rPr>
        <w:t xml:space="preserve"> Y.P., Physics of Shock Waves and High Temperature Hydrodynamic Phenomena.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Academic, New York, 1998.</w:t>
      </w:r>
    </w:p>
    <w:p w:rsidR="00BF1B75" w:rsidRPr="006161FC" w:rsidRDefault="00BF1B75" w:rsidP="00BF1B75">
      <w:pPr>
        <w:numPr>
          <w:ilvl w:val="0"/>
          <w:numId w:val="20"/>
        </w:numPr>
        <w:tabs>
          <w:tab w:val="left" w:pos="1134"/>
          <w:tab w:val="left" w:pos="1800"/>
        </w:tabs>
        <w:spacing w:line="360" w:lineRule="auto"/>
        <w:ind w:left="0" w:firstLine="709"/>
        <w:jc w:val="both"/>
        <w:rPr>
          <w:rFonts w:ascii="Times New Roman" w:hAnsi="Times New Roman"/>
          <w:sz w:val="24"/>
          <w:szCs w:val="24"/>
          <w:lang w:val="en-US"/>
        </w:rPr>
      </w:pPr>
      <w:r w:rsidRPr="006161FC">
        <w:rPr>
          <w:rFonts w:ascii="Times New Roman" w:hAnsi="Times New Roman"/>
          <w:sz w:val="24"/>
          <w:szCs w:val="24"/>
          <w:lang w:val="en-US"/>
        </w:rPr>
        <w:t xml:space="preserve">Ticknor C., Kress J.D., Collins L.A., </w:t>
      </w:r>
      <w:proofErr w:type="spellStart"/>
      <w:r w:rsidRPr="006161FC">
        <w:rPr>
          <w:rFonts w:ascii="Times New Roman" w:hAnsi="Times New Roman"/>
          <w:sz w:val="24"/>
          <w:szCs w:val="24"/>
          <w:lang w:val="en-US"/>
        </w:rPr>
        <w:t>Clérouin</w:t>
      </w:r>
      <w:proofErr w:type="spellEnd"/>
      <w:r w:rsidRPr="006161FC">
        <w:rPr>
          <w:rFonts w:ascii="Times New Roman" w:hAnsi="Times New Roman"/>
          <w:sz w:val="24"/>
          <w:szCs w:val="24"/>
          <w:lang w:val="en-US"/>
        </w:rPr>
        <w:t xml:space="preserve"> J., </w:t>
      </w:r>
      <w:proofErr w:type="spellStart"/>
      <w:r w:rsidRPr="006161FC">
        <w:rPr>
          <w:rFonts w:ascii="Times New Roman" w:hAnsi="Times New Roman"/>
          <w:sz w:val="24"/>
          <w:szCs w:val="24"/>
          <w:lang w:val="en-US"/>
        </w:rPr>
        <w:t>Arnault</w:t>
      </w:r>
      <w:proofErr w:type="spellEnd"/>
      <w:r w:rsidRPr="006161FC">
        <w:rPr>
          <w:rFonts w:ascii="Times New Roman" w:hAnsi="Times New Roman"/>
          <w:sz w:val="24"/>
          <w:szCs w:val="24"/>
          <w:lang w:val="en-US"/>
        </w:rPr>
        <w:t xml:space="preserve"> P., </w:t>
      </w:r>
      <w:proofErr w:type="spellStart"/>
      <w:r w:rsidRPr="006161FC">
        <w:rPr>
          <w:rFonts w:ascii="Times New Roman" w:hAnsi="Times New Roman"/>
          <w:sz w:val="24"/>
          <w:szCs w:val="24"/>
          <w:lang w:val="en-US"/>
        </w:rPr>
        <w:t>Decoster</w:t>
      </w:r>
      <w:proofErr w:type="spellEnd"/>
      <w:r w:rsidRPr="006161FC">
        <w:rPr>
          <w:rFonts w:ascii="Times New Roman" w:hAnsi="Times New Roman"/>
          <w:sz w:val="24"/>
          <w:szCs w:val="24"/>
          <w:lang w:val="en-US"/>
        </w:rPr>
        <w:t xml:space="preserve"> A. Transport properties of an asymmetric mixture in the dense plasma regime // Phys. Rev. E – 2016. – Vol. 93. – P. 063208.</w:t>
      </w:r>
    </w:p>
    <w:p w:rsidR="00BF1B75" w:rsidRPr="006161FC" w:rsidRDefault="00BF1B75" w:rsidP="00C441EF">
      <w:pPr>
        <w:numPr>
          <w:ilvl w:val="0"/>
          <w:numId w:val="20"/>
        </w:numPr>
        <w:tabs>
          <w:tab w:val="left" w:pos="1134"/>
          <w:tab w:val="left" w:pos="1800"/>
        </w:tabs>
        <w:spacing w:line="360" w:lineRule="auto"/>
        <w:ind w:left="0" w:firstLine="709"/>
        <w:contextualSpacing/>
        <w:jc w:val="both"/>
        <w:rPr>
          <w:rFonts w:ascii="Times New Roman" w:eastAsia="Times New Roman" w:hAnsi="Times New Roman"/>
          <w:color w:val="000000"/>
          <w:sz w:val="24"/>
          <w:szCs w:val="24"/>
          <w:lang w:val="en-US" w:eastAsia="ru-RU"/>
        </w:rPr>
      </w:pPr>
      <w:r w:rsidRPr="006161FC">
        <w:rPr>
          <w:rFonts w:ascii="Times New Roman" w:hAnsi="Times New Roman"/>
          <w:sz w:val="24"/>
          <w:szCs w:val="24"/>
          <w:lang w:val="en-US"/>
        </w:rPr>
        <w:t xml:space="preserve">Hu S.X., Collins L.A., </w:t>
      </w:r>
      <w:proofErr w:type="spellStart"/>
      <w:r w:rsidRPr="006161FC">
        <w:rPr>
          <w:rFonts w:ascii="Times New Roman" w:hAnsi="Times New Roman"/>
          <w:sz w:val="24"/>
          <w:szCs w:val="24"/>
          <w:lang w:val="en-US"/>
        </w:rPr>
        <w:t>Boehly</w:t>
      </w:r>
      <w:proofErr w:type="spellEnd"/>
      <w:r w:rsidRPr="006161FC">
        <w:rPr>
          <w:rFonts w:ascii="Times New Roman" w:hAnsi="Times New Roman"/>
          <w:sz w:val="24"/>
          <w:szCs w:val="24"/>
          <w:lang w:val="en-US"/>
        </w:rPr>
        <w:t xml:space="preserve"> T.R., Kress J.D. et al. First-principles thermal conductivity of warm-dense deuterium plasmas for inertial confinement fusion applications // Phys. Rev. E. – 2014. – Vol. 89. P. 043105.</w:t>
      </w:r>
      <w:r w:rsidRPr="006161FC">
        <w:rPr>
          <w:lang w:val="en-US"/>
        </w:rPr>
        <w:br w:type="page"/>
      </w:r>
    </w:p>
    <w:p w:rsidR="00BF1B75" w:rsidRPr="006161FC" w:rsidRDefault="00BF1B75" w:rsidP="00BF1B75">
      <w:pPr>
        <w:tabs>
          <w:tab w:val="left" w:pos="1134"/>
        </w:tabs>
        <w:adjustRightInd w:val="0"/>
        <w:spacing w:line="360" w:lineRule="auto"/>
        <w:contextualSpacing/>
        <w:jc w:val="center"/>
        <w:rPr>
          <w:rFonts w:ascii="Times New Roman" w:hAnsi="Times New Roman"/>
          <w:b/>
          <w:color w:val="0D0D0D"/>
          <w:sz w:val="24"/>
          <w:szCs w:val="24"/>
        </w:rPr>
      </w:pPr>
      <w:r w:rsidRPr="006161FC">
        <w:rPr>
          <w:rFonts w:ascii="Times New Roman" w:hAnsi="Times New Roman"/>
          <w:b/>
          <w:color w:val="0D0D0D"/>
          <w:sz w:val="24"/>
          <w:szCs w:val="24"/>
        </w:rPr>
        <w:lastRenderedPageBreak/>
        <w:t>ПРИЛОЖЕНИЕ А</w:t>
      </w:r>
    </w:p>
    <w:p w:rsidR="00BF1B75" w:rsidRPr="006161FC" w:rsidRDefault="00BF1B75" w:rsidP="00BF1B75">
      <w:pPr>
        <w:pStyle w:val="23"/>
        <w:tabs>
          <w:tab w:val="left" w:pos="360"/>
          <w:tab w:val="left" w:pos="1080"/>
        </w:tabs>
        <w:overflowPunct w:val="0"/>
        <w:autoSpaceDE w:val="0"/>
        <w:autoSpaceDN w:val="0"/>
        <w:adjustRightInd w:val="0"/>
        <w:spacing w:line="360" w:lineRule="auto"/>
        <w:ind w:firstLine="360"/>
        <w:jc w:val="center"/>
        <w:textAlignment w:val="baseline"/>
        <w:rPr>
          <w:b/>
        </w:rPr>
      </w:pPr>
      <w:r w:rsidRPr="006161FC">
        <w:rPr>
          <w:b/>
        </w:rPr>
        <w:t>Список опубликованных за отчетный период работ</w:t>
      </w:r>
    </w:p>
    <w:p w:rsidR="00BF1B75" w:rsidRPr="006161FC" w:rsidRDefault="00BF1B75" w:rsidP="00BF1B75">
      <w:pPr>
        <w:pStyle w:val="a7"/>
        <w:autoSpaceDE w:val="0"/>
        <w:autoSpaceDN w:val="0"/>
        <w:adjustRightInd w:val="0"/>
        <w:ind w:left="0" w:firstLine="0"/>
        <w:jc w:val="center"/>
        <w:rPr>
          <w:rFonts w:ascii="Times New Roman" w:hAnsi="Times New Roman"/>
          <w:b/>
          <w:color w:val="0D0D0D"/>
          <w:sz w:val="24"/>
          <w:szCs w:val="24"/>
        </w:rPr>
      </w:pPr>
      <w:r w:rsidRPr="006161FC">
        <w:rPr>
          <w:rFonts w:ascii="Times New Roman" w:hAnsi="Times New Roman"/>
          <w:b/>
          <w:color w:val="0D0D0D"/>
          <w:sz w:val="24"/>
          <w:szCs w:val="24"/>
        </w:rPr>
        <w:t>Список опубликованных работ за 2018 г.:</w:t>
      </w:r>
    </w:p>
    <w:p w:rsidR="00BF1B75" w:rsidRPr="006161FC" w:rsidRDefault="00BF1B75" w:rsidP="00BF1B75">
      <w:pPr>
        <w:pStyle w:val="a9"/>
        <w:numPr>
          <w:ilvl w:val="0"/>
          <w:numId w:val="5"/>
        </w:numPr>
        <w:tabs>
          <w:tab w:val="left" w:pos="993"/>
        </w:tabs>
        <w:spacing w:line="360" w:lineRule="auto"/>
        <w:ind w:left="0" w:firstLine="709"/>
        <w:contextualSpacing/>
        <w:jc w:val="both"/>
        <w:rPr>
          <w:rFonts w:ascii="Times New Roman" w:hAnsi="Times New Roman"/>
          <w:sz w:val="24"/>
          <w:szCs w:val="24"/>
          <w:lang w:val="en-US"/>
        </w:rPr>
      </w:pPr>
      <w:proofErr w:type="spellStart"/>
      <w:r w:rsidRPr="006161FC">
        <w:rPr>
          <w:rFonts w:ascii="Times New Roman" w:hAnsi="Times New Roman"/>
          <w:bCs/>
          <w:sz w:val="24"/>
          <w:szCs w:val="24"/>
          <w:lang w:val="en-US"/>
        </w:rPr>
        <w:t>Ramazanov</w:t>
      </w:r>
      <w:proofErr w:type="spellEnd"/>
      <w:r w:rsidRPr="006161FC">
        <w:rPr>
          <w:rFonts w:ascii="Times New Roman" w:hAnsi="Times New Roman"/>
          <w:bCs/>
          <w:sz w:val="24"/>
          <w:szCs w:val="24"/>
          <w:lang w:val="en-US"/>
        </w:rPr>
        <w:t xml:space="preserve"> T.S., </w:t>
      </w:r>
      <w:proofErr w:type="spellStart"/>
      <w:r w:rsidRPr="006161FC">
        <w:rPr>
          <w:rFonts w:ascii="Times New Roman" w:hAnsi="Times New Roman"/>
          <w:bCs/>
          <w:sz w:val="24"/>
          <w:szCs w:val="24"/>
          <w:lang w:val="en-US"/>
        </w:rPr>
        <w:t>Kodanova</w:t>
      </w:r>
      <w:proofErr w:type="spellEnd"/>
      <w:r w:rsidRPr="006161FC">
        <w:rPr>
          <w:rFonts w:ascii="Times New Roman" w:hAnsi="Times New Roman"/>
          <w:bCs/>
          <w:sz w:val="24"/>
          <w:szCs w:val="24"/>
          <w:lang w:val="en-US"/>
        </w:rPr>
        <w:t xml:space="preserve"> S.K., </w:t>
      </w:r>
      <w:proofErr w:type="spellStart"/>
      <w:r w:rsidRPr="006161FC">
        <w:rPr>
          <w:rFonts w:ascii="Times New Roman" w:hAnsi="Times New Roman"/>
          <w:bCs/>
          <w:sz w:val="24"/>
          <w:szCs w:val="24"/>
          <w:lang w:val="en-US"/>
        </w:rPr>
        <w:t>Bastykova</w:t>
      </w:r>
      <w:proofErr w:type="spellEnd"/>
      <w:r w:rsidRPr="006161FC">
        <w:rPr>
          <w:rFonts w:ascii="Times New Roman" w:hAnsi="Times New Roman"/>
          <w:bCs/>
          <w:sz w:val="24"/>
          <w:szCs w:val="24"/>
          <w:lang w:val="en-US"/>
        </w:rPr>
        <w:t xml:space="preserve"> </w:t>
      </w:r>
      <w:proofErr w:type="spellStart"/>
      <w:proofErr w:type="gramStart"/>
      <w:r w:rsidRPr="006161FC">
        <w:rPr>
          <w:rFonts w:ascii="Times New Roman" w:hAnsi="Times New Roman"/>
          <w:bCs/>
          <w:sz w:val="24"/>
          <w:szCs w:val="24"/>
          <w:lang w:val="en-US"/>
        </w:rPr>
        <w:t>N.Kh</w:t>
      </w:r>
      <w:proofErr w:type="spellEnd"/>
      <w:r w:rsidRPr="006161FC">
        <w:rPr>
          <w:rFonts w:ascii="Times New Roman" w:hAnsi="Times New Roman"/>
          <w:bCs/>
          <w:sz w:val="24"/>
          <w:szCs w:val="24"/>
          <w:lang w:val="en-US"/>
        </w:rPr>
        <w:t>.,</w:t>
      </w:r>
      <w:proofErr w:type="gramEnd"/>
      <w:r w:rsidRPr="006161FC">
        <w:rPr>
          <w:rFonts w:ascii="Times New Roman" w:hAnsi="Times New Roman"/>
          <w:bCs/>
          <w:sz w:val="24"/>
          <w:szCs w:val="24"/>
          <w:lang w:val="en-US"/>
        </w:rPr>
        <w:t xml:space="preserve"> </w:t>
      </w:r>
      <w:proofErr w:type="spellStart"/>
      <w:r w:rsidRPr="006161FC">
        <w:rPr>
          <w:rFonts w:ascii="Times New Roman" w:hAnsi="Times New Roman"/>
          <w:bCs/>
          <w:sz w:val="24"/>
          <w:szCs w:val="24"/>
          <w:lang w:val="en-US"/>
        </w:rPr>
        <w:t>Maiorov</w:t>
      </w:r>
      <w:proofErr w:type="spellEnd"/>
      <w:r w:rsidRPr="006161FC">
        <w:rPr>
          <w:rFonts w:ascii="Times New Roman" w:hAnsi="Times New Roman"/>
          <w:bCs/>
          <w:sz w:val="24"/>
          <w:szCs w:val="24"/>
          <w:lang w:val="en-US"/>
        </w:rPr>
        <w:t xml:space="preserve"> S.A. Investigation of Hydrodynamic Properties of Hot Dense Plasma // Physics of Wave Phenomena. – 2018. – Vol. 26 (4). – P. 327–333. (IF </w:t>
      </w:r>
      <w:proofErr w:type="spellStart"/>
      <w:r w:rsidRPr="006161FC">
        <w:rPr>
          <w:rFonts w:ascii="Times New Roman" w:hAnsi="Times New Roman"/>
          <w:bCs/>
          <w:sz w:val="24"/>
          <w:szCs w:val="24"/>
          <w:lang w:val="en-US"/>
        </w:rPr>
        <w:t>WoS</w:t>
      </w:r>
      <w:proofErr w:type="spellEnd"/>
      <w:r w:rsidRPr="006161FC">
        <w:rPr>
          <w:rFonts w:ascii="Times New Roman" w:hAnsi="Times New Roman"/>
          <w:bCs/>
          <w:sz w:val="24"/>
          <w:szCs w:val="24"/>
          <w:lang w:val="en-US"/>
        </w:rPr>
        <w:t xml:space="preserve"> - 0.979, SJR Scopus – 0.312; Quartile – Q3; </w:t>
      </w:r>
      <w:proofErr w:type="spellStart"/>
      <w:r w:rsidRPr="006161FC">
        <w:rPr>
          <w:rFonts w:ascii="Times New Roman" w:hAnsi="Times New Roman"/>
          <w:bCs/>
          <w:sz w:val="24"/>
          <w:szCs w:val="24"/>
          <w:lang w:val="en-US"/>
        </w:rPr>
        <w:t>CiteScore</w:t>
      </w:r>
      <w:proofErr w:type="spellEnd"/>
      <w:r w:rsidRPr="006161FC">
        <w:rPr>
          <w:rFonts w:ascii="Times New Roman" w:hAnsi="Times New Roman"/>
          <w:bCs/>
          <w:sz w:val="24"/>
          <w:szCs w:val="24"/>
          <w:lang w:val="en-US"/>
        </w:rPr>
        <w:t xml:space="preserve"> percentile - 36%; </w:t>
      </w:r>
      <w:hyperlink r:id="rId406" w:history="1">
        <w:r w:rsidRPr="006161FC">
          <w:rPr>
            <w:rStyle w:val="a6"/>
            <w:rFonts w:ascii="Times New Roman" w:hAnsi="Times New Roman"/>
            <w:bCs/>
            <w:sz w:val="24"/>
            <w:szCs w:val="24"/>
            <w:lang w:val="en-US"/>
          </w:rPr>
          <w:t>https://doi.org/10.3103/S1541308X18040131</w:t>
        </w:r>
      </w:hyperlink>
      <w:r w:rsidRPr="006161FC">
        <w:rPr>
          <w:rFonts w:ascii="Times New Roman" w:hAnsi="Times New Roman"/>
          <w:bCs/>
          <w:sz w:val="24"/>
          <w:szCs w:val="24"/>
          <w:lang w:val="en-US"/>
        </w:rPr>
        <w:t xml:space="preserve"> ).</w:t>
      </w:r>
    </w:p>
    <w:p w:rsidR="00BF1B75" w:rsidRPr="006161FC" w:rsidRDefault="00BF1B75" w:rsidP="00BF1B75">
      <w:pPr>
        <w:pStyle w:val="a9"/>
        <w:numPr>
          <w:ilvl w:val="0"/>
          <w:numId w:val="5"/>
        </w:numPr>
        <w:tabs>
          <w:tab w:val="left" w:pos="993"/>
        </w:tabs>
        <w:spacing w:line="360" w:lineRule="auto"/>
        <w:ind w:left="0" w:firstLine="709"/>
        <w:contextualSpacing/>
        <w:jc w:val="both"/>
        <w:rPr>
          <w:rFonts w:ascii="Times New Roman" w:hAnsi="Times New Roman"/>
          <w:sz w:val="24"/>
          <w:szCs w:val="24"/>
          <w:lang w:val="en-US"/>
        </w:rPr>
      </w:pPr>
      <w:proofErr w:type="spellStart"/>
      <w:r w:rsidRPr="006161FC">
        <w:rPr>
          <w:rFonts w:ascii="Times New Roman" w:hAnsi="Times New Roman"/>
          <w:sz w:val="24"/>
          <w:szCs w:val="24"/>
          <w:lang w:val="en-US"/>
        </w:rPr>
        <w:t>Ismagambetova</w:t>
      </w:r>
      <w:proofErr w:type="spellEnd"/>
      <w:r w:rsidRPr="006161FC">
        <w:rPr>
          <w:rFonts w:ascii="Times New Roman" w:hAnsi="Times New Roman"/>
          <w:sz w:val="24"/>
          <w:szCs w:val="24"/>
          <w:lang w:val="en-US"/>
        </w:rPr>
        <w:t xml:space="preserve"> T., </w:t>
      </w:r>
      <w:proofErr w:type="spellStart"/>
      <w:r w:rsidRPr="006161FC">
        <w:rPr>
          <w:rFonts w:ascii="Times New Roman" w:hAnsi="Times New Roman"/>
          <w:sz w:val="24"/>
          <w:szCs w:val="24"/>
          <w:lang w:val="en-US"/>
        </w:rPr>
        <w:t>Gabdullin</w:t>
      </w:r>
      <w:proofErr w:type="spellEnd"/>
      <w:r w:rsidRPr="006161FC">
        <w:rPr>
          <w:rFonts w:ascii="Times New Roman" w:hAnsi="Times New Roman"/>
          <w:sz w:val="24"/>
          <w:szCs w:val="24"/>
          <w:lang w:val="en-US"/>
        </w:rPr>
        <w:t xml:space="preserve"> M., </w:t>
      </w:r>
      <w:proofErr w:type="spellStart"/>
      <w:r w:rsidRPr="006161FC">
        <w:rPr>
          <w:rFonts w:ascii="Times New Roman" w:hAnsi="Times New Roman"/>
          <w:sz w:val="24"/>
          <w:szCs w:val="24"/>
          <w:lang w:val="en-US"/>
        </w:rPr>
        <w:t>Ramazanov</w:t>
      </w:r>
      <w:proofErr w:type="spellEnd"/>
      <w:r w:rsidRPr="006161FC">
        <w:rPr>
          <w:rFonts w:ascii="Times New Roman" w:hAnsi="Times New Roman"/>
          <w:sz w:val="24"/>
          <w:szCs w:val="24"/>
          <w:lang w:val="en-US"/>
        </w:rPr>
        <w:t xml:space="preserve"> T. Structural properties of hydrogen plasma // CBU International Conference Proceedings. – 2018. – </w:t>
      </w:r>
      <w:proofErr w:type="spellStart"/>
      <w:r w:rsidRPr="006161FC">
        <w:rPr>
          <w:rFonts w:ascii="Times New Roman" w:hAnsi="Times New Roman"/>
          <w:sz w:val="24"/>
          <w:szCs w:val="24"/>
          <w:lang w:val="en-US"/>
        </w:rPr>
        <w:t>Vol</w:t>
      </w:r>
      <w:proofErr w:type="spellEnd"/>
      <w:r w:rsidRPr="006161FC">
        <w:rPr>
          <w:rFonts w:ascii="Times New Roman" w:hAnsi="Times New Roman"/>
          <w:sz w:val="24"/>
          <w:szCs w:val="24"/>
          <w:lang w:val="en-US"/>
        </w:rPr>
        <w:t xml:space="preserve"> 6.</w:t>
      </w:r>
    </w:p>
    <w:p w:rsidR="00BF1B75" w:rsidRPr="006161FC" w:rsidRDefault="00BF1B75" w:rsidP="00BF1B75">
      <w:pPr>
        <w:pStyle w:val="a9"/>
        <w:numPr>
          <w:ilvl w:val="0"/>
          <w:numId w:val="5"/>
        </w:numPr>
        <w:tabs>
          <w:tab w:val="left" w:pos="993"/>
        </w:tabs>
        <w:spacing w:line="360" w:lineRule="auto"/>
        <w:ind w:left="0" w:firstLine="709"/>
        <w:contextualSpacing/>
        <w:jc w:val="both"/>
        <w:rPr>
          <w:rFonts w:ascii="Times New Roman" w:hAnsi="Times New Roman"/>
          <w:sz w:val="24"/>
          <w:szCs w:val="24"/>
        </w:rPr>
      </w:pPr>
      <w:proofErr w:type="spellStart"/>
      <w:r w:rsidRPr="006161FC">
        <w:rPr>
          <w:rFonts w:ascii="Times New Roman" w:hAnsi="Times New Roman"/>
          <w:color w:val="222222"/>
          <w:sz w:val="24"/>
          <w:szCs w:val="24"/>
        </w:rPr>
        <w:t>Амиров</w:t>
      </w:r>
      <w:proofErr w:type="spellEnd"/>
      <w:r w:rsidRPr="006161FC">
        <w:rPr>
          <w:rFonts w:ascii="Times New Roman" w:hAnsi="Times New Roman"/>
          <w:color w:val="222222"/>
          <w:sz w:val="24"/>
          <w:szCs w:val="24"/>
        </w:rPr>
        <w:t xml:space="preserve"> С.М., Рамазанов Т.С., </w:t>
      </w:r>
      <w:proofErr w:type="spellStart"/>
      <w:r w:rsidRPr="006161FC">
        <w:rPr>
          <w:rFonts w:ascii="Times New Roman" w:hAnsi="Times New Roman"/>
          <w:color w:val="222222"/>
          <w:sz w:val="24"/>
          <w:szCs w:val="24"/>
        </w:rPr>
        <w:t>Молдабеков</w:t>
      </w:r>
      <w:proofErr w:type="spellEnd"/>
      <w:r w:rsidRPr="006161FC">
        <w:rPr>
          <w:rFonts w:ascii="Times New Roman" w:hAnsi="Times New Roman"/>
          <w:color w:val="222222"/>
          <w:sz w:val="24"/>
          <w:szCs w:val="24"/>
        </w:rPr>
        <w:t xml:space="preserve"> Ж.А. Эффективные потенциал взаимодействия электрона с атомами гелия и разные сечение рассеяния в плотной частично ионизованной квантовой плазме </w:t>
      </w:r>
      <w:r w:rsidRPr="006161FC">
        <w:rPr>
          <w:rFonts w:ascii="Times New Roman" w:hAnsi="Times New Roman"/>
          <w:sz w:val="24"/>
          <w:szCs w:val="24"/>
        </w:rPr>
        <w:t>//</w:t>
      </w:r>
      <w:r w:rsidRPr="006161FC">
        <w:rPr>
          <w:rFonts w:ascii="Times New Roman" w:hAnsi="Times New Roman"/>
          <w:sz w:val="24"/>
          <w:szCs w:val="24"/>
          <w:lang w:val="kk-KZ"/>
        </w:rPr>
        <w:t xml:space="preserve"> </w:t>
      </w:r>
      <w:r w:rsidRPr="006161FC">
        <w:rPr>
          <w:rFonts w:ascii="Times New Roman" w:hAnsi="Times New Roman"/>
          <w:sz w:val="24"/>
          <w:szCs w:val="24"/>
        </w:rPr>
        <w:t>Сборник тезисов Международной научной конференции студентов и молодых ученых «</w:t>
      </w:r>
      <w:proofErr w:type="spellStart"/>
      <w:r w:rsidRPr="006161FC">
        <w:rPr>
          <w:rFonts w:ascii="Times New Roman" w:hAnsi="Times New Roman"/>
          <w:sz w:val="24"/>
          <w:szCs w:val="24"/>
        </w:rPr>
        <w:t>Фараби</w:t>
      </w:r>
      <w:proofErr w:type="spellEnd"/>
      <w:r w:rsidRPr="006161FC">
        <w:rPr>
          <w:rFonts w:ascii="Times New Roman" w:hAnsi="Times New Roman"/>
          <w:sz w:val="24"/>
          <w:szCs w:val="24"/>
        </w:rPr>
        <w:t xml:space="preserve"> Әлемі». – Алматы, 2018. – С. 247.</w:t>
      </w:r>
    </w:p>
    <w:p w:rsidR="00BF1B75" w:rsidRPr="006161FC" w:rsidRDefault="00BF1B75" w:rsidP="00BF1B75">
      <w:pPr>
        <w:pStyle w:val="a9"/>
        <w:numPr>
          <w:ilvl w:val="0"/>
          <w:numId w:val="5"/>
        </w:numPr>
        <w:tabs>
          <w:tab w:val="left" w:pos="993"/>
        </w:tabs>
        <w:spacing w:line="360" w:lineRule="auto"/>
        <w:ind w:left="0" w:firstLine="709"/>
        <w:contextualSpacing/>
        <w:jc w:val="both"/>
        <w:rPr>
          <w:rFonts w:ascii="Times New Roman" w:hAnsi="Times New Roman"/>
          <w:sz w:val="24"/>
          <w:szCs w:val="24"/>
        </w:rPr>
      </w:pPr>
      <w:r w:rsidRPr="006161FC">
        <w:rPr>
          <w:rFonts w:ascii="Times New Roman" w:hAnsi="Times New Roman"/>
          <w:color w:val="222222"/>
          <w:sz w:val="24"/>
          <w:szCs w:val="24"/>
          <w:lang w:val="kk-KZ"/>
        </w:rPr>
        <w:t xml:space="preserve">Байділдаева Г.Н. Инерциялық термоядролық синтез қондырғылары отынының энергетикалық сипаттамалары </w:t>
      </w:r>
      <w:r w:rsidRPr="006161FC">
        <w:rPr>
          <w:rFonts w:ascii="Times New Roman" w:hAnsi="Times New Roman"/>
          <w:sz w:val="24"/>
          <w:szCs w:val="24"/>
        </w:rPr>
        <w:t>//</w:t>
      </w:r>
      <w:r w:rsidRPr="006161FC">
        <w:rPr>
          <w:rFonts w:ascii="Times New Roman" w:hAnsi="Times New Roman"/>
          <w:sz w:val="24"/>
          <w:szCs w:val="24"/>
          <w:lang w:val="kk-KZ"/>
        </w:rPr>
        <w:t xml:space="preserve"> </w:t>
      </w:r>
      <w:r w:rsidRPr="006161FC">
        <w:rPr>
          <w:rFonts w:ascii="Times New Roman" w:hAnsi="Times New Roman"/>
          <w:sz w:val="24"/>
          <w:szCs w:val="24"/>
        </w:rPr>
        <w:t>Сборник тезисов Международной научной конференции студентов и молодых ученых «</w:t>
      </w:r>
      <w:proofErr w:type="spellStart"/>
      <w:r w:rsidRPr="006161FC">
        <w:rPr>
          <w:rFonts w:ascii="Times New Roman" w:hAnsi="Times New Roman"/>
          <w:sz w:val="24"/>
          <w:szCs w:val="24"/>
        </w:rPr>
        <w:t>Фараби</w:t>
      </w:r>
      <w:proofErr w:type="spellEnd"/>
      <w:r w:rsidRPr="006161FC">
        <w:rPr>
          <w:rFonts w:ascii="Times New Roman" w:hAnsi="Times New Roman"/>
          <w:sz w:val="24"/>
          <w:szCs w:val="24"/>
        </w:rPr>
        <w:t xml:space="preserve"> Әлемі». – Алматы, 2018. – С. 285.</w:t>
      </w:r>
    </w:p>
    <w:p w:rsidR="00BF1B75" w:rsidRPr="006161FC" w:rsidRDefault="00BF1B75" w:rsidP="00BF1B75">
      <w:pPr>
        <w:pStyle w:val="a9"/>
        <w:numPr>
          <w:ilvl w:val="0"/>
          <w:numId w:val="5"/>
        </w:numPr>
        <w:tabs>
          <w:tab w:val="left" w:pos="993"/>
        </w:tabs>
        <w:spacing w:line="360" w:lineRule="auto"/>
        <w:ind w:left="0" w:firstLine="709"/>
        <w:contextualSpacing/>
        <w:jc w:val="both"/>
        <w:rPr>
          <w:rFonts w:ascii="Times New Roman" w:hAnsi="Times New Roman"/>
          <w:sz w:val="24"/>
          <w:szCs w:val="24"/>
          <w:lang w:val="en-US"/>
        </w:rPr>
      </w:pPr>
      <w:proofErr w:type="spellStart"/>
      <w:r w:rsidRPr="006161FC">
        <w:rPr>
          <w:rFonts w:ascii="Times New Roman" w:hAnsi="Times New Roman"/>
          <w:sz w:val="24"/>
          <w:szCs w:val="24"/>
          <w:lang w:val="en-US"/>
        </w:rPr>
        <w:t>Ismagambetova</w:t>
      </w:r>
      <w:proofErr w:type="spellEnd"/>
      <w:r w:rsidRPr="006161FC">
        <w:rPr>
          <w:rFonts w:ascii="Times New Roman" w:hAnsi="Times New Roman"/>
          <w:sz w:val="24"/>
          <w:szCs w:val="24"/>
          <w:lang w:val="en-US"/>
        </w:rPr>
        <w:t xml:space="preserve"> T.N., </w:t>
      </w:r>
      <w:proofErr w:type="spellStart"/>
      <w:r w:rsidRPr="006161FC">
        <w:rPr>
          <w:rFonts w:ascii="Times New Roman" w:hAnsi="Times New Roman"/>
          <w:sz w:val="24"/>
          <w:szCs w:val="24"/>
          <w:lang w:val="en-US"/>
        </w:rPr>
        <w:t>Gabdullin</w:t>
      </w:r>
      <w:proofErr w:type="spellEnd"/>
      <w:r w:rsidRPr="006161FC">
        <w:rPr>
          <w:rFonts w:ascii="Times New Roman" w:hAnsi="Times New Roman"/>
          <w:sz w:val="24"/>
          <w:szCs w:val="24"/>
          <w:lang w:val="en-US"/>
        </w:rPr>
        <w:t xml:space="preserve"> M.T., </w:t>
      </w:r>
      <w:proofErr w:type="spellStart"/>
      <w:r w:rsidRPr="006161FC">
        <w:rPr>
          <w:rFonts w:ascii="Times New Roman" w:hAnsi="Times New Roman"/>
          <w:sz w:val="24"/>
          <w:szCs w:val="24"/>
          <w:lang w:val="en-US"/>
        </w:rPr>
        <w:t>Ramazanov</w:t>
      </w:r>
      <w:proofErr w:type="spellEnd"/>
      <w:r w:rsidRPr="006161FC">
        <w:rPr>
          <w:rFonts w:ascii="Times New Roman" w:hAnsi="Times New Roman"/>
          <w:sz w:val="24"/>
          <w:szCs w:val="24"/>
          <w:lang w:val="en-US"/>
        </w:rPr>
        <w:t xml:space="preserve"> T.S. Structural and thermodynamic properties of dense non-isothermal plasma // Proc. 16th International Conference on the Physics of Non-Ideal Plasmas, </w:t>
      </w:r>
      <w:proofErr w:type="spellStart"/>
      <w:r w:rsidRPr="006161FC">
        <w:rPr>
          <w:rFonts w:ascii="Times New Roman" w:hAnsi="Times New Roman"/>
          <w:sz w:val="24"/>
          <w:szCs w:val="24"/>
          <w:lang w:val="en-US"/>
        </w:rPr>
        <w:t>Sant-Malo</w:t>
      </w:r>
      <w:proofErr w:type="spellEnd"/>
      <w:r w:rsidRPr="006161FC">
        <w:rPr>
          <w:rFonts w:ascii="Times New Roman" w:hAnsi="Times New Roman"/>
          <w:sz w:val="24"/>
          <w:szCs w:val="24"/>
          <w:lang w:val="en-US"/>
        </w:rPr>
        <w:t>, France, 2018. – P. 86 (Poster – P17).</w:t>
      </w:r>
    </w:p>
    <w:p w:rsidR="00BF1B75" w:rsidRPr="006161FC" w:rsidRDefault="00BF1B75" w:rsidP="00BF1B75">
      <w:pPr>
        <w:pStyle w:val="a9"/>
        <w:numPr>
          <w:ilvl w:val="0"/>
          <w:numId w:val="5"/>
        </w:numPr>
        <w:tabs>
          <w:tab w:val="left" w:pos="993"/>
        </w:tabs>
        <w:spacing w:line="360" w:lineRule="auto"/>
        <w:ind w:left="0" w:firstLine="709"/>
        <w:contextualSpacing/>
        <w:jc w:val="both"/>
        <w:rPr>
          <w:rFonts w:ascii="Times New Roman" w:hAnsi="Times New Roman"/>
          <w:sz w:val="24"/>
          <w:szCs w:val="24"/>
          <w:lang w:val="en-US"/>
        </w:rPr>
      </w:pPr>
      <w:proofErr w:type="spellStart"/>
      <w:r w:rsidRPr="006161FC">
        <w:rPr>
          <w:rFonts w:ascii="Times New Roman" w:hAnsi="Times New Roman"/>
          <w:sz w:val="24"/>
          <w:szCs w:val="24"/>
          <w:lang w:val="en-US"/>
        </w:rPr>
        <w:t>Kodanova</w:t>
      </w:r>
      <w:proofErr w:type="spellEnd"/>
      <w:r w:rsidRPr="006161FC">
        <w:rPr>
          <w:rFonts w:ascii="Times New Roman" w:hAnsi="Times New Roman"/>
          <w:sz w:val="24"/>
          <w:szCs w:val="24"/>
          <w:lang w:val="en-US"/>
        </w:rPr>
        <w:t xml:space="preserve"> S.K., </w:t>
      </w:r>
      <w:proofErr w:type="spellStart"/>
      <w:r w:rsidRPr="006161FC">
        <w:rPr>
          <w:rFonts w:ascii="Times New Roman" w:hAnsi="Times New Roman"/>
          <w:sz w:val="24"/>
          <w:szCs w:val="24"/>
          <w:lang w:val="en-US"/>
        </w:rPr>
        <w:t>Ramazanov</w:t>
      </w:r>
      <w:proofErr w:type="spellEnd"/>
      <w:r w:rsidRPr="006161FC">
        <w:rPr>
          <w:rFonts w:ascii="Times New Roman" w:hAnsi="Times New Roman"/>
          <w:sz w:val="24"/>
          <w:szCs w:val="24"/>
          <w:lang w:val="en-US"/>
        </w:rPr>
        <w:t xml:space="preserve"> T.S., </w:t>
      </w:r>
      <w:proofErr w:type="spellStart"/>
      <w:r w:rsidRPr="006161FC">
        <w:rPr>
          <w:rFonts w:ascii="Times New Roman" w:hAnsi="Times New Roman"/>
          <w:sz w:val="24"/>
          <w:szCs w:val="24"/>
          <w:lang w:val="en-US"/>
        </w:rPr>
        <w:t>Issanova</w:t>
      </w:r>
      <w:proofErr w:type="spellEnd"/>
      <w:r w:rsidRPr="006161FC">
        <w:rPr>
          <w:rFonts w:ascii="Times New Roman" w:hAnsi="Times New Roman"/>
          <w:sz w:val="24"/>
          <w:szCs w:val="24"/>
          <w:lang w:val="en-US"/>
        </w:rPr>
        <w:t xml:space="preserve"> M.K. and </w:t>
      </w:r>
      <w:proofErr w:type="spellStart"/>
      <w:r w:rsidRPr="006161FC">
        <w:rPr>
          <w:rFonts w:ascii="Times New Roman" w:hAnsi="Times New Roman"/>
          <w:sz w:val="24"/>
          <w:szCs w:val="24"/>
          <w:lang w:val="en-US"/>
        </w:rPr>
        <w:t>Moldabekov</w:t>
      </w:r>
      <w:proofErr w:type="spellEnd"/>
      <w:r w:rsidRPr="006161FC">
        <w:rPr>
          <w:rFonts w:ascii="Times New Roman" w:hAnsi="Times New Roman"/>
          <w:sz w:val="24"/>
          <w:szCs w:val="24"/>
          <w:lang w:val="en-US"/>
        </w:rPr>
        <w:t xml:space="preserve"> </w:t>
      </w:r>
      <w:proofErr w:type="spellStart"/>
      <w:r w:rsidRPr="006161FC">
        <w:rPr>
          <w:rFonts w:ascii="Times New Roman" w:hAnsi="Times New Roman"/>
          <w:sz w:val="24"/>
          <w:szCs w:val="24"/>
          <w:lang w:val="en-US"/>
        </w:rPr>
        <w:t>Zh.A</w:t>
      </w:r>
      <w:proofErr w:type="spellEnd"/>
      <w:r w:rsidRPr="006161FC">
        <w:rPr>
          <w:rFonts w:ascii="Times New Roman" w:hAnsi="Times New Roman"/>
          <w:sz w:val="24"/>
          <w:szCs w:val="24"/>
          <w:lang w:val="en-US"/>
        </w:rPr>
        <w:t xml:space="preserve">. Transport coefficients of Dense Helium Plasmas // Proc. 16th International Conference on the Physics of Non-Ideal Plasmas, </w:t>
      </w:r>
      <w:proofErr w:type="spellStart"/>
      <w:r w:rsidRPr="006161FC">
        <w:rPr>
          <w:rFonts w:ascii="Times New Roman" w:hAnsi="Times New Roman"/>
          <w:sz w:val="24"/>
          <w:szCs w:val="24"/>
          <w:lang w:val="en-US"/>
        </w:rPr>
        <w:t>Sant-Malo</w:t>
      </w:r>
      <w:proofErr w:type="spellEnd"/>
      <w:r w:rsidRPr="006161FC">
        <w:rPr>
          <w:rFonts w:ascii="Times New Roman" w:hAnsi="Times New Roman"/>
          <w:sz w:val="24"/>
          <w:szCs w:val="24"/>
          <w:lang w:val="en-US"/>
        </w:rPr>
        <w:t>, France, 2018. – P. 105 (Poster – P40).</w:t>
      </w:r>
    </w:p>
    <w:p w:rsidR="00BF1B75" w:rsidRPr="006161FC" w:rsidRDefault="00BF1B75" w:rsidP="00BF1B75">
      <w:pPr>
        <w:pStyle w:val="a9"/>
        <w:numPr>
          <w:ilvl w:val="0"/>
          <w:numId w:val="5"/>
        </w:numPr>
        <w:tabs>
          <w:tab w:val="left" w:pos="993"/>
        </w:tabs>
        <w:spacing w:line="360" w:lineRule="auto"/>
        <w:ind w:left="0" w:firstLine="709"/>
        <w:contextualSpacing/>
        <w:jc w:val="both"/>
        <w:rPr>
          <w:rFonts w:ascii="Times New Roman" w:hAnsi="Times New Roman"/>
          <w:sz w:val="24"/>
          <w:szCs w:val="24"/>
          <w:lang w:val="en-US"/>
        </w:rPr>
      </w:pPr>
      <w:proofErr w:type="spellStart"/>
      <w:r w:rsidRPr="006161FC">
        <w:rPr>
          <w:rFonts w:ascii="Times New Roman" w:hAnsi="Times New Roman"/>
          <w:sz w:val="24"/>
          <w:szCs w:val="24"/>
          <w:lang w:val="en-US"/>
        </w:rPr>
        <w:t>Moldabekov</w:t>
      </w:r>
      <w:proofErr w:type="spellEnd"/>
      <w:r w:rsidRPr="006161FC">
        <w:rPr>
          <w:rFonts w:ascii="Times New Roman" w:hAnsi="Times New Roman"/>
          <w:sz w:val="24"/>
          <w:szCs w:val="24"/>
          <w:lang w:val="en-US"/>
        </w:rPr>
        <w:t xml:space="preserve"> </w:t>
      </w:r>
      <w:proofErr w:type="spellStart"/>
      <w:r w:rsidRPr="006161FC">
        <w:rPr>
          <w:rFonts w:ascii="Times New Roman" w:hAnsi="Times New Roman"/>
          <w:sz w:val="24"/>
          <w:szCs w:val="24"/>
          <w:lang w:val="en-US"/>
        </w:rPr>
        <w:t>Zh.A</w:t>
      </w:r>
      <w:proofErr w:type="spellEnd"/>
      <w:r w:rsidRPr="006161FC">
        <w:rPr>
          <w:rFonts w:ascii="Times New Roman" w:hAnsi="Times New Roman"/>
          <w:sz w:val="24"/>
          <w:szCs w:val="24"/>
          <w:lang w:val="en-US"/>
        </w:rPr>
        <w:t xml:space="preserve">., </w:t>
      </w:r>
      <w:proofErr w:type="spellStart"/>
      <w:r w:rsidRPr="006161FC">
        <w:rPr>
          <w:rFonts w:ascii="Times New Roman" w:hAnsi="Times New Roman"/>
          <w:sz w:val="24"/>
          <w:szCs w:val="24"/>
          <w:lang w:val="en-US"/>
        </w:rPr>
        <w:t>Bonitz</w:t>
      </w:r>
      <w:proofErr w:type="spellEnd"/>
      <w:r w:rsidRPr="006161FC">
        <w:rPr>
          <w:rFonts w:ascii="Times New Roman" w:hAnsi="Times New Roman"/>
          <w:sz w:val="24"/>
          <w:szCs w:val="24"/>
          <w:lang w:val="en-US"/>
        </w:rPr>
        <w:t xml:space="preserve"> M., </w:t>
      </w:r>
      <w:proofErr w:type="spellStart"/>
      <w:r w:rsidRPr="006161FC">
        <w:rPr>
          <w:rFonts w:ascii="Times New Roman" w:hAnsi="Times New Roman"/>
          <w:sz w:val="24"/>
          <w:szCs w:val="24"/>
          <w:lang w:val="en-US"/>
        </w:rPr>
        <w:t>Ramazanov</w:t>
      </w:r>
      <w:proofErr w:type="spellEnd"/>
      <w:r w:rsidRPr="006161FC">
        <w:rPr>
          <w:rFonts w:ascii="Times New Roman" w:hAnsi="Times New Roman"/>
          <w:sz w:val="24"/>
          <w:szCs w:val="24"/>
          <w:lang w:val="en-US"/>
        </w:rPr>
        <w:t xml:space="preserve"> T.S. Quantum fluid description of non-ideal dense plasmas // Proc. 16th International Conference on the Physics of Non-Ideal Plasmas, </w:t>
      </w:r>
      <w:proofErr w:type="spellStart"/>
      <w:r w:rsidRPr="006161FC">
        <w:rPr>
          <w:rFonts w:ascii="Times New Roman" w:hAnsi="Times New Roman"/>
          <w:sz w:val="24"/>
          <w:szCs w:val="24"/>
          <w:lang w:val="en-US"/>
        </w:rPr>
        <w:t>Sant-Malo</w:t>
      </w:r>
      <w:proofErr w:type="spellEnd"/>
      <w:r w:rsidRPr="006161FC">
        <w:rPr>
          <w:rFonts w:ascii="Times New Roman" w:hAnsi="Times New Roman"/>
          <w:sz w:val="24"/>
          <w:szCs w:val="24"/>
          <w:lang w:val="en-US"/>
        </w:rPr>
        <w:t>, France, 2018. – P. 50 (Oral – C3_05).</w:t>
      </w:r>
    </w:p>
    <w:p w:rsidR="00BF1B75" w:rsidRPr="006161FC" w:rsidRDefault="00BF1B75" w:rsidP="00BF1B75">
      <w:pPr>
        <w:pStyle w:val="a9"/>
        <w:numPr>
          <w:ilvl w:val="0"/>
          <w:numId w:val="5"/>
        </w:numPr>
        <w:tabs>
          <w:tab w:val="left" w:pos="993"/>
        </w:tabs>
        <w:spacing w:line="360" w:lineRule="auto"/>
        <w:ind w:left="0" w:firstLine="709"/>
        <w:contextualSpacing/>
        <w:jc w:val="both"/>
        <w:rPr>
          <w:rFonts w:ascii="Times New Roman" w:hAnsi="Times New Roman"/>
          <w:sz w:val="24"/>
          <w:szCs w:val="24"/>
          <w:lang w:val="en-US"/>
        </w:rPr>
      </w:pPr>
      <w:proofErr w:type="spellStart"/>
      <w:r w:rsidRPr="006161FC">
        <w:rPr>
          <w:rFonts w:ascii="Times New Roman" w:hAnsi="Times New Roman"/>
          <w:sz w:val="24"/>
          <w:szCs w:val="24"/>
          <w:lang w:val="en-US"/>
        </w:rPr>
        <w:t>Moldabekov</w:t>
      </w:r>
      <w:proofErr w:type="spellEnd"/>
      <w:r w:rsidRPr="006161FC">
        <w:rPr>
          <w:rFonts w:ascii="Times New Roman" w:hAnsi="Times New Roman"/>
          <w:sz w:val="24"/>
          <w:szCs w:val="24"/>
          <w:lang w:val="en-US"/>
        </w:rPr>
        <w:t xml:space="preserve"> </w:t>
      </w:r>
      <w:proofErr w:type="spellStart"/>
      <w:r w:rsidRPr="006161FC">
        <w:rPr>
          <w:rFonts w:ascii="Times New Roman" w:hAnsi="Times New Roman"/>
          <w:sz w:val="24"/>
          <w:szCs w:val="24"/>
          <w:lang w:val="en-US"/>
        </w:rPr>
        <w:t>Zh.A</w:t>
      </w:r>
      <w:proofErr w:type="spellEnd"/>
      <w:r w:rsidRPr="006161FC">
        <w:rPr>
          <w:rFonts w:ascii="Times New Roman" w:hAnsi="Times New Roman"/>
          <w:sz w:val="24"/>
          <w:szCs w:val="24"/>
          <w:lang w:val="en-US"/>
        </w:rPr>
        <w:t xml:space="preserve">., </w:t>
      </w:r>
      <w:proofErr w:type="spellStart"/>
      <w:r w:rsidRPr="006161FC">
        <w:rPr>
          <w:rFonts w:ascii="Times New Roman" w:hAnsi="Times New Roman"/>
          <w:sz w:val="24"/>
          <w:szCs w:val="24"/>
          <w:lang w:val="en-US"/>
        </w:rPr>
        <w:t>Groth</w:t>
      </w:r>
      <w:proofErr w:type="spellEnd"/>
      <w:r w:rsidRPr="006161FC">
        <w:rPr>
          <w:rFonts w:ascii="Times New Roman" w:hAnsi="Times New Roman"/>
          <w:sz w:val="24"/>
          <w:szCs w:val="24"/>
          <w:lang w:val="en-US"/>
        </w:rPr>
        <w:t xml:space="preserve"> S., </w:t>
      </w:r>
      <w:proofErr w:type="spellStart"/>
      <w:r w:rsidRPr="006161FC">
        <w:rPr>
          <w:rFonts w:ascii="Times New Roman" w:hAnsi="Times New Roman"/>
          <w:sz w:val="24"/>
          <w:szCs w:val="24"/>
          <w:lang w:val="en-US"/>
        </w:rPr>
        <w:t>Dornheim</w:t>
      </w:r>
      <w:proofErr w:type="spellEnd"/>
      <w:r w:rsidRPr="006161FC">
        <w:rPr>
          <w:rFonts w:ascii="Times New Roman" w:hAnsi="Times New Roman"/>
          <w:sz w:val="24"/>
          <w:szCs w:val="24"/>
          <w:lang w:val="en-US"/>
        </w:rPr>
        <w:t xml:space="preserve"> T., </w:t>
      </w:r>
      <w:proofErr w:type="spellStart"/>
      <w:r w:rsidRPr="006161FC">
        <w:rPr>
          <w:rFonts w:ascii="Times New Roman" w:hAnsi="Times New Roman"/>
          <w:sz w:val="24"/>
          <w:szCs w:val="24"/>
          <w:lang w:val="en-US"/>
        </w:rPr>
        <w:t>Bonitz</w:t>
      </w:r>
      <w:proofErr w:type="spellEnd"/>
      <w:r w:rsidRPr="006161FC">
        <w:rPr>
          <w:rFonts w:ascii="Times New Roman" w:hAnsi="Times New Roman"/>
          <w:sz w:val="24"/>
          <w:szCs w:val="24"/>
          <w:lang w:val="en-US"/>
        </w:rPr>
        <w:t xml:space="preserve"> M., </w:t>
      </w:r>
      <w:proofErr w:type="spellStart"/>
      <w:r w:rsidRPr="006161FC">
        <w:rPr>
          <w:rFonts w:ascii="Times New Roman" w:hAnsi="Times New Roman"/>
          <w:sz w:val="24"/>
          <w:szCs w:val="24"/>
          <w:lang w:val="en-US"/>
        </w:rPr>
        <w:t>Ramazanov</w:t>
      </w:r>
      <w:proofErr w:type="spellEnd"/>
      <w:r w:rsidRPr="006161FC">
        <w:rPr>
          <w:rFonts w:ascii="Times New Roman" w:hAnsi="Times New Roman"/>
          <w:sz w:val="24"/>
          <w:szCs w:val="24"/>
          <w:lang w:val="en-US"/>
        </w:rPr>
        <w:t xml:space="preserve"> T.S. Structural properties of strongly coupled ions in quantum plasmas // Proc. 16th International Conference on the Physics of Non-Ideal Plasmas, </w:t>
      </w:r>
      <w:proofErr w:type="spellStart"/>
      <w:r w:rsidRPr="006161FC">
        <w:rPr>
          <w:rFonts w:ascii="Times New Roman" w:hAnsi="Times New Roman"/>
          <w:sz w:val="24"/>
          <w:szCs w:val="24"/>
          <w:lang w:val="en-US"/>
        </w:rPr>
        <w:t>Sant-Malo</w:t>
      </w:r>
      <w:proofErr w:type="spellEnd"/>
      <w:r w:rsidRPr="006161FC">
        <w:rPr>
          <w:rFonts w:ascii="Times New Roman" w:hAnsi="Times New Roman"/>
          <w:sz w:val="24"/>
          <w:szCs w:val="24"/>
          <w:lang w:val="en-US"/>
        </w:rPr>
        <w:t>, France, 2018. – P. 78 (Poster – P9).</w:t>
      </w:r>
    </w:p>
    <w:p w:rsidR="00BF1B75" w:rsidRPr="006161FC" w:rsidRDefault="00BF1B75" w:rsidP="00BF1B75">
      <w:pPr>
        <w:pStyle w:val="a9"/>
        <w:numPr>
          <w:ilvl w:val="0"/>
          <w:numId w:val="5"/>
        </w:numPr>
        <w:tabs>
          <w:tab w:val="left" w:pos="993"/>
        </w:tabs>
        <w:spacing w:line="360" w:lineRule="auto"/>
        <w:ind w:left="0" w:firstLine="709"/>
        <w:contextualSpacing/>
        <w:jc w:val="both"/>
        <w:rPr>
          <w:rFonts w:ascii="Times New Roman" w:hAnsi="Times New Roman"/>
          <w:sz w:val="24"/>
          <w:szCs w:val="24"/>
          <w:lang w:val="en-US"/>
        </w:rPr>
      </w:pPr>
      <w:proofErr w:type="spellStart"/>
      <w:r w:rsidRPr="006161FC">
        <w:rPr>
          <w:rFonts w:ascii="Times New Roman" w:hAnsi="Times New Roman"/>
          <w:sz w:val="24"/>
          <w:szCs w:val="24"/>
          <w:lang w:val="en-US"/>
        </w:rPr>
        <w:t>Ramazanov</w:t>
      </w:r>
      <w:proofErr w:type="spellEnd"/>
      <w:r w:rsidRPr="006161FC">
        <w:rPr>
          <w:rFonts w:ascii="Times New Roman" w:hAnsi="Times New Roman"/>
          <w:sz w:val="24"/>
          <w:szCs w:val="24"/>
          <w:lang w:val="en-US"/>
        </w:rPr>
        <w:t xml:space="preserve"> T.S., </w:t>
      </w:r>
      <w:proofErr w:type="spellStart"/>
      <w:r w:rsidRPr="006161FC">
        <w:rPr>
          <w:rFonts w:ascii="Times New Roman" w:hAnsi="Times New Roman"/>
          <w:sz w:val="24"/>
          <w:szCs w:val="24"/>
          <w:lang w:val="en-US"/>
        </w:rPr>
        <w:t>Kodanova</w:t>
      </w:r>
      <w:proofErr w:type="spellEnd"/>
      <w:r w:rsidRPr="006161FC">
        <w:rPr>
          <w:rFonts w:ascii="Times New Roman" w:hAnsi="Times New Roman"/>
          <w:sz w:val="24"/>
          <w:szCs w:val="24"/>
          <w:lang w:val="en-US"/>
        </w:rPr>
        <w:t xml:space="preserve"> S.K., </w:t>
      </w:r>
      <w:proofErr w:type="spellStart"/>
      <w:r w:rsidRPr="006161FC">
        <w:rPr>
          <w:rFonts w:ascii="Times New Roman" w:hAnsi="Times New Roman"/>
          <w:sz w:val="24"/>
          <w:szCs w:val="24"/>
          <w:lang w:val="en-US"/>
        </w:rPr>
        <w:t>Moldabekov</w:t>
      </w:r>
      <w:proofErr w:type="spellEnd"/>
      <w:r w:rsidRPr="006161FC">
        <w:rPr>
          <w:rFonts w:ascii="Times New Roman" w:hAnsi="Times New Roman"/>
          <w:sz w:val="24"/>
          <w:szCs w:val="24"/>
          <w:lang w:val="en-US"/>
        </w:rPr>
        <w:t xml:space="preserve"> </w:t>
      </w:r>
      <w:proofErr w:type="spellStart"/>
      <w:r w:rsidRPr="006161FC">
        <w:rPr>
          <w:rFonts w:ascii="Times New Roman" w:hAnsi="Times New Roman"/>
          <w:sz w:val="24"/>
          <w:szCs w:val="24"/>
          <w:lang w:val="en-US"/>
        </w:rPr>
        <w:t>Zh.A</w:t>
      </w:r>
      <w:proofErr w:type="spellEnd"/>
      <w:r w:rsidRPr="006161FC">
        <w:rPr>
          <w:rFonts w:ascii="Times New Roman" w:hAnsi="Times New Roman"/>
          <w:sz w:val="24"/>
          <w:szCs w:val="24"/>
          <w:lang w:val="en-US"/>
        </w:rPr>
        <w:t xml:space="preserve">., </w:t>
      </w:r>
      <w:proofErr w:type="spellStart"/>
      <w:r w:rsidRPr="006161FC">
        <w:rPr>
          <w:rFonts w:ascii="Times New Roman" w:hAnsi="Times New Roman"/>
          <w:sz w:val="24"/>
          <w:szCs w:val="24"/>
          <w:lang w:val="en-US"/>
        </w:rPr>
        <w:t>Issanova</w:t>
      </w:r>
      <w:proofErr w:type="spellEnd"/>
      <w:r w:rsidRPr="006161FC">
        <w:rPr>
          <w:rFonts w:ascii="Times New Roman" w:hAnsi="Times New Roman"/>
          <w:sz w:val="24"/>
          <w:szCs w:val="24"/>
          <w:lang w:val="en-US"/>
        </w:rPr>
        <w:t xml:space="preserve"> M.K., </w:t>
      </w:r>
      <w:proofErr w:type="spellStart"/>
      <w:r w:rsidRPr="006161FC">
        <w:rPr>
          <w:rFonts w:ascii="Times New Roman" w:hAnsi="Times New Roman"/>
          <w:sz w:val="24"/>
          <w:szCs w:val="24"/>
          <w:lang w:val="en-US"/>
        </w:rPr>
        <w:t>Gabdullin</w:t>
      </w:r>
      <w:proofErr w:type="spellEnd"/>
      <w:r w:rsidRPr="006161FC">
        <w:rPr>
          <w:rFonts w:ascii="Times New Roman" w:hAnsi="Times New Roman"/>
          <w:sz w:val="24"/>
          <w:szCs w:val="24"/>
          <w:lang w:val="en-US"/>
        </w:rPr>
        <w:t xml:space="preserve"> M.T., </w:t>
      </w:r>
      <w:proofErr w:type="spellStart"/>
      <w:r w:rsidRPr="006161FC">
        <w:rPr>
          <w:rFonts w:ascii="Times New Roman" w:hAnsi="Times New Roman"/>
          <w:sz w:val="24"/>
          <w:szCs w:val="24"/>
          <w:lang w:val="en-US"/>
        </w:rPr>
        <w:t>Amirov</w:t>
      </w:r>
      <w:proofErr w:type="spellEnd"/>
      <w:r w:rsidRPr="006161FC">
        <w:rPr>
          <w:rFonts w:ascii="Times New Roman" w:hAnsi="Times New Roman"/>
          <w:sz w:val="24"/>
          <w:szCs w:val="24"/>
          <w:lang w:val="en-US"/>
        </w:rPr>
        <w:t xml:space="preserve"> S.M. Dynamical and transport properties of dense plasmas on the basis of Coulomb logarithm and effective potentials // Proc.  16th International Conference on the Physics of Non-Ideal Plasmas, </w:t>
      </w:r>
      <w:proofErr w:type="spellStart"/>
      <w:r w:rsidRPr="006161FC">
        <w:rPr>
          <w:rFonts w:ascii="Times New Roman" w:hAnsi="Times New Roman"/>
          <w:sz w:val="24"/>
          <w:szCs w:val="24"/>
          <w:lang w:val="en-US"/>
        </w:rPr>
        <w:t>Sant-Malo</w:t>
      </w:r>
      <w:proofErr w:type="spellEnd"/>
      <w:r w:rsidRPr="006161FC">
        <w:rPr>
          <w:rFonts w:ascii="Times New Roman" w:hAnsi="Times New Roman"/>
          <w:sz w:val="24"/>
          <w:szCs w:val="24"/>
          <w:lang w:val="en-US"/>
        </w:rPr>
        <w:t>, France, 2018. – P. 49 (Oral – C3_04).</w:t>
      </w:r>
    </w:p>
    <w:p w:rsidR="00BF1B75" w:rsidRPr="006161FC" w:rsidRDefault="00BF1B75" w:rsidP="00BF1B75">
      <w:pPr>
        <w:pStyle w:val="a9"/>
        <w:numPr>
          <w:ilvl w:val="0"/>
          <w:numId w:val="5"/>
        </w:numPr>
        <w:tabs>
          <w:tab w:val="left" w:pos="1134"/>
        </w:tabs>
        <w:spacing w:line="360" w:lineRule="auto"/>
        <w:ind w:left="0" w:firstLine="709"/>
        <w:contextualSpacing/>
        <w:jc w:val="both"/>
        <w:rPr>
          <w:rFonts w:ascii="Times New Roman" w:hAnsi="Times New Roman"/>
          <w:sz w:val="24"/>
          <w:szCs w:val="24"/>
        </w:rPr>
      </w:pPr>
      <w:proofErr w:type="spellStart"/>
      <w:r w:rsidRPr="006161FC">
        <w:rPr>
          <w:rFonts w:ascii="Times New Roman" w:hAnsi="Times New Roman"/>
          <w:sz w:val="24"/>
          <w:szCs w:val="24"/>
        </w:rPr>
        <w:t>Коданова</w:t>
      </w:r>
      <w:proofErr w:type="spellEnd"/>
      <w:r w:rsidRPr="006161FC">
        <w:rPr>
          <w:rFonts w:ascii="Times New Roman" w:hAnsi="Times New Roman"/>
          <w:sz w:val="24"/>
          <w:szCs w:val="24"/>
        </w:rPr>
        <w:t xml:space="preserve"> С.К., Рамазанов Т.С., </w:t>
      </w:r>
      <w:proofErr w:type="spellStart"/>
      <w:r w:rsidRPr="006161FC">
        <w:rPr>
          <w:rFonts w:ascii="Times New Roman" w:hAnsi="Times New Roman"/>
          <w:sz w:val="24"/>
          <w:szCs w:val="24"/>
        </w:rPr>
        <w:t>Исанова</w:t>
      </w:r>
      <w:proofErr w:type="spellEnd"/>
      <w:r w:rsidRPr="006161FC">
        <w:rPr>
          <w:rFonts w:ascii="Times New Roman" w:hAnsi="Times New Roman"/>
          <w:sz w:val="24"/>
          <w:szCs w:val="24"/>
        </w:rPr>
        <w:t xml:space="preserve"> М.К. Транспортные свойства горячей плотной плазмы // Сборник трудов XV Российской конференции (с международным </w:t>
      </w:r>
      <w:r w:rsidRPr="006161FC">
        <w:rPr>
          <w:rFonts w:ascii="Times New Roman" w:hAnsi="Times New Roman"/>
          <w:sz w:val="24"/>
          <w:szCs w:val="24"/>
        </w:rPr>
        <w:lastRenderedPageBreak/>
        <w:t>участием) по теплофизическим свойствам веществ (РКТС-</w:t>
      </w:r>
      <w:r w:rsidR="00C441EF">
        <w:rPr>
          <w:rFonts w:ascii="Times New Roman" w:hAnsi="Times New Roman"/>
          <w:sz w:val="24"/>
          <w:szCs w:val="24"/>
        </w:rPr>
        <w:t>15). – Москва, Россия, 2018. – С</w:t>
      </w:r>
      <w:r w:rsidRPr="006161FC">
        <w:rPr>
          <w:rFonts w:ascii="Times New Roman" w:hAnsi="Times New Roman"/>
          <w:sz w:val="24"/>
          <w:szCs w:val="24"/>
        </w:rPr>
        <w:t>. 518.</w:t>
      </w:r>
    </w:p>
    <w:p w:rsidR="00BF1B75" w:rsidRPr="006161FC" w:rsidRDefault="00BF1B75" w:rsidP="00BF1B75">
      <w:pPr>
        <w:pStyle w:val="a9"/>
        <w:numPr>
          <w:ilvl w:val="0"/>
          <w:numId w:val="5"/>
        </w:numPr>
        <w:tabs>
          <w:tab w:val="left" w:pos="1134"/>
        </w:tabs>
        <w:spacing w:line="360" w:lineRule="auto"/>
        <w:ind w:left="0" w:firstLine="709"/>
        <w:contextualSpacing/>
        <w:jc w:val="both"/>
        <w:rPr>
          <w:rFonts w:ascii="Times New Roman" w:hAnsi="Times New Roman"/>
          <w:sz w:val="24"/>
          <w:szCs w:val="24"/>
        </w:rPr>
      </w:pPr>
      <w:proofErr w:type="spellStart"/>
      <w:r w:rsidRPr="006161FC">
        <w:rPr>
          <w:rFonts w:ascii="Times New Roman" w:eastAsia="Times New Roman" w:hAnsi="Times New Roman"/>
          <w:bCs/>
          <w:color w:val="000000"/>
          <w:sz w:val="24"/>
          <w:szCs w:val="24"/>
          <w:shd w:val="clear" w:color="auto" w:fill="FFFFFF"/>
          <w:lang w:eastAsia="ru-RU"/>
        </w:rPr>
        <w:t>Исмагамбетова</w:t>
      </w:r>
      <w:proofErr w:type="spellEnd"/>
      <w:r w:rsidRPr="006161FC">
        <w:rPr>
          <w:rFonts w:ascii="Times New Roman" w:eastAsia="Times New Roman" w:hAnsi="Times New Roman"/>
          <w:bCs/>
          <w:color w:val="000000"/>
          <w:sz w:val="24"/>
          <w:szCs w:val="24"/>
          <w:shd w:val="clear" w:color="auto" w:fill="FFFFFF"/>
          <w:lang w:eastAsia="ru-RU"/>
        </w:rPr>
        <w:t xml:space="preserve"> Т.Н.,</w:t>
      </w:r>
      <w:r w:rsidRPr="006161FC">
        <w:rPr>
          <w:rFonts w:ascii="Times New Roman" w:eastAsia="Times New Roman" w:hAnsi="Times New Roman"/>
          <w:color w:val="000000"/>
          <w:sz w:val="24"/>
          <w:szCs w:val="24"/>
          <w:shd w:val="clear" w:color="auto" w:fill="FFFFFF"/>
          <w:lang w:eastAsia="ru-RU"/>
        </w:rPr>
        <w:t xml:space="preserve"> Габдуллин М.Т., Рамазанов Т.С. Уравнение состояния плотной неизотермической плазмы </w:t>
      </w:r>
      <w:r w:rsidRPr="006161FC">
        <w:rPr>
          <w:rFonts w:ascii="Times New Roman" w:hAnsi="Times New Roman"/>
          <w:sz w:val="24"/>
          <w:szCs w:val="24"/>
        </w:rPr>
        <w:t xml:space="preserve">// Сборник трудов XV Российской конференции (с международным участием) по теплофизическим свойствам веществ (РКТС-15). – Москва, Россия, </w:t>
      </w:r>
      <w:r w:rsidR="00C441EF">
        <w:rPr>
          <w:rFonts w:ascii="Times New Roman" w:hAnsi="Times New Roman"/>
          <w:bCs/>
          <w:sz w:val="24"/>
          <w:szCs w:val="24"/>
        </w:rPr>
        <w:t>2018. – С</w:t>
      </w:r>
      <w:r w:rsidRPr="006161FC">
        <w:rPr>
          <w:rFonts w:ascii="Times New Roman" w:hAnsi="Times New Roman"/>
          <w:bCs/>
          <w:sz w:val="24"/>
          <w:szCs w:val="24"/>
        </w:rPr>
        <w:t>. 624.</w:t>
      </w:r>
    </w:p>
    <w:p w:rsidR="00BF1B75" w:rsidRPr="006161FC" w:rsidRDefault="00BF1B75" w:rsidP="00BF1B75">
      <w:pPr>
        <w:pStyle w:val="a9"/>
        <w:numPr>
          <w:ilvl w:val="0"/>
          <w:numId w:val="5"/>
        </w:numPr>
        <w:tabs>
          <w:tab w:val="left" w:pos="1134"/>
        </w:tabs>
        <w:spacing w:line="360" w:lineRule="auto"/>
        <w:ind w:left="0" w:firstLine="709"/>
        <w:contextualSpacing/>
        <w:jc w:val="both"/>
        <w:rPr>
          <w:rFonts w:ascii="Times New Roman" w:hAnsi="Times New Roman"/>
          <w:sz w:val="24"/>
          <w:szCs w:val="24"/>
        </w:rPr>
      </w:pPr>
      <w:proofErr w:type="spellStart"/>
      <w:r w:rsidRPr="006161FC">
        <w:rPr>
          <w:rFonts w:ascii="Times New Roman" w:hAnsi="Times New Roman"/>
          <w:bCs/>
          <w:sz w:val="24"/>
          <w:szCs w:val="24"/>
        </w:rPr>
        <w:t>Исанова</w:t>
      </w:r>
      <w:proofErr w:type="spellEnd"/>
      <w:r w:rsidRPr="006161FC">
        <w:rPr>
          <w:rFonts w:ascii="Times New Roman" w:hAnsi="Times New Roman"/>
          <w:bCs/>
          <w:sz w:val="24"/>
          <w:szCs w:val="24"/>
        </w:rPr>
        <w:t xml:space="preserve"> М.К., </w:t>
      </w:r>
      <w:proofErr w:type="spellStart"/>
      <w:r w:rsidRPr="006161FC">
        <w:rPr>
          <w:rFonts w:ascii="Times New Roman" w:hAnsi="Times New Roman"/>
          <w:bCs/>
          <w:sz w:val="24"/>
          <w:szCs w:val="24"/>
        </w:rPr>
        <w:t>Коданова</w:t>
      </w:r>
      <w:proofErr w:type="spellEnd"/>
      <w:r w:rsidRPr="006161FC">
        <w:rPr>
          <w:rFonts w:ascii="Times New Roman" w:hAnsi="Times New Roman"/>
          <w:bCs/>
          <w:sz w:val="24"/>
          <w:szCs w:val="24"/>
        </w:rPr>
        <w:t xml:space="preserve"> С.К., Рамазанов Т.С., </w:t>
      </w:r>
      <w:proofErr w:type="spellStart"/>
      <w:r w:rsidRPr="006161FC">
        <w:rPr>
          <w:rFonts w:ascii="Times New Roman" w:hAnsi="Times New Roman"/>
          <w:bCs/>
          <w:sz w:val="24"/>
          <w:szCs w:val="24"/>
        </w:rPr>
        <w:t>Куанбаева</w:t>
      </w:r>
      <w:proofErr w:type="spellEnd"/>
      <w:r w:rsidRPr="006161FC">
        <w:rPr>
          <w:rFonts w:ascii="Times New Roman" w:hAnsi="Times New Roman"/>
          <w:bCs/>
          <w:sz w:val="24"/>
          <w:szCs w:val="24"/>
        </w:rPr>
        <w:t xml:space="preserve"> Б.У., </w:t>
      </w:r>
      <w:proofErr w:type="spellStart"/>
      <w:r w:rsidRPr="006161FC">
        <w:rPr>
          <w:rFonts w:ascii="Times New Roman" w:hAnsi="Times New Roman"/>
          <w:bCs/>
          <w:sz w:val="24"/>
          <w:szCs w:val="24"/>
        </w:rPr>
        <w:t>Хоффманн</w:t>
      </w:r>
      <w:proofErr w:type="spellEnd"/>
      <w:r w:rsidRPr="006161FC">
        <w:rPr>
          <w:rFonts w:ascii="Times New Roman" w:hAnsi="Times New Roman"/>
          <w:bCs/>
          <w:sz w:val="24"/>
          <w:szCs w:val="24"/>
        </w:rPr>
        <w:t xml:space="preserve"> Д. Исследование кулоновского логарифма на основе эффективного потенциала в плотной плазме // Журнал проблем эволюции открытых систем. – 2018. – </w:t>
      </w:r>
      <w:proofErr w:type="spellStart"/>
      <w:r w:rsidRPr="006161FC">
        <w:rPr>
          <w:rFonts w:ascii="Times New Roman" w:hAnsi="Times New Roman"/>
          <w:bCs/>
          <w:sz w:val="24"/>
          <w:szCs w:val="24"/>
        </w:rPr>
        <w:t>Вып</w:t>
      </w:r>
      <w:proofErr w:type="spellEnd"/>
      <w:r w:rsidRPr="006161FC">
        <w:rPr>
          <w:rFonts w:ascii="Times New Roman" w:hAnsi="Times New Roman"/>
          <w:bCs/>
          <w:sz w:val="24"/>
          <w:szCs w:val="24"/>
        </w:rPr>
        <w:t>. 20. – Т. 2. – С.12-18.</w:t>
      </w:r>
    </w:p>
    <w:p w:rsidR="00BF1B75" w:rsidRPr="006161FC" w:rsidRDefault="00BF1B75" w:rsidP="00BF1B75">
      <w:pPr>
        <w:pStyle w:val="a9"/>
        <w:numPr>
          <w:ilvl w:val="0"/>
          <w:numId w:val="5"/>
        </w:numPr>
        <w:tabs>
          <w:tab w:val="left" w:pos="1134"/>
        </w:tabs>
        <w:spacing w:line="360" w:lineRule="auto"/>
        <w:ind w:left="0" w:firstLine="709"/>
        <w:contextualSpacing/>
        <w:jc w:val="both"/>
        <w:rPr>
          <w:rFonts w:ascii="Times New Roman" w:hAnsi="Times New Roman"/>
          <w:sz w:val="24"/>
          <w:szCs w:val="24"/>
        </w:rPr>
      </w:pPr>
      <w:proofErr w:type="spellStart"/>
      <w:r w:rsidRPr="006161FC">
        <w:rPr>
          <w:rFonts w:ascii="Times New Roman" w:hAnsi="Times New Roman"/>
          <w:bCs/>
          <w:sz w:val="24"/>
          <w:szCs w:val="24"/>
        </w:rPr>
        <w:t>Исанова</w:t>
      </w:r>
      <w:proofErr w:type="spellEnd"/>
      <w:r w:rsidRPr="006161FC">
        <w:rPr>
          <w:rFonts w:ascii="Times New Roman" w:hAnsi="Times New Roman"/>
          <w:bCs/>
          <w:sz w:val="24"/>
          <w:szCs w:val="24"/>
        </w:rPr>
        <w:t xml:space="preserve"> М.К., </w:t>
      </w:r>
      <w:proofErr w:type="spellStart"/>
      <w:r w:rsidRPr="006161FC">
        <w:rPr>
          <w:rFonts w:ascii="Times New Roman" w:hAnsi="Times New Roman"/>
          <w:bCs/>
          <w:sz w:val="24"/>
          <w:szCs w:val="24"/>
        </w:rPr>
        <w:t>Коданова</w:t>
      </w:r>
      <w:proofErr w:type="spellEnd"/>
      <w:r w:rsidRPr="006161FC">
        <w:rPr>
          <w:rFonts w:ascii="Times New Roman" w:hAnsi="Times New Roman"/>
          <w:bCs/>
          <w:sz w:val="24"/>
          <w:szCs w:val="24"/>
        </w:rPr>
        <w:t xml:space="preserve"> С.К., Рамазанов Т.С., </w:t>
      </w:r>
      <w:proofErr w:type="spellStart"/>
      <w:r w:rsidRPr="006161FC">
        <w:rPr>
          <w:rFonts w:ascii="Times New Roman" w:hAnsi="Times New Roman"/>
          <w:bCs/>
          <w:sz w:val="24"/>
          <w:szCs w:val="24"/>
        </w:rPr>
        <w:t>Хоффманн</w:t>
      </w:r>
      <w:proofErr w:type="spellEnd"/>
      <w:r w:rsidRPr="006161FC">
        <w:rPr>
          <w:rFonts w:ascii="Times New Roman" w:hAnsi="Times New Roman"/>
          <w:bCs/>
          <w:sz w:val="24"/>
          <w:szCs w:val="24"/>
        </w:rPr>
        <w:t xml:space="preserve"> Д. Исследование динамических свой</w:t>
      </w:r>
      <w:proofErr w:type="gramStart"/>
      <w:r w:rsidRPr="006161FC">
        <w:rPr>
          <w:rFonts w:ascii="Times New Roman" w:hAnsi="Times New Roman"/>
          <w:bCs/>
          <w:sz w:val="24"/>
          <w:szCs w:val="24"/>
        </w:rPr>
        <w:t>ств пл</w:t>
      </w:r>
      <w:proofErr w:type="gramEnd"/>
      <w:r w:rsidRPr="006161FC">
        <w:rPr>
          <w:rFonts w:ascii="Times New Roman" w:hAnsi="Times New Roman"/>
          <w:bCs/>
          <w:sz w:val="24"/>
          <w:szCs w:val="24"/>
        </w:rPr>
        <w:t xml:space="preserve">отной плазмы // Журнал проблем эволюции открытых систем. – 2018. – </w:t>
      </w:r>
      <w:proofErr w:type="spellStart"/>
      <w:r w:rsidRPr="006161FC">
        <w:rPr>
          <w:rFonts w:ascii="Times New Roman" w:hAnsi="Times New Roman"/>
          <w:bCs/>
          <w:sz w:val="24"/>
          <w:szCs w:val="24"/>
        </w:rPr>
        <w:t>Вып</w:t>
      </w:r>
      <w:proofErr w:type="spellEnd"/>
      <w:r w:rsidRPr="006161FC">
        <w:rPr>
          <w:rFonts w:ascii="Times New Roman" w:hAnsi="Times New Roman"/>
          <w:bCs/>
          <w:sz w:val="24"/>
          <w:szCs w:val="24"/>
        </w:rPr>
        <w:t>. 20. – Т. 2. – С.19-25.</w:t>
      </w:r>
    </w:p>
    <w:p w:rsidR="00BF1B75" w:rsidRPr="006161FC" w:rsidRDefault="00BF1B75" w:rsidP="00BF1B75">
      <w:pPr>
        <w:pStyle w:val="a9"/>
        <w:tabs>
          <w:tab w:val="left" w:pos="1134"/>
        </w:tabs>
        <w:spacing w:line="360" w:lineRule="auto"/>
        <w:contextualSpacing/>
        <w:jc w:val="both"/>
        <w:rPr>
          <w:rFonts w:ascii="Times New Roman" w:hAnsi="Times New Roman"/>
          <w:bCs/>
          <w:sz w:val="24"/>
          <w:szCs w:val="24"/>
        </w:rPr>
      </w:pPr>
    </w:p>
    <w:p w:rsidR="00BF1B75" w:rsidRPr="006161FC" w:rsidRDefault="00BF1B75" w:rsidP="00BF1B75">
      <w:pPr>
        <w:pStyle w:val="a7"/>
        <w:autoSpaceDE w:val="0"/>
        <w:autoSpaceDN w:val="0"/>
        <w:adjustRightInd w:val="0"/>
        <w:ind w:left="0" w:firstLine="708"/>
        <w:jc w:val="center"/>
        <w:rPr>
          <w:rFonts w:ascii="Times New Roman" w:hAnsi="Times New Roman"/>
          <w:b/>
          <w:color w:val="0D0D0D" w:themeColor="text1" w:themeTint="F2"/>
          <w:sz w:val="24"/>
          <w:szCs w:val="24"/>
        </w:rPr>
      </w:pPr>
      <w:r w:rsidRPr="006161FC">
        <w:rPr>
          <w:rFonts w:ascii="Times New Roman" w:hAnsi="Times New Roman"/>
          <w:b/>
          <w:color w:val="0D0D0D" w:themeColor="text1" w:themeTint="F2"/>
          <w:sz w:val="24"/>
          <w:szCs w:val="24"/>
        </w:rPr>
        <w:t>Список опубликованных работ за 2019 г.:</w:t>
      </w:r>
    </w:p>
    <w:p w:rsidR="00BF1B75" w:rsidRPr="006161FC" w:rsidRDefault="00BF1B75" w:rsidP="00BF1B75">
      <w:pPr>
        <w:pStyle w:val="a9"/>
        <w:numPr>
          <w:ilvl w:val="0"/>
          <w:numId w:val="19"/>
        </w:numPr>
        <w:tabs>
          <w:tab w:val="left" w:pos="993"/>
        </w:tabs>
        <w:spacing w:line="360" w:lineRule="auto"/>
        <w:ind w:left="0" w:firstLine="709"/>
        <w:contextualSpacing/>
        <w:jc w:val="both"/>
        <w:rPr>
          <w:rFonts w:ascii="Times New Roman" w:hAnsi="Times New Roman"/>
          <w:sz w:val="24"/>
          <w:szCs w:val="24"/>
          <w:lang w:val="en-US"/>
        </w:rPr>
      </w:pPr>
      <w:proofErr w:type="spellStart"/>
      <w:r w:rsidRPr="006161FC">
        <w:rPr>
          <w:rFonts w:ascii="Times New Roman" w:hAnsi="Times New Roman"/>
          <w:color w:val="0D0D0D" w:themeColor="text1" w:themeTint="F2"/>
          <w:sz w:val="24"/>
          <w:szCs w:val="24"/>
          <w:lang w:val="en-US"/>
        </w:rPr>
        <w:t>Moldabekov</w:t>
      </w:r>
      <w:proofErr w:type="spellEnd"/>
      <w:r w:rsidRPr="006161FC">
        <w:rPr>
          <w:rFonts w:ascii="Times New Roman" w:hAnsi="Times New Roman"/>
          <w:color w:val="0D0D0D" w:themeColor="text1" w:themeTint="F2"/>
          <w:sz w:val="24"/>
          <w:szCs w:val="24"/>
          <w:lang w:val="en-US"/>
        </w:rPr>
        <w:t xml:space="preserve"> </w:t>
      </w:r>
      <w:proofErr w:type="spellStart"/>
      <w:r w:rsidRPr="006161FC">
        <w:rPr>
          <w:rFonts w:ascii="Times New Roman" w:hAnsi="Times New Roman"/>
          <w:color w:val="0D0D0D" w:themeColor="text1" w:themeTint="F2"/>
          <w:sz w:val="24"/>
          <w:szCs w:val="24"/>
          <w:lang w:val="en-US"/>
        </w:rPr>
        <w:t>Zh.A</w:t>
      </w:r>
      <w:proofErr w:type="spellEnd"/>
      <w:r w:rsidRPr="006161FC">
        <w:rPr>
          <w:rFonts w:ascii="Times New Roman" w:hAnsi="Times New Roman"/>
          <w:color w:val="0D0D0D" w:themeColor="text1" w:themeTint="F2"/>
          <w:sz w:val="24"/>
          <w:szCs w:val="24"/>
          <w:lang w:val="en-US"/>
        </w:rPr>
        <w:t xml:space="preserve">., </w:t>
      </w:r>
      <w:proofErr w:type="spellStart"/>
      <w:r w:rsidRPr="006161FC">
        <w:rPr>
          <w:rFonts w:ascii="Times New Roman" w:hAnsi="Times New Roman"/>
          <w:color w:val="0D0D0D" w:themeColor="text1" w:themeTint="F2"/>
          <w:sz w:val="24"/>
          <w:szCs w:val="24"/>
          <w:lang w:val="en-US"/>
        </w:rPr>
        <w:t>Amirov</w:t>
      </w:r>
      <w:proofErr w:type="spellEnd"/>
      <w:r w:rsidRPr="006161FC">
        <w:rPr>
          <w:rFonts w:ascii="Times New Roman" w:hAnsi="Times New Roman"/>
          <w:color w:val="0D0D0D" w:themeColor="text1" w:themeTint="F2"/>
          <w:sz w:val="24"/>
          <w:szCs w:val="24"/>
          <w:lang w:val="en-US"/>
        </w:rPr>
        <w:t xml:space="preserve"> S.M., Ludwig P., </w:t>
      </w:r>
      <w:proofErr w:type="spellStart"/>
      <w:r w:rsidRPr="006161FC">
        <w:rPr>
          <w:rFonts w:ascii="Times New Roman" w:hAnsi="Times New Roman"/>
          <w:color w:val="0D0D0D" w:themeColor="text1" w:themeTint="F2"/>
          <w:sz w:val="24"/>
          <w:szCs w:val="24"/>
          <w:lang w:val="en-US"/>
        </w:rPr>
        <w:t>Bonitz</w:t>
      </w:r>
      <w:proofErr w:type="spellEnd"/>
      <w:r w:rsidRPr="006161FC">
        <w:rPr>
          <w:rFonts w:ascii="Times New Roman" w:hAnsi="Times New Roman"/>
          <w:color w:val="0D0D0D" w:themeColor="text1" w:themeTint="F2"/>
          <w:sz w:val="24"/>
          <w:szCs w:val="24"/>
          <w:lang w:val="en-US"/>
        </w:rPr>
        <w:t xml:space="preserve"> M., </w:t>
      </w:r>
      <w:proofErr w:type="spellStart"/>
      <w:r w:rsidRPr="006161FC">
        <w:rPr>
          <w:rFonts w:ascii="Times New Roman" w:hAnsi="Times New Roman"/>
          <w:color w:val="0D0D0D" w:themeColor="text1" w:themeTint="F2"/>
          <w:sz w:val="24"/>
          <w:szCs w:val="24"/>
          <w:lang w:val="en-US"/>
        </w:rPr>
        <w:t>Ramazanov</w:t>
      </w:r>
      <w:proofErr w:type="spellEnd"/>
      <w:r w:rsidRPr="006161FC">
        <w:rPr>
          <w:rFonts w:ascii="Times New Roman" w:hAnsi="Times New Roman"/>
          <w:color w:val="0D0D0D" w:themeColor="text1" w:themeTint="F2"/>
          <w:sz w:val="24"/>
          <w:szCs w:val="24"/>
          <w:lang w:val="en-US"/>
        </w:rPr>
        <w:t xml:space="preserve"> T.S. Effect of the dynamical collision frequency on quantum </w:t>
      </w:r>
      <w:proofErr w:type="spellStart"/>
      <w:r w:rsidRPr="006161FC">
        <w:rPr>
          <w:rFonts w:ascii="Times New Roman" w:hAnsi="Times New Roman"/>
          <w:color w:val="0D0D0D" w:themeColor="text1" w:themeTint="F2"/>
          <w:sz w:val="24"/>
          <w:szCs w:val="24"/>
          <w:lang w:val="en-US"/>
        </w:rPr>
        <w:t>wakefields</w:t>
      </w:r>
      <w:proofErr w:type="spellEnd"/>
      <w:r w:rsidRPr="006161FC">
        <w:rPr>
          <w:rFonts w:ascii="Times New Roman" w:hAnsi="Times New Roman"/>
          <w:color w:val="0D0D0D" w:themeColor="text1" w:themeTint="F2"/>
          <w:sz w:val="24"/>
          <w:szCs w:val="24"/>
          <w:lang w:val="en-US"/>
        </w:rPr>
        <w:t xml:space="preserve"> // Contributions to Plasma Physics. – 2019. – Vol. 59 (4-5). – P. UNSP e201800161 </w:t>
      </w:r>
      <w:r w:rsidRPr="006161FC">
        <w:rPr>
          <w:rFonts w:ascii="Times New Roman" w:hAnsi="Times New Roman"/>
          <w:bCs/>
          <w:sz w:val="24"/>
          <w:szCs w:val="24"/>
          <w:lang w:val="en-US"/>
        </w:rPr>
        <w:t xml:space="preserve">(IF </w:t>
      </w:r>
      <w:proofErr w:type="spellStart"/>
      <w:r w:rsidRPr="006161FC">
        <w:rPr>
          <w:rFonts w:ascii="Times New Roman" w:hAnsi="Times New Roman"/>
          <w:bCs/>
          <w:sz w:val="24"/>
          <w:szCs w:val="24"/>
          <w:lang w:val="en-US"/>
        </w:rPr>
        <w:t>WoS</w:t>
      </w:r>
      <w:proofErr w:type="spellEnd"/>
      <w:r w:rsidRPr="006161FC">
        <w:rPr>
          <w:rFonts w:ascii="Times New Roman" w:hAnsi="Times New Roman"/>
          <w:bCs/>
          <w:sz w:val="24"/>
          <w:szCs w:val="24"/>
          <w:lang w:val="en-US"/>
        </w:rPr>
        <w:t xml:space="preserve"> – 1.305, SJR Scopus – 0.466; Quartile – Q2; </w:t>
      </w:r>
      <w:proofErr w:type="spellStart"/>
      <w:r w:rsidRPr="006161FC">
        <w:rPr>
          <w:rFonts w:ascii="Times New Roman" w:hAnsi="Times New Roman"/>
          <w:bCs/>
          <w:sz w:val="24"/>
          <w:szCs w:val="24"/>
          <w:lang w:val="en-US"/>
        </w:rPr>
        <w:t>CiteScore</w:t>
      </w:r>
      <w:proofErr w:type="spellEnd"/>
      <w:r w:rsidRPr="006161FC">
        <w:rPr>
          <w:rFonts w:ascii="Times New Roman" w:hAnsi="Times New Roman"/>
          <w:bCs/>
          <w:sz w:val="24"/>
          <w:szCs w:val="24"/>
          <w:lang w:val="en-US"/>
        </w:rPr>
        <w:t xml:space="preserve"> percentile - 39%; </w:t>
      </w:r>
      <w:hyperlink r:id="rId407" w:history="1">
        <w:r w:rsidRPr="006161FC">
          <w:rPr>
            <w:rStyle w:val="a6"/>
            <w:rFonts w:ascii="Times New Roman" w:hAnsi="Times New Roman"/>
            <w:bCs/>
            <w:sz w:val="24"/>
            <w:szCs w:val="24"/>
            <w:lang w:val="en-US"/>
          </w:rPr>
          <w:t>https://doi.org/10.1002/ctpp.201800161</w:t>
        </w:r>
      </w:hyperlink>
      <w:r w:rsidRPr="006161FC">
        <w:rPr>
          <w:rFonts w:ascii="Times New Roman" w:hAnsi="Times New Roman"/>
          <w:bCs/>
          <w:sz w:val="24"/>
          <w:szCs w:val="24"/>
          <w:lang w:val="en-US"/>
        </w:rPr>
        <w:t xml:space="preserve"> ).</w:t>
      </w:r>
    </w:p>
    <w:p w:rsidR="00BF1B75" w:rsidRPr="006161FC" w:rsidRDefault="00BF1B75" w:rsidP="00BF1B75">
      <w:pPr>
        <w:pStyle w:val="a7"/>
        <w:numPr>
          <w:ilvl w:val="0"/>
          <w:numId w:val="19"/>
        </w:numPr>
        <w:tabs>
          <w:tab w:val="left" w:pos="993"/>
          <w:tab w:val="left" w:pos="1276"/>
        </w:tabs>
        <w:ind w:left="0" w:right="0" w:firstLine="709"/>
        <w:rPr>
          <w:rFonts w:ascii="Times New Roman" w:hAnsi="Times New Roman"/>
          <w:color w:val="0D0D0D" w:themeColor="text1" w:themeTint="F2"/>
          <w:sz w:val="24"/>
          <w:szCs w:val="24"/>
          <w:lang w:val="en-US"/>
        </w:rPr>
      </w:pPr>
      <w:proofErr w:type="spellStart"/>
      <w:r w:rsidRPr="006161FC">
        <w:rPr>
          <w:rFonts w:ascii="Times New Roman" w:hAnsi="Times New Roman"/>
          <w:color w:val="0D0D0D" w:themeColor="text1" w:themeTint="F2"/>
          <w:sz w:val="24"/>
          <w:szCs w:val="24"/>
          <w:lang w:val="en-US"/>
        </w:rPr>
        <w:t>Gabdullin</w:t>
      </w:r>
      <w:proofErr w:type="spellEnd"/>
      <w:r w:rsidRPr="006161FC">
        <w:rPr>
          <w:rFonts w:ascii="Times New Roman" w:hAnsi="Times New Roman"/>
          <w:color w:val="0D0D0D" w:themeColor="text1" w:themeTint="F2"/>
          <w:sz w:val="24"/>
          <w:szCs w:val="24"/>
          <w:lang w:val="en-US"/>
        </w:rPr>
        <w:t xml:space="preserve"> M.T., </w:t>
      </w:r>
      <w:proofErr w:type="spellStart"/>
      <w:r w:rsidRPr="006161FC">
        <w:rPr>
          <w:rFonts w:ascii="Times New Roman" w:hAnsi="Times New Roman"/>
          <w:color w:val="0D0D0D" w:themeColor="text1" w:themeTint="F2"/>
          <w:sz w:val="24"/>
          <w:szCs w:val="24"/>
          <w:lang w:val="en-US"/>
        </w:rPr>
        <w:t>Ramazanov</w:t>
      </w:r>
      <w:proofErr w:type="spellEnd"/>
      <w:r w:rsidRPr="006161FC">
        <w:rPr>
          <w:rFonts w:ascii="Times New Roman" w:hAnsi="Times New Roman"/>
          <w:color w:val="0D0D0D" w:themeColor="text1" w:themeTint="F2"/>
          <w:sz w:val="24"/>
          <w:szCs w:val="24"/>
          <w:lang w:val="en-US"/>
        </w:rPr>
        <w:t xml:space="preserve"> T.S., </w:t>
      </w:r>
      <w:proofErr w:type="spellStart"/>
      <w:r w:rsidRPr="006161FC">
        <w:rPr>
          <w:rFonts w:ascii="Times New Roman" w:hAnsi="Times New Roman"/>
          <w:color w:val="0D0D0D" w:themeColor="text1" w:themeTint="F2"/>
          <w:sz w:val="24"/>
          <w:szCs w:val="24"/>
          <w:lang w:val="en-US"/>
        </w:rPr>
        <w:t>Ismagambetova</w:t>
      </w:r>
      <w:proofErr w:type="spellEnd"/>
      <w:r w:rsidRPr="006161FC">
        <w:rPr>
          <w:rFonts w:ascii="Times New Roman" w:hAnsi="Times New Roman"/>
          <w:color w:val="0D0D0D" w:themeColor="text1" w:themeTint="F2"/>
          <w:sz w:val="24"/>
          <w:szCs w:val="24"/>
          <w:lang w:val="en-US"/>
        </w:rPr>
        <w:t xml:space="preserve"> T.N. Equation of state of dense non-isothermal plasma // J. Phys.: Conf. Ser. – 2019. – Vol. 1385. – P. 012005.</w:t>
      </w:r>
    </w:p>
    <w:p w:rsidR="00BF1B75" w:rsidRPr="006161FC" w:rsidRDefault="00BF1B75" w:rsidP="00BF1B75">
      <w:pPr>
        <w:pStyle w:val="a7"/>
        <w:numPr>
          <w:ilvl w:val="0"/>
          <w:numId w:val="19"/>
        </w:numPr>
        <w:tabs>
          <w:tab w:val="left" w:pos="993"/>
          <w:tab w:val="left" w:pos="1276"/>
        </w:tabs>
        <w:ind w:left="0" w:right="0" w:firstLine="709"/>
        <w:rPr>
          <w:rFonts w:ascii="Times New Roman" w:hAnsi="Times New Roman"/>
          <w:color w:val="0D0D0D" w:themeColor="text1" w:themeTint="F2"/>
          <w:sz w:val="24"/>
          <w:szCs w:val="24"/>
        </w:rPr>
      </w:pPr>
      <w:proofErr w:type="spellStart"/>
      <w:r w:rsidRPr="006161FC">
        <w:rPr>
          <w:rFonts w:ascii="Times New Roman" w:hAnsi="Times New Roman"/>
          <w:color w:val="0D0D0D" w:themeColor="text1" w:themeTint="F2"/>
          <w:sz w:val="24"/>
          <w:szCs w:val="24"/>
        </w:rPr>
        <w:t>Исмагамбетова</w:t>
      </w:r>
      <w:proofErr w:type="spellEnd"/>
      <w:r w:rsidRPr="006161FC">
        <w:rPr>
          <w:rFonts w:ascii="Times New Roman" w:hAnsi="Times New Roman"/>
          <w:color w:val="0D0D0D" w:themeColor="text1" w:themeTint="F2"/>
          <w:sz w:val="24"/>
          <w:szCs w:val="24"/>
        </w:rPr>
        <w:t xml:space="preserve"> Т.Н., Габдуллин М.Т. Парные корреляционные функции плотной водородной плазмы // Вестник </w:t>
      </w:r>
      <w:proofErr w:type="spellStart"/>
      <w:r w:rsidRPr="006161FC">
        <w:rPr>
          <w:rFonts w:ascii="Times New Roman" w:hAnsi="Times New Roman"/>
          <w:color w:val="0D0D0D" w:themeColor="text1" w:themeTint="F2"/>
          <w:sz w:val="24"/>
          <w:szCs w:val="24"/>
        </w:rPr>
        <w:t>КазНУ</w:t>
      </w:r>
      <w:proofErr w:type="spellEnd"/>
      <w:r w:rsidRPr="006161FC">
        <w:rPr>
          <w:rFonts w:ascii="Times New Roman" w:hAnsi="Times New Roman"/>
          <w:color w:val="0D0D0D" w:themeColor="text1" w:themeTint="F2"/>
          <w:sz w:val="24"/>
          <w:szCs w:val="24"/>
        </w:rPr>
        <w:t>. Серия физическая. – 2019. – Т. 68, №1. – С. 30-36.</w:t>
      </w:r>
    </w:p>
    <w:p w:rsidR="00BF1B75" w:rsidRPr="006161FC" w:rsidRDefault="00BF1B75" w:rsidP="00BF1B75">
      <w:pPr>
        <w:pStyle w:val="a7"/>
        <w:numPr>
          <w:ilvl w:val="0"/>
          <w:numId w:val="19"/>
        </w:numPr>
        <w:tabs>
          <w:tab w:val="left" w:pos="993"/>
          <w:tab w:val="left" w:pos="1276"/>
        </w:tabs>
        <w:ind w:left="0" w:right="0" w:firstLine="709"/>
        <w:rPr>
          <w:rFonts w:ascii="Times New Roman" w:hAnsi="Times New Roman"/>
          <w:color w:val="0D0D0D" w:themeColor="text1" w:themeTint="F2"/>
          <w:sz w:val="24"/>
          <w:szCs w:val="24"/>
        </w:rPr>
      </w:pPr>
      <w:proofErr w:type="spellStart"/>
      <w:r w:rsidRPr="006161FC">
        <w:rPr>
          <w:rFonts w:ascii="Times New Roman" w:hAnsi="Times New Roman"/>
          <w:color w:val="0D0D0D" w:themeColor="text1" w:themeTint="F2"/>
          <w:sz w:val="24"/>
          <w:szCs w:val="24"/>
        </w:rPr>
        <w:t>Исанова</w:t>
      </w:r>
      <w:proofErr w:type="spellEnd"/>
      <w:r w:rsidRPr="006161FC">
        <w:rPr>
          <w:rFonts w:ascii="Times New Roman" w:hAnsi="Times New Roman"/>
          <w:color w:val="0D0D0D" w:themeColor="text1" w:themeTint="F2"/>
          <w:sz w:val="24"/>
          <w:szCs w:val="24"/>
        </w:rPr>
        <w:t xml:space="preserve"> М.К., </w:t>
      </w:r>
      <w:proofErr w:type="spellStart"/>
      <w:r w:rsidRPr="006161FC">
        <w:rPr>
          <w:rFonts w:ascii="Times New Roman" w:hAnsi="Times New Roman"/>
          <w:color w:val="0D0D0D" w:themeColor="text1" w:themeTint="F2"/>
          <w:sz w:val="24"/>
          <w:szCs w:val="24"/>
        </w:rPr>
        <w:t>Коданова</w:t>
      </w:r>
      <w:proofErr w:type="spellEnd"/>
      <w:r w:rsidRPr="006161FC">
        <w:rPr>
          <w:rFonts w:ascii="Times New Roman" w:hAnsi="Times New Roman"/>
          <w:color w:val="0D0D0D" w:themeColor="text1" w:themeTint="F2"/>
          <w:sz w:val="24"/>
          <w:szCs w:val="24"/>
        </w:rPr>
        <w:t xml:space="preserve"> С.К., Рамазанов Т.С., Хикметов А.К., </w:t>
      </w:r>
      <w:proofErr w:type="spellStart"/>
      <w:r w:rsidRPr="006161FC">
        <w:rPr>
          <w:rFonts w:ascii="Times New Roman" w:hAnsi="Times New Roman"/>
          <w:color w:val="0D0D0D" w:themeColor="text1" w:themeTint="F2"/>
          <w:sz w:val="24"/>
          <w:szCs w:val="24"/>
        </w:rPr>
        <w:t>Голятина</w:t>
      </w:r>
      <w:proofErr w:type="spellEnd"/>
      <w:r w:rsidRPr="006161FC">
        <w:rPr>
          <w:rFonts w:ascii="Times New Roman" w:hAnsi="Times New Roman"/>
          <w:color w:val="0D0D0D" w:themeColor="text1" w:themeTint="F2"/>
          <w:sz w:val="24"/>
          <w:szCs w:val="24"/>
        </w:rPr>
        <w:t xml:space="preserve"> Р.И., Майоров С.А. Моделирование методом молекулярной динамики плазмы позитрония // Журнал проблем эволюции открытых систем. – 2019. – </w:t>
      </w:r>
      <w:proofErr w:type="spellStart"/>
      <w:r w:rsidRPr="006161FC">
        <w:rPr>
          <w:rFonts w:ascii="Times New Roman" w:hAnsi="Times New Roman"/>
          <w:color w:val="0D0D0D" w:themeColor="text1" w:themeTint="F2"/>
          <w:sz w:val="24"/>
          <w:szCs w:val="24"/>
        </w:rPr>
        <w:t>Вып</w:t>
      </w:r>
      <w:proofErr w:type="spellEnd"/>
      <w:r w:rsidRPr="006161FC">
        <w:rPr>
          <w:rFonts w:ascii="Times New Roman" w:hAnsi="Times New Roman"/>
          <w:color w:val="0D0D0D" w:themeColor="text1" w:themeTint="F2"/>
          <w:sz w:val="24"/>
          <w:szCs w:val="24"/>
        </w:rPr>
        <w:t>. 21. – Т. 1. – С.</w:t>
      </w:r>
      <w:r w:rsidR="00C441EF">
        <w:rPr>
          <w:rFonts w:ascii="Times New Roman" w:hAnsi="Times New Roman"/>
          <w:color w:val="0D0D0D" w:themeColor="text1" w:themeTint="F2"/>
          <w:sz w:val="24"/>
          <w:szCs w:val="24"/>
        </w:rPr>
        <w:t xml:space="preserve"> </w:t>
      </w:r>
      <w:r w:rsidRPr="006161FC">
        <w:rPr>
          <w:rFonts w:ascii="Times New Roman" w:hAnsi="Times New Roman"/>
          <w:color w:val="0D0D0D" w:themeColor="text1" w:themeTint="F2"/>
          <w:sz w:val="24"/>
          <w:szCs w:val="24"/>
        </w:rPr>
        <w:t>19-25.</w:t>
      </w:r>
    </w:p>
    <w:p w:rsidR="00BF1B75" w:rsidRPr="006161FC" w:rsidRDefault="00BF1B75" w:rsidP="00BF1B75">
      <w:pPr>
        <w:pStyle w:val="a9"/>
        <w:numPr>
          <w:ilvl w:val="0"/>
          <w:numId w:val="19"/>
        </w:numPr>
        <w:tabs>
          <w:tab w:val="left" w:pos="993"/>
          <w:tab w:val="left" w:pos="1276"/>
        </w:tabs>
        <w:spacing w:line="360" w:lineRule="auto"/>
        <w:ind w:left="0" w:firstLine="709"/>
        <w:contextualSpacing/>
        <w:jc w:val="both"/>
        <w:rPr>
          <w:rFonts w:ascii="Times New Roman" w:hAnsi="Times New Roman"/>
          <w:color w:val="0D0D0D" w:themeColor="text1" w:themeTint="F2"/>
          <w:sz w:val="24"/>
          <w:szCs w:val="24"/>
          <w:lang w:val="en-US"/>
        </w:rPr>
      </w:pPr>
      <w:proofErr w:type="spellStart"/>
      <w:r w:rsidRPr="006161FC">
        <w:rPr>
          <w:rFonts w:ascii="Times New Roman" w:hAnsi="Times New Roman"/>
          <w:color w:val="0D0D0D" w:themeColor="text1" w:themeTint="F2"/>
          <w:sz w:val="24"/>
          <w:szCs w:val="24"/>
          <w:lang w:val="en-US"/>
        </w:rPr>
        <w:t>Kodanova</w:t>
      </w:r>
      <w:proofErr w:type="spellEnd"/>
      <w:r w:rsidRPr="006161FC">
        <w:rPr>
          <w:rFonts w:ascii="Times New Roman" w:hAnsi="Times New Roman"/>
          <w:color w:val="0D0D0D" w:themeColor="text1" w:themeTint="F2"/>
          <w:sz w:val="24"/>
          <w:szCs w:val="24"/>
          <w:lang w:val="en-US"/>
        </w:rPr>
        <w:t xml:space="preserve"> S.K., </w:t>
      </w:r>
      <w:proofErr w:type="spellStart"/>
      <w:r w:rsidRPr="006161FC">
        <w:rPr>
          <w:rFonts w:ascii="Times New Roman" w:hAnsi="Times New Roman"/>
          <w:color w:val="0D0D0D" w:themeColor="text1" w:themeTint="F2"/>
          <w:sz w:val="24"/>
          <w:szCs w:val="24"/>
          <w:lang w:val="en-US"/>
        </w:rPr>
        <w:t>Issanova</w:t>
      </w:r>
      <w:proofErr w:type="spellEnd"/>
      <w:r w:rsidRPr="006161FC">
        <w:rPr>
          <w:rFonts w:ascii="Times New Roman" w:hAnsi="Times New Roman"/>
          <w:color w:val="0D0D0D" w:themeColor="text1" w:themeTint="F2"/>
          <w:sz w:val="24"/>
          <w:szCs w:val="24"/>
          <w:lang w:val="en-US"/>
        </w:rPr>
        <w:t xml:space="preserve"> M.K., </w:t>
      </w:r>
      <w:proofErr w:type="spellStart"/>
      <w:r w:rsidRPr="006161FC">
        <w:rPr>
          <w:rFonts w:ascii="Times New Roman" w:hAnsi="Times New Roman"/>
          <w:color w:val="0D0D0D" w:themeColor="text1" w:themeTint="F2"/>
          <w:sz w:val="24"/>
          <w:szCs w:val="24"/>
          <w:lang w:val="en-US"/>
        </w:rPr>
        <w:t>Ramazanov</w:t>
      </w:r>
      <w:proofErr w:type="spellEnd"/>
      <w:r w:rsidRPr="006161FC">
        <w:rPr>
          <w:rFonts w:ascii="Times New Roman" w:hAnsi="Times New Roman"/>
          <w:color w:val="0D0D0D" w:themeColor="text1" w:themeTint="F2"/>
          <w:sz w:val="24"/>
          <w:szCs w:val="24"/>
          <w:lang w:val="en-US"/>
        </w:rPr>
        <w:t xml:space="preserve"> T.S., </w:t>
      </w:r>
      <w:proofErr w:type="spellStart"/>
      <w:r w:rsidRPr="006161FC">
        <w:rPr>
          <w:rFonts w:ascii="Times New Roman" w:hAnsi="Times New Roman"/>
          <w:color w:val="0D0D0D" w:themeColor="text1" w:themeTint="F2"/>
          <w:sz w:val="24"/>
          <w:szCs w:val="24"/>
          <w:lang w:val="en-US"/>
        </w:rPr>
        <w:t>Moldabekov</w:t>
      </w:r>
      <w:proofErr w:type="spellEnd"/>
      <w:r w:rsidRPr="006161FC">
        <w:rPr>
          <w:rFonts w:ascii="Times New Roman" w:hAnsi="Times New Roman"/>
          <w:color w:val="0D0D0D" w:themeColor="text1" w:themeTint="F2"/>
          <w:sz w:val="24"/>
          <w:szCs w:val="24"/>
          <w:lang w:val="en-US"/>
        </w:rPr>
        <w:t xml:space="preserve"> </w:t>
      </w:r>
      <w:proofErr w:type="spellStart"/>
      <w:r w:rsidRPr="006161FC">
        <w:rPr>
          <w:rFonts w:ascii="Times New Roman" w:hAnsi="Times New Roman"/>
          <w:color w:val="0D0D0D" w:themeColor="text1" w:themeTint="F2"/>
          <w:sz w:val="24"/>
          <w:szCs w:val="24"/>
          <w:lang w:val="en-US"/>
        </w:rPr>
        <w:t>Zh.A</w:t>
      </w:r>
      <w:proofErr w:type="spellEnd"/>
      <w:r w:rsidRPr="006161FC">
        <w:rPr>
          <w:rFonts w:ascii="Times New Roman" w:hAnsi="Times New Roman"/>
          <w:color w:val="0D0D0D" w:themeColor="text1" w:themeTint="F2"/>
          <w:sz w:val="24"/>
          <w:szCs w:val="24"/>
          <w:lang w:val="en-US"/>
        </w:rPr>
        <w:t xml:space="preserve">., </w:t>
      </w:r>
      <w:proofErr w:type="spellStart"/>
      <w:r w:rsidRPr="006161FC">
        <w:rPr>
          <w:rFonts w:ascii="Times New Roman" w:hAnsi="Times New Roman"/>
          <w:color w:val="0D0D0D" w:themeColor="text1" w:themeTint="F2"/>
          <w:sz w:val="24"/>
          <w:szCs w:val="24"/>
          <w:lang w:val="en-US"/>
        </w:rPr>
        <w:t>Kenzhebekova</w:t>
      </w:r>
      <w:proofErr w:type="spellEnd"/>
      <w:r w:rsidRPr="006161FC">
        <w:rPr>
          <w:rFonts w:ascii="Times New Roman" w:hAnsi="Times New Roman"/>
          <w:color w:val="0D0D0D" w:themeColor="text1" w:themeTint="F2"/>
          <w:sz w:val="24"/>
          <w:szCs w:val="24"/>
          <w:lang w:val="en-US"/>
        </w:rPr>
        <w:t xml:space="preserve"> A.I. Transport coefficients of Dense Helium Plasmas // XXXIV ICPIG &amp; ICRP-10, July 14-19, 2019, Sapporo, Hokkaido, Japan.</w:t>
      </w:r>
    </w:p>
    <w:p w:rsidR="00BF1B75" w:rsidRPr="006161FC" w:rsidRDefault="00BF1B75" w:rsidP="00BF1B75">
      <w:pPr>
        <w:pStyle w:val="a9"/>
        <w:numPr>
          <w:ilvl w:val="0"/>
          <w:numId w:val="19"/>
        </w:numPr>
        <w:tabs>
          <w:tab w:val="left" w:pos="993"/>
          <w:tab w:val="left" w:pos="1276"/>
        </w:tabs>
        <w:spacing w:line="360" w:lineRule="auto"/>
        <w:ind w:left="0" w:firstLine="709"/>
        <w:contextualSpacing/>
        <w:jc w:val="both"/>
        <w:rPr>
          <w:rFonts w:ascii="Times New Roman" w:hAnsi="Times New Roman"/>
          <w:color w:val="0D0D0D" w:themeColor="text1" w:themeTint="F2"/>
          <w:sz w:val="24"/>
          <w:szCs w:val="24"/>
          <w:lang w:val="en-US"/>
        </w:rPr>
      </w:pPr>
      <w:proofErr w:type="spellStart"/>
      <w:r w:rsidRPr="006161FC">
        <w:rPr>
          <w:rFonts w:ascii="Times New Roman" w:hAnsi="Times New Roman"/>
          <w:color w:val="0D0D0D" w:themeColor="text1" w:themeTint="F2"/>
          <w:sz w:val="24"/>
          <w:szCs w:val="24"/>
          <w:lang w:val="en-US"/>
        </w:rPr>
        <w:t>Ramazanov</w:t>
      </w:r>
      <w:proofErr w:type="spellEnd"/>
      <w:r w:rsidRPr="006161FC">
        <w:rPr>
          <w:rFonts w:ascii="Times New Roman" w:hAnsi="Times New Roman"/>
          <w:color w:val="0D0D0D" w:themeColor="text1" w:themeTint="F2"/>
          <w:sz w:val="24"/>
          <w:szCs w:val="24"/>
          <w:lang w:val="en-US"/>
        </w:rPr>
        <w:t xml:space="preserve"> T.S., </w:t>
      </w:r>
      <w:proofErr w:type="spellStart"/>
      <w:r w:rsidRPr="006161FC">
        <w:rPr>
          <w:rFonts w:ascii="Times New Roman" w:hAnsi="Times New Roman"/>
          <w:color w:val="0D0D0D" w:themeColor="text1" w:themeTint="F2"/>
          <w:sz w:val="24"/>
          <w:szCs w:val="24"/>
          <w:lang w:val="en-US"/>
        </w:rPr>
        <w:t>Kodanova</w:t>
      </w:r>
      <w:proofErr w:type="spellEnd"/>
      <w:r w:rsidRPr="006161FC">
        <w:rPr>
          <w:rFonts w:ascii="Times New Roman" w:hAnsi="Times New Roman"/>
          <w:color w:val="0D0D0D" w:themeColor="text1" w:themeTint="F2"/>
          <w:sz w:val="24"/>
          <w:szCs w:val="24"/>
          <w:lang w:val="en-US"/>
        </w:rPr>
        <w:t xml:space="preserve"> S.K., </w:t>
      </w:r>
      <w:proofErr w:type="spellStart"/>
      <w:r w:rsidRPr="006161FC">
        <w:rPr>
          <w:rFonts w:ascii="Times New Roman" w:hAnsi="Times New Roman"/>
          <w:color w:val="0D0D0D" w:themeColor="text1" w:themeTint="F2"/>
          <w:sz w:val="24"/>
          <w:szCs w:val="24"/>
          <w:lang w:val="en-US"/>
        </w:rPr>
        <w:t>Issanova</w:t>
      </w:r>
      <w:proofErr w:type="spellEnd"/>
      <w:r w:rsidRPr="006161FC">
        <w:rPr>
          <w:rFonts w:ascii="Times New Roman" w:hAnsi="Times New Roman"/>
          <w:color w:val="0D0D0D" w:themeColor="text1" w:themeTint="F2"/>
          <w:sz w:val="24"/>
          <w:szCs w:val="24"/>
          <w:lang w:val="en-US"/>
        </w:rPr>
        <w:t xml:space="preserve"> M.K., </w:t>
      </w:r>
      <w:proofErr w:type="spellStart"/>
      <w:r w:rsidRPr="006161FC">
        <w:rPr>
          <w:rFonts w:ascii="Times New Roman" w:hAnsi="Times New Roman"/>
          <w:color w:val="0D0D0D" w:themeColor="text1" w:themeTint="F2"/>
          <w:sz w:val="24"/>
          <w:szCs w:val="24"/>
          <w:lang w:val="en-US"/>
        </w:rPr>
        <w:t>Moldabekov</w:t>
      </w:r>
      <w:proofErr w:type="spellEnd"/>
      <w:r w:rsidRPr="006161FC">
        <w:rPr>
          <w:rFonts w:ascii="Times New Roman" w:hAnsi="Times New Roman"/>
          <w:color w:val="0D0D0D" w:themeColor="text1" w:themeTint="F2"/>
          <w:sz w:val="24"/>
          <w:szCs w:val="24"/>
          <w:lang w:val="en-US"/>
        </w:rPr>
        <w:t xml:space="preserve"> </w:t>
      </w:r>
      <w:proofErr w:type="spellStart"/>
      <w:r w:rsidRPr="006161FC">
        <w:rPr>
          <w:rFonts w:ascii="Times New Roman" w:hAnsi="Times New Roman"/>
          <w:color w:val="0D0D0D" w:themeColor="text1" w:themeTint="F2"/>
          <w:sz w:val="24"/>
          <w:szCs w:val="24"/>
          <w:lang w:val="en-US"/>
        </w:rPr>
        <w:t>Zh.A</w:t>
      </w:r>
      <w:proofErr w:type="spellEnd"/>
      <w:r w:rsidRPr="006161FC">
        <w:rPr>
          <w:rFonts w:ascii="Times New Roman" w:hAnsi="Times New Roman"/>
          <w:color w:val="0D0D0D" w:themeColor="text1" w:themeTint="F2"/>
          <w:sz w:val="24"/>
          <w:szCs w:val="24"/>
          <w:lang w:val="en-US"/>
        </w:rPr>
        <w:t xml:space="preserve">. </w:t>
      </w:r>
      <w:r w:rsidRPr="006161FC">
        <w:rPr>
          <w:rFonts w:ascii="Times New Roman" w:hAnsi="Times New Roman"/>
          <w:bCs/>
          <w:color w:val="0D0D0D" w:themeColor="text1" w:themeTint="F2"/>
          <w:sz w:val="24"/>
          <w:szCs w:val="24"/>
          <w:lang w:val="en-US"/>
        </w:rPr>
        <w:t xml:space="preserve">Temperature anisotropy relaxation processes in dense plasma // </w:t>
      </w:r>
      <w:r w:rsidRPr="006161FC">
        <w:rPr>
          <w:rFonts w:ascii="Times New Roman" w:hAnsi="Times New Roman"/>
          <w:color w:val="0D0D0D" w:themeColor="text1" w:themeTint="F2"/>
          <w:sz w:val="24"/>
          <w:szCs w:val="24"/>
          <w:lang w:val="en-US"/>
        </w:rPr>
        <w:t>XXXIV ICPIG &amp; ICRP-10, July 14-19, 2019, Sapporo, Hokkaido, Japan.</w:t>
      </w:r>
    </w:p>
    <w:p w:rsidR="00BF1B75" w:rsidRPr="006161FC" w:rsidRDefault="00BF1B75" w:rsidP="00BF1B75">
      <w:pPr>
        <w:pStyle w:val="a9"/>
        <w:numPr>
          <w:ilvl w:val="0"/>
          <w:numId w:val="19"/>
        </w:numPr>
        <w:tabs>
          <w:tab w:val="left" w:pos="993"/>
          <w:tab w:val="left" w:pos="1276"/>
        </w:tabs>
        <w:spacing w:line="360" w:lineRule="auto"/>
        <w:ind w:left="0" w:firstLine="709"/>
        <w:contextualSpacing/>
        <w:jc w:val="both"/>
        <w:rPr>
          <w:rFonts w:ascii="Times New Roman" w:hAnsi="Times New Roman"/>
          <w:color w:val="0D0D0D" w:themeColor="text1" w:themeTint="F2"/>
          <w:sz w:val="24"/>
          <w:szCs w:val="24"/>
        </w:rPr>
      </w:pPr>
      <w:proofErr w:type="spellStart"/>
      <w:r w:rsidRPr="006161FC">
        <w:rPr>
          <w:rFonts w:ascii="Times New Roman" w:hAnsi="Times New Roman"/>
          <w:color w:val="0D0D0D" w:themeColor="text1" w:themeTint="F2"/>
          <w:sz w:val="24"/>
          <w:szCs w:val="24"/>
        </w:rPr>
        <w:t>Елубаев</w:t>
      </w:r>
      <w:proofErr w:type="spellEnd"/>
      <w:r w:rsidRPr="006161FC">
        <w:rPr>
          <w:rFonts w:ascii="Times New Roman" w:hAnsi="Times New Roman"/>
          <w:color w:val="0D0D0D" w:themeColor="text1" w:themeTint="F2"/>
          <w:sz w:val="24"/>
          <w:szCs w:val="24"/>
        </w:rPr>
        <w:t xml:space="preserve"> Д.Е. Температурная анизотропия релаксационных процессов в плотной плазме //</w:t>
      </w:r>
      <w:r w:rsidRPr="006161FC">
        <w:rPr>
          <w:rFonts w:ascii="Times New Roman" w:hAnsi="Times New Roman"/>
          <w:color w:val="0D0D0D" w:themeColor="text1" w:themeTint="F2"/>
          <w:sz w:val="24"/>
          <w:szCs w:val="24"/>
          <w:lang w:val="kk-KZ"/>
        </w:rPr>
        <w:t xml:space="preserve"> </w:t>
      </w:r>
      <w:r w:rsidRPr="006161FC">
        <w:rPr>
          <w:rFonts w:ascii="Times New Roman" w:hAnsi="Times New Roman"/>
          <w:color w:val="0D0D0D" w:themeColor="text1" w:themeTint="F2"/>
          <w:sz w:val="24"/>
          <w:szCs w:val="24"/>
        </w:rPr>
        <w:t>Сборник тезисов Международной научной конференции студентов и молодых ученых «</w:t>
      </w:r>
      <w:proofErr w:type="spellStart"/>
      <w:r w:rsidRPr="006161FC">
        <w:rPr>
          <w:rFonts w:ascii="Times New Roman" w:hAnsi="Times New Roman"/>
          <w:color w:val="0D0D0D" w:themeColor="text1" w:themeTint="F2"/>
          <w:sz w:val="24"/>
          <w:szCs w:val="24"/>
        </w:rPr>
        <w:t>Фараби</w:t>
      </w:r>
      <w:proofErr w:type="spellEnd"/>
      <w:r w:rsidRPr="006161FC">
        <w:rPr>
          <w:rFonts w:ascii="Times New Roman" w:hAnsi="Times New Roman"/>
          <w:color w:val="0D0D0D" w:themeColor="text1" w:themeTint="F2"/>
          <w:sz w:val="24"/>
          <w:szCs w:val="24"/>
        </w:rPr>
        <w:t xml:space="preserve"> Әлемі». </w:t>
      </w:r>
      <w:r w:rsidR="00C441EF">
        <w:rPr>
          <w:rFonts w:ascii="Times New Roman" w:hAnsi="Times New Roman"/>
          <w:color w:val="0D0D0D" w:themeColor="text1" w:themeTint="F2"/>
          <w:sz w:val="24"/>
          <w:szCs w:val="24"/>
        </w:rPr>
        <w:t>–</w:t>
      </w:r>
      <w:r w:rsidRPr="006161FC">
        <w:rPr>
          <w:rFonts w:ascii="Times New Roman" w:hAnsi="Times New Roman"/>
          <w:color w:val="0D0D0D" w:themeColor="text1" w:themeTint="F2"/>
          <w:sz w:val="24"/>
          <w:szCs w:val="24"/>
        </w:rPr>
        <w:t xml:space="preserve"> </w:t>
      </w:r>
      <w:proofErr w:type="spellStart"/>
      <w:r w:rsidRPr="006161FC">
        <w:rPr>
          <w:rFonts w:ascii="Times New Roman" w:hAnsi="Times New Roman"/>
          <w:color w:val="0D0D0D" w:themeColor="text1" w:themeTint="F2"/>
          <w:sz w:val="24"/>
          <w:szCs w:val="24"/>
        </w:rPr>
        <w:t>Алматы</w:t>
      </w:r>
      <w:proofErr w:type="spellEnd"/>
      <w:r w:rsidRPr="006161FC">
        <w:rPr>
          <w:rFonts w:ascii="Times New Roman" w:hAnsi="Times New Roman"/>
          <w:color w:val="0D0D0D" w:themeColor="text1" w:themeTint="F2"/>
          <w:sz w:val="24"/>
          <w:szCs w:val="24"/>
        </w:rPr>
        <w:t xml:space="preserve">, 2019. </w:t>
      </w:r>
      <w:r w:rsidR="00C441EF">
        <w:rPr>
          <w:rFonts w:ascii="Times New Roman" w:hAnsi="Times New Roman"/>
          <w:color w:val="0D0D0D" w:themeColor="text1" w:themeTint="F2"/>
          <w:sz w:val="24"/>
          <w:szCs w:val="24"/>
        </w:rPr>
        <w:t>–</w:t>
      </w:r>
      <w:r w:rsidRPr="006161FC">
        <w:rPr>
          <w:rFonts w:ascii="Times New Roman" w:hAnsi="Times New Roman"/>
          <w:color w:val="0D0D0D" w:themeColor="text1" w:themeTint="F2"/>
          <w:sz w:val="24"/>
          <w:szCs w:val="24"/>
        </w:rPr>
        <w:t xml:space="preserve"> </w:t>
      </w:r>
      <w:r w:rsidR="00C441EF">
        <w:rPr>
          <w:rFonts w:ascii="Times New Roman" w:hAnsi="Times New Roman"/>
          <w:color w:val="0D0D0D" w:themeColor="text1" w:themeTint="F2"/>
          <w:sz w:val="24"/>
          <w:szCs w:val="24"/>
        </w:rPr>
        <w:t xml:space="preserve">С. </w:t>
      </w:r>
      <w:r w:rsidRPr="006161FC">
        <w:rPr>
          <w:rFonts w:ascii="Times New Roman" w:hAnsi="Times New Roman"/>
          <w:color w:val="0D0D0D" w:themeColor="text1" w:themeTint="F2"/>
          <w:sz w:val="24"/>
          <w:szCs w:val="24"/>
        </w:rPr>
        <w:t>369.</w:t>
      </w:r>
    </w:p>
    <w:p w:rsidR="00BF1B75" w:rsidRPr="006161FC" w:rsidRDefault="00BF1B75" w:rsidP="00BF1B75">
      <w:pPr>
        <w:pStyle w:val="a9"/>
        <w:numPr>
          <w:ilvl w:val="0"/>
          <w:numId w:val="19"/>
        </w:numPr>
        <w:tabs>
          <w:tab w:val="left" w:pos="993"/>
          <w:tab w:val="left" w:pos="1276"/>
        </w:tabs>
        <w:spacing w:line="360" w:lineRule="auto"/>
        <w:ind w:left="0" w:firstLine="709"/>
        <w:contextualSpacing/>
        <w:jc w:val="both"/>
        <w:rPr>
          <w:rFonts w:ascii="Times New Roman" w:hAnsi="Times New Roman"/>
          <w:color w:val="0D0D0D" w:themeColor="text1" w:themeTint="F2"/>
          <w:sz w:val="24"/>
          <w:szCs w:val="24"/>
        </w:rPr>
      </w:pPr>
      <w:proofErr w:type="spellStart"/>
      <w:r w:rsidRPr="006161FC">
        <w:rPr>
          <w:rFonts w:ascii="Times New Roman" w:hAnsi="Times New Roman"/>
          <w:color w:val="0D0D0D" w:themeColor="text1" w:themeTint="F2"/>
          <w:sz w:val="24"/>
          <w:szCs w:val="24"/>
        </w:rPr>
        <w:lastRenderedPageBreak/>
        <w:t>Елубаев</w:t>
      </w:r>
      <w:proofErr w:type="spellEnd"/>
      <w:r w:rsidRPr="006161FC">
        <w:rPr>
          <w:rFonts w:ascii="Times New Roman" w:hAnsi="Times New Roman"/>
          <w:color w:val="0D0D0D" w:themeColor="text1" w:themeTint="F2"/>
          <w:sz w:val="24"/>
          <w:szCs w:val="24"/>
        </w:rPr>
        <w:t xml:space="preserve"> Д.Е. Транспортные коэффициенты плотной гелиевой плазмы //</w:t>
      </w:r>
      <w:r w:rsidRPr="006161FC">
        <w:rPr>
          <w:rFonts w:ascii="Times New Roman" w:hAnsi="Times New Roman"/>
          <w:color w:val="0D0D0D" w:themeColor="text1" w:themeTint="F2"/>
          <w:sz w:val="24"/>
          <w:szCs w:val="24"/>
          <w:lang w:val="kk-KZ"/>
        </w:rPr>
        <w:t xml:space="preserve"> </w:t>
      </w:r>
      <w:r w:rsidRPr="006161FC">
        <w:rPr>
          <w:rFonts w:ascii="Times New Roman" w:hAnsi="Times New Roman"/>
          <w:color w:val="0D0D0D" w:themeColor="text1" w:themeTint="F2"/>
          <w:sz w:val="24"/>
          <w:szCs w:val="24"/>
        </w:rPr>
        <w:t>Сборник тезисов Международной научной конференции студентов и молодых ученых «</w:t>
      </w:r>
      <w:proofErr w:type="spellStart"/>
      <w:r w:rsidRPr="006161FC">
        <w:rPr>
          <w:rFonts w:ascii="Times New Roman" w:hAnsi="Times New Roman"/>
          <w:color w:val="0D0D0D" w:themeColor="text1" w:themeTint="F2"/>
          <w:sz w:val="24"/>
          <w:szCs w:val="24"/>
        </w:rPr>
        <w:t>Фараби</w:t>
      </w:r>
      <w:proofErr w:type="spellEnd"/>
      <w:r w:rsidRPr="006161FC">
        <w:rPr>
          <w:rFonts w:ascii="Times New Roman" w:hAnsi="Times New Roman"/>
          <w:color w:val="0D0D0D" w:themeColor="text1" w:themeTint="F2"/>
          <w:sz w:val="24"/>
          <w:szCs w:val="24"/>
        </w:rPr>
        <w:t xml:space="preserve"> Әлемі». </w:t>
      </w:r>
      <w:r w:rsidR="00C441EF">
        <w:rPr>
          <w:rFonts w:ascii="Times New Roman" w:hAnsi="Times New Roman"/>
          <w:color w:val="0D0D0D" w:themeColor="text1" w:themeTint="F2"/>
          <w:sz w:val="24"/>
          <w:szCs w:val="24"/>
        </w:rPr>
        <w:t>–</w:t>
      </w:r>
      <w:r w:rsidRPr="006161FC">
        <w:rPr>
          <w:rFonts w:ascii="Times New Roman" w:hAnsi="Times New Roman"/>
          <w:color w:val="0D0D0D" w:themeColor="text1" w:themeTint="F2"/>
          <w:sz w:val="24"/>
          <w:szCs w:val="24"/>
        </w:rPr>
        <w:t xml:space="preserve"> </w:t>
      </w:r>
      <w:proofErr w:type="spellStart"/>
      <w:r w:rsidRPr="006161FC">
        <w:rPr>
          <w:rFonts w:ascii="Times New Roman" w:hAnsi="Times New Roman"/>
          <w:color w:val="0D0D0D" w:themeColor="text1" w:themeTint="F2"/>
          <w:sz w:val="24"/>
          <w:szCs w:val="24"/>
        </w:rPr>
        <w:t>Алматы</w:t>
      </w:r>
      <w:proofErr w:type="spellEnd"/>
      <w:r w:rsidRPr="006161FC">
        <w:rPr>
          <w:rFonts w:ascii="Times New Roman" w:hAnsi="Times New Roman"/>
          <w:color w:val="0D0D0D" w:themeColor="text1" w:themeTint="F2"/>
          <w:sz w:val="24"/>
          <w:szCs w:val="24"/>
        </w:rPr>
        <w:t xml:space="preserve">, 2019. </w:t>
      </w:r>
      <w:r w:rsidR="00C441EF">
        <w:rPr>
          <w:rFonts w:ascii="Times New Roman" w:hAnsi="Times New Roman"/>
          <w:color w:val="0D0D0D" w:themeColor="text1" w:themeTint="F2"/>
          <w:sz w:val="24"/>
          <w:szCs w:val="24"/>
        </w:rPr>
        <w:t>–</w:t>
      </w:r>
      <w:r w:rsidRPr="006161FC">
        <w:rPr>
          <w:rFonts w:ascii="Times New Roman" w:hAnsi="Times New Roman"/>
          <w:color w:val="0D0D0D" w:themeColor="text1" w:themeTint="F2"/>
          <w:sz w:val="24"/>
          <w:szCs w:val="24"/>
        </w:rPr>
        <w:t xml:space="preserve"> </w:t>
      </w:r>
      <w:r w:rsidR="00C441EF">
        <w:rPr>
          <w:rFonts w:ascii="Times New Roman" w:hAnsi="Times New Roman"/>
          <w:color w:val="0D0D0D" w:themeColor="text1" w:themeTint="F2"/>
          <w:sz w:val="24"/>
          <w:szCs w:val="24"/>
        </w:rPr>
        <w:t xml:space="preserve">С. </w:t>
      </w:r>
      <w:r w:rsidRPr="006161FC">
        <w:rPr>
          <w:rFonts w:ascii="Times New Roman" w:hAnsi="Times New Roman"/>
          <w:color w:val="0D0D0D" w:themeColor="text1" w:themeTint="F2"/>
          <w:sz w:val="24"/>
          <w:szCs w:val="24"/>
        </w:rPr>
        <w:t>370.</w:t>
      </w:r>
    </w:p>
    <w:p w:rsidR="00BF1B75" w:rsidRPr="006161FC" w:rsidRDefault="00BF1B75" w:rsidP="00BF1B75">
      <w:pPr>
        <w:pStyle w:val="a9"/>
        <w:numPr>
          <w:ilvl w:val="0"/>
          <w:numId w:val="19"/>
        </w:numPr>
        <w:tabs>
          <w:tab w:val="left" w:pos="993"/>
          <w:tab w:val="left" w:pos="1276"/>
        </w:tabs>
        <w:spacing w:line="360" w:lineRule="auto"/>
        <w:ind w:left="0" w:firstLine="709"/>
        <w:contextualSpacing/>
        <w:jc w:val="both"/>
        <w:rPr>
          <w:rFonts w:ascii="Times New Roman" w:hAnsi="Times New Roman"/>
          <w:color w:val="0D0D0D" w:themeColor="text1" w:themeTint="F2"/>
          <w:sz w:val="24"/>
          <w:szCs w:val="24"/>
        </w:rPr>
      </w:pPr>
      <w:r w:rsidRPr="006161FC">
        <w:rPr>
          <w:rFonts w:ascii="Times New Roman" w:hAnsi="Times New Roman"/>
          <w:color w:val="0D0D0D" w:themeColor="text1" w:themeTint="F2"/>
          <w:sz w:val="24"/>
          <w:szCs w:val="24"/>
        </w:rPr>
        <w:t xml:space="preserve">Юсупова Г., </w:t>
      </w:r>
      <w:proofErr w:type="spellStart"/>
      <w:r w:rsidRPr="006161FC">
        <w:rPr>
          <w:rFonts w:ascii="Times New Roman" w:hAnsi="Times New Roman"/>
          <w:color w:val="0D0D0D" w:themeColor="text1" w:themeTint="F2"/>
          <w:sz w:val="24"/>
          <w:szCs w:val="24"/>
        </w:rPr>
        <w:t>Слямова</w:t>
      </w:r>
      <w:proofErr w:type="spellEnd"/>
      <w:r w:rsidRPr="006161FC">
        <w:rPr>
          <w:rFonts w:ascii="Times New Roman" w:hAnsi="Times New Roman"/>
          <w:color w:val="0D0D0D" w:themeColor="text1" w:themeTint="F2"/>
          <w:sz w:val="24"/>
          <w:szCs w:val="24"/>
        </w:rPr>
        <w:t xml:space="preserve"> Э.С. Разработка расчетно-программного комплекса по моделированию свой</w:t>
      </w:r>
      <w:proofErr w:type="gramStart"/>
      <w:r w:rsidRPr="006161FC">
        <w:rPr>
          <w:rFonts w:ascii="Times New Roman" w:hAnsi="Times New Roman"/>
          <w:color w:val="0D0D0D" w:themeColor="text1" w:themeTint="F2"/>
          <w:sz w:val="24"/>
          <w:szCs w:val="24"/>
        </w:rPr>
        <w:t>ств пл</w:t>
      </w:r>
      <w:proofErr w:type="gramEnd"/>
      <w:r w:rsidRPr="006161FC">
        <w:rPr>
          <w:rFonts w:ascii="Times New Roman" w:hAnsi="Times New Roman"/>
          <w:color w:val="0D0D0D" w:themeColor="text1" w:themeTint="F2"/>
          <w:sz w:val="24"/>
          <w:szCs w:val="24"/>
        </w:rPr>
        <w:t>отной плазмы, возникающей в энергетическом реакторе ИТС //</w:t>
      </w:r>
      <w:r w:rsidRPr="006161FC">
        <w:rPr>
          <w:rFonts w:ascii="Times New Roman" w:hAnsi="Times New Roman"/>
          <w:color w:val="0D0D0D" w:themeColor="text1" w:themeTint="F2"/>
          <w:sz w:val="24"/>
          <w:szCs w:val="24"/>
          <w:lang w:val="kk-KZ"/>
        </w:rPr>
        <w:t xml:space="preserve"> </w:t>
      </w:r>
      <w:r w:rsidRPr="006161FC">
        <w:rPr>
          <w:rFonts w:ascii="Times New Roman" w:hAnsi="Times New Roman"/>
          <w:color w:val="0D0D0D" w:themeColor="text1" w:themeTint="F2"/>
          <w:sz w:val="24"/>
          <w:szCs w:val="24"/>
        </w:rPr>
        <w:t>Сборник тезисов Международной научной конференции студентов и молодых ученых «</w:t>
      </w:r>
      <w:proofErr w:type="spellStart"/>
      <w:r w:rsidRPr="006161FC">
        <w:rPr>
          <w:rFonts w:ascii="Times New Roman" w:hAnsi="Times New Roman"/>
          <w:color w:val="0D0D0D" w:themeColor="text1" w:themeTint="F2"/>
          <w:sz w:val="24"/>
          <w:szCs w:val="24"/>
        </w:rPr>
        <w:t>Фараби</w:t>
      </w:r>
      <w:proofErr w:type="spellEnd"/>
      <w:r w:rsidRPr="006161FC">
        <w:rPr>
          <w:rFonts w:ascii="Times New Roman" w:hAnsi="Times New Roman"/>
          <w:color w:val="0D0D0D" w:themeColor="text1" w:themeTint="F2"/>
          <w:sz w:val="24"/>
          <w:szCs w:val="24"/>
        </w:rPr>
        <w:t xml:space="preserve"> Әлемі». </w:t>
      </w:r>
      <w:r w:rsidR="00C441EF">
        <w:rPr>
          <w:rFonts w:ascii="Times New Roman" w:hAnsi="Times New Roman"/>
          <w:color w:val="0D0D0D" w:themeColor="text1" w:themeTint="F2"/>
          <w:sz w:val="24"/>
          <w:szCs w:val="24"/>
        </w:rPr>
        <w:t>–</w:t>
      </w:r>
      <w:r w:rsidRPr="006161FC">
        <w:rPr>
          <w:rFonts w:ascii="Times New Roman" w:hAnsi="Times New Roman"/>
          <w:color w:val="0D0D0D" w:themeColor="text1" w:themeTint="F2"/>
          <w:sz w:val="24"/>
          <w:szCs w:val="24"/>
        </w:rPr>
        <w:t xml:space="preserve"> </w:t>
      </w:r>
      <w:proofErr w:type="spellStart"/>
      <w:r w:rsidRPr="006161FC">
        <w:rPr>
          <w:rFonts w:ascii="Times New Roman" w:hAnsi="Times New Roman"/>
          <w:color w:val="0D0D0D" w:themeColor="text1" w:themeTint="F2"/>
          <w:sz w:val="24"/>
          <w:szCs w:val="24"/>
        </w:rPr>
        <w:t>Алматы</w:t>
      </w:r>
      <w:proofErr w:type="spellEnd"/>
      <w:r w:rsidRPr="006161FC">
        <w:rPr>
          <w:rFonts w:ascii="Times New Roman" w:hAnsi="Times New Roman"/>
          <w:color w:val="0D0D0D" w:themeColor="text1" w:themeTint="F2"/>
          <w:sz w:val="24"/>
          <w:szCs w:val="24"/>
        </w:rPr>
        <w:t xml:space="preserve">, 2019. </w:t>
      </w:r>
      <w:r w:rsidR="00C441EF">
        <w:rPr>
          <w:rFonts w:ascii="Times New Roman" w:hAnsi="Times New Roman"/>
          <w:color w:val="0D0D0D" w:themeColor="text1" w:themeTint="F2"/>
          <w:sz w:val="24"/>
          <w:szCs w:val="24"/>
        </w:rPr>
        <w:t>–</w:t>
      </w:r>
      <w:r w:rsidRPr="006161FC">
        <w:rPr>
          <w:rFonts w:ascii="Times New Roman" w:hAnsi="Times New Roman"/>
          <w:color w:val="0D0D0D" w:themeColor="text1" w:themeTint="F2"/>
          <w:sz w:val="24"/>
          <w:szCs w:val="24"/>
        </w:rPr>
        <w:t xml:space="preserve"> </w:t>
      </w:r>
      <w:r w:rsidR="00C441EF">
        <w:rPr>
          <w:rFonts w:ascii="Times New Roman" w:hAnsi="Times New Roman"/>
          <w:color w:val="0D0D0D" w:themeColor="text1" w:themeTint="F2"/>
          <w:sz w:val="24"/>
          <w:szCs w:val="24"/>
        </w:rPr>
        <w:t xml:space="preserve">С. </w:t>
      </w:r>
      <w:r w:rsidRPr="006161FC">
        <w:rPr>
          <w:rFonts w:ascii="Times New Roman" w:hAnsi="Times New Roman"/>
          <w:color w:val="0D0D0D" w:themeColor="text1" w:themeTint="F2"/>
          <w:sz w:val="24"/>
          <w:szCs w:val="24"/>
        </w:rPr>
        <w:t>428.</w:t>
      </w:r>
    </w:p>
    <w:p w:rsidR="00BF1B75" w:rsidRPr="006161FC" w:rsidRDefault="00BF1B75" w:rsidP="00BF1B75">
      <w:pPr>
        <w:pStyle w:val="a9"/>
        <w:numPr>
          <w:ilvl w:val="0"/>
          <w:numId w:val="19"/>
        </w:numPr>
        <w:tabs>
          <w:tab w:val="left" w:pos="1134"/>
        </w:tabs>
        <w:spacing w:line="360" w:lineRule="auto"/>
        <w:ind w:left="0" w:firstLine="709"/>
        <w:contextualSpacing/>
        <w:jc w:val="both"/>
        <w:rPr>
          <w:rFonts w:ascii="Times New Roman" w:hAnsi="Times New Roman"/>
          <w:color w:val="0D0D0D" w:themeColor="text1" w:themeTint="F2"/>
          <w:sz w:val="24"/>
          <w:szCs w:val="24"/>
        </w:rPr>
      </w:pPr>
      <w:proofErr w:type="spellStart"/>
      <w:r w:rsidRPr="006161FC">
        <w:rPr>
          <w:rFonts w:ascii="Times New Roman" w:hAnsi="Times New Roman"/>
          <w:color w:val="0D0D0D" w:themeColor="text1" w:themeTint="F2"/>
          <w:sz w:val="24"/>
          <w:szCs w:val="24"/>
        </w:rPr>
        <w:t>Исмагамбетова</w:t>
      </w:r>
      <w:proofErr w:type="spellEnd"/>
      <w:r w:rsidRPr="006161FC">
        <w:rPr>
          <w:rFonts w:ascii="Times New Roman" w:hAnsi="Times New Roman"/>
          <w:color w:val="0D0D0D" w:themeColor="text1" w:themeTint="F2"/>
          <w:sz w:val="24"/>
          <w:szCs w:val="24"/>
        </w:rPr>
        <w:t xml:space="preserve"> Т.Н., </w:t>
      </w:r>
      <w:proofErr w:type="spellStart"/>
      <w:r w:rsidRPr="006161FC">
        <w:rPr>
          <w:rFonts w:ascii="Times New Roman" w:hAnsi="Times New Roman"/>
          <w:color w:val="0D0D0D" w:themeColor="text1" w:themeTint="F2"/>
          <w:sz w:val="24"/>
          <w:szCs w:val="24"/>
        </w:rPr>
        <w:t>Молдабеков</w:t>
      </w:r>
      <w:proofErr w:type="spellEnd"/>
      <w:r w:rsidRPr="006161FC">
        <w:rPr>
          <w:rFonts w:ascii="Times New Roman" w:hAnsi="Times New Roman"/>
          <w:color w:val="0D0D0D" w:themeColor="text1" w:themeTint="F2"/>
          <w:sz w:val="24"/>
          <w:szCs w:val="24"/>
        </w:rPr>
        <w:t xml:space="preserve"> Ж.А. Структурные свойства плотной неидеальной плазмы для </w:t>
      </w:r>
      <w:proofErr w:type="gramStart"/>
      <w:r w:rsidRPr="006161FC">
        <w:rPr>
          <w:rFonts w:ascii="Times New Roman" w:hAnsi="Times New Roman"/>
          <w:color w:val="0D0D0D" w:themeColor="text1" w:themeTint="F2"/>
          <w:sz w:val="24"/>
          <w:szCs w:val="24"/>
        </w:rPr>
        <w:t>ион-ионных</w:t>
      </w:r>
      <w:proofErr w:type="gramEnd"/>
      <w:r w:rsidRPr="006161FC">
        <w:rPr>
          <w:rFonts w:ascii="Times New Roman" w:hAnsi="Times New Roman"/>
          <w:color w:val="0D0D0D" w:themeColor="text1" w:themeTint="F2"/>
          <w:sz w:val="24"/>
          <w:szCs w:val="24"/>
        </w:rPr>
        <w:t xml:space="preserve"> взаимодействий // Сборник тезисов Международной научной конференции студентов и молодых ученых «</w:t>
      </w:r>
      <w:proofErr w:type="spellStart"/>
      <w:r w:rsidRPr="006161FC">
        <w:rPr>
          <w:rFonts w:ascii="Times New Roman" w:hAnsi="Times New Roman"/>
          <w:color w:val="0D0D0D" w:themeColor="text1" w:themeTint="F2"/>
          <w:sz w:val="24"/>
          <w:szCs w:val="24"/>
        </w:rPr>
        <w:t>Фараби</w:t>
      </w:r>
      <w:proofErr w:type="spellEnd"/>
      <w:r w:rsidRPr="006161FC">
        <w:rPr>
          <w:rFonts w:ascii="Times New Roman" w:hAnsi="Times New Roman"/>
          <w:color w:val="0D0D0D" w:themeColor="text1" w:themeTint="F2"/>
          <w:sz w:val="24"/>
          <w:szCs w:val="24"/>
        </w:rPr>
        <w:t xml:space="preserve"> Әлемі». - Алматы, 2019. – </w:t>
      </w:r>
      <w:r w:rsidR="00C441EF">
        <w:rPr>
          <w:rFonts w:ascii="Times New Roman" w:hAnsi="Times New Roman"/>
          <w:color w:val="0D0D0D" w:themeColor="text1" w:themeTint="F2"/>
          <w:sz w:val="24"/>
          <w:szCs w:val="24"/>
        </w:rPr>
        <w:t xml:space="preserve">С. </w:t>
      </w:r>
      <w:r w:rsidRPr="006161FC">
        <w:rPr>
          <w:rFonts w:ascii="Times New Roman" w:hAnsi="Times New Roman"/>
          <w:color w:val="0D0D0D" w:themeColor="text1" w:themeTint="F2"/>
          <w:sz w:val="24"/>
          <w:szCs w:val="24"/>
        </w:rPr>
        <w:t>376.</w:t>
      </w:r>
    </w:p>
    <w:p w:rsidR="00BF1B75" w:rsidRPr="006161FC" w:rsidRDefault="00BF1B75" w:rsidP="00BF1B75">
      <w:pPr>
        <w:pStyle w:val="a9"/>
        <w:numPr>
          <w:ilvl w:val="0"/>
          <w:numId w:val="19"/>
        </w:numPr>
        <w:tabs>
          <w:tab w:val="left" w:pos="1134"/>
        </w:tabs>
        <w:spacing w:line="360" w:lineRule="auto"/>
        <w:ind w:left="0" w:firstLine="709"/>
        <w:contextualSpacing/>
        <w:jc w:val="both"/>
        <w:rPr>
          <w:rFonts w:ascii="Times New Roman" w:hAnsi="Times New Roman"/>
          <w:sz w:val="24"/>
          <w:szCs w:val="24"/>
        </w:rPr>
      </w:pPr>
      <w:proofErr w:type="spellStart"/>
      <w:r w:rsidRPr="006161FC">
        <w:rPr>
          <w:rFonts w:ascii="Times New Roman" w:hAnsi="Times New Roman"/>
          <w:color w:val="0D0D0D" w:themeColor="text1" w:themeTint="F2"/>
          <w:sz w:val="24"/>
          <w:szCs w:val="24"/>
        </w:rPr>
        <w:t>Молдабеков</w:t>
      </w:r>
      <w:proofErr w:type="spellEnd"/>
      <w:r w:rsidRPr="006161FC">
        <w:rPr>
          <w:rFonts w:ascii="Times New Roman" w:hAnsi="Times New Roman"/>
          <w:color w:val="0D0D0D" w:themeColor="text1" w:themeTint="F2"/>
          <w:sz w:val="24"/>
          <w:szCs w:val="24"/>
        </w:rPr>
        <w:t xml:space="preserve"> Ж.А., </w:t>
      </w:r>
      <w:proofErr w:type="spellStart"/>
      <w:r w:rsidRPr="006161FC">
        <w:rPr>
          <w:rFonts w:ascii="Times New Roman" w:hAnsi="Times New Roman"/>
          <w:color w:val="0D0D0D" w:themeColor="text1" w:themeTint="F2"/>
          <w:sz w:val="24"/>
          <w:szCs w:val="24"/>
        </w:rPr>
        <w:t>Исмагамбетова</w:t>
      </w:r>
      <w:proofErr w:type="spellEnd"/>
      <w:r w:rsidRPr="006161FC">
        <w:rPr>
          <w:rFonts w:ascii="Times New Roman" w:hAnsi="Times New Roman"/>
          <w:color w:val="0D0D0D" w:themeColor="text1" w:themeTint="F2"/>
          <w:sz w:val="24"/>
          <w:szCs w:val="24"/>
        </w:rPr>
        <w:t xml:space="preserve"> Т., Рамазанов Т.С. Экранированный </w:t>
      </w:r>
      <w:proofErr w:type="gramStart"/>
      <w:r w:rsidRPr="006161FC">
        <w:rPr>
          <w:rFonts w:ascii="Times New Roman" w:hAnsi="Times New Roman"/>
          <w:color w:val="0D0D0D" w:themeColor="text1" w:themeTint="F2"/>
          <w:sz w:val="24"/>
          <w:szCs w:val="24"/>
        </w:rPr>
        <w:t>ион-ионный</w:t>
      </w:r>
      <w:proofErr w:type="gramEnd"/>
      <w:r w:rsidRPr="006161FC">
        <w:rPr>
          <w:rFonts w:ascii="Times New Roman" w:hAnsi="Times New Roman"/>
          <w:color w:val="0D0D0D" w:themeColor="text1" w:themeTint="F2"/>
          <w:sz w:val="24"/>
          <w:szCs w:val="24"/>
        </w:rPr>
        <w:t xml:space="preserve"> потенциал взаимодействия в плотной плазме // Журнал проблем эволюции открытых систем. – 2019. – </w:t>
      </w:r>
      <w:proofErr w:type="spellStart"/>
      <w:r w:rsidRPr="006161FC">
        <w:rPr>
          <w:rFonts w:ascii="Times New Roman" w:hAnsi="Times New Roman"/>
          <w:color w:val="0D0D0D" w:themeColor="text1" w:themeTint="F2"/>
          <w:sz w:val="24"/>
          <w:szCs w:val="24"/>
        </w:rPr>
        <w:t>Вып</w:t>
      </w:r>
      <w:proofErr w:type="spellEnd"/>
      <w:r w:rsidRPr="006161FC">
        <w:rPr>
          <w:rFonts w:ascii="Times New Roman" w:hAnsi="Times New Roman"/>
          <w:color w:val="0D0D0D" w:themeColor="text1" w:themeTint="F2"/>
          <w:sz w:val="24"/>
          <w:szCs w:val="24"/>
        </w:rPr>
        <w:t>. 21. – Т. 2. – С.</w:t>
      </w:r>
      <w:r w:rsidR="00C441EF">
        <w:rPr>
          <w:rFonts w:ascii="Times New Roman" w:hAnsi="Times New Roman"/>
          <w:color w:val="0D0D0D" w:themeColor="text1" w:themeTint="F2"/>
          <w:sz w:val="24"/>
          <w:szCs w:val="24"/>
        </w:rPr>
        <w:t xml:space="preserve"> </w:t>
      </w:r>
      <w:r w:rsidRPr="006161FC">
        <w:rPr>
          <w:rFonts w:ascii="Times New Roman" w:hAnsi="Times New Roman"/>
          <w:color w:val="0D0D0D" w:themeColor="text1" w:themeTint="F2"/>
          <w:sz w:val="24"/>
          <w:szCs w:val="24"/>
        </w:rPr>
        <w:t>19-24.</w:t>
      </w:r>
    </w:p>
    <w:p w:rsidR="00BF1B75" w:rsidRPr="006161FC" w:rsidRDefault="00BF1B75" w:rsidP="00BF1B75">
      <w:pPr>
        <w:pStyle w:val="a9"/>
        <w:tabs>
          <w:tab w:val="left" w:pos="1276"/>
        </w:tabs>
        <w:spacing w:line="360" w:lineRule="auto"/>
        <w:ind w:left="851"/>
        <w:contextualSpacing/>
        <w:jc w:val="both"/>
        <w:rPr>
          <w:rFonts w:ascii="Times New Roman" w:hAnsi="Times New Roman"/>
          <w:color w:val="0D0D0D" w:themeColor="text1" w:themeTint="F2"/>
          <w:sz w:val="24"/>
          <w:szCs w:val="24"/>
        </w:rPr>
      </w:pPr>
    </w:p>
    <w:p w:rsidR="00BF1B75" w:rsidRPr="006161FC" w:rsidRDefault="00BF1B75" w:rsidP="00BF1B75">
      <w:pPr>
        <w:pStyle w:val="a7"/>
        <w:autoSpaceDE w:val="0"/>
        <w:autoSpaceDN w:val="0"/>
        <w:adjustRightInd w:val="0"/>
        <w:ind w:left="0" w:firstLine="708"/>
        <w:jc w:val="center"/>
        <w:rPr>
          <w:rFonts w:ascii="Times New Roman" w:hAnsi="Times New Roman"/>
          <w:b/>
          <w:color w:val="0D0D0D" w:themeColor="text1" w:themeTint="F2"/>
          <w:sz w:val="24"/>
          <w:szCs w:val="24"/>
        </w:rPr>
      </w:pPr>
      <w:r w:rsidRPr="006161FC">
        <w:rPr>
          <w:rFonts w:ascii="Times New Roman" w:hAnsi="Times New Roman"/>
          <w:b/>
          <w:color w:val="0D0D0D" w:themeColor="text1" w:themeTint="F2"/>
          <w:sz w:val="24"/>
          <w:szCs w:val="24"/>
        </w:rPr>
        <w:t>Список опубликованных работ за 2020 г.:</w:t>
      </w:r>
    </w:p>
    <w:p w:rsidR="00BF1B75" w:rsidRPr="006161FC" w:rsidRDefault="00BF1B75" w:rsidP="00BF1B75">
      <w:pPr>
        <w:pStyle w:val="a7"/>
        <w:numPr>
          <w:ilvl w:val="0"/>
          <w:numId w:val="22"/>
        </w:numPr>
        <w:tabs>
          <w:tab w:val="left" w:pos="1134"/>
        </w:tabs>
        <w:autoSpaceDE w:val="0"/>
        <w:autoSpaceDN w:val="0"/>
        <w:adjustRightInd w:val="0"/>
        <w:ind w:left="0" w:firstLine="709"/>
        <w:rPr>
          <w:rFonts w:ascii="Times New Roman" w:hAnsi="Times New Roman"/>
          <w:sz w:val="24"/>
          <w:szCs w:val="24"/>
          <w:lang w:val="en-US"/>
        </w:rPr>
      </w:pPr>
      <w:proofErr w:type="spellStart"/>
      <w:r w:rsidRPr="006161FC">
        <w:rPr>
          <w:rFonts w:ascii="Times New Roman" w:eastAsiaTheme="minorHAnsi" w:hAnsi="Times New Roman"/>
          <w:sz w:val="24"/>
          <w:szCs w:val="24"/>
          <w:lang w:val="en-US"/>
        </w:rPr>
        <w:t>Bonitz</w:t>
      </w:r>
      <w:proofErr w:type="spellEnd"/>
      <w:r w:rsidRPr="006161FC">
        <w:rPr>
          <w:rFonts w:ascii="Times New Roman" w:eastAsiaTheme="minorHAnsi" w:hAnsi="Times New Roman"/>
          <w:sz w:val="24"/>
          <w:szCs w:val="24"/>
          <w:lang w:val="en-US"/>
        </w:rPr>
        <w:t xml:space="preserve"> M., </w:t>
      </w:r>
      <w:proofErr w:type="spellStart"/>
      <w:r w:rsidRPr="006161FC">
        <w:rPr>
          <w:rFonts w:ascii="Times New Roman" w:eastAsiaTheme="minorHAnsi" w:hAnsi="Times New Roman"/>
          <w:sz w:val="24"/>
          <w:szCs w:val="24"/>
          <w:lang w:val="en-US"/>
        </w:rPr>
        <w:t>Dornheim</w:t>
      </w:r>
      <w:proofErr w:type="spellEnd"/>
      <w:r w:rsidRPr="006161FC">
        <w:rPr>
          <w:rFonts w:ascii="Times New Roman" w:eastAsiaTheme="minorHAnsi" w:hAnsi="Times New Roman"/>
          <w:sz w:val="24"/>
          <w:szCs w:val="24"/>
          <w:lang w:val="en-US"/>
        </w:rPr>
        <w:t xml:space="preserve"> T., </w:t>
      </w:r>
      <w:proofErr w:type="spellStart"/>
      <w:r w:rsidRPr="006161FC">
        <w:rPr>
          <w:rFonts w:ascii="Times New Roman" w:eastAsiaTheme="minorHAnsi" w:hAnsi="Times New Roman"/>
          <w:sz w:val="24"/>
          <w:szCs w:val="24"/>
          <w:lang w:val="en-US"/>
        </w:rPr>
        <w:t>Moldabekov</w:t>
      </w:r>
      <w:proofErr w:type="spellEnd"/>
      <w:r w:rsidRPr="006161FC">
        <w:rPr>
          <w:rFonts w:ascii="Times New Roman" w:eastAsiaTheme="minorHAnsi" w:hAnsi="Times New Roman"/>
          <w:sz w:val="24"/>
          <w:szCs w:val="24"/>
          <w:lang w:val="en-US"/>
        </w:rPr>
        <w:t xml:space="preserve"> </w:t>
      </w:r>
      <w:proofErr w:type="spellStart"/>
      <w:r w:rsidRPr="006161FC">
        <w:rPr>
          <w:rFonts w:ascii="Times New Roman" w:eastAsiaTheme="minorHAnsi" w:hAnsi="Times New Roman"/>
          <w:sz w:val="24"/>
          <w:szCs w:val="24"/>
          <w:lang w:val="en-US"/>
        </w:rPr>
        <w:t>Zh.A</w:t>
      </w:r>
      <w:proofErr w:type="spellEnd"/>
      <w:r w:rsidRPr="006161FC">
        <w:rPr>
          <w:rFonts w:ascii="Times New Roman" w:eastAsiaTheme="minorHAnsi" w:hAnsi="Times New Roman"/>
          <w:sz w:val="24"/>
          <w:szCs w:val="24"/>
          <w:lang w:val="en-US"/>
        </w:rPr>
        <w:t xml:space="preserve">., Zhang S., </w:t>
      </w:r>
      <w:proofErr w:type="spellStart"/>
      <w:r w:rsidRPr="006161FC">
        <w:rPr>
          <w:rFonts w:ascii="Times New Roman" w:eastAsiaTheme="minorHAnsi" w:hAnsi="Times New Roman"/>
          <w:sz w:val="24"/>
          <w:szCs w:val="24"/>
          <w:lang w:val="en-US"/>
        </w:rPr>
        <w:t>Hamann</w:t>
      </w:r>
      <w:proofErr w:type="spellEnd"/>
      <w:r w:rsidRPr="006161FC">
        <w:rPr>
          <w:rFonts w:ascii="Times New Roman" w:eastAsiaTheme="minorHAnsi" w:hAnsi="Times New Roman"/>
          <w:sz w:val="24"/>
          <w:szCs w:val="24"/>
          <w:lang w:val="en-US"/>
        </w:rPr>
        <w:t xml:space="preserve"> P., </w:t>
      </w:r>
      <w:proofErr w:type="spellStart"/>
      <w:r w:rsidRPr="006161FC">
        <w:rPr>
          <w:rFonts w:ascii="Times New Roman" w:eastAsiaTheme="minorHAnsi" w:hAnsi="Times New Roman"/>
          <w:sz w:val="24"/>
          <w:szCs w:val="24"/>
          <w:lang w:val="en-US"/>
        </w:rPr>
        <w:t>Kählert</w:t>
      </w:r>
      <w:proofErr w:type="spellEnd"/>
      <w:r w:rsidRPr="006161FC">
        <w:rPr>
          <w:rFonts w:ascii="Times New Roman" w:eastAsiaTheme="minorHAnsi" w:hAnsi="Times New Roman"/>
          <w:sz w:val="24"/>
          <w:szCs w:val="24"/>
          <w:lang w:val="en-US"/>
        </w:rPr>
        <w:t xml:space="preserve"> H., </w:t>
      </w:r>
      <w:proofErr w:type="spellStart"/>
      <w:r w:rsidRPr="006161FC">
        <w:rPr>
          <w:rFonts w:ascii="Times New Roman" w:eastAsiaTheme="minorHAnsi" w:hAnsi="Times New Roman"/>
          <w:sz w:val="24"/>
          <w:szCs w:val="24"/>
          <w:lang w:val="en-US"/>
        </w:rPr>
        <w:t>Filinov</w:t>
      </w:r>
      <w:proofErr w:type="spellEnd"/>
      <w:r w:rsidRPr="006161FC">
        <w:rPr>
          <w:rFonts w:ascii="Times New Roman" w:eastAsiaTheme="minorHAnsi" w:hAnsi="Times New Roman"/>
          <w:sz w:val="24"/>
          <w:szCs w:val="24"/>
          <w:lang w:val="en-US"/>
        </w:rPr>
        <w:t xml:space="preserve"> A., Ramakrishna K., and </w:t>
      </w:r>
      <w:proofErr w:type="spellStart"/>
      <w:r w:rsidRPr="006161FC">
        <w:rPr>
          <w:rFonts w:ascii="Times New Roman" w:eastAsiaTheme="minorHAnsi" w:hAnsi="Times New Roman"/>
          <w:sz w:val="24"/>
          <w:szCs w:val="24"/>
          <w:lang w:val="en-US"/>
        </w:rPr>
        <w:t>Vorberger</w:t>
      </w:r>
      <w:proofErr w:type="spellEnd"/>
      <w:r w:rsidRPr="006161FC">
        <w:rPr>
          <w:rFonts w:ascii="Times New Roman" w:eastAsiaTheme="minorHAnsi" w:hAnsi="Times New Roman"/>
          <w:sz w:val="24"/>
          <w:szCs w:val="24"/>
          <w:lang w:val="en-US"/>
        </w:rPr>
        <w:t xml:space="preserve"> J. </w:t>
      </w:r>
      <w:proofErr w:type="spellStart"/>
      <w:r w:rsidRPr="006161FC">
        <w:rPr>
          <w:rFonts w:ascii="Times New Roman" w:hAnsi="Times New Roman"/>
          <w:sz w:val="24"/>
          <w:szCs w:val="24"/>
          <w:lang w:val="en-US"/>
        </w:rPr>
        <w:t>Ab</w:t>
      </w:r>
      <w:proofErr w:type="spellEnd"/>
      <w:r w:rsidRPr="006161FC">
        <w:rPr>
          <w:rFonts w:ascii="Times New Roman" w:hAnsi="Times New Roman"/>
          <w:sz w:val="24"/>
          <w:szCs w:val="24"/>
          <w:lang w:val="en-US"/>
        </w:rPr>
        <w:t xml:space="preserve"> initio simulation of warm dense matter // Phys. Plasmas. – 2020. – Vol. 27. – P. 042710. </w:t>
      </w:r>
      <w:r w:rsidRPr="006161FC">
        <w:rPr>
          <w:rFonts w:ascii="Times New Roman" w:hAnsi="Times New Roman"/>
          <w:bCs/>
          <w:sz w:val="24"/>
          <w:szCs w:val="24"/>
          <w:lang w:val="en-US"/>
        </w:rPr>
        <w:t xml:space="preserve">(IF </w:t>
      </w:r>
      <w:proofErr w:type="spellStart"/>
      <w:r w:rsidRPr="006161FC">
        <w:rPr>
          <w:rFonts w:ascii="Times New Roman" w:hAnsi="Times New Roman"/>
          <w:bCs/>
          <w:sz w:val="24"/>
          <w:szCs w:val="24"/>
          <w:lang w:val="en-US"/>
        </w:rPr>
        <w:t>WoS</w:t>
      </w:r>
      <w:proofErr w:type="spellEnd"/>
      <w:r w:rsidRPr="006161FC">
        <w:rPr>
          <w:rFonts w:ascii="Times New Roman" w:hAnsi="Times New Roman"/>
          <w:bCs/>
          <w:sz w:val="24"/>
          <w:szCs w:val="24"/>
          <w:lang w:val="en-US"/>
        </w:rPr>
        <w:t xml:space="preserve"> – 1.900, SJR Scopus – 0.732; Quartile – Q2; </w:t>
      </w:r>
      <w:proofErr w:type="spellStart"/>
      <w:r w:rsidRPr="006161FC">
        <w:rPr>
          <w:rFonts w:ascii="Times New Roman" w:hAnsi="Times New Roman"/>
          <w:bCs/>
          <w:sz w:val="24"/>
          <w:szCs w:val="24"/>
          <w:lang w:val="en-US"/>
        </w:rPr>
        <w:t>CiteScore</w:t>
      </w:r>
      <w:proofErr w:type="spellEnd"/>
      <w:r w:rsidRPr="006161FC">
        <w:rPr>
          <w:rFonts w:ascii="Times New Roman" w:hAnsi="Times New Roman"/>
          <w:bCs/>
          <w:sz w:val="24"/>
          <w:szCs w:val="24"/>
          <w:lang w:val="en-US"/>
        </w:rPr>
        <w:t xml:space="preserve"> percentile - 64%; </w:t>
      </w:r>
      <w:hyperlink r:id="rId408" w:history="1">
        <w:r w:rsidRPr="006161FC">
          <w:rPr>
            <w:rStyle w:val="a6"/>
            <w:rFonts w:ascii="Times New Roman" w:hAnsi="Times New Roman"/>
            <w:sz w:val="24"/>
            <w:szCs w:val="24"/>
            <w:lang w:val="en-US"/>
          </w:rPr>
          <w:t>https://doi.org/10.1063/1.5143225</w:t>
        </w:r>
      </w:hyperlink>
      <w:r w:rsidRPr="006161FC">
        <w:rPr>
          <w:rFonts w:ascii="Times New Roman" w:hAnsi="Times New Roman"/>
          <w:sz w:val="24"/>
          <w:szCs w:val="24"/>
          <w:lang w:val="en-US"/>
        </w:rPr>
        <w:t xml:space="preserve"> )</w:t>
      </w:r>
    </w:p>
    <w:p w:rsidR="00BF1B75" w:rsidRPr="00C441EF" w:rsidRDefault="00BF1B75" w:rsidP="00BF1B75">
      <w:pPr>
        <w:pStyle w:val="a7"/>
        <w:numPr>
          <w:ilvl w:val="0"/>
          <w:numId w:val="22"/>
        </w:numPr>
        <w:tabs>
          <w:tab w:val="left" w:pos="1134"/>
        </w:tabs>
        <w:autoSpaceDE w:val="0"/>
        <w:autoSpaceDN w:val="0"/>
        <w:adjustRightInd w:val="0"/>
        <w:ind w:left="0" w:firstLine="709"/>
        <w:rPr>
          <w:rFonts w:ascii="Times New Roman" w:hAnsi="Times New Roman"/>
          <w:sz w:val="24"/>
          <w:szCs w:val="24"/>
        </w:rPr>
      </w:pPr>
      <w:proofErr w:type="spellStart"/>
      <w:r w:rsidRPr="00C441EF">
        <w:rPr>
          <w:rFonts w:ascii="Times New Roman" w:hAnsi="Times New Roman"/>
          <w:color w:val="0D0D0D" w:themeColor="text1" w:themeTint="F2"/>
          <w:sz w:val="24"/>
          <w:szCs w:val="24"/>
        </w:rPr>
        <w:t>Исанова</w:t>
      </w:r>
      <w:proofErr w:type="spellEnd"/>
      <w:r w:rsidRPr="00C441EF">
        <w:rPr>
          <w:rFonts w:ascii="Times New Roman" w:hAnsi="Times New Roman"/>
          <w:color w:val="0D0D0D" w:themeColor="text1" w:themeTint="F2"/>
          <w:sz w:val="24"/>
          <w:szCs w:val="24"/>
        </w:rPr>
        <w:t xml:space="preserve"> М.К., </w:t>
      </w:r>
      <w:proofErr w:type="spellStart"/>
      <w:r w:rsidRPr="00C441EF">
        <w:rPr>
          <w:rFonts w:ascii="Times New Roman" w:hAnsi="Times New Roman"/>
          <w:color w:val="0D0D0D" w:themeColor="text1" w:themeTint="F2"/>
          <w:sz w:val="24"/>
          <w:szCs w:val="24"/>
        </w:rPr>
        <w:t>Коданова</w:t>
      </w:r>
      <w:proofErr w:type="spellEnd"/>
      <w:r w:rsidRPr="00C441EF">
        <w:rPr>
          <w:rFonts w:ascii="Times New Roman" w:hAnsi="Times New Roman"/>
          <w:color w:val="0D0D0D" w:themeColor="text1" w:themeTint="F2"/>
          <w:sz w:val="24"/>
          <w:szCs w:val="24"/>
        </w:rPr>
        <w:t xml:space="preserve"> С.К., </w:t>
      </w:r>
      <w:proofErr w:type="spellStart"/>
      <w:r w:rsidRPr="00C441EF">
        <w:rPr>
          <w:rFonts w:ascii="Times New Roman" w:hAnsi="Times New Roman"/>
          <w:color w:val="0D0D0D" w:themeColor="text1" w:themeTint="F2"/>
          <w:sz w:val="24"/>
          <w:szCs w:val="24"/>
        </w:rPr>
        <w:t>Елубаев</w:t>
      </w:r>
      <w:proofErr w:type="spellEnd"/>
      <w:r w:rsidRPr="00C441EF">
        <w:rPr>
          <w:rFonts w:ascii="Times New Roman" w:hAnsi="Times New Roman"/>
          <w:color w:val="0D0D0D" w:themeColor="text1" w:themeTint="F2"/>
          <w:sz w:val="24"/>
          <w:szCs w:val="24"/>
        </w:rPr>
        <w:t xml:space="preserve"> Д.Е., Д. </w:t>
      </w:r>
      <w:proofErr w:type="spellStart"/>
      <w:r w:rsidRPr="00C441EF">
        <w:rPr>
          <w:rFonts w:ascii="Times New Roman" w:hAnsi="Times New Roman"/>
          <w:color w:val="0D0D0D" w:themeColor="text1" w:themeTint="F2"/>
          <w:sz w:val="24"/>
          <w:szCs w:val="24"/>
        </w:rPr>
        <w:t>Хоффманн</w:t>
      </w:r>
      <w:proofErr w:type="spellEnd"/>
      <w:r w:rsidRPr="00C441EF">
        <w:rPr>
          <w:rFonts w:ascii="Times New Roman" w:hAnsi="Times New Roman"/>
          <w:color w:val="0D0D0D" w:themeColor="text1" w:themeTint="F2"/>
          <w:sz w:val="24"/>
          <w:szCs w:val="24"/>
        </w:rPr>
        <w:t xml:space="preserve">. Транспортные свойства плотной дейтерий-тритиевой плазмы // Журнал проблем эволюции открытых систем. – 2020. – </w:t>
      </w:r>
      <w:proofErr w:type="spellStart"/>
      <w:r w:rsidRPr="00C441EF">
        <w:rPr>
          <w:rFonts w:ascii="Times New Roman" w:hAnsi="Times New Roman"/>
          <w:color w:val="0D0D0D" w:themeColor="text1" w:themeTint="F2"/>
          <w:sz w:val="24"/>
          <w:szCs w:val="24"/>
        </w:rPr>
        <w:t>Вып</w:t>
      </w:r>
      <w:proofErr w:type="spellEnd"/>
      <w:r w:rsidRPr="00C441EF">
        <w:rPr>
          <w:rFonts w:ascii="Times New Roman" w:hAnsi="Times New Roman"/>
          <w:color w:val="0D0D0D" w:themeColor="text1" w:themeTint="F2"/>
          <w:sz w:val="24"/>
          <w:szCs w:val="24"/>
        </w:rPr>
        <w:t>. 22. – Т. 2. – С. 37-44.</w:t>
      </w:r>
    </w:p>
    <w:p w:rsidR="00D41E12" w:rsidRPr="0079076A" w:rsidRDefault="00D41E12" w:rsidP="00BF1B75">
      <w:pPr>
        <w:spacing w:line="360" w:lineRule="auto"/>
        <w:ind w:firstLine="709"/>
        <w:contextualSpacing/>
        <w:jc w:val="center"/>
        <w:rPr>
          <w:rFonts w:ascii="Times New Roman" w:hAnsi="Times New Roman"/>
          <w:b/>
          <w:color w:val="0D0D0D"/>
          <w:sz w:val="24"/>
          <w:szCs w:val="24"/>
        </w:rPr>
      </w:pPr>
      <w:r w:rsidRPr="006161FC">
        <w:rPr>
          <w:rFonts w:ascii="Times New Roman" w:hAnsi="Times New Roman"/>
          <w:color w:val="0D0D0D"/>
          <w:sz w:val="24"/>
          <w:szCs w:val="24"/>
          <w:shd w:val="clear" w:color="auto" w:fill="FFFFFF"/>
        </w:rPr>
        <w:br w:type="page"/>
      </w:r>
      <w:bookmarkStart w:id="2" w:name="_Hlk496805370"/>
      <w:r w:rsidRPr="0079076A">
        <w:rPr>
          <w:rFonts w:ascii="Times New Roman" w:hAnsi="Times New Roman"/>
          <w:b/>
          <w:color w:val="0D0D0D"/>
          <w:sz w:val="24"/>
          <w:szCs w:val="24"/>
        </w:rPr>
        <w:lastRenderedPageBreak/>
        <w:t>ПРИЛОЖЕНИЕ Б</w:t>
      </w:r>
    </w:p>
    <w:p w:rsidR="00D41E12" w:rsidRPr="0079076A" w:rsidRDefault="00D41E12" w:rsidP="00D41E12">
      <w:pPr>
        <w:pStyle w:val="a7"/>
        <w:widowControl w:val="0"/>
        <w:tabs>
          <w:tab w:val="left" w:pos="993"/>
        </w:tabs>
        <w:suppressAutoHyphens/>
        <w:ind w:left="0" w:right="0" w:firstLine="0"/>
        <w:contextualSpacing w:val="0"/>
        <w:jc w:val="center"/>
        <w:rPr>
          <w:rFonts w:ascii="Times New Roman" w:hAnsi="Times New Roman"/>
          <w:b/>
          <w:noProof/>
          <w:color w:val="0D0D0D"/>
          <w:sz w:val="24"/>
          <w:szCs w:val="24"/>
        </w:rPr>
      </w:pPr>
    </w:p>
    <w:p w:rsidR="00D41E12" w:rsidRPr="0079076A" w:rsidRDefault="00D41E12" w:rsidP="00D41E12">
      <w:pPr>
        <w:pStyle w:val="23"/>
        <w:tabs>
          <w:tab w:val="left" w:pos="1080"/>
        </w:tabs>
        <w:overflowPunct w:val="0"/>
        <w:autoSpaceDE w:val="0"/>
        <w:autoSpaceDN w:val="0"/>
        <w:adjustRightInd w:val="0"/>
        <w:spacing w:after="0" w:line="360" w:lineRule="auto"/>
        <w:jc w:val="center"/>
        <w:textAlignment w:val="baseline"/>
        <w:rPr>
          <w:b/>
        </w:rPr>
      </w:pPr>
      <w:r w:rsidRPr="0079076A">
        <w:rPr>
          <w:b/>
        </w:rPr>
        <w:t>КАЛЕНДАРНЫЙ ПЛАН РАБОТ</w:t>
      </w:r>
    </w:p>
    <w:p w:rsidR="00D41E12" w:rsidRPr="006161FC" w:rsidRDefault="00D41E12" w:rsidP="00D41E12">
      <w:pPr>
        <w:pStyle w:val="a7"/>
        <w:widowControl w:val="0"/>
        <w:tabs>
          <w:tab w:val="left" w:pos="993"/>
        </w:tabs>
        <w:suppressAutoHyphens/>
        <w:ind w:left="0" w:right="0" w:firstLine="0"/>
        <w:contextualSpacing w:val="0"/>
        <w:jc w:val="center"/>
        <w:rPr>
          <w:rFonts w:ascii="Times New Roman" w:hAnsi="Times New Roman"/>
          <w:color w:val="0D0D0D"/>
          <w:sz w:val="24"/>
          <w:szCs w:val="24"/>
        </w:rPr>
      </w:pPr>
      <w:r w:rsidRPr="006161FC">
        <w:rPr>
          <w:rFonts w:ascii="Times New Roman" w:hAnsi="Times New Roman"/>
          <w:noProof/>
          <w:color w:val="0D0D0D"/>
          <w:sz w:val="24"/>
          <w:szCs w:val="24"/>
          <w:lang w:eastAsia="ru-RU"/>
        </w:rPr>
        <w:drawing>
          <wp:inline distT="0" distB="0" distL="0" distR="0">
            <wp:extent cx="6124575" cy="7934325"/>
            <wp:effectExtent l="0" t="0" r="9525" b="9525"/>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041"/>
                    <a:stretch>
                      <a:fillRect/>
                    </a:stretch>
                  </pic:blipFill>
                  <pic:spPr bwMode="auto">
                    <a:xfrm>
                      <a:off x="0" y="0"/>
                      <a:ext cx="6124575" cy="7934325"/>
                    </a:xfrm>
                    <a:prstGeom prst="rect">
                      <a:avLst/>
                    </a:prstGeom>
                    <a:noFill/>
                    <a:ln>
                      <a:noFill/>
                    </a:ln>
                  </pic:spPr>
                </pic:pic>
              </a:graphicData>
            </a:graphic>
          </wp:inline>
        </w:drawing>
      </w:r>
    </w:p>
    <w:p w:rsidR="00D41E12" w:rsidRPr="006161FC" w:rsidRDefault="00D41E12" w:rsidP="00D41E12">
      <w:pPr>
        <w:contextualSpacing/>
        <w:jc w:val="center"/>
        <w:rPr>
          <w:rFonts w:ascii="Times New Roman" w:hAnsi="Times New Roman"/>
          <w:color w:val="0D0D0D"/>
          <w:sz w:val="24"/>
          <w:szCs w:val="24"/>
        </w:rPr>
      </w:pPr>
      <w:r w:rsidRPr="006161FC">
        <w:rPr>
          <w:rFonts w:ascii="Times New Roman" w:hAnsi="Times New Roman"/>
          <w:noProof/>
          <w:color w:val="0D0D0D"/>
          <w:sz w:val="24"/>
          <w:szCs w:val="24"/>
          <w:lang w:eastAsia="ru-RU"/>
        </w:rPr>
        <w:lastRenderedPageBreak/>
        <w:drawing>
          <wp:inline distT="0" distB="0" distL="0" distR="0">
            <wp:extent cx="6124575" cy="7905750"/>
            <wp:effectExtent l="0" t="0" r="9525"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493"/>
                    <a:stretch>
                      <a:fillRect/>
                    </a:stretch>
                  </pic:blipFill>
                  <pic:spPr bwMode="auto">
                    <a:xfrm>
                      <a:off x="0" y="0"/>
                      <a:ext cx="6124575" cy="7905750"/>
                    </a:xfrm>
                    <a:prstGeom prst="rect">
                      <a:avLst/>
                    </a:prstGeom>
                    <a:noFill/>
                    <a:ln>
                      <a:noFill/>
                    </a:ln>
                  </pic:spPr>
                </pic:pic>
              </a:graphicData>
            </a:graphic>
          </wp:inline>
        </w:drawing>
      </w:r>
    </w:p>
    <w:p w:rsidR="00D41E12" w:rsidRPr="006161FC" w:rsidRDefault="00D41E12" w:rsidP="00D41E12">
      <w:pPr>
        <w:contextualSpacing/>
        <w:jc w:val="center"/>
        <w:rPr>
          <w:rFonts w:ascii="Times New Roman" w:hAnsi="Times New Roman"/>
          <w:color w:val="0D0D0D"/>
          <w:sz w:val="24"/>
          <w:szCs w:val="24"/>
        </w:rPr>
      </w:pPr>
    </w:p>
    <w:p w:rsidR="00D41E12" w:rsidRPr="006161FC" w:rsidRDefault="00D41E12" w:rsidP="00D41E12">
      <w:pPr>
        <w:contextualSpacing/>
        <w:jc w:val="center"/>
        <w:rPr>
          <w:rFonts w:ascii="Times New Roman" w:hAnsi="Times New Roman"/>
          <w:color w:val="0D0D0D"/>
          <w:sz w:val="24"/>
          <w:szCs w:val="24"/>
        </w:rPr>
      </w:pPr>
      <w:r w:rsidRPr="006161FC">
        <w:rPr>
          <w:rFonts w:ascii="Times New Roman" w:hAnsi="Times New Roman"/>
          <w:color w:val="0D0D0D"/>
          <w:sz w:val="24"/>
          <w:szCs w:val="24"/>
        </w:rPr>
        <w:br w:type="page"/>
      </w:r>
      <w:bookmarkEnd w:id="2"/>
      <w:r w:rsidRPr="006161FC">
        <w:rPr>
          <w:rFonts w:ascii="Times New Roman" w:hAnsi="Times New Roman"/>
          <w:noProof/>
          <w:color w:val="0D0D0D"/>
          <w:sz w:val="24"/>
          <w:szCs w:val="24"/>
          <w:lang w:eastAsia="ru-RU"/>
        </w:rPr>
        <w:lastRenderedPageBreak/>
        <w:drawing>
          <wp:inline distT="0" distB="0" distL="0" distR="0">
            <wp:extent cx="6124575" cy="7943850"/>
            <wp:effectExtent l="0" t="0" r="9525"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951"/>
                    <a:stretch>
                      <a:fillRect/>
                    </a:stretch>
                  </pic:blipFill>
                  <pic:spPr bwMode="auto">
                    <a:xfrm>
                      <a:off x="0" y="0"/>
                      <a:ext cx="6124575" cy="7943850"/>
                    </a:xfrm>
                    <a:prstGeom prst="rect">
                      <a:avLst/>
                    </a:prstGeom>
                    <a:noFill/>
                    <a:ln>
                      <a:noFill/>
                    </a:ln>
                  </pic:spPr>
                </pic:pic>
              </a:graphicData>
            </a:graphic>
          </wp:inline>
        </w:drawing>
      </w:r>
    </w:p>
    <w:p w:rsidR="00D41E12" w:rsidRPr="006161FC" w:rsidRDefault="00D41E12" w:rsidP="00D41E12">
      <w:pPr>
        <w:contextualSpacing/>
        <w:jc w:val="center"/>
        <w:rPr>
          <w:rFonts w:ascii="Times New Roman" w:hAnsi="Times New Roman"/>
          <w:color w:val="0D0D0D"/>
          <w:sz w:val="24"/>
          <w:szCs w:val="24"/>
        </w:rPr>
      </w:pPr>
    </w:p>
    <w:p w:rsidR="00D41E12" w:rsidRPr="006161FC" w:rsidRDefault="00D41E12" w:rsidP="00D41E12">
      <w:pPr>
        <w:contextualSpacing/>
        <w:jc w:val="center"/>
        <w:rPr>
          <w:rFonts w:ascii="Times New Roman" w:hAnsi="Times New Roman"/>
          <w:color w:val="0D0D0D"/>
          <w:sz w:val="24"/>
          <w:szCs w:val="24"/>
        </w:rPr>
      </w:pPr>
    </w:p>
    <w:p w:rsidR="00D41E12" w:rsidRPr="006161FC" w:rsidRDefault="00D41E12" w:rsidP="00D41E12">
      <w:pPr>
        <w:contextualSpacing/>
        <w:jc w:val="center"/>
        <w:rPr>
          <w:rFonts w:ascii="Times New Roman" w:hAnsi="Times New Roman"/>
          <w:color w:val="0D0D0D"/>
          <w:sz w:val="24"/>
          <w:szCs w:val="24"/>
        </w:rPr>
      </w:pPr>
    </w:p>
    <w:p w:rsidR="00D41E12" w:rsidRPr="006161FC" w:rsidRDefault="00D41E12" w:rsidP="00D41E12">
      <w:pPr>
        <w:contextualSpacing/>
        <w:jc w:val="center"/>
        <w:rPr>
          <w:rFonts w:ascii="Times New Roman" w:hAnsi="Times New Roman"/>
          <w:color w:val="0D0D0D"/>
          <w:sz w:val="24"/>
          <w:szCs w:val="24"/>
        </w:rPr>
      </w:pPr>
    </w:p>
    <w:p w:rsidR="00D41E12" w:rsidRDefault="00D41E12" w:rsidP="009A6384">
      <w:pPr>
        <w:contextualSpacing/>
        <w:jc w:val="both"/>
      </w:pPr>
      <w:r w:rsidRPr="006161FC">
        <w:rPr>
          <w:rFonts w:ascii="Times New Roman" w:hAnsi="Times New Roman"/>
          <w:noProof/>
          <w:color w:val="0D0D0D"/>
          <w:sz w:val="24"/>
          <w:szCs w:val="24"/>
          <w:lang w:eastAsia="ru-RU"/>
        </w:rPr>
        <w:lastRenderedPageBreak/>
        <w:drawing>
          <wp:inline distT="0" distB="0" distL="0" distR="0">
            <wp:extent cx="6124575" cy="8448675"/>
            <wp:effectExtent l="0" t="0" r="9525" b="9525"/>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4575" cy="8448675"/>
                    </a:xfrm>
                    <a:prstGeom prst="rect">
                      <a:avLst/>
                    </a:prstGeom>
                    <a:noFill/>
                    <a:ln>
                      <a:noFill/>
                    </a:ln>
                  </pic:spPr>
                </pic:pic>
              </a:graphicData>
            </a:graphic>
          </wp:inline>
        </w:drawing>
      </w:r>
    </w:p>
    <w:sectPr w:rsidR="00D41E12" w:rsidSect="007F0F94">
      <w:footerReference w:type="default" r:id="rId413"/>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2A71" w:rsidRDefault="004A2A71">
      <w:r>
        <w:separator/>
      </w:r>
    </w:p>
  </w:endnote>
  <w:endnote w:type="continuationSeparator" w:id="0">
    <w:p w:rsidR="004A2A71" w:rsidRDefault="004A2A7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Palatino">
    <w:altName w:val="Book Antiqua"/>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TIX-Regular">
    <w:altName w:val="Cambria"/>
    <w:panose1 w:val="00000000000000000000"/>
    <w:charset w:val="00"/>
    <w:family w:val="roman"/>
    <w:notTrueType/>
    <w:pitch w:val="default"/>
    <w:sig w:usb0="00000201" w:usb1="00000000" w:usb2="00000000" w:usb3="00000000" w:csb0="00000004" w:csb1="00000000"/>
  </w:font>
  <w:font w:name="STIX-Italic">
    <w:altName w:val="Cambria"/>
    <w:panose1 w:val="00000000000000000000"/>
    <w:charset w:val="00"/>
    <w:family w:val="roman"/>
    <w:notTrueType/>
    <w:pitch w:val="default"/>
    <w:sig w:usb0="00000201" w:usb1="00000000" w:usb2="00000000" w:usb3="00000000" w:csb0="00000004" w:csb1="00000000"/>
  </w:font>
  <w:font w:name="STIX-Bold">
    <w:altName w:val="Cambria"/>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F94" w:rsidRPr="00627CFD" w:rsidRDefault="007F0F94" w:rsidP="00D41E12">
    <w:pPr>
      <w:pStyle w:val="af6"/>
      <w:jc w:val="center"/>
      <w:rPr>
        <w:rFonts w:ascii="Times New Roman" w:hAnsi="Times New Roman"/>
        <w:sz w:val="24"/>
        <w:szCs w:val="24"/>
        <w:lang w:val="en-US"/>
      </w:rPr>
    </w:pPr>
    <w:r w:rsidRPr="00311B6D">
      <w:rPr>
        <w:rFonts w:ascii="Times New Roman" w:hAnsi="Times New Roman"/>
        <w:sz w:val="24"/>
        <w:szCs w:val="24"/>
      </w:rPr>
      <w:fldChar w:fldCharType="begin"/>
    </w:r>
    <w:r w:rsidRPr="00311B6D">
      <w:rPr>
        <w:rFonts w:ascii="Times New Roman" w:hAnsi="Times New Roman"/>
        <w:sz w:val="24"/>
        <w:szCs w:val="24"/>
      </w:rPr>
      <w:instrText>PAGE   \* MERGEFORMAT</w:instrText>
    </w:r>
    <w:r w:rsidRPr="00311B6D">
      <w:rPr>
        <w:rFonts w:ascii="Times New Roman" w:hAnsi="Times New Roman"/>
        <w:sz w:val="24"/>
        <w:szCs w:val="24"/>
      </w:rPr>
      <w:fldChar w:fldCharType="separate"/>
    </w:r>
    <w:r w:rsidR="000B050E">
      <w:rPr>
        <w:rFonts w:ascii="Times New Roman" w:hAnsi="Times New Roman"/>
        <w:noProof/>
        <w:sz w:val="24"/>
        <w:szCs w:val="24"/>
      </w:rPr>
      <w:t>2</w:t>
    </w:r>
    <w:r w:rsidRPr="00311B6D">
      <w:rPr>
        <w:rFonts w:ascii="Times New Roman" w:hAnsi="Times New Roman"/>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2A71" w:rsidRDefault="004A2A71">
      <w:r>
        <w:separator/>
      </w:r>
    </w:p>
  </w:footnote>
  <w:footnote w:type="continuationSeparator" w:id="0">
    <w:p w:rsidR="004A2A71" w:rsidRDefault="004A2A7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hybridMultilevel"/>
    <w:tmpl w:val="BBA2E548"/>
    <w:lvl w:ilvl="0" w:tplc="C1E059A4">
      <w:start w:val="1"/>
      <w:numFmt w:val="bullet"/>
      <w:lvlText w:val=""/>
      <w:lvlJc w:val="left"/>
      <w:pPr>
        <w:ind w:left="1557" w:hanging="990"/>
      </w:pPr>
      <w:rPr>
        <w:rFonts w:ascii="Symbol" w:hAnsi="Symbol" w:hint="default"/>
        <w:sz w:val="20"/>
        <w:szCs w:val="2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0DB74ED"/>
    <w:multiLevelType w:val="hybridMultilevel"/>
    <w:tmpl w:val="AD94A38C"/>
    <w:lvl w:ilvl="0" w:tplc="E004AA2C">
      <w:start w:val="1"/>
      <w:numFmt w:val="decimal"/>
      <w:lvlText w:val=" %1"/>
      <w:lvlJc w:val="left"/>
      <w:pPr>
        <w:ind w:left="786" w:hanging="360"/>
      </w:pPr>
      <w:rPr>
        <w:rFonts w:cs="Times New Roman" w:hint="default"/>
        <w:b w:val="0"/>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6E21B5"/>
    <w:multiLevelType w:val="hybridMultilevel"/>
    <w:tmpl w:val="15129A3C"/>
    <w:lvl w:ilvl="0" w:tplc="44F6E7E0">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9C7430A"/>
    <w:multiLevelType w:val="hybridMultilevel"/>
    <w:tmpl w:val="2886047A"/>
    <w:lvl w:ilvl="0" w:tplc="0AE8AE36">
      <w:start w:val="1"/>
      <w:numFmt w:val="decimal"/>
      <w:lvlText w:val="%1"/>
      <w:lvlJc w:val="left"/>
      <w:pPr>
        <w:ind w:left="720" w:hanging="360"/>
      </w:pPr>
      <w:rPr>
        <w:rFonts w:ascii="Times New Roman" w:eastAsia="Calibri" w:hAnsi="Times New Roman" w:cs="Times New Roman"/>
        <w:b w:val="0"/>
      </w:rPr>
    </w:lvl>
    <w:lvl w:ilvl="1" w:tplc="1C204116">
      <w:start w:val="1"/>
      <w:numFmt w:val="upp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FD420A"/>
    <w:multiLevelType w:val="hybridMultilevel"/>
    <w:tmpl w:val="6114ACAC"/>
    <w:lvl w:ilvl="0" w:tplc="B6F2E71E">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9F0283"/>
    <w:multiLevelType w:val="hybridMultilevel"/>
    <w:tmpl w:val="46DCFCCC"/>
    <w:lvl w:ilvl="0" w:tplc="BA4EE686">
      <w:start w:val="1"/>
      <w:numFmt w:val="decimal"/>
      <w:lvlText w:val="%1"/>
      <w:lvlJc w:val="left"/>
      <w:pPr>
        <w:ind w:left="927" w:hanging="360"/>
      </w:pPr>
      <w:rPr>
        <w:rFonts w:ascii="Times New Roman" w:eastAsia="Times New Roman" w:hAnsi="Times New Roman" w:cs="Times New Roman"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04A6F70"/>
    <w:multiLevelType w:val="hybridMultilevel"/>
    <w:tmpl w:val="C82A68B4"/>
    <w:lvl w:ilvl="0" w:tplc="FFFFFFFF">
      <w:start w:val="3"/>
      <w:numFmt w:val="decimal"/>
      <w:pStyle w:val="2"/>
      <w:lvlText w:val="%1."/>
      <w:lvlJc w:val="left"/>
      <w:pPr>
        <w:tabs>
          <w:tab w:val="num" w:pos="717"/>
        </w:tabs>
        <w:ind w:left="717" w:hanging="360"/>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234E32C5"/>
    <w:multiLevelType w:val="hybridMultilevel"/>
    <w:tmpl w:val="084EFC08"/>
    <w:lvl w:ilvl="0" w:tplc="8A902BC6">
      <w:start w:val="1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3E83767"/>
    <w:multiLevelType w:val="hybridMultilevel"/>
    <w:tmpl w:val="B86E0096"/>
    <w:lvl w:ilvl="0" w:tplc="52EC77D6">
      <w:start w:val="1"/>
      <w:numFmt w:val="decimal"/>
      <w:lvlText w:val="%1"/>
      <w:lvlJc w:val="left"/>
      <w:pPr>
        <w:ind w:left="927"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5C52A3A"/>
    <w:multiLevelType w:val="hybridMultilevel"/>
    <w:tmpl w:val="46DCFCCC"/>
    <w:lvl w:ilvl="0" w:tplc="BA4EE686">
      <w:start w:val="1"/>
      <w:numFmt w:val="decimal"/>
      <w:lvlText w:val="%1"/>
      <w:lvlJc w:val="left"/>
      <w:pPr>
        <w:ind w:left="927" w:hanging="360"/>
      </w:pPr>
      <w:rPr>
        <w:rFonts w:ascii="Times New Roman" w:eastAsia="Times New Roman" w:hAnsi="Times New Roman" w:cs="Times New Roman"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9491E91"/>
    <w:multiLevelType w:val="hybridMultilevel"/>
    <w:tmpl w:val="7BB66EB8"/>
    <w:lvl w:ilvl="0" w:tplc="AB94D5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DFF5785"/>
    <w:multiLevelType w:val="hybridMultilevel"/>
    <w:tmpl w:val="0C0A4022"/>
    <w:lvl w:ilvl="0" w:tplc="B6F2E71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3CB106A5"/>
    <w:multiLevelType w:val="hybridMultilevel"/>
    <w:tmpl w:val="D85CFEDC"/>
    <w:lvl w:ilvl="0" w:tplc="3ABA7D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C6A370C"/>
    <w:multiLevelType w:val="multilevel"/>
    <w:tmpl w:val="F1FCF496"/>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E0F5235"/>
    <w:multiLevelType w:val="hybridMultilevel"/>
    <w:tmpl w:val="B86E0096"/>
    <w:lvl w:ilvl="0" w:tplc="52EC77D6">
      <w:start w:val="1"/>
      <w:numFmt w:val="decimal"/>
      <w:lvlText w:val="%1"/>
      <w:lvlJc w:val="left"/>
      <w:pPr>
        <w:ind w:left="927"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20D0A12"/>
    <w:multiLevelType w:val="hybridMultilevel"/>
    <w:tmpl w:val="B86E0096"/>
    <w:lvl w:ilvl="0" w:tplc="52EC77D6">
      <w:start w:val="1"/>
      <w:numFmt w:val="decimal"/>
      <w:lvlText w:val="%1"/>
      <w:lvlJc w:val="left"/>
      <w:pPr>
        <w:ind w:left="927"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5C52CBE"/>
    <w:multiLevelType w:val="multilevel"/>
    <w:tmpl w:val="7CFAEBA6"/>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853098B"/>
    <w:multiLevelType w:val="hybridMultilevel"/>
    <w:tmpl w:val="5950EEA0"/>
    <w:lvl w:ilvl="0" w:tplc="2788EEC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6BAE4DE2"/>
    <w:multiLevelType w:val="hybridMultilevel"/>
    <w:tmpl w:val="3A648F92"/>
    <w:lvl w:ilvl="0" w:tplc="AC66640A">
      <w:start w:val="1"/>
      <w:numFmt w:val="decimal"/>
      <w:lvlText w:val=" %1"/>
      <w:lvlJc w:val="left"/>
      <w:pPr>
        <w:ind w:left="786" w:hanging="360"/>
      </w:pPr>
      <w:rPr>
        <w:rFonts w:ascii="Times New Roman" w:hAnsi="Times New Roman" w:cs="Times New Roman" w:hint="default"/>
        <w:b w:val="0"/>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7A5358F"/>
    <w:multiLevelType w:val="hybridMultilevel"/>
    <w:tmpl w:val="3A96F660"/>
    <w:lvl w:ilvl="0" w:tplc="97CC17D2">
      <w:start w:val="1"/>
      <w:numFmt w:val="decimal"/>
      <w:lvlText w:val="%1."/>
      <w:lvlJc w:val="left"/>
      <w:pPr>
        <w:ind w:left="535" w:hanging="36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20">
    <w:nsid w:val="79C13182"/>
    <w:multiLevelType w:val="hybridMultilevel"/>
    <w:tmpl w:val="FC9485E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7BF8234E"/>
    <w:multiLevelType w:val="hybridMultilevel"/>
    <w:tmpl w:val="A04E5D82"/>
    <w:lvl w:ilvl="0" w:tplc="C43E132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
  </w:num>
  <w:num w:numId="3">
    <w:abstractNumId w:val="5"/>
  </w:num>
  <w:num w:numId="4">
    <w:abstractNumId w:val="7"/>
  </w:num>
  <w:num w:numId="5">
    <w:abstractNumId w:val="14"/>
  </w:num>
  <w:num w:numId="6">
    <w:abstractNumId w:val="10"/>
  </w:num>
  <w:num w:numId="7">
    <w:abstractNumId w:val="13"/>
  </w:num>
  <w:num w:numId="8">
    <w:abstractNumId w:val="16"/>
  </w:num>
  <w:num w:numId="9">
    <w:abstractNumId w:val="19"/>
  </w:num>
  <w:num w:numId="10">
    <w:abstractNumId w:val="0"/>
  </w:num>
  <w:num w:numId="11">
    <w:abstractNumId w:val="15"/>
  </w:num>
  <w:num w:numId="12">
    <w:abstractNumId w:val="21"/>
  </w:num>
  <w:num w:numId="13">
    <w:abstractNumId w:val="3"/>
  </w:num>
  <w:num w:numId="14">
    <w:abstractNumId w:val="2"/>
  </w:num>
  <w:num w:numId="15">
    <w:abstractNumId w:val="20"/>
  </w:num>
  <w:num w:numId="16">
    <w:abstractNumId w:val="12"/>
  </w:num>
  <w:num w:numId="17">
    <w:abstractNumId w:val="17"/>
  </w:num>
  <w:num w:numId="18">
    <w:abstractNumId w:val="9"/>
  </w:num>
  <w:num w:numId="19">
    <w:abstractNumId w:val="8"/>
  </w:num>
  <w:num w:numId="20">
    <w:abstractNumId w:val="18"/>
  </w:num>
  <w:num w:numId="21">
    <w:abstractNumId w:val="11"/>
  </w:num>
  <w:num w:numId="2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D41E12"/>
    <w:rsid w:val="000077D5"/>
    <w:rsid w:val="000226CD"/>
    <w:rsid w:val="00023203"/>
    <w:rsid w:val="00023D8C"/>
    <w:rsid w:val="00032447"/>
    <w:rsid w:val="00044CCD"/>
    <w:rsid w:val="000509EE"/>
    <w:rsid w:val="00053DAF"/>
    <w:rsid w:val="0005731C"/>
    <w:rsid w:val="000608D3"/>
    <w:rsid w:val="00071260"/>
    <w:rsid w:val="00077154"/>
    <w:rsid w:val="00082917"/>
    <w:rsid w:val="00082D32"/>
    <w:rsid w:val="00083784"/>
    <w:rsid w:val="0008541D"/>
    <w:rsid w:val="000A3518"/>
    <w:rsid w:val="000A3AC6"/>
    <w:rsid w:val="000B050E"/>
    <w:rsid w:val="000B1190"/>
    <w:rsid w:val="000B3953"/>
    <w:rsid w:val="000B4262"/>
    <w:rsid w:val="000C071C"/>
    <w:rsid w:val="000D5017"/>
    <w:rsid w:val="000E066A"/>
    <w:rsid w:val="000F1926"/>
    <w:rsid w:val="000F2A35"/>
    <w:rsid w:val="000F2C44"/>
    <w:rsid w:val="000F7A42"/>
    <w:rsid w:val="000F7B2F"/>
    <w:rsid w:val="00100502"/>
    <w:rsid w:val="001029DC"/>
    <w:rsid w:val="0011662D"/>
    <w:rsid w:val="00126181"/>
    <w:rsid w:val="0013037A"/>
    <w:rsid w:val="0013376B"/>
    <w:rsid w:val="0014126C"/>
    <w:rsid w:val="00150D7F"/>
    <w:rsid w:val="001513EF"/>
    <w:rsid w:val="00165D9F"/>
    <w:rsid w:val="00165DFE"/>
    <w:rsid w:val="00174126"/>
    <w:rsid w:val="00175446"/>
    <w:rsid w:val="00180918"/>
    <w:rsid w:val="00181160"/>
    <w:rsid w:val="00186527"/>
    <w:rsid w:val="00191E54"/>
    <w:rsid w:val="00197870"/>
    <w:rsid w:val="001A7D1B"/>
    <w:rsid w:val="001C0C52"/>
    <w:rsid w:val="001D6D23"/>
    <w:rsid w:val="001D6DEB"/>
    <w:rsid w:val="001E27AB"/>
    <w:rsid w:val="001F70B3"/>
    <w:rsid w:val="0020197B"/>
    <w:rsid w:val="00207F81"/>
    <w:rsid w:val="00215041"/>
    <w:rsid w:val="00223EEE"/>
    <w:rsid w:val="0023440D"/>
    <w:rsid w:val="00236EF8"/>
    <w:rsid w:val="0024015B"/>
    <w:rsid w:val="00244957"/>
    <w:rsid w:val="0024589E"/>
    <w:rsid w:val="002536A3"/>
    <w:rsid w:val="00274EBF"/>
    <w:rsid w:val="002827CB"/>
    <w:rsid w:val="00283654"/>
    <w:rsid w:val="00293ECB"/>
    <w:rsid w:val="002A008C"/>
    <w:rsid w:val="002A0D53"/>
    <w:rsid w:val="002D7E1F"/>
    <w:rsid w:val="002E1606"/>
    <w:rsid w:val="002E39CC"/>
    <w:rsid w:val="002F1494"/>
    <w:rsid w:val="00300D3F"/>
    <w:rsid w:val="00350200"/>
    <w:rsid w:val="003624C1"/>
    <w:rsid w:val="00363961"/>
    <w:rsid w:val="00372208"/>
    <w:rsid w:val="0037458A"/>
    <w:rsid w:val="003773C4"/>
    <w:rsid w:val="0038398E"/>
    <w:rsid w:val="00392B2E"/>
    <w:rsid w:val="00396858"/>
    <w:rsid w:val="003A3849"/>
    <w:rsid w:val="003A6D38"/>
    <w:rsid w:val="003B3102"/>
    <w:rsid w:val="003C000A"/>
    <w:rsid w:val="003C050A"/>
    <w:rsid w:val="003C3247"/>
    <w:rsid w:val="003D2D6A"/>
    <w:rsid w:val="003E4464"/>
    <w:rsid w:val="003E4F0A"/>
    <w:rsid w:val="003F2132"/>
    <w:rsid w:val="003F3E02"/>
    <w:rsid w:val="00400015"/>
    <w:rsid w:val="004023C3"/>
    <w:rsid w:val="00403609"/>
    <w:rsid w:val="004045EA"/>
    <w:rsid w:val="00404E05"/>
    <w:rsid w:val="00406642"/>
    <w:rsid w:val="0041213A"/>
    <w:rsid w:val="004171D4"/>
    <w:rsid w:val="0042057E"/>
    <w:rsid w:val="004205F4"/>
    <w:rsid w:val="00421F4B"/>
    <w:rsid w:val="0042597C"/>
    <w:rsid w:val="00430C89"/>
    <w:rsid w:val="004325CD"/>
    <w:rsid w:val="00435F95"/>
    <w:rsid w:val="00443701"/>
    <w:rsid w:val="00446462"/>
    <w:rsid w:val="004526A5"/>
    <w:rsid w:val="00454E73"/>
    <w:rsid w:val="00476BFA"/>
    <w:rsid w:val="00477FA5"/>
    <w:rsid w:val="004825AC"/>
    <w:rsid w:val="004A2A71"/>
    <w:rsid w:val="004C2FB2"/>
    <w:rsid w:val="004C322C"/>
    <w:rsid w:val="004D2DC1"/>
    <w:rsid w:val="004D5649"/>
    <w:rsid w:val="00506472"/>
    <w:rsid w:val="00516B79"/>
    <w:rsid w:val="00516E1F"/>
    <w:rsid w:val="005212AC"/>
    <w:rsid w:val="00523DD2"/>
    <w:rsid w:val="00533CE7"/>
    <w:rsid w:val="005361C2"/>
    <w:rsid w:val="0053625D"/>
    <w:rsid w:val="005457D5"/>
    <w:rsid w:val="00555C86"/>
    <w:rsid w:val="005566A3"/>
    <w:rsid w:val="00562937"/>
    <w:rsid w:val="00576292"/>
    <w:rsid w:val="00577D32"/>
    <w:rsid w:val="00580C56"/>
    <w:rsid w:val="00586B86"/>
    <w:rsid w:val="00586FE1"/>
    <w:rsid w:val="005970E3"/>
    <w:rsid w:val="005A3EC1"/>
    <w:rsid w:val="005B39D0"/>
    <w:rsid w:val="005D73DB"/>
    <w:rsid w:val="005E2F9D"/>
    <w:rsid w:val="005F0A24"/>
    <w:rsid w:val="00600A43"/>
    <w:rsid w:val="00603FD9"/>
    <w:rsid w:val="0061253A"/>
    <w:rsid w:val="006161FC"/>
    <w:rsid w:val="006164BB"/>
    <w:rsid w:val="00632312"/>
    <w:rsid w:val="006514BD"/>
    <w:rsid w:val="0065582C"/>
    <w:rsid w:val="00656E63"/>
    <w:rsid w:val="00661F5F"/>
    <w:rsid w:val="00663F4E"/>
    <w:rsid w:val="00667424"/>
    <w:rsid w:val="00671B29"/>
    <w:rsid w:val="006759B4"/>
    <w:rsid w:val="00683C05"/>
    <w:rsid w:val="00684B59"/>
    <w:rsid w:val="00686AA8"/>
    <w:rsid w:val="00691917"/>
    <w:rsid w:val="0069442D"/>
    <w:rsid w:val="006A3408"/>
    <w:rsid w:val="006A4E91"/>
    <w:rsid w:val="006A514F"/>
    <w:rsid w:val="006A7726"/>
    <w:rsid w:val="006B0654"/>
    <w:rsid w:val="006B44BF"/>
    <w:rsid w:val="006D283E"/>
    <w:rsid w:val="006D567E"/>
    <w:rsid w:val="006D6B0D"/>
    <w:rsid w:val="006D7593"/>
    <w:rsid w:val="00705970"/>
    <w:rsid w:val="00722358"/>
    <w:rsid w:val="00722698"/>
    <w:rsid w:val="0072511E"/>
    <w:rsid w:val="00727C97"/>
    <w:rsid w:val="00730C37"/>
    <w:rsid w:val="00732BA3"/>
    <w:rsid w:val="0074113D"/>
    <w:rsid w:val="00757305"/>
    <w:rsid w:val="00760D1C"/>
    <w:rsid w:val="00761930"/>
    <w:rsid w:val="007629E0"/>
    <w:rsid w:val="007711BA"/>
    <w:rsid w:val="00777600"/>
    <w:rsid w:val="00780ED1"/>
    <w:rsid w:val="007811DE"/>
    <w:rsid w:val="007851C6"/>
    <w:rsid w:val="00785639"/>
    <w:rsid w:val="00787037"/>
    <w:rsid w:val="00787C70"/>
    <w:rsid w:val="0079076A"/>
    <w:rsid w:val="00794350"/>
    <w:rsid w:val="007A1CCD"/>
    <w:rsid w:val="007A2396"/>
    <w:rsid w:val="007A33C4"/>
    <w:rsid w:val="007B4443"/>
    <w:rsid w:val="007B5F9F"/>
    <w:rsid w:val="007C122D"/>
    <w:rsid w:val="007C2E27"/>
    <w:rsid w:val="007C484F"/>
    <w:rsid w:val="007C7E5B"/>
    <w:rsid w:val="007D6D1F"/>
    <w:rsid w:val="007E0117"/>
    <w:rsid w:val="007E1625"/>
    <w:rsid w:val="007E5650"/>
    <w:rsid w:val="007F0F94"/>
    <w:rsid w:val="007F358F"/>
    <w:rsid w:val="007F76E8"/>
    <w:rsid w:val="00803D6C"/>
    <w:rsid w:val="00804A7E"/>
    <w:rsid w:val="00805481"/>
    <w:rsid w:val="00812252"/>
    <w:rsid w:val="008311CC"/>
    <w:rsid w:val="00841618"/>
    <w:rsid w:val="008423E3"/>
    <w:rsid w:val="0084257B"/>
    <w:rsid w:val="00847859"/>
    <w:rsid w:val="008550B5"/>
    <w:rsid w:val="00862CFB"/>
    <w:rsid w:val="00871429"/>
    <w:rsid w:val="00891201"/>
    <w:rsid w:val="008976FB"/>
    <w:rsid w:val="008C191D"/>
    <w:rsid w:val="008D2B14"/>
    <w:rsid w:val="008E2F78"/>
    <w:rsid w:val="008E343E"/>
    <w:rsid w:val="008E4963"/>
    <w:rsid w:val="008F26BC"/>
    <w:rsid w:val="009212AD"/>
    <w:rsid w:val="00921753"/>
    <w:rsid w:val="00927BB4"/>
    <w:rsid w:val="00934764"/>
    <w:rsid w:val="00946739"/>
    <w:rsid w:val="009519EC"/>
    <w:rsid w:val="0095458D"/>
    <w:rsid w:val="00976011"/>
    <w:rsid w:val="00980508"/>
    <w:rsid w:val="00987AF3"/>
    <w:rsid w:val="009930A7"/>
    <w:rsid w:val="009931A8"/>
    <w:rsid w:val="009A216F"/>
    <w:rsid w:val="009A4C33"/>
    <w:rsid w:val="009A6384"/>
    <w:rsid w:val="009C5DCA"/>
    <w:rsid w:val="009C74AC"/>
    <w:rsid w:val="009D0EC8"/>
    <w:rsid w:val="009D73DA"/>
    <w:rsid w:val="009E3DFE"/>
    <w:rsid w:val="009E6D9F"/>
    <w:rsid w:val="00A0545C"/>
    <w:rsid w:val="00A070C9"/>
    <w:rsid w:val="00A10A63"/>
    <w:rsid w:val="00A1373B"/>
    <w:rsid w:val="00A20263"/>
    <w:rsid w:val="00A302E3"/>
    <w:rsid w:val="00A32BFE"/>
    <w:rsid w:val="00A33C51"/>
    <w:rsid w:val="00A35B43"/>
    <w:rsid w:val="00A442B5"/>
    <w:rsid w:val="00A67120"/>
    <w:rsid w:val="00A73DB3"/>
    <w:rsid w:val="00A806D6"/>
    <w:rsid w:val="00A841F9"/>
    <w:rsid w:val="00A8507D"/>
    <w:rsid w:val="00A93D89"/>
    <w:rsid w:val="00A966AD"/>
    <w:rsid w:val="00AA0A5F"/>
    <w:rsid w:val="00AA210C"/>
    <w:rsid w:val="00AA231F"/>
    <w:rsid w:val="00AA34AA"/>
    <w:rsid w:val="00AB6865"/>
    <w:rsid w:val="00AC4145"/>
    <w:rsid w:val="00AC6354"/>
    <w:rsid w:val="00AE3CBC"/>
    <w:rsid w:val="00AE68CA"/>
    <w:rsid w:val="00AF7051"/>
    <w:rsid w:val="00B0357B"/>
    <w:rsid w:val="00B1294F"/>
    <w:rsid w:val="00B26AEA"/>
    <w:rsid w:val="00B26E12"/>
    <w:rsid w:val="00B3304D"/>
    <w:rsid w:val="00B364A9"/>
    <w:rsid w:val="00B376D0"/>
    <w:rsid w:val="00B40E88"/>
    <w:rsid w:val="00B42C55"/>
    <w:rsid w:val="00B44A75"/>
    <w:rsid w:val="00B6188A"/>
    <w:rsid w:val="00B63FDE"/>
    <w:rsid w:val="00B64711"/>
    <w:rsid w:val="00B67F42"/>
    <w:rsid w:val="00B75A63"/>
    <w:rsid w:val="00B90E57"/>
    <w:rsid w:val="00BB12B8"/>
    <w:rsid w:val="00BC714A"/>
    <w:rsid w:val="00BD059D"/>
    <w:rsid w:val="00BD0EB4"/>
    <w:rsid w:val="00BD604C"/>
    <w:rsid w:val="00BE2126"/>
    <w:rsid w:val="00BE216C"/>
    <w:rsid w:val="00BE2CA7"/>
    <w:rsid w:val="00BF1B75"/>
    <w:rsid w:val="00BF58ED"/>
    <w:rsid w:val="00C07A95"/>
    <w:rsid w:val="00C152C4"/>
    <w:rsid w:val="00C1682B"/>
    <w:rsid w:val="00C239BA"/>
    <w:rsid w:val="00C25560"/>
    <w:rsid w:val="00C4120F"/>
    <w:rsid w:val="00C4190B"/>
    <w:rsid w:val="00C4216B"/>
    <w:rsid w:val="00C441EF"/>
    <w:rsid w:val="00C44333"/>
    <w:rsid w:val="00C463C9"/>
    <w:rsid w:val="00C5147E"/>
    <w:rsid w:val="00C55C82"/>
    <w:rsid w:val="00C67F3E"/>
    <w:rsid w:val="00C71656"/>
    <w:rsid w:val="00C737A7"/>
    <w:rsid w:val="00C76AC8"/>
    <w:rsid w:val="00C773F0"/>
    <w:rsid w:val="00C85578"/>
    <w:rsid w:val="00C86F21"/>
    <w:rsid w:val="00C90D75"/>
    <w:rsid w:val="00C93BC9"/>
    <w:rsid w:val="00CA1044"/>
    <w:rsid w:val="00CB10CD"/>
    <w:rsid w:val="00CD0CE3"/>
    <w:rsid w:val="00CD27AE"/>
    <w:rsid w:val="00CE174F"/>
    <w:rsid w:val="00CE1CC0"/>
    <w:rsid w:val="00CF0F26"/>
    <w:rsid w:val="00CF0FAA"/>
    <w:rsid w:val="00CF280B"/>
    <w:rsid w:val="00CF58C3"/>
    <w:rsid w:val="00D01490"/>
    <w:rsid w:val="00D04CE0"/>
    <w:rsid w:val="00D13771"/>
    <w:rsid w:val="00D16E9A"/>
    <w:rsid w:val="00D25B40"/>
    <w:rsid w:val="00D27CC2"/>
    <w:rsid w:val="00D31FC1"/>
    <w:rsid w:val="00D35551"/>
    <w:rsid w:val="00D3694B"/>
    <w:rsid w:val="00D41ABB"/>
    <w:rsid w:val="00D41E12"/>
    <w:rsid w:val="00D52146"/>
    <w:rsid w:val="00D5308C"/>
    <w:rsid w:val="00D566CB"/>
    <w:rsid w:val="00D65D6B"/>
    <w:rsid w:val="00D660E7"/>
    <w:rsid w:val="00D77060"/>
    <w:rsid w:val="00D843A1"/>
    <w:rsid w:val="00D851E4"/>
    <w:rsid w:val="00D87220"/>
    <w:rsid w:val="00D87AE5"/>
    <w:rsid w:val="00D934F7"/>
    <w:rsid w:val="00DA211F"/>
    <w:rsid w:val="00DA4C3D"/>
    <w:rsid w:val="00DB0C94"/>
    <w:rsid w:val="00DB215F"/>
    <w:rsid w:val="00DB4C4A"/>
    <w:rsid w:val="00DC348F"/>
    <w:rsid w:val="00DC76DF"/>
    <w:rsid w:val="00DD625B"/>
    <w:rsid w:val="00DD6504"/>
    <w:rsid w:val="00DD69E8"/>
    <w:rsid w:val="00DE5913"/>
    <w:rsid w:val="00DF0368"/>
    <w:rsid w:val="00DF4CBC"/>
    <w:rsid w:val="00E14EC4"/>
    <w:rsid w:val="00E156A8"/>
    <w:rsid w:val="00E17E88"/>
    <w:rsid w:val="00E213DA"/>
    <w:rsid w:val="00E23CA8"/>
    <w:rsid w:val="00E37423"/>
    <w:rsid w:val="00E410FC"/>
    <w:rsid w:val="00E41805"/>
    <w:rsid w:val="00E41DF4"/>
    <w:rsid w:val="00E42D2C"/>
    <w:rsid w:val="00E52A40"/>
    <w:rsid w:val="00E53EB5"/>
    <w:rsid w:val="00E630C9"/>
    <w:rsid w:val="00E64A28"/>
    <w:rsid w:val="00E662CC"/>
    <w:rsid w:val="00E74685"/>
    <w:rsid w:val="00E768FF"/>
    <w:rsid w:val="00E934C1"/>
    <w:rsid w:val="00E93DE3"/>
    <w:rsid w:val="00E976EC"/>
    <w:rsid w:val="00EB3BD9"/>
    <w:rsid w:val="00EC1AED"/>
    <w:rsid w:val="00EC1E12"/>
    <w:rsid w:val="00EC1FCE"/>
    <w:rsid w:val="00ED1640"/>
    <w:rsid w:val="00EE152A"/>
    <w:rsid w:val="00EE6995"/>
    <w:rsid w:val="00EF394B"/>
    <w:rsid w:val="00F0406F"/>
    <w:rsid w:val="00F164FF"/>
    <w:rsid w:val="00F32BDC"/>
    <w:rsid w:val="00F34683"/>
    <w:rsid w:val="00F46DD2"/>
    <w:rsid w:val="00F603F8"/>
    <w:rsid w:val="00F607F1"/>
    <w:rsid w:val="00F76504"/>
    <w:rsid w:val="00F76D0B"/>
    <w:rsid w:val="00F7727B"/>
    <w:rsid w:val="00FA5466"/>
    <w:rsid w:val="00FB7991"/>
    <w:rsid w:val="00FC2F3A"/>
    <w:rsid w:val="00FC3AE1"/>
    <w:rsid w:val="00FC5610"/>
    <w:rsid w:val="00FC7074"/>
    <w:rsid w:val="00FD6ABA"/>
    <w:rsid w:val="00FD72B8"/>
    <w:rsid w:val="00FD77FD"/>
    <w:rsid w:val="00FE127D"/>
    <w:rsid w:val="00FF1341"/>
    <w:rsid w:val="00FF7C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E12"/>
    <w:pPr>
      <w:spacing w:after="0" w:line="240" w:lineRule="auto"/>
    </w:pPr>
    <w:rPr>
      <w:rFonts w:ascii="Calibri" w:eastAsia="Calibri" w:hAnsi="Calibri"/>
      <w:sz w:val="22"/>
      <w:szCs w:val="22"/>
    </w:rPr>
  </w:style>
  <w:style w:type="paragraph" w:styleId="1">
    <w:name w:val="heading 1"/>
    <w:basedOn w:val="a"/>
    <w:next w:val="a"/>
    <w:link w:val="10"/>
    <w:qFormat/>
    <w:rsid w:val="00D41E12"/>
    <w:pPr>
      <w:keepNext/>
      <w:spacing w:before="240" w:after="60"/>
      <w:outlineLvl w:val="0"/>
    </w:pPr>
    <w:rPr>
      <w:rFonts w:ascii="Arial" w:eastAsia="MS Mincho" w:hAnsi="Arial"/>
      <w:b/>
      <w:bCs/>
      <w:kern w:val="32"/>
      <w:sz w:val="32"/>
      <w:szCs w:val="32"/>
      <w:lang w:eastAsia="ru-RU"/>
    </w:rPr>
  </w:style>
  <w:style w:type="paragraph" w:styleId="20">
    <w:name w:val="heading 2"/>
    <w:basedOn w:val="a"/>
    <w:link w:val="21"/>
    <w:uiPriority w:val="9"/>
    <w:qFormat/>
    <w:rsid w:val="00D41E12"/>
    <w:pPr>
      <w:spacing w:before="100" w:beforeAutospacing="1" w:after="100" w:afterAutospacing="1"/>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semiHidden/>
    <w:unhideWhenUsed/>
    <w:qFormat/>
    <w:rsid w:val="00D41E12"/>
    <w:pPr>
      <w:keepNext/>
      <w:keepLines/>
      <w:spacing w:before="200"/>
      <w:outlineLvl w:val="2"/>
    </w:pPr>
    <w:rPr>
      <w:rFonts w:ascii="Cambria" w:eastAsia="Times New Roman" w:hAnsi="Cambria"/>
      <w:b/>
      <w:bCs/>
      <w:color w:val="4F81BD"/>
      <w:sz w:val="20"/>
      <w:szCs w:val="20"/>
    </w:rPr>
  </w:style>
  <w:style w:type="paragraph" w:styleId="6">
    <w:name w:val="heading 6"/>
    <w:basedOn w:val="a"/>
    <w:next w:val="a"/>
    <w:link w:val="60"/>
    <w:qFormat/>
    <w:rsid w:val="00D41E12"/>
    <w:pPr>
      <w:keepNext/>
      <w:spacing w:line="360" w:lineRule="atLeast"/>
      <w:jc w:val="center"/>
      <w:outlineLvl w:val="5"/>
    </w:pPr>
    <w:rPr>
      <w:rFonts w:ascii="Times New Roman" w:eastAsia="MS Mincho" w:hAnsi="Times New Roman"/>
      <w:b/>
      <w:color w:val="000000"/>
      <w:sz w:val="2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41E12"/>
    <w:rPr>
      <w:rFonts w:ascii="Arial" w:eastAsia="MS Mincho" w:hAnsi="Arial"/>
      <w:b/>
      <w:bCs/>
      <w:kern w:val="32"/>
      <w:sz w:val="32"/>
      <w:szCs w:val="32"/>
      <w:lang w:eastAsia="ru-RU"/>
    </w:rPr>
  </w:style>
  <w:style w:type="character" w:customStyle="1" w:styleId="21">
    <w:name w:val="Заголовок 2 Знак"/>
    <w:basedOn w:val="a0"/>
    <w:link w:val="20"/>
    <w:uiPriority w:val="9"/>
    <w:rsid w:val="00D41E12"/>
    <w:rPr>
      <w:rFonts w:eastAsia="Times New Roman"/>
      <w:b/>
      <w:bCs/>
      <w:sz w:val="36"/>
      <w:szCs w:val="36"/>
      <w:lang w:eastAsia="ru-RU"/>
    </w:rPr>
  </w:style>
  <w:style w:type="character" w:customStyle="1" w:styleId="30">
    <w:name w:val="Заголовок 3 Знак"/>
    <w:basedOn w:val="a0"/>
    <w:link w:val="3"/>
    <w:uiPriority w:val="9"/>
    <w:semiHidden/>
    <w:rsid w:val="00D41E12"/>
    <w:rPr>
      <w:rFonts w:ascii="Cambria" w:eastAsia="Times New Roman" w:hAnsi="Cambria"/>
      <w:b/>
      <w:bCs/>
      <w:color w:val="4F81BD"/>
      <w:sz w:val="20"/>
      <w:szCs w:val="20"/>
    </w:rPr>
  </w:style>
  <w:style w:type="character" w:customStyle="1" w:styleId="60">
    <w:name w:val="Заголовок 6 Знак"/>
    <w:basedOn w:val="a0"/>
    <w:link w:val="6"/>
    <w:rsid w:val="00D41E12"/>
    <w:rPr>
      <w:rFonts w:eastAsia="MS Mincho"/>
      <w:b/>
      <w:color w:val="000000"/>
      <w:sz w:val="26"/>
      <w:szCs w:val="20"/>
    </w:rPr>
  </w:style>
  <w:style w:type="character" w:styleId="a3">
    <w:name w:val="Placeholder Text"/>
    <w:uiPriority w:val="99"/>
    <w:semiHidden/>
    <w:rsid w:val="00D41E12"/>
    <w:rPr>
      <w:color w:val="808080"/>
    </w:rPr>
  </w:style>
  <w:style w:type="paragraph" w:styleId="a4">
    <w:name w:val="Balloon Text"/>
    <w:basedOn w:val="a"/>
    <w:link w:val="a5"/>
    <w:uiPriority w:val="99"/>
    <w:semiHidden/>
    <w:unhideWhenUsed/>
    <w:rsid w:val="00D41E12"/>
    <w:rPr>
      <w:rFonts w:ascii="Tahoma" w:hAnsi="Tahoma"/>
      <w:sz w:val="16"/>
      <w:szCs w:val="16"/>
    </w:rPr>
  </w:style>
  <w:style w:type="character" w:customStyle="1" w:styleId="a5">
    <w:name w:val="Текст выноски Знак"/>
    <w:basedOn w:val="a0"/>
    <w:link w:val="a4"/>
    <w:uiPriority w:val="99"/>
    <w:semiHidden/>
    <w:rsid w:val="00D41E12"/>
    <w:rPr>
      <w:rFonts w:ascii="Tahoma" w:eastAsia="Calibri" w:hAnsi="Tahoma"/>
      <w:sz w:val="16"/>
      <w:szCs w:val="16"/>
    </w:rPr>
  </w:style>
  <w:style w:type="character" w:styleId="a6">
    <w:name w:val="Hyperlink"/>
    <w:uiPriority w:val="99"/>
    <w:rsid w:val="00D41E12"/>
    <w:rPr>
      <w:color w:val="0000FF"/>
      <w:u w:val="single"/>
    </w:rPr>
  </w:style>
  <w:style w:type="character" w:customStyle="1" w:styleId="apple-converted-space">
    <w:name w:val="apple-converted-space"/>
    <w:basedOn w:val="a0"/>
    <w:rsid w:val="00D41E12"/>
  </w:style>
  <w:style w:type="paragraph" w:styleId="a7">
    <w:name w:val="List Paragraph"/>
    <w:basedOn w:val="a"/>
    <w:link w:val="a8"/>
    <w:uiPriority w:val="34"/>
    <w:qFormat/>
    <w:rsid w:val="00D41E12"/>
    <w:pPr>
      <w:spacing w:line="360" w:lineRule="auto"/>
      <w:ind w:left="720" w:right="-6" w:firstLine="539"/>
      <w:contextualSpacing/>
      <w:jc w:val="both"/>
    </w:pPr>
    <w:rPr>
      <w:rFonts w:eastAsia="Times New Roman"/>
    </w:rPr>
  </w:style>
  <w:style w:type="paragraph" w:styleId="a9">
    <w:name w:val="No Spacing"/>
    <w:uiPriority w:val="1"/>
    <w:qFormat/>
    <w:rsid w:val="00D41E12"/>
    <w:pPr>
      <w:spacing w:after="0" w:line="240" w:lineRule="auto"/>
    </w:pPr>
    <w:rPr>
      <w:rFonts w:ascii="Calibri" w:eastAsia="Calibri" w:hAnsi="Calibri"/>
      <w:sz w:val="22"/>
      <w:szCs w:val="22"/>
    </w:rPr>
  </w:style>
  <w:style w:type="paragraph" w:styleId="aa">
    <w:name w:val="Body Text"/>
    <w:basedOn w:val="a"/>
    <w:link w:val="ab"/>
    <w:rsid w:val="00D41E12"/>
    <w:pPr>
      <w:spacing w:after="120"/>
    </w:pPr>
    <w:rPr>
      <w:rFonts w:ascii="Times New Roman" w:eastAsia="Times New Roman" w:hAnsi="Times New Roman"/>
      <w:sz w:val="24"/>
      <w:szCs w:val="24"/>
      <w:lang w:eastAsia="ru-RU"/>
    </w:rPr>
  </w:style>
  <w:style w:type="character" w:customStyle="1" w:styleId="ab">
    <w:name w:val="Основной текст Знак"/>
    <w:basedOn w:val="a0"/>
    <w:link w:val="aa"/>
    <w:rsid w:val="00D41E12"/>
    <w:rPr>
      <w:rFonts w:eastAsia="Times New Roman"/>
      <w:lang w:eastAsia="ru-RU"/>
    </w:rPr>
  </w:style>
  <w:style w:type="paragraph" w:styleId="ac">
    <w:name w:val="Body Text Indent"/>
    <w:basedOn w:val="a"/>
    <w:link w:val="ad"/>
    <w:rsid w:val="00D41E12"/>
    <w:pPr>
      <w:spacing w:after="120"/>
      <w:ind w:left="283"/>
    </w:pPr>
    <w:rPr>
      <w:rFonts w:ascii="Times New Roman" w:eastAsia="Times New Roman" w:hAnsi="Times New Roman"/>
      <w:sz w:val="24"/>
      <w:szCs w:val="24"/>
      <w:lang w:eastAsia="ru-RU"/>
    </w:rPr>
  </w:style>
  <w:style w:type="character" w:customStyle="1" w:styleId="ad">
    <w:name w:val="Основной текст с отступом Знак"/>
    <w:basedOn w:val="a0"/>
    <w:link w:val="ac"/>
    <w:rsid w:val="00D41E12"/>
    <w:rPr>
      <w:rFonts w:eastAsia="Times New Roman"/>
      <w:lang w:eastAsia="ru-RU"/>
    </w:rPr>
  </w:style>
  <w:style w:type="paragraph" w:styleId="ae">
    <w:name w:val="Plain Text"/>
    <w:basedOn w:val="a"/>
    <w:link w:val="af"/>
    <w:rsid w:val="00D41E12"/>
    <w:rPr>
      <w:rFonts w:ascii="Courier New" w:eastAsia="MS Mincho" w:hAnsi="Courier New"/>
      <w:sz w:val="20"/>
      <w:szCs w:val="20"/>
      <w:lang w:val="kk-KZ" w:eastAsia="kk-KZ"/>
    </w:rPr>
  </w:style>
  <w:style w:type="character" w:customStyle="1" w:styleId="af">
    <w:name w:val="Текст Знак"/>
    <w:basedOn w:val="a0"/>
    <w:link w:val="ae"/>
    <w:rsid w:val="00D41E12"/>
    <w:rPr>
      <w:rFonts w:ascii="Courier New" w:eastAsia="MS Mincho" w:hAnsi="Courier New"/>
      <w:sz w:val="20"/>
      <w:szCs w:val="20"/>
      <w:lang w:val="kk-KZ" w:eastAsia="kk-KZ"/>
    </w:rPr>
  </w:style>
  <w:style w:type="paragraph" w:customStyle="1" w:styleId="2">
    <w:name w:val="Оглавление А2"/>
    <w:basedOn w:val="ac"/>
    <w:rsid w:val="00D41E12"/>
    <w:pPr>
      <w:numPr>
        <w:numId w:val="1"/>
      </w:numPr>
      <w:spacing w:after="0"/>
      <w:jc w:val="both"/>
    </w:pPr>
    <w:rPr>
      <w:b/>
      <w:sz w:val="28"/>
      <w:szCs w:val="28"/>
    </w:rPr>
  </w:style>
  <w:style w:type="paragraph" w:styleId="22">
    <w:name w:val="toc 2"/>
    <w:basedOn w:val="a"/>
    <w:next w:val="a"/>
    <w:autoRedefine/>
    <w:semiHidden/>
    <w:rsid w:val="00D41E12"/>
    <w:pPr>
      <w:tabs>
        <w:tab w:val="left" w:pos="720"/>
        <w:tab w:val="right" w:pos="9639"/>
      </w:tabs>
      <w:spacing w:line="360" w:lineRule="auto"/>
      <w:ind w:firstLine="709"/>
      <w:jc w:val="both"/>
    </w:pPr>
    <w:rPr>
      <w:rFonts w:ascii="Times New Roman" w:eastAsia="Times New Roman" w:hAnsi="Times New Roman"/>
      <w:noProof/>
      <w:sz w:val="24"/>
      <w:szCs w:val="24"/>
      <w:lang w:eastAsia="ru-RU"/>
    </w:rPr>
  </w:style>
  <w:style w:type="paragraph" w:styleId="af0">
    <w:name w:val="Title"/>
    <w:basedOn w:val="a"/>
    <w:link w:val="af1"/>
    <w:qFormat/>
    <w:rsid w:val="00D41E12"/>
    <w:pPr>
      <w:jc w:val="center"/>
    </w:pPr>
    <w:rPr>
      <w:rFonts w:ascii="Times New Roman" w:eastAsia="Times New Roman" w:hAnsi="Times New Roman"/>
      <w:b/>
      <w:sz w:val="28"/>
      <w:szCs w:val="24"/>
      <w:lang w:val="en-US"/>
    </w:rPr>
  </w:style>
  <w:style w:type="character" w:customStyle="1" w:styleId="af1">
    <w:name w:val="Название Знак"/>
    <w:basedOn w:val="a0"/>
    <w:link w:val="af0"/>
    <w:rsid w:val="00D41E12"/>
    <w:rPr>
      <w:rFonts w:eastAsia="Times New Roman"/>
      <w:b/>
      <w:sz w:val="28"/>
      <w:lang w:val="en-US"/>
    </w:rPr>
  </w:style>
  <w:style w:type="paragraph" w:customStyle="1" w:styleId="11">
    <w:name w:val="Обычный1"/>
    <w:rsid w:val="00D41E12"/>
    <w:pPr>
      <w:spacing w:after="0" w:line="240" w:lineRule="auto"/>
    </w:pPr>
    <w:rPr>
      <w:rFonts w:eastAsia="Times New Roman"/>
      <w:snapToGrid w:val="0"/>
      <w:sz w:val="20"/>
      <w:szCs w:val="20"/>
      <w:lang w:val="de-DE" w:eastAsia="ru-RU"/>
    </w:rPr>
  </w:style>
  <w:style w:type="character" w:styleId="af2">
    <w:name w:val="line number"/>
    <w:basedOn w:val="a0"/>
    <w:uiPriority w:val="99"/>
    <w:semiHidden/>
    <w:unhideWhenUsed/>
    <w:rsid w:val="00D41E12"/>
  </w:style>
  <w:style w:type="table" w:styleId="af3">
    <w:name w:val="Table Grid"/>
    <w:basedOn w:val="a1"/>
    <w:uiPriority w:val="39"/>
    <w:rsid w:val="00D41E12"/>
    <w:pPr>
      <w:spacing w:after="0" w:line="240" w:lineRule="auto"/>
    </w:pPr>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header"/>
    <w:basedOn w:val="a"/>
    <w:link w:val="af5"/>
    <w:rsid w:val="00D41E12"/>
    <w:pPr>
      <w:tabs>
        <w:tab w:val="center" w:pos="4536"/>
        <w:tab w:val="right" w:pos="9072"/>
      </w:tabs>
      <w:autoSpaceDE w:val="0"/>
      <w:autoSpaceDN w:val="0"/>
      <w:jc w:val="both"/>
    </w:pPr>
    <w:rPr>
      <w:rFonts w:ascii="Palatino" w:eastAsia="Times New Roman" w:hAnsi="Palatino"/>
      <w:color w:val="000000"/>
      <w:sz w:val="24"/>
      <w:szCs w:val="24"/>
      <w:lang w:val="en-GB"/>
    </w:rPr>
  </w:style>
  <w:style w:type="character" w:customStyle="1" w:styleId="af5">
    <w:name w:val="Верхний колонтитул Знак"/>
    <w:basedOn w:val="a0"/>
    <w:link w:val="af4"/>
    <w:rsid w:val="00D41E12"/>
    <w:rPr>
      <w:rFonts w:ascii="Palatino" w:eastAsia="Times New Roman" w:hAnsi="Palatino"/>
      <w:color w:val="000000"/>
      <w:lang w:val="en-GB"/>
    </w:rPr>
  </w:style>
  <w:style w:type="paragraph" w:styleId="af6">
    <w:name w:val="footer"/>
    <w:basedOn w:val="a"/>
    <w:link w:val="af7"/>
    <w:uiPriority w:val="99"/>
    <w:unhideWhenUsed/>
    <w:rsid w:val="00D41E12"/>
    <w:pPr>
      <w:tabs>
        <w:tab w:val="center" w:pos="4677"/>
        <w:tab w:val="right" w:pos="9355"/>
      </w:tabs>
    </w:pPr>
  </w:style>
  <w:style w:type="character" w:customStyle="1" w:styleId="af7">
    <w:name w:val="Нижний колонтитул Знак"/>
    <w:basedOn w:val="a0"/>
    <w:link w:val="af6"/>
    <w:uiPriority w:val="99"/>
    <w:rsid w:val="00D41E12"/>
    <w:rPr>
      <w:rFonts w:ascii="Calibri" w:eastAsia="Calibri" w:hAnsi="Calibri"/>
      <w:sz w:val="22"/>
      <w:szCs w:val="22"/>
    </w:rPr>
  </w:style>
  <w:style w:type="paragraph" w:styleId="23">
    <w:name w:val="Body Text 2"/>
    <w:basedOn w:val="a"/>
    <w:link w:val="24"/>
    <w:rsid w:val="00D41E12"/>
    <w:pPr>
      <w:spacing w:after="120" w:line="480" w:lineRule="auto"/>
      <w:jc w:val="both"/>
    </w:pPr>
    <w:rPr>
      <w:rFonts w:ascii="Times New Roman" w:eastAsia="Times New Roman" w:hAnsi="Times New Roman"/>
      <w:sz w:val="24"/>
      <w:szCs w:val="24"/>
      <w:lang w:eastAsia="ru-RU"/>
    </w:rPr>
  </w:style>
  <w:style w:type="character" w:customStyle="1" w:styleId="24">
    <w:name w:val="Основной текст 2 Знак"/>
    <w:basedOn w:val="a0"/>
    <w:link w:val="23"/>
    <w:rsid w:val="00D41E12"/>
    <w:rPr>
      <w:rFonts w:eastAsia="Times New Roman"/>
      <w:lang w:eastAsia="ru-RU"/>
    </w:rPr>
  </w:style>
  <w:style w:type="character" w:styleId="af8">
    <w:name w:val="Strong"/>
    <w:uiPriority w:val="22"/>
    <w:qFormat/>
    <w:rsid w:val="00D41E12"/>
    <w:rPr>
      <w:b/>
      <w:bCs/>
    </w:rPr>
  </w:style>
  <w:style w:type="character" w:styleId="af9">
    <w:name w:val="FollowedHyperlink"/>
    <w:uiPriority w:val="99"/>
    <w:semiHidden/>
    <w:unhideWhenUsed/>
    <w:rsid w:val="00D41E12"/>
    <w:rPr>
      <w:color w:val="800080"/>
      <w:u w:val="single"/>
    </w:rPr>
  </w:style>
  <w:style w:type="numbering" w:customStyle="1" w:styleId="12">
    <w:name w:val="Нет списка1"/>
    <w:next w:val="a2"/>
    <w:uiPriority w:val="99"/>
    <w:semiHidden/>
    <w:unhideWhenUsed/>
    <w:rsid w:val="00D41E12"/>
  </w:style>
  <w:style w:type="paragraph" w:styleId="afa">
    <w:name w:val="footnote text"/>
    <w:basedOn w:val="a"/>
    <w:link w:val="afb"/>
    <w:uiPriority w:val="99"/>
    <w:semiHidden/>
    <w:unhideWhenUsed/>
    <w:rsid w:val="00D41E12"/>
    <w:pPr>
      <w:widowControl w:val="0"/>
      <w:suppressAutoHyphens/>
    </w:pPr>
    <w:rPr>
      <w:rFonts w:ascii="Times New Roman" w:eastAsia="Arial Unicode MS" w:hAnsi="Times New Roman" w:cs="Tahoma"/>
      <w:color w:val="000000"/>
      <w:sz w:val="20"/>
      <w:szCs w:val="20"/>
      <w:lang w:val="en-US" w:bidi="en-US"/>
    </w:rPr>
  </w:style>
  <w:style w:type="character" w:customStyle="1" w:styleId="afb">
    <w:name w:val="Текст сноски Знак"/>
    <w:basedOn w:val="a0"/>
    <w:link w:val="afa"/>
    <w:uiPriority w:val="99"/>
    <w:semiHidden/>
    <w:rsid w:val="00D41E12"/>
    <w:rPr>
      <w:rFonts w:eastAsia="Arial Unicode MS" w:cs="Tahoma"/>
      <w:color w:val="000000"/>
      <w:sz w:val="20"/>
      <w:szCs w:val="20"/>
      <w:lang w:val="en-US" w:bidi="en-US"/>
    </w:rPr>
  </w:style>
  <w:style w:type="character" w:styleId="afc">
    <w:name w:val="Emphasis"/>
    <w:uiPriority w:val="20"/>
    <w:qFormat/>
    <w:rsid w:val="00D41E12"/>
    <w:rPr>
      <w:i/>
      <w:iCs/>
    </w:rPr>
  </w:style>
  <w:style w:type="character" w:customStyle="1" w:styleId="MathematicaFormatPostScript">
    <w:name w:val="MathematicaFormatPostScript"/>
    <w:uiPriority w:val="99"/>
    <w:rsid w:val="00D41E12"/>
  </w:style>
  <w:style w:type="character" w:customStyle="1" w:styleId="MathematicaFormatStandardForm">
    <w:name w:val="MathematicaFormatStandardForm"/>
    <w:uiPriority w:val="99"/>
    <w:rsid w:val="00D41E12"/>
    <w:rPr>
      <w:rFonts w:ascii="Courier" w:hAnsi="Courier" w:cs="Courier"/>
    </w:rPr>
  </w:style>
  <w:style w:type="character" w:styleId="afd">
    <w:name w:val="annotation reference"/>
    <w:uiPriority w:val="99"/>
    <w:semiHidden/>
    <w:unhideWhenUsed/>
    <w:rsid w:val="00D41E12"/>
    <w:rPr>
      <w:sz w:val="16"/>
      <w:szCs w:val="16"/>
    </w:rPr>
  </w:style>
  <w:style w:type="paragraph" w:styleId="afe">
    <w:name w:val="annotation text"/>
    <w:basedOn w:val="a"/>
    <w:link w:val="aff"/>
    <w:uiPriority w:val="99"/>
    <w:semiHidden/>
    <w:unhideWhenUsed/>
    <w:rsid w:val="00D41E12"/>
    <w:rPr>
      <w:sz w:val="20"/>
      <w:szCs w:val="20"/>
    </w:rPr>
  </w:style>
  <w:style w:type="character" w:customStyle="1" w:styleId="aff">
    <w:name w:val="Текст примечания Знак"/>
    <w:basedOn w:val="a0"/>
    <w:link w:val="afe"/>
    <w:uiPriority w:val="99"/>
    <w:semiHidden/>
    <w:rsid w:val="00D41E12"/>
    <w:rPr>
      <w:rFonts w:ascii="Calibri" w:eastAsia="Calibri" w:hAnsi="Calibri"/>
      <w:sz w:val="20"/>
      <w:szCs w:val="20"/>
    </w:rPr>
  </w:style>
  <w:style w:type="paragraph" w:styleId="aff0">
    <w:name w:val="annotation subject"/>
    <w:basedOn w:val="afe"/>
    <w:next w:val="afe"/>
    <w:link w:val="aff1"/>
    <w:uiPriority w:val="99"/>
    <w:semiHidden/>
    <w:unhideWhenUsed/>
    <w:rsid w:val="00D41E12"/>
    <w:rPr>
      <w:b/>
      <w:bCs/>
    </w:rPr>
  </w:style>
  <w:style w:type="character" w:customStyle="1" w:styleId="aff1">
    <w:name w:val="Тема примечания Знак"/>
    <w:basedOn w:val="aff"/>
    <w:link w:val="aff0"/>
    <w:uiPriority w:val="99"/>
    <w:semiHidden/>
    <w:rsid w:val="00D41E12"/>
    <w:rPr>
      <w:rFonts w:ascii="Calibri" w:eastAsia="Calibri" w:hAnsi="Calibri"/>
      <w:b/>
      <w:bCs/>
      <w:sz w:val="20"/>
      <w:szCs w:val="20"/>
    </w:rPr>
  </w:style>
  <w:style w:type="paragraph" w:customStyle="1" w:styleId="MTDisplayEquation">
    <w:name w:val="MTDisplayEquation"/>
    <w:basedOn w:val="a"/>
    <w:next w:val="a"/>
    <w:link w:val="MTDisplayEquation0"/>
    <w:rsid w:val="00D41E12"/>
    <w:pPr>
      <w:tabs>
        <w:tab w:val="center" w:pos="4680"/>
        <w:tab w:val="right" w:pos="9360"/>
      </w:tabs>
      <w:ind w:firstLine="708"/>
    </w:pPr>
    <w:rPr>
      <w:rFonts w:ascii="Times New Roman" w:hAnsi="Times New Roman"/>
      <w:sz w:val="24"/>
      <w:szCs w:val="24"/>
    </w:rPr>
  </w:style>
  <w:style w:type="character" w:customStyle="1" w:styleId="MTDisplayEquation0">
    <w:name w:val="MTDisplayEquation Знак"/>
    <w:link w:val="MTDisplayEquation"/>
    <w:rsid w:val="00D41E12"/>
    <w:rPr>
      <w:rFonts w:eastAsia="Calibri"/>
    </w:rPr>
  </w:style>
  <w:style w:type="paragraph" w:styleId="31">
    <w:name w:val="Body Text 3"/>
    <w:basedOn w:val="a"/>
    <w:link w:val="32"/>
    <w:uiPriority w:val="99"/>
    <w:semiHidden/>
    <w:unhideWhenUsed/>
    <w:rsid w:val="00D41E12"/>
    <w:pPr>
      <w:spacing w:after="120"/>
    </w:pPr>
    <w:rPr>
      <w:sz w:val="16"/>
      <w:szCs w:val="16"/>
    </w:rPr>
  </w:style>
  <w:style w:type="character" w:customStyle="1" w:styleId="32">
    <w:name w:val="Основной текст 3 Знак"/>
    <w:basedOn w:val="a0"/>
    <w:link w:val="31"/>
    <w:uiPriority w:val="99"/>
    <w:semiHidden/>
    <w:rsid w:val="00D41E12"/>
    <w:rPr>
      <w:rFonts w:ascii="Calibri" w:eastAsia="Calibri" w:hAnsi="Calibri"/>
      <w:sz w:val="16"/>
      <w:szCs w:val="16"/>
    </w:rPr>
  </w:style>
  <w:style w:type="character" w:customStyle="1" w:styleId="shorttext">
    <w:name w:val="short_text"/>
    <w:basedOn w:val="a0"/>
    <w:rsid w:val="00D41E12"/>
  </w:style>
  <w:style w:type="paragraph" w:customStyle="1" w:styleId="13">
    <w:name w:val="Абзац списка1"/>
    <w:basedOn w:val="a"/>
    <w:uiPriority w:val="34"/>
    <w:qFormat/>
    <w:rsid w:val="00D41E12"/>
    <w:pPr>
      <w:spacing w:after="200" w:line="276" w:lineRule="auto"/>
      <w:ind w:left="720"/>
      <w:contextualSpacing/>
    </w:pPr>
    <w:rPr>
      <w:rFonts w:eastAsia="Times New Roman"/>
      <w:lang w:eastAsia="ru-RU"/>
    </w:rPr>
  </w:style>
  <w:style w:type="character" w:customStyle="1" w:styleId="14">
    <w:name w:val="Неразрешенное упоминание1"/>
    <w:uiPriority w:val="99"/>
    <w:semiHidden/>
    <w:unhideWhenUsed/>
    <w:rsid w:val="00D41E12"/>
    <w:rPr>
      <w:color w:val="808080"/>
      <w:shd w:val="clear" w:color="auto" w:fill="E6E6E6"/>
    </w:rPr>
  </w:style>
  <w:style w:type="character" w:customStyle="1" w:styleId="aff2">
    <w:name w:val="Заголовок Знак"/>
    <w:rsid w:val="00D41E12"/>
    <w:rPr>
      <w:rFonts w:ascii="Times New Roman" w:eastAsia="Times New Roman" w:hAnsi="Times New Roman" w:cs="Times New Roman"/>
      <w:b/>
      <w:sz w:val="28"/>
      <w:szCs w:val="24"/>
      <w:lang w:val="en-US"/>
    </w:rPr>
  </w:style>
  <w:style w:type="paragraph" w:customStyle="1" w:styleId="Default">
    <w:name w:val="Default"/>
    <w:rsid w:val="00D41E12"/>
    <w:pPr>
      <w:autoSpaceDE w:val="0"/>
      <w:autoSpaceDN w:val="0"/>
      <w:adjustRightInd w:val="0"/>
      <w:spacing w:after="0" w:line="240" w:lineRule="auto"/>
    </w:pPr>
    <w:rPr>
      <w:rFonts w:eastAsia="Times New Roman"/>
      <w:color w:val="000000"/>
      <w:lang w:eastAsia="ru-RU"/>
    </w:rPr>
  </w:style>
  <w:style w:type="character" w:customStyle="1" w:styleId="a8">
    <w:name w:val="Абзац списка Знак"/>
    <w:link w:val="a7"/>
    <w:uiPriority w:val="34"/>
    <w:rsid w:val="00D41E12"/>
    <w:rPr>
      <w:rFonts w:ascii="Calibri" w:eastAsia="Times New Roman" w:hAnsi="Calibri"/>
      <w:sz w:val="22"/>
      <w:szCs w:val="22"/>
    </w:rPr>
  </w:style>
  <w:style w:type="paragraph" w:customStyle="1" w:styleId="Standard">
    <w:name w:val="Standard"/>
    <w:rsid w:val="00D41E12"/>
    <w:pPr>
      <w:suppressAutoHyphens/>
      <w:autoSpaceDN w:val="0"/>
      <w:spacing w:after="0" w:line="240" w:lineRule="auto"/>
      <w:textAlignment w:val="baseline"/>
    </w:pPr>
    <w:rPr>
      <w:rFonts w:eastAsia="Times New Roman"/>
      <w:b/>
      <w:bCs/>
      <w:kern w:val="3"/>
      <w:sz w:val="28"/>
      <w:szCs w:val="28"/>
      <w:lang w:eastAsia="ru-RU"/>
    </w:rPr>
  </w:style>
  <w:style w:type="paragraph" w:customStyle="1" w:styleId="Textbody">
    <w:name w:val="Text body"/>
    <w:basedOn w:val="Standard"/>
    <w:rsid w:val="00D41E12"/>
    <w:pPr>
      <w:spacing w:after="140" w:line="288" w:lineRule="auto"/>
    </w:pPr>
  </w:style>
  <w:style w:type="paragraph" w:customStyle="1" w:styleId="TableContents">
    <w:name w:val="Table Contents"/>
    <w:basedOn w:val="Standard"/>
    <w:rsid w:val="00D41E12"/>
  </w:style>
  <w:style w:type="paragraph" w:styleId="aff3">
    <w:name w:val="Normal (Web)"/>
    <w:basedOn w:val="a"/>
    <w:uiPriority w:val="99"/>
    <w:unhideWhenUsed/>
    <w:rsid w:val="00D41E12"/>
    <w:pPr>
      <w:spacing w:before="100" w:beforeAutospacing="1" w:after="100" w:afterAutospacing="1"/>
    </w:pPr>
    <w:rPr>
      <w:rFonts w:ascii="Times New Roman" w:eastAsia="Times New Roman" w:hAnsi="Times New Roman"/>
      <w:sz w:val="24"/>
      <w:szCs w:val="24"/>
      <w:lang w:eastAsia="ru-RU"/>
    </w:rPr>
  </w:style>
  <w:style w:type="paragraph" w:styleId="25">
    <w:name w:val="Body Text Indent 2"/>
    <w:basedOn w:val="a"/>
    <w:link w:val="26"/>
    <w:rsid w:val="00D41E12"/>
    <w:pPr>
      <w:spacing w:after="120" w:line="480" w:lineRule="auto"/>
      <w:ind w:left="283"/>
    </w:pPr>
    <w:rPr>
      <w:rFonts w:ascii="Times New Roman" w:eastAsia="Times New Roman" w:hAnsi="Times New Roman"/>
      <w:sz w:val="24"/>
      <w:szCs w:val="24"/>
    </w:rPr>
  </w:style>
  <w:style w:type="character" w:customStyle="1" w:styleId="26">
    <w:name w:val="Основной текст с отступом 2 Знак"/>
    <w:basedOn w:val="a0"/>
    <w:link w:val="25"/>
    <w:rsid w:val="00D41E12"/>
    <w:rPr>
      <w:rFonts w:eastAsia="Times New Roman"/>
    </w:rPr>
  </w:style>
  <w:style w:type="paragraph" w:customStyle="1" w:styleId="aff4">
    <w:name w:val="Основной текст диссера"/>
    <w:basedOn w:val="a"/>
    <w:next w:val="a"/>
    <w:autoRedefine/>
    <w:rsid w:val="00D41E12"/>
    <w:pPr>
      <w:jc w:val="both"/>
    </w:pPr>
    <w:rPr>
      <w:rFonts w:ascii="Times New Roman" w:eastAsia="SimSun" w:hAnsi="Times New Roman"/>
      <w:sz w:val="28"/>
      <w:szCs w:val="28"/>
      <w:lang w:val="en-US"/>
    </w:rPr>
  </w:style>
  <w:style w:type="character" w:customStyle="1" w:styleId="27">
    <w:name w:val="Неразрешенное упоминание2"/>
    <w:basedOn w:val="a0"/>
    <w:uiPriority w:val="99"/>
    <w:semiHidden/>
    <w:unhideWhenUsed/>
    <w:rsid w:val="00D41E12"/>
    <w:rPr>
      <w:color w:val="605E5C"/>
      <w:shd w:val="clear" w:color="auto" w:fill="E1DFDD"/>
    </w:rPr>
  </w:style>
  <w:style w:type="table" w:customStyle="1" w:styleId="15">
    <w:name w:val="Сетка таблицы светлая1"/>
    <w:basedOn w:val="a1"/>
    <w:uiPriority w:val="40"/>
    <w:rsid w:val="00D41E12"/>
    <w:pPr>
      <w:spacing w:after="0" w:line="240" w:lineRule="auto"/>
    </w:pPr>
    <w:rPr>
      <w:rFonts w:ascii="Calibri" w:eastAsia="Calibri" w:hAnsi="Calibri"/>
      <w:sz w:val="20"/>
      <w:szCs w:val="2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fontstyle01">
    <w:name w:val="fontstyle01"/>
    <w:basedOn w:val="a0"/>
    <w:rsid w:val="00D41E12"/>
    <w:rPr>
      <w:rFonts w:ascii="STIX-Regular" w:hAnsi="STIX-Regular" w:hint="default"/>
      <w:b w:val="0"/>
      <w:bCs w:val="0"/>
      <w:i w:val="0"/>
      <w:iCs w:val="0"/>
      <w:color w:val="000000"/>
      <w:sz w:val="16"/>
      <w:szCs w:val="16"/>
    </w:rPr>
  </w:style>
  <w:style w:type="character" w:customStyle="1" w:styleId="fontstyle21">
    <w:name w:val="fontstyle21"/>
    <w:basedOn w:val="a0"/>
    <w:rsid w:val="00D41E12"/>
    <w:rPr>
      <w:rFonts w:ascii="STIX-Italic" w:hAnsi="STIX-Italic" w:hint="default"/>
      <w:b w:val="0"/>
      <w:bCs w:val="0"/>
      <w:i/>
      <w:iCs/>
      <w:color w:val="000000"/>
      <w:sz w:val="16"/>
      <w:szCs w:val="16"/>
    </w:rPr>
  </w:style>
  <w:style w:type="character" w:customStyle="1" w:styleId="fontstyle31">
    <w:name w:val="fontstyle31"/>
    <w:basedOn w:val="a0"/>
    <w:rsid w:val="00D41E12"/>
    <w:rPr>
      <w:rFonts w:ascii="STIX-Bold" w:hAnsi="STIX-Bold" w:hint="default"/>
      <w:b/>
      <w:bCs/>
      <w:i w:val="0"/>
      <w:iCs w:val="0"/>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E12"/>
    <w:pPr>
      <w:spacing w:after="0" w:line="240" w:lineRule="auto"/>
    </w:pPr>
    <w:rPr>
      <w:rFonts w:ascii="Calibri" w:eastAsia="Calibri" w:hAnsi="Calibri"/>
      <w:sz w:val="22"/>
      <w:szCs w:val="22"/>
    </w:rPr>
  </w:style>
  <w:style w:type="paragraph" w:styleId="1">
    <w:name w:val="heading 1"/>
    <w:basedOn w:val="a"/>
    <w:next w:val="a"/>
    <w:link w:val="10"/>
    <w:qFormat/>
    <w:rsid w:val="00D41E12"/>
    <w:pPr>
      <w:keepNext/>
      <w:spacing w:before="240" w:after="60"/>
      <w:outlineLvl w:val="0"/>
    </w:pPr>
    <w:rPr>
      <w:rFonts w:ascii="Arial" w:eastAsia="MS Mincho" w:hAnsi="Arial"/>
      <w:b/>
      <w:bCs/>
      <w:kern w:val="32"/>
      <w:sz w:val="32"/>
      <w:szCs w:val="32"/>
      <w:lang w:eastAsia="ru-RU"/>
    </w:rPr>
  </w:style>
  <w:style w:type="paragraph" w:styleId="20">
    <w:name w:val="heading 2"/>
    <w:basedOn w:val="a"/>
    <w:link w:val="21"/>
    <w:uiPriority w:val="9"/>
    <w:qFormat/>
    <w:rsid w:val="00D41E12"/>
    <w:pPr>
      <w:spacing w:before="100" w:beforeAutospacing="1" w:after="100" w:afterAutospacing="1"/>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semiHidden/>
    <w:unhideWhenUsed/>
    <w:qFormat/>
    <w:rsid w:val="00D41E12"/>
    <w:pPr>
      <w:keepNext/>
      <w:keepLines/>
      <w:spacing w:before="200"/>
      <w:outlineLvl w:val="2"/>
    </w:pPr>
    <w:rPr>
      <w:rFonts w:ascii="Cambria" w:eastAsia="Times New Roman" w:hAnsi="Cambria"/>
      <w:b/>
      <w:bCs/>
      <w:color w:val="4F81BD"/>
      <w:sz w:val="20"/>
      <w:szCs w:val="20"/>
    </w:rPr>
  </w:style>
  <w:style w:type="paragraph" w:styleId="6">
    <w:name w:val="heading 6"/>
    <w:basedOn w:val="a"/>
    <w:next w:val="a"/>
    <w:link w:val="60"/>
    <w:qFormat/>
    <w:rsid w:val="00D41E12"/>
    <w:pPr>
      <w:keepNext/>
      <w:spacing w:line="360" w:lineRule="atLeast"/>
      <w:jc w:val="center"/>
      <w:outlineLvl w:val="5"/>
    </w:pPr>
    <w:rPr>
      <w:rFonts w:ascii="Times New Roman" w:eastAsia="MS Mincho" w:hAnsi="Times New Roman"/>
      <w:b/>
      <w:color w:val="000000"/>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41E12"/>
    <w:rPr>
      <w:rFonts w:ascii="Arial" w:eastAsia="MS Mincho" w:hAnsi="Arial"/>
      <w:b/>
      <w:bCs/>
      <w:kern w:val="32"/>
      <w:sz w:val="32"/>
      <w:szCs w:val="32"/>
      <w:lang w:eastAsia="ru-RU"/>
    </w:rPr>
  </w:style>
  <w:style w:type="character" w:customStyle="1" w:styleId="21">
    <w:name w:val="Заголовок 2 Знак"/>
    <w:basedOn w:val="a0"/>
    <w:link w:val="20"/>
    <w:uiPriority w:val="9"/>
    <w:rsid w:val="00D41E12"/>
    <w:rPr>
      <w:rFonts w:eastAsia="Times New Roman"/>
      <w:b/>
      <w:bCs/>
      <w:sz w:val="36"/>
      <w:szCs w:val="36"/>
      <w:lang w:eastAsia="ru-RU"/>
    </w:rPr>
  </w:style>
  <w:style w:type="character" w:customStyle="1" w:styleId="30">
    <w:name w:val="Заголовок 3 Знак"/>
    <w:basedOn w:val="a0"/>
    <w:link w:val="3"/>
    <w:uiPriority w:val="9"/>
    <w:semiHidden/>
    <w:rsid w:val="00D41E12"/>
    <w:rPr>
      <w:rFonts w:ascii="Cambria" w:eastAsia="Times New Roman" w:hAnsi="Cambria"/>
      <w:b/>
      <w:bCs/>
      <w:color w:val="4F81BD"/>
      <w:sz w:val="20"/>
      <w:szCs w:val="20"/>
    </w:rPr>
  </w:style>
  <w:style w:type="character" w:customStyle="1" w:styleId="60">
    <w:name w:val="Заголовок 6 Знак"/>
    <w:basedOn w:val="a0"/>
    <w:link w:val="6"/>
    <w:rsid w:val="00D41E12"/>
    <w:rPr>
      <w:rFonts w:eastAsia="MS Mincho"/>
      <w:b/>
      <w:color w:val="000000"/>
      <w:sz w:val="26"/>
      <w:szCs w:val="20"/>
    </w:rPr>
  </w:style>
  <w:style w:type="character" w:styleId="a3">
    <w:name w:val="Placeholder Text"/>
    <w:uiPriority w:val="99"/>
    <w:semiHidden/>
    <w:rsid w:val="00D41E12"/>
    <w:rPr>
      <w:color w:val="808080"/>
    </w:rPr>
  </w:style>
  <w:style w:type="paragraph" w:styleId="a4">
    <w:name w:val="Balloon Text"/>
    <w:basedOn w:val="a"/>
    <w:link w:val="a5"/>
    <w:uiPriority w:val="99"/>
    <w:semiHidden/>
    <w:unhideWhenUsed/>
    <w:rsid w:val="00D41E12"/>
    <w:rPr>
      <w:rFonts w:ascii="Tahoma" w:hAnsi="Tahoma"/>
      <w:sz w:val="16"/>
      <w:szCs w:val="16"/>
    </w:rPr>
  </w:style>
  <w:style w:type="character" w:customStyle="1" w:styleId="a5">
    <w:name w:val="Текст выноски Знак"/>
    <w:basedOn w:val="a0"/>
    <w:link w:val="a4"/>
    <w:uiPriority w:val="99"/>
    <w:semiHidden/>
    <w:rsid w:val="00D41E12"/>
    <w:rPr>
      <w:rFonts w:ascii="Tahoma" w:eastAsia="Calibri" w:hAnsi="Tahoma"/>
      <w:sz w:val="16"/>
      <w:szCs w:val="16"/>
    </w:rPr>
  </w:style>
  <w:style w:type="character" w:styleId="a6">
    <w:name w:val="Hyperlink"/>
    <w:uiPriority w:val="99"/>
    <w:rsid w:val="00D41E12"/>
    <w:rPr>
      <w:color w:val="0000FF"/>
      <w:u w:val="single"/>
    </w:rPr>
  </w:style>
  <w:style w:type="character" w:customStyle="1" w:styleId="apple-converted-space">
    <w:name w:val="apple-converted-space"/>
    <w:basedOn w:val="a0"/>
    <w:rsid w:val="00D41E12"/>
  </w:style>
  <w:style w:type="paragraph" w:styleId="a7">
    <w:name w:val="List Paragraph"/>
    <w:basedOn w:val="a"/>
    <w:link w:val="a8"/>
    <w:uiPriority w:val="34"/>
    <w:qFormat/>
    <w:rsid w:val="00D41E12"/>
    <w:pPr>
      <w:spacing w:line="360" w:lineRule="auto"/>
      <w:ind w:left="720" w:right="-6" w:firstLine="539"/>
      <w:contextualSpacing/>
      <w:jc w:val="both"/>
    </w:pPr>
    <w:rPr>
      <w:rFonts w:eastAsia="Times New Roman"/>
    </w:rPr>
  </w:style>
  <w:style w:type="paragraph" w:styleId="a9">
    <w:name w:val="No Spacing"/>
    <w:uiPriority w:val="1"/>
    <w:qFormat/>
    <w:rsid w:val="00D41E12"/>
    <w:pPr>
      <w:spacing w:after="0" w:line="240" w:lineRule="auto"/>
    </w:pPr>
    <w:rPr>
      <w:rFonts w:ascii="Calibri" w:eastAsia="Calibri" w:hAnsi="Calibri"/>
      <w:sz w:val="22"/>
      <w:szCs w:val="22"/>
    </w:rPr>
  </w:style>
  <w:style w:type="paragraph" w:styleId="aa">
    <w:name w:val="Body Text"/>
    <w:basedOn w:val="a"/>
    <w:link w:val="ab"/>
    <w:rsid w:val="00D41E12"/>
    <w:pPr>
      <w:spacing w:after="120"/>
    </w:pPr>
    <w:rPr>
      <w:rFonts w:ascii="Times New Roman" w:eastAsia="Times New Roman" w:hAnsi="Times New Roman"/>
      <w:sz w:val="24"/>
      <w:szCs w:val="24"/>
      <w:lang w:eastAsia="ru-RU"/>
    </w:rPr>
  </w:style>
  <w:style w:type="character" w:customStyle="1" w:styleId="ab">
    <w:name w:val="Основной текст Знак"/>
    <w:basedOn w:val="a0"/>
    <w:link w:val="aa"/>
    <w:rsid w:val="00D41E12"/>
    <w:rPr>
      <w:rFonts w:eastAsia="Times New Roman"/>
      <w:lang w:eastAsia="ru-RU"/>
    </w:rPr>
  </w:style>
  <w:style w:type="paragraph" w:styleId="ac">
    <w:name w:val="Body Text Indent"/>
    <w:basedOn w:val="a"/>
    <w:link w:val="ad"/>
    <w:rsid w:val="00D41E12"/>
    <w:pPr>
      <w:spacing w:after="120"/>
      <w:ind w:left="283"/>
    </w:pPr>
    <w:rPr>
      <w:rFonts w:ascii="Times New Roman" w:eastAsia="Times New Roman" w:hAnsi="Times New Roman"/>
      <w:sz w:val="24"/>
      <w:szCs w:val="24"/>
      <w:lang w:eastAsia="ru-RU"/>
    </w:rPr>
  </w:style>
  <w:style w:type="character" w:customStyle="1" w:styleId="ad">
    <w:name w:val="Основной текст с отступом Знак"/>
    <w:basedOn w:val="a0"/>
    <w:link w:val="ac"/>
    <w:rsid w:val="00D41E12"/>
    <w:rPr>
      <w:rFonts w:eastAsia="Times New Roman"/>
      <w:lang w:eastAsia="ru-RU"/>
    </w:rPr>
  </w:style>
  <w:style w:type="paragraph" w:styleId="ae">
    <w:name w:val="Plain Text"/>
    <w:basedOn w:val="a"/>
    <w:link w:val="af"/>
    <w:rsid w:val="00D41E12"/>
    <w:rPr>
      <w:rFonts w:ascii="Courier New" w:eastAsia="MS Mincho" w:hAnsi="Courier New"/>
      <w:sz w:val="20"/>
      <w:szCs w:val="20"/>
      <w:lang w:val="kk-KZ" w:eastAsia="kk-KZ"/>
    </w:rPr>
  </w:style>
  <w:style w:type="character" w:customStyle="1" w:styleId="af">
    <w:name w:val="Текст Знак"/>
    <w:basedOn w:val="a0"/>
    <w:link w:val="ae"/>
    <w:rsid w:val="00D41E12"/>
    <w:rPr>
      <w:rFonts w:ascii="Courier New" w:eastAsia="MS Mincho" w:hAnsi="Courier New"/>
      <w:sz w:val="20"/>
      <w:szCs w:val="20"/>
      <w:lang w:val="kk-KZ" w:eastAsia="kk-KZ"/>
    </w:rPr>
  </w:style>
  <w:style w:type="paragraph" w:customStyle="1" w:styleId="2">
    <w:name w:val="Оглавление А2"/>
    <w:basedOn w:val="ac"/>
    <w:rsid w:val="00D41E12"/>
    <w:pPr>
      <w:numPr>
        <w:numId w:val="1"/>
      </w:numPr>
      <w:spacing w:after="0"/>
      <w:jc w:val="both"/>
    </w:pPr>
    <w:rPr>
      <w:b/>
      <w:sz w:val="28"/>
      <w:szCs w:val="28"/>
    </w:rPr>
  </w:style>
  <w:style w:type="paragraph" w:styleId="22">
    <w:name w:val="toc 2"/>
    <w:basedOn w:val="a"/>
    <w:next w:val="a"/>
    <w:autoRedefine/>
    <w:semiHidden/>
    <w:rsid w:val="00D41E12"/>
    <w:pPr>
      <w:tabs>
        <w:tab w:val="left" w:pos="720"/>
        <w:tab w:val="right" w:pos="9639"/>
      </w:tabs>
      <w:spacing w:line="360" w:lineRule="auto"/>
      <w:ind w:firstLine="709"/>
      <w:jc w:val="both"/>
    </w:pPr>
    <w:rPr>
      <w:rFonts w:ascii="Times New Roman" w:eastAsia="Times New Roman" w:hAnsi="Times New Roman"/>
      <w:noProof/>
      <w:sz w:val="24"/>
      <w:szCs w:val="24"/>
      <w:lang w:eastAsia="ru-RU"/>
    </w:rPr>
  </w:style>
  <w:style w:type="paragraph" w:styleId="af0">
    <w:name w:val="Title"/>
    <w:basedOn w:val="a"/>
    <w:link w:val="af1"/>
    <w:qFormat/>
    <w:rsid w:val="00D41E12"/>
    <w:pPr>
      <w:jc w:val="center"/>
    </w:pPr>
    <w:rPr>
      <w:rFonts w:ascii="Times New Roman" w:eastAsia="Times New Roman" w:hAnsi="Times New Roman"/>
      <w:b/>
      <w:sz w:val="28"/>
      <w:szCs w:val="24"/>
      <w:lang w:val="en-US"/>
    </w:rPr>
  </w:style>
  <w:style w:type="character" w:customStyle="1" w:styleId="af1">
    <w:name w:val="Название Знак"/>
    <w:basedOn w:val="a0"/>
    <w:link w:val="af0"/>
    <w:rsid w:val="00D41E12"/>
    <w:rPr>
      <w:rFonts w:eastAsia="Times New Roman"/>
      <w:b/>
      <w:sz w:val="28"/>
      <w:lang w:val="en-US"/>
    </w:rPr>
  </w:style>
  <w:style w:type="paragraph" w:customStyle="1" w:styleId="11">
    <w:name w:val="Обычный1"/>
    <w:rsid w:val="00D41E12"/>
    <w:pPr>
      <w:spacing w:after="0" w:line="240" w:lineRule="auto"/>
    </w:pPr>
    <w:rPr>
      <w:rFonts w:eastAsia="Times New Roman"/>
      <w:snapToGrid w:val="0"/>
      <w:sz w:val="20"/>
      <w:szCs w:val="20"/>
      <w:lang w:val="de-DE" w:eastAsia="ru-RU"/>
    </w:rPr>
  </w:style>
  <w:style w:type="character" w:styleId="af2">
    <w:name w:val="line number"/>
    <w:basedOn w:val="a0"/>
    <w:uiPriority w:val="99"/>
    <w:semiHidden/>
    <w:unhideWhenUsed/>
    <w:rsid w:val="00D41E12"/>
  </w:style>
  <w:style w:type="table" w:styleId="af3">
    <w:name w:val="Table Grid"/>
    <w:basedOn w:val="a1"/>
    <w:uiPriority w:val="39"/>
    <w:rsid w:val="00D41E12"/>
    <w:pPr>
      <w:spacing w:after="0" w:line="240" w:lineRule="auto"/>
    </w:pPr>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header"/>
    <w:basedOn w:val="a"/>
    <w:link w:val="af5"/>
    <w:rsid w:val="00D41E12"/>
    <w:pPr>
      <w:tabs>
        <w:tab w:val="center" w:pos="4536"/>
        <w:tab w:val="right" w:pos="9072"/>
      </w:tabs>
      <w:autoSpaceDE w:val="0"/>
      <w:autoSpaceDN w:val="0"/>
      <w:jc w:val="both"/>
    </w:pPr>
    <w:rPr>
      <w:rFonts w:ascii="Palatino" w:eastAsia="Times New Roman" w:hAnsi="Palatino"/>
      <w:color w:val="000000"/>
      <w:sz w:val="24"/>
      <w:szCs w:val="24"/>
      <w:lang w:val="en-GB"/>
    </w:rPr>
  </w:style>
  <w:style w:type="character" w:customStyle="1" w:styleId="af5">
    <w:name w:val="Верхний колонтитул Знак"/>
    <w:basedOn w:val="a0"/>
    <w:link w:val="af4"/>
    <w:rsid w:val="00D41E12"/>
    <w:rPr>
      <w:rFonts w:ascii="Palatino" w:eastAsia="Times New Roman" w:hAnsi="Palatino"/>
      <w:color w:val="000000"/>
      <w:lang w:val="en-GB"/>
    </w:rPr>
  </w:style>
  <w:style w:type="paragraph" w:styleId="af6">
    <w:name w:val="footer"/>
    <w:basedOn w:val="a"/>
    <w:link w:val="af7"/>
    <w:uiPriority w:val="99"/>
    <w:unhideWhenUsed/>
    <w:rsid w:val="00D41E12"/>
    <w:pPr>
      <w:tabs>
        <w:tab w:val="center" w:pos="4677"/>
        <w:tab w:val="right" w:pos="9355"/>
      </w:tabs>
    </w:pPr>
  </w:style>
  <w:style w:type="character" w:customStyle="1" w:styleId="af7">
    <w:name w:val="Нижний колонтитул Знак"/>
    <w:basedOn w:val="a0"/>
    <w:link w:val="af6"/>
    <w:uiPriority w:val="99"/>
    <w:rsid w:val="00D41E12"/>
    <w:rPr>
      <w:rFonts w:ascii="Calibri" w:eastAsia="Calibri" w:hAnsi="Calibri"/>
      <w:sz w:val="22"/>
      <w:szCs w:val="22"/>
    </w:rPr>
  </w:style>
  <w:style w:type="paragraph" w:styleId="23">
    <w:name w:val="Body Text 2"/>
    <w:basedOn w:val="a"/>
    <w:link w:val="24"/>
    <w:rsid w:val="00D41E12"/>
    <w:pPr>
      <w:spacing w:after="120" w:line="480" w:lineRule="auto"/>
      <w:jc w:val="both"/>
    </w:pPr>
    <w:rPr>
      <w:rFonts w:ascii="Times New Roman" w:eastAsia="Times New Roman" w:hAnsi="Times New Roman"/>
      <w:sz w:val="24"/>
      <w:szCs w:val="24"/>
      <w:lang w:eastAsia="ru-RU"/>
    </w:rPr>
  </w:style>
  <w:style w:type="character" w:customStyle="1" w:styleId="24">
    <w:name w:val="Основной текст 2 Знак"/>
    <w:basedOn w:val="a0"/>
    <w:link w:val="23"/>
    <w:rsid w:val="00D41E12"/>
    <w:rPr>
      <w:rFonts w:eastAsia="Times New Roman"/>
      <w:lang w:eastAsia="ru-RU"/>
    </w:rPr>
  </w:style>
  <w:style w:type="character" w:styleId="af8">
    <w:name w:val="Strong"/>
    <w:uiPriority w:val="22"/>
    <w:qFormat/>
    <w:rsid w:val="00D41E12"/>
    <w:rPr>
      <w:b/>
      <w:bCs/>
    </w:rPr>
  </w:style>
  <w:style w:type="character" w:styleId="af9">
    <w:name w:val="FollowedHyperlink"/>
    <w:uiPriority w:val="99"/>
    <w:semiHidden/>
    <w:unhideWhenUsed/>
    <w:rsid w:val="00D41E12"/>
    <w:rPr>
      <w:color w:val="800080"/>
      <w:u w:val="single"/>
    </w:rPr>
  </w:style>
  <w:style w:type="numbering" w:customStyle="1" w:styleId="12">
    <w:name w:val="Нет списка1"/>
    <w:next w:val="a2"/>
    <w:uiPriority w:val="99"/>
    <w:semiHidden/>
    <w:unhideWhenUsed/>
    <w:rsid w:val="00D41E12"/>
  </w:style>
  <w:style w:type="paragraph" w:styleId="afa">
    <w:name w:val="footnote text"/>
    <w:basedOn w:val="a"/>
    <w:link w:val="afb"/>
    <w:uiPriority w:val="99"/>
    <w:semiHidden/>
    <w:unhideWhenUsed/>
    <w:rsid w:val="00D41E12"/>
    <w:pPr>
      <w:widowControl w:val="0"/>
      <w:suppressAutoHyphens/>
    </w:pPr>
    <w:rPr>
      <w:rFonts w:ascii="Times New Roman" w:eastAsia="Arial Unicode MS" w:hAnsi="Times New Roman" w:cs="Tahoma"/>
      <w:color w:val="000000"/>
      <w:sz w:val="20"/>
      <w:szCs w:val="20"/>
      <w:lang w:val="en-US" w:bidi="en-US"/>
    </w:rPr>
  </w:style>
  <w:style w:type="character" w:customStyle="1" w:styleId="afb">
    <w:name w:val="Текст сноски Знак"/>
    <w:basedOn w:val="a0"/>
    <w:link w:val="afa"/>
    <w:uiPriority w:val="99"/>
    <w:semiHidden/>
    <w:rsid w:val="00D41E12"/>
    <w:rPr>
      <w:rFonts w:eastAsia="Arial Unicode MS" w:cs="Tahoma"/>
      <w:color w:val="000000"/>
      <w:sz w:val="20"/>
      <w:szCs w:val="20"/>
      <w:lang w:val="en-US" w:bidi="en-US"/>
    </w:rPr>
  </w:style>
  <w:style w:type="character" w:styleId="afc">
    <w:name w:val="Emphasis"/>
    <w:uiPriority w:val="20"/>
    <w:qFormat/>
    <w:rsid w:val="00D41E12"/>
    <w:rPr>
      <w:i/>
      <w:iCs/>
    </w:rPr>
  </w:style>
  <w:style w:type="character" w:customStyle="1" w:styleId="MathematicaFormatPostScript">
    <w:name w:val="MathematicaFormatPostScript"/>
    <w:uiPriority w:val="99"/>
    <w:rsid w:val="00D41E12"/>
  </w:style>
  <w:style w:type="character" w:customStyle="1" w:styleId="MathematicaFormatStandardForm">
    <w:name w:val="MathematicaFormatStandardForm"/>
    <w:uiPriority w:val="99"/>
    <w:rsid w:val="00D41E12"/>
    <w:rPr>
      <w:rFonts w:ascii="Courier" w:hAnsi="Courier" w:cs="Courier"/>
    </w:rPr>
  </w:style>
  <w:style w:type="character" w:styleId="afd">
    <w:name w:val="annotation reference"/>
    <w:uiPriority w:val="99"/>
    <w:semiHidden/>
    <w:unhideWhenUsed/>
    <w:rsid w:val="00D41E12"/>
    <w:rPr>
      <w:sz w:val="16"/>
      <w:szCs w:val="16"/>
    </w:rPr>
  </w:style>
  <w:style w:type="paragraph" w:styleId="afe">
    <w:name w:val="annotation text"/>
    <w:basedOn w:val="a"/>
    <w:link w:val="aff"/>
    <w:uiPriority w:val="99"/>
    <w:semiHidden/>
    <w:unhideWhenUsed/>
    <w:rsid w:val="00D41E12"/>
    <w:rPr>
      <w:sz w:val="20"/>
      <w:szCs w:val="20"/>
    </w:rPr>
  </w:style>
  <w:style w:type="character" w:customStyle="1" w:styleId="aff">
    <w:name w:val="Текст примечания Знак"/>
    <w:basedOn w:val="a0"/>
    <w:link w:val="afe"/>
    <w:uiPriority w:val="99"/>
    <w:semiHidden/>
    <w:rsid w:val="00D41E12"/>
    <w:rPr>
      <w:rFonts w:ascii="Calibri" w:eastAsia="Calibri" w:hAnsi="Calibri"/>
      <w:sz w:val="20"/>
      <w:szCs w:val="20"/>
    </w:rPr>
  </w:style>
  <w:style w:type="paragraph" w:styleId="aff0">
    <w:name w:val="annotation subject"/>
    <w:basedOn w:val="afe"/>
    <w:next w:val="afe"/>
    <w:link w:val="aff1"/>
    <w:uiPriority w:val="99"/>
    <w:semiHidden/>
    <w:unhideWhenUsed/>
    <w:rsid w:val="00D41E12"/>
    <w:rPr>
      <w:b/>
      <w:bCs/>
    </w:rPr>
  </w:style>
  <w:style w:type="character" w:customStyle="1" w:styleId="aff1">
    <w:name w:val="Тема примечания Знак"/>
    <w:basedOn w:val="aff"/>
    <w:link w:val="aff0"/>
    <w:uiPriority w:val="99"/>
    <w:semiHidden/>
    <w:rsid w:val="00D41E12"/>
    <w:rPr>
      <w:rFonts w:ascii="Calibri" w:eastAsia="Calibri" w:hAnsi="Calibri"/>
      <w:b/>
      <w:bCs/>
      <w:sz w:val="20"/>
      <w:szCs w:val="20"/>
    </w:rPr>
  </w:style>
  <w:style w:type="paragraph" w:customStyle="1" w:styleId="MTDisplayEquation">
    <w:name w:val="MTDisplayEquation"/>
    <w:basedOn w:val="a"/>
    <w:next w:val="a"/>
    <w:link w:val="MTDisplayEquation0"/>
    <w:rsid w:val="00D41E12"/>
    <w:pPr>
      <w:tabs>
        <w:tab w:val="center" w:pos="4680"/>
        <w:tab w:val="right" w:pos="9360"/>
      </w:tabs>
      <w:ind w:firstLine="708"/>
    </w:pPr>
    <w:rPr>
      <w:rFonts w:ascii="Times New Roman" w:hAnsi="Times New Roman"/>
      <w:sz w:val="24"/>
      <w:szCs w:val="24"/>
    </w:rPr>
  </w:style>
  <w:style w:type="character" w:customStyle="1" w:styleId="MTDisplayEquation0">
    <w:name w:val="MTDisplayEquation Знак"/>
    <w:link w:val="MTDisplayEquation"/>
    <w:rsid w:val="00D41E12"/>
    <w:rPr>
      <w:rFonts w:eastAsia="Calibri"/>
    </w:rPr>
  </w:style>
  <w:style w:type="paragraph" w:styleId="31">
    <w:name w:val="Body Text 3"/>
    <w:basedOn w:val="a"/>
    <w:link w:val="32"/>
    <w:uiPriority w:val="99"/>
    <w:semiHidden/>
    <w:unhideWhenUsed/>
    <w:rsid w:val="00D41E12"/>
    <w:pPr>
      <w:spacing w:after="120"/>
    </w:pPr>
    <w:rPr>
      <w:sz w:val="16"/>
      <w:szCs w:val="16"/>
    </w:rPr>
  </w:style>
  <w:style w:type="character" w:customStyle="1" w:styleId="32">
    <w:name w:val="Основной текст 3 Знак"/>
    <w:basedOn w:val="a0"/>
    <w:link w:val="31"/>
    <w:uiPriority w:val="99"/>
    <w:semiHidden/>
    <w:rsid w:val="00D41E12"/>
    <w:rPr>
      <w:rFonts w:ascii="Calibri" w:eastAsia="Calibri" w:hAnsi="Calibri"/>
      <w:sz w:val="16"/>
      <w:szCs w:val="16"/>
    </w:rPr>
  </w:style>
  <w:style w:type="character" w:customStyle="1" w:styleId="shorttext">
    <w:name w:val="short_text"/>
    <w:basedOn w:val="a0"/>
    <w:rsid w:val="00D41E12"/>
  </w:style>
  <w:style w:type="paragraph" w:customStyle="1" w:styleId="13">
    <w:name w:val="Абзац списка1"/>
    <w:basedOn w:val="a"/>
    <w:uiPriority w:val="34"/>
    <w:qFormat/>
    <w:rsid w:val="00D41E12"/>
    <w:pPr>
      <w:spacing w:after="200" w:line="276" w:lineRule="auto"/>
      <w:ind w:left="720"/>
      <w:contextualSpacing/>
    </w:pPr>
    <w:rPr>
      <w:rFonts w:eastAsia="Times New Roman"/>
      <w:lang w:eastAsia="ru-RU"/>
    </w:rPr>
  </w:style>
  <w:style w:type="character" w:customStyle="1" w:styleId="14">
    <w:name w:val="Неразрешенное упоминание1"/>
    <w:uiPriority w:val="99"/>
    <w:semiHidden/>
    <w:unhideWhenUsed/>
    <w:rsid w:val="00D41E12"/>
    <w:rPr>
      <w:color w:val="808080"/>
      <w:shd w:val="clear" w:color="auto" w:fill="E6E6E6"/>
    </w:rPr>
  </w:style>
  <w:style w:type="character" w:customStyle="1" w:styleId="aff2">
    <w:name w:val="Заголовок Знак"/>
    <w:rsid w:val="00D41E12"/>
    <w:rPr>
      <w:rFonts w:ascii="Times New Roman" w:eastAsia="Times New Roman" w:hAnsi="Times New Roman" w:cs="Times New Roman"/>
      <w:b/>
      <w:sz w:val="28"/>
      <w:szCs w:val="24"/>
      <w:lang w:val="en-US"/>
    </w:rPr>
  </w:style>
  <w:style w:type="paragraph" w:customStyle="1" w:styleId="Default">
    <w:name w:val="Default"/>
    <w:rsid w:val="00D41E12"/>
    <w:pPr>
      <w:autoSpaceDE w:val="0"/>
      <w:autoSpaceDN w:val="0"/>
      <w:adjustRightInd w:val="0"/>
      <w:spacing w:after="0" w:line="240" w:lineRule="auto"/>
    </w:pPr>
    <w:rPr>
      <w:rFonts w:eastAsia="Times New Roman"/>
      <w:color w:val="000000"/>
      <w:lang w:eastAsia="ru-RU"/>
    </w:rPr>
  </w:style>
  <w:style w:type="character" w:customStyle="1" w:styleId="a8">
    <w:name w:val="Абзац списка Знак"/>
    <w:link w:val="a7"/>
    <w:uiPriority w:val="34"/>
    <w:rsid w:val="00D41E12"/>
    <w:rPr>
      <w:rFonts w:ascii="Calibri" w:eastAsia="Times New Roman" w:hAnsi="Calibri"/>
      <w:sz w:val="22"/>
      <w:szCs w:val="22"/>
    </w:rPr>
  </w:style>
  <w:style w:type="paragraph" w:customStyle="1" w:styleId="Standard">
    <w:name w:val="Standard"/>
    <w:rsid w:val="00D41E12"/>
    <w:pPr>
      <w:suppressAutoHyphens/>
      <w:autoSpaceDN w:val="0"/>
      <w:spacing w:after="0" w:line="240" w:lineRule="auto"/>
      <w:textAlignment w:val="baseline"/>
    </w:pPr>
    <w:rPr>
      <w:rFonts w:eastAsia="Times New Roman"/>
      <w:b/>
      <w:bCs/>
      <w:kern w:val="3"/>
      <w:sz w:val="28"/>
      <w:szCs w:val="28"/>
      <w:lang w:eastAsia="ru-RU"/>
    </w:rPr>
  </w:style>
  <w:style w:type="paragraph" w:customStyle="1" w:styleId="Textbody">
    <w:name w:val="Text body"/>
    <w:basedOn w:val="Standard"/>
    <w:rsid w:val="00D41E12"/>
    <w:pPr>
      <w:spacing w:after="140" w:line="288" w:lineRule="auto"/>
    </w:pPr>
  </w:style>
  <w:style w:type="paragraph" w:customStyle="1" w:styleId="TableContents">
    <w:name w:val="Table Contents"/>
    <w:basedOn w:val="Standard"/>
    <w:rsid w:val="00D41E12"/>
  </w:style>
  <w:style w:type="paragraph" w:styleId="aff3">
    <w:name w:val="Normal (Web)"/>
    <w:basedOn w:val="a"/>
    <w:uiPriority w:val="99"/>
    <w:unhideWhenUsed/>
    <w:rsid w:val="00D41E12"/>
    <w:pPr>
      <w:spacing w:before="100" w:beforeAutospacing="1" w:after="100" w:afterAutospacing="1"/>
    </w:pPr>
    <w:rPr>
      <w:rFonts w:ascii="Times New Roman" w:eastAsia="Times New Roman" w:hAnsi="Times New Roman"/>
      <w:sz w:val="24"/>
      <w:szCs w:val="24"/>
      <w:lang w:eastAsia="ru-RU"/>
    </w:rPr>
  </w:style>
  <w:style w:type="paragraph" w:styleId="25">
    <w:name w:val="Body Text Indent 2"/>
    <w:basedOn w:val="a"/>
    <w:link w:val="26"/>
    <w:rsid w:val="00D41E12"/>
    <w:pPr>
      <w:spacing w:after="120" w:line="480" w:lineRule="auto"/>
      <w:ind w:left="283"/>
    </w:pPr>
    <w:rPr>
      <w:rFonts w:ascii="Times New Roman" w:eastAsia="Times New Roman" w:hAnsi="Times New Roman"/>
      <w:sz w:val="24"/>
      <w:szCs w:val="24"/>
    </w:rPr>
  </w:style>
  <w:style w:type="character" w:customStyle="1" w:styleId="26">
    <w:name w:val="Основной текст с отступом 2 Знак"/>
    <w:basedOn w:val="a0"/>
    <w:link w:val="25"/>
    <w:rsid w:val="00D41E12"/>
    <w:rPr>
      <w:rFonts w:eastAsia="Times New Roman"/>
    </w:rPr>
  </w:style>
  <w:style w:type="paragraph" w:customStyle="1" w:styleId="aff4">
    <w:name w:val="Основной текст диссера"/>
    <w:basedOn w:val="a"/>
    <w:next w:val="a"/>
    <w:autoRedefine/>
    <w:rsid w:val="00D41E12"/>
    <w:pPr>
      <w:jc w:val="both"/>
    </w:pPr>
    <w:rPr>
      <w:rFonts w:ascii="Times New Roman" w:eastAsia="SimSun" w:hAnsi="Times New Roman"/>
      <w:sz w:val="28"/>
      <w:szCs w:val="28"/>
      <w:lang w:val="en-US"/>
    </w:rPr>
  </w:style>
  <w:style w:type="character" w:customStyle="1" w:styleId="27">
    <w:name w:val="Неразрешенное упоминание2"/>
    <w:basedOn w:val="a0"/>
    <w:uiPriority w:val="99"/>
    <w:semiHidden/>
    <w:unhideWhenUsed/>
    <w:rsid w:val="00D41E12"/>
    <w:rPr>
      <w:color w:val="605E5C"/>
      <w:shd w:val="clear" w:color="auto" w:fill="E1DFDD"/>
    </w:rPr>
  </w:style>
  <w:style w:type="table" w:customStyle="1" w:styleId="15">
    <w:name w:val="Сетка таблицы светлая1"/>
    <w:basedOn w:val="a1"/>
    <w:uiPriority w:val="40"/>
    <w:rsid w:val="00D41E12"/>
    <w:pPr>
      <w:spacing w:after="0" w:line="240" w:lineRule="auto"/>
    </w:pPr>
    <w:rPr>
      <w:rFonts w:ascii="Calibri" w:eastAsia="Calibri" w:hAnsi="Calibri"/>
      <w:sz w:val="20"/>
      <w:szCs w:val="2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fontstyle01">
    <w:name w:val="fontstyle01"/>
    <w:basedOn w:val="a0"/>
    <w:rsid w:val="00D41E12"/>
    <w:rPr>
      <w:rFonts w:ascii="STIX-Regular" w:hAnsi="STIX-Regular" w:hint="default"/>
      <w:b w:val="0"/>
      <w:bCs w:val="0"/>
      <w:i w:val="0"/>
      <w:iCs w:val="0"/>
      <w:color w:val="000000"/>
      <w:sz w:val="16"/>
      <w:szCs w:val="16"/>
    </w:rPr>
  </w:style>
  <w:style w:type="character" w:customStyle="1" w:styleId="fontstyle21">
    <w:name w:val="fontstyle21"/>
    <w:basedOn w:val="a0"/>
    <w:rsid w:val="00D41E12"/>
    <w:rPr>
      <w:rFonts w:ascii="STIX-Italic" w:hAnsi="STIX-Italic" w:hint="default"/>
      <w:b w:val="0"/>
      <w:bCs w:val="0"/>
      <w:i/>
      <w:iCs/>
      <w:color w:val="000000"/>
      <w:sz w:val="16"/>
      <w:szCs w:val="16"/>
    </w:rPr>
  </w:style>
  <w:style w:type="character" w:customStyle="1" w:styleId="fontstyle31">
    <w:name w:val="fontstyle31"/>
    <w:basedOn w:val="a0"/>
    <w:rsid w:val="00D41E12"/>
    <w:rPr>
      <w:rFonts w:ascii="STIX-Bold" w:hAnsi="STIX-Bold" w:hint="default"/>
      <w:b/>
      <w:bCs/>
      <w:i w:val="0"/>
      <w:iCs w:val="0"/>
      <w:color w:val="000000"/>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99" Type="http://schemas.openxmlformats.org/officeDocument/2006/relationships/image" Target="media/image164.wmf"/><Relationship Id="rId21" Type="http://schemas.openxmlformats.org/officeDocument/2006/relationships/image" Target="media/image9.wmf"/><Relationship Id="rId63" Type="http://schemas.openxmlformats.org/officeDocument/2006/relationships/oleObject" Target="embeddings/oleObject27.bin"/><Relationship Id="rId159" Type="http://schemas.openxmlformats.org/officeDocument/2006/relationships/oleObject" Target="embeddings/oleObject72.bin"/><Relationship Id="rId324" Type="http://schemas.openxmlformats.org/officeDocument/2006/relationships/image" Target="media/image182.wmf"/><Relationship Id="rId366" Type="http://schemas.openxmlformats.org/officeDocument/2006/relationships/image" Target="media/image204.wmf"/><Relationship Id="rId170" Type="http://schemas.openxmlformats.org/officeDocument/2006/relationships/image" Target="media/image87.wmf"/><Relationship Id="rId226" Type="http://schemas.openxmlformats.org/officeDocument/2006/relationships/image" Target="media/image116.wmf"/><Relationship Id="rId268" Type="http://schemas.openxmlformats.org/officeDocument/2006/relationships/image" Target="media/image136.wmf"/><Relationship Id="rId32" Type="http://schemas.openxmlformats.org/officeDocument/2006/relationships/oleObject" Target="embeddings/oleObject12.bin"/><Relationship Id="rId74" Type="http://schemas.openxmlformats.org/officeDocument/2006/relationships/image" Target="media/image37.wmf"/><Relationship Id="rId128" Type="http://schemas.openxmlformats.org/officeDocument/2006/relationships/image" Target="media/image66.wmf"/><Relationship Id="rId335" Type="http://schemas.openxmlformats.org/officeDocument/2006/relationships/oleObject" Target="embeddings/oleObject142.bin"/><Relationship Id="rId377" Type="http://schemas.openxmlformats.org/officeDocument/2006/relationships/image" Target="media/image210.png"/><Relationship Id="rId5" Type="http://schemas.openxmlformats.org/officeDocument/2006/relationships/footnotes" Target="footnotes.xml"/><Relationship Id="rId181" Type="http://schemas.openxmlformats.org/officeDocument/2006/relationships/image" Target="media/image92.wmf"/><Relationship Id="rId237" Type="http://schemas.openxmlformats.org/officeDocument/2006/relationships/oleObject" Target="embeddings/oleObject110.bin"/><Relationship Id="rId402" Type="http://schemas.openxmlformats.org/officeDocument/2006/relationships/image" Target="media/image223.wmf"/><Relationship Id="rId258" Type="http://schemas.openxmlformats.org/officeDocument/2006/relationships/image" Target="media/image131.jpeg"/><Relationship Id="rId279" Type="http://schemas.openxmlformats.org/officeDocument/2006/relationships/image" Target="media/image147.wmf"/><Relationship Id="rId22" Type="http://schemas.openxmlformats.org/officeDocument/2006/relationships/oleObject" Target="embeddings/oleObject7.bin"/><Relationship Id="rId43" Type="http://schemas.openxmlformats.org/officeDocument/2006/relationships/image" Target="media/image20.wmf"/><Relationship Id="rId64" Type="http://schemas.openxmlformats.org/officeDocument/2006/relationships/image" Target="media/image31.wmf"/><Relationship Id="rId118" Type="http://schemas.openxmlformats.org/officeDocument/2006/relationships/oleObject" Target="embeddings/oleObject52.bin"/><Relationship Id="rId139" Type="http://schemas.openxmlformats.org/officeDocument/2006/relationships/oleObject" Target="embeddings/oleObject62.bin"/><Relationship Id="rId290" Type="http://schemas.openxmlformats.org/officeDocument/2006/relationships/image" Target="media/image158.wmf"/><Relationship Id="rId304" Type="http://schemas.openxmlformats.org/officeDocument/2006/relationships/oleObject" Target="embeddings/oleObject132.bin"/><Relationship Id="rId325" Type="http://schemas.openxmlformats.org/officeDocument/2006/relationships/oleObject" Target="embeddings/oleObject137.bin"/><Relationship Id="rId346" Type="http://schemas.openxmlformats.org/officeDocument/2006/relationships/image" Target="media/image193.wmf"/><Relationship Id="rId367" Type="http://schemas.openxmlformats.org/officeDocument/2006/relationships/oleObject" Target="embeddings/oleObject157.bin"/><Relationship Id="rId388" Type="http://schemas.openxmlformats.org/officeDocument/2006/relationships/image" Target="media/image215.wmf"/><Relationship Id="rId85" Type="http://schemas.openxmlformats.org/officeDocument/2006/relationships/image" Target="media/image43.wmf"/><Relationship Id="rId150" Type="http://schemas.openxmlformats.org/officeDocument/2006/relationships/image" Target="media/image77.wmf"/><Relationship Id="rId171" Type="http://schemas.openxmlformats.org/officeDocument/2006/relationships/oleObject" Target="embeddings/oleObject78.bin"/><Relationship Id="rId192" Type="http://schemas.openxmlformats.org/officeDocument/2006/relationships/oleObject" Target="embeddings/oleObject89.bin"/><Relationship Id="rId206" Type="http://schemas.openxmlformats.org/officeDocument/2006/relationships/image" Target="media/image105.wmf"/><Relationship Id="rId227" Type="http://schemas.openxmlformats.org/officeDocument/2006/relationships/oleObject" Target="embeddings/oleObject105.bin"/><Relationship Id="rId413" Type="http://schemas.openxmlformats.org/officeDocument/2006/relationships/footer" Target="footer1.xml"/><Relationship Id="rId248" Type="http://schemas.openxmlformats.org/officeDocument/2006/relationships/oleObject" Target="embeddings/oleObject116.bin"/><Relationship Id="rId269" Type="http://schemas.openxmlformats.org/officeDocument/2006/relationships/image" Target="media/image137.wmf"/><Relationship Id="rId12" Type="http://schemas.openxmlformats.org/officeDocument/2006/relationships/oleObject" Target="embeddings/oleObject2.bin"/><Relationship Id="rId33" Type="http://schemas.openxmlformats.org/officeDocument/2006/relationships/image" Target="media/image15.wmf"/><Relationship Id="rId108" Type="http://schemas.openxmlformats.org/officeDocument/2006/relationships/image" Target="media/image55.wmf"/><Relationship Id="rId129" Type="http://schemas.openxmlformats.org/officeDocument/2006/relationships/oleObject" Target="embeddings/oleObject57.bin"/><Relationship Id="rId280" Type="http://schemas.openxmlformats.org/officeDocument/2006/relationships/image" Target="media/image148.wmf"/><Relationship Id="rId315" Type="http://schemas.openxmlformats.org/officeDocument/2006/relationships/oleObject" Target="embeddings/oleObject133.bin"/><Relationship Id="rId336" Type="http://schemas.openxmlformats.org/officeDocument/2006/relationships/image" Target="media/image188.wmf"/><Relationship Id="rId357" Type="http://schemas.openxmlformats.org/officeDocument/2006/relationships/oleObject" Target="embeddings/oleObject153.bin"/><Relationship Id="rId54" Type="http://schemas.openxmlformats.org/officeDocument/2006/relationships/image" Target="media/image26.wmf"/><Relationship Id="rId75" Type="http://schemas.openxmlformats.org/officeDocument/2006/relationships/oleObject" Target="embeddings/oleObject32.bin"/><Relationship Id="rId96" Type="http://schemas.openxmlformats.org/officeDocument/2006/relationships/oleObject" Target="embeddings/oleObject42.bin"/><Relationship Id="rId140" Type="http://schemas.openxmlformats.org/officeDocument/2006/relationships/image" Target="media/image72.wmf"/><Relationship Id="rId161" Type="http://schemas.openxmlformats.org/officeDocument/2006/relationships/oleObject" Target="embeddings/oleObject73.bin"/><Relationship Id="rId182" Type="http://schemas.openxmlformats.org/officeDocument/2006/relationships/oleObject" Target="embeddings/oleObject84.bin"/><Relationship Id="rId217" Type="http://schemas.openxmlformats.org/officeDocument/2006/relationships/oleObject" Target="embeddings/oleObject101.bin"/><Relationship Id="rId378" Type="http://schemas.openxmlformats.org/officeDocument/2006/relationships/oleObject" Target="embeddings/oleObject162.bin"/><Relationship Id="rId399" Type="http://schemas.openxmlformats.org/officeDocument/2006/relationships/oleObject" Target="embeddings/oleObject172.bin"/><Relationship Id="rId403" Type="http://schemas.openxmlformats.org/officeDocument/2006/relationships/oleObject" Target="embeddings/oleObject174.bin"/><Relationship Id="rId6" Type="http://schemas.openxmlformats.org/officeDocument/2006/relationships/endnotes" Target="endnotes.xml"/><Relationship Id="rId238" Type="http://schemas.openxmlformats.org/officeDocument/2006/relationships/image" Target="media/image122.wmf"/><Relationship Id="rId259" Type="http://schemas.openxmlformats.org/officeDocument/2006/relationships/oleObject" Target="embeddings/oleObject122.bin"/><Relationship Id="rId23" Type="http://schemas.openxmlformats.org/officeDocument/2006/relationships/image" Target="media/image10.wmf"/><Relationship Id="rId119" Type="http://schemas.openxmlformats.org/officeDocument/2006/relationships/image" Target="media/image61.wmf"/><Relationship Id="rId270" Type="http://schemas.openxmlformats.org/officeDocument/2006/relationships/image" Target="media/image138.wmf"/><Relationship Id="rId291" Type="http://schemas.openxmlformats.org/officeDocument/2006/relationships/image" Target="media/image159.wmf"/><Relationship Id="rId305" Type="http://schemas.openxmlformats.org/officeDocument/2006/relationships/image" Target="media/image167.wmf"/><Relationship Id="rId326" Type="http://schemas.openxmlformats.org/officeDocument/2006/relationships/image" Target="media/image183.wmf"/><Relationship Id="rId347" Type="http://schemas.openxmlformats.org/officeDocument/2006/relationships/oleObject" Target="embeddings/oleObject148.bin"/><Relationship Id="rId44" Type="http://schemas.openxmlformats.org/officeDocument/2006/relationships/oleObject" Target="embeddings/oleObject18.bin"/><Relationship Id="rId65" Type="http://schemas.openxmlformats.org/officeDocument/2006/relationships/oleObject" Target="embeddings/oleObject28.bin"/><Relationship Id="rId86" Type="http://schemas.openxmlformats.org/officeDocument/2006/relationships/oleObject" Target="embeddings/oleObject37.bin"/><Relationship Id="rId130" Type="http://schemas.openxmlformats.org/officeDocument/2006/relationships/image" Target="media/image67.wmf"/><Relationship Id="rId151" Type="http://schemas.openxmlformats.org/officeDocument/2006/relationships/oleObject" Target="embeddings/oleObject68.bin"/><Relationship Id="rId368" Type="http://schemas.openxmlformats.org/officeDocument/2006/relationships/image" Target="media/image205.wmf"/><Relationship Id="rId389" Type="http://schemas.openxmlformats.org/officeDocument/2006/relationships/oleObject" Target="embeddings/oleObject168.bin"/><Relationship Id="rId172" Type="http://schemas.openxmlformats.org/officeDocument/2006/relationships/image" Target="media/image88.wmf"/><Relationship Id="rId193" Type="http://schemas.openxmlformats.org/officeDocument/2006/relationships/image" Target="media/image98.wmf"/><Relationship Id="rId207" Type="http://schemas.openxmlformats.org/officeDocument/2006/relationships/oleObject" Target="embeddings/oleObject96.bin"/><Relationship Id="rId228" Type="http://schemas.openxmlformats.org/officeDocument/2006/relationships/image" Target="media/image117.wmf"/><Relationship Id="rId249" Type="http://schemas.openxmlformats.org/officeDocument/2006/relationships/image" Target="media/image127.wmf"/><Relationship Id="rId414" Type="http://schemas.openxmlformats.org/officeDocument/2006/relationships/fontTable" Target="fontTable.xml"/><Relationship Id="rId13" Type="http://schemas.openxmlformats.org/officeDocument/2006/relationships/image" Target="media/image5.wmf"/><Relationship Id="rId109" Type="http://schemas.openxmlformats.org/officeDocument/2006/relationships/oleObject" Target="embeddings/oleObject48.bin"/><Relationship Id="rId260" Type="http://schemas.openxmlformats.org/officeDocument/2006/relationships/oleObject" Target="embeddings/oleObject123.bin"/><Relationship Id="rId281" Type="http://schemas.openxmlformats.org/officeDocument/2006/relationships/image" Target="media/image149.wmf"/><Relationship Id="rId316" Type="http://schemas.openxmlformats.org/officeDocument/2006/relationships/image" Target="media/image177.wmf"/><Relationship Id="rId337" Type="http://schemas.openxmlformats.org/officeDocument/2006/relationships/oleObject" Target="embeddings/oleObject143.bin"/><Relationship Id="rId34" Type="http://schemas.openxmlformats.org/officeDocument/2006/relationships/oleObject" Target="embeddings/oleObject13.bin"/><Relationship Id="rId55" Type="http://schemas.openxmlformats.org/officeDocument/2006/relationships/oleObject" Target="embeddings/oleObject23.bin"/><Relationship Id="rId76" Type="http://schemas.openxmlformats.org/officeDocument/2006/relationships/image" Target="media/image38.wmf"/><Relationship Id="rId97" Type="http://schemas.openxmlformats.org/officeDocument/2006/relationships/image" Target="media/image49.jpeg"/><Relationship Id="rId120" Type="http://schemas.openxmlformats.org/officeDocument/2006/relationships/oleObject" Target="embeddings/oleObject53.bin"/><Relationship Id="rId141" Type="http://schemas.openxmlformats.org/officeDocument/2006/relationships/oleObject" Target="embeddings/oleObject63.bin"/><Relationship Id="rId358" Type="http://schemas.openxmlformats.org/officeDocument/2006/relationships/image" Target="media/image199.png"/><Relationship Id="rId379" Type="http://schemas.openxmlformats.org/officeDocument/2006/relationships/image" Target="media/image211.wmf"/><Relationship Id="rId7" Type="http://schemas.openxmlformats.org/officeDocument/2006/relationships/image" Target="media/image1.jpeg"/><Relationship Id="rId162" Type="http://schemas.openxmlformats.org/officeDocument/2006/relationships/image" Target="media/image83.wmf"/><Relationship Id="rId183" Type="http://schemas.openxmlformats.org/officeDocument/2006/relationships/image" Target="media/image93.wmf"/><Relationship Id="rId218" Type="http://schemas.openxmlformats.org/officeDocument/2006/relationships/image" Target="media/image111.png"/><Relationship Id="rId239" Type="http://schemas.openxmlformats.org/officeDocument/2006/relationships/oleObject" Target="embeddings/oleObject111.bin"/><Relationship Id="rId390" Type="http://schemas.openxmlformats.org/officeDocument/2006/relationships/image" Target="media/image216.png"/><Relationship Id="rId404" Type="http://schemas.openxmlformats.org/officeDocument/2006/relationships/image" Target="media/image224.wmf"/><Relationship Id="rId250" Type="http://schemas.openxmlformats.org/officeDocument/2006/relationships/oleObject" Target="embeddings/oleObject117.bin"/><Relationship Id="rId271" Type="http://schemas.openxmlformats.org/officeDocument/2006/relationships/image" Target="media/image139.wmf"/><Relationship Id="rId292" Type="http://schemas.openxmlformats.org/officeDocument/2006/relationships/image" Target="media/image160.wmf"/><Relationship Id="rId306" Type="http://schemas.openxmlformats.org/officeDocument/2006/relationships/image" Target="media/image168.wmf"/><Relationship Id="rId24" Type="http://schemas.openxmlformats.org/officeDocument/2006/relationships/oleObject" Target="embeddings/oleObject8.bin"/><Relationship Id="rId45" Type="http://schemas.openxmlformats.org/officeDocument/2006/relationships/image" Target="media/image21.wmf"/><Relationship Id="rId66" Type="http://schemas.openxmlformats.org/officeDocument/2006/relationships/image" Target="media/image32.png"/><Relationship Id="rId87" Type="http://schemas.openxmlformats.org/officeDocument/2006/relationships/image" Target="media/image44.wmf"/><Relationship Id="rId110" Type="http://schemas.openxmlformats.org/officeDocument/2006/relationships/image" Target="media/image56.wmf"/><Relationship Id="rId131" Type="http://schemas.openxmlformats.org/officeDocument/2006/relationships/oleObject" Target="embeddings/oleObject58.bin"/><Relationship Id="rId327" Type="http://schemas.openxmlformats.org/officeDocument/2006/relationships/oleObject" Target="embeddings/oleObject138.bin"/><Relationship Id="rId348" Type="http://schemas.openxmlformats.org/officeDocument/2006/relationships/image" Target="media/image194.wmf"/><Relationship Id="rId369" Type="http://schemas.openxmlformats.org/officeDocument/2006/relationships/oleObject" Target="embeddings/oleObject158.bin"/><Relationship Id="rId152" Type="http://schemas.openxmlformats.org/officeDocument/2006/relationships/image" Target="media/image78.wmf"/><Relationship Id="rId173" Type="http://schemas.openxmlformats.org/officeDocument/2006/relationships/oleObject" Target="embeddings/oleObject79.bin"/><Relationship Id="rId194" Type="http://schemas.openxmlformats.org/officeDocument/2006/relationships/oleObject" Target="embeddings/oleObject90.bin"/><Relationship Id="rId208" Type="http://schemas.openxmlformats.org/officeDocument/2006/relationships/image" Target="media/image106.wmf"/><Relationship Id="rId229" Type="http://schemas.openxmlformats.org/officeDocument/2006/relationships/oleObject" Target="embeddings/oleObject106.bin"/><Relationship Id="rId380" Type="http://schemas.openxmlformats.org/officeDocument/2006/relationships/oleObject" Target="embeddings/oleObject163.bin"/><Relationship Id="rId415" Type="http://schemas.openxmlformats.org/officeDocument/2006/relationships/theme" Target="theme/theme1.xml"/><Relationship Id="rId240" Type="http://schemas.openxmlformats.org/officeDocument/2006/relationships/image" Target="media/image123.wmf"/><Relationship Id="rId261" Type="http://schemas.openxmlformats.org/officeDocument/2006/relationships/image" Target="media/image132.jpeg"/><Relationship Id="rId14" Type="http://schemas.openxmlformats.org/officeDocument/2006/relationships/oleObject" Target="embeddings/oleObject3.bin"/><Relationship Id="rId35" Type="http://schemas.openxmlformats.org/officeDocument/2006/relationships/image" Target="media/image16.wmf"/><Relationship Id="rId56" Type="http://schemas.openxmlformats.org/officeDocument/2006/relationships/image" Target="media/image27.wmf"/><Relationship Id="rId77" Type="http://schemas.openxmlformats.org/officeDocument/2006/relationships/oleObject" Target="embeddings/oleObject33.bin"/><Relationship Id="rId100" Type="http://schemas.openxmlformats.org/officeDocument/2006/relationships/image" Target="media/image51.wmf"/><Relationship Id="rId282" Type="http://schemas.openxmlformats.org/officeDocument/2006/relationships/image" Target="media/image150.wmf"/><Relationship Id="rId317" Type="http://schemas.openxmlformats.org/officeDocument/2006/relationships/oleObject" Target="embeddings/oleObject134.bin"/><Relationship Id="rId338" Type="http://schemas.openxmlformats.org/officeDocument/2006/relationships/image" Target="media/image189.wmf"/><Relationship Id="rId359" Type="http://schemas.openxmlformats.org/officeDocument/2006/relationships/image" Target="media/image200.png"/><Relationship Id="rId8" Type="http://schemas.openxmlformats.org/officeDocument/2006/relationships/image" Target="media/image2.png"/><Relationship Id="rId98" Type="http://schemas.openxmlformats.org/officeDocument/2006/relationships/image" Target="media/image50.wmf"/><Relationship Id="rId121" Type="http://schemas.openxmlformats.org/officeDocument/2006/relationships/image" Target="media/image62.jpeg"/><Relationship Id="rId142" Type="http://schemas.openxmlformats.org/officeDocument/2006/relationships/image" Target="media/image73.wmf"/><Relationship Id="rId163" Type="http://schemas.openxmlformats.org/officeDocument/2006/relationships/oleObject" Target="embeddings/oleObject74.bin"/><Relationship Id="rId184" Type="http://schemas.openxmlformats.org/officeDocument/2006/relationships/oleObject" Target="embeddings/oleObject85.bin"/><Relationship Id="rId219" Type="http://schemas.openxmlformats.org/officeDocument/2006/relationships/image" Target="media/image112.png"/><Relationship Id="rId370" Type="http://schemas.openxmlformats.org/officeDocument/2006/relationships/image" Target="media/image206.wmf"/><Relationship Id="rId391" Type="http://schemas.openxmlformats.org/officeDocument/2006/relationships/image" Target="media/image217.png"/><Relationship Id="rId405" Type="http://schemas.openxmlformats.org/officeDocument/2006/relationships/oleObject" Target="embeddings/oleObject175.bin"/><Relationship Id="rId230" Type="http://schemas.openxmlformats.org/officeDocument/2006/relationships/image" Target="media/image118.wmf"/><Relationship Id="rId251" Type="http://schemas.openxmlformats.org/officeDocument/2006/relationships/image" Target="media/image128.wmf"/><Relationship Id="rId25" Type="http://schemas.openxmlformats.org/officeDocument/2006/relationships/image" Target="media/image11.wmf"/><Relationship Id="rId46" Type="http://schemas.openxmlformats.org/officeDocument/2006/relationships/oleObject" Target="embeddings/oleObject19.bin"/><Relationship Id="rId67" Type="http://schemas.openxmlformats.org/officeDocument/2006/relationships/image" Target="media/image33.png"/><Relationship Id="rId272" Type="http://schemas.openxmlformats.org/officeDocument/2006/relationships/image" Target="media/image140.wmf"/><Relationship Id="rId293" Type="http://schemas.openxmlformats.org/officeDocument/2006/relationships/image" Target="media/image161.wmf"/><Relationship Id="rId307" Type="http://schemas.openxmlformats.org/officeDocument/2006/relationships/image" Target="media/image169.wmf"/><Relationship Id="rId328" Type="http://schemas.openxmlformats.org/officeDocument/2006/relationships/image" Target="media/image184.wmf"/><Relationship Id="rId349" Type="http://schemas.openxmlformats.org/officeDocument/2006/relationships/oleObject" Target="embeddings/oleObject149.bin"/><Relationship Id="rId88" Type="http://schemas.openxmlformats.org/officeDocument/2006/relationships/oleObject" Target="embeddings/oleObject38.bin"/><Relationship Id="rId111" Type="http://schemas.openxmlformats.org/officeDocument/2006/relationships/oleObject" Target="embeddings/oleObject49.bin"/><Relationship Id="rId132" Type="http://schemas.openxmlformats.org/officeDocument/2006/relationships/image" Target="media/image68.wmf"/><Relationship Id="rId153" Type="http://schemas.openxmlformats.org/officeDocument/2006/relationships/oleObject" Target="embeddings/oleObject69.bin"/><Relationship Id="rId174" Type="http://schemas.openxmlformats.org/officeDocument/2006/relationships/image" Target="media/image89.wmf"/><Relationship Id="rId195" Type="http://schemas.openxmlformats.org/officeDocument/2006/relationships/image" Target="media/image99.wmf"/><Relationship Id="rId209" Type="http://schemas.openxmlformats.org/officeDocument/2006/relationships/oleObject" Target="embeddings/oleObject97.bin"/><Relationship Id="rId360" Type="http://schemas.openxmlformats.org/officeDocument/2006/relationships/image" Target="media/image201.wmf"/><Relationship Id="rId381" Type="http://schemas.openxmlformats.org/officeDocument/2006/relationships/oleObject" Target="embeddings/oleObject164.bin"/><Relationship Id="rId416" Type="http://schemas.microsoft.com/office/2007/relationships/stylesWithEffects" Target="stylesWithEffects.xml"/><Relationship Id="rId220" Type="http://schemas.openxmlformats.org/officeDocument/2006/relationships/image" Target="media/image113.wmf"/><Relationship Id="rId241" Type="http://schemas.openxmlformats.org/officeDocument/2006/relationships/oleObject" Target="embeddings/oleObject112.bin"/><Relationship Id="rId15" Type="http://schemas.openxmlformats.org/officeDocument/2006/relationships/image" Target="media/image6.wmf"/><Relationship Id="rId36" Type="http://schemas.openxmlformats.org/officeDocument/2006/relationships/oleObject" Target="embeddings/oleObject14.bin"/><Relationship Id="rId57" Type="http://schemas.openxmlformats.org/officeDocument/2006/relationships/oleObject" Target="embeddings/oleObject24.bin"/><Relationship Id="rId262" Type="http://schemas.openxmlformats.org/officeDocument/2006/relationships/image" Target="media/image133.jpeg"/><Relationship Id="rId283" Type="http://schemas.openxmlformats.org/officeDocument/2006/relationships/image" Target="media/image151.wmf"/><Relationship Id="rId318" Type="http://schemas.openxmlformats.org/officeDocument/2006/relationships/image" Target="media/image178.wmf"/><Relationship Id="rId339" Type="http://schemas.openxmlformats.org/officeDocument/2006/relationships/oleObject" Target="embeddings/oleObject144.bin"/><Relationship Id="rId78" Type="http://schemas.openxmlformats.org/officeDocument/2006/relationships/image" Target="media/image39.e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63.wmf"/><Relationship Id="rId143" Type="http://schemas.openxmlformats.org/officeDocument/2006/relationships/oleObject" Target="embeddings/oleObject64.bin"/><Relationship Id="rId164" Type="http://schemas.openxmlformats.org/officeDocument/2006/relationships/image" Target="media/image84.wmf"/><Relationship Id="rId185" Type="http://schemas.openxmlformats.org/officeDocument/2006/relationships/image" Target="media/image94.wmf"/><Relationship Id="rId350" Type="http://schemas.openxmlformats.org/officeDocument/2006/relationships/image" Target="media/image195.wmf"/><Relationship Id="rId371" Type="http://schemas.openxmlformats.org/officeDocument/2006/relationships/oleObject" Target="embeddings/oleObject159.bin"/><Relationship Id="rId406" Type="http://schemas.openxmlformats.org/officeDocument/2006/relationships/hyperlink" Target="https://doi.org/10.3103/S1541308X18040131" TargetMode="External"/><Relationship Id="rId9" Type="http://schemas.openxmlformats.org/officeDocument/2006/relationships/image" Target="media/image3.wmf"/><Relationship Id="rId210" Type="http://schemas.openxmlformats.org/officeDocument/2006/relationships/image" Target="media/image107.wmf"/><Relationship Id="rId392" Type="http://schemas.openxmlformats.org/officeDocument/2006/relationships/image" Target="media/image218.wmf"/><Relationship Id="rId26" Type="http://schemas.openxmlformats.org/officeDocument/2006/relationships/oleObject" Target="embeddings/oleObject9.bin"/><Relationship Id="rId231" Type="http://schemas.openxmlformats.org/officeDocument/2006/relationships/oleObject" Target="embeddings/oleObject107.bin"/><Relationship Id="rId252" Type="http://schemas.openxmlformats.org/officeDocument/2006/relationships/oleObject" Target="embeddings/oleObject118.bin"/><Relationship Id="rId273" Type="http://schemas.openxmlformats.org/officeDocument/2006/relationships/image" Target="media/image141.wmf"/><Relationship Id="rId294" Type="http://schemas.openxmlformats.org/officeDocument/2006/relationships/oleObject" Target="embeddings/oleObject127.bin"/><Relationship Id="rId308" Type="http://schemas.openxmlformats.org/officeDocument/2006/relationships/image" Target="media/image170.jpeg"/><Relationship Id="rId329" Type="http://schemas.openxmlformats.org/officeDocument/2006/relationships/oleObject" Target="embeddings/oleObject139.bin"/><Relationship Id="rId47" Type="http://schemas.openxmlformats.org/officeDocument/2006/relationships/image" Target="media/image22.png"/><Relationship Id="rId68" Type="http://schemas.openxmlformats.org/officeDocument/2006/relationships/image" Target="media/image34.wmf"/><Relationship Id="rId89" Type="http://schemas.openxmlformats.org/officeDocument/2006/relationships/image" Target="media/image45.wmf"/><Relationship Id="rId112" Type="http://schemas.openxmlformats.org/officeDocument/2006/relationships/image" Target="media/image57.wmf"/><Relationship Id="rId133" Type="http://schemas.openxmlformats.org/officeDocument/2006/relationships/oleObject" Target="embeddings/oleObject59.bin"/><Relationship Id="rId154" Type="http://schemas.openxmlformats.org/officeDocument/2006/relationships/image" Target="media/image79.wmf"/><Relationship Id="rId175" Type="http://schemas.openxmlformats.org/officeDocument/2006/relationships/oleObject" Target="embeddings/oleObject80.bin"/><Relationship Id="rId340" Type="http://schemas.openxmlformats.org/officeDocument/2006/relationships/image" Target="media/image190.wmf"/><Relationship Id="rId361" Type="http://schemas.openxmlformats.org/officeDocument/2006/relationships/oleObject" Target="embeddings/oleObject154.bin"/><Relationship Id="rId196" Type="http://schemas.openxmlformats.org/officeDocument/2006/relationships/oleObject" Target="embeddings/oleObject91.bin"/><Relationship Id="rId200" Type="http://schemas.openxmlformats.org/officeDocument/2006/relationships/oleObject" Target="embeddings/oleObject93.bin"/><Relationship Id="rId382" Type="http://schemas.openxmlformats.org/officeDocument/2006/relationships/image" Target="media/image212.wmf"/><Relationship Id="rId16" Type="http://schemas.openxmlformats.org/officeDocument/2006/relationships/oleObject" Target="embeddings/oleObject4.bin"/><Relationship Id="rId221" Type="http://schemas.openxmlformats.org/officeDocument/2006/relationships/oleObject" Target="embeddings/oleObject102.bin"/><Relationship Id="rId242" Type="http://schemas.openxmlformats.org/officeDocument/2006/relationships/image" Target="media/image124.wmf"/><Relationship Id="rId263" Type="http://schemas.openxmlformats.org/officeDocument/2006/relationships/oleObject" Target="embeddings/oleObject124.bin"/><Relationship Id="rId284" Type="http://schemas.openxmlformats.org/officeDocument/2006/relationships/image" Target="media/image152.wmf"/><Relationship Id="rId319" Type="http://schemas.openxmlformats.org/officeDocument/2006/relationships/oleObject" Target="embeddings/oleObject135.bin"/><Relationship Id="rId37" Type="http://schemas.openxmlformats.org/officeDocument/2006/relationships/image" Target="media/image17.wmf"/><Relationship Id="rId58" Type="http://schemas.openxmlformats.org/officeDocument/2006/relationships/image" Target="media/image28.wmf"/><Relationship Id="rId79" Type="http://schemas.openxmlformats.org/officeDocument/2006/relationships/image" Target="media/image40.wmf"/><Relationship Id="rId102" Type="http://schemas.openxmlformats.org/officeDocument/2006/relationships/image" Target="media/image52.wmf"/><Relationship Id="rId123" Type="http://schemas.openxmlformats.org/officeDocument/2006/relationships/oleObject" Target="embeddings/oleObject54.bin"/><Relationship Id="rId144" Type="http://schemas.openxmlformats.org/officeDocument/2006/relationships/image" Target="media/image74.wmf"/><Relationship Id="rId330" Type="http://schemas.openxmlformats.org/officeDocument/2006/relationships/image" Target="media/image185.wmf"/><Relationship Id="rId90" Type="http://schemas.openxmlformats.org/officeDocument/2006/relationships/oleObject" Target="embeddings/oleObject39.bin"/><Relationship Id="rId165" Type="http://schemas.openxmlformats.org/officeDocument/2006/relationships/oleObject" Target="embeddings/oleObject75.bin"/><Relationship Id="rId186" Type="http://schemas.openxmlformats.org/officeDocument/2006/relationships/oleObject" Target="embeddings/oleObject86.bin"/><Relationship Id="rId351" Type="http://schemas.openxmlformats.org/officeDocument/2006/relationships/oleObject" Target="embeddings/oleObject150.bin"/><Relationship Id="rId372" Type="http://schemas.openxmlformats.org/officeDocument/2006/relationships/image" Target="media/image207.wmf"/><Relationship Id="rId393" Type="http://schemas.openxmlformats.org/officeDocument/2006/relationships/oleObject" Target="embeddings/oleObject169.bin"/><Relationship Id="rId407" Type="http://schemas.openxmlformats.org/officeDocument/2006/relationships/hyperlink" Target="https://doi.org/10.1002/ctpp.201800161" TargetMode="External"/><Relationship Id="rId211" Type="http://schemas.openxmlformats.org/officeDocument/2006/relationships/oleObject" Target="embeddings/oleObject98.bin"/><Relationship Id="rId232" Type="http://schemas.openxmlformats.org/officeDocument/2006/relationships/image" Target="media/image119.wmf"/><Relationship Id="rId253" Type="http://schemas.openxmlformats.org/officeDocument/2006/relationships/oleObject" Target="embeddings/oleObject119.bin"/><Relationship Id="rId274" Type="http://schemas.openxmlformats.org/officeDocument/2006/relationships/image" Target="media/image142.wmf"/><Relationship Id="rId295" Type="http://schemas.openxmlformats.org/officeDocument/2006/relationships/image" Target="media/image162.wmf"/><Relationship Id="rId309" Type="http://schemas.openxmlformats.org/officeDocument/2006/relationships/image" Target="media/image171.png"/><Relationship Id="rId27" Type="http://schemas.openxmlformats.org/officeDocument/2006/relationships/image" Target="media/image12.wmf"/><Relationship Id="rId48" Type="http://schemas.openxmlformats.org/officeDocument/2006/relationships/image" Target="media/image23.wmf"/><Relationship Id="rId69" Type="http://schemas.openxmlformats.org/officeDocument/2006/relationships/oleObject" Target="embeddings/oleObject29.bin"/><Relationship Id="rId113" Type="http://schemas.openxmlformats.org/officeDocument/2006/relationships/oleObject" Target="embeddings/oleObject50.bin"/><Relationship Id="rId134" Type="http://schemas.openxmlformats.org/officeDocument/2006/relationships/image" Target="media/image69.wmf"/><Relationship Id="rId320" Type="http://schemas.openxmlformats.org/officeDocument/2006/relationships/image" Target="media/image179.wmf"/><Relationship Id="rId80" Type="http://schemas.openxmlformats.org/officeDocument/2006/relationships/oleObject" Target="embeddings/oleObject34.bin"/><Relationship Id="rId155" Type="http://schemas.openxmlformats.org/officeDocument/2006/relationships/oleObject" Target="embeddings/oleObject70.bin"/><Relationship Id="rId176" Type="http://schemas.openxmlformats.org/officeDocument/2006/relationships/image" Target="media/image90.png"/><Relationship Id="rId197" Type="http://schemas.openxmlformats.org/officeDocument/2006/relationships/image" Target="media/image100.wmf"/><Relationship Id="rId341" Type="http://schemas.openxmlformats.org/officeDocument/2006/relationships/oleObject" Target="embeddings/oleObject145.bin"/><Relationship Id="rId362" Type="http://schemas.openxmlformats.org/officeDocument/2006/relationships/image" Target="media/image202.wmf"/><Relationship Id="rId383" Type="http://schemas.openxmlformats.org/officeDocument/2006/relationships/oleObject" Target="embeddings/oleObject165.bin"/><Relationship Id="rId201" Type="http://schemas.openxmlformats.org/officeDocument/2006/relationships/image" Target="media/image102.wmf"/><Relationship Id="rId222" Type="http://schemas.openxmlformats.org/officeDocument/2006/relationships/image" Target="media/image114.wmf"/><Relationship Id="rId243" Type="http://schemas.openxmlformats.org/officeDocument/2006/relationships/oleObject" Target="embeddings/oleObject113.bin"/><Relationship Id="rId264" Type="http://schemas.openxmlformats.org/officeDocument/2006/relationships/oleObject" Target="embeddings/oleObject125.bin"/><Relationship Id="rId285" Type="http://schemas.openxmlformats.org/officeDocument/2006/relationships/image" Target="media/image153.wmf"/><Relationship Id="rId17" Type="http://schemas.openxmlformats.org/officeDocument/2006/relationships/image" Target="media/image7.wmf"/><Relationship Id="rId38" Type="http://schemas.openxmlformats.org/officeDocument/2006/relationships/oleObject" Target="embeddings/oleObject15.bin"/><Relationship Id="rId59" Type="http://schemas.openxmlformats.org/officeDocument/2006/relationships/oleObject" Target="embeddings/oleObject25.bin"/><Relationship Id="rId103" Type="http://schemas.openxmlformats.org/officeDocument/2006/relationships/oleObject" Target="embeddings/oleObject45.bin"/><Relationship Id="rId124" Type="http://schemas.openxmlformats.org/officeDocument/2006/relationships/image" Target="media/image64.wmf"/><Relationship Id="rId310" Type="http://schemas.openxmlformats.org/officeDocument/2006/relationships/image" Target="media/image172.wmf"/><Relationship Id="rId70" Type="http://schemas.openxmlformats.org/officeDocument/2006/relationships/image" Target="media/image35.wmf"/><Relationship Id="rId91" Type="http://schemas.openxmlformats.org/officeDocument/2006/relationships/image" Target="media/image46.wmf"/><Relationship Id="rId145" Type="http://schemas.openxmlformats.org/officeDocument/2006/relationships/oleObject" Target="embeddings/oleObject65.bin"/><Relationship Id="rId166" Type="http://schemas.openxmlformats.org/officeDocument/2006/relationships/image" Target="media/image85.wmf"/><Relationship Id="rId187" Type="http://schemas.openxmlformats.org/officeDocument/2006/relationships/image" Target="media/image95.wmf"/><Relationship Id="rId331" Type="http://schemas.openxmlformats.org/officeDocument/2006/relationships/oleObject" Target="embeddings/oleObject140.bin"/><Relationship Id="rId352" Type="http://schemas.openxmlformats.org/officeDocument/2006/relationships/image" Target="media/image196.wmf"/><Relationship Id="rId373" Type="http://schemas.openxmlformats.org/officeDocument/2006/relationships/oleObject" Target="embeddings/oleObject160.bin"/><Relationship Id="rId394" Type="http://schemas.openxmlformats.org/officeDocument/2006/relationships/image" Target="media/image219.wmf"/><Relationship Id="rId408" Type="http://schemas.openxmlformats.org/officeDocument/2006/relationships/hyperlink" Target="https://doi.org/10.1063/1.5143225" TargetMode="External"/><Relationship Id="rId1" Type="http://schemas.openxmlformats.org/officeDocument/2006/relationships/numbering" Target="numbering.xml"/><Relationship Id="rId212" Type="http://schemas.openxmlformats.org/officeDocument/2006/relationships/image" Target="media/image108.wmf"/><Relationship Id="rId233" Type="http://schemas.openxmlformats.org/officeDocument/2006/relationships/oleObject" Target="embeddings/oleObject108.bin"/><Relationship Id="rId254" Type="http://schemas.openxmlformats.org/officeDocument/2006/relationships/oleObject" Target="embeddings/oleObject120.bin"/><Relationship Id="rId28" Type="http://schemas.openxmlformats.org/officeDocument/2006/relationships/oleObject" Target="embeddings/oleObject10.bin"/><Relationship Id="rId49" Type="http://schemas.openxmlformats.org/officeDocument/2006/relationships/oleObject" Target="embeddings/oleObject20.bin"/><Relationship Id="rId114" Type="http://schemas.openxmlformats.org/officeDocument/2006/relationships/image" Target="media/image58.png"/><Relationship Id="rId275" Type="http://schemas.openxmlformats.org/officeDocument/2006/relationships/image" Target="media/image143.wmf"/><Relationship Id="rId296" Type="http://schemas.openxmlformats.org/officeDocument/2006/relationships/oleObject" Target="embeddings/oleObject128.bin"/><Relationship Id="rId300" Type="http://schemas.openxmlformats.org/officeDocument/2006/relationships/oleObject" Target="embeddings/oleObject130.bin"/><Relationship Id="rId60" Type="http://schemas.openxmlformats.org/officeDocument/2006/relationships/image" Target="media/image29.wmf"/><Relationship Id="rId81" Type="http://schemas.openxmlformats.org/officeDocument/2006/relationships/image" Target="media/image41.wmf"/><Relationship Id="rId135" Type="http://schemas.openxmlformats.org/officeDocument/2006/relationships/oleObject" Target="embeddings/oleObject60.bin"/><Relationship Id="rId156" Type="http://schemas.openxmlformats.org/officeDocument/2006/relationships/image" Target="media/image80.wmf"/><Relationship Id="rId177" Type="http://schemas.openxmlformats.org/officeDocument/2006/relationships/image" Target="media/image91.wmf"/><Relationship Id="rId198" Type="http://schemas.openxmlformats.org/officeDocument/2006/relationships/oleObject" Target="embeddings/oleObject92.bin"/><Relationship Id="rId321" Type="http://schemas.openxmlformats.org/officeDocument/2006/relationships/oleObject" Target="embeddings/oleObject136.bin"/><Relationship Id="rId342" Type="http://schemas.openxmlformats.org/officeDocument/2006/relationships/image" Target="media/image191.wmf"/><Relationship Id="rId363" Type="http://schemas.openxmlformats.org/officeDocument/2006/relationships/oleObject" Target="embeddings/oleObject155.bin"/><Relationship Id="rId384" Type="http://schemas.openxmlformats.org/officeDocument/2006/relationships/image" Target="media/image213.wmf"/><Relationship Id="rId202" Type="http://schemas.openxmlformats.org/officeDocument/2006/relationships/oleObject" Target="embeddings/oleObject94.bin"/><Relationship Id="rId223" Type="http://schemas.openxmlformats.org/officeDocument/2006/relationships/oleObject" Target="embeddings/oleObject103.bin"/><Relationship Id="rId244" Type="http://schemas.openxmlformats.org/officeDocument/2006/relationships/image" Target="media/image125.wmf"/><Relationship Id="rId18" Type="http://schemas.openxmlformats.org/officeDocument/2006/relationships/oleObject" Target="embeddings/oleObject5.bin"/><Relationship Id="rId39" Type="http://schemas.openxmlformats.org/officeDocument/2006/relationships/image" Target="media/image18.wmf"/><Relationship Id="rId265" Type="http://schemas.openxmlformats.org/officeDocument/2006/relationships/oleObject" Target="embeddings/oleObject126.bin"/><Relationship Id="rId286" Type="http://schemas.openxmlformats.org/officeDocument/2006/relationships/image" Target="media/image154.wmf"/><Relationship Id="rId50" Type="http://schemas.openxmlformats.org/officeDocument/2006/relationships/image" Target="media/image24.wmf"/><Relationship Id="rId104" Type="http://schemas.openxmlformats.org/officeDocument/2006/relationships/image" Target="media/image53.wmf"/><Relationship Id="rId125" Type="http://schemas.openxmlformats.org/officeDocument/2006/relationships/oleObject" Target="embeddings/oleObject55.bin"/><Relationship Id="rId146" Type="http://schemas.openxmlformats.org/officeDocument/2006/relationships/image" Target="media/image75.wmf"/><Relationship Id="rId167" Type="http://schemas.openxmlformats.org/officeDocument/2006/relationships/oleObject" Target="embeddings/oleObject76.bin"/><Relationship Id="rId188" Type="http://schemas.openxmlformats.org/officeDocument/2006/relationships/oleObject" Target="embeddings/oleObject87.bin"/><Relationship Id="rId311" Type="http://schemas.openxmlformats.org/officeDocument/2006/relationships/image" Target="media/image173.wmf"/><Relationship Id="rId332" Type="http://schemas.openxmlformats.org/officeDocument/2006/relationships/image" Target="media/image186.wmf"/><Relationship Id="rId353" Type="http://schemas.openxmlformats.org/officeDocument/2006/relationships/oleObject" Target="embeddings/oleObject151.bin"/><Relationship Id="rId374" Type="http://schemas.openxmlformats.org/officeDocument/2006/relationships/image" Target="media/image208.wmf"/><Relationship Id="rId395" Type="http://schemas.openxmlformats.org/officeDocument/2006/relationships/oleObject" Target="embeddings/oleObject170.bin"/><Relationship Id="rId409" Type="http://schemas.openxmlformats.org/officeDocument/2006/relationships/image" Target="media/image225.jpeg"/><Relationship Id="rId71" Type="http://schemas.openxmlformats.org/officeDocument/2006/relationships/oleObject" Target="embeddings/oleObject30.bin"/><Relationship Id="rId92" Type="http://schemas.openxmlformats.org/officeDocument/2006/relationships/oleObject" Target="embeddings/oleObject40.bin"/><Relationship Id="rId213" Type="http://schemas.openxmlformats.org/officeDocument/2006/relationships/oleObject" Target="embeddings/oleObject99.bin"/><Relationship Id="rId234" Type="http://schemas.openxmlformats.org/officeDocument/2006/relationships/image" Target="media/image120.wmf"/><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image" Target="media/image129.wmf"/><Relationship Id="rId276" Type="http://schemas.openxmlformats.org/officeDocument/2006/relationships/image" Target="media/image144.wmf"/><Relationship Id="rId297" Type="http://schemas.openxmlformats.org/officeDocument/2006/relationships/image" Target="media/image163.wmf"/><Relationship Id="rId40" Type="http://schemas.openxmlformats.org/officeDocument/2006/relationships/oleObject" Target="embeddings/oleObject16.bin"/><Relationship Id="rId115" Type="http://schemas.openxmlformats.org/officeDocument/2006/relationships/image" Target="media/image59.wmf"/><Relationship Id="rId136" Type="http://schemas.openxmlformats.org/officeDocument/2006/relationships/image" Target="media/image70.wmf"/><Relationship Id="rId157" Type="http://schemas.openxmlformats.org/officeDocument/2006/relationships/oleObject" Target="embeddings/oleObject71.bin"/><Relationship Id="rId178" Type="http://schemas.openxmlformats.org/officeDocument/2006/relationships/oleObject" Target="embeddings/oleObject81.bin"/><Relationship Id="rId301" Type="http://schemas.openxmlformats.org/officeDocument/2006/relationships/image" Target="media/image165.wmf"/><Relationship Id="rId322" Type="http://schemas.openxmlformats.org/officeDocument/2006/relationships/image" Target="media/image180.png"/><Relationship Id="rId343" Type="http://schemas.openxmlformats.org/officeDocument/2006/relationships/oleObject" Target="embeddings/oleObject146.bin"/><Relationship Id="rId364" Type="http://schemas.openxmlformats.org/officeDocument/2006/relationships/image" Target="media/image203.wmf"/><Relationship Id="rId61" Type="http://schemas.openxmlformats.org/officeDocument/2006/relationships/oleObject" Target="embeddings/oleObject26.bin"/><Relationship Id="rId82" Type="http://schemas.openxmlformats.org/officeDocument/2006/relationships/oleObject" Target="embeddings/oleObject35.bin"/><Relationship Id="rId199" Type="http://schemas.openxmlformats.org/officeDocument/2006/relationships/image" Target="media/image101.wmf"/><Relationship Id="rId203" Type="http://schemas.openxmlformats.org/officeDocument/2006/relationships/image" Target="media/image103.png"/><Relationship Id="rId385" Type="http://schemas.openxmlformats.org/officeDocument/2006/relationships/oleObject" Target="embeddings/oleObject166.bin"/><Relationship Id="rId19" Type="http://schemas.openxmlformats.org/officeDocument/2006/relationships/image" Target="media/image8.wmf"/><Relationship Id="rId224" Type="http://schemas.openxmlformats.org/officeDocument/2006/relationships/image" Target="media/image115.wmf"/><Relationship Id="rId245" Type="http://schemas.openxmlformats.org/officeDocument/2006/relationships/oleObject" Target="embeddings/oleObject114.bin"/><Relationship Id="rId266" Type="http://schemas.openxmlformats.org/officeDocument/2006/relationships/image" Target="media/image134.wmf"/><Relationship Id="rId287" Type="http://schemas.openxmlformats.org/officeDocument/2006/relationships/image" Target="media/image155.wmf"/><Relationship Id="rId410" Type="http://schemas.openxmlformats.org/officeDocument/2006/relationships/image" Target="media/image226.jpeg"/><Relationship Id="rId30" Type="http://schemas.openxmlformats.org/officeDocument/2006/relationships/oleObject" Target="embeddings/oleObject11.bin"/><Relationship Id="rId105" Type="http://schemas.openxmlformats.org/officeDocument/2006/relationships/oleObject" Target="embeddings/oleObject46.bin"/><Relationship Id="rId126" Type="http://schemas.openxmlformats.org/officeDocument/2006/relationships/image" Target="media/image65.wmf"/><Relationship Id="rId147" Type="http://schemas.openxmlformats.org/officeDocument/2006/relationships/oleObject" Target="embeddings/oleObject66.bin"/><Relationship Id="rId168" Type="http://schemas.openxmlformats.org/officeDocument/2006/relationships/image" Target="media/image86.wmf"/><Relationship Id="rId312" Type="http://schemas.openxmlformats.org/officeDocument/2006/relationships/image" Target="media/image174.wmf"/><Relationship Id="rId333" Type="http://schemas.openxmlformats.org/officeDocument/2006/relationships/oleObject" Target="embeddings/oleObject141.bin"/><Relationship Id="rId354" Type="http://schemas.openxmlformats.org/officeDocument/2006/relationships/image" Target="media/image197.wmf"/><Relationship Id="rId51" Type="http://schemas.openxmlformats.org/officeDocument/2006/relationships/oleObject" Target="embeddings/oleObject21.bin"/><Relationship Id="rId72" Type="http://schemas.openxmlformats.org/officeDocument/2006/relationships/image" Target="media/image36.wmf"/><Relationship Id="rId93" Type="http://schemas.openxmlformats.org/officeDocument/2006/relationships/image" Target="media/image47.wmf"/><Relationship Id="rId189" Type="http://schemas.openxmlformats.org/officeDocument/2006/relationships/image" Target="media/image96.wmf"/><Relationship Id="rId375" Type="http://schemas.openxmlformats.org/officeDocument/2006/relationships/oleObject" Target="embeddings/oleObject161.bin"/><Relationship Id="rId396" Type="http://schemas.openxmlformats.org/officeDocument/2006/relationships/image" Target="media/image220.wmf"/><Relationship Id="rId3" Type="http://schemas.openxmlformats.org/officeDocument/2006/relationships/settings" Target="settings.xml"/><Relationship Id="rId214" Type="http://schemas.openxmlformats.org/officeDocument/2006/relationships/image" Target="media/image109.wmf"/><Relationship Id="rId235" Type="http://schemas.openxmlformats.org/officeDocument/2006/relationships/oleObject" Target="embeddings/oleObject109.bin"/><Relationship Id="rId256" Type="http://schemas.openxmlformats.org/officeDocument/2006/relationships/oleObject" Target="embeddings/oleObject121.bin"/><Relationship Id="rId277" Type="http://schemas.openxmlformats.org/officeDocument/2006/relationships/image" Target="media/image145.wmf"/><Relationship Id="rId298" Type="http://schemas.openxmlformats.org/officeDocument/2006/relationships/oleObject" Target="embeddings/oleObject129.bin"/><Relationship Id="rId400" Type="http://schemas.openxmlformats.org/officeDocument/2006/relationships/image" Target="media/image222.wmf"/><Relationship Id="rId116" Type="http://schemas.openxmlformats.org/officeDocument/2006/relationships/oleObject" Target="embeddings/oleObject51.bin"/><Relationship Id="rId137" Type="http://schemas.openxmlformats.org/officeDocument/2006/relationships/oleObject" Target="embeddings/oleObject61.bin"/><Relationship Id="rId158" Type="http://schemas.openxmlformats.org/officeDocument/2006/relationships/image" Target="media/image81.wmf"/><Relationship Id="rId302" Type="http://schemas.openxmlformats.org/officeDocument/2006/relationships/oleObject" Target="embeddings/oleObject131.bin"/><Relationship Id="rId323" Type="http://schemas.openxmlformats.org/officeDocument/2006/relationships/image" Target="media/image181.png"/><Relationship Id="rId344" Type="http://schemas.openxmlformats.org/officeDocument/2006/relationships/image" Target="media/image192.wmf"/><Relationship Id="rId20" Type="http://schemas.openxmlformats.org/officeDocument/2006/relationships/oleObject" Target="embeddings/oleObject6.bin"/><Relationship Id="rId41" Type="http://schemas.openxmlformats.org/officeDocument/2006/relationships/image" Target="media/image19.wmf"/><Relationship Id="rId62" Type="http://schemas.openxmlformats.org/officeDocument/2006/relationships/image" Target="media/image30.wmf"/><Relationship Id="rId83" Type="http://schemas.openxmlformats.org/officeDocument/2006/relationships/image" Target="media/image42.wmf"/><Relationship Id="rId179" Type="http://schemas.openxmlformats.org/officeDocument/2006/relationships/oleObject" Target="embeddings/oleObject82.bin"/><Relationship Id="rId365" Type="http://schemas.openxmlformats.org/officeDocument/2006/relationships/oleObject" Target="embeddings/oleObject156.bin"/><Relationship Id="rId386" Type="http://schemas.openxmlformats.org/officeDocument/2006/relationships/image" Target="media/image214.wmf"/><Relationship Id="rId190" Type="http://schemas.openxmlformats.org/officeDocument/2006/relationships/oleObject" Target="embeddings/oleObject88.bin"/><Relationship Id="rId204" Type="http://schemas.openxmlformats.org/officeDocument/2006/relationships/image" Target="media/image104.wmf"/><Relationship Id="rId225" Type="http://schemas.openxmlformats.org/officeDocument/2006/relationships/oleObject" Target="embeddings/oleObject104.bin"/><Relationship Id="rId246" Type="http://schemas.openxmlformats.org/officeDocument/2006/relationships/oleObject" Target="embeddings/oleObject115.bin"/><Relationship Id="rId267" Type="http://schemas.openxmlformats.org/officeDocument/2006/relationships/image" Target="media/image135.wmf"/><Relationship Id="rId288" Type="http://schemas.openxmlformats.org/officeDocument/2006/relationships/image" Target="media/image156.wmf"/><Relationship Id="rId411" Type="http://schemas.openxmlformats.org/officeDocument/2006/relationships/image" Target="media/image227.jpeg"/><Relationship Id="rId106" Type="http://schemas.openxmlformats.org/officeDocument/2006/relationships/image" Target="media/image54.wmf"/><Relationship Id="rId127" Type="http://schemas.openxmlformats.org/officeDocument/2006/relationships/oleObject" Target="embeddings/oleObject56.bin"/><Relationship Id="rId313" Type="http://schemas.openxmlformats.org/officeDocument/2006/relationships/image" Target="media/image175.png"/><Relationship Id="rId10" Type="http://schemas.openxmlformats.org/officeDocument/2006/relationships/oleObject" Target="embeddings/oleObject1.bin"/><Relationship Id="rId31" Type="http://schemas.openxmlformats.org/officeDocument/2006/relationships/image" Target="media/image14.wmf"/><Relationship Id="rId52" Type="http://schemas.openxmlformats.org/officeDocument/2006/relationships/image" Target="media/image25.wmf"/><Relationship Id="rId73" Type="http://schemas.openxmlformats.org/officeDocument/2006/relationships/oleObject" Target="embeddings/oleObject31.bin"/><Relationship Id="rId94" Type="http://schemas.openxmlformats.org/officeDocument/2006/relationships/oleObject" Target="embeddings/oleObject41.bin"/><Relationship Id="rId148" Type="http://schemas.openxmlformats.org/officeDocument/2006/relationships/image" Target="media/image76.wmf"/><Relationship Id="rId169" Type="http://schemas.openxmlformats.org/officeDocument/2006/relationships/oleObject" Target="embeddings/oleObject77.bin"/><Relationship Id="rId334" Type="http://schemas.openxmlformats.org/officeDocument/2006/relationships/image" Target="media/image187.wmf"/><Relationship Id="rId355" Type="http://schemas.openxmlformats.org/officeDocument/2006/relationships/oleObject" Target="embeddings/oleObject152.bin"/><Relationship Id="rId376" Type="http://schemas.openxmlformats.org/officeDocument/2006/relationships/image" Target="media/image209.png"/><Relationship Id="rId397" Type="http://schemas.openxmlformats.org/officeDocument/2006/relationships/oleObject" Target="embeddings/oleObject171.bin"/><Relationship Id="rId4" Type="http://schemas.openxmlformats.org/officeDocument/2006/relationships/webSettings" Target="webSettings.xml"/><Relationship Id="rId180" Type="http://schemas.openxmlformats.org/officeDocument/2006/relationships/oleObject" Target="embeddings/oleObject83.bin"/><Relationship Id="rId215" Type="http://schemas.openxmlformats.org/officeDocument/2006/relationships/oleObject" Target="embeddings/oleObject100.bin"/><Relationship Id="rId236" Type="http://schemas.openxmlformats.org/officeDocument/2006/relationships/image" Target="media/image121.wmf"/><Relationship Id="rId257" Type="http://schemas.openxmlformats.org/officeDocument/2006/relationships/image" Target="media/image130.jpeg"/><Relationship Id="rId278" Type="http://schemas.openxmlformats.org/officeDocument/2006/relationships/image" Target="media/image146.wmf"/><Relationship Id="rId401" Type="http://schemas.openxmlformats.org/officeDocument/2006/relationships/oleObject" Target="embeddings/oleObject173.bin"/><Relationship Id="rId303" Type="http://schemas.openxmlformats.org/officeDocument/2006/relationships/image" Target="media/image166.wmf"/><Relationship Id="rId42" Type="http://schemas.openxmlformats.org/officeDocument/2006/relationships/oleObject" Target="embeddings/oleObject17.bin"/><Relationship Id="rId84" Type="http://schemas.openxmlformats.org/officeDocument/2006/relationships/oleObject" Target="embeddings/oleObject36.bin"/><Relationship Id="rId138" Type="http://schemas.openxmlformats.org/officeDocument/2006/relationships/image" Target="media/image71.wmf"/><Relationship Id="rId345" Type="http://schemas.openxmlformats.org/officeDocument/2006/relationships/oleObject" Target="embeddings/oleObject147.bin"/><Relationship Id="rId387" Type="http://schemas.openxmlformats.org/officeDocument/2006/relationships/oleObject" Target="embeddings/oleObject167.bin"/><Relationship Id="rId191" Type="http://schemas.openxmlformats.org/officeDocument/2006/relationships/image" Target="media/image97.wmf"/><Relationship Id="rId205" Type="http://schemas.openxmlformats.org/officeDocument/2006/relationships/oleObject" Target="embeddings/oleObject95.bin"/><Relationship Id="rId247" Type="http://schemas.openxmlformats.org/officeDocument/2006/relationships/image" Target="media/image126.wmf"/><Relationship Id="rId412" Type="http://schemas.openxmlformats.org/officeDocument/2006/relationships/image" Target="media/image228.jpeg"/><Relationship Id="rId107" Type="http://schemas.openxmlformats.org/officeDocument/2006/relationships/oleObject" Target="embeddings/oleObject47.bin"/><Relationship Id="rId289" Type="http://schemas.openxmlformats.org/officeDocument/2006/relationships/image" Target="media/image157.wmf"/><Relationship Id="rId11" Type="http://schemas.openxmlformats.org/officeDocument/2006/relationships/image" Target="media/image4.wmf"/><Relationship Id="rId53" Type="http://schemas.openxmlformats.org/officeDocument/2006/relationships/oleObject" Target="embeddings/oleObject22.bin"/><Relationship Id="rId149" Type="http://schemas.openxmlformats.org/officeDocument/2006/relationships/oleObject" Target="embeddings/oleObject67.bin"/><Relationship Id="rId314" Type="http://schemas.openxmlformats.org/officeDocument/2006/relationships/image" Target="media/image176.wmf"/><Relationship Id="rId356" Type="http://schemas.openxmlformats.org/officeDocument/2006/relationships/image" Target="media/image198.wmf"/><Relationship Id="rId398" Type="http://schemas.openxmlformats.org/officeDocument/2006/relationships/image" Target="media/image221.wmf"/><Relationship Id="rId95" Type="http://schemas.openxmlformats.org/officeDocument/2006/relationships/image" Target="media/image48.wmf"/><Relationship Id="rId160" Type="http://schemas.openxmlformats.org/officeDocument/2006/relationships/image" Target="media/image82.wmf"/><Relationship Id="rId216" Type="http://schemas.openxmlformats.org/officeDocument/2006/relationships/image" Target="media/image11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296</TotalTime>
  <Pages>51</Pages>
  <Words>10995</Words>
  <Characters>62678</Characters>
  <Application>Microsoft Office Word</Application>
  <DocSecurity>0</DocSecurity>
  <Lines>522</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73526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8</cp:revision>
  <dcterms:created xsi:type="dcterms:W3CDTF">2020-10-29T04:41:00Z</dcterms:created>
  <dcterms:modified xsi:type="dcterms:W3CDTF">2020-10-29T09:51:00Z</dcterms:modified>
</cp:coreProperties>
</file>