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C8D" w:rsidRPr="00C65E11" w:rsidRDefault="00C65E11" w:rsidP="00C65E11">
      <w:pPr>
        <w:spacing w:line="360" w:lineRule="auto"/>
        <w:jc w:val="center"/>
        <w:rPr>
          <w:b/>
        </w:rPr>
      </w:pPr>
      <w:r w:rsidRPr="00C65E11">
        <w:rPr>
          <w:noProof/>
        </w:rPr>
        <w:drawing>
          <wp:inline distT="0" distB="0" distL="0" distR="0">
            <wp:extent cx="6162807" cy="9133032"/>
            <wp:effectExtent l="19050" t="0" r="9393"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66650" cy="9138727"/>
                    </a:xfrm>
                    <a:prstGeom prst="rect">
                      <a:avLst/>
                    </a:prstGeom>
                    <a:noFill/>
                    <a:ln w="9525">
                      <a:noFill/>
                      <a:miter lim="800000"/>
                      <a:headEnd/>
                      <a:tailEnd/>
                    </a:ln>
                  </pic:spPr>
                </pic:pic>
              </a:graphicData>
            </a:graphic>
          </wp:inline>
        </w:drawing>
      </w:r>
      <w:r w:rsidR="00A54C8D" w:rsidRPr="009A11ED">
        <w:rPr>
          <w:lang w:val="en-US"/>
        </w:rPr>
        <w:br w:type="page"/>
      </w:r>
      <w:r w:rsidR="004B4110" w:rsidRPr="004B4110">
        <w:rPr>
          <w:b/>
          <w:noProof/>
        </w:rPr>
        <w:lastRenderedPageBreak/>
        <w:drawing>
          <wp:inline distT="0" distB="0" distL="0" distR="0">
            <wp:extent cx="6042672" cy="9295424"/>
            <wp:effectExtent l="1905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045793" cy="9300226"/>
                    </a:xfrm>
                    <a:prstGeom prst="rect">
                      <a:avLst/>
                    </a:prstGeom>
                    <a:noFill/>
                    <a:ln w="9525">
                      <a:noFill/>
                      <a:miter lim="800000"/>
                      <a:headEnd/>
                      <a:tailEnd/>
                    </a:ln>
                  </pic:spPr>
                </pic:pic>
              </a:graphicData>
            </a:graphic>
          </wp:inline>
        </w:drawing>
      </w:r>
    </w:p>
    <w:p w:rsidR="00B24CB5" w:rsidRDefault="00B24CB5" w:rsidP="00C65E11">
      <w:pPr>
        <w:spacing w:line="360" w:lineRule="auto"/>
        <w:jc w:val="center"/>
        <w:rPr>
          <w:b/>
          <w:lang w:val="kk-KZ"/>
        </w:rPr>
      </w:pPr>
      <w:r>
        <w:rPr>
          <w:b/>
          <w:lang w:val="en-US"/>
        </w:rPr>
        <w:lastRenderedPageBreak/>
        <w:t>ABSTRACT</w:t>
      </w:r>
    </w:p>
    <w:p w:rsidR="00B24CB5" w:rsidRPr="00B24CB5" w:rsidRDefault="00B24CB5" w:rsidP="00B24CB5">
      <w:pPr>
        <w:spacing w:line="360" w:lineRule="auto"/>
        <w:jc w:val="center"/>
        <w:rPr>
          <w:b/>
          <w:lang w:val="kk-KZ"/>
        </w:rPr>
      </w:pPr>
    </w:p>
    <w:p w:rsidR="00B24CB5" w:rsidRPr="009368FD" w:rsidRDefault="00B24CB5" w:rsidP="00B24CB5">
      <w:pPr>
        <w:tabs>
          <w:tab w:val="left" w:pos="993"/>
        </w:tabs>
        <w:spacing w:line="360" w:lineRule="auto"/>
        <w:ind w:firstLine="709"/>
        <w:rPr>
          <w:lang w:val="en-US"/>
        </w:rPr>
      </w:pPr>
      <w:r w:rsidRPr="00B70223">
        <w:rPr>
          <w:lang w:val="en-US"/>
        </w:rPr>
        <w:t xml:space="preserve">Report </w:t>
      </w:r>
      <w:r w:rsidR="00B70223" w:rsidRPr="00B70223">
        <w:rPr>
          <w:lang w:val="en-US"/>
        </w:rPr>
        <w:t xml:space="preserve"> 48</w:t>
      </w:r>
      <w:r w:rsidR="009E1DA2" w:rsidRPr="00B70223">
        <w:rPr>
          <w:lang w:val="en-US"/>
        </w:rPr>
        <w:t xml:space="preserve"> </w:t>
      </w:r>
      <w:r w:rsidRPr="00B70223">
        <w:rPr>
          <w:lang w:val="en-US"/>
        </w:rPr>
        <w:t xml:space="preserve">p., 23 fig., 6 tables, 56 </w:t>
      </w:r>
      <w:r w:rsidR="009E1DA2" w:rsidRPr="00B70223">
        <w:rPr>
          <w:lang w:val="en-US"/>
        </w:rPr>
        <w:t>source, 3</w:t>
      </w:r>
      <w:r w:rsidRPr="00B70223">
        <w:rPr>
          <w:lang w:val="en-US"/>
        </w:rPr>
        <w:t xml:space="preserve"> app.</w:t>
      </w:r>
    </w:p>
    <w:p w:rsidR="00B24CB5" w:rsidRPr="006E6E37" w:rsidRDefault="00B24CB5" w:rsidP="009E1DA2">
      <w:pPr>
        <w:tabs>
          <w:tab w:val="left" w:pos="0"/>
        </w:tabs>
        <w:spacing w:line="360" w:lineRule="auto"/>
        <w:ind w:firstLine="709"/>
        <w:jc w:val="both"/>
        <w:rPr>
          <w:lang w:val="en-US"/>
        </w:rPr>
      </w:pPr>
      <w:r w:rsidRPr="006E6E37">
        <w:rPr>
          <w:caps/>
          <w:lang w:val="en-US"/>
        </w:rPr>
        <w:t xml:space="preserve">swift HEAVY IONS, </w:t>
      </w:r>
      <w:r w:rsidR="006E6E37" w:rsidRPr="006E6E37">
        <w:rPr>
          <w:caps/>
          <w:lang w:val="en-US"/>
        </w:rPr>
        <w:t>NANOCRYSTAL</w:t>
      </w:r>
      <w:r w:rsidRPr="006E6E37">
        <w:rPr>
          <w:caps/>
          <w:lang w:val="en-US"/>
        </w:rPr>
        <w:t xml:space="preserve">, TRACK TEMPLATE </w:t>
      </w:r>
      <w:r w:rsidRPr="006E6E37">
        <w:rPr>
          <w:lang w:val="en-US"/>
        </w:rPr>
        <w:t>a-SiO</w:t>
      </w:r>
      <w:r w:rsidRPr="006E6E37">
        <w:rPr>
          <w:vertAlign w:val="subscript"/>
          <w:lang w:val="en-US"/>
        </w:rPr>
        <w:t>2</w:t>
      </w:r>
      <w:r w:rsidRPr="006E6E37">
        <w:rPr>
          <w:lang w:val="en-US"/>
        </w:rPr>
        <w:t>/Si</w:t>
      </w:r>
      <w:r w:rsidRPr="006E6E37">
        <w:rPr>
          <w:caps/>
          <w:lang w:val="en-US"/>
        </w:rPr>
        <w:t>, ELECTROCHEMICAL DEPOSITION, CHEMICAL DEPOSITION</w:t>
      </w:r>
    </w:p>
    <w:p w:rsidR="00B24CB5" w:rsidRPr="006E6E37" w:rsidRDefault="00B24CB5" w:rsidP="009E1DA2">
      <w:pPr>
        <w:tabs>
          <w:tab w:val="left" w:pos="0"/>
        </w:tabs>
        <w:spacing w:line="360" w:lineRule="auto"/>
        <w:ind w:firstLine="709"/>
        <w:jc w:val="both"/>
        <w:rPr>
          <w:lang w:val="en-US"/>
        </w:rPr>
      </w:pPr>
      <w:r w:rsidRPr="006E6E37">
        <w:rPr>
          <w:lang w:val="en-US"/>
        </w:rPr>
        <w:t>The objects of research are track templates</w:t>
      </w:r>
      <w:r w:rsidR="00EA7129">
        <w:rPr>
          <w:lang w:val="en-US"/>
        </w:rPr>
        <w:t xml:space="preserve"> </w:t>
      </w:r>
      <w:r w:rsidRPr="006E6E37">
        <w:rPr>
          <w:lang w:val="en-US"/>
        </w:rPr>
        <w:t>- SiO</w:t>
      </w:r>
      <w:r w:rsidRPr="006E6E37">
        <w:rPr>
          <w:vertAlign w:val="subscript"/>
          <w:lang w:val="en-US"/>
        </w:rPr>
        <w:t>2</w:t>
      </w:r>
      <w:r w:rsidRPr="006E6E37">
        <w:rPr>
          <w:lang w:val="en-US"/>
        </w:rPr>
        <w:t>/Si with deposited semiconductor nanocrystals.</w:t>
      </w:r>
      <w:r w:rsidR="006E6E37" w:rsidRPr="006E6E37">
        <w:rPr>
          <w:lang w:val="en-US"/>
        </w:rPr>
        <w:t xml:space="preserve"> </w:t>
      </w:r>
      <w:r w:rsidRPr="006E6E37">
        <w:rPr>
          <w:lang w:val="en-US"/>
        </w:rPr>
        <w:t xml:space="preserve">Research methods: SEM, X-ray structural analysis, measurement of CVC, PL. The aim of the work at this stage was to synthesize nanocrystals based on ZnSe, CdTe, CdSe in </w:t>
      </w:r>
      <w:r w:rsidRPr="006E6E37">
        <w:t>а</w:t>
      </w:r>
      <w:r w:rsidRPr="006E6E37">
        <w:rPr>
          <w:lang w:val="en-US"/>
        </w:rPr>
        <w:t>-SiO</w:t>
      </w:r>
      <w:r w:rsidRPr="006E6E37">
        <w:rPr>
          <w:vertAlign w:val="subscript"/>
          <w:lang w:val="en-US"/>
        </w:rPr>
        <w:t>2</w:t>
      </w:r>
      <w:r w:rsidRPr="006E6E37">
        <w:rPr>
          <w:lang w:val="en-US"/>
        </w:rPr>
        <w:t>/Si track template and study the properties. The main results at the stage of 2020 for previous years are reflected in the conclusion:</w:t>
      </w:r>
    </w:p>
    <w:p w:rsidR="00FE6B7F" w:rsidRDefault="00B24CB5" w:rsidP="009E1DA2">
      <w:pPr>
        <w:pStyle w:val="aa"/>
        <w:numPr>
          <w:ilvl w:val="0"/>
          <w:numId w:val="12"/>
        </w:numPr>
        <w:tabs>
          <w:tab w:val="left" w:pos="709"/>
          <w:tab w:val="left" w:pos="993"/>
        </w:tabs>
        <w:spacing w:after="0" w:line="360" w:lineRule="auto"/>
        <w:ind w:left="0" w:firstLine="709"/>
        <w:jc w:val="both"/>
        <w:rPr>
          <w:rFonts w:ascii="Times New Roman" w:hAnsi="Times New Roman"/>
          <w:sz w:val="24"/>
          <w:szCs w:val="24"/>
          <w:lang w:val="en-US"/>
        </w:rPr>
      </w:pPr>
      <w:r w:rsidRPr="006E6E37">
        <w:rPr>
          <w:rFonts w:ascii="Times New Roman" w:hAnsi="Times New Roman"/>
          <w:sz w:val="24"/>
          <w:szCs w:val="24"/>
          <w:lang w:val="en-US"/>
        </w:rPr>
        <w:t>For two types of ECD electrolytes, CdTe</w:t>
      </w:r>
      <w:r w:rsidRPr="006E6E37">
        <w:rPr>
          <w:rFonts w:ascii="Times New Roman" w:hAnsi="Times New Roman"/>
          <w:iCs/>
          <w:sz w:val="24"/>
          <w:szCs w:val="24"/>
          <w:lang w:val="en-US"/>
        </w:rPr>
        <w:t>(NCs)/SiO</w:t>
      </w:r>
      <w:r w:rsidRPr="006E6E37">
        <w:rPr>
          <w:rFonts w:ascii="Times New Roman" w:hAnsi="Times New Roman"/>
          <w:iCs/>
          <w:sz w:val="24"/>
          <w:szCs w:val="24"/>
          <w:vertAlign w:val="subscript"/>
          <w:lang w:val="en-US"/>
        </w:rPr>
        <w:t>2</w:t>
      </w:r>
      <w:r w:rsidRPr="006E6E37">
        <w:rPr>
          <w:rFonts w:ascii="Times New Roman" w:hAnsi="Times New Roman"/>
          <w:iCs/>
          <w:sz w:val="24"/>
          <w:szCs w:val="24"/>
          <w:lang w:val="en-US"/>
        </w:rPr>
        <w:t>/Si-n</w:t>
      </w:r>
      <w:r w:rsidRPr="006E6E37">
        <w:rPr>
          <w:rFonts w:ascii="Times New Roman" w:hAnsi="Times New Roman"/>
          <w:sz w:val="24"/>
          <w:szCs w:val="24"/>
          <w:lang w:val="en-US"/>
        </w:rPr>
        <w:t>with WS monophase were</w:t>
      </w:r>
      <w:r w:rsidR="006E6E37" w:rsidRPr="006E6E37">
        <w:rPr>
          <w:rFonts w:ascii="Times New Roman" w:hAnsi="Times New Roman"/>
          <w:sz w:val="24"/>
          <w:szCs w:val="24"/>
          <w:lang w:val="en-US"/>
        </w:rPr>
        <w:t xml:space="preserve"> </w:t>
      </w:r>
      <w:r w:rsidRPr="006E6E37">
        <w:rPr>
          <w:rFonts w:ascii="Times New Roman" w:hAnsi="Times New Roman"/>
          <w:sz w:val="24"/>
          <w:szCs w:val="24"/>
          <w:lang w:val="en-US"/>
        </w:rPr>
        <w:t xml:space="preserve">obtained. CD in sulfate solution were obtained </w:t>
      </w:r>
      <w:r w:rsidRPr="006E6E37">
        <w:rPr>
          <w:rFonts w:ascii="Times New Roman" w:hAnsi="Times New Roman"/>
          <w:bCs/>
          <w:sz w:val="24"/>
          <w:szCs w:val="24"/>
          <w:lang w:val="en-US"/>
        </w:rPr>
        <w:t>CdO</w:t>
      </w:r>
      <w:r w:rsidRPr="006E6E37">
        <w:rPr>
          <w:rFonts w:ascii="Times New Roman" w:hAnsi="Times New Roman"/>
          <w:iCs/>
          <w:sz w:val="24"/>
          <w:szCs w:val="24"/>
          <w:lang w:val="en-US"/>
        </w:rPr>
        <w:t>(NCs)/SiO</w:t>
      </w:r>
      <w:r w:rsidRPr="006E6E37">
        <w:rPr>
          <w:rFonts w:ascii="Times New Roman" w:hAnsi="Times New Roman"/>
          <w:iCs/>
          <w:sz w:val="24"/>
          <w:szCs w:val="24"/>
          <w:vertAlign w:val="subscript"/>
          <w:lang w:val="en-US"/>
        </w:rPr>
        <w:t>2</w:t>
      </w:r>
      <w:r w:rsidRPr="006E6E37">
        <w:rPr>
          <w:rFonts w:ascii="Times New Roman" w:hAnsi="Times New Roman"/>
          <w:iCs/>
          <w:sz w:val="24"/>
          <w:szCs w:val="24"/>
          <w:lang w:val="en-US"/>
        </w:rPr>
        <w:t xml:space="preserve">/Si-n </w:t>
      </w:r>
      <w:r w:rsidRPr="006E6E37">
        <w:rPr>
          <w:rFonts w:ascii="Times New Roman" w:hAnsi="Times New Roman"/>
          <w:bCs/>
          <w:sz w:val="24"/>
          <w:szCs w:val="24"/>
          <w:lang w:val="en-US"/>
        </w:rPr>
        <w:t>ZBS</w:t>
      </w:r>
      <w:r w:rsidRPr="006E6E37">
        <w:rPr>
          <w:rFonts w:ascii="Times New Roman" w:hAnsi="Times New Roman"/>
          <w:sz w:val="24"/>
          <w:szCs w:val="24"/>
          <w:lang w:val="en-US"/>
        </w:rPr>
        <w:t xml:space="preserve">. Comparison of the deposition results suggests the effect of an electric field on the structure of nanocrystals. </w:t>
      </w:r>
      <w:r w:rsidR="00FE6B7F">
        <w:rPr>
          <w:rFonts w:ascii="Times New Roman" w:hAnsi="Times New Roman"/>
          <w:sz w:val="24"/>
          <w:szCs w:val="24"/>
          <w:lang w:val="en-US"/>
        </w:rPr>
        <w:t>ECD</w:t>
      </w:r>
      <w:r w:rsidR="00FE6B7F" w:rsidRPr="00782623">
        <w:rPr>
          <w:rFonts w:ascii="Times New Roman" w:hAnsi="Times New Roman"/>
          <w:sz w:val="24"/>
          <w:szCs w:val="24"/>
          <w:lang w:val="en-US"/>
        </w:rPr>
        <w:t xml:space="preserve"> and </w:t>
      </w:r>
      <w:r w:rsidR="00FE6B7F">
        <w:rPr>
          <w:rFonts w:ascii="Times New Roman" w:hAnsi="Times New Roman"/>
          <w:sz w:val="24"/>
          <w:szCs w:val="24"/>
          <w:lang w:val="en-US"/>
        </w:rPr>
        <w:t>CD</w:t>
      </w:r>
      <w:r w:rsidR="00FE6B7F" w:rsidRPr="00782623">
        <w:rPr>
          <w:rFonts w:ascii="Times New Roman" w:hAnsi="Times New Roman"/>
          <w:sz w:val="24"/>
          <w:szCs w:val="24"/>
          <w:lang w:val="en-US"/>
        </w:rPr>
        <w:t xml:space="preserve"> on p-type silicon substrate does not lead to deposition into nanopores.</w:t>
      </w:r>
    </w:p>
    <w:p w:rsidR="00FE6B7F" w:rsidRPr="00FE6B7F" w:rsidRDefault="00B24CB5" w:rsidP="009E1DA2">
      <w:pPr>
        <w:pStyle w:val="aa"/>
        <w:numPr>
          <w:ilvl w:val="0"/>
          <w:numId w:val="12"/>
        </w:numPr>
        <w:tabs>
          <w:tab w:val="left" w:pos="709"/>
          <w:tab w:val="left" w:pos="993"/>
        </w:tabs>
        <w:spacing w:after="0" w:line="360" w:lineRule="auto"/>
        <w:ind w:left="0" w:firstLine="709"/>
        <w:jc w:val="both"/>
        <w:rPr>
          <w:rFonts w:ascii="Times New Roman" w:hAnsi="Times New Roman"/>
          <w:sz w:val="24"/>
          <w:szCs w:val="24"/>
          <w:lang w:val="en-US"/>
        </w:rPr>
      </w:pPr>
      <w:r w:rsidRPr="00FE6B7F">
        <w:rPr>
          <w:rFonts w:ascii="Times New Roman" w:eastAsia="TT0Eo00" w:hAnsi="Times New Roman"/>
          <w:sz w:val="24"/>
          <w:szCs w:val="24"/>
          <w:lang w:val="en-US"/>
        </w:rPr>
        <w:t xml:space="preserve">For the first time, a monophase WZ structure of CdO was obtained at a sufficiently low temperature of 343 K, with a simple CD in a track template. </w:t>
      </w:r>
    </w:p>
    <w:p w:rsidR="00FE6B7F" w:rsidRDefault="00B24CB5" w:rsidP="009E1DA2">
      <w:pPr>
        <w:pStyle w:val="aa"/>
        <w:numPr>
          <w:ilvl w:val="0"/>
          <w:numId w:val="12"/>
        </w:numPr>
        <w:tabs>
          <w:tab w:val="left" w:pos="709"/>
          <w:tab w:val="left" w:pos="993"/>
        </w:tabs>
        <w:spacing w:after="0" w:line="360" w:lineRule="auto"/>
        <w:ind w:left="0" w:firstLine="709"/>
        <w:jc w:val="both"/>
        <w:rPr>
          <w:rFonts w:ascii="Times New Roman" w:hAnsi="Times New Roman"/>
          <w:sz w:val="24"/>
          <w:szCs w:val="24"/>
          <w:lang w:val="en-US"/>
        </w:rPr>
      </w:pPr>
      <w:r w:rsidRPr="00FE6B7F">
        <w:rPr>
          <w:rFonts w:ascii="Times New Roman" w:hAnsi="Times New Roman"/>
          <w:sz w:val="24"/>
          <w:szCs w:val="24"/>
          <w:lang w:val="en-US"/>
        </w:rPr>
        <w:t xml:space="preserve">Investigation of the I-V characteristic of </w:t>
      </w:r>
      <w:r w:rsidRPr="00FE6B7F">
        <w:rPr>
          <w:rFonts w:ascii="Times New Roman" w:hAnsi="Times New Roman"/>
          <w:bCs/>
          <w:sz w:val="24"/>
          <w:szCs w:val="24"/>
          <w:lang w:val="en-US"/>
        </w:rPr>
        <w:t>CdO</w:t>
      </w:r>
      <w:r w:rsidRPr="00FE6B7F">
        <w:rPr>
          <w:rFonts w:ascii="Times New Roman" w:hAnsi="Times New Roman"/>
          <w:iCs/>
          <w:sz w:val="24"/>
          <w:szCs w:val="24"/>
          <w:lang w:val="en-US"/>
        </w:rPr>
        <w:t>(NCs)/SiO</w:t>
      </w:r>
      <w:r w:rsidRPr="00FE6B7F">
        <w:rPr>
          <w:rFonts w:ascii="Times New Roman" w:hAnsi="Times New Roman"/>
          <w:iCs/>
          <w:sz w:val="24"/>
          <w:szCs w:val="24"/>
          <w:vertAlign w:val="subscript"/>
          <w:lang w:val="en-US"/>
        </w:rPr>
        <w:t>2</w:t>
      </w:r>
      <w:r w:rsidRPr="00FE6B7F">
        <w:rPr>
          <w:rFonts w:ascii="Times New Roman" w:hAnsi="Times New Roman"/>
          <w:iCs/>
          <w:sz w:val="24"/>
          <w:szCs w:val="24"/>
          <w:lang w:val="en-US"/>
        </w:rPr>
        <w:t>/Si</w:t>
      </w:r>
      <w:r w:rsidRPr="00FE6B7F">
        <w:rPr>
          <w:rFonts w:ascii="Times New Roman" w:hAnsi="Times New Roman"/>
          <w:sz w:val="24"/>
          <w:szCs w:val="24"/>
          <w:lang w:val="en-US"/>
        </w:rPr>
        <w:t xml:space="preserve"> made it possible to estimate the number of grain boundaries ⁓1522 and the height of the grain barrier at 1.05 eV, conductivity - n-type. </w:t>
      </w:r>
    </w:p>
    <w:p w:rsidR="00FE6B7F" w:rsidRPr="00FE6B7F" w:rsidRDefault="00B24CB5" w:rsidP="009E1DA2">
      <w:pPr>
        <w:pStyle w:val="aa"/>
        <w:numPr>
          <w:ilvl w:val="0"/>
          <w:numId w:val="12"/>
        </w:numPr>
        <w:tabs>
          <w:tab w:val="left" w:pos="709"/>
          <w:tab w:val="left" w:pos="993"/>
        </w:tabs>
        <w:spacing w:after="0" w:line="360" w:lineRule="auto"/>
        <w:ind w:left="0" w:firstLine="709"/>
        <w:jc w:val="both"/>
        <w:rPr>
          <w:rFonts w:ascii="Times New Roman" w:hAnsi="Times New Roman"/>
          <w:sz w:val="24"/>
          <w:szCs w:val="24"/>
          <w:lang w:val="en-US"/>
        </w:rPr>
      </w:pPr>
      <w:r w:rsidRPr="00FE6B7F">
        <w:rPr>
          <w:rFonts w:ascii="Times New Roman" w:hAnsi="Times New Roman"/>
          <w:sz w:val="24"/>
          <w:szCs w:val="24"/>
          <w:lang w:val="en-US"/>
        </w:rPr>
        <w:t>It was found that during ECD, nanocrystals of an oxide compound based on ZnSe, zinc diselenate</w:t>
      </w:r>
      <w:r w:rsidR="006E6E37" w:rsidRPr="00FE6B7F">
        <w:rPr>
          <w:rFonts w:ascii="Times New Roman" w:hAnsi="Times New Roman"/>
          <w:sz w:val="24"/>
          <w:szCs w:val="24"/>
          <w:lang w:val="en-US"/>
        </w:rPr>
        <w:t xml:space="preserve"> </w:t>
      </w:r>
      <w:r w:rsidRPr="00FE6B7F">
        <w:rPr>
          <w:rFonts w:ascii="Times New Roman" w:eastAsia="MS Mincho" w:hAnsi="Times New Roman"/>
          <w:sz w:val="24"/>
          <w:szCs w:val="24"/>
          <w:lang w:val="en-US"/>
        </w:rPr>
        <w:t>ZnSe</w:t>
      </w:r>
      <w:r w:rsidRPr="00FE6B7F">
        <w:rPr>
          <w:rFonts w:ascii="Times New Roman" w:eastAsia="MS Mincho" w:hAnsi="Times New Roman"/>
          <w:sz w:val="24"/>
          <w:szCs w:val="24"/>
          <w:vertAlign w:val="subscript"/>
          <w:lang w:val="en-US"/>
        </w:rPr>
        <w:t>2</w:t>
      </w:r>
      <w:r w:rsidRPr="00FE6B7F">
        <w:rPr>
          <w:rFonts w:ascii="Times New Roman" w:eastAsia="MS Mincho" w:hAnsi="Times New Roman"/>
          <w:sz w:val="24"/>
          <w:szCs w:val="24"/>
          <w:lang w:val="en-US"/>
        </w:rPr>
        <w:t>O</w:t>
      </w:r>
      <w:r w:rsidRPr="00FE6B7F">
        <w:rPr>
          <w:rFonts w:ascii="Times New Roman" w:eastAsia="MS Mincho" w:hAnsi="Times New Roman"/>
          <w:sz w:val="24"/>
          <w:szCs w:val="24"/>
          <w:vertAlign w:val="subscript"/>
          <w:lang w:val="en-US"/>
        </w:rPr>
        <w:t>5</w:t>
      </w:r>
      <w:r w:rsidRPr="00FE6B7F">
        <w:rPr>
          <w:rFonts w:ascii="Times New Roman" w:hAnsi="Times New Roman"/>
          <w:iCs/>
          <w:sz w:val="24"/>
          <w:szCs w:val="24"/>
          <w:lang w:val="en-US"/>
        </w:rPr>
        <w:t>(NCs)/SiO</w:t>
      </w:r>
      <w:r w:rsidRPr="00FE6B7F">
        <w:rPr>
          <w:rFonts w:ascii="Times New Roman" w:hAnsi="Times New Roman"/>
          <w:iCs/>
          <w:sz w:val="24"/>
          <w:szCs w:val="24"/>
          <w:vertAlign w:val="subscript"/>
          <w:lang w:val="en-US"/>
        </w:rPr>
        <w:t>2</w:t>
      </w:r>
      <w:r w:rsidRPr="00FE6B7F">
        <w:rPr>
          <w:rFonts w:ascii="Times New Roman" w:hAnsi="Times New Roman"/>
          <w:iCs/>
          <w:sz w:val="24"/>
          <w:szCs w:val="24"/>
          <w:lang w:val="en-US"/>
        </w:rPr>
        <w:t>/Si</w:t>
      </w:r>
      <w:r w:rsidRPr="00FE6B7F">
        <w:rPr>
          <w:rFonts w:ascii="Times New Roman" w:hAnsi="Times New Roman"/>
          <w:sz w:val="24"/>
          <w:szCs w:val="24"/>
          <w:lang w:val="en-US"/>
        </w:rPr>
        <w:t>, are formed. Studies have shown that it is an n-type semiconductor. With CD, a decrease in the inclusion of oxygen in the structure of nanocrystals was obtained and zinc deselenite - ZnSeO</w:t>
      </w:r>
      <w:r w:rsidRPr="00FE6B7F">
        <w:rPr>
          <w:rFonts w:ascii="Times New Roman" w:hAnsi="Times New Roman"/>
          <w:sz w:val="24"/>
          <w:szCs w:val="24"/>
          <w:vertAlign w:val="subscript"/>
          <w:lang w:val="en-US"/>
        </w:rPr>
        <w:t>3</w:t>
      </w:r>
      <w:r w:rsidRPr="00FE6B7F">
        <w:rPr>
          <w:rFonts w:ascii="Times New Roman" w:hAnsi="Times New Roman"/>
          <w:iCs/>
          <w:sz w:val="24"/>
          <w:szCs w:val="24"/>
          <w:lang w:val="en-US"/>
        </w:rPr>
        <w:t>(NCs)/SiO</w:t>
      </w:r>
      <w:r w:rsidRPr="00FE6B7F">
        <w:rPr>
          <w:rFonts w:ascii="Times New Roman" w:hAnsi="Times New Roman"/>
          <w:iCs/>
          <w:sz w:val="24"/>
          <w:szCs w:val="24"/>
          <w:vertAlign w:val="subscript"/>
          <w:lang w:val="en-US"/>
        </w:rPr>
        <w:t>2</w:t>
      </w:r>
      <w:r w:rsidRPr="00FE6B7F">
        <w:rPr>
          <w:rFonts w:ascii="Times New Roman" w:hAnsi="Times New Roman"/>
          <w:iCs/>
          <w:sz w:val="24"/>
          <w:szCs w:val="24"/>
          <w:lang w:val="en-US"/>
        </w:rPr>
        <w:t>/Si</w:t>
      </w:r>
      <w:r w:rsidRPr="00FE6B7F">
        <w:rPr>
          <w:rFonts w:ascii="Times New Roman" w:hAnsi="Times New Roman"/>
          <w:sz w:val="24"/>
          <w:szCs w:val="24"/>
          <w:lang w:val="en-US"/>
        </w:rPr>
        <w:t>, Si - n and p-type was formed. An increase in the temperature of the CD solution leads to the complete displacement of oxygen from the structure of nanocrystals and forms ZnSe</w:t>
      </w:r>
      <w:r w:rsidRPr="00FE6B7F">
        <w:rPr>
          <w:rFonts w:ascii="Times New Roman" w:hAnsi="Times New Roman"/>
          <w:iCs/>
          <w:sz w:val="24"/>
          <w:szCs w:val="24"/>
          <w:lang w:val="en-US"/>
        </w:rPr>
        <w:t>(NCs)/SiO</w:t>
      </w:r>
      <w:r w:rsidRPr="00FE6B7F">
        <w:rPr>
          <w:rFonts w:ascii="Times New Roman" w:hAnsi="Times New Roman"/>
          <w:iCs/>
          <w:sz w:val="24"/>
          <w:szCs w:val="24"/>
          <w:vertAlign w:val="subscript"/>
          <w:lang w:val="en-US"/>
        </w:rPr>
        <w:t>2</w:t>
      </w:r>
      <w:r w:rsidRPr="00FE6B7F">
        <w:rPr>
          <w:rFonts w:ascii="Times New Roman" w:hAnsi="Times New Roman"/>
          <w:iCs/>
          <w:sz w:val="24"/>
          <w:szCs w:val="24"/>
          <w:lang w:val="en-US"/>
        </w:rPr>
        <w:t>/Si</w:t>
      </w:r>
      <w:r w:rsidRPr="00FE6B7F">
        <w:rPr>
          <w:rFonts w:ascii="Times New Roman" w:hAnsi="Times New Roman"/>
          <w:sz w:val="24"/>
          <w:szCs w:val="24"/>
          <w:lang w:val="en-US"/>
        </w:rPr>
        <w:t>, Si - n and p-type on the template surface</w:t>
      </w:r>
      <w:r w:rsidRPr="00FE6B7F">
        <w:rPr>
          <w:rFonts w:ascii="Times New Roman" w:hAnsi="Times New Roman"/>
          <w:iCs/>
          <w:sz w:val="24"/>
          <w:szCs w:val="24"/>
          <w:lang w:val="en-US"/>
        </w:rPr>
        <w:t>.</w:t>
      </w:r>
    </w:p>
    <w:p w:rsidR="00FE6B7F" w:rsidRDefault="00B24CB5" w:rsidP="009E1DA2">
      <w:pPr>
        <w:pStyle w:val="aa"/>
        <w:numPr>
          <w:ilvl w:val="0"/>
          <w:numId w:val="12"/>
        </w:numPr>
        <w:tabs>
          <w:tab w:val="left" w:pos="709"/>
          <w:tab w:val="left" w:pos="993"/>
        </w:tabs>
        <w:spacing w:after="0" w:line="360" w:lineRule="auto"/>
        <w:ind w:left="0" w:firstLine="709"/>
        <w:jc w:val="both"/>
        <w:rPr>
          <w:rFonts w:ascii="Times New Roman" w:hAnsi="Times New Roman"/>
          <w:sz w:val="24"/>
          <w:szCs w:val="24"/>
          <w:lang w:val="en-US"/>
        </w:rPr>
      </w:pPr>
      <w:r w:rsidRPr="00FE6B7F">
        <w:rPr>
          <w:rFonts w:ascii="Times New Roman" w:hAnsi="Times New Roman"/>
          <w:noProof/>
          <w:sz w:val="24"/>
          <w:szCs w:val="24"/>
          <w:lang w:val="en-US"/>
        </w:rPr>
        <w:t>The band structure of the density of electronic states of CdTe was calculated using the CRYSTAL program. The crystal is direct-gap with the smallest band gap at the T-point.</w:t>
      </w:r>
    </w:p>
    <w:p w:rsidR="00B24CB5" w:rsidRPr="00FE6B7F" w:rsidRDefault="00B24CB5" w:rsidP="009E1DA2">
      <w:pPr>
        <w:pStyle w:val="aa"/>
        <w:numPr>
          <w:ilvl w:val="0"/>
          <w:numId w:val="12"/>
        </w:numPr>
        <w:tabs>
          <w:tab w:val="left" w:pos="709"/>
          <w:tab w:val="left" w:pos="993"/>
        </w:tabs>
        <w:spacing w:after="0" w:line="360" w:lineRule="auto"/>
        <w:ind w:left="0" w:firstLine="709"/>
        <w:jc w:val="both"/>
        <w:rPr>
          <w:rFonts w:ascii="Times New Roman" w:hAnsi="Times New Roman"/>
          <w:sz w:val="24"/>
          <w:szCs w:val="24"/>
          <w:lang w:val="en-US"/>
        </w:rPr>
      </w:pPr>
      <w:r w:rsidRPr="00FE6B7F">
        <w:rPr>
          <w:rFonts w:ascii="Times New Roman" w:eastAsia="Times New Roman" w:hAnsi="Times New Roman"/>
          <w:sz w:val="24"/>
          <w:szCs w:val="24"/>
          <w:lang w:val="en-US"/>
        </w:rPr>
        <w:t>Patent of the Republic of Kazakhstan No. 3418 dated 08.21.2020 “A method for producing ZnO nanocrystals in two crystal structures by electrochemical deposition into track templates SiO</w:t>
      </w:r>
      <w:r w:rsidRPr="00FE6B7F">
        <w:rPr>
          <w:rFonts w:ascii="Times New Roman" w:eastAsia="Times New Roman" w:hAnsi="Times New Roman"/>
          <w:sz w:val="24"/>
          <w:szCs w:val="24"/>
          <w:vertAlign w:val="subscript"/>
          <w:lang w:val="en-US"/>
        </w:rPr>
        <w:t>2</w:t>
      </w:r>
      <w:r w:rsidRPr="00FE6B7F">
        <w:rPr>
          <w:rFonts w:ascii="Times New Roman" w:eastAsia="Times New Roman" w:hAnsi="Times New Roman"/>
          <w:sz w:val="24"/>
          <w:szCs w:val="24"/>
          <w:lang w:val="en-US"/>
        </w:rPr>
        <w:t>/Si-n” was obtained. Three articles have been published in magazines Q1, Q2.</w:t>
      </w:r>
    </w:p>
    <w:p w:rsidR="00B24CB5" w:rsidRPr="006E6E37" w:rsidRDefault="00B24CB5" w:rsidP="009E1DA2">
      <w:pPr>
        <w:tabs>
          <w:tab w:val="left" w:pos="0"/>
        </w:tabs>
        <w:spacing w:line="360" w:lineRule="auto"/>
        <w:ind w:firstLine="709"/>
        <w:rPr>
          <w:lang w:val="en-US"/>
        </w:rPr>
      </w:pPr>
      <w:r w:rsidRPr="006E6E37">
        <w:rPr>
          <w:lang w:val="en-US"/>
        </w:rPr>
        <w:t>Applications: for sensor devices, opto-and nano-electronics systems.</w:t>
      </w:r>
    </w:p>
    <w:p w:rsidR="00B24CB5" w:rsidRDefault="00B24CB5" w:rsidP="00B24CB5">
      <w:pPr>
        <w:tabs>
          <w:tab w:val="left" w:pos="993"/>
        </w:tabs>
        <w:spacing w:line="360" w:lineRule="auto"/>
        <w:ind w:firstLine="709"/>
        <w:jc w:val="center"/>
        <w:rPr>
          <w:lang w:val="en-US"/>
        </w:rPr>
      </w:pPr>
    </w:p>
    <w:p w:rsidR="00FE6B7F" w:rsidRDefault="00FE6B7F" w:rsidP="00B24CB5">
      <w:pPr>
        <w:tabs>
          <w:tab w:val="left" w:pos="993"/>
        </w:tabs>
        <w:spacing w:line="360" w:lineRule="auto"/>
        <w:ind w:firstLine="709"/>
        <w:jc w:val="center"/>
        <w:rPr>
          <w:lang w:val="en-US"/>
        </w:rPr>
      </w:pPr>
    </w:p>
    <w:p w:rsidR="00FE6B7F" w:rsidRPr="00730B39" w:rsidRDefault="00FE6B7F" w:rsidP="00B24CB5">
      <w:pPr>
        <w:tabs>
          <w:tab w:val="left" w:pos="993"/>
        </w:tabs>
        <w:spacing w:line="360" w:lineRule="auto"/>
        <w:ind w:firstLine="709"/>
        <w:jc w:val="center"/>
        <w:rPr>
          <w:lang w:val="en-US"/>
        </w:rPr>
      </w:pPr>
    </w:p>
    <w:p w:rsidR="00E41BA8" w:rsidRPr="003B136C" w:rsidRDefault="00E41BA8" w:rsidP="00C65E11">
      <w:pPr>
        <w:spacing w:line="360" w:lineRule="auto"/>
        <w:jc w:val="center"/>
        <w:rPr>
          <w:lang w:val="kk-KZ"/>
        </w:rPr>
      </w:pPr>
      <w:r w:rsidRPr="00761CF2">
        <w:rPr>
          <w:b/>
          <w:caps/>
          <w:lang w:val="kk-KZ"/>
        </w:rPr>
        <w:lastRenderedPageBreak/>
        <w:t>CONTENT</w:t>
      </w:r>
    </w:p>
    <w:p w:rsidR="00B24CB5" w:rsidRPr="00484F60" w:rsidRDefault="00B24CB5" w:rsidP="00B24CB5">
      <w:pPr>
        <w:tabs>
          <w:tab w:val="left" w:pos="993"/>
        </w:tabs>
        <w:spacing w:line="360" w:lineRule="auto"/>
        <w:jc w:val="center"/>
        <w:rPr>
          <w:lang w:val="en-US"/>
        </w:rPr>
      </w:pPr>
    </w:p>
    <w:tbl>
      <w:tblPr>
        <w:tblW w:w="9348" w:type="dxa"/>
        <w:tblLayout w:type="fixed"/>
        <w:tblLook w:val="04A0"/>
      </w:tblPr>
      <w:tblGrid>
        <w:gridCol w:w="8892"/>
        <w:gridCol w:w="456"/>
      </w:tblGrid>
      <w:tr w:rsidR="00B24CB5" w:rsidRPr="00E76799" w:rsidTr="00B24CB5">
        <w:trPr>
          <w:trHeight w:val="74"/>
        </w:trPr>
        <w:tc>
          <w:tcPr>
            <w:tcW w:w="8892" w:type="dxa"/>
          </w:tcPr>
          <w:p w:rsidR="00B24CB5" w:rsidRPr="00E76799" w:rsidRDefault="00484F60" w:rsidP="006129A8">
            <w:pPr>
              <w:tabs>
                <w:tab w:val="left" w:pos="993"/>
              </w:tabs>
              <w:spacing w:line="360" w:lineRule="auto"/>
              <w:rPr>
                <w:lang w:val="en-US"/>
              </w:rPr>
            </w:pPr>
            <w:r w:rsidRPr="00E76799">
              <w:t>INTRODUCTION</w:t>
            </w:r>
            <w:r w:rsidRPr="00E76799">
              <w:rPr>
                <w:lang w:val="en-US"/>
              </w:rPr>
              <w:t>…………………………………………………………………………..</w:t>
            </w:r>
          </w:p>
        </w:tc>
        <w:tc>
          <w:tcPr>
            <w:tcW w:w="456" w:type="dxa"/>
          </w:tcPr>
          <w:p w:rsidR="00B24CB5" w:rsidRPr="00E76799" w:rsidRDefault="00E76799" w:rsidP="00B24CB5">
            <w:pPr>
              <w:suppressAutoHyphens/>
              <w:spacing w:line="360" w:lineRule="auto"/>
              <w:jc w:val="right"/>
              <w:rPr>
                <w:iCs/>
                <w:caps/>
                <w:lang w:val="en-US"/>
              </w:rPr>
            </w:pPr>
            <w:r w:rsidRPr="00E76799">
              <w:rPr>
                <w:iCs/>
                <w:caps/>
                <w:lang w:val="en-US"/>
              </w:rPr>
              <w:t>6</w:t>
            </w:r>
          </w:p>
        </w:tc>
      </w:tr>
      <w:tr w:rsidR="00B24CB5" w:rsidRPr="00E76799" w:rsidTr="00B24CB5">
        <w:tc>
          <w:tcPr>
            <w:tcW w:w="8892" w:type="dxa"/>
          </w:tcPr>
          <w:p w:rsidR="00B24CB5" w:rsidRPr="00E76799" w:rsidRDefault="00484F60" w:rsidP="006129A8">
            <w:pPr>
              <w:pStyle w:val="aa"/>
              <w:numPr>
                <w:ilvl w:val="0"/>
                <w:numId w:val="8"/>
              </w:numPr>
              <w:tabs>
                <w:tab w:val="left" w:pos="142"/>
                <w:tab w:val="left" w:pos="993"/>
              </w:tabs>
              <w:spacing w:after="0" w:line="360" w:lineRule="auto"/>
              <w:ind w:left="0" w:firstLine="0"/>
              <w:rPr>
                <w:rFonts w:ascii="Times New Roman" w:hAnsi="Times New Roman"/>
                <w:caps/>
                <w:sz w:val="24"/>
                <w:szCs w:val="24"/>
                <w:lang w:val="en-US"/>
              </w:rPr>
            </w:pPr>
            <w:r w:rsidRPr="00E76799">
              <w:rPr>
                <w:rFonts w:ascii="Times New Roman" w:hAnsi="Times New Roman"/>
                <w:sz w:val="24"/>
                <w:szCs w:val="24"/>
                <w:lang w:val="en-US"/>
              </w:rPr>
              <w:t>Preparation of track templates: irradiation of SiO</w:t>
            </w:r>
            <w:r w:rsidRPr="00E76799">
              <w:rPr>
                <w:rFonts w:ascii="Times New Roman" w:hAnsi="Times New Roman"/>
                <w:sz w:val="24"/>
                <w:szCs w:val="24"/>
                <w:vertAlign w:val="subscript"/>
                <w:lang w:val="en-US"/>
              </w:rPr>
              <w:t>2</w:t>
            </w:r>
            <w:r w:rsidRPr="00E76799">
              <w:rPr>
                <w:rFonts w:ascii="Times New Roman" w:hAnsi="Times New Roman"/>
                <w:sz w:val="24"/>
                <w:szCs w:val="24"/>
                <w:lang w:val="en-US"/>
              </w:rPr>
              <w:t>/Si structures, chemical etching………</w:t>
            </w:r>
          </w:p>
        </w:tc>
        <w:tc>
          <w:tcPr>
            <w:tcW w:w="456" w:type="dxa"/>
          </w:tcPr>
          <w:p w:rsidR="00B24CB5" w:rsidRPr="00E76799" w:rsidRDefault="00484F60" w:rsidP="00B24CB5">
            <w:pPr>
              <w:suppressAutoHyphens/>
              <w:spacing w:line="360" w:lineRule="auto"/>
              <w:rPr>
                <w:iCs/>
                <w:caps/>
                <w:lang w:val="en-US"/>
              </w:rPr>
            </w:pPr>
            <w:r w:rsidRPr="00E76799">
              <w:rPr>
                <w:iCs/>
                <w:caps/>
                <w:lang w:val="en-US"/>
              </w:rPr>
              <w:t xml:space="preserve">  </w:t>
            </w:r>
            <w:r w:rsidR="00E76799" w:rsidRPr="00E76799">
              <w:rPr>
                <w:iCs/>
                <w:caps/>
                <w:lang w:val="en-US"/>
              </w:rPr>
              <w:t>8</w:t>
            </w:r>
          </w:p>
        </w:tc>
      </w:tr>
      <w:tr w:rsidR="00B24CB5" w:rsidRPr="00E76799" w:rsidTr="00B24CB5">
        <w:tc>
          <w:tcPr>
            <w:tcW w:w="8892" w:type="dxa"/>
          </w:tcPr>
          <w:p w:rsidR="00B24CB5" w:rsidRPr="00E76799" w:rsidRDefault="00B24CB5" w:rsidP="006129A8">
            <w:pPr>
              <w:tabs>
                <w:tab w:val="left" w:pos="426"/>
                <w:tab w:val="left" w:pos="567"/>
                <w:tab w:val="left" w:pos="851"/>
              </w:tabs>
              <w:autoSpaceDE w:val="0"/>
              <w:autoSpaceDN w:val="0"/>
              <w:adjustRightInd w:val="0"/>
              <w:spacing w:line="360" w:lineRule="auto"/>
              <w:rPr>
                <w:bCs/>
                <w:lang w:val="en-US"/>
              </w:rPr>
            </w:pPr>
            <w:r w:rsidRPr="00E76799">
              <w:rPr>
                <w:iCs/>
                <w:lang w:val="en-US"/>
              </w:rPr>
              <w:t>2</w:t>
            </w:r>
            <w:r w:rsidRPr="00E76799">
              <w:rPr>
                <w:iCs/>
                <w:lang w:val="kk-KZ"/>
              </w:rPr>
              <w:t xml:space="preserve"> </w:t>
            </w:r>
            <w:r w:rsidR="00484F60" w:rsidRPr="00E76799">
              <w:rPr>
                <w:lang w:val="kk-KZ"/>
              </w:rPr>
              <w:t xml:space="preserve">Research methods. electrochemical or chemical deposition of </w:t>
            </w:r>
            <w:r w:rsidR="00484F60" w:rsidRPr="00E76799">
              <w:rPr>
                <w:lang w:val="en-US"/>
              </w:rPr>
              <w:t>“</w:t>
            </w:r>
            <w:r w:rsidR="00484F60" w:rsidRPr="00E76799">
              <w:rPr>
                <w:lang w:val="kk-KZ"/>
              </w:rPr>
              <w:t>cluster-forming</w:t>
            </w:r>
            <w:r w:rsidR="00484F60" w:rsidRPr="00E76799">
              <w:rPr>
                <w:lang w:val="en-US"/>
              </w:rPr>
              <w:t>”</w:t>
            </w:r>
            <w:r w:rsidR="00484F60" w:rsidRPr="00E76799">
              <w:rPr>
                <w:lang w:val="kk-KZ"/>
              </w:rPr>
              <w:t xml:space="preserve"> elements of groups II and VI into nanoporous structures SiO</w:t>
            </w:r>
            <w:r w:rsidR="00484F60" w:rsidRPr="00E76799">
              <w:rPr>
                <w:vertAlign w:val="subscript"/>
                <w:lang w:val="en-US"/>
              </w:rPr>
              <w:t>2</w:t>
            </w:r>
            <w:r w:rsidR="00484F60" w:rsidRPr="00E76799">
              <w:rPr>
                <w:lang w:val="kk-KZ"/>
              </w:rPr>
              <w:t>/Si</w:t>
            </w:r>
            <w:r w:rsidRPr="00E76799">
              <w:rPr>
                <w:iCs/>
                <w:lang w:val="en-US"/>
              </w:rPr>
              <w:t>...</w:t>
            </w:r>
            <w:r w:rsidR="00484F60" w:rsidRPr="00E76799">
              <w:rPr>
                <w:iCs/>
                <w:lang w:val="en-US"/>
              </w:rPr>
              <w:t>......................................</w:t>
            </w:r>
          </w:p>
        </w:tc>
        <w:tc>
          <w:tcPr>
            <w:tcW w:w="456" w:type="dxa"/>
          </w:tcPr>
          <w:p w:rsidR="00B24CB5" w:rsidRPr="00E76799" w:rsidRDefault="00B24CB5" w:rsidP="00B24CB5">
            <w:pPr>
              <w:suppressAutoHyphens/>
              <w:spacing w:line="360" w:lineRule="auto"/>
              <w:jc w:val="right"/>
              <w:rPr>
                <w:iCs/>
                <w:caps/>
                <w:lang w:val="en-US"/>
              </w:rPr>
            </w:pPr>
          </w:p>
          <w:p w:rsidR="00B24CB5" w:rsidRPr="00E76799" w:rsidRDefault="00B24CB5" w:rsidP="00B24CB5">
            <w:pPr>
              <w:suppressAutoHyphens/>
              <w:spacing w:line="360" w:lineRule="auto"/>
              <w:jc w:val="right"/>
              <w:rPr>
                <w:iCs/>
                <w:caps/>
                <w:lang w:val="en-US"/>
              </w:rPr>
            </w:pPr>
            <w:r w:rsidRPr="00E76799">
              <w:rPr>
                <w:iCs/>
                <w:caps/>
                <w:lang w:val="kk-KZ"/>
              </w:rPr>
              <w:t>1</w:t>
            </w:r>
            <w:r w:rsidR="00E76799" w:rsidRPr="00E76799">
              <w:rPr>
                <w:iCs/>
                <w:caps/>
                <w:lang w:val="en-US"/>
              </w:rPr>
              <w:t>0</w:t>
            </w:r>
          </w:p>
        </w:tc>
      </w:tr>
      <w:tr w:rsidR="00B24CB5" w:rsidRPr="00E76799" w:rsidTr="00B24CB5">
        <w:tc>
          <w:tcPr>
            <w:tcW w:w="8892" w:type="dxa"/>
          </w:tcPr>
          <w:p w:rsidR="00B24CB5" w:rsidRPr="00E76799" w:rsidRDefault="00B24CB5" w:rsidP="009E1DA2">
            <w:pPr>
              <w:spacing w:line="360" w:lineRule="auto"/>
              <w:ind w:firstLine="142"/>
              <w:rPr>
                <w:lang w:val="en-US"/>
              </w:rPr>
            </w:pPr>
            <w:r w:rsidRPr="00E76799">
              <w:rPr>
                <w:iCs/>
                <w:lang w:val="kk-KZ"/>
              </w:rPr>
              <w:t>2.1</w:t>
            </w:r>
            <w:r w:rsidR="00484F60" w:rsidRPr="00E76799">
              <w:rPr>
                <w:lang w:val="en-US"/>
              </w:rPr>
              <w:t xml:space="preserve"> Research methods</w:t>
            </w:r>
            <w:r w:rsidRPr="00E76799">
              <w:rPr>
                <w:bCs/>
                <w:iCs/>
                <w:lang w:val="kk-KZ"/>
              </w:rPr>
              <w:t>.............................................................</w:t>
            </w:r>
            <w:r w:rsidR="00484F60" w:rsidRPr="00E76799">
              <w:rPr>
                <w:bCs/>
                <w:iCs/>
                <w:lang w:val="kk-KZ"/>
              </w:rPr>
              <w:t>......................</w:t>
            </w:r>
            <w:r w:rsidRPr="00E76799">
              <w:rPr>
                <w:bCs/>
                <w:iCs/>
                <w:lang w:val="kk-KZ"/>
              </w:rPr>
              <w:t>..</w:t>
            </w:r>
            <w:r w:rsidR="00484F60" w:rsidRPr="00E76799">
              <w:rPr>
                <w:bCs/>
                <w:iCs/>
                <w:lang w:val="en-US"/>
              </w:rPr>
              <w:t>......................</w:t>
            </w:r>
          </w:p>
        </w:tc>
        <w:tc>
          <w:tcPr>
            <w:tcW w:w="456" w:type="dxa"/>
          </w:tcPr>
          <w:p w:rsidR="00B24CB5" w:rsidRPr="00E76799" w:rsidRDefault="00B24CB5" w:rsidP="00B24CB5">
            <w:pPr>
              <w:suppressAutoHyphens/>
              <w:spacing w:line="360" w:lineRule="auto"/>
              <w:jc w:val="right"/>
              <w:rPr>
                <w:iCs/>
                <w:caps/>
                <w:lang w:val="en-US"/>
              </w:rPr>
            </w:pPr>
            <w:r w:rsidRPr="00E76799">
              <w:rPr>
                <w:iCs/>
                <w:caps/>
                <w:lang w:val="kk-KZ"/>
              </w:rPr>
              <w:t>1</w:t>
            </w:r>
            <w:r w:rsidR="00E76799" w:rsidRPr="00E76799">
              <w:rPr>
                <w:iCs/>
                <w:caps/>
                <w:lang w:val="en-US"/>
              </w:rPr>
              <w:t>0</w:t>
            </w:r>
          </w:p>
        </w:tc>
      </w:tr>
      <w:tr w:rsidR="00B24CB5" w:rsidRPr="00E76799" w:rsidTr="00B24CB5">
        <w:tc>
          <w:tcPr>
            <w:tcW w:w="8892" w:type="dxa"/>
          </w:tcPr>
          <w:p w:rsidR="00B24CB5" w:rsidRPr="00E76799" w:rsidRDefault="00B24CB5" w:rsidP="006129A8">
            <w:pPr>
              <w:tabs>
                <w:tab w:val="left" w:pos="345"/>
              </w:tabs>
              <w:suppressAutoHyphens/>
              <w:spacing w:line="360" w:lineRule="auto"/>
              <w:ind w:firstLine="142"/>
              <w:rPr>
                <w:iCs/>
                <w:lang w:val="kk-KZ"/>
              </w:rPr>
            </w:pPr>
            <w:r w:rsidRPr="00E76799">
              <w:rPr>
                <w:iCs/>
                <w:lang w:val="kk-KZ"/>
              </w:rPr>
              <w:t>2.2</w:t>
            </w:r>
            <w:r w:rsidR="00484F60" w:rsidRPr="00E76799">
              <w:rPr>
                <w:lang w:val="kk-KZ"/>
              </w:rPr>
              <w:t xml:space="preserve"> Electrochemical or chemical deposition of </w:t>
            </w:r>
            <w:r w:rsidR="00484F60" w:rsidRPr="00E76799">
              <w:rPr>
                <w:lang w:val="en-US"/>
              </w:rPr>
              <w:t>“</w:t>
            </w:r>
            <w:r w:rsidR="00484F60" w:rsidRPr="00E76799">
              <w:rPr>
                <w:lang w:val="kk-KZ"/>
              </w:rPr>
              <w:t>cluster-forming</w:t>
            </w:r>
            <w:r w:rsidR="00484F60" w:rsidRPr="00E76799">
              <w:rPr>
                <w:lang w:val="en-US"/>
              </w:rPr>
              <w:t>”</w:t>
            </w:r>
            <w:r w:rsidR="00484F60" w:rsidRPr="00E76799">
              <w:rPr>
                <w:lang w:val="kk-KZ"/>
              </w:rPr>
              <w:t xml:space="preserve"> elements of groups II and VI into nanoporous structures </w:t>
            </w:r>
            <w:r w:rsidR="00484F60" w:rsidRPr="00E76799">
              <w:rPr>
                <w:bCs/>
                <w:lang w:val="en-US"/>
              </w:rPr>
              <w:t>SiO</w:t>
            </w:r>
            <w:r w:rsidR="00484F60" w:rsidRPr="00E76799">
              <w:rPr>
                <w:bCs/>
                <w:vertAlign w:val="subscript"/>
                <w:lang w:val="en-US"/>
              </w:rPr>
              <w:t>2</w:t>
            </w:r>
            <w:r w:rsidR="00484F60" w:rsidRPr="00E76799">
              <w:rPr>
                <w:bCs/>
                <w:lang w:val="en-US"/>
              </w:rPr>
              <w:t>/Si</w:t>
            </w:r>
            <w:r w:rsidR="006F597D" w:rsidRPr="00E76799">
              <w:rPr>
                <w:iCs/>
                <w:lang w:val="en-US"/>
              </w:rPr>
              <w:t>……………………………………...</w:t>
            </w:r>
            <w:r w:rsidRPr="00E76799">
              <w:rPr>
                <w:iCs/>
                <w:lang w:val="en-US"/>
              </w:rPr>
              <w:t>…………..</w:t>
            </w:r>
          </w:p>
        </w:tc>
        <w:tc>
          <w:tcPr>
            <w:tcW w:w="456" w:type="dxa"/>
          </w:tcPr>
          <w:p w:rsidR="00B24CB5" w:rsidRPr="00E76799" w:rsidRDefault="00B24CB5" w:rsidP="00B24CB5">
            <w:pPr>
              <w:suppressAutoHyphens/>
              <w:spacing w:line="360" w:lineRule="auto"/>
              <w:jc w:val="right"/>
              <w:rPr>
                <w:iCs/>
                <w:caps/>
                <w:lang w:val="en-US"/>
              </w:rPr>
            </w:pPr>
          </w:p>
          <w:p w:rsidR="00B24CB5" w:rsidRPr="00E76799" w:rsidRDefault="00E76799" w:rsidP="00E76799">
            <w:pPr>
              <w:suppressAutoHyphens/>
              <w:spacing w:line="360" w:lineRule="auto"/>
              <w:jc w:val="center"/>
              <w:rPr>
                <w:iCs/>
                <w:caps/>
                <w:lang w:val="en-US"/>
              </w:rPr>
            </w:pPr>
            <w:r w:rsidRPr="00E76799">
              <w:rPr>
                <w:iCs/>
                <w:caps/>
                <w:lang w:val="en-US"/>
              </w:rPr>
              <w:t>12</w:t>
            </w:r>
          </w:p>
        </w:tc>
      </w:tr>
      <w:tr w:rsidR="00B24CB5" w:rsidRPr="00E76799" w:rsidTr="00B24CB5">
        <w:tc>
          <w:tcPr>
            <w:tcW w:w="8892" w:type="dxa"/>
          </w:tcPr>
          <w:p w:rsidR="00B24CB5" w:rsidRPr="00E76799" w:rsidRDefault="00B24CB5" w:rsidP="006129A8">
            <w:pPr>
              <w:tabs>
                <w:tab w:val="left" w:pos="345"/>
              </w:tabs>
              <w:suppressAutoHyphens/>
              <w:spacing w:line="360" w:lineRule="auto"/>
              <w:rPr>
                <w:iCs/>
              </w:rPr>
            </w:pPr>
            <w:r w:rsidRPr="00E76799">
              <w:rPr>
                <w:bCs/>
                <w:iCs/>
                <w:lang w:val="kk-KZ"/>
              </w:rPr>
              <w:t>3</w:t>
            </w:r>
            <w:r w:rsidR="00484F60" w:rsidRPr="00E76799">
              <w:rPr>
                <w:lang w:val="en-US"/>
              </w:rPr>
              <w:t xml:space="preserve"> Surface, structural, optical and electrophysical properties of the obtained samples. Computer </w:t>
            </w:r>
            <w:r w:rsidR="006F597D" w:rsidRPr="00E76799">
              <w:rPr>
                <w:lang w:val="en-US"/>
              </w:rPr>
              <w:t>modeling</w:t>
            </w:r>
            <w:r w:rsidR="006F597D" w:rsidRPr="00E76799">
              <w:rPr>
                <w:iCs/>
                <w:lang w:val="en-US"/>
              </w:rPr>
              <w:t>…..</w:t>
            </w:r>
            <w:r w:rsidRPr="00E76799">
              <w:rPr>
                <w:iCs/>
              </w:rPr>
              <w:t>…………………………</w:t>
            </w:r>
            <w:r w:rsidR="006F597D" w:rsidRPr="00E76799">
              <w:rPr>
                <w:iCs/>
                <w:lang w:val="en-US"/>
              </w:rPr>
              <w:t>…………………………………….</w:t>
            </w:r>
            <w:r w:rsidRPr="00E76799">
              <w:rPr>
                <w:iCs/>
              </w:rPr>
              <w:t>…….</w:t>
            </w:r>
          </w:p>
        </w:tc>
        <w:tc>
          <w:tcPr>
            <w:tcW w:w="456" w:type="dxa"/>
          </w:tcPr>
          <w:p w:rsidR="00B24CB5" w:rsidRPr="00E76799" w:rsidRDefault="00B24CB5" w:rsidP="00B24CB5">
            <w:pPr>
              <w:suppressAutoHyphens/>
              <w:spacing w:line="360" w:lineRule="auto"/>
              <w:jc w:val="right"/>
              <w:rPr>
                <w:iCs/>
                <w:caps/>
                <w:lang w:val="kk-KZ"/>
              </w:rPr>
            </w:pPr>
          </w:p>
          <w:p w:rsidR="00B24CB5" w:rsidRPr="00E76799" w:rsidRDefault="00E76799" w:rsidP="00B24CB5">
            <w:pPr>
              <w:suppressAutoHyphens/>
              <w:spacing w:line="360" w:lineRule="auto"/>
              <w:jc w:val="right"/>
              <w:rPr>
                <w:iCs/>
                <w:caps/>
                <w:lang w:val="en-US"/>
              </w:rPr>
            </w:pPr>
            <w:r w:rsidRPr="00E76799">
              <w:rPr>
                <w:iCs/>
                <w:caps/>
                <w:lang w:val="en-US"/>
              </w:rPr>
              <w:t>13</w:t>
            </w:r>
          </w:p>
        </w:tc>
      </w:tr>
      <w:tr w:rsidR="00B24CB5" w:rsidRPr="00E76799" w:rsidTr="00B24CB5">
        <w:tc>
          <w:tcPr>
            <w:tcW w:w="8892" w:type="dxa"/>
          </w:tcPr>
          <w:p w:rsidR="00B24CB5" w:rsidRPr="00E76799" w:rsidRDefault="00B24CB5" w:rsidP="006129A8">
            <w:pPr>
              <w:suppressAutoHyphens/>
              <w:spacing w:line="360" w:lineRule="auto"/>
              <w:ind w:firstLine="142"/>
              <w:contextualSpacing/>
              <w:rPr>
                <w:iCs/>
                <w:lang w:val="kk-KZ"/>
              </w:rPr>
            </w:pPr>
            <w:r w:rsidRPr="00E76799">
              <w:rPr>
                <w:iCs/>
                <w:lang w:val="kk-KZ"/>
              </w:rPr>
              <w:t xml:space="preserve">3.1 </w:t>
            </w:r>
            <w:r w:rsidR="00484F60" w:rsidRPr="00E76799">
              <w:rPr>
                <w:lang w:val="en-US"/>
              </w:rPr>
              <w:t>Effect of temperature and deposition methods on the structural properties of CdTe nanocrystals</w:t>
            </w:r>
            <w:r w:rsidR="006129A8" w:rsidRPr="00E76799">
              <w:rPr>
                <w:iCs/>
                <w:lang w:val="en-US"/>
              </w:rPr>
              <w:t>……………</w:t>
            </w:r>
            <w:r w:rsidRPr="00E76799">
              <w:rPr>
                <w:iCs/>
                <w:lang w:val="en-US"/>
              </w:rPr>
              <w:t>………………………………………………………………….</w:t>
            </w:r>
          </w:p>
        </w:tc>
        <w:tc>
          <w:tcPr>
            <w:tcW w:w="456" w:type="dxa"/>
          </w:tcPr>
          <w:p w:rsidR="00B24CB5" w:rsidRPr="00E76799" w:rsidRDefault="00B24CB5" w:rsidP="00B24CB5">
            <w:pPr>
              <w:suppressAutoHyphens/>
              <w:spacing w:line="360" w:lineRule="auto"/>
              <w:jc w:val="right"/>
              <w:rPr>
                <w:iCs/>
                <w:caps/>
                <w:lang w:val="kk-KZ"/>
              </w:rPr>
            </w:pPr>
          </w:p>
          <w:p w:rsidR="00B24CB5" w:rsidRPr="00E76799" w:rsidRDefault="00B24CB5" w:rsidP="00B24CB5">
            <w:pPr>
              <w:suppressAutoHyphens/>
              <w:spacing w:line="360" w:lineRule="auto"/>
              <w:jc w:val="right"/>
              <w:rPr>
                <w:iCs/>
                <w:caps/>
                <w:lang w:val="en-US"/>
              </w:rPr>
            </w:pPr>
            <w:r w:rsidRPr="00E76799">
              <w:rPr>
                <w:iCs/>
                <w:caps/>
                <w:lang w:val="kk-KZ"/>
              </w:rPr>
              <w:t>1</w:t>
            </w:r>
            <w:r w:rsidR="00E76799" w:rsidRPr="00E76799">
              <w:rPr>
                <w:iCs/>
                <w:caps/>
                <w:lang w:val="en-US"/>
              </w:rPr>
              <w:t>3</w:t>
            </w:r>
          </w:p>
        </w:tc>
      </w:tr>
      <w:tr w:rsidR="00B24CB5" w:rsidRPr="00E76799" w:rsidTr="00B24CB5">
        <w:tc>
          <w:tcPr>
            <w:tcW w:w="8892" w:type="dxa"/>
          </w:tcPr>
          <w:p w:rsidR="00B24CB5" w:rsidRPr="00E76799" w:rsidRDefault="00B24CB5" w:rsidP="006129A8">
            <w:pPr>
              <w:suppressAutoHyphens/>
              <w:autoSpaceDE w:val="0"/>
              <w:autoSpaceDN w:val="0"/>
              <w:adjustRightInd w:val="0"/>
              <w:spacing w:line="360" w:lineRule="auto"/>
              <w:ind w:firstLine="142"/>
              <w:rPr>
                <w:rFonts w:eastAsia="TT0Eo00"/>
                <w:iCs/>
                <w:lang w:val="kk-KZ"/>
              </w:rPr>
            </w:pPr>
            <w:r w:rsidRPr="00E76799">
              <w:rPr>
                <w:iCs/>
                <w:lang w:val="kk-KZ"/>
              </w:rPr>
              <w:t xml:space="preserve">3.2 </w:t>
            </w:r>
            <w:r w:rsidR="00484F60" w:rsidRPr="00E76799">
              <w:rPr>
                <w:rFonts w:eastAsia="TT0Eo00"/>
                <w:lang w:val="en-US"/>
              </w:rPr>
              <w:t>Effect of deposition methods on structure</w:t>
            </w:r>
            <w:r w:rsidR="006129A8" w:rsidRPr="00E76799">
              <w:rPr>
                <w:rFonts w:eastAsia="TT0Eo00"/>
                <w:iCs/>
                <w:lang w:val="en-US"/>
              </w:rPr>
              <w:t>……..</w:t>
            </w:r>
            <w:r w:rsidRPr="00E76799">
              <w:rPr>
                <w:rFonts w:eastAsia="TT0Eo00"/>
                <w:iCs/>
                <w:lang w:val="en-US"/>
              </w:rPr>
              <w:t>……………………………………...</w:t>
            </w:r>
          </w:p>
        </w:tc>
        <w:tc>
          <w:tcPr>
            <w:tcW w:w="456" w:type="dxa"/>
          </w:tcPr>
          <w:p w:rsidR="00B24CB5" w:rsidRPr="00E76799" w:rsidRDefault="00B24CB5" w:rsidP="00B24CB5">
            <w:pPr>
              <w:suppressAutoHyphens/>
              <w:spacing w:line="360" w:lineRule="auto"/>
              <w:jc w:val="right"/>
              <w:rPr>
                <w:iCs/>
                <w:caps/>
                <w:lang w:val="en-US"/>
              </w:rPr>
            </w:pPr>
            <w:r w:rsidRPr="00E76799">
              <w:rPr>
                <w:iCs/>
                <w:caps/>
                <w:lang w:val="kk-KZ"/>
              </w:rPr>
              <w:t>1</w:t>
            </w:r>
            <w:r w:rsidR="00E76799" w:rsidRPr="00E76799">
              <w:rPr>
                <w:iCs/>
                <w:caps/>
                <w:lang w:val="en-US"/>
              </w:rPr>
              <w:t>6</w:t>
            </w:r>
          </w:p>
        </w:tc>
      </w:tr>
      <w:tr w:rsidR="00B24CB5" w:rsidRPr="00E76799" w:rsidTr="00B24CB5">
        <w:tc>
          <w:tcPr>
            <w:tcW w:w="8892" w:type="dxa"/>
          </w:tcPr>
          <w:p w:rsidR="00B24CB5" w:rsidRPr="00E76799" w:rsidRDefault="00B24CB5" w:rsidP="006129A8">
            <w:pPr>
              <w:autoSpaceDE w:val="0"/>
              <w:autoSpaceDN w:val="0"/>
              <w:adjustRightInd w:val="0"/>
              <w:spacing w:line="360" w:lineRule="auto"/>
              <w:ind w:firstLine="142"/>
              <w:rPr>
                <w:rFonts w:eastAsia="TT0Eo00"/>
                <w:bCs/>
                <w:lang w:val="en-US"/>
              </w:rPr>
            </w:pPr>
            <w:r w:rsidRPr="00E76799">
              <w:rPr>
                <w:iCs/>
                <w:lang w:val="kk-KZ"/>
              </w:rPr>
              <w:t xml:space="preserve">3.3 </w:t>
            </w:r>
            <w:r w:rsidR="00484F60" w:rsidRPr="00E76799">
              <w:rPr>
                <w:rFonts w:eastAsia="TT0Eo00"/>
                <w:lang w:val="en-US"/>
              </w:rPr>
              <w:t>Volt-ampere characteristics</w:t>
            </w:r>
            <w:r w:rsidR="006129A8" w:rsidRPr="00E76799">
              <w:rPr>
                <w:rFonts w:eastAsia="TT0Eo00"/>
                <w:lang w:val="en-US"/>
              </w:rPr>
              <w:t>…………………</w:t>
            </w:r>
            <w:r w:rsidRPr="00E76799">
              <w:rPr>
                <w:rFonts w:eastAsia="TT0Eo00"/>
                <w:iCs/>
              </w:rPr>
              <w:t>…………………………………………</w:t>
            </w:r>
          </w:p>
        </w:tc>
        <w:tc>
          <w:tcPr>
            <w:tcW w:w="456" w:type="dxa"/>
          </w:tcPr>
          <w:p w:rsidR="00B24CB5" w:rsidRPr="00E76799" w:rsidRDefault="00E76799" w:rsidP="00B24CB5">
            <w:pPr>
              <w:suppressAutoHyphens/>
              <w:spacing w:line="360" w:lineRule="auto"/>
              <w:jc w:val="right"/>
              <w:rPr>
                <w:iCs/>
                <w:caps/>
                <w:lang w:val="en-US"/>
              </w:rPr>
            </w:pPr>
            <w:r w:rsidRPr="00E76799">
              <w:rPr>
                <w:iCs/>
                <w:caps/>
                <w:lang w:val="kk-KZ"/>
              </w:rPr>
              <w:t>17</w:t>
            </w:r>
          </w:p>
        </w:tc>
      </w:tr>
      <w:tr w:rsidR="00B24CB5" w:rsidRPr="00E76799" w:rsidTr="00B24CB5">
        <w:tc>
          <w:tcPr>
            <w:tcW w:w="8892" w:type="dxa"/>
          </w:tcPr>
          <w:p w:rsidR="00B24CB5" w:rsidRPr="00E76799" w:rsidRDefault="00B24CB5" w:rsidP="006129A8">
            <w:pPr>
              <w:suppressAutoHyphens/>
              <w:spacing w:line="360" w:lineRule="auto"/>
              <w:ind w:firstLine="142"/>
              <w:rPr>
                <w:iCs/>
                <w:lang w:val="en-US"/>
              </w:rPr>
            </w:pPr>
            <w:r w:rsidRPr="00E76799">
              <w:rPr>
                <w:iCs/>
                <w:lang w:val="kk-KZ"/>
              </w:rPr>
              <w:t xml:space="preserve">3.4 </w:t>
            </w:r>
            <w:r w:rsidR="00484F60" w:rsidRPr="00E76799">
              <w:rPr>
                <w:lang w:val="en-US"/>
              </w:rPr>
              <w:t>Electrochemical deposition of ZnSe-based nanocrystals</w:t>
            </w:r>
            <w:r w:rsidR="00484F60" w:rsidRPr="00E76799">
              <w:rPr>
                <w:iCs/>
                <w:lang w:val="en-US"/>
              </w:rPr>
              <w:t xml:space="preserve"> </w:t>
            </w:r>
            <w:r w:rsidR="006129A8" w:rsidRPr="00E76799">
              <w:rPr>
                <w:iCs/>
                <w:lang w:val="en-US"/>
              </w:rPr>
              <w:t>………………..</w:t>
            </w:r>
            <w:r w:rsidRPr="00E76799">
              <w:rPr>
                <w:iCs/>
                <w:lang w:val="en-US"/>
              </w:rPr>
              <w:t>…………....</w:t>
            </w:r>
          </w:p>
        </w:tc>
        <w:tc>
          <w:tcPr>
            <w:tcW w:w="456" w:type="dxa"/>
          </w:tcPr>
          <w:p w:rsidR="00B24CB5" w:rsidRPr="00E76799" w:rsidRDefault="00B24CB5" w:rsidP="00B24CB5">
            <w:pPr>
              <w:suppressAutoHyphens/>
              <w:spacing w:line="360" w:lineRule="auto"/>
              <w:jc w:val="right"/>
              <w:rPr>
                <w:iCs/>
                <w:caps/>
                <w:lang w:val="en-US"/>
              </w:rPr>
            </w:pPr>
            <w:r w:rsidRPr="00E76799">
              <w:rPr>
                <w:iCs/>
                <w:caps/>
                <w:lang w:val="kk-KZ"/>
              </w:rPr>
              <w:t>2</w:t>
            </w:r>
            <w:r w:rsidR="00E76799" w:rsidRPr="00E76799">
              <w:rPr>
                <w:iCs/>
                <w:caps/>
                <w:lang w:val="en-US"/>
              </w:rPr>
              <w:t>0</w:t>
            </w:r>
          </w:p>
        </w:tc>
      </w:tr>
      <w:tr w:rsidR="00B24CB5" w:rsidRPr="00E76799" w:rsidTr="00B24CB5">
        <w:tc>
          <w:tcPr>
            <w:tcW w:w="8892" w:type="dxa"/>
          </w:tcPr>
          <w:p w:rsidR="00B24CB5" w:rsidRPr="00E76799" w:rsidRDefault="00B24CB5" w:rsidP="006129A8">
            <w:pPr>
              <w:suppressAutoHyphens/>
              <w:spacing w:line="360" w:lineRule="auto"/>
              <w:ind w:firstLine="142"/>
              <w:rPr>
                <w:iCs/>
                <w:lang w:val="en-US"/>
              </w:rPr>
            </w:pPr>
            <w:r w:rsidRPr="00E76799">
              <w:rPr>
                <w:iCs/>
                <w:lang w:val="kk-KZ"/>
              </w:rPr>
              <w:t xml:space="preserve">3.5 </w:t>
            </w:r>
            <w:r w:rsidR="00484F60" w:rsidRPr="00E76799">
              <w:rPr>
                <w:lang w:val="en-US"/>
              </w:rPr>
              <w:t>Chemical deposition of nanocrystals based on ZnSe and CdSe</w:t>
            </w:r>
            <w:r w:rsidR="00484F60" w:rsidRPr="00E76799">
              <w:rPr>
                <w:iCs/>
                <w:lang w:val="en-US"/>
              </w:rPr>
              <w:t xml:space="preserve"> </w:t>
            </w:r>
            <w:r w:rsidR="006129A8" w:rsidRPr="00E76799">
              <w:rPr>
                <w:iCs/>
                <w:lang w:val="en-US"/>
              </w:rPr>
              <w:t>……...</w:t>
            </w:r>
            <w:r w:rsidRPr="00E76799">
              <w:rPr>
                <w:iCs/>
                <w:lang w:val="en-US"/>
              </w:rPr>
              <w:t>………………</w:t>
            </w:r>
          </w:p>
          <w:p w:rsidR="00B24CB5" w:rsidRPr="00E76799" w:rsidRDefault="00B24CB5" w:rsidP="006129A8">
            <w:pPr>
              <w:suppressAutoHyphens/>
              <w:spacing w:line="360" w:lineRule="auto"/>
              <w:ind w:firstLine="142"/>
              <w:rPr>
                <w:iCs/>
                <w:lang w:val="kk-KZ"/>
              </w:rPr>
            </w:pPr>
            <w:r w:rsidRPr="00E76799">
              <w:rPr>
                <w:iCs/>
                <w:lang w:val="kk-KZ"/>
              </w:rPr>
              <w:t xml:space="preserve">3.6 </w:t>
            </w:r>
            <w:r w:rsidR="00484F60" w:rsidRPr="00E76799">
              <w:rPr>
                <w:lang w:val="en-US"/>
              </w:rPr>
              <w:t xml:space="preserve">Computer </w:t>
            </w:r>
            <w:r w:rsidR="006129A8" w:rsidRPr="00E76799">
              <w:rPr>
                <w:lang w:val="en-US"/>
              </w:rPr>
              <w:t>modeling</w:t>
            </w:r>
            <w:r w:rsidR="006129A8" w:rsidRPr="00E76799">
              <w:rPr>
                <w:iCs/>
                <w:lang w:val="en-US"/>
              </w:rPr>
              <w:t>………………</w:t>
            </w:r>
            <w:r w:rsidRPr="00E76799">
              <w:rPr>
                <w:iCs/>
              </w:rPr>
              <w:t>……………………………………………………</w:t>
            </w:r>
          </w:p>
        </w:tc>
        <w:tc>
          <w:tcPr>
            <w:tcW w:w="456" w:type="dxa"/>
          </w:tcPr>
          <w:p w:rsidR="00B24CB5" w:rsidRPr="00E76799" w:rsidRDefault="00E76799" w:rsidP="00B24CB5">
            <w:pPr>
              <w:suppressAutoHyphens/>
              <w:spacing w:line="360" w:lineRule="auto"/>
              <w:jc w:val="right"/>
              <w:rPr>
                <w:iCs/>
                <w:caps/>
                <w:lang w:val="en-US"/>
              </w:rPr>
            </w:pPr>
            <w:r w:rsidRPr="00E76799">
              <w:rPr>
                <w:iCs/>
                <w:caps/>
                <w:lang w:val="kk-KZ"/>
              </w:rPr>
              <w:t>2</w:t>
            </w:r>
            <w:r w:rsidRPr="00E76799">
              <w:rPr>
                <w:iCs/>
                <w:caps/>
                <w:lang w:val="en-US"/>
              </w:rPr>
              <w:t>2</w:t>
            </w:r>
          </w:p>
          <w:p w:rsidR="00B24CB5" w:rsidRPr="00E76799" w:rsidRDefault="00E76799" w:rsidP="00B24CB5">
            <w:pPr>
              <w:suppressAutoHyphens/>
              <w:spacing w:line="360" w:lineRule="auto"/>
              <w:jc w:val="right"/>
              <w:rPr>
                <w:iCs/>
                <w:caps/>
                <w:lang w:val="en-US"/>
              </w:rPr>
            </w:pPr>
            <w:r w:rsidRPr="00E76799">
              <w:rPr>
                <w:iCs/>
                <w:caps/>
                <w:lang w:val="en-US"/>
              </w:rPr>
              <w:t>28</w:t>
            </w:r>
          </w:p>
        </w:tc>
      </w:tr>
      <w:tr w:rsidR="00B24CB5" w:rsidRPr="00E76799" w:rsidTr="00B24CB5">
        <w:tc>
          <w:tcPr>
            <w:tcW w:w="8892" w:type="dxa"/>
          </w:tcPr>
          <w:p w:rsidR="00B24CB5" w:rsidRPr="00E76799" w:rsidRDefault="00484F60" w:rsidP="006129A8">
            <w:pPr>
              <w:spacing w:line="360" w:lineRule="auto"/>
              <w:rPr>
                <w:lang w:val="en-US"/>
              </w:rPr>
            </w:pPr>
            <w:r w:rsidRPr="00E76799">
              <w:rPr>
                <w:lang w:val="en-US"/>
              </w:rPr>
              <w:t>CONCLUSION</w:t>
            </w:r>
            <w:r w:rsidR="006129A8" w:rsidRPr="00E76799">
              <w:rPr>
                <w:lang w:val="en-US"/>
              </w:rPr>
              <w:t>………………………..</w:t>
            </w:r>
            <w:r w:rsidRPr="00E76799">
              <w:rPr>
                <w:iCs/>
              </w:rPr>
              <w:t>……………………………………………………</w:t>
            </w:r>
          </w:p>
        </w:tc>
        <w:tc>
          <w:tcPr>
            <w:tcW w:w="456" w:type="dxa"/>
          </w:tcPr>
          <w:p w:rsidR="00B24CB5" w:rsidRPr="00E76799" w:rsidRDefault="00B24CB5" w:rsidP="00B24CB5">
            <w:pPr>
              <w:suppressAutoHyphens/>
              <w:spacing w:line="360" w:lineRule="auto"/>
              <w:jc w:val="right"/>
              <w:rPr>
                <w:iCs/>
                <w:caps/>
                <w:lang w:val="en-US"/>
              </w:rPr>
            </w:pPr>
            <w:r w:rsidRPr="00E76799">
              <w:rPr>
                <w:iCs/>
                <w:caps/>
              </w:rPr>
              <w:t>3</w:t>
            </w:r>
            <w:r w:rsidR="00E76799" w:rsidRPr="00E76799">
              <w:rPr>
                <w:iCs/>
                <w:caps/>
                <w:lang w:val="en-US"/>
              </w:rPr>
              <w:t>1</w:t>
            </w:r>
          </w:p>
        </w:tc>
      </w:tr>
      <w:tr w:rsidR="00B24CB5" w:rsidRPr="00E76799" w:rsidTr="00B24CB5">
        <w:tc>
          <w:tcPr>
            <w:tcW w:w="8892" w:type="dxa"/>
          </w:tcPr>
          <w:p w:rsidR="00B24CB5" w:rsidRPr="00614409" w:rsidRDefault="00614409" w:rsidP="00614409">
            <w:pPr>
              <w:spacing w:line="360" w:lineRule="auto"/>
              <w:rPr>
                <w:b/>
                <w:szCs w:val="28"/>
                <w:lang w:val="en-US"/>
              </w:rPr>
            </w:pPr>
            <w:r w:rsidRPr="00614409">
              <w:rPr>
                <w:szCs w:val="28"/>
                <w:lang w:val="en-US"/>
              </w:rPr>
              <w:t>REFERENCES</w:t>
            </w:r>
            <w:r w:rsidR="006129A8" w:rsidRPr="00E76799">
              <w:rPr>
                <w:lang w:val="en-US"/>
              </w:rPr>
              <w:t>………………</w:t>
            </w:r>
            <w:r>
              <w:rPr>
                <w:lang w:val="en-US"/>
              </w:rPr>
              <w:t>……………..</w:t>
            </w:r>
            <w:r w:rsidR="006129A8" w:rsidRPr="00E76799">
              <w:rPr>
                <w:lang w:val="en-US"/>
              </w:rPr>
              <w:t>………...</w:t>
            </w:r>
            <w:r w:rsidR="00B24CB5" w:rsidRPr="00E76799">
              <w:rPr>
                <w:iCs/>
              </w:rPr>
              <w:t>……………………………………..</w:t>
            </w:r>
          </w:p>
        </w:tc>
        <w:tc>
          <w:tcPr>
            <w:tcW w:w="456" w:type="dxa"/>
          </w:tcPr>
          <w:p w:rsidR="00B24CB5" w:rsidRPr="00E76799" w:rsidRDefault="00B24CB5" w:rsidP="00B24CB5">
            <w:pPr>
              <w:suppressAutoHyphens/>
              <w:spacing w:line="360" w:lineRule="auto"/>
              <w:jc w:val="right"/>
              <w:rPr>
                <w:iCs/>
                <w:caps/>
                <w:lang w:val="en-US"/>
              </w:rPr>
            </w:pPr>
            <w:r w:rsidRPr="00E76799">
              <w:rPr>
                <w:iCs/>
                <w:caps/>
              </w:rPr>
              <w:t>3</w:t>
            </w:r>
            <w:r w:rsidR="00E76799" w:rsidRPr="00E76799">
              <w:rPr>
                <w:iCs/>
                <w:caps/>
                <w:lang w:val="en-US"/>
              </w:rPr>
              <w:t>2</w:t>
            </w:r>
          </w:p>
        </w:tc>
      </w:tr>
      <w:tr w:rsidR="00B24CB5" w:rsidRPr="00E76799" w:rsidTr="00B24CB5">
        <w:tc>
          <w:tcPr>
            <w:tcW w:w="8892" w:type="dxa"/>
          </w:tcPr>
          <w:p w:rsidR="00B24CB5" w:rsidRPr="00706A47" w:rsidRDefault="00484F60" w:rsidP="00706A47">
            <w:pPr>
              <w:suppressAutoHyphens/>
              <w:spacing w:line="360" w:lineRule="auto"/>
              <w:jc w:val="both"/>
              <w:rPr>
                <w:iCs/>
                <w:lang w:val="en-US"/>
              </w:rPr>
            </w:pPr>
            <w:r w:rsidRPr="00706A47">
              <w:rPr>
                <w:rFonts w:eastAsia="Calibri"/>
                <w:lang w:val="en-US"/>
              </w:rPr>
              <w:t>APPENDIX</w:t>
            </w:r>
            <w:r w:rsidR="00B24CB5" w:rsidRPr="00706A47">
              <w:rPr>
                <w:iCs/>
                <w:lang w:val="en-US"/>
              </w:rPr>
              <w:t xml:space="preserve"> </w:t>
            </w:r>
            <w:r w:rsidR="00B24CB5" w:rsidRPr="00E76799">
              <w:rPr>
                <w:iCs/>
              </w:rPr>
              <w:t>А</w:t>
            </w:r>
            <w:r w:rsidR="00B24CB5" w:rsidRPr="00706A47">
              <w:rPr>
                <w:iCs/>
                <w:lang w:val="en-US"/>
              </w:rPr>
              <w:t xml:space="preserve"> </w:t>
            </w:r>
            <w:r w:rsidR="00B24CB5" w:rsidRPr="00E76799">
              <w:rPr>
                <w:iCs/>
                <w:lang w:val="kk-KZ"/>
              </w:rPr>
              <w:t>–</w:t>
            </w:r>
            <w:r w:rsidR="006129A8" w:rsidRPr="00E76799">
              <w:rPr>
                <w:iCs/>
                <w:lang w:val="en-US"/>
              </w:rPr>
              <w:t xml:space="preserve"> </w:t>
            </w:r>
            <w:r w:rsidR="00706A47">
              <w:rPr>
                <w:iCs/>
                <w:lang w:val="en-US"/>
              </w:rPr>
              <w:t>Calendar work plan</w:t>
            </w:r>
            <w:r w:rsidR="00B24CB5" w:rsidRPr="00E76799">
              <w:rPr>
                <w:iCs/>
                <w:lang w:val="kk-KZ"/>
              </w:rPr>
              <w:t xml:space="preserve"> </w:t>
            </w:r>
            <w:r w:rsidR="006129A8" w:rsidRPr="00E76799">
              <w:rPr>
                <w:iCs/>
                <w:lang w:val="kk-KZ"/>
              </w:rPr>
              <w:t>…</w:t>
            </w:r>
            <w:r w:rsidR="006129A8" w:rsidRPr="00E76799">
              <w:rPr>
                <w:iCs/>
                <w:lang w:val="en-US"/>
              </w:rPr>
              <w:t>...</w:t>
            </w:r>
            <w:r w:rsidR="00B24CB5" w:rsidRPr="00E76799">
              <w:rPr>
                <w:iCs/>
                <w:lang w:val="kk-KZ"/>
              </w:rPr>
              <w:t>.........................................................................</w:t>
            </w:r>
          </w:p>
        </w:tc>
        <w:tc>
          <w:tcPr>
            <w:tcW w:w="456" w:type="dxa"/>
          </w:tcPr>
          <w:p w:rsidR="00B24CB5" w:rsidRPr="00E76799" w:rsidRDefault="00B24CB5" w:rsidP="00B24CB5">
            <w:pPr>
              <w:suppressAutoHyphens/>
              <w:spacing w:line="360" w:lineRule="auto"/>
              <w:jc w:val="right"/>
              <w:rPr>
                <w:iCs/>
                <w:caps/>
                <w:lang w:val="en-US"/>
              </w:rPr>
            </w:pPr>
            <w:r w:rsidRPr="00E76799">
              <w:rPr>
                <w:iCs/>
                <w:caps/>
              </w:rPr>
              <w:t>3</w:t>
            </w:r>
            <w:r w:rsidR="00E76799" w:rsidRPr="00E76799">
              <w:rPr>
                <w:iCs/>
                <w:caps/>
                <w:lang w:val="en-US"/>
              </w:rPr>
              <w:t>8</w:t>
            </w:r>
          </w:p>
        </w:tc>
      </w:tr>
      <w:tr w:rsidR="00B24CB5" w:rsidRPr="0066609F" w:rsidTr="00B24CB5">
        <w:tc>
          <w:tcPr>
            <w:tcW w:w="8892" w:type="dxa"/>
          </w:tcPr>
          <w:p w:rsidR="00B24CB5" w:rsidRPr="0066609F" w:rsidRDefault="00484F60" w:rsidP="006129A8">
            <w:pPr>
              <w:suppressAutoHyphens/>
              <w:spacing w:line="360" w:lineRule="auto"/>
              <w:jc w:val="both"/>
              <w:rPr>
                <w:iCs/>
                <w:lang w:val="en-US"/>
              </w:rPr>
            </w:pPr>
            <w:r w:rsidRPr="0066609F">
              <w:rPr>
                <w:rFonts w:eastAsia="Calibri"/>
                <w:lang w:val="en-US"/>
              </w:rPr>
              <w:t>APPENDIX</w:t>
            </w:r>
            <w:r w:rsidR="00B24CB5" w:rsidRPr="0066609F">
              <w:rPr>
                <w:iCs/>
                <w:lang w:val="en-US"/>
              </w:rPr>
              <w:t xml:space="preserve"> </w:t>
            </w:r>
            <w:r w:rsidRPr="0066609F">
              <w:rPr>
                <w:iCs/>
                <w:lang w:val="en-US"/>
              </w:rPr>
              <w:t>B</w:t>
            </w:r>
            <w:r w:rsidR="00B24CB5" w:rsidRPr="0066609F">
              <w:rPr>
                <w:iCs/>
                <w:lang w:val="en-US"/>
              </w:rPr>
              <w:t xml:space="preserve"> </w:t>
            </w:r>
            <w:r w:rsidR="00B24CB5" w:rsidRPr="0066609F">
              <w:rPr>
                <w:iCs/>
                <w:color w:val="000000"/>
                <w:lang w:val="kk-KZ"/>
              </w:rPr>
              <w:t xml:space="preserve">– </w:t>
            </w:r>
            <w:r w:rsidRPr="0066609F">
              <w:rPr>
                <w:bCs/>
                <w:lang w:val="en-US"/>
              </w:rPr>
              <w:t>List of published works on the project</w:t>
            </w:r>
            <w:r w:rsidR="00B24CB5" w:rsidRPr="0066609F">
              <w:rPr>
                <w:iCs/>
                <w:color w:val="000000"/>
                <w:lang w:val="kk-KZ"/>
              </w:rPr>
              <w:t>.....</w:t>
            </w:r>
            <w:r w:rsidR="006129A8" w:rsidRPr="0066609F">
              <w:rPr>
                <w:iCs/>
                <w:color w:val="000000"/>
                <w:lang w:val="en-US"/>
              </w:rPr>
              <w:t>.......</w:t>
            </w:r>
            <w:r w:rsidR="00B24CB5" w:rsidRPr="0066609F">
              <w:rPr>
                <w:iCs/>
                <w:color w:val="000000"/>
                <w:lang w:val="kk-KZ"/>
              </w:rPr>
              <w:t>........................................</w:t>
            </w:r>
          </w:p>
        </w:tc>
        <w:tc>
          <w:tcPr>
            <w:tcW w:w="456" w:type="dxa"/>
          </w:tcPr>
          <w:p w:rsidR="00B24CB5" w:rsidRPr="0066609F" w:rsidRDefault="00B24CB5" w:rsidP="00B24CB5">
            <w:pPr>
              <w:suppressAutoHyphens/>
              <w:spacing w:line="360" w:lineRule="auto"/>
              <w:jc w:val="right"/>
              <w:rPr>
                <w:iCs/>
                <w:caps/>
                <w:lang w:val="en-US"/>
              </w:rPr>
            </w:pPr>
            <w:r w:rsidRPr="0066609F">
              <w:rPr>
                <w:iCs/>
                <w:caps/>
              </w:rPr>
              <w:t>4</w:t>
            </w:r>
            <w:r w:rsidR="008111E9" w:rsidRPr="0066609F">
              <w:rPr>
                <w:iCs/>
                <w:caps/>
                <w:lang w:val="en-US"/>
              </w:rPr>
              <w:t>3</w:t>
            </w:r>
          </w:p>
        </w:tc>
      </w:tr>
      <w:tr w:rsidR="009E1DA2" w:rsidRPr="0066609F" w:rsidTr="00B24CB5">
        <w:tc>
          <w:tcPr>
            <w:tcW w:w="8892" w:type="dxa"/>
          </w:tcPr>
          <w:p w:rsidR="009E1DA2" w:rsidRPr="0066609F" w:rsidRDefault="009E1DA2" w:rsidP="009E1DA2">
            <w:pPr>
              <w:suppressAutoHyphens/>
              <w:spacing w:line="360" w:lineRule="auto"/>
              <w:jc w:val="both"/>
              <w:rPr>
                <w:iCs/>
                <w:lang w:val="en-US"/>
              </w:rPr>
            </w:pPr>
            <w:r w:rsidRPr="0066609F">
              <w:rPr>
                <w:rFonts w:eastAsia="Calibri"/>
                <w:lang w:val="en-US"/>
              </w:rPr>
              <w:t>APPENDIX</w:t>
            </w:r>
            <w:r w:rsidRPr="0066609F">
              <w:rPr>
                <w:iCs/>
                <w:lang w:val="en-US"/>
              </w:rPr>
              <w:t xml:space="preserve"> C </w:t>
            </w:r>
            <w:r w:rsidRPr="0066609F">
              <w:rPr>
                <w:iCs/>
                <w:color w:val="000000"/>
                <w:lang w:val="kk-KZ"/>
              </w:rPr>
              <w:t>–</w:t>
            </w:r>
            <w:r w:rsidR="00706A47" w:rsidRPr="0066609F">
              <w:rPr>
                <w:iCs/>
                <w:color w:val="000000"/>
                <w:lang w:val="kk-KZ"/>
              </w:rPr>
              <w:t xml:space="preserve"> </w:t>
            </w:r>
            <w:r w:rsidR="0066609F" w:rsidRPr="0066609F">
              <w:rPr>
                <w:lang w:val="en-US"/>
              </w:rPr>
              <w:t>Act on implementation</w:t>
            </w:r>
            <w:r w:rsidRPr="0066609F">
              <w:rPr>
                <w:iCs/>
                <w:color w:val="000000"/>
                <w:lang w:val="kk-KZ"/>
              </w:rPr>
              <w:t>.....</w:t>
            </w:r>
            <w:r w:rsidRPr="0066609F">
              <w:rPr>
                <w:iCs/>
                <w:color w:val="000000"/>
                <w:lang w:val="en-US"/>
              </w:rPr>
              <w:t>.......</w:t>
            </w:r>
            <w:r w:rsidRPr="0066609F">
              <w:rPr>
                <w:iCs/>
                <w:color w:val="000000"/>
                <w:lang w:val="kk-KZ"/>
              </w:rPr>
              <w:t>..................................</w:t>
            </w:r>
            <w:r w:rsidR="0066609F" w:rsidRPr="0066609F">
              <w:rPr>
                <w:iCs/>
                <w:color w:val="000000"/>
                <w:lang w:val="en-US"/>
              </w:rPr>
              <w:t>...................</w:t>
            </w:r>
            <w:r w:rsidRPr="0066609F">
              <w:rPr>
                <w:iCs/>
                <w:color w:val="000000"/>
                <w:lang w:val="kk-KZ"/>
              </w:rPr>
              <w:t>......</w:t>
            </w:r>
          </w:p>
        </w:tc>
        <w:tc>
          <w:tcPr>
            <w:tcW w:w="456" w:type="dxa"/>
          </w:tcPr>
          <w:p w:rsidR="009E1DA2" w:rsidRPr="0066609F" w:rsidRDefault="009E1DA2" w:rsidP="00C65E11">
            <w:pPr>
              <w:suppressAutoHyphens/>
              <w:spacing w:line="360" w:lineRule="auto"/>
              <w:jc w:val="right"/>
              <w:rPr>
                <w:iCs/>
                <w:caps/>
                <w:lang w:val="en-US"/>
              </w:rPr>
            </w:pPr>
            <w:r w:rsidRPr="0066609F">
              <w:rPr>
                <w:iCs/>
                <w:caps/>
              </w:rPr>
              <w:t>4</w:t>
            </w:r>
            <w:r w:rsidR="008111E9" w:rsidRPr="0066609F">
              <w:rPr>
                <w:iCs/>
                <w:caps/>
                <w:lang w:val="en-US"/>
              </w:rPr>
              <w:t>8</w:t>
            </w:r>
          </w:p>
        </w:tc>
      </w:tr>
      <w:tr w:rsidR="009E1DA2" w:rsidRPr="007238B0" w:rsidTr="00B24CB5">
        <w:tc>
          <w:tcPr>
            <w:tcW w:w="8892" w:type="dxa"/>
          </w:tcPr>
          <w:p w:rsidR="009E1DA2" w:rsidRPr="00B24CB5" w:rsidRDefault="009E1DA2" w:rsidP="00B24CB5">
            <w:pPr>
              <w:suppressAutoHyphens/>
              <w:spacing w:line="360" w:lineRule="auto"/>
              <w:jc w:val="both"/>
              <w:rPr>
                <w:iCs/>
                <w:caps/>
              </w:rPr>
            </w:pPr>
          </w:p>
        </w:tc>
        <w:tc>
          <w:tcPr>
            <w:tcW w:w="456" w:type="dxa"/>
          </w:tcPr>
          <w:p w:rsidR="009E1DA2" w:rsidRPr="00B24CB5" w:rsidRDefault="009E1DA2" w:rsidP="00B24CB5">
            <w:pPr>
              <w:suppressAutoHyphens/>
              <w:spacing w:before="120" w:after="120" w:line="360" w:lineRule="auto"/>
              <w:jc w:val="right"/>
              <w:rPr>
                <w:i/>
                <w:iCs/>
                <w:caps/>
                <w:highlight w:val="yellow"/>
                <w:u w:val="single"/>
              </w:rPr>
            </w:pPr>
          </w:p>
        </w:tc>
      </w:tr>
    </w:tbl>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Default="00B71F63" w:rsidP="002523D7">
      <w:pPr>
        <w:spacing w:line="360" w:lineRule="auto"/>
      </w:pPr>
    </w:p>
    <w:p w:rsidR="002523D7" w:rsidRDefault="002523D7" w:rsidP="002523D7">
      <w:pPr>
        <w:spacing w:line="360" w:lineRule="auto"/>
      </w:pPr>
    </w:p>
    <w:p w:rsidR="002523D7" w:rsidRPr="002523D7" w:rsidRDefault="002523D7" w:rsidP="002523D7">
      <w:pPr>
        <w:spacing w:line="360" w:lineRule="auto"/>
      </w:pPr>
    </w:p>
    <w:p w:rsidR="006129A8" w:rsidRPr="00B24CB5" w:rsidRDefault="006129A8" w:rsidP="009E1DA2">
      <w:pPr>
        <w:spacing w:line="360" w:lineRule="auto"/>
        <w:rPr>
          <w:lang w:val="en-US"/>
        </w:rPr>
      </w:pPr>
    </w:p>
    <w:p w:rsidR="00B24CB5" w:rsidRPr="00B24CB5" w:rsidRDefault="00B24CB5" w:rsidP="00B24CB5">
      <w:pPr>
        <w:tabs>
          <w:tab w:val="left" w:pos="900"/>
        </w:tabs>
        <w:spacing w:line="360" w:lineRule="auto"/>
        <w:jc w:val="center"/>
        <w:rPr>
          <w:b/>
        </w:rPr>
      </w:pPr>
      <w:r w:rsidRPr="00B24CB5">
        <w:rPr>
          <w:b/>
        </w:rPr>
        <w:lastRenderedPageBreak/>
        <w:t>SYMBOLS AND ABBREVIATIONS</w:t>
      </w:r>
    </w:p>
    <w:p w:rsidR="00B24CB5" w:rsidRPr="00B24CB5" w:rsidRDefault="00B24CB5" w:rsidP="00B24CB5">
      <w:pPr>
        <w:tabs>
          <w:tab w:val="left" w:pos="900"/>
        </w:tabs>
        <w:spacing w:line="360" w:lineRule="auto"/>
        <w:ind w:firstLine="539"/>
        <w:jc w:val="center"/>
      </w:pPr>
    </w:p>
    <w:p w:rsidR="00B24CB5" w:rsidRPr="00B24CB5" w:rsidRDefault="00B24CB5" w:rsidP="00B24CB5">
      <w:pPr>
        <w:tabs>
          <w:tab w:val="left" w:pos="900"/>
        </w:tabs>
        <w:spacing w:line="360" w:lineRule="auto"/>
        <w:ind w:firstLine="709"/>
        <w:jc w:val="both"/>
        <w:rPr>
          <w:lang w:val="kk-KZ"/>
        </w:rPr>
      </w:pPr>
      <w:r w:rsidRPr="00B24CB5">
        <w:rPr>
          <w:lang w:val="kk-KZ"/>
        </w:rPr>
        <w:t>In this research report, the following abbreviations and symbols are used:</w:t>
      </w:r>
    </w:p>
    <w:p w:rsidR="00B24CB5" w:rsidRPr="00B24CB5" w:rsidRDefault="00B24CB5" w:rsidP="00B24CB5">
      <w:pPr>
        <w:tabs>
          <w:tab w:val="left" w:pos="900"/>
        </w:tabs>
        <w:spacing w:line="360" w:lineRule="auto"/>
        <w:ind w:firstLine="709"/>
        <w:jc w:val="both"/>
        <w:rPr>
          <w:lang w:val="kk-KZ"/>
        </w:rPr>
      </w:pPr>
    </w:p>
    <w:tbl>
      <w:tblPr>
        <w:tblW w:w="0" w:type="auto"/>
        <w:tblLook w:val="04A0"/>
      </w:tblPr>
      <w:tblGrid>
        <w:gridCol w:w="1526"/>
        <w:gridCol w:w="8044"/>
      </w:tblGrid>
      <w:tr w:rsidR="00B24CB5" w:rsidRPr="00B24CB5" w:rsidTr="00B24CB5">
        <w:tc>
          <w:tcPr>
            <w:tcW w:w="1526" w:type="dxa"/>
          </w:tcPr>
          <w:p w:rsidR="00B24CB5" w:rsidRPr="00B24CB5" w:rsidRDefault="00B24CB5" w:rsidP="00B24CB5">
            <w:pPr>
              <w:tabs>
                <w:tab w:val="left" w:pos="900"/>
              </w:tabs>
              <w:suppressAutoHyphens/>
              <w:spacing w:line="360" w:lineRule="auto"/>
              <w:jc w:val="center"/>
              <w:rPr>
                <w:iCs/>
              </w:rPr>
            </w:pPr>
            <w:r w:rsidRPr="00B24CB5">
              <w:rPr>
                <w:iCs/>
                <w:lang w:val="en-US"/>
              </w:rPr>
              <w:t>α</w:t>
            </w:r>
            <w:r w:rsidRPr="00B24CB5">
              <w:rPr>
                <w:iCs/>
              </w:rPr>
              <w:t>-</w:t>
            </w:r>
            <w:r w:rsidRPr="00B24CB5">
              <w:rPr>
                <w:iCs/>
                <w:lang w:val="en-US"/>
              </w:rPr>
              <w:t>SiO</w:t>
            </w:r>
            <w:r w:rsidRPr="00B24CB5">
              <w:rPr>
                <w:iCs/>
                <w:vertAlign w:val="subscript"/>
              </w:rPr>
              <w:t>2</w:t>
            </w:r>
          </w:p>
        </w:tc>
        <w:tc>
          <w:tcPr>
            <w:tcW w:w="8044" w:type="dxa"/>
          </w:tcPr>
          <w:p w:rsidR="00B24CB5" w:rsidRPr="00B24CB5" w:rsidRDefault="00B24CB5" w:rsidP="00B24CB5">
            <w:pPr>
              <w:tabs>
                <w:tab w:val="left" w:pos="900"/>
              </w:tabs>
              <w:suppressAutoHyphens/>
              <w:spacing w:line="360" w:lineRule="auto"/>
              <w:rPr>
                <w:iCs/>
              </w:rPr>
            </w:pPr>
            <w:r w:rsidRPr="00B24CB5">
              <w:rPr>
                <w:iCs/>
              </w:rPr>
              <w:t>– Amorphous</w:t>
            </w:r>
            <w:r>
              <w:rPr>
                <w:iCs/>
                <w:lang w:val="kk-KZ"/>
              </w:rPr>
              <w:t xml:space="preserve"> </w:t>
            </w:r>
            <w:r w:rsidRPr="00B24CB5">
              <w:rPr>
                <w:iCs/>
                <w:lang w:val="en-US"/>
              </w:rPr>
              <w:t>SiO</w:t>
            </w:r>
            <w:r w:rsidRPr="00B24CB5">
              <w:rPr>
                <w:iCs/>
                <w:vertAlign w:val="subscript"/>
              </w:rPr>
              <w:t>2</w:t>
            </w:r>
          </w:p>
        </w:tc>
      </w:tr>
      <w:tr w:rsidR="00B24CB5" w:rsidRPr="009B5B94" w:rsidTr="00B24CB5">
        <w:tc>
          <w:tcPr>
            <w:tcW w:w="1526" w:type="dxa"/>
          </w:tcPr>
          <w:p w:rsidR="00B24CB5" w:rsidRPr="00B24CB5" w:rsidRDefault="00B24CB5" w:rsidP="00B24CB5">
            <w:pPr>
              <w:tabs>
                <w:tab w:val="left" w:pos="900"/>
              </w:tabs>
              <w:suppressAutoHyphens/>
              <w:spacing w:line="360" w:lineRule="auto"/>
              <w:jc w:val="center"/>
              <w:rPr>
                <w:iCs/>
              </w:rPr>
            </w:pPr>
            <w:r w:rsidRPr="00B24CB5">
              <w:rPr>
                <w:iCs/>
                <w:lang w:val="en-US"/>
              </w:rPr>
              <w:t>Si</w:t>
            </w:r>
            <w:r w:rsidRPr="00B24CB5">
              <w:rPr>
                <w:iCs/>
              </w:rPr>
              <w:t>-</w:t>
            </w:r>
            <w:r w:rsidRPr="00B24CB5">
              <w:rPr>
                <w:iCs/>
                <w:lang w:val="en-US"/>
              </w:rPr>
              <w:t>n</w:t>
            </w:r>
          </w:p>
        </w:tc>
        <w:tc>
          <w:tcPr>
            <w:tcW w:w="8044" w:type="dxa"/>
          </w:tcPr>
          <w:p w:rsidR="00B24CB5" w:rsidRPr="00B24CB5" w:rsidRDefault="00B24CB5" w:rsidP="00B24CB5">
            <w:pPr>
              <w:tabs>
                <w:tab w:val="left" w:pos="900"/>
              </w:tabs>
              <w:suppressAutoHyphens/>
              <w:spacing w:line="360" w:lineRule="auto"/>
              <w:rPr>
                <w:iCs/>
                <w:lang w:val="en-US"/>
              </w:rPr>
            </w:pPr>
            <w:r w:rsidRPr="00B24CB5">
              <w:rPr>
                <w:iCs/>
                <w:lang w:val="en-US"/>
              </w:rPr>
              <w:t>– Silicon substrate with n-type conductivity</w:t>
            </w:r>
          </w:p>
        </w:tc>
      </w:tr>
      <w:tr w:rsidR="00B24CB5" w:rsidRPr="009B5B94" w:rsidTr="00B24CB5">
        <w:tc>
          <w:tcPr>
            <w:tcW w:w="1526" w:type="dxa"/>
          </w:tcPr>
          <w:p w:rsidR="00B24CB5" w:rsidRPr="00B24CB5" w:rsidRDefault="00B24CB5" w:rsidP="00B24CB5">
            <w:pPr>
              <w:tabs>
                <w:tab w:val="left" w:pos="900"/>
              </w:tabs>
              <w:suppressAutoHyphens/>
              <w:spacing w:line="360" w:lineRule="auto"/>
              <w:jc w:val="center"/>
              <w:rPr>
                <w:iCs/>
              </w:rPr>
            </w:pPr>
            <w:r w:rsidRPr="00B24CB5">
              <w:rPr>
                <w:iCs/>
                <w:lang w:val="en-US"/>
              </w:rPr>
              <w:t>Si</w:t>
            </w:r>
            <w:r w:rsidRPr="00B24CB5">
              <w:rPr>
                <w:iCs/>
              </w:rPr>
              <w:t>-</w:t>
            </w:r>
            <w:r w:rsidRPr="00B24CB5">
              <w:rPr>
                <w:iCs/>
                <w:lang w:val="en-US"/>
              </w:rPr>
              <w:t>p</w:t>
            </w:r>
          </w:p>
        </w:tc>
        <w:tc>
          <w:tcPr>
            <w:tcW w:w="8044" w:type="dxa"/>
          </w:tcPr>
          <w:p w:rsidR="00B24CB5" w:rsidRPr="00B24CB5" w:rsidRDefault="00B24CB5" w:rsidP="00B24CB5">
            <w:pPr>
              <w:tabs>
                <w:tab w:val="left" w:pos="900"/>
              </w:tabs>
              <w:suppressAutoHyphens/>
              <w:spacing w:line="360" w:lineRule="auto"/>
              <w:rPr>
                <w:iCs/>
                <w:lang w:val="en-US"/>
              </w:rPr>
            </w:pPr>
            <w:r w:rsidRPr="00B24CB5">
              <w:rPr>
                <w:iCs/>
                <w:lang w:val="en-US"/>
              </w:rPr>
              <w:t>– Silicon substrate with p-type conductivity</w:t>
            </w:r>
          </w:p>
        </w:tc>
      </w:tr>
      <w:tr w:rsidR="00B24CB5" w:rsidRPr="00B24CB5" w:rsidTr="00B24CB5">
        <w:tc>
          <w:tcPr>
            <w:tcW w:w="1526" w:type="dxa"/>
          </w:tcPr>
          <w:p w:rsidR="00B24CB5" w:rsidRPr="00B24CB5" w:rsidRDefault="00B24CB5" w:rsidP="00B24CB5">
            <w:pPr>
              <w:tabs>
                <w:tab w:val="left" w:pos="900"/>
              </w:tabs>
              <w:suppressAutoHyphens/>
              <w:spacing w:line="360" w:lineRule="auto"/>
              <w:jc w:val="center"/>
              <w:rPr>
                <w:iCs/>
                <w:lang w:val="en-US"/>
              </w:rPr>
            </w:pPr>
            <w:r w:rsidRPr="00B24CB5">
              <w:rPr>
                <w:iCs/>
              </w:rPr>
              <w:t>NCs</w:t>
            </w:r>
          </w:p>
        </w:tc>
        <w:tc>
          <w:tcPr>
            <w:tcW w:w="8044" w:type="dxa"/>
          </w:tcPr>
          <w:p w:rsidR="00B24CB5" w:rsidRPr="00B24CB5" w:rsidRDefault="00B24CB5" w:rsidP="00B24CB5">
            <w:pPr>
              <w:tabs>
                <w:tab w:val="left" w:pos="900"/>
              </w:tabs>
              <w:suppressAutoHyphens/>
              <w:spacing w:line="360" w:lineRule="auto"/>
              <w:rPr>
                <w:iCs/>
              </w:rPr>
            </w:pPr>
            <w:r w:rsidRPr="00B24CB5">
              <w:rPr>
                <w:iCs/>
              </w:rPr>
              <w:t>– Nanocrystals</w:t>
            </w:r>
          </w:p>
        </w:tc>
      </w:tr>
      <w:tr w:rsidR="00B24CB5" w:rsidRPr="00B24CB5" w:rsidTr="00B24CB5">
        <w:tc>
          <w:tcPr>
            <w:tcW w:w="1526" w:type="dxa"/>
          </w:tcPr>
          <w:p w:rsidR="00B24CB5" w:rsidRPr="00B24CB5" w:rsidRDefault="00B24CB5" w:rsidP="00B24CB5">
            <w:pPr>
              <w:tabs>
                <w:tab w:val="left" w:pos="900"/>
              </w:tabs>
              <w:suppressAutoHyphens/>
              <w:spacing w:line="360" w:lineRule="auto"/>
              <w:jc w:val="center"/>
              <w:rPr>
                <w:iCs/>
              </w:rPr>
            </w:pPr>
            <w:r w:rsidRPr="00B24CB5">
              <w:rPr>
                <w:iCs/>
                <w:lang w:val="en-US"/>
              </w:rPr>
              <w:t>WZ</w:t>
            </w:r>
          </w:p>
        </w:tc>
        <w:tc>
          <w:tcPr>
            <w:tcW w:w="8044" w:type="dxa"/>
          </w:tcPr>
          <w:p w:rsidR="00B24CB5" w:rsidRPr="00B24CB5" w:rsidRDefault="00B24CB5" w:rsidP="00B24CB5">
            <w:pPr>
              <w:suppressAutoHyphens/>
              <w:spacing w:line="360" w:lineRule="auto"/>
              <w:rPr>
                <w:iCs/>
              </w:rPr>
            </w:pPr>
            <w:r w:rsidRPr="00B24CB5">
              <w:rPr>
                <w:iCs/>
              </w:rPr>
              <w:t>– Wurtzite structure</w:t>
            </w:r>
          </w:p>
        </w:tc>
      </w:tr>
      <w:tr w:rsidR="00B24CB5" w:rsidRPr="00B24CB5" w:rsidTr="00B24CB5">
        <w:tc>
          <w:tcPr>
            <w:tcW w:w="1526" w:type="dxa"/>
          </w:tcPr>
          <w:p w:rsidR="00B24CB5" w:rsidRPr="00B24CB5" w:rsidRDefault="00B24CB5" w:rsidP="00B24CB5">
            <w:pPr>
              <w:tabs>
                <w:tab w:val="left" w:pos="900"/>
              </w:tabs>
              <w:suppressAutoHyphens/>
              <w:spacing w:line="360" w:lineRule="auto"/>
              <w:jc w:val="center"/>
              <w:rPr>
                <w:iCs/>
                <w:lang w:val="en-US"/>
              </w:rPr>
            </w:pPr>
            <w:r w:rsidRPr="00B24CB5">
              <w:rPr>
                <w:iCs/>
                <w:lang w:val="en-US"/>
              </w:rPr>
              <w:t>ZBS</w:t>
            </w:r>
          </w:p>
        </w:tc>
        <w:tc>
          <w:tcPr>
            <w:tcW w:w="8044" w:type="dxa"/>
          </w:tcPr>
          <w:p w:rsidR="00B24CB5" w:rsidRPr="00B24CB5" w:rsidRDefault="00B24CB5" w:rsidP="00B24CB5">
            <w:pPr>
              <w:suppressAutoHyphens/>
              <w:spacing w:line="360" w:lineRule="auto"/>
              <w:rPr>
                <w:iCs/>
              </w:rPr>
            </w:pPr>
            <w:r w:rsidRPr="00B24CB5">
              <w:rPr>
                <w:iCs/>
              </w:rPr>
              <w:t>– Zinc blende structure (sphalerite)</w:t>
            </w:r>
          </w:p>
        </w:tc>
      </w:tr>
      <w:tr w:rsidR="00B24CB5" w:rsidRPr="00B24CB5" w:rsidTr="00B24CB5">
        <w:tc>
          <w:tcPr>
            <w:tcW w:w="1526" w:type="dxa"/>
          </w:tcPr>
          <w:p w:rsidR="00B24CB5" w:rsidRPr="00B24CB5" w:rsidRDefault="00B24CB5" w:rsidP="00B24CB5">
            <w:pPr>
              <w:tabs>
                <w:tab w:val="left" w:pos="900"/>
              </w:tabs>
              <w:suppressAutoHyphens/>
              <w:spacing w:line="360" w:lineRule="auto"/>
              <w:jc w:val="center"/>
              <w:rPr>
                <w:iCs/>
                <w:lang w:val="en-US"/>
              </w:rPr>
            </w:pPr>
            <w:r w:rsidRPr="00B24CB5">
              <w:rPr>
                <w:iCs/>
                <w:lang w:val="en-US"/>
              </w:rPr>
              <w:t>FHI</w:t>
            </w:r>
          </w:p>
        </w:tc>
        <w:tc>
          <w:tcPr>
            <w:tcW w:w="8044" w:type="dxa"/>
          </w:tcPr>
          <w:p w:rsidR="00B24CB5" w:rsidRPr="00B24CB5" w:rsidRDefault="00B24CB5" w:rsidP="00B24CB5">
            <w:pPr>
              <w:suppressAutoHyphens/>
              <w:spacing w:line="360" w:lineRule="auto"/>
              <w:rPr>
                <w:iCs/>
              </w:rPr>
            </w:pPr>
            <w:r w:rsidRPr="00B24CB5">
              <w:rPr>
                <w:iCs/>
              </w:rPr>
              <w:t>– Fast heavy ions</w:t>
            </w:r>
          </w:p>
        </w:tc>
      </w:tr>
      <w:tr w:rsidR="00B24CB5" w:rsidRPr="00B24CB5" w:rsidTr="00B24CB5">
        <w:tc>
          <w:tcPr>
            <w:tcW w:w="1526" w:type="dxa"/>
          </w:tcPr>
          <w:p w:rsidR="00B24CB5" w:rsidRPr="00B24CB5" w:rsidRDefault="00B24CB5" w:rsidP="00B24CB5">
            <w:pPr>
              <w:tabs>
                <w:tab w:val="left" w:pos="900"/>
              </w:tabs>
              <w:suppressAutoHyphens/>
              <w:spacing w:line="360" w:lineRule="auto"/>
              <w:jc w:val="center"/>
              <w:rPr>
                <w:iCs/>
                <w:lang w:val="en-US"/>
              </w:rPr>
            </w:pPr>
            <w:r w:rsidRPr="00B24CB5">
              <w:rPr>
                <w:iCs/>
                <w:lang w:val="en-US"/>
              </w:rPr>
              <w:t>CD</w:t>
            </w:r>
          </w:p>
        </w:tc>
        <w:tc>
          <w:tcPr>
            <w:tcW w:w="8044" w:type="dxa"/>
          </w:tcPr>
          <w:p w:rsidR="00B24CB5" w:rsidRPr="00B24CB5" w:rsidRDefault="00B24CB5" w:rsidP="00B24CB5">
            <w:pPr>
              <w:tabs>
                <w:tab w:val="left" w:pos="900"/>
              </w:tabs>
              <w:suppressAutoHyphens/>
              <w:spacing w:line="360" w:lineRule="auto"/>
              <w:rPr>
                <w:iCs/>
              </w:rPr>
            </w:pPr>
            <w:r w:rsidRPr="00B24CB5">
              <w:rPr>
                <w:iCs/>
              </w:rPr>
              <w:t xml:space="preserve">– </w:t>
            </w:r>
            <w:r w:rsidRPr="00B24CB5">
              <w:rPr>
                <w:iCs/>
                <w:lang w:val="en-US"/>
              </w:rPr>
              <w:t>C</w:t>
            </w:r>
            <w:r w:rsidRPr="00B24CB5">
              <w:rPr>
                <w:iCs/>
              </w:rPr>
              <w:t>hemical deposition</w:t>
            </w:r>
          </w:p>
        </w:tc>
      </w:tr>
      <w:tr w:rsidR="00B24CB5" w:rsidRPr="00B24CB5" w:rsidTr="00B24CB5">
        <w:tc>
          <w:tcPr>
            <w:tcW w:w="1526" w:type="dxa"/>
          </w:tcPr>
          <w:p w:rsidR="00B24CB5" w:rsidRPr="00B24CB5" w:rsidRDefault="00B24CB5" w:rsidP="00B24CB5">
            <w:pPr>
              <w:tabs>
                <w:tab w:val="left" w:pos="900"/>
              </w:tabs>
              <w:suppressAutoHyphens/>
              <w:spacing w:line="360" w:lineRule="auto"/>
              <w:jc w:val="center"/>
              <w:rPr>
                <w:iCs/>
                <w:lang w:val="en-US"/>
              </w:rPr>
            </w:pPr>
            <w:r w:rsidRPr="00B24CB5">
              <w:rPr>
                <w:iCs/>
                <w:lang w:val="en-US"/>
              </w:rPr>
              <w:t>ECD</w:t>
            </w:r>
          </w:p>
        </w:tc>
        <w:tc>
          <w:tcPr>
            <w:tcW w:w="8044" w:type="dxa"/>
          </w:tcPr>
          <w:p w:rsidR="00B24CB5" w:rsidRPr="00B24CB5" w:rsidRDefault="00B24CB5" w:rsidP="00B24CB5">
            <w:pPr>
              <w:tabs>
                <w:tab w:val="left" w:pos="900"/>
              </w:tabs>
              <w:suppressAutoHyphens/>
              <w:spacing w:line="360" w:lineRule="auto"/>
              <w:rPr>
                <w:iCs/>
              </w:rPr>
            </w:pPr>
            <w:r w:rsidRPr="00B24CB5">
              <w:rPr>
                <w:iCs/>
              </w:rPr>
              <w:t>– Electrochemical deposition</w:t>
            </w:r>
          </w:p>
        </w:tc>
      </w:tr>
      <w:tr w:rsidR="00B24CB5" w:rsidRPr="00B24CB5" w:rsidTr="00B24CB5">
        <w:tc>
          <w:tcPr>
            <w:tcW w:w="1526" w:type="dxa"/>
          </w:tcPr>
          <w:p w:rsidR="00B24CB5" w:rsidRPr="00B24CB5" w:rsidRDefault="00B24CB5" w:rsidP="00B24CB5">
            <w:pPr>
              <w:tabs>
                <w:tab w:val="left" w:pos="900"/>
              </w:tabs>
              <w:suppressAutoHyphens/>
              <w:spacing w:line="360" w:lineRule="auto"/>
              <w:jc w:val="center"/>
              <w:rPr>
                <w:iCs/>
                <w:lang w:val="kk-KZ"/>
              </w:rPr>
            </w:pPr>
            <w:r w:rsidRPr="00B24CB5">
              <w:rPr>
                <w:iCs/>
                <w:lang w:val="en-US"/>
              </w:rPr>
              <w:t>SEM</w:t>
            </w:r>
          </w:p>
        </w:tc>
        <w:tc>
          <w:tcPr>
            <w:tcW w:w="8044" w:type="dxa"/>
          </w:tcPr>
          <w:p w:rsidR="00B24CB5" w:rsidRPr="00B24CB5" w:rsidRDefault="00B24CB5" w:rsidP="00B24CB5">
            <w:pPr>
              <w:tabs>
                <w:tab w:val="left" w:pos="900"/>
              </w:tabs>
              <w:suppressAutoHyphens/>
              <w:spacing w:line="360" w:lineRule="auto"/>
              <w:rPr>
                <w:iCs/>
                <w:lang w:val="kk-KZ"/>
              </w:rPr>
            </w:pPr>
            <w:r w:rsidRPr="00B24CB5">
              <w:rPr>
                <w:iCs/>
              </w:rPr>
              <w:t>– Scanning electron microscopy</w:t>
            </w:r>
          </w:p>
        </w:tc>
      </w:tr>
      <w:tr w:rsidR="00B24CB5" w:rsidRPr="00B24CB5" w:rsidTr="00B24CB5">
        <w:tc>
          <w:tcPr>
            <w:tcW w:w="1526" w:type="dxa"/>
          </w:tcPr>
          <w:p w:rsidR="00B24CB5" w:rsidRPr="00B24CB5" w:rsidRDefault="00B24CB5" w:rsidP="00B24CB5">
            <w:pPr>
              <w:tabs>
                <w:tab w:val="left" w:pos="900"/>
              </w:tabs>
              <w:suppressAutoHyphens/>
              <w:spacing w:line="360" w:lineRule="auto"/>
              <w:jc w:val="center"/>
              <w:rPr>
                <w:iCs/>
                <w:lang w:val="en-US"/>
              </w:rPr>
            </w:pPr>
            <w:r w:rsidRPr="00B24CB5">
              <w:rPr>
                <w:iCs/>
                <w:lang w:val="en-US"/>
              </w:rPr>
              <w:t>AFM</w:t>
            </w:r>
          </w:p>
        </w:tc>
        <w:tc>
          <w:tcPr>
            <w:tcW w:w="8044" w:type="dxa"/>
          </w:tcPr>
          <w:p w:rsidR="00B24CB5" w:rsidRPr="00B24CB5" w:rsidRDefault="00B24CB5" w:rsidP="00B24CB5">
            <w:pPr>
              <w:tabs>
                <w:tab w:val="left" w:pos="900"/>
              </w:tabs>
              <w:suppressAutoHyphens/>
              <w:spacing w:line="360" w:lineRule="auto"/>
              <w:rPr>
                <w:iCs/>
              </w:rPr>
            </w:pPr>
            <w:r w:rsidRPr="00B24CB5">
              <w:rPr>
                <w:iCs/>
              </w:rPr>
              <w:t>– Atomic force microscopy</w:t>
            </w:r>
          </w:p>
        </w:tc>
      </w:tr>
      <w:tr w:rsidR="00B24CB5" w:rsidRPr="00B24CB5" w:rsidTr="00B24CB5">
        <w:tc>
          <w:tcPr>
            <w:tcW w:w="1526" w:type="dxa"/>
          </w:tcPr>
          <w:p w:rsidR="00B24CB5" w:rsidRPr="00B24CB5" w:rsidRDefault="00B24CB5" w:rsidP="00B24CB5">
            <w:pPr>
              <w:tabs>
                <w:tab w:val="left" w:pos="900"/>
              </w:tabs>
              <w:suppressAutoHyphens/>
              <w:spacing w:line="360" w:lineRule="auto"/>
              <w:jc w:val="center"/>
              <w:rPr>
                <w:iCs/>
                <w:lang w:val="en-US"/>
              </w:rPr>
            </w:pPr>
            <w:r w:rsidRPr="00B24CB5">
              <w:rPr>
                <w:iCs/>
                <w:lang w:val="en-US"/>
              </w:rPr>
              <w:t>PL</w:t>
            </w:r>
          </w:p>
        </w:tc>
        <w:tc>
          <w:tcPr>
            <w:tcW w:w="8044" w:type="dxa"/>
          </w:tcPr>
          <w:p w:rsidR="00B24CB5" w:rsidRPr="00B24CB5" w:rsidRDefault="00B24CB5" w:rsidP="00B24CB5">
            <w:pPr>
              <w:tabs>
                <w:tab w:val="left" w:pos="900"/>
              </w:tabs>
              <w:suppressAutoHyphens/>
              <w:spacing w:line="360" w:lineRule="auto"/>
              <w:rPr>
                <w:iCs/>
              </w:rPr>
            </w:pPr>
            <w:r w:rsidRPr="00B24CB5">
              <w:rPr>
                <w:iCs/>
              </w:rPr>
              <w:t>– Photoluminescence</w:t>
            </w:r>
          </w:p>
        </w:tc>
      </w:tr>
      <w:tr w:rsidR="00B24CB5" w:rsidRPr="00B24CB5" w:rsidTr="00B24CB5">
        <w:tc>
          <w:tcPr>
            <w:tcW w:w="1526" w:type="dxa"/>
          </w:tcPr>
          <w:p w:rsidR="00B24CB5" w:rsidRPr="00B24CB5" w:rsidRDefault="00B24CB5" w:rsidP="00B24CB5">
            <w:pPr>
              <w:tabs>
                <w:tab w:val="left" w:pos="900"/>
              </w:tabs>
              <w:suppressAutoHyphens/>
              <w:spacing w:line="360" w:lineRule="auto"/>
              <w:jc w:val="center"/>
              <w:rPr>
                <w:iCs/>
                <w:lang w:val="en-US"/>
              </w:rPr>
            </w:pPr>
            <w:r w:rsidRPr="00B24CB5">
              <w:rPr>
                <w:iCs/>
                <w:lang w:val="en-US"/>
              </w:rPr>
              <w:t>XSA</w:t>
            </w:r>
          </w:p>
        </w:tc>
        <w:tc>
          <w:tcPr>
            <w:tcW w:w="8044" w:type="dxa"/>
          </w:tcPr>
          <w:p w:rsidR="00B24CB5" w:rsidRPr="00B24CB5" w:rsidRDefault="00B24CB5" w:rsidP="00B24CB5">
            <w:pPr>
              <w:tabs>
                <w:tab w:val="left" w:pos="900"/>
              </w:tabs>
              <w:suppressAutoHyphens/>
              <w:spacing w:line="360" w:lineRule="auto"/>
              <w:rPr>
                <w:iCs/>
              </w:rPr>
            </w:pPr>
            <w:r w:rsidRPr="00B24CB5">
              <w:rPr>
                <w:iCs/>
              </w:rPr>
              <w:t>– X-ray structural analysis</w:t>
            </w:r>
          </w:p>
        </w:tc>
      </w:tr>
      <w:tr w:rsidR="00B24CB5" w:rsidRPr="00B24CB5" w:rsidTr="00B24CB5">
        <w:tc>
          <w:tcPr>
            <w:tcW w:w="1526" w:type="dxa"/>
          </w:tcPr>
          <w:p w:rsidR="00B24CB5" w:rsidRPr="00B24CB5" w:rsidRDefault="00B24CB5" w:rsidP="00B24CB5">
            <w:pPr>
              <w:tabs>
                <w:tab w:val="left" w:pos="900"/>
              </w:tabs>
              <w:suppressAutoHyphens/>
              <w:spacing w:line="360" w:lineRule="auto"/>
              <w:jc w:val="center"/>
              <w:rPr>
                <w:iCs/>
                <w:lang w:val="en-US"/>
              </w:rPr>
            </w:pPr>
            <w:r w:rsidRPr="00B24CB5">
              <w:rPr>
                <w:iCs/>
                <w:color w:val="000000"/>
                <w:lang w:val="en-US"/>
              </w:rPr>
              <w:t>VAC</w:t>
            </w:r>
          </w:p>
        </w:tc>
        <w:tc>
          <w:tcPr>
            <w:tcW w:w="8044" w:type="dxa"/>
          </w:tcPr>
          <w:p w:rsidR="00B24CB5" w:rsidRPr="00B24CB5" w:rsidRDefault="00B24CB5" w:rsidP="00B24CB5">
            <w:pPr>
              <w:tabs>
                <w:tab w:val="left" w:pos="900"/>
              </w:tabs>
              <w:suppressAutoHyphens/>
              <w:spacing w:line="360" w:lineRule="auto"/>
              <w:rPr>
                <w:iCs/>
                <w:lang w:val="en-US"/>
              </w:rPr>
            </w:pPr>
            <w:r w:rsidRPr="00B24CB5">
              <w:rPr>
                <w:iCs/>
              </w:rPr>
              <w:t>– Volt-ampere characteristics</w:t>
            </w:r>
          </w:p>
        </w:tc>
      </w:tr>
    </w:tbl>
    <w:p w:rsidR="00B24CB5" w:rsidRPr="00B24CB5" w:rsidRDefault="00B24CB5" w:rsidP="00B24CB5">
      <w:pPr>
        <w:widowControl w:val="0"/>
        <w:autoSpaceDE w:val="0"/>
        <w:autoSpaceDN w:val="0"/>
        <w:adjustRightInd w:val="0"/>
        <w:spacing w:line="360" w:lineRule="auto"/>
        <w:rPr>
          <w:u w:val="single"/>
        </w:rPr>
      </w:pPr>
    </w:p>
    <w:p w:rsidR="00B24CB5" w:rsidRDefault="00B24CB5" w:rsidP="006129A8">
      <w:pPr>
        <w:tabs>
          <w:tab w:val="left" w:pos="993"/>
        </w:tabs>
        <w:spacing w:line="360" w:lineRule="auto"/>
        <w:jc w:val="center"/>
        <w:rPr>
          <w:b/>
          <w:color w:val="000000"/>
        </w:rPr>
      </w:pPr>
      <w:r w:rsidRPr="00C06F6F">
        <w:rPr>
          <w:sz w:val="28"/>
          <w:szCs w:val="28"/>
        </w:rPr>
        <w:br w:type="page"/>
      </w:r>
      <w:r w:rsidRPr="007E54D9">
        <w:rPr>
          <w:b/>
          <w:color w:val="000000"/>
        </w:rPr>
        <w:lastRenderedPageBreak/>
        <w:t>INTRODUCTION</w:t>
      </w:r>
    </w:p>
    <w:p w:rsidR="00B24CB5" w:rsidRDefault="00B24CB5" w:rsidP="00B24CB5">
      <w:pPr>
        <w:tabs>
          <w:tab w:val="left" w:pos="993"/>
        </w:tabs>
        <w:spacing w:line="360" w:lineRule="auto"/>
        <w:ind w:firstLine="709"/>
        <w:jc w:val="both"/>
        <w:rPr>
          <w:lang w:val="kk-KZ"/>
        </w:rPr>
      </w:pPr>
    </w:p>
    <w:p w:rsidR="00B24CB5" w:rsidRPr="000B6AEE" w:rsidRDefault="00B24CB5" w:rsidP="006129A8">
      <w:pPr>
        <w:tabs>
          <w:tab w:val="left" w:pos="993"/>
        </w:tabs>
        <w:spacing w:line="360" w:lineRule="auto"/>
        <w:ind w:firstLine="709"/>
        <w:jc w:val="both"/>
        <w:rPr>
          <w:lang w:val="en-US"/>
        </w:rPr>
      </w:pPr>
      <w:r w:rsidRPr="007E54D9">
        <w:rPr>
          <w:lang w:val="en-US"/>
        </w:rPr>
        <w:t xml:space="preserve">The goal of the Project was to synthesize nanocrystals based on ZnSe, ZnO, CdTe, CdSe in a </w:t>
      </w:r>
      <w:r w:rsidRPr="007E54D9">
        <w:rPr>
          <w:bCs/>
          <w:lang w:val="en-US"/>
        </w:rPr>
        <w:t>SiO</w:t>
      </w:r>
      <w:r w:rsidRPr="007E54D9">
        <w:rPr>
          <w:bCs/>
          <w:vertAlign w:val="subscript"/>
          <w:lang w:val="en-US"/>
        </w:rPr>
        <w:t>2</w:t>
      </w:r>
      <w:r w:rsidRPr="007E54D9">
        <w:rPr>
          <w:bCs/>
          <w:lang w:val="en-US"/>
        </w:rPr>
        <w:t>/Si</w:t>
      </w:r>
      <w:r w:rsidRPr="007E54D9">
        <w:rPr>
          <w:lang w:val="en-US"/>
        </w:rPr>
        <w:t xml:space="preserve"> track template and study their properties.</w:t>
      </w:r>
    </w:p>
    <w:p w:rsidR="00B24CB5" w:rsidRPr="005741B2" w:rsidRDefault="00B24CB5" w:rsidP="006129A8">
      <w:pPr>
        <w:spacing w:line="360" w:lineRule="auto"/>
        <w:ind w:firstLine="709"/>
        <w:jc w:val="both"/>
        <w:rPr>
          <w:lang w:val="en-US"/>
        </w:rPr>
      </w:pPr>
      <w:r w:rsidRPr="005741B2">
        <w:rPr>
          <w:lang w:val="en-US"/>
        </w:rPr>
        <w:t>The relevance and novelty of the research is associated with the production of new nanomaterials using track technologies. Currently, there is particular interest in track technology, since this technology is a tool for obtaining new nanomaterials.</w:t>
      </w:r>
      <w:r w:rsidR="009E1DA2">
        <w:rPr>
          <w:lang w:val="en-US"/>
        </w:rPr>
        <w:t xml:space="preserve"> </w:t>
      </w:r>
      <w:r w:rsidRPr="005741B2">
        <w:rPr>
          <w:lang w:val="en-US"/>
        </w:rPr>
        <w:t>Track technologies are based on the idea of using ion tracks [1-4]. The most striking use of this technology relates to the creation of polymer track membranes, the so-called nuclear membranes [5].Nuclear membranes are obtained by irradiation with high-energy heavy ions of a polymer film, followed by physicochemical treatment. As a result, the original film is transformed into a membrane with cylindrical through pores. These systems are widely used in medicine, biology, biotechnology.</w:t>
      </w:r>
    </w:p>
    <w:p w:rsidR="00B24CB5" w:rsidRPr="003C22C2" w:rsidRDefault="00B24CB5" w:rsidP="006129A8">
      <w:pPr>
        <w:spacing w:line="360" w:lineRule="auto"/>
        <w:ind w:firstLine="709"/>
        <w:jc w:val="both"/>
        <w:rPr>
          <w:lang w:val="en-US"/>
        </w:rPr>
      </w:pPr>
      <w:r w:rsidRPr="005741B2">
        <w:rPr>
          <w:lang w:val="en-US"/>
        </w:rPr>
        <w:t xml:space="preserve">At present, nuclear membranes are also used to form various nanomaterials by template synthesis. </w:t>
      </w:r>
      <w:r w:rsidRPr="003C22C2">
        <w:rPr>
          <w:lang w:val="en-US"/>
        </w:rPr>
        <w:t>This method was used to obtain nanotubes of Au, Cu, Ni, Ag, Zn [6-12].</w:t>
      </w:r>
    </w:p>
    <w:p w:rsidR="00B24CB5" w:rsidRPr="003C22C2" w:rsidRDefault="00B24CB5" w:rsidP="006129A8">
      <w:pPr>
        <w:spacing w:line="360" w:lineRule="auto"/>
        <w:ind w:firstLine="709"/>
        <w:jc w:val="both"/>
        <w:rPr>
          <w:lang w:val="en-US"/>
        </w:rPr>
      </w:pPr>
      <w:r w:rsidRPr="003C22C2">
        <w:rPr>
          <w:lang w:val="en-US"/>
        </w:rPr>
        <w:t xml:space="preserve">In addition to polymeric materials, </w:t>
      </w:r>
      <w:r w:rsidRPr="00C658CE">
        <w:rPr>
          <w:lang w:val="en-US"/>
        </w:rPr>
        <w:t>a</w:t>
      </w:r>
      <w:r w:rsidRPr="003C22C2">
        <w:rPr>
          <w:lang w:val="en-US"/>
        </w:rPr>
        <w:t>-</w:t>
      </w:r>
      <w:r w:rsidRPr="00C658CE">
        <w:rPr>
          <w:lang w:val="en-US"/>
        </w:rPr>
        <w:t>SiO</w:t>
      </w:r>
      <w:r w:rsidRPr="003C22C2">
        <w:rPr>
          <w:vertAlign w:val="subscript"/>
          <w:lang w:val="en-US"/>
        </w:rPr>
        <w:t>2</w:t>
      </w:r>
      <w:r w:rsidRPr="003C22C2">
        <w:rPr>
          <w:lang w:val="en-US"/>
        </w:rPr>
        <w:t>/</w:t>
      </w:r>
      <w:r w:rsidRPr="00C658CE">
        <w:rPr>
          <w:lang w:val="en-US"/>
        </w:rPr>
        <w:t>Si</w:t>
      </w:r>
      <w:r w:rsidRPr="003C22C2">
        <w:rPr>
          <w:lang w:val="en-US"/>
        </w:rPr>
        <w:t xml:space="preserve"> structures are used as track templates. In [13], the formation of nanostructures based on a nanoporous SiO</w:t>
      </w:r>
      <w:r w:rsidRPr="003C22C2">
        <w:rPr>
          <w:vertAlign w:val="subscript"/>
          <w:lang w:val="en-US"/>
        </w:rPr>
        <w:t>2</w:t>
      </w:r>
      <w:r w:rsidRPr="003C22C2">
        <w:rPr>
          <w:lang w:val="en-US"/>
        </w:rPr>
        <w:t xml:space="preserve"> layer on a silicon substrate and the features of these systems are described. Using this type of templates, metal nanocrystals of Au, Cu [14], nanoparticles of Ni, Cu [15], PbSe, CdTe [16] were obtained.</w:t>
      </w:r>
    </w:p>
    <w:p w:rsidR="00B24CB5" w:rsidRPr="006A2E1C" w:rsidRDefault="00B24CB5" w:rsidP="006129A8">
      <w:pPr>
        <w:spacing w:line="360" w:lineRule="auto"/>
        <w:ind w:firstLine="709"/>
        <w:jc w:val="both"/>
        <w:rPr>
          <w:color w:val="000000"/>
          <w:lang w:val="en-US"/>
        </w:rPr>
      </w:pPr>
      <w:r w:rsidRPr="004B1580">
        <w:rPr>
          <w:lang w:val="en-US"/>
        </w:rPr>
        <w:t xml:space="preserve">Nanocrystals of semiconductors CdSe, CdS, ZnSe, CdTe, ZnO and others luminesce in the visible spectral range, the intensity of which, in most cases, significantly exceeds that of bulk materials [17]. Zinc selenide nanostructures [18, 19] exhibit luminescence in the red region. </w:t>
      </w:r>
      <w:r w:rsidRPr="004B1580">
        <w:rPr>
          <w:shd w:val="clear" w:color="auto" w:fill="FFFFFF"/>
          <w:lang w:val="en-US"/>
        </w:rPr>
        <w:t>CdTe is a direct-gap semiconductor with a bandgap E</w:t>
      </w:r>
      <w:r w:rsidRPr="00A127BD">
        <w:rPr>
          <w:shd w:val="clear" w:color="auto" w:fill="FFFFFF"/>
          <w:vertAlign w:val="subscript"/>
          <w:lang w:val="en-US"/>
        </w:rPr>
        <w:t>g</w:t>
      </w:r>
      <w:r w:rsidRPr="004B1580">
        <w:rPr>
          <w:shd w:val="clear" w:color="auto" w:fill="FFFFFF"/>
          <w:lang w:val="en-US"/>
        </w:rPr>
        <w:t xml:space="preserve"> = 1.49 eV at 300 K [17]. As is known, cadmium telluride belongs to the materials most suitable for the creation of solar cells [17]. </w:t>
      </w:r>
      <w:r w:rsidRPr="006A2E1C">
        <w:rPr>
          <w:lang w:val="en-US"/>
        </w:rPr>
        <w:t>This is due to the width of the forbidden zone, which is close to the optimal value, as well as the high absorption coefficient of light in the entire spectral range of photosensitivity [18]. Zinc oxide is a wide-gap semiconductor with a band gap of 3.37 eV, which allows one to expect intense edge exciton emission of this material formed in silicon dioxide at room temperature.</w:t>
      </w:r>
    </w:p>
    <w:p w:rsidR="00B24CB5" w:rsidRPr="006A2E1C" w:rsidRDefault="00B24CB5" w:rsidP="006129A8">
      <w:pPr>
        <w:tabs>
          <w:tab w:val="left" w:pos="0"/>
          <w:tab w:val="left" w:pos="426"/>
          <w:tab w:val="left" w:pos="993"/>
        </w:tabs>
        <w:spacing w:line="360" w:lineRule="auto"/>
        <w:ind w:firstLine="709"/>
        <w:jc w:val="both"/>
        <w:rPr>
          <w:iCs/>
          <w:lang w:val="en-US"/>
        </w:rPr>
      </w:pPr>
      <w:r w:rsidRPr="006A2E1C">
        <w:rPr>
          <w:iCs/>
          <w:lang w:val="en-US"/>
        </w:rPr>
        <w:t>Research methods: the most modern analytical methods for studying the structure (scanning electron microscopy with energy dispersive analysis, X-ray phase analysis, etc.), the study of electrical and optical properties, computer simulation of properties using the licensed CRYSTAL program.</w:t>
      </w:r>
    </w:p>
    <w:p w:rsidR="00B24CB5" w:rsidRPr="006A2E1C" w:rsidRDefault="00B24CB5" w:rsidP="006129A8">
      <w:pPr>
        <w:tabs>
          <w:tab w:val="left" w:pos="0"/>
          <w:tab w:val="left" w:pos="426"/>
          <w:tab w:val="left" w:pos="993"/>
        </w:tabs>
        <w:spacing w:line="360" w:lineRule="auto"/>
        <w:ind w:firstLine="709"/>
        <w:jc w:val="both"/>
        <w:rPr>
          <w:iCs/>
          <w:lang w:val="en-US"/>
        </w:rPr>
      </w:pPr>
      <w:r w:rsidRPr="006A2E1C">
        <w:rPr>
          <w:iCs/>
          <w:lang w:val="en-US"/>
        </w:rPr>
        <w:t>Direction of work: applied scientific research, creation of new nanomaterials.</w:t>
      </w:r>
    </w:p>
    <w:p w:rsidR="00B24CB5" w:rsidRPr="006A2E1C" w:rsidRDefault="00B24CB5" w:rsidP="006129A8">
      <w:pPr>
        <w:tabs>
          <w:tab w:val="left" w:pos="0"/>
          <w:tab w:val="left" w:pos="426"/>
          <w:tab w:val="left" w:pos="993"/>
        </w:tabs>
        <w:spacing w:line="360" w:lineRule="auto"/>
        <w:ind w:firstLine="709"/>
        <w:jc w:val="both"/>
        <w:rPr>
          <w:lang w:val="en-US"/>
        </w:rPr>
      </w:pPr>
      <w:r w:rsidRPr="006A2E1C">
        <w:rPr>
          <w:iCs/>
          <w:lang w:val="en-US"/>
        </w:rPr>
        <w:t>Applications: gas sensors, opto- and nanoelectronic systems</w:t>
      </w:r>
      <w:r w:rsidRPr="006A2E1C">
        <w:rPr>
          <w:lang w:val="en-US"/>
        </w:rPr>
        <w:t>.</w:t>
      </w:r>
    </w:p>
    <w:p w:rsidR="00B24CB5" w:rsidRPr="000306BA" w:rsidRDefault="00B24CB5" w:rsidP="006129A8">
      <w:pPr>
        <w:tabs>
          <w:tab w:val="left" w:pos="0"/>
          <w:tab w:val="left" w:pos="426"/>
          <w:tab w:val="left" w:pos="993"/>
        </w:tabs>
        <w:spacing w:line="360" w:lineRule="auto"/>
        <w:ind w:firstLine="709"/>
        <w:jc w:val="both"/>
        <w:rPr>
          <w:lang w:val="en-US"/>
        </w:rPr>
      </w:pPr>
      <w:r w:rsidRPr="000306BA">
        <w:rPr>
          <w:lang w:val="en-US"/>
        </w:rPr>
        <w:t>The main tasks of the study at the stage of 2018-2020:</w:t>
      </w:r>
    </w:p>
    <w:p w:rsidR="00B24CB5" w:rsidRPr="000306BA" w:rsidRDefault="00B24CB5" w:rsidP="006129A8">
      <w:pPr>
        <w:tabs>
          <w:tab w:val="left" w:pos="0"/>
          <w:tab w:val="left" w:pos="426"/>
          <w:tab w:val="left" w:pos="993"/>
        </w:tabs>
        <w:spacing w:line="360" w:lineRule="auto"/>
        <w:ind w:firstLine="709"/>
        <w:jc w:val="both"/>
        <w:rPr>
          <w:lang w:val="en-US"/>
        </w:rPr>
      </w:pPr>
      <w:r w:rsidRPr="000306BA">
        <w:rPr>
          <w:lang w:val="en-US"/>
        </w:rPr>
        <w:lastRenderedPageBreak/>
        <w:t xml:space="preserve">- Develop modes of etching latent tracks of formation of nanopores of a given size and shape in </w:t>
      </w:r>
      <w:r w:rsidRPr="00C658CE">
        <w:rPr>
          <w:bCs/>
        </w:rPr>
        <w:t>а</w:t>
      </w:r>
      <w:r w:rsidRPr="000306BA">
        <w:rPr>
          <w:bCs/>
          <w:lang w:val="en-US"/>
        </w:rPr>
        <w:t>-SiO</w:t>
      </w:r>
      <w:r w:rsidRPr="000306BA">
        <w:rPr>
          <w:bCs/>
          <w:vertAlign w:val="subscript"/>
          <w:lang w:val="en-US"/>
        </w:rPr>
        <w:t>2</w:t>
      </w:r>
      <w:r w:rsidRPr="000306BA">
        <w:rPr>
          <w:bCs/>
          <w:lang w:val="en-US"/>
        </w:rPr>
        <w:t>/Si</w:t>
      </w:r>
      <w:r w:rsidRPr="000306BA">
        <w:rPr>
          <w:lang w:val="en-US"/>
        </w:rPr>
        <w:t xml:space="preserve"> (n- and p-type silicon substrates);</w:t>
      </w:r>
    </w:p>
    <w:p w:rsidR="00B24CB5" w:rsidRPr="00F54CA8" w:rsidRDefault="00B24CB5" w:rsidP="006129A8">
      <w:pPr>
        <w:spacing w:line="360" w:lineRule="auto"/>
        <w:ind w:firstLine="709"/>
        <w:jc w:val="both"/>
        <w:rPr>
          <w:bCs/>
          <w:lang w:val="en-US"/>
        </w:rPr>
      </w:pPr>
      <w:r w:rsidRPr="00F54CA8">
        <w:rPr>
          <w:bCs/>
          <w:lang w:val="en-US"/>
        </w:rPr>
        <w:t xml:space="preserve">- To develop modes and carry out </w:t>
      </w:r>
      <w:r>
        <w:rPr>
          <w:bCs/>
          <w:lang w:val="en-US"/>
        </w:rPr>
        <w:t>ECD</w:t>
      </w:r>
      <w:r w:rsidRPr="00F54CA8">
        <w:rPr>
          <w:bCs/>
          <w:lang w:val="en-US"/>
        </w:rPr>
        <w:t xml:space="preserve"> or </w:t>
      </w:r>
      <w:r>
        <w:rPr>
          <w:bCs/>
          <w:lang w:val="en-US"/>
        </w:rPr>
        <w:t>CD</w:t>
      </w:r>
      <w:r w:rsidRPr="00F54CA8">
        <w:rPr>
          <w:bCs/>
          <w:lang w:val="en-US"/>
        </w:rPr>
        <w:t xml:space="preserve"> of</w:t>
      </w:r>
      <w:r>
        <w:rPr>
          <w:bCs/>
          <w:lang w:val="en-US"/>
        </w:rPr>
        <w:t xml:space="preserve"> “</w:t>
      </w:r>
      <w:r w:rsidRPr="00F54CA8">
        <w:rPr>
          <w:bCs/>
          <w:lang w:val="en-US"/>
        </w:rPr>
        <w:t>cluster-forming</w:t>
      </w:r>
      <w:r>
        <w:rPr>
          <w:bCs/>
          <w:lang w:val="en-US"/>
        </w:rPr>
        <w:t>”</w:t>
      </w:r>
      <w:r w:rsidRPr="00F54CA8">
        <w:rPr>
          <w:bCs/>
          <w:lang w:val="en-US"/>
        </w:rPr>
        <w:t xml:space="preserve"> elements of groups II and VI into nanoporous structures of </w:t>
      </w:r>
      <w:r w:rsidRPr="00C658CE">
        <w:rPr>
          <w:bCs/>
        </w:rPr>
        <w:t>а</w:t>
      </w:r>
      <w:r w:rsidRPr="00F54CA8">
        <w:rPr>
          <w:bCs/>
          <w:lang w:val="en-US"/>
        </w:rPr>
        <w:t>-SiO</w:t>
      </w:r>
      <w:r w:rsidRPr="00F54CA8">
        <w:rPr>
          <w:bCs/>
          <w:vertAlign w:val="subscript"/>
          <w:lang w:val="en-US"/>
        </w:rPr>
        <w:t>2</w:t>
      </w:r>
      <w:r w:rsidRPr="00F54CA8">
        <w:rPr>
          <w:bCs/>
          <w:lang w:val="en-US"/>
        </w:rPr>
        <w:t>/Si (n- and p-type Si); heat treatment of samples;</w:t>
      </w:r>
    </w:p>
    <w:p w:rsidR="00B24CB5" w:rsidRPr="00F54CA8" w:rsidRDefault="00B24CB5" w:rsidP="006129A8">
      <w:pPr>
        <w:spacing w:line="360" w:lineRule="auto"/>
        <w:ind w:firstLine="709"/>
        <w:jc w:val="both"/>
        <w:rPr>
          <w:bCs/>
          <w:lang w:val="en-US"/>
        </w:rPr>
      </w:pPr>
      <w:r w:rsidRPr="00F54CA8">
        <w:rPr>
          <w:bCs/>
          <w:lang w:val="en-US"/>
        </w:rPr>
        <w:t>- Investigate surface, structural, optical and electrophysical properties of samples;</w:t>
      </w:r>
    </w:p>
    <w:p w:rsidR="00B24CB5" w:rsidRPr="00F54CA8" w:rsidRDefault="00B24CB5" w:rsidP="006129A8">
      <w:pPr>
        <w:spacing w:line="360" w:lineRule="auto"/>
        <w:ind w:firstLine="709"/>
        <w:jc w:val="both"/>
        <w:rPr>
          <w:bCs/>
          <w:lang w:val="en-US"/>
        </w:rPr>
      </w:pPr>
      <w:r w:rsidRPr="00F54CA8">
        <w:rPr>
          <w:bCs/>
          <w:lang w:val="en-US"/>
        </w:rPr>
        <w:t>- Computer modeling of electrophysical and adsorption properties of samples.</w:t>
      </w:r>
    </w:p>
    <w:p w:rsidR="00B24CB5" w:rsidRPr="00F54CA8" w:rsidRDefault="00B24CB5" w:rsidP="006129A8">
      <w:pPr>
        <w:spacing w:line="360" w:lineRule="auto"/>
        <w:ind w:firstLine="709"/>
        <w:jc w:val="both"/>
        <w:rPr>
          <w:bCs/>
          <w:lang w:val="en-US"/>
        </w:rPr>
      </w:pPr>
      <w:r w:rsidRPr="00F54CA8">
        <w:rPr>
          <w:bCs/>
          <w:lang w:val="en-US"/>
        </w:rPr>
        <w:t>The research materials are nanocrystals, nanoclusters based on ZnO, ZnSe, CdSe, CdTe in track templates.</w:t>
      </w:r>
    </w:p>
    <w:p w:rsidR="00B24CB5" w:rsidRPr="00F54CA8" w:rsidRDefault="00B24CB5" w:rsidP="006129A8">
      <w:pPr>
        <w:spacing w:line="360" w:lineRule="auto"/>
        <w:ind w:firstLine="709"/>
        <w:jc w:val="both"/>
        <w:rPr>
          <w:iCs/>
          <w:lang w:val="en-US"/>
        </w:rPr>
      </w:pPr>
      <w:r w:rsidRPr="00F54CA8">
        <w:rPr>
          <w:iCs/>
          <w:lang w:val="en-US"/>
        </w:rPr>
        <w:t>The scientific and technical level (novelty) is that new nanomaterials will be obtained. The reliability of the results obtained is confirmed by:</w:t>
      </w:r>
    </w:p>
    <w:p w:rsidR="00B24CB5" w:rsidRPr="00F54CA8" w:rsidRDefault="00B24CB5" w:rsidP="006129A8">
      <w:pPr>
        <w:spacing w:line="360" w:lineRule="auto"/>
        <w:ind w:firstLine="709"/>
        <w:jc w:val="both"/>
        <w:rPr>
          <w:lang w:val="en-US"/>
        </w:rPr>
      </w:pPr>
      <w:r w:rsidRPr="00F54CA8">
        <w:rPr>
          <w:lang w:val="en-US"/>
        </w:rPr>
        <w:t>1) using a complex of modern research methods;</w:t>
      </w:r>
    </w:p>
    <w:p w:rsidR="00B24CB5" w:rsidRPr="00F54CA8" w:rsidRDefault="00B24CB5" w:rsidP="006129A8">
      <w:pPr>
        <w:spacing w:line="360" w:lineRule="auto"/>
        <w:ind w:firstLine="709"/>
        <w:jc w:val="both"/>
        <w:rPr>
          <w:lang w:val="en-US"/>
        </w:rPr>
      </w:pPr>
      <w:r w:rsidRPr="00F54CA8">
        <w:rPr>
          <w:lang w:val="en-US"/>
        </w:rPr>
        <w:t>2) the correctness of the formulation of the problems being solved and their physical validity and the use of well-tested methods of physical experiment;</w:t>
      </w:r>
    </w:p>
    <w:p w:rsidR="00B24CB5" w:rsidRDefault="00B24CB5" w:rsidP="006129A8">
      <w:pPr>
        <w:spacing w:line="360" w:lineRule="auto"/>
        <w:ind w:firstLine="709"/>
        <w:jc w:val="both"/>
        <w:rPr>
          <w:lang w:val="en-US"/>
        </w:rPr>
      </w:pPr>
      <w:r w:rsidRPr="00F54CA8">
        <w:rPr>
          <w:lang w:val="en-US"/>
        </w:rPr>
        <w:t>3) wide testing of the obtained data and conclusions of the research at scientific conferences, as well as in publications.</w:t>
      </w:r>
    </w:p>
    <w:p w:rsidR="00B24CB5" w:rsidRDefault="00B24CB5" w:rsidP="006129A8">
      <w:pPr>
        <w:spacing w:line="360" w:lineRule="auto"/>
        <w:ind w:firstLine="709"/>
        <w:jc w:val="both"/>
        <w:rPr>
          <w:lang w:val="en-US"/>
        </w:rPr>
      </w:pPr>
      <w:r w:rsidRPr="005F2560">
        <w:rPr>
          <w:lang w:val="en-US"/>
        </w:rPr>
        <w:t>The results can be used to create sensors and devices for opto- and nanoelectronics. The results of the work were discussed together with Corresponding Member of NAS RB, Doctor of Physical and Mathematical Sciences Komarov F.F. and Ph.D. L.A. Vlasukova, Belarusian State University, Minsk, Belarus.</w:t>
      </w:r>
    </w:p>
    <w:p w:rsidR="00B24CB5" w:rsidRDefault="00B24CB5" w:rsidP="00B24CB5">
      <w:pPr>
        <w:spacing w:line="360" w:lineRule="auto"/>
        <w:ind w:firstLine="567"/>
        <w:jc w:val="both"/>
        <w:rPr>
          <w:lang w:val="en-US"/>
        </w:rPr>
      </w:pPr>
    </w:p>
    <w:p w:rsidR="00B24CB5" w:rsidRDefault="00B24CB5" w:rsidP="00B24CB5">
      <w:pPr>
        <w:spacing w:line="360" w:lineRule="auto"/>
        <w:ind w:firstLine="567"/>
        <w:jc w:val="both"/>
        <w:rPr>
          <w:lang w:val="en-US"/>
        </w:rPr>
      </w:pPr>
    </w:p>
    <w:p w:rsidR="00B24CB5" w:rsidRDefault="00B24CB5" w:rsidP="00B24CB5">
      <w:pPr>
        <w:spacing w:line="360" w:lineRule="auto"/>
        <w:ind w:firstLine="567"/>
        <w:jc w:val="both"/>
        <w:rPr>
          <w:lang w:val="en-US"/>
        </w:rPr>
      </w:pPr>
    </w:p>
    <w:p w:rsidR="00B24CB5" w:rsidRPr="00B24CB5" w:rsidRDefault="00B24CB5" w:rsidP="00B24CB5">
      <w:pPr>
        <w:widowControl w:val="0"/>
        <w:autoSpaceDE w:val="0"/>
        <w:autoSpaceDN w:val="0"/>
        <w:adjustRightInd w:val="0"/>
        <w:spacing w:line="360" w:lineRule="auto"/>
        <w:ind w:firstLine="454"/>
        <w:rPr>
          <w:sz w:val="28"/>
          <w:szCs w:val="28"/>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71F63" w:rsidRPr="00B24CB5" w:rsidRDefault="00B71F63" w:rsidP="00A54C8D">
      <w:pPr>
        <w:spacing w:line="360" w:lineRule="auto"/>
        <w:jc w:val="center"/>
        <w:rPr>
          <w:lang w:val="en-US"/>
        </w:rPr>
      </w:pPr>
    </w:p>
    <w:p w:rsidR="00B24CB5" w:rsidRPr="008F1C40" w:rsidRDefault="00B24CB5" w:rsidP="006E6E37">
      <w:pPr>
        <w:pStyle w:val="aa"/>
        <w:numPr>
          <w:ilvl w:val="0"/>
          <w:numId w:val="21"/>
        </w:numPr>
        <w:tabs>
          <w:tab w:val="left" w:pos="0"/>
          <w:tab w:val="left" w:pos="284"/>
          <w:tab w:val="left" w:pos="851"/>
        </w:tabs>
        <w:spacing w:after="0" w:line="360" w:lineRule="auto"/>
        <w:ind w:left="0" w:firstLine="709"/>
        <w:jc w:val="both"/>
        <w:rPr>
          <w:rFonts w:ascii="Times New Roman" w:hAnsi="Times New Roman"/>
          <w:b/>
          <w:caps/>
          <w:sz w:val="24"/>
          <w:szCs w:val="24"/>
          <w:lang w:val="en-US"/>
        </w:rPr>
      </w:pPr>
      <w:r w:rsidRPr="008F1C40">
        <w:rPr>
          <w:rFonts w:ascii="Times New Roman" w:hAnsi="Times New Roman"/>
          <w:b/>
          <w:sz w:val="24"/>
          <w:szCs w:val="24"/>
          <w:lang w:val="en-US"/>
        </w:rPr>
        <w:lastRenderedPageBreak/>
        <w:t>Preparation of track templates: irradiation of SiO</w:t>
      </w:r>
      <w:r w:rsidRPr="008F1C40">
        <w:rPr>
          <w:rFonts w:ascii="Times New Roman" w:hAnsi="Times New Roman"/>
          <w:b/>
          <w:sz w:val="24"/>
          <w:szCs w:val="24"/>
          <w:vertAlign w:val="subscript"/>
          <w:lang w:val="en-US"/>
        </w:rPr>
        <w:t>2</w:t>
      </w:r>
      <w:r w:rsidRPr="008F1C40">
        <w:rPr>
          <w:rFonts w:ascii="Times New Roman" w:hAnsi="Times New Roman"/>
          <w:b/>
          <w:sz w:val="24"/>
          <w:szCs w:val="24"/>
          <w:lang w:val="en-US"/>
        </w:rPr>
        <w:t>/Si structures, chemical etching</w:t>
      </w:r>
    </w:p>
    <w:p w:rsidR="00B24CB5" w:rsidRPr="008F1C40" w:rsidRDefault="00B24CB5" w:rsidP="006129A8">
      <w:pPr>
        <w:pStyle w:val="aa"/>
        <w:spacing w:after="0" w:line="360" w:lineRule="auto"/>
        <w:ind w:left="0"/>
        <w:rPr>
          <w:rFonts w:ascii="Times New Roman" w:hAnsi="Times New Roman"/>
          <w:sz w:val="24"/>
          <w:szCs w:val="24"/>
          <w:lang w:val="en-US"/>
        </w:rPr>
      </w:pPr>
    </w:p>
    <w:p w:rsidR="00B24CB5" w:rsidRDefault="006E6E37" w:rsidP="006129A8">
      <w:pPr>
        <w:spacing w:line="360" w:lineRule="auto"/>
        <w:ind w:firstLine="709"/>
        <w:jc w:val="both"/>
        <w:rPr>
          <w:lang w:val="en-US"/>
        </w:rPr>
      </w:pPr>
      <w:r>
        <w:rPr>
          <w:lang w:val="en-US"/>
        </w:rPr>
        <w:t>a</w:t>
      </w:r>
      <w:r w:rsidR="00B24CB5" w:rsidRPr="00FC1165">
        <w:rPr>
          <w:lang w:val="en-US"/>
        </w:rPr>
        <w:t>-SiO</w:t>
      </w:r>
      <w:r w:rsidR="00B24CB5" w:rsidRPr="00FC1165">
        <w:rPr>
          <w:vertAlign w:val="subscript"/>
          <w:lang w:val="en-US"/>
        </w:rPr>
        <w:t>2</w:t>
      </w:r>
      <w:r w:rsidR="00B24CB5" w:rsidRPr="00FC1165">
        <w:rPr>
          <w:lang w:val="en-US"/>
        </w:rPr>
        <w:t>/Si-n or p-type</w:t>
      </w:r>
      <w:r w:rsidR="00B24CB5">
        <w:rPr>
          <w:lang w:val="en-US"/>
        </w:rPr>
        <w:t>discs were</w:t>
      </w:r>
      <w:r w:rsidR="00B24CB5" w:rsidRPr="00FC1165">
        <w:rPr>
          <w:lang w:val="en-US"/>
        </w:rPr>
        <w:t xml:space="preserve"> obtained by thermal oxidation of a silicon substrate (Si-n-type or p-type), with an oxide layer thickness of 600 to 700 nm according to ellipsometry data. The disks were irradiated with 200 MeV Xe ions to a fluence of 10</w:t>
      </w:r>
      <w:r w:rsidR="00B24CB5" w:rsidRPr="00FC1165">
        <w:rPr>
          <w:vertAlign w:val="superscript"/>
          <w:lang w:val="en-US"/>
        </w:rPr>
        <w:t>7</w:t>
      </w:r>
      <w:r w:rsidR="00B24CB5" w:rsidRPr="00FC1165">
        <w:rPr>
          <w:lang w:val="en-US"/>
        </w:rPr>
        <w:t xml:space="preserve"> ions/cm</w:t>
      </w:r>
      <w:r w:rsidR="00B24CB5" w:rsidRPr="00FC1165">
        <w:rPr>
          <w:vertAlign w:val="superscript"/>
          <w:lang w:val="en-US"/>
        </w:rPr>
        <w:t>2</w:t>
      </w:r>
      <w:r w:rsidR="00B24CB5" w:rsidRPr="00FC1165">
        <w:rPr>
          <w:lang w:val="en-US"/>
        </w:rPr>
        <w:t xml:space="preserve"> (Figure 1a). Samples of 5x5 mm and 20x20 mm were cut from the disks.</w:t>
      </w:r>
    </w:p>
    <w:p w:rsidR="00B24CB5" w:rsidRDefault="00B24CB5" w:rsidP="006129A8">
      <w:pPr>
        <w:spacing w:line="360" w:lineRule="auto"/>
        <w:ind w:firstLine="709"/>
        <w:jc w:val="both"/>
        <w:rPr>
          <w:lang w:val="kk-KZ"/>
        </w:rPr>
      </w:pPr>
      <w:r w:rsidRPr="00FC1165">
        <w:rPr>
          <w:lang w:val="kk-KZ"/>
        </w:rPr>
        <w:t xml:space="preserve">Chemical etching is a process of pore formation, during which the damaged area of the latent track is removed and turns into a hollow channel (pore) [20, 21]. Chemical etching of </w:t>
      </w:r>
      <w:r w:rsidRPr="00424090">
        <w:rPr>
          <w:lang w:val="en-US"/>
        </w:rPr>
        <w:t>SiO</w:t>
      </w:r>
      <w:r w:rsidRPr="00424090">
        <w:rPr>
          <w:vertAlign w:val="subscript"/>
          <w:lang w:val="en-US"/>
        </w:rPr>
        <w:t>2</w:t>
      </w:r>
      <w:r w:rsidRPr="00424090">
        <w:rPr>
          <w:lang w:val="en-US"/>
        </w:rPr>
        <w:t xml:space="preserve">/Si </w:t>
      </w:r>
      <w:r w:rsidRPr="00FC1165">
        <w:rPr>
          <w:lang w:val="kk-KZ"/>
        </w:rPr>
        <w:t xml:space="preserve">samples was carried out in a 4 or 1% aqueous solution of HF, the etchant contained m (Pd) = 0.025g, the etching temperature was </w:t>
      </w:r>
      <w:r w:rsidRPr="00E538FC">
        <w:t>Т</w:t>
      </w:r>
      <w:r w:rsidRPr="00424090">
        <w:rPr>
          <w:lang w:val="en-US"/>
        </w:rPr>
        <w:t>=18˚±1°</w:t>
      </w:r>
      <w:r w:rsidRPr="00AB74DF">
        <w:t>С</w:t>
      </w:r>
      <w:r>
        <w:rPr>
          <w:lang w:val="kk-KZ"/>
        </w:rPr>
        <w:t xml:space="preserve"> </w:t>
      </w:r>
      <w:r w:rsidRPr="00FC1165">
        <w:rPr>
          <w:lang w:val="kk-KZ"/>
        </w:rPr>
        <w:t>(Figure 1b).</w:t>
      </w:r>
    </w:p>
    <w:p w:rsidR="00B24CB5" w:rsidRPr="00424090" w:rsidRDefault="0026308C" w:rsidP="006129A8">
      <w:pPr>
        <w:spacing w:line="360" w:lineRule="auto"/>
        <w:ind w:firstLine="709"/>
        <w:jc w:val="both"/>
        <w:rPr>
          <w:lang w:val="kk-KZ"/>
        </w:rPr>
      </w:pPr>
      <w:r>
        <w:rPr>
          <w:noProof/>
        </w:rPr>
        <w:drawing>
          <wp:inline distT="0" distB="0" distL="0" distR="0">
            <wp:extent cx="5135245" cy="1477645"/>
            <wp:effectExtent l="19050" t="0" r="8255" b="0"/>
            <wp:docPr id="1" name="Picture 1" descr="A picture containing 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shape, rectangle&#10;&#10;Description automatically generated"/>
                    <pic:cNvPicPr>
                      <a:picLocks noChangeAspect="1" noChangeArrowheads="1"/>
                    </pic:cNvPicPr>
                  </pic:nvPicPr>
                  <pic:blipFill>
                    <a:blip r:embed="rId10" cstate="print"/>
                    <a:srcRect/>
                    <a:stretch>
                      <a:fillRect/>
                    </a:stretch>
                  </pic:blipFill>
                  <pic:spPr bwMode="auto">
                    <a:xfrm>
                      <a:off x="0" y="0"/>
                      <a:ext cx="5135245" cy="1477645"/>
                    </a:xfrm>
                    <a:prstGeom prst="rect">
                      <a:avLst/>
                    </a:prstGeom>
                    <a:noFill/>
                    <a:ln w="9525">
                      <a:noFill/>
                      <a:miter lim="800000"/>
                      <a:headEnd/>
                      <a:tailEnd/>
                    </a:ln>
                  </pic:spPr>
                </pic:pic>
              </a:graphicData>
            </a:graphic>
          </wp:inline>
        </w:drawing>
      </w:r>
    </w:p>
    <w:p w:rsidR="00B24CB5" w:rsidRPr="008A3972" w:rsidRDefault="006E6E37" w:rsidP="006129A8">
      <w:pPr>
        <w:pStyle w:val="aa"/>
        <w:spacing w:after="0" w:line="360" w:lineRule="auto"/>
        <w:ind w:left="0" w:firstLine="709"/>
        <w:rPr>
          <w:rFonts w:ascii="Times New Roman" w:eastAsia="Times New Roman" w:hAnsi="Times New Roman"/>
          <w:sz w:val="24"/>
          <w:szCs w:val="24"/>
          <w:lang w:val="en-US"/>
        </w:rPr>
      </w:pPr>
      <w:r>
        <w:rPr>
          <w:rFonts w:ascii="Times New Roman" w:eastAsia="Times New Roman" w:hAnsi="Times New Roman"/>
          <w:sz w:val="24"/>
          <w:szCs w:val="24"/>
        </w:rPr>
        <w:t xml:space="preserve">               </w:t>
      </w:r>
      <w:r w:rsidR="00B24CB5">
        <w:rPr>
          <w:rFonts w:ascii="Times New Roman" w:eastAsia="Times New Roman" w:hAnsi="Times New Roman"/>
          <w:sz w:val="24"/>
          <w:szCs w:val="24"/>
        </w:rPr>
        <w:t xml:space="preserve">          а)                   </w:t>
      </w:r>
      <w:r>
        <w:rPr>
          <w:rFonts w:ascii="Times New Roman" w:eastAsia="Times New Roman" w:hAnsi="Times New Roman"/>
          <w:sz w:val="24"/>
          <w:szCs w:val="24"/>
          <w:lang w:val="en-US"/>
        </w:rPr>
        <w:t xml:space="preserve">                      </w:t>
      </w:r>
      <w:r w:rsidR="00B24CB5">
        <w:rPr>
          <w:rFonts w:ascii="Times New Roman" w:eastAsia="Times New Roman" w:hAnsi="Times New Roman"/>
          <w:sz w:val="24"/>
          <w:szCs w:val="24"/>
          <w:lang w:val="en-US"/>
        </w:rPr>
        <w:t xml:space="preserve">  b)                                       c)</w:t>
      </w:r>
    </w:p>
    <w:tbl>
      <w:tblPr>
        <w:tblW w:w="0" w:type="auto"/>
        <w:jc w:val="center"/>
        <w:tblLook w:val="04A0"/>
      </w:tblPr>
      <w:tblGrid>
        <w:gridCol w:w="9571"/>
      </w:tblGrid>
      <w:tr w:rsidR="00B24CB5" w:rsidRPr="009B5B94" w:rsidTr="00B24CB5">
        <w:trPr>
          <w:jc w:val="center"/>
        </w:trPr>
        <w:tc>
          <w:tcPr>
            <w:tcW w:w="9628" w:type="dxa"/>
          </w:tcPr>
          <w:p w:rsidR="00B24CB5" w:rsidRPr="00B24CB5" w:rsidRDefault="00B24CB5" w:rsidP="006129A8">
            <w:pPr>
              <w:suppressAutoHyphens/>
              <w:spacing w:line="360" w:lineRule="auto"/>
              <w:ind w:firstLine="709"/>
              <w:contextualSpacing/>
              <w:jc w:val="center"/>
              <w:rPr>
                <w:i/>
                <w:iCs/>
                <w:caps/>
                <w:u w:val="single"/>
                <w:lang w:val="en-US"/>
              </w:rPr>
            </w:pPr>
          </w:p>
          <w:p w:rsidR="00B24CB5" w:rsidRPr="00B24CB5" w:rsidRDefault="00B24CB5" w:rsidP="006129A8">
            <w:pPr>
              <w:suppressAutoHyphens/>
              <w:spacing w:line="360" w:lineRule="auto"/>
              <w:ind w:firstLine="709"/>
              <w:contextualSpacing/>
              <w:jc w:val="center"/>
              <w:rPr>
                <w:iCs/>
                <w:lang w:val="en-US"/>
              </w:rPr>
            </w:pPr>
            <w:r w:rsidRPr="00B24CB5">
              <w:rPr>
                <w:iCs/>
              </w:rPr>
              <w:t>а</w:t>
            </w:r>
            <w:r w:rsidRPr="00B24CB5">
              <w:rPr>
                <w:iCs/>
                <w:lang w:val="en-US"/>
              </w:rPr>
              <w:t>) irradiated substrate</w:t>
            </w:r>
            <w:r w:rsidRPr="00B24CB5">
              <w:rPr>
                <w:iCs/>
                <w:lang w:val="kk-KZ"/>
              </w:rPr>
              <w:t xml:space="preserve">; </w:t>
            </w:r>
            <w:r w:rsidRPr="00B24CB5">
              <w:rPr>
                <w:iCs/>
                <w:lang w:val="en-US"/>
              </w:rPr>
              <w:t>b) etched tracks</w:t>
            </w:r>
            <w:r w:rsidRPr="00B24CB5">
              <w:rPr>
                <w:iCs/>
                <w:lang w:val="kk-KZ"/>
              </w:rPr>
              <w:t>;с) besieged tracks</w:t>
            </w:r>
          </w:p>
          <w:p w:rsidR="00B24CB5" w:rsidRPr="00B24CB5" w:rsidRDefault="00B24CB5" w:rsidP="006129A8">
            <w:pPr>
              <w:suppressAutoHyphens/>
              <w:spacing w:line="360" w:lineRule="auto"/>
              <w:ind w:firstLine="709"/>
              <w:contextualSpacing/>
              <w:jc w:val="center"/>
              <w:rPr>
                <w:iCs/>
                <w:lang w:val="en-US"/>
              </w:rPr>
            </w:pPr>
          </w:p>
          <w:p w:rsidR="00B24CB5" w:rsidRPr="00B24CB5" w:rsidRDefault="00B24CB5" w:rsidP="006129A8">
            <w:pPr>
              <w:suppressAutoHyphens/>
              <w:spacing w:line="360" w:lineRule="auto"/>
              <w:ind w:firstLine="709"/>
              <w:contextualSpacing/>
              <w:jc w:val="center"/>
              <w:rPr>
                <w:i/>
                <w:iCs/>
                <w:caps/>
                <w:u w:val="single"/>
                <w:lang w:val="en-US"/>
              </w:rPr>
            </w:pPr>
            <w:r w:rsidRPr="00B24CB5">
              <w:rPr>
                <w:iCs/>
                <w:lang w:val="en-US"/>
              </w:rPr>
              <w:t>Figure 1 – Schematic representation of the preparation of the track template</w:t>
            </w:r>
          </w:p>
        </w:tc>
      </w:tr>
    </w:tbl>
    <w:p w:rsidR="00B24CB5" w:rsidRPr="00C929B2" w:rsidRDefault="00B24CB5" w:rsidP="006129A8">
      <w:pPr>
        <w:spacing w:line="360" w:lineRule="auto"/>
        <w:ind w:firstLine="709"/>
        <w:contextualSpacing/>
        <w:jc w:val="both"/>
        <w:rPr>
          <w:lang w:val="en-US"/>
        </w:rPr>
      </w:pPr>
    </w:p>
    <w:p w:rsidR="00B24CB5" w:rsidRPr="00E717C4" w:rsidRDefault="00B24CB5" w:rsidP="006129A8">
      <w:pPr>
        <w:spacing w:line="360" w:lineRule="auto"/>
        <w:ind w:firstLine="709"/>
        <w:jc w:val="both"/>
        <w:rPr>
          <w:lang w:val="en-US"/>
        </w:rPr>
      </w:pPr>
      <w:r w:rsidRPr="00E717C4">
        <w:rPr>
          <w:lang w:val="en-US"/>
        </w:rPr>
        <w:t>By varying the etching time, nanopore diameters from 200 to 350 nm were obtained (Figure 2).</w:t>
      </w:r>
    </w:p>
    <w:p w:rsidR="00B24CB5" w:rsidRPr="000B6AEE" w:rsidRDefault="00B24CB5" w:rsidP="006129A8">
      <w:pPr>
        <w:spacing w:line="360" w:lineRule="auto"/>
        <w:ind w:firstLine="709"/>
        <w:contextualSpacing/>
        <w:jc w:val="both"/>
        <w:rPr>
          <w:lang w:val="en-US"/>
        </w:rPr>
      </w:pPr>
      <w:r w:rsidRPr="00E717C4">
        <w:rPr>
          <w:lang w:val="en-US"/>
        </w:rPr>
        <w:t>Etching was carried out in a special cabinet (Figure 3). Before etching the tracks, the surface of the samples was ultrasonically cleaned with visopropanol for 15 minutes in a 6.SB25-12DTS ultrasonic cleaner.</w:t>
      </w:r>
    </w:p>
    <w:p w:rsidR="00B24CB5" w:rsidRPr="00E717C4" w:rsidRDefault="0026308C" w:rsidP="006129A8">
      <w:pPr>
        <w:spacing w:line="360" w:lineRule="auto"/>
        <w:ind w:firstLine="709"/>
        <w:contextualSpacing/>
        <w:jc w:val="both"/>
        <w:rPr>
          <w:lang w:val="en-US"/>
        </w:rPr>
      </w:pPr>
      <w:r>
        <w:rPr>
          <w:noProof/>
        </w:rPr>
        <w:lastRenderedPageBreak/>
        <w:drawing>
          <wp:anchor distT="0" distB="0" distL="114300" distR="114300" simplePos="0" relativeHeight="251656704" behindDoc="1" locked="0" layoutInCell="1" allowOverlap="1">
            <wp:simplePos x="0" y="0"/>
            <wp:positionH relativeFrom="margin">
              <wp:posOffset>1024890</wp:posOffset>
            </wp:positionH>
            <wp:positionV relativeFrom="paragraph">
              <wp:posOffset>175260</wp:posOffset>
            </wp:positionV>
            <wp:extent cx="3739515" cy="1971675"/>
            <wp:effectExtent l="19050" t="0" r="0" b="0"/>
            <wp:wrapTopAndBottom/>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srcRect/>
                    <a:stretch>
                      <a:fillRect/>
                    </a:stretch>
                  </pic:blipFill>
                  <pic:spPr bwMode="auto">
                    <a:xfrm>
                      <a:off x="0" y="0"/>
                      <a:ext cx="3739515" cy="1971675"/>
                    </a:xfrm>
                    <a:prstGeom prst="rect">
                      <a:avLst/>
                    </a:prstGeom>
                    <a:noFill/>
                    <a:ln w="9525">
                      <a:noFill/>
                      <a:miter lim="800000"/>
                      <a:headEnd/>
                      <a:tailEnd/>
                    </a:ln>
                  </pic:spPr>
                </pic:pic>
              </a:graphicData>
            </a:graphic>
          </wp:anchor>
        </w:drawing>
      </w:r>
    </w:p>
    <w:p w:rsidR="00B24CB5" w:rsidRPr="00420DCF" w:rsidRDefault="00B24CB5" w:rsidP="006129A8">
      <w:pPr>
        <w:spacing w:line="360" w:lineRule="auto"/>
        <w:ind w:firstLine="709"/>
        <w:contextualSpacing/>
        <w:jc w:val="center"/>
        <w:rPr>
          <w:lang w:val="en-US"/>
        </w:rPr>
      </w:pPr>
      <w:r>
        <w:rPr>
          <w:lang w:val="en-US"/>
        </w:rPr>
        <w:t>a</w:t>
      </w:r>
      <w:r w:rsidRPr="00B67CBF">
        <w:rPr>
          <w:lang w:val="en-US"/>
        </w:rPr>
        <w:t>) general view of the etched surface;</w:t>
      </w:r>
      <w:r w:rsidR="008E665E">
        <w:rPr>
          <w:lang w:val="en-US"/>
        </w:rPr>
        <w:t xml:space="preserve"> </w:t>
      </w:r>
      <w:r>
        <w:rPr>
          <w:lang w:val="en-US"/>
        </w:rPr>
        <w:t>b</w:t>
      </w:r>
      <w:r w:rsidRPr="00B67CBF">
        <w:rPr>
          <w:lang w:val="en-US"/>
        </w:rPr>
        <w:t xml:space="preserve">) enlarged nanopore; </w:t>
      </w:r>
      <w:r>
        <w:t>с</w:t>
      </w:r>
      <w:r w:rsidRPr="00B67CBF">
        <w:rPr>
          <w:lang w:val="en-US"/>
        </w:rPr>
        <w:t xml:space="preserve">) </w:t>
      </w:r>
      <w:r w:rsidRPr="00420DCF">
        <w:rPr>
          <w:lang w:val="en-US"/>
        </w:rPr>
        <w:t>cross section of a nanopore</w:t>
      </w:r>
    </w:p>
    <w:p w:rsidR="00B24CB5" w:rsidRPr="00B67CBF" w:rsidRDefault="00B24CB5" w:rsidP="006129A8">
      <w:pPr>
        <w:spacing w:line="360" w:lineRule="auto"/>
        <w:ind w:firstLine="709"/>
        <w:contextualSpacing/>
        <w:jc w:val="center"/>
        <w:rPr>
          <w:lang w:val="en-US"/>
        </w:rPr>
      </w:pPr>
    </w:p>
    <w:p w:rsidR="00B24CB5" w:rsidRPr="00420DCF" w:rsidRDefault="00B24CB5" w:rsidP="006129A8">
      <w:pPr>
        <w:spacing w:line="360" w:lineRule="auto"/>
        <w:ind w:firstLine="709"/>
        <w:contextualSpacing/>
        <w:jc w:val="center"/>
        <w:rPr>
          <w:lang w:val="en-US"/>
        </w:rPr>
      </w:pPr>
      <w:r w:rsidRPr="00B24CB5">
        <w:rPr>
          <w:lang w:val="en-US"/>
        </w:rPr>
        <w:t xml:space="preserve">Figure 2 </w:t>
      </w:r>
      <w:r w:rsidRPr="00B24CB5">
        <w:rPr>
          <w:iCs/>
          <w:lang w:val="en-US"/>
        </w:rPr>
        <w:t>–</w:t>
      </w:r>
      <w:r w:rsidRPr="00B24CB5">
        <w:rPr>
          <w:lang w:val="en-US"/>
        </w:rPr>
        <w:t xml:space="preserve"> SEM image of the track template SiO</w:t>
      </w:r>
      <w:r w:rsidRPr="00B24CB5">
        <w:rPr>
          <w:vertAlign w:val="subscript"/>
          <w:lang w:val="en-US"/>
        </w:rPr>
        <w:t>2</w:t>
      </w:r>
      <w:r w:rsidRPr="00B24CB5">
        <w:rPr>
          <w:lang w:val="en-US"/>
        </w:rPr>
        <w:t xml:space="preserve">/Si </w:t>
      </w:r>
    </w:p>
    <w:p w:rsidR="00B24CB5" w:rsidRPr="00420DCF" w:rsidRDefault="00B24CB5" w:rsidP="006129A8">
      <w:pPr>
        <w:spacing w:line="360" w:lineRule="auto"/>
        <w:ind w:firstLine="709"/>
        <w:contextualSpacing/>
        <w:jc w:val="center"/>
        <w:rPr>
          <w:lang w:val="en-US"/>
        </w:rPr>
      </w:pPr>
    </w:p>
    <w:p w:rsidR="00B24CB5" w:rsidRPr="00420DCF" w:rsidRDefault="00B24CB5" w:rsidP="006129A8">
      <w:pPr>
        <w:spacing w:line="360" w:lineRule="auto"/>
        <w:ind w:firstLine="709"/>
        <w:jc w:val="both"/>
        <w:rPr>
          <w:lang w:val="en-US"/>
        </w:rPr>
      </w:pPr>
    </w:p>
    <w:p w:rsidR="00B24CB5" w:rsidRPr="00CE31CF" w:rsidRDefault="0026308C" w:rsidP="006129A8">
      <w:pPr>
        <w:spacing w:line="360" w:lineRule="auto"/>
        <w:ind w:firstLine="709"/>
        <w:jc w:val="center"/>
      </w:pPr>
      <w:r>
        <w:rPr>
          <w:noProof/>
        </w:rPr>
        <w:drawing>
          <wp:inline distT="0" distB="0" distL="0" distR="0">
            <wp:extent cx="2823845" cy="2106930"/>
            <wp:effectExtent l="19050" t="0" r="0" b="0"/>
            <wp:docPr id="2" name="Рисунок 27" descr="DSC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SC_0133"/>
                    <pic:cNvPicPr>
                      <a:picLocks noChangeAspect="1" noChangeArrowheads="1"/>
                    </pic:cNvPicPr>
                  </pic:nvPicPr>
                  <pic:blipFill>
                    <a:blip r:embed="rId12" cstate="print"/>
                    <a:srcRect/>
                    <a:stretch>
                      <a:fillRect/>
                    </a:stretch>
                  </pic:blipFill>
                  <pic:spPr bwMode="auto">
                    <a:xfrm>
                      <a:off x="0" y="0"/>
                      <a:ext cx="2823845" cy="2106930"/>
                    </a:xfrm>
                    <a:prstGeom prst="rect">
                      <a:avLst/>
                    </a:prstGeom>
                    <a:noFill/>
                    <a:ln w="9525">
                      <a:noFill/>
                      <a:miter lim="800000"/>
                      <a:headEnd/>
                      <a:tailEnd/>
                    </a:ln>
                  </pic:spPr>
                </pic:pic>
              </a:graphicData>
            </a:graphic>
          </wp:inline>
        </w:drawing>
      </w:r>
    </w:p>
    <w:p w:rsidR="00B24CB5" w:rsidRDefault="00B24CB5" w:rsidP="006129A8">
      <w:pPr>
        <w:spacing w:line="360" w:lineRule="auto"/>
        <w:ind w:firstLine="709"/>
        <w:jc w:val="center"/>
      </w:pPr>
    </w:p>
    <w:p w:rsidR="00B24CB5" w:rsidRDefault="00B24CB5" w:rsidP="006129A8">
      <w:pPr>
        <w:spacing w:line="360" w:lineRule="auto"/>
        <w:ind w:firstLine="709"/>
        <w:jc w:val="center"/>
        <w:rPr>
          <w:lang w:val="en-US"/>
        </w:rPr>
      </w:pPr>
      <w:r w:rsidRPr="0011292F">
        <w:rPr>
          <w:lang w:val="en-US"/>
        </w:rPr>
        <w:t xml:space="preserve">Figure 3 </w:t>
      </w:r>
      <w:r w:rsidRPr="00B24CB5">
        <w:rPr>
          <w:iCs/>
          <w:lang w:val="en-US"/>
        </w:rPr>
        <w:t>–</w:t>
      </w:r>
      <w:r w:rsidRPr="0011292F">
        <w:rPr>
          <w:lang w:val="en-US"/>
        </w:rPr>
        <w:t xml:space="preserve"> Fume hood for etching in HF</w:t>
      </w:r>
    </w:p>
    <w:p w:rsidR="00B24CB5" w:rsidRPr="0011292F" w:rsidRDefault="00B24CB5" w:rsidP="006129A8">
      <w:pPr>
        <w:spacing w:line="360" w:lineRule="auto"/>
        <w:ind w:firstLine="709"/>
        <w:jc w:val="center"/>
        <w:rPr>
          <w:lang w:val="en-US"/>
        </w:rPr>
      </w:pPr>
    </w:p>
    <w:p w:rsidR="00B24CB5" w:rsidRPr="0011292F" w:rsidRDefault="00B24CB5" w:rsidP="006129A8">
      <w:pPr>
        <w:spacing w:line="360" w:lineRule="auto"/>
        <w:ind w:firstLine="709"/>
        <w:jc w:val="both"/>
        <w:rPr>
          <w:lang w:val="en-US"/>
        </w:rPr>
      </w:pPr>
      <w:r w:rsidRPr="0011292F">
        <w:rPr>
          <w:lang w:val="en-US"/>
        </w:rPr>
        <w:t>The cl</w:t>
      </w:r>
      <w:r>
        <w:rPr>
          <w:lang w:val="en-US"/>
        </w:rPr>
        <w:t>eaner at two frequencies (25kHz/</w:t>
      </w:r>
      <w:r w:rsidRPr="0011292F">
        <w:rPr>
          <w:lang w:val="en-US"/>
        </w:rPr>
        <w:t xml:space="preserve">40kHz) provides intensive cleaning of the sample surface. Control range (room temperature) </w:t>
      </w:r>
      <w:r w:rsidRPr="00B24CB5">
        <w:rPr>
          <w:iCs/>
          <w:lang w:val="en-US"/>
        </w:rPr>
        <w:t>–</w:t>
      </w:r>
      <w:r w:rsidRPr="0011292F">
        <w:rPr>
          <w:lang w:val="en-US"/>
        </w:rPr>
        <w:t xml:space="preserve"> 80˚</w:t>
      </w:r>
      <w:r w:rsidRPr="0011292F">
        <w:t>С</w:t>
      </w:r>
      <w:r w:rsidRPr="0011292F">
        <w:rPr>
          <w:lang w:val="en-US"/>
        </w:rPr>
        <w:t>. After treatment in HF, the samples were washed in deionized water (18.2 M</w:t>
      </w:r>
      <w:r w:rsidRPr="0011292F">
        <w:t>Ω</w:t>
      </w:r>
      <w:r w:rsidRPr="0011292F">
        <w:rPr>
          <w:lang w:val="en-US"/>
        </w:rPr>
        <w:t>).</w:t>
      </w:r>
    </w:p>
    <w:p w:rsidR="00B24CB5" w:rsidRPr="0011292F" w:rsidRDefault="00B24CB5" w:rsidP="006129A8">
      <w:pPr>
        <w:spacing w:line="360" w:lineRule="auto"/>
        <w:ind w:firstLine="709"/>
        <w:jc w:val="both"/>
        <w:rPr>
          <w:lang w:val="en-US"/>
        </w:rPr>
      </w:pPr>
      <w:r w:rsidRPr="0011292F">
        <w:rPr>
          <w:lang w:val="en-US"/>
        </w:rPr>
        <w:t>The analysis of nanopores after etching was carried out on a JSM-7500F SEM (Figure 4). Rows of nanochannels were obtained having a conical shape with a cut off top. The shape and size of nanopores was controlled by the etching time.</w:t>
      </w:r>
    </w:p>
    <w:p w:rsidR="00B24CB5" w:rsidRDefault="00B24CB5" w:rsidP="006129A8">
      <w:pPr>
        <w:spacing w:line="360" w:lineRule="auto"/>
        <w:jc w:val="both"/>
        <w:rPr>
          <w:lang w:val="kk-KZ"/>
        </w:rPr>
      </w:pPr>
    </w:p>
    <w:p w:rsidR="00B24CB5" w:rsidRDefault="00B24CB5" w:rsidP="006129A8">
      <w:pPr>
        <w:spacing w:line="360" w:lineRule="auto"/>
        <w:jc w:val="both"/>
        <w:rPr>
          <w:lang w:val="kk-KZ"/>
        </w:rPr>
      </w:pPr>
    </w:p>
    <w:p w:rsidR="00B24CB5" w:rsidRPr="00E5540A" w:rsidRDefault="00E5540A" w:rsidP="006129A8">
      <w:pPr>
        <w:spacing w:line="360" w:lineRule="auto"/>
        <w:ind w:firstLine="709"/>
        <w:jc w:val="both"/>
        <w:rPr>
          <w:lang w:val="kk-KZ"/>
        </w:rPr>
      </w:pPr>
      <w:r>
        <w:rPr>
          <w:lang w:val="kk-KZ"/>
        </w:rPr>
        <w:br w:type="page"/>
      </w:r>
      <w:r w:rsidR="00B24CB5" w:rsidRPr="003405B9">
        <w:rPr>
          <w:b/>
          <w:lang w:val="en-US"/>
        </w:rPr>
        <w:lastRenderedPageBreak/>
        <w:t>2</w:t>
      </w:r>
      <w:r w:rsidR="00B24CB5">
        <w:rPr>
          <w:b/>
          <w:lang w:val="kk-KZ"/>
        </w:rPr>
        <w:t xml:space="preserve"> </w:t>
      </w:r>
      <w:r w:rsidR="00B24CB5" w:rsidRPr="003405B9">
        <w:rPr>
          <w:b/>
          <w:lang w:val="kk-KZ"/>
        </w:rPr>
        <w:t xml:space="preserve">Research methods. electrochemical or chemical deposition of </w:t>
      </w:r>
      <w:r w:rsidR="00B24CB5">
        <w:rPr>
          <w:b/>
          <w:lang w:val="en-US"/>
        </w:rPr>
        <w:t>“</w:t>
      </w:r>
      <w:r w:rsidR="00B24CB5" w:rsidRPr="003405B9">
        <w:rPr>
          <w:b/>
          <w:lang w:val="kk-KZ"/>
        </w:rPr>
        <w:t>cluster-forming</w:t>
      </w:r>
      <w:r w:rsidR="00B24CB5">
        <w:rPr>
          <w:b/>
          <w:lang w:val="en-US"/>
        </w:rPr>
        <w:t>”</w:t>
      </w:r>
      <w:r w:rsidR="00B24CB5" w:rsidRPr="003405B9">
        <w:rPr>
          <w:b/>
          <w:lang w:val="kk-KZ"/>
        </w:rPr>
        <w:t xml:space="preserve"> elements of groups II and VI into nanoporous structures SiO</w:t>
      </w:r>
      <w:r w:rsidR="00B24CB5" w:rsidRPr="003405B9">
        <w:rPr>
          <w:b/>
          <w:vertAlign w:val="subscript"/>
          <w:lang w:val="en-US"/>
        </w:rPr>
        <w:t>2</w:t>
      </w:r>
      <w:r w:rsidR="00B24CB5" w:rsidRPr="003405B9">
        <w:rPr>
          <w:b/>
          <w:lang w:val="kk-KZ"/>
        </w:rPr>
        <w:t>/Si</w:t>
      </w:r>
    </w:p>
    <w:p w:rsidR="00B24CB5" w:rsidRPr="003405B9" w:rsidRDefault="00B24CB5" w:rsidP="006129A8">
      <w:pPr>
        <w:tabs>
          <w:tab w:val="left" w:pos="426"/>
          <w:tab w:val="left" w:pos="567"/>
          <w:tab w:val="left" w:pos="851"/>
        </w:tabs>
        <w:autoSpaceDE w:val="0"/>
        <w:autoSpaceDN w:val="0"/>
        <w:adjustRightInd w:val="0"/>
        <w:spacing w:line="360" w:lineRule="auto"/>
        <w:ind w:firstLine="709"/>
        <w:jc w:val="both"/>
        <w:rPr>
          <w:b/>
          <w:caps/>
          <w:lang w:val="en-US"/>
        </w:rPr>
      </w:pPr>
    </w:p>
    <w:p w:rsidR="00B24CB5" w:rsidRPr="00C849DF" w:rsidRDefault="00B24CB5" w:rsidP="006129A8">
      <w:pPr>
        <w:spacing w:line="360" w:lineRule="auto"/>
        <w:ind w:firstLine="709"/>
        <w:jc w:val="both"/>
        <w:rPr>
          <w:b/>
          <w:lang w:val="en-US"/>
        </w:rPr>
      </w:pPr>
      <w:r w:rsidRPr="00C849DF">
        <w:rPr>
          <w:b/>
          <w:lang w:val="en-US"/>
        </w:rPr>
        <w:t>2.1 Research methods</w:t>
      </w:r>
    </w:p>
    <w:p w:rsidR="00B24CB5" w:rsidRDefault="00B24CB5" w:rsidP="006129A8">
      <w:pPr>
        <w:spacing w:line="360" w:lineRule="auto"/>
        <w:ind w:firstLine="709"/>
        <w:jc w:val="both"/>
        <w:rPr>
          <w:lang w:val="kk-KZ"/>
        </w:rPr>
      </w:pPr>
      <w:r w:rsidRPr="00C849DF">
        <w:rPr>
          <w:lang w:val="en-US"/>
        </w:rPr>
        <w:t>The surface of the samples after etching, after deposition was examined on a scanning electron microscope JSM 7500FJEOL, Japan (Figure 4a).</w:t>
      </w:r>
    </w:p>
    <w:p w:rsidR="00E5540A" w:rsidRPr="00E5540A" w:rsidRDefault="00E5540A" w:rsidP="006129A8">
      <w:pPr>
        <w:spacing w:line="360" w:lineRule="auto"/>
        <w:jc w:val="both"/>
        <w:rPr>
          <w:lang w:val="kk-KZ"/>
        </w:rPr>
      </w:pPr>
    </w:p>
    <w:tbl>
      <w:tblPr>
        <w:tblW w:w="0" w:type="auto"/>
        <w:tblLook w:val="04A0"/>
      </w:tblPr>
      <w:tblGrid>
        <w:gridCol w:w="3888"/>
        <w:gridCol w:w="5683"/>
      </w:tblGrid>
      <w:tr w:rsidR="00B24CB5" w:rsidTr="00B24CB5">
        <w:tc>
          <w:tcPr>
            <w:tcW w:w="3785" w:type="dxa"/>
          </w:tcPr>
          <w:p w:rsidR="00B24CB5" w:rsidRPr="00B24CB5" w:rsidRDefault="0026308C" w:rsidP="006129A8">
            <w:pPr>
              <w:suppressAutoHyphens/>
              <w:spacing w:line="360" w:lineRule="auto"/>
              <w:jc w:val="center"/>
              <w:rPr>
                <w:i/>
                <w:iCs/>
                <w:caps/>
                <w:u w:val="single"/>
              </w:rPr>
            </w:pPr>
            <w:r>
              <w:rPr>
                <w:i/>
                <w:caps/>
                <w:noProof/>
                <w:sz w:val="28"/>
                <w:szCs w:val="28"/>
                <w:u w:val="single"/>
              </w:rPr>
              <w:drawing>
                <wp:inline distT="0" distB="0" distL="0" distR="0">
                  <wp:extent cx="2516505" cy="3028315"/>
                  <wp:effectExtent l="19050" t="0" r="0" b="0"/>
                  <wp:docPr id="3" name="Рисунок 25" descr="C:\Users\user\Desktop\wQ9kJ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user\Desktop\wQ9kJXt.jpg"/>
                          <pic:cNvPicPr>
                            <a:picLocks noChangeAspect="1" noChangeArrowheads="1"/>
                          </pic:cNvPicPr>
                        </pic:nvPicPr>
                        <pic:blipFill>
                          <a:blip r:embed="rId13"/>
                          <a:srcRect/>
                          <a:stretch>
                            <a:fillRect/>
                          </a:stretch>
                        </pic:blipFill>
                        <pic:spPr bwMode="auto">
                          <a:xfrm>
                            <a:off x="0" y="0"/>
                            <a:ext cx="2516505" cy="3028315"/>
                          </a:xfrm>
                          <a:prstGeom prst="rect">
                            <a:avLst/>
                          </a:prstGeom>
                          <a:noFill/>
                          <a:ln w="9525">
                            <a:noFill/>
                            <a:miter lim="800000"/>
                            <a:headEnd/>
                            <a:tailEnd/>
                          </a:ln>
                        </pic:spPr>
                      </pic:pic>
                    </a:graphicData>
                  </a:graphic>
                </wp:inline>
              </w:drawing>
            </w:r>
          </w:p>
        </w:tc>
        <w:tc>
          <w:tcPr>
            <w:tcW w:w="5569" w:type="dxa"/>
          </w:tcPr>
          <w:p w:rsidR="00B24CB5" w:rsidRPr="00B24CB5" w:rsidRDefault="0026308C" w:rsidP="006129A8">
            <w:pPr>
              <w:suppressAutoHyphens/>
              <w:spacing w:line="360" w:lineRule="auto"/>
              <w:jc w:val="both"/>
              <w:rPr>
                <w:i/>
                <w:iCs/>
                <w:caps/>
                <w:u w:val="single"/>
              </w:rPr>
            </w:pPr>
            <w:r>
              <w:rPr>
                <w:i/>
                <w:caps/>
                <w:noProof/>
                <w:u w:val="single"/>
              </w:rPr>
              <w:drawing>
                <wp:inline distT="0" distB="0" distL="0" distR="0">
                  <wp:extent cx="3774440" cy="3028315"/>
                  <wp:effectExtent l="0" t="0" r="0" b="0"/>
                  <wp:docPr id="4" name="Рисунок 13" descr="IMG_3047-11-05-18-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G_3047-11-05-18-04-07"/>
                          <pic:cNvPicPr>
                            <a:picLocks noChangeAspect="1" noChangeArrowheads="1"/>
                          </pic:cNvPicPr>
                        </pic:nvPicPr>
                        <pic:blipFill>
                          <a:blip r:embed="rId14"/>
                          <a:srcRect l="-2022" t="10266"/>
                          <a:stretch>
                            <a:fillRect/>
                          </a:stretch>
                        </pic:blipFill>
                        <pic:spPr bwMode="auto">
                          <a:xfrm>
                            <a:off x="0" y="0"/>
                            <a:ext cx="3774440" cy="3028315"/>
                          </a:xfrm>
                          <a:prstGeom prst="rect">
                            <a:avLst/>
                          </a:prstGeom>
                          <a:noFill/>
                          <a:ln w="9525">
                            <a:noFill/>
                            <a:miter lim="800000"/>
                            <a:headEnd/>
                            <a:tailEnd/>
                          </a:ln>
                        </pic:spPr>
                      </pic:pic>
                    </a:graphicData>
                  </a:graphic>
                </wp:inline>
              </w:drawing>
            </w:r>
          </w:p>
        </w:tc>
      </w:tr>
      <w:tr w:rsidR="00B24CB5" w:rsidTr="00B24CB5">
        <w:tc>
          <w:tcPr>
            <w:tcW w:w="3785" w:type="dxa"/>
          </w:tcPr>
          <w:p w:rsidR="00B24CB5" w:rsidRPr="00E5540A" w:rsidRDefault="00B24CB5" w:rsidP="006129A8">
            <w:pPr>
              <w:suppressAutoHyphens/>
              <w:spacing w:line="360" w:lineRule="auto"/>
              <w:ind w:firstLine="709"/>
              <w:jc w:val="center"/>
              <w:rPr>
                <w:iCs/>
                <w:lang w:val="en-US"/>
              </w:rPr>
            </w:pPr>
            <w:r w:rsidRPr="00E5540A">
              <w:rPr>
                <w:iCs/>
                <w:lang w:val="en-US"/>
              </w:rPr>
              <w:t>a</w:t>
            </w:r>
          </w:p>
        </w:tc>
        <w:tc>
          <w:tcPr>
            <w:tcW w:w="5569" w:type="dxa"/>
          </w:tcPr>
          <w:p w:rsidR="00B24CB5" w:rsidRPr="00E5540A" w:rsidRDefault="00B24CB5" w:rsidP="006129A8">
            <w:pPr>
              <w:suppressAutoHyphens/>
              <w:spacing w:line="360" w:lineRule="auto"/>
              <w:ind w:firstLine="709"/>
              <w:jc w:val="center"/>
              <w:rPr>
                <w:iCs/>
                <w:lang w:val="en-US"/>
              </w:rPr>
            </w:pPr>
            <w:r w:rsidRPr="00E5540A">
              <w:rPr>
                <w:iCs/>
                <w:lang w:val="en-US"/>
              </w:rPr>
              <w:t>b</w:t>
            </w:r>
          </w:p>
        </w:tc>
      </w:tr>
      <w:tr w:rsidR="00B24CB5" w:rsidRPr="009B5B94" w:rsidTr="00B24CB5">
        <w:tc>
          <w:tcPr>
            <w:tcW w:w="9354" w:type="dxa"/>
            <w:gridSpan w:val="2"/>
          </w:tcPr>
          <w:p w:rsidR="00B24CB5" w:rsidRPr="00E5540A" w:rsidRDefault="00B24CB5" w:rsidP="006129A8">
            <w:pPr>
              <w:suppressAutoHyphens/>
              <w:spacing w:line="360" w:lineRule="auto"/>
              <w:ind w:firstLine="709"/>
              <w:jc w:val="center"/>
              <w:rPr>
                <w:rStyle w:val="af7"/>
                <w:b w:val="0"/>
                <w:bCs w:val="0"/>
                <w:iCs/>
                <w:lang w:val="en-US"/>
              </w:rPr>
            </w:pPr>
          </w:p>
          <w:p w:rsidR="00B24CB5" w:rsidRPr="00E5540A" w:rsidRDefault="00B24CB5" w:rsidP="006129A8">
            <w:pPr>
              <w:suppressAutoHyphens/>
              <w:spacing w:line="360" w:lineRule="auto"/>
              <w:ind w:firstLine="709"/>
              <w:jc w:val="center"/>
              <w:rPr>
                <w:iCs/>
                <w:lang w:val="en-US"/>
              </w:rPr>
            </w:pPr>
            <w:r w:rsidRPr="00E5540A">
              <w:rPr>
                <w:rStyle w:val="af7"/>
                <w:b w:val="0"/>
                <w:iCs/>
                <w:lang w:val="en-US"/>
              </w:rPr>
              <w:t xml:space="preserve">a) </w:t>
            </w:r>
            <w:r w:rsidRPr="00E5540A">
              <w:rPr>
                <w:iCs/>
                <w:lang w:val="en-US"/>
              </w:rPr>
              <w:t>Field emission scanning electron microscope JSM-7500F;</w:t>
            </w:r>
          </w:p>
          <w:p w:rsidR="00B24CB5" w:rsidRPr="00E5540A" w:rsidRDefault="00B24CB5" w:rsidP="006129A8">
            <w:pPr>
              <w:suppressAutoHyphens/>
              <w:spacing w:line="360" w:lineRule="auto"/>
              <w:ind w:firstLine="709"/>
              <w:jc w:val="center"/>
              <w:rPr>
                <w:rStyle w:val="af7"/>
                <w:b w:val="0"/>
                <w:bCs w:val="0"/>
                <w:iCs/>
                <w:lang w:val="en-US"/>
              </w:rPr>
            </w:pPr>
            <w:r w:rsidRPr="00E5540A">
              <w:rPr>
                <w:iCs/>
                <w:color w:val="000000"/>
                <w:lang w:val="en-US"/>
              </w:rPr>
              <w:t>b) X-ray diffractometer D8 ADVANCE ECO</w:t>
            </w:r>
          </w:p>
          <w:p w:rsidR="00B24CB5" w:rsidRPr="00E5540A" w:rsidRDefault="00B24CB5" w:rsidP="006129A8">
            <w:pPr>
              <w:suppressAutoHyphens/>
              <w:spacing w:line="360" w:lineRule="auto"/>
              <w:ind w:firstLine="709"/>
              <w:jc w:val="center"/>
              <w:rPr>
                <w:rStyle w:val="af7"/>
                <w:b w:val="0"/>
                <w:bCs w:val="0"/>
                <w:iCs/>
                <w:lang w:val="en-US"/>
              </w:rPr>
            </w:pPr>
          </w:p>
          <w:p w:rsidR="00B24CB5" w:rsidRPr="00E5540A" w:rsidRDefault="00B24CB5" w:rsidP="006129A8">
            <w:pPr>
              <w:suppressAutoHyphens/>
              <w:spacing w:line="360" w:lineRule="auto"/>
              <w:ind w:firstLine="709"/>
              <w:jc w:val="center"/>
              <w:rPr>
                <w:rStyle w:val="af7"/>
                <w:b w:val="0"/>
                <w:bCs w:val="0"/>
                <w:iCs/>
                <w:lang w:val="en-US"/>
              </w:rPr>
            </w:pPr>
            <w:r w:rsidRPr="00E5540A">
              <w:rPr>
                <w:rStyle w:val="af7"/>
                <w:b w:val="0"/>
                <w:iCs/>
                <w:lang w:val="en-US"/>
              </w:rPr>
              <w:t xml:space="preserve">Figure 4 </w:t>
            </w:r>
            <w:r w:rsidR="00E5540A" w:rsidRPr="00B24CB5">
              <w:rPr>
                <w:iCs/>
                <w:lang w:val="en-US"/>
              </w:rPr>
              <w:t>–</w:t>
            </w:r>
            <w:r w:rsidRPr="00E5540A">
              <w:rPr>
                <w:rStyle w:val="af7"/>
                <w:b w:val="0"/>
                <w:iCs/>
                <w:lang w:val="en-US"/>
              </w:rPr>
              <w:t xml:space="preserve"> Devices for SEM and XRD</w:t>
            </w:r>
          </w:p>
          <w:p w:rsidR="00B24CB5" w:rsidRPr="00E5540A" w:rsidRDefault="00B24CB5" w:rsidP="006129A8">
            <w:pPr>
              <w:suppressAutoHyphens/>
              <w:spacing w:line="360" w:lineRule="auto"/>
              <w:ind w:firstLine="709"/>
              <w:jc w:val="center"/>
              <w:rPr>
                <w:iCs/>
                <w:lang w:val="en-US"/>
              </w:rPr>
            </w:pPr>
          </w:p>
        </w:tc>
      </w:tr>
    </w:tbl>
    <w:p w:rsidR="00B24CB5" w:rsidRDefault="00B24CB5" w:rsidP="006129A8">
      <w:pPr>
        <w:spacing w:line="360" w:lineRule="auto"/>
        <w:ind w:firstLine="709"/>
        <w:jc w:val="both"/>
        <w:rPr>
          <w:lang w:val="en-US"/>
        </w:rPr>
      </w:pPr>
      <w:r w:rsidRPr="00C4094E">
        <w:rPr>
          <w:lang w:val="en-US"/>
        </w:rPr>
        <w:t xml:space="preserve">X-ray diffraction analysis (XRD) was carried out on a D8 ADVANCE ECO X-ray diffractometer (Bruker, Germany) (Figure 4b) using an X-ray tube with Cuanaod </w:t>
      </w:r>
      <w:r w:rsidR="008E665E">
        <w:rPr>
          <w:lang w:val="en-US"/>
        </w:rPr>
        <w:t xml:space="preserve">                          </w:t>
      </w:r>
      <w:r w:rsidRPr="00C4094E">
        <w:rPr>
          <w:lang w:val="en-US"/>
        </w:rPr>
        <w:t>(Cu K</w:t>
      </w:r>
      <w:r w:rsidRPr="00C4094E">
        <w:t>αλ</w:t>
      </w:r>
      <w:r w:rsidR="008E665E">
        <w:rPr>
          <w:lang w:val="en-US"/>
        </w:rPr>
        <w:t>=</w:t>
      </w:r>
      <w:r w:rsidRPr="00C4094E">
        <w:rPr>
          <w:lang w:val="en-US"/>
        </w:rPr>
        <w:t>0.154 nm, 40 pV, 25 mA), in the angular range 2</w:t>
      </w:r>
      <w:r w:rsidRPr="00C4094E">
        <w:t>θ</w:t>
      </w:r>
      <w:r w:rsidRPr="00C4094E">
        <w:rPr>
          <w:lang w:val="en-US"/>
        </w:rPr>
        <w:t xml:space="preserve"> (30° –110°) with a step of 0.01° (measurement time - 1 s). The X-ray tube was operated under the following conditions: voltage - 40 kV, current - 25 mA. The crystal lattice parameters, as well as the dynamics of their change, were determined using the DiffracEVA v.4.2 program code. The degree of perfection of the crystal structure was assessed using the TOPAS v.4 program code.</w:t>
      </w:r>
    </w:p>
    <w:p w:rsidR="00B24CB5" w:rsidRPr="00C4094E" w:rsidRDefault="00B24CB5" w:rsidP="006129A8">
      <w:pPr>
        <w:spacing w:line="360" w:lineRule="auto"/>
        <w:ind w:firstLine="709"/>
        <w:jc w:val="both"/>
        <w:rPr>
          <w:lang w:val="en-US"/>
        </w:rPr>
      </w:pPr>
      <w:r w:rsidRPr="00C4094E">
        <w:rPr>
          <w:lang w:val="en-US"/>
        </w:rPr>
        <w:t xml:space="preserve">X-ray diffraction analysis of the samples was also carried out on a Miniflex 600 X-ray Diffraction (XRD) Analyzer (Rigaku) using an X-ray tube with a Cu anode in the angle range </w:t>
      </w:r>
      <w:r w:rsidRPr="00C4094E">
        <w:rPr>
          <w:lang w:val="en-US"/>
        </w:rPr>
        <w:lastRenderedPageBreak/>
        <w:t>2</w:t>
      </w:r>
      <w:r w:rsidRPr="00C4094E">
        <w:t>θ</w:t>
      </w:r>
      <w:r w:rsidRPr="00C4094E">
        <w:rPr>
          <w:lang w:val="en-US"/>
        </w:rPr>
        <w:t>0⁰ – 90⁰ with a step of 0.020. Shooting parameters: cathode current 15 mA, accelerating voltage 40 kV, sweep speed 10 deg/min.</w:t>
      </w:r>
    </w:p>
    <w:p w:rsidR="00E5540A" w:rsidRDefault="00B24CB5" w:rsidP="006129A8">
      <w:pPr>
        <w:spacing w:line="360" w:lineRule="auto"/>
        <w:ind w:firstLine="709"/>
        <w:jc w:val="both"/>
        <w:rPr>
          <w:lang w:val="kk-KZ"/>
        </w:rPr>
      </w:pPr>
      <w:r w:rsidRPr="00C4094E">
        <w:rPr>
          <w:lang w:val="en-US"/>
        </w:rPr>
        <w:t>An HP 66312A current source and an Agilent 34401A multimeter (USA) were used to measure and electrical properties. The setup for measuring the I-V characteristic is shown in Figure 5.</w:t>
      </w:r>
    </w:p>
    <w:p w:rsidR="00B24CB5" w:rsidRPr="00E5540A" w:rsidRDefault="0026308C" w:rsidP="006129A8">
      <w:pPr>
        <w:spacing w:line="360" w:lineRule="auto"/>
        <w:jc w:val="both"/>
        <w:rPr>
          <w:lang w:val="en-US"/>
        </w:rPr>
      </w:pPr>
      <w:r>
        <w:rPr>
          <w:noProof/>
        </w:rPr>
        <w:drawing>
          <wp:anchor distT="0" distB="0" distL="114300" distR="114300" simplePos="0" relativeHeight="251657728" behindDoc="1" locked="0" layoutInCell="1" allowOverlap="1">
            <wp:simplePos x="0" y="0"/>
            <wp:positionH relativeFrom="margin">
              <wp:posOffset>1491615</wp:posOffset>
            </wp:positionH>
            <wp:positionV relativeFrom="paragraph">
              <wp:posOffset>283845</wp:posOffset>
            </wp:positionV>
            <wp:extent cx="3120390" cy="2194560"/>
            <wp:effectExtent l="19050" t="0" r="3810" b="0"/>
            <wp:wrapTopAndBottom/>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5"/>
                    <a:srcRect/>
                    <a:stretch>
                      <a:fillRect/>
                    </a:stretch>
                  </pic:blipFill>
                  <pic:spPr bwMode="auto">
                    <a:xfrm>
                      <a:off x="0" y="0"/>
                      <a:ext cx="3120390" cy="2194560"/>
                    </a:xfrm>
                    <a:prstGeom prst="rect">
                      <a:avLst/>
                    </a:prstGeom>
                    <a:noFill/>
                    <a:ln w="9525">
                      <a:noFill/>
                      <a:miter lim="800000"/>
                      <a:headEnd/>
                      <a:tailEnd/>
                    </a:ln>
                  </pic:spPr>
                </pic:pic>
              </a:graphicData>
            </a:graphic>
          </wp:anchor>
        </w:drawing>
      </w:r>
    </w:p>
    <w:p w:rsidR="00B24CB5" w:rsidRPr="00C4094E" w:rsidRDefault="00B24CB5" w:rsidP="006129A8">
      <w:pPr>
        <w:tabs>
          <w:tab w:val="left" w:pos="426"/>
          <w:tab w:val="left" w:pos="567"/>
          <w:tab w:val="left" w:pos="851"/>
        </w:tabs>
        <w:autoSpaceDE w:val="0"/>
        <w:autoSpaceDN w:val="0"/>
        <w:adjustRightInd w:val="0"/>
        <w:spacing w:line="360" w:lineRule="auto"/>
        <w:ind w:firstLine="709"/>
        <w:jc w:val="both"/>
        <w:rPr>
          <w:lang w:val="en-US"/>
        </w:rPr>
      </w:pPr>
    </w:p>
    <w:p w:rsidR="00B24CB5" w:rsidRPr="00C4094E" w:rsidRDefault="00B24CB5" w:rsidP="006129A8">
      <w:pPr>
        <w:tabs>
          <w:tab w:val="left" w:pos="426"/>
          <w:tab w:val="left" w:pos="567"/>
          <w:tab w:val="left" w:pos="851"/>
        </w:tabs>
        <w:autoSpaceDE w:val="0"/>
        <w:autoSpaceDN w:val="0"/>
        <w:adjustRightInd w:val="0"/>
        <w:spacing w:line="360" w:lineRule="auto"/>
        <w:ind w:firstLine="709"/>
        <w:jc w:val="center"/>
        <w:rPr>
          <w:lang w:val="en-US"/>
        </w:rPr>
      </w:pPr>
      <w:r w:rsidRPr="00C4094E">
        <w:rPr>
          <w:rFonts w:eastAsia="TT0Eo00"/>
          <w:lang w:val="en-US"/>
        </w:rPr>
        <w:t xml:space="preserve">Figure 5 </w:t>
      </w:r>
      <w:r w:rsidR="00E5540A" w:rsidRPr="00B24CB5">
        <w:rPr>
          <w:iCs/>
          <w:lang w:val="en-US"/>
        </w:rPr>
        <w:t>–</w:t>
      </w:r>
      <w:r w:rsidRPr="00C4094E">
        <w:rPr>
          <w:rFonts w:eastAsia="TT0Eo00"/>
          <w:lang w:val="en-US"/>
        </w:rPr>
        <w:t xml:space="preserve"> Measurement of current-voltage characteristic</w:t>
      </w:r>
    </w:p>
    <w:p w:rsidR="00E5540A" w:rsidRDefault="00E5540A" w:rsidP="006129A8">
      <w:pPr>
        <w:spacing w:line="360" w:lineRule="auto"/>
        <w:ind w:firstLine="709"/>
        <w:jc w:val="both"/>
        <w:rPr>
          <w:lang w:val="kk-KZ"/>
        </w:rPr>
      </w:pPr>
    </w:p>
    <w:p w:rsidR="00B24CB5" w:rsidRDefault="00B24CB5" w:rsidP="006129A8">
      <w:pPr>
        <w:spacing w:line="360" w:lineRule="auto"/>
        <w:ind w:firstLine="709"/>
        <w:jc w:val="both"/>
        <w:rPr>
          <w:lang w:val="en-US"/>
        </w:rPr>
      </w:pPr>
      <w:r w:rsidRPr="00C4094E">
        <w:rPr>
          <w:lang w:val="kk-KZ"/>
        </w:rPr>
        <w:t>The photoluminescence (PL) spectra were measured using an Agilent CaryEclipse fluorescence spectrophotometer at the Open-Type National Nanotechnological Laboratory at Al Farabi KazNU (Figure 6). The light source in the spectrofluorimeter is a flash xenon lamp.</w:t>
      </w:r>
    </w:p>
    <w:p w:rsidR="006129A8" w:rsidRPr="006129A8" w:rsidRDefault="006129A8" w:rsidP="006129A8">
      <w:pPr>
        <w:spacing w:line="360" w:lineRule="auto"/>
        <w:ind w:firstLine="709"/>
        <w:jc w:val="both"/>
        <w:rPr>
          <w:lang w:val="en-US"/>
        </w:rPr>
      </w:pPr>
    </w:p>
    <w:p w:rsidR="00B24CB5" w:rsidRDefault="0026308C" w:rsidP="006129A8">
      <w:pPr>
        <w:spacing w:line="360" w:lineRule="auto"/>
        <w:jc w:val="center"/>
        <w:rPr>
          <w:lang w:val="kk-KZ"/>
        </w:rPr>
      </w:pPr>
      <w:r>
        <w:rPr>
          <w:noProof/>
        </w:rPr>
        <w:drawing>
          <wp:inline distT="0" distB="0" distL="0" distR="0">
            <wp:extent cx="4184015" cy="2362835"/>
            <wp:effectExtent l="19050" t="0" r="6985"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a:srcRect/>
                    <a:stretch>
                      <a:fillRect/>
                    </a:stretch>
                  </pic:blipFill>
                  <pic:spPr bwMode="auto">
                    <a:xfrm>
                      <a:off x="0" y="0"/>
                      <a:ext cx="4184015" cy="2362835"/>
                    </a:xfrm>
                    <a:prstGeom prst="rect">
                      <a:avLst/>
                    </a:prstGeom>
                    <a:noFill/>
                    <a:ln w="9525">
                      <a:noFill/>
                      <a:miter lim="800000"/>
                      <a:headEnd/>
                      <a:tailEnd/>
                    </a:ln>
                  </pic:spPr>
                </pic:pic>
              </a:graphicData>
            </a:graphic>
          </wp:inline>
        </w:drawing>
      </w:r>
    </w:p>
    <w:p w:rsidR="00B24CB5" w:rsidRDefault="00B24CB5" w:rsidP="006129A8">
      <w:pPr>
        <w:spacing w:line="360" w:lineRule="auto"/>
        <w:ind w:firstLine="709"/>
        <w:jc w:val="center"/>
        <w:rPr>
          <w:lang w:val="kk-KZ"/>
        </w:rPr>
      </w:pPr>
    </w:p>
    <w:p w:rsidR="00B24CB5" w:rsidRDefault="00B24CB5" w:rsidP="006129A8">
      <w:pPr>
        <w:spacing w:line="360" w:lineRule="auto"/>
        <w:ind w:firstLine="709"/>
        <w:jc w:val="center"/>
        <w:rPr>
          <w:lang w:val="kk-KZ"/>
        </w:rPr>
      </w:pPr>
      <w:r w:rsidRPr="00C4094E">
        <w:rPr>
          <w:lang w:val="kk-KZ"/>
        </w:rPr>
        <w:t xml:space="preserve">Figure 6 </w:t>
      </w:r>
      <w:r w:rsidR="00E5540A" w:rsidRPr="00B24CB5">
        <w:rPr>
          <w:iCs/>
          <w:lang w:val="en-US"/>
        </w:rPr>
        <w:t>–</w:t>
      </w:r>
      <w:r w:rsidRPr="00C4094E">
        <w:rPr>
          <w:lang w:val="kk-KZ"/>
        </w:rPr>
        <w:t xml:space="preserve"> Fluorescence spectrophotometer</w:t>
      </w:r>
    </w:p>
    <w:p w:rsidR="00E5540A" w:rsidRDefault="00E5540A" w:rsidP="006129A8">
      <w:pPr>
        <w:spacing w:line="360" w:lineRule="auto"/>
        <w:ind w:firstLine="709"/>
        <w:jc w:val="both"/>
        <w:rPr>
          <w:lang w:val="kk-KZ"/>
        </w:rPr>
      </w:pPr>
    </w:p>
    <w:p w:rsidR="00B24CB5" w:rsidRPr="00CC4665" w:rsidRDefault="00B24CB5" w:rsidP="006129A8">
      <w:pPr>
        <w:spacing w:line="360" w:lineRule="auto"/>
        <w:ind w:firstLine="709"/>
        <w:jc w:val="both"/>
        <w:rPr>
          <w:lang w:val="en-US"/>
        </w:rPr>
      </w:pPr>
      <w:r w:rsidRPr="00CC4665">
        <w:rPr>
          <w:lang w:val="en-US"/>
        </w:rPr>
        <w:lastRenderedPageBreak/>
        <w:t>The device uses diffraction gratings 30x35 mm, 120 lines/mm. The optical excitation and emission range is from 190 to 1100 nm. The spectral region selected by the slit can vary discretely within 1.5, 2.5, 5, 10 nm.</w:t>
      </w:r>
    </w:p>
    <w:p w:rsidR="00B24CB5" w:rsidRPr="00E5540A" w:rsidRDefault="00B24CB5" w:rsidP="006129A8">
      <w:pPr>
        <w:spacing w:line="360" w:lineRule="auto"/>
        <w:jc w:val="both"/>
        <w:rPr>
          <w:lang w:val="kk-KZ"/>
        </w:rPr>
      </w:pPr>
    </w:p>
    <w:p w:rsidR="00B24CB5" w:rsidRPr="00CC4665" w:rsidRDefault="00B24CB5" w:rsidP="006129A8">
      <w:pPr>
        <w:spacing w:line="360" w:lineRule="auto"/>
        <w:ind w:firstLine="709"/>
        <w:jc w:val="both"/>
        <w:rPr>
          <w:b/>
          <w:bCs/>
          <w:lang w:val="en-US"/>
        </w:rPr>
      </w:pPr>
      <w:r w:rsidRPr="00741CD6">
        <w:rPr>
          <w:b/>
          <w:lang w:val="kk-KZ"/>
        </w:rPr>
        <w:t>2.2</w:t>
      </w:r>
      <w:r w:rsidR="00E5540A">
        <w:rPr>
          <w:b/>
          <w:lang w:val="kk-KZ"/>
        </w:rPr>
        <w:t xml:space="preserve"> </w:t>
      </w:r>
      <w:r w:rsidRPr="00CC4665">
        <w:rPr>
          <w:b/>
          <w:lang w:val="kk-KZ"/>
        </w:rPr>
        <w:t xml:space="preserve">Electrochemical or chemical deposition of </w:t>
      </w:r>
      <w:r>
        <w:rPr>
          <w:b/>
          <w:lang w:val="en-US"/>
        </w:rPr>
        <w:t>“</w:t>
      </w:r>
      <w:r w:rsidRPr="00CC4665">
        <w:rPr>
          <w:b/>
          <w:lang w:val="kk-KZ"/>
        </w:rPr>
        <w:t>cluster-forming</w:t>
      </w:r>
      <w:r>
        <w:rPr>
          <w:b/>
          <w:lang w:val="en-US"/>
        </w:rPr>
        <w:t>”</w:t>
      </w:r>
      <w:r w:rsidRPr="00CC4665">
        <w:rPr>
          <w:b/>
          <w:lang w:val="kk-KZ"/>
        </w:rPr>
        <w:t xml:space="preserve"> elements of groups II and VI into nanoporous structures </w:t>
      </w:r>
      <w:r w:rsidRPr="00CC4665">
        <w:rPr>
          <w:b/>
          <w:bCs/>
          <w:lang w:val="en-US"/>
        </w:rPr>
        <w:t>SiO</w:t>
      </w:r>
      <w:r w:rsidRPr="00CC4665">
        <w:rPr>
          <w:b/>
          <w:bCs/>
          <w:vertAlign w:val="subscript"/>
          <w:lang w:val="en-US"/>
        </w:rPr>
        <w:t>2</w:t>
      </w:r>
      <w:r w:rsidRPr="00CC4665">
        <w:rPr>
          <w:b/>
          <w:bCs/>
          <w:lang w:val="en-US"/>
        </w:rPr>
        <w:t>/Si</w:t>
      </w:r>
    </w:p>
    <w:p w:rsidR="00B24CB5" w:rsidRPr="00E5540A" w:rsidRDefault="00B24CB5" w:rsidP="006129A8">
      <w:pPr>
        <w:tabs>
          <w:tab w:val="left" w:pos="426"/>
          <w:tab w:val="left" w:pos="567"/>
          <w:tab w:val="left" w:pos="851"/>
        </w:tabs>
        <w:autoSpaceDE w:val="0"/>
        <w:autoSpaceDN w:val="0"/>
        <w:adjustRightInd w:val="0"/>
        <w:spacing w:line="360" w:lineRule="auto"/>
        <w:ind w:firstLine="709"/>
        <w:jc w:val="both"/>
        <w:rPr>
          <w:lang w:val="kk-KZ"/>
        </w:rPr>
      </w:pPr>
      <w:r w:rsidRPr="00613099">
        <w:rPr>
          <w:lang w:val="en-US"/>
        </w:rPr>
        <w:t xml:space="preserve">Since the chemical deposition technique does not require special equipment, for deposition, all the constituents of the solution are dissolved using a magnetic stirrer in 100 ml of deionized water (Figure 7a). For </w:t>
      </w:r>
      <w:r>
        <w:rPr>
          <w:lang w:val="en-US"/>
        </w:rPr>
        <w:t>ECD</w:t>
      </w:r>
      <w:r w:rsidRPr="00613099">
        <w:rPr>
          <w:lang w:val="en-US"/>
        </w:rPr>
        <w:t>, a special cell is made (Figure 7b, c).</w:t>
      </w:r>
    </w:p>
    <w:tbl>
      <w:tblPr>
        <w:tblW w:w="0" w:type="auto"/>
        <w:jc w:val="center"/>
        <w:tblLook w:val="04A0"/>
      </w:tblPr>
      <w:tblGrid>
        <w:gridCol w:w="3660"/>
        <w:gridCol w:w="2968"/>
        <w:gridCol w:w="2943"/>
      </w:tblGrid>
      <w:tr w:rsidR="00B24CB5" w:rsidRPr="00E5540A" w:rsidTr="00B24CB5">
        <w:trPr>
          <w:jc w:val="center"/>
        </w:trPr>
        <w:tc>
          <w:tcPr>
            <w:tcW w:w="2862" w:type="dxa"/>
          </w:tcPr>
          <w:p w:rsidR="00B24CB5" w:rsidRPr="00E5540A" w:rsidRDefault="0026308C" w:rsidP="008E665E">
            <w:pPr>
              <w:suppressAutoHyphens/>
              <w:spacing w:line="360" w:lineRule="auto"/>
              <w:jc w:val="center"/>
              <w:rPr>
                <w:iCs/>
              </w:rPr>
            </w:pPr>
            <w:r>
              <w:rPr>
                <w:iCs/>
                <w:noProof/>
              </w:rPr>
              <w:drawing>
                <wp:anchor distT="0" distB="0" distL="443484" distR="457962" simplePos="0" relativeHeight="251652608" behindDoc="1" locked="0" layoutInCell="1" allowOverlap="1">
                  <wp:simplePos x="0" y="0"/>
                  <wp:positionH relativeFrom="margin">
                    <wp:posOffset>-396494</wp:posOffset>
                  </wp:positionH>
                  <wp:positionV relativeFrom="paragraph">
                    <wp:posOffset>-366796</wp:posOffset>
                  </wp:positionV>
                  <wp:extent cx="2647696" cy="1946054"/>
                  <wp:effectExtent l="0" t="342900" r="0" b="339946"/>
                  <wp:wrapTight wrapText="bothSides">
                    <wp:wrapPolygon edited="0">
                      <wp:start x="65" y="19573"/>
                      <wp:lineTo x="531" y="20842"/>
                      <wp:lineTo x="1619" y="21899"/>
                      <wp:lineTo x="20113" y="21899"/>
                      <wp:lineTo x="21511" y="19996"/>
                      <wp:lineTo x="21511" y="19785"/>
                      <wp:lineTo x="21511" y="2024"/>
                      <wp:lineTo x="21511" y="1812"/>
                      <wp:lineTo x="19957" y="-91"/>
                      <wp:lineTo x="1619" y="-91"/>
                      <wp:lineTo x="531" y="966"/>
                      <wp:lineTo x="65" y="2235"/>
                      <wp:lineTo x="65" y="19573"/>
                    </wp:wrapPolygon>
                  </wp:wrapTight>
                  <wp:docPr id="12"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extLst>
                          </a:blip>
                          <a:srcRect/>
                          <a:stretch>
                            <a:fillRect/>
                          </a:stretch>
                        </pic:blipFill>
                        <pic:spPr bwMode="auto">
                          <a:xfrm rot="5400000">
                            <a:off x="0" y="0"/>
                            <a:ext cx="2647696" cy="1946054"/>
                          </a:xfrm>
                          <a:prstGeom prst="flowChartAlternateProcess">
                            <a:avLst/>
                          </a:prstGeom>
                          <a:noFill/>
                          <a:ln>
                            <a:noFill/>
                          </a:ln>
                        </pic:spPr>
                      </pic:pic>
                    </a:graphicData>
                  </a:graphic>
                </wp:anchor>
              </w:drawing>
            </w:r>
            <w:r w:rsidR="008E665E">
              <w:rPr>
                <w:iCs/>
                <w:lang w:val="en-US"/>
              </w:rPr>
              <w:t xml:space="preserve"> </w:t>
            </w:r>
            <w:r w:rsidR="00B24CB5" w:rsidRPr="00E5540A">
              <w:rPr>
                <w:iCs/>
                <w:lang w:val="en-US"/>
              </w:rPr>
              <w:t>a)</w:t>
            </w:r>
          </w:p>
        </w:tc>
        <w:tc>
          <w:tcPr>
            <w:tcW w:w="3509" w:type="dxa"/>
          </w:tcPr>
          <w:p w:rsidR="00B24CB5" w:rsidRPr="00E5540A" w:rsidRDefault="0026308C" w:rsidP="008E665E">
            <w:pPr>
              <w:suppressAutoHyphens/>
              <w:spacing w:line="360" w:lineRule="auto"/>
              <w:ind w:firstLine="709"/>
              <w:rPr>
                <w:iCs/>
                <w:lang w:val="en-US"/>
              </w:rPr>
            </w:pPr>
            <w:r>
              <w:rPr>
                <w:iCs/>
                <w:noProof/>
              </w:rPr>
              <w:drawing>
                <wp:anchor distT="0" distB="3429" distL="114300" distR="114300" simplePos="0" relativeHeight="251653632" behindDoc="1" locked="0" layoutInCell="1" allowOverlap="1">
                  <wp:simplePos x="0" y="0"/>
                  <wp:positionH relativeFrom="margin">
                    <wp:posOffset>-51689</wp:posOffset>
                  </wp:positionH>
                  <wp:positionV relativeFrom="paragraph">
                    <wp:posOffset>94615</wp:posOffset>
                  </wp:positionV>
                  <wp:extent cx="2095500" cy="2600579"/>
                  <wp:effectExtent l="19050" t="0" r="0" b="0"/>
                  <wp:wrapTight wrapText="bothSides">
                    <wp:wrapPolygon edited="0">
                      <wp:start x="2160" y="0"/>
                      <wp:lineTo x="982" y="475"/>
                      <wp:lineTo x="-196" y="1740"/>
                      <wp:lineTo x="0" y="20411"/>
                      <wp:lineTo x="1767" y="21519"/>
                      <wp:lineTo x="1964" y="21519"/>
                      <wp:lineTo x="19440" y="21519"/>
                      <wp:lineTo x="19636" y="21519"/>
                      <wp:lineTo x="21404" y="20411"/>
                      <wp:lineTo x="21404" y="20253"/>
                      <wp:lineTo x="21600" y="18987"/>
                      <wp:lineTo x="21600" y="1740"/>
                      <wp:lineTo x="20422" y="475"/>
                      <wp:lineTo x="19244" y="0"/>
                      <wp:lineTo x="2160" y="0"/>
                    </wp:wrapPolygon>
                  </wp:wrapTight>
                  <wp:docPr id="11"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extLst>
                          </a:blip>
                          <a:srcRect/>
                          <a:stretch>
                            <a:fillRect/>
                          </a:stretch>
                        </pic:blipFill>
                        <pic:spPr bwMode="auto">
                          <a:xfrm>
                            <a:off x="0" y="0"/>
                            <a:ext cx="2095500" cy="2600579"/>
                          </a:xfrm>
                          <a:prstGeom prst="flowChartAlternateProcess">
                            <a:avLst/>
                          </a:prstGeom>
                          <a:noFill/>
                          <a:ln>
                            <a:noFill/>
                          </a:ln>
                        </pic:spPr>
                      </pic:pic>
                    </a:graphicData>
                  </a:graphic>
                </wp:anchor>
              </w:drawing>
            </w:r>
            <w:r w:rsidR="008E665E">
              <w:rPr>
                <w:iCs/>
                <w:lang w:val="en-US"/>
              </w:rPr>
              <w:t xml:space="preserve">           </w:t>
            </w:r>
            <w:r w:rsidR="00B24CB5" w:rsidRPr="00E5540A">
              <w:rPr>
                <w:iCs/>
                <w:lang w:val="en-US"/>
              </w:rPr>
              <w:t>b)</w:t>
            </w:r>
          </w:p>
        </w:tc>
        <w:tc>
          <w:tcPr>
            <w:tcW w:w="3688" w:type="dxa"/>
          </w:tcPr>
          <w:p w:rsidR="00B24CB5" w:rsidRPr="00E5540A" w:rsidRDefault="0026308C" w:rsidP="006129A8">
            <w:pPr>
              <w:suppressAutoHyphens/>
              <w:spacing w:line="360" w:lineRule="auto"/>
              <w:ind w:firstLine="709"/>
              <w:jc w:val="center"/>
              <w:rPr>
                <w:iCs/>
                <w:lang w:val="kk-KZ"/>
              </w:rPr>
            </w:pPr>
            <w:r>
              <w:rPr>
                <w:iCs/>
                <w:noProof/>
                <w:sz w:val="18"/>
                <w:szCs w:val="18"/>
              </w:rPr>
              <w:drawing>
                <wp:anchor distT="0" distB="0" distL="114300" distR="114300" simplePos="0" relativeHeight="251659776" behindDoc="1" locked="0" layoutInCell="1" allowOverlap="1">
                  <wp:simplePos x="0" y="0"/>
                  <wp:positionH relativeFrom="column">
                    <wp:posOffset>-67945</wp:posOffset>
                  </wp:positionH>
                  <wp:positionV relativeFrom="paragraph">
                    <wp:posOffset>134620</wp:posOffset>
                  </wp:positionV>
                  <wp:extent cx="2069465" cy="2555240"/>
                  <wp:effectExtent l="19050" t="0" r="6985" b="0"/>
                  <wp:wrapTight wrapText="bothSides">
                    <wp:wrapPolygon edited="0">
                      <wp:start x="-199" y="0"/>
                      <wp:lineTo x="-199" y="21417"/>
                      <wp:lineTo x="21673" y="21417"/>
                      <wp:lineTo x="21673" y="0"/>
                      <wp:lineTo x="-199" y="0"/>
                    </wp:wrapPolygon>
                  </wp:wrapTight>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9"/>
                          <a:srcRect/>
                          <a:stretch>
                            <a:fillRect/>
                          </a:stretch>
                        </pic:blipFill>
                        <pic:spPr bwMode="auto">
                          <a:xfrm>
                            <a:off x="0" y="0"/>
                            <a:ext cx="2069465" cy="2555240"/>
                          </a:xfrm>
                          <a:prstGeom prst="rect">
                            <a:avLst/>
                          </a:prstGeom>
                          <a:noFill/>
                          <a:ln w="9525">
                            <a:noFill/>
                            <a:miter lim="800000"/>
                            <a:headEnd/>
                            <a:tailEnd/>
                          </a:ln>
                        </pic:spPr>
                      </pic:pic>
                    </a:graphicData>
                  </a:graphic>
                </wp:anchor>
              </w:drawing>
            </w:r>
            <w:r w:rsidR="00B24CB5" w:rsidRPr="00E5540A">
              <w:rPr>
                <w:iCs/>
                <w:lang w:val="kk-KZ"/>
              </w:rPr>
              <w:t>с)</w:t>
            </w:r>
          </w:p>
        </w:tc>
      </w:tr>
    </w:tbl>
    <w:p w:rsidR="00B24CB5" w:rsidRPr="00E5540A" w:rsidRDefault="00B24CB5" w:rsidP="006129A8">
      <w:pPr>
        <w:spacing w:line="360" w:lineRule="auto"/>
        <w:ind w:firstLine="709"/>
        <w:jc w:val="both"/>
      </w:pPr>
    </w:p>
    <w:p w:rsidR="00B24CB5" w:rsidRPr="00EA7B79" w:rsidRDefault="00B24CB5" w:rsidP="006129A8">
      <w:pPr>
        <w:pStyle w:val="af6"/>
        <w:shd w:val="clear" w:color="auto" w:fill="FFFFFF"/>
        <w:spacing w:before="0" w:beforeAutospacing="0" w:after="0" w:afterAutospacing="0" w:line="360" w:lineRule="auto"/>
        <w:ind w:firstLine="709"/>
        <w:jc w:val="center"/>
        <w:rPr>
          <w:color w:val="1D1D1B"/>
          <w:lang w:val="en-US"/>
        </w:rPr>
      </w:pPr>
      <w:r>
        <w:rPr>
          <w:color w:val="1D1D1B"/>
        </w:rPr>
        <w:t>а</w:t>
      </w:r>
      <w:r w:rsidRPr="00613099">
        <w:rPr>
          <w:color w:val="1D1D1B"/>
          <w:lang w:val="en-US"/>
        </w:rPr>
        <w:t xml:space="preserve">) </w:t>
      </w:r>
      <w:r>
        <w:rPr>
          <w:color w:val="1D1D1B"/>
          <w:lang w:val="en-US"/>
        </w:rPr>
        <w:t>chemicaldeposition</w:t>
      </w:r>
      <w:r w:rsidRPr="00613099">
        <w:rPr>
          <w:color w:val="1D1D1B"/>
          <w:lang w:val="en-US"/>
        </w:rPr>
        <w:t xml:space="preserve">; </w:t>
      </w:r>
      <w:r>
        <w:rPr>
          <w:color w:val="1D1D1B"/>
          <w:lang w:val="en-US"/>
        </w:rPr>
        <w:t>b</w:t>
      </w:r>
      <w:r w:rsidRPr="00613099">
        <w:rPr>
          <w:color w:val="1D1D1B"/>
          <w:lang w:val="en-US"/>
        </w:rPr>
        <w:t xml:space="preserve">) </w:t>
      </w:r>
      <w:r>
        <w:rPr>
          <w:color w:val="1D1D1B"/>
          <w:lang w:val="en-US"/>
        </w:rPr>
        <w:t>electrochemical deposition</w:t>
      </w:r>
      <w:r w:rsidRPr="00613099">
        <w:rPr>
          <w:color w:val="1D1D1B"/>
          <w:lang w:val="en-US"/>
        </w:rPr>
        <w:t xml:space="preserve">; </w:t>
      </w:r>
      <w:r>
        <w:rPr>
          <w:color w:val="1D1D1B"/>
        </w:rPr>
        <w:t>с</w:t>
      </w:r>
      <w:r w:rsidRPr="00613099">
        <w:rPr>
          <w:color w:val="1D1D1B"/>
          <w:lang w:val="en-US"/>
        </w:rPr>
        <w:t xml:space="preserve">) </w:t>
      </w:r>
      <w:r>
        <w:rPr>
          <w:color w:val="1D1D1B"/>
          <w:lang w:val="en-US"/>
        </w:rPr>
        <w:t>ECD</w:t>
      </w:r>
      <w:r w:rsidRPr="00F571F1">
        <w:rPr>
          <w:color w:val="1D1D1B"/>
          <w:lang w:val="en-US"/>
        </w:rPr>
        <w:t xml:space="preserve"> cell model</w:t>
      </w:r>
    </w:p>
    <w:p w:rsidR="00B24CB5" w:rsidRPr="00613099" w:rsidRDefault="00B24CB5" w:rsidP="006129A8">
      <w:pPr>
        <w:pStyle w:val="af6"/>
        <w:shd w:val="clear" w:color="auto" w:fill="FFFFFF"/>
        <w:spacing w:before="0" w:beforeAutospacing="0" w:after="0" w:afterAutospacing="0" w:line="360" w:lineRule="auto"/>
        <w:ind w:firstLine="709"/>
        <w:jc w:val="center"/>
        <w:rPr>
          <w:color w:val="1D1D1B"/>
          <w:lang w:val="en-US"/>
        </w:rPr>
      </w:pPr>
    </w:p>
    <w:p w:rsidR="00B24CB5" w:rsidRPr="00F571F1" w:rsidRDefault="00B24CB5" w:rsidP="006129A8">
      <w:pPr>
        <w:pStyle w:val="af6"/>
        <w:shd w:val="clear" w:color="auto" w:fill="FFFFFF"/>
        <w:spacing w:before="0" w:beforeAutospacing="0" w:after="0" w:afterAutospacing="0" w:line="360" w:lineRule="auto"/>
        <w:ind w:firstLine="709"/>
        <w:jc w:val="center"/>
        <w:rPr>
          <w:color w:val="1D1D1B"/>
          <w:lang w:val="en-US"/>
        </w:rPr>
      </w:pPr>
      <w:r w:rsidRPr="00E5540A">
        <w:rPr>
          <w:color w:val="1D1D1B"/>
          <w:lang w:val="en-US"/>
        </w:rPr>
        <w:t xml:space="preserve">Figure 7 </w:t>
      </w:r>
      <w:r w:rsidR="00E5540A" w:rsidRPr="00E5540A">
        <w:rPr>
          <w:iCs/>
          <w:lang w:val="en-US"/>
        </w:rPr>
        <w:t>–</w:t>
      </w:r>
      <w:r w:rsidRPr="00E5540A">
        <w:rPr>
          <w:color w:val="1D1D1B"/>
          <w:lang w:val="en-US"/>
        </w:rPr>
        <w:t xml:space="preserve"> Devices for chemical and electrochemical deposition</w:t>
      </w:r>
    </w:p>
    <w:p w:rsidR="00B24CB5" w:rsidRPr="00F571F1" w:rsidRDefault="00B24CB5" w:rsidP="006129A8">
      <w:pPr>
        <w:pStyle w:val="af6"/>
        <w:shd w:val="clear" w:color="auto" w:fill="FFFFFF"/>
        <w:spacing w:before="0" w:beforeAutospacing="0" w:after="0" w:afterAutospacing="0" w:line="360" w:lineRule="auto"/>
        <w:ind w:firstLine="709"/>
        <w:rPr>
          <w:color w:val="1D1D1B"/>
          <w:lang w:val="en-US"/>
        </w:rPr>
      </w:pPr>
    </w:p>
    <w:p w:rsidR="00B24CB5" w:rsidRPr="00F571F1" w:rsidRDefault="00B24CB5" w:rsidP="006129A8">
      <w:pPr>
        <w:spacing w:line="360" w:lineRule="auto"/>
        <w:ind w:firstLine="709"/>
        <w:contextualSpacing/>
        <w:jc w:val="both"/>
        <w:rPr>
          <w:lang w:val="en-US"/>
        </w:rPr>
      </w:pPr>
      <w:r w:rsidRPr="00F571F1">
        <w:rPr>
          <w:lang w:val="en-US"/>
        </w:rPr>
        <w:t>The composition of the solution is given for each specific case, as well as the voltage on the electrodes and the material of the electrodes.</w:t>
      </w:r>
    </w:p>
    <w:p w:rsidR="00B24CB5" w:rsidRPr="00F571F1" w:rsidRDefault="00B24CB5" w:rsidP="006129A8">
      <w:pPr>
        <w:spacing w:line="360" w:lineRule="auto"/>
        <w:ind w:firstLine="709"/>
        <w:contextualSpacing/>
        <w:jc w:val="both"/>
        <w:rPr>
          <w:lang w:val="en-US"/>
        </w:rPr>
      </w:pPr>
    </w:p>
    <w:p w:rsidR="00B24CB5" w:rsidRDefault="00B24CB5" w:rsidP="006129A8">
      <w:pPr>
        <w:spacing w:line="360" w:lineRule="auto"/>
        <w:ind w:firstLine="709"/>
        <w:rPr>
          <w:lang w:val="kk-KZ"/>
        </w:rPr>
      </w:pPr>
    </w:p>
    <w:p w:rsidR="00E5540A" w:rsidRDefault="00E5540A" w:rsidP="006129A8">
      <w:pPr>
        <w:spacing w:line="360" w:lineRule="auto"/>
        <w:ind w:firstLine="709"/>
        <w:rPr>
          <w:lang w:val="kk-KZ"/>
        </w:rPr>
      </w:pPr>
    </w:p>
    <w:p w:rsidR="00B24CB5" w:rsidRPr="00E5540A" w:rsidRDefault="00E5540A" w:rsidP="006129A8">
      <w:pPr>
        <w:spacing w:line="360" w:lineRule="auto"/>
        <w:ind w:firstLine="709"/>
        <w:rPr>
          <w:lang w:val="kk-KZ"/>
        </w:rPr>
      </w:pPr>
      <w:r>
        <w:rPr>
          <w:lang w:val="kk-KZ"/>
        </w:rPr>
        <w:br w:type="page"/>
      </w:r>
      <w:r w:rsidR="00B24CB5" w:rsidRPr="00BC11DA">
        <w:rPr>
          <w:b/>
          <w:lang w:val="en-US"/>
        </w:rPr>
        <w:lastRenderedPageBreak/>
        <w:t>3 Surface, structural, optical and electrophysical properties of the obtained samples. Computer modelling</w:t>
      </w:r>
    </w:p>
    <w:p w:rsidR="00B24CB5" w:rsidRPr="00BC11DA" w:rsidRDefault="00B24CB5" w:rsidP="006129A8">
      <w:pPr>
        <w:spacing w:line="360" w:lineRule="auto"/>
        <w:ind w:firstLine="567"/>
        <w:contextualSpacing/>
        <w:rPr>
          <w:lang w:val="en-US"/>
        </w:rPr>
      </w:pPr>
    </w:p>
    <w:p w:rsidR="00B24CB5" w:rsidRPr="00BC11DA" w:rsidRDefault="00B24CB5" w:rsidP="006129A8">
      <w:pPr>
        <w:spacing w:line="360" w:lineRule="auto"/>
        <w:ind w:firstLine="709"/>
        <w:contextualSpacing/>
        <w:jc w:val="both"/>
        <w:rPr>
          <w:b/>
          <w:lang w:val="en-US"/>
        </w:rPr>
      </w:pPr>
      <w:r w:rsidRPr="00BC11DA">
        <w:rPr>
          <w:b/>
          <w:lang w:val="en-US"/>
        </w:rPr>
        <w:t>3.1 Effect of temperature and deposition methods on the structural properties of CdTe nanocrystals</w:t>
      </w:r>
    </w:p>
    <w:p w:rsidR="00B24CB5" w:rsidRPr="00BC11DA" w:rsidRDefault="00B24CB5" w:rsidP="006129A8">
      <w:pPr>
        <w:spacing w:line="360" w:lineRule="auto"/>
        <w:ind w:firstLine="567"/>
        <w:contextualSpacing/>
        <w:jc w:val="both"/>
        <w:rPr>
          <w:lang w:val="en-US"/>
        </w:rPr>
      </w:pPr>
      <w:r w:rsidRPr="00BC11DA">
        <w:rPr>
          <w:lang w:val="en-US"/>
        </w:rPr>
        <w:t xml:space="preserve">The n-type </w:t>
      </w:r>
      <w:r w:rsidRPr="006C0492">
        <w:t>а</w:t>
      </w:r>
      <w:r w:rsidRPr="00BC11DA">
        <w:rPr>
          <w:lang w:val="en-US"/>
        </w:rPr>
        <w:t>-SiO</w:t>
      </w:r>
      <w:r w:rsidRPr="00BC11DA">
        <w:rPr>
          <w:vertAlign w:val="subscript"/>
          <w:lang w:val="en-US"/>
        </w:rPr>
        <w:t>2</w:t>
      </w:r>
      <w:r w:rsidRPr="00BC11DA">
        <w:rPr>
          <w:lang w:val="en-US"/>
        </w:rPr>
        <w:t>/Si samples were 700 nm thick, irradiated with 200 MeV Xe ions to a fluence of 10</w:t>
      </w:r>
      <w:r w:rsidRPr="00BC11DA">
        <w:rPr>
          <w:vertAlign w:val="superscript"/>
          <w:lang w:val="en-US"/>
        </w:rPr>
        <w:t>7</w:t>
      </w:r>
      <w:r w:rsidRPr="00BC11DA">
        <w:rPr>
          <w:lang w:val="en-US"/>
        </w:rPr>
        <w:t xml:space="preserve"> ion/cm</w:t>
      </w:r>
      <w:r w:rsidRPr="00BC11DA">
        <w:rPr>
          <w:vertAlign w:val="superscript"/>
          <w:lang w:val="en-US"/>
        </w:rPr>
        <w:t>2</w:t>
      </w:r>
      <w:r w:rsidRPr="00BC11DA">
        <w:rPr>
          <w:lang w:val="en-US"/>
        </w:rPr>
        <w:t xml:space="preserve">. Samples were cut with dimensions 5x5mm and 20x20mm. Chemical etching was carried out in a 4% aqueous solution of HF, the etchant contained m(Pd) = 0.025 g, the etching temperature was </w:t>
      </w:r>
      <w:r w:rsidRPr="006C0492">
        <w:rPr>
          <w:lang w:val="en-US"/>
        </w:rPr>
        <w:t>T</w:t>
      </w:r>
      <w:r w:rsidRPr="00BC11DA">
        <w:rPr>
          <w:lang w:val="en-US"/>
        </w:rPr>
        <w:t>=18˚±1°</w:t>
      </w:r>
      <w:r w:rsidRPr="006C0492">
        <w:t>С</w:t>
      </w:r>
      <w:r w:rsidRPr="00BC11DA">
        <w:rPr>
          <w:lang w:val="en-US"/>
        </w:rPr>
        <w:t xml:space="preserve">.Before and after etching, the samples underwent ultrasonic cleaning of the surface. By varying the etching time, the nanopore diameters were obtained from 200 to 350 nm. Chemical </w:t>
      </w:r>
      <w:r>
        <w:rPr>
          <w:lang w:val="en-US"/>
        </w:rPr>
        <w:t>deposition</w:t>
      </w:r>
      <w:r w:rsidRPr="00BC11DA">
        <w:rPr>
          <w:lang w:val="en-US"/>
        </w:rPr>
        <w:t xml:space="preserve"> (C</w:t>
      </w:r>
      <w:r>
        <w:rPr>
          <w:lang w:val="en-US"/>
        </w:rPr>
        <w:t>D</w:t>
      </w:r>
      <w:r w:rsidRPr="00BC11DA">
        <w:rPr>
          <w:lang w:val="en-US"/>
        </w:rPr>
        <w:t>) of CdTe into an n-type template using a sulfate solution was carried out for 1 hour. Electrochemical deposition (</w:t>
      </w:r>
      <w:r>
        <w:rPr>
          <w:lang w:val="en-US"/>
        </w:rPr>
        <w:t>ECD</w:t>
      </w:r>
      <w:r w:rsidRPr="00BC11DA">
        <w:rPr>
          <w:lang w:val="en-US"/>
        </w:rPr>
        <w:t>) of CdTe in an n-type template using sulfate and chloride solutions was performed in a constant voltage mode on the electrodes - 1.5 V for 5 and 10 minutes.</w:t>
      </w:r>
      <w:r w:rsidR="00F86648" w:rsidRPr="00F86648">
        <w:rPr>
          <w:lang w:val="en-US"/>
        </w:rPr>
        <w:t xml:space="preserve"> </w:t>
      </w:r>
      <w:r w:rsidRPr="00BC11DA">
        <w:rPr>
          <w:lang w:val="en-US"/>
        </w:rPr>
        <w:t xml:space="preserve">Chemical deposition of CdTе was carried out using a sulfate electrolyte: 1M </w:t>
      </w:r>
      <w:r w:rsidRPr="006C0492">
        <w:rPr>
          <w:color w:val="000000"/>
          <w:lang w:val="en-US"/>
        </w:rPr>
        <w:t>CdSO</w:t>
      </w:r>
      <w:r w:rsidRPr="00B626F9">
        <w:rPr>
          <w:color w:val="000000"/>
          <w:vertAlign w:val="subscript"/>
          <w:lang w:val="en-US"/>
        </w:rPr>
        <w:t>4</w:t>
      </w:r>
      <w:r w:rsidRPr="00B626F9">
        <w:rPr>
          <w:color w:val="000000"/>
          <w:lang w:val="en-US"/>
        </w:rPr>
        <w:t>+1</w:t>
      </w:r>
      <w:r w:rsidRPr="006C0492">
        <w:rPr>
          <w:color w:val="000000"/>
          <w:lang w:val="en-US"/>
        </w:rPr>
        <w:t>mMTeO</w:t>
      </w:r>
      <w:r w:rsidRPr="00B626F9">
        <w:rPr>
          <w:color w:val="000000"/>
          <w:vertAlign w:val="subscript"/>
          <w:lang w:val="en-US"/>
        </w:rPr>
        <w:t>2</w:t>
      </w:r>
      <w:r w:rsidRPr="00BC11DA">
        <w:rPr>
          <w:lang w:val="en-US"/>
        </w:rPr>
        <w:t>. CdSO</w:t>
      </w:r>
      <w:r w:rsidRPr="00B626F9">
        <w:rPr>
          <w:vertAlign w:val="subscript"/>
          <w:lang w:val="en-US"/>
        </w:rPr>
        <w:t>4</w:t>
      </w:r>
      <w:r w:rsidRPr="00BC11DA">
        <w:rPr>
          <w:lang w:val="en-US"/>
        </w:rPr>
        <w:t xml:space="preserve"> was dissolved in water, TeO</w:t>
      </w:r>
      <w:r w:rsidRPr="00B626F9">
        <w:rPr>
          <w:vertAlign w:val="subscript"/>
          <w:lang w:val="en-US"/>
        </w:rPr>
        <w:t>2</w:t>
      </w:r>
      <w:r w:rsidRPr="00BC11DA">
        <w:rPr>
          <w:lang w:val="en-US"/>
        </w:rPr>
        <w:t xml:space="preserve"> - in a minimum amount of concentrated sulfuric acid. By combining the two solutions and brought the pH to a value of 2; Electrochemical deposition of CdTе was carried out using two electrolyte systems: 1) sulfate, the composition is similar to that used for CW; 2) </w:t>
      </w:r>
      <w:r w:rsidRPr="00B626F9">
        <w:rPr>
          <w:color w:val="000000"/>
          <w:lang w:val="en-US"/>
        </w:rPr>
        <w:t>1</w:t>
      </w:r>
      <w:r w:rsidRPr="006C0492">
        <w:rPr>
          <w:color w:val="000000"/>
        </w:rPr>
        <w:t>М</w:t>
      </w:r>
      <w:r w:rsidRPr="006C0492">
        <w:rPr>
          <w:color w:val="000000"/>
          <w:lang w:val="en-US"/>
        </w:rPr>
        <w:t>CdCl</w:t>
      </w:r>
      <w:r w:rsidRPr="00B626F9">
        <w:rPr>
          <w:color w:val="000000"/>
          <w:vertAlign w:val="subscript"/>
          <w:lang w:val="en-US"/>
        </w:rPr>
        <w:t>2</w:t>
      </w:r>
      <w:r w:rsidRPr="00B626F9">
        <w:rPr>
          <w:color w:val="000000"/>
          <w:lang w:val="en-US"/>
        </w:rPr>
        <w:t>+1</w:t>
      </w:r>
      <w:r w:rsidRPr="006C0492">
        <w:rPr>
          <w:color w:val="000000"/>
          <w:lang w:val="en-US"/>
        </w:rPr>
        <w:t>mMTeO</w:t>
      </w:r>
      <w:r w:rsidRPr="00B626F9">
        <w:rPr>
          <w:color w:val="000000"/>
          <w:vertAlign w:val="subscript"/>
          <w:lang w:val="en-US"/>
        </w:rPr>
        <w:t>2</w:t>
      </w:r>
      <w:r w:rsidRPr="00BC11DA">
        <w:rPr>
          <w:lang w:val="en-US"/>
        </w:rPr>
        <w:t>.</w:t>
      </w:r>
      <w:r w:rsidRPr="00267485">
        <w:rPr>
          <w:lang w:val="en-US"/>
        </w:rPr>
        <w:t>CdCl</w:t>
      </w:r>
      <w:r w:rsidRPr="00267485">
        <w:rPr>
          <w:vertAlign w:val="subscript"/>
          <w:lang w:val="en-US"/>
        </w:rPr>
        <w:t>2</w:t>
      </w:r>
      <w:r w:rsidRPr="00267485">
        <w:rPr>
          <w:lang w:val="en-US"/>
        </w:rPr>
        <w:t xml:space="preserve"> was dissolved in water, TeO</w:t>
      </w:r>
      <w:r w:rsidRPr="00267485">
        <w:rPr>
          <w:vertAlign w:val="subscript"/>
          <w:lang w:val="en-US"/>
        </w:rPr>
        <w:t>2</w:t>
      </w:r>
      <w:r w:rsidRPr="00267485">
        <w:rPr>
          <w:lang w:val="en-US"/>
        </w:rPr>
        <w:t xml:space="preserve"> - in a minimum amount of concentrated hydrochloric acid. The two solutions were combined, and the pH was adjusted to 2. TeO</w:t>
      </w:r>
      <w:r w:rsidRPr="00267485">
        <w:rPr>
          <w:vertAlign w:val="subscript"/>
          <w:lang w:val="en-US"/>
        </w:rPr>
        <w:t>2</w:t>
      </w:r>
      <w:r w:rsidRPr="00267485">
        <w:rPr>
          <w:lang w:val="en-US"/>
        </w:rPr>
        <w:t xml:space="preserve"> is extremely poorly soluble in sulfuric acid; neither concentrated sulfuric nor its solutions dissolve this oxide quickly. It takes several hours to dissolve in sulfuric acid when heated. In hydrochloric acid, this oxide dissolves instantly</w:t>
      </w:r>
      <w:r w:rsidRPr="00142D56">
        <w:rPr>
          <w:lang w:val="en-US"/>
        </w:rPr>
        <w:t xml:space="preserve">. </w:t>
      </w:r>
    </w:p>
    <w:p w:rsidR="00B24CB5" w:rsidRPr="00142D56" w:rsidRDefault="00B24CB5" w:rsidP="006129A8">
      <w:pPr>
        <w:spacing w:line="360" w:lineRule="auto"/>
        <w:ind w:firstLine="567"/>
        <w:contextualSpacing/>
        <w:jc w:val="both"/>
        <w:rPr>
          <w:lang w:val="en-US"/>
        </w:rPr>
      </w:pPr>
      <w:r w:rsidRPr="00142D56">
        <w:rPr>
          <w:lang w:val="en-US"/>
        </w:rPr>
        <w:t>Figures 8 (a, b) and 9 (a, b) show the corresponding SEM images of filled nanopores after C</w:t>
      </w:r>
      <w:r>
        <w:rPr>
          <w:lang w:val="en-US"/>
        </w:rPr>
        <w:t>D</w:t>
      </w:r>
      <w:r w:rsidRPr="00142D56">
        <w:rPr>
          <w:lang w:val="en-US"/>
        </w:rPr>
        <w:t>.</w:t>
      </w:r>
    </w:p>
    <w:p w:rsidR="00B24CB5" w:rsidRPr="0048070C" w:rsidRDefault="00B24CB5" w:rsidP="006129A8">
      <w:pPr>
        <w:spacing w:line="360" w:lineRule="auto"/>
        <w:ind w:firstLine="567"/>
        <w:contextualSpacing/>
        <w:jc w:val="both"/>
        <w:rPr>
          <w:lang w:val="en-US"/>
        </w:rPr>
      </w:pPr>
      <w:r w:rsidRPr="0048070C">
        <w:rPr>
          <w:lang w:val="en-US"/>
        </w:rPr>
        <w:t xml:space="preserve">X-ray diffraction analysis of samples obtained using </w:t>
      </w:r>
      <w:r>
        <w:rPr>
          <w:lang w:val="en-US"/>
        </w:rPr>
        <w:t>CD</w:t>
      </w:r>
      <w:r w:rsidRPr="0048070C">
        <w:rPr>
          <w:lang w:val="en-US"/>
        </w:rPr>
        <w:t xml:space="preserve"> showed the formation of CdTe nanocrystals in the structure of zinc blende and cadmium oxide with a hexagonal crystal structure (Table 1).</w:t>
      </w:r>
    </w:p>
    <w:p w:rsidR="00B24CB5" w:rsidRPr="0048070C" w:rsidRDefault="00B24CB5" w:rsidP="006129A8">
      <w:pPr>
        <w:spacing w:line="360" w:lineRule="auto"/>
        <w:ind w:firstLine="567"/>
        <w:contextualSpacing/>
        <w:jc w:val="both"/>
        <w:rPr>
          <w:lang w:val="en-US"/>
        </w:rPr>
      </w:pPr>
    </w:p>
    <w:p w:rsidR="00B24CB5" w:rsidRPr="0048070C" w:rsidRDefault="00B24CB5" w:rsidP="006129A8">
      <w:pPr>
        <w:spacing w:line="360" w:lineRule="auto"/>
        <w:ind w:firstLine="567"/>
        <w:contextualSpacing/>
        <w:jc w:val="both"/>
        <w:rPr>
          <w:lang w:val="en-US"/>
        </w:rPr>
      </w:pPr>
    </w:p>
    <w:p w:rsidR="00B24CB5" w:rsidRPr="0048070C" w:rsidRDefault="00B24CB5" w:rsidP="006129A8">
      <w:pPr>
        <w:spacing w:line="360" w:lineRule="auto"/>
        <w:ind w:firstLine="567"/>
        <w:contextualSpacing/>
        <w:jc w:val="both"/>
        <w:rPr>
          <w:lang w:val="en-US"/>
        </w:rPr>
      </w:pPr>
    </w:p>
    <w:p w:rsidR="00B24CB5" w:rsidRPr="0048070C" w:rsidRDefault="00B24CB5" w:rsidP="006129A8">
      <w:pPr>
        <w:spacing w:line="360" w:lineRule="auto"/>
        <w:ind w:firstLine="567"/>
        <w:contextualSpacing/>
        <w:jc w:val="both"/>
        <w:rPr>
          <w:lang w:val="en-US"/>
        </w:rPr>
      </w:pPr>
    </w:p>
    <w:p w:rsidR="00B24CB5" w:rsidRPr="0048070C" w:rsidRDefault="0026308C" w:rsidP="006129A8">
      <w:pPr>
        <w:spacing w:line="360" w:lineRule="auto"/>
        <w:ind w:firstLine="567"/>
        <w:contextualSpacing/>
        <w:jc w:val="both"/>
        <w:rPr>
          <w:lang w:val="en-US"/>
        </w:rPr>
      </w:pPr>
      <w:r>
        <w:rPr>
          <w:noProof/>
        </w:rPr>
        <w:lastRenderedPageBreak/>
        <w:drawing>
          <wp:anchor distT="0" distB="0" distL="114300" distR="114300" simplePos="0" relativeHeight="251654656" behindDoc="1" locked="0" layoutInCell="1" allowOverlap="1">
            <wp:simplePos x="0" y="0"/>
            <wp:positionH relativeFrom="margin">
              <wp:posOffset>924560</wp:posOffset>
            </wp:positionH>
            <wp:positionV relativeFrom="paragraph">
              <wp:posOffset>-104140</wp:posOffset>
            </wp:positionV>
            <wp:extent cx="3967480" cy="2991485"/>
            <wp:effectExtent l="19050" t="0" r="0" b="0"/>
            <wp:wrapTight wrapText="bothSides">
              <wp:wrapPolygon edited="0">
                <wp:start x="-104" y="0"/>
                <wp:lineTo x="-104" y="21458"/>
                <wp:lineTo x="21572" y="21458"/>
                <wp:lineTo x="21572" y="0"/>
                <wp:lineTo x="-104" y="0"/>
              </wp:wrapPolygon>
            </wp:wrapTight>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a:srcRect/>
                    <a:stretch>
                      <a:fillRect/>
                    </a:stretch>
                  </pic:blipFill>
                  <pic:spPr bwMode="auto">
                    <a:xfrm>
                      <a:off x="0" y="0"/>
                      <a:ext cx="3967480" cy="2991485"/>
                    </a:xfrm>
                    <a:prstGeom prst="rect">
                      <a:avLst/>
                    </a:prstGeom>
                    <a:noFill/>
                    <a:ln w="9525">
                      <a:noFill/>
                      <a:miter lim="800000"/>
                      <a:headEnd/>
                      <a:tailEnd/>
                    </a:ln>
                  </pic:spPr>
                </pic:pic>
              </a:graphicData>
            </a:graphic>
          </wp:anchor>
        </w:drawing>
      </w:r>
    </w:p>
    <w:p w:rsidR="00B24CB5" w:rsidRPr="0048070C" w:rsidRDefault="00B24CB5" w:rsidP="006129A8">
      <w:pPr>
        <w:spacing w:line="360" w:lineRule="auto"/>
        <w:ind w:firstLine="567"/>
        <w:contextualSpacing/>
        <w:jc w:val="both"/>
        <w:rPr>
          <w:lang w:val="en-US"/>
        </w:rPr>
      </w:pPr>
    </w:p>
    <w:p w:rsidR="00B24CB5" w:rsidRPr="0048070C" w:rsidRDefault="00B24CB5" w:rsidP="006129A8">
      <w:pPr>
        <w:spacing w:line="360" w:lineRule="auto"/>
        <w:ind w:firstLine="567"/>
        <w:contextualSpacing/>
        <w:jc w:val="both"/>
        <w:rPr>
          <w:lang w:val="en-US"/>
        </w:rPr>
      </w:pPr>
    </w:p>
    <w:p w:rsidR="00B24CB5" w:rsidRPr="0048070C" w:rsidRDefault="00B24CB5" w:rsidP="006129A8">
      <w:pPr>
        <w:spacing w:line="360" w:lineRule="auto"/>
        <w:ind w:firstLine="567"/>
        <w:contextualSpacing/>
        <w:jc w:val="both"/>
        <w:rPr>
          <w:color w:val="000000"/>
          <w:lang w:val="en-US"/>
        </w:rPr>
      </w:pPr>
    </w:p>
    <w:p w:rsidR="00B24CB5" w:rsidRPr="00C5028B" w:rsidRDefault="0013726D" w:rsidP="006129A8">
      <w:pPr>
        <w:spacing w:line="360" w:lineRule="auto"/>
        <w:contextualSpacing/>
        <w:jc w:val="both"/>
        <w:rPr>
          <w:lang w:val="kk-KZ"/>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227.7pt;margin-top:6.75pt;width:152.2pt;height:114.3pt;z-index:-251655680;mso-wrap-edited:f" wrapcoords="-276 -381 -276 21854 21876 21854 21876 -381 -276 -381" stroked="t" strokecolor="white" strokeweight="2.25pt">
            <v:imagedata r:id="rId21" o:title="" cropbottom="5782f" cropleft="-144f"/>
            <w10:wrap type="tight"/>
          </v:shape>
          <o:OLEObject Type="Embed" ProgID="PBrush" ShapeID="_x0000_s1026" DrawAspect="Content" ObjectID="_1665580917" r:id="rId22"/>
        </w:pict>
      </w:r>
    </w:p>
    <w:p w:rsidR="00B24CB5" w:rsidRPr="0048070C" w:rsidRDefault="00B24CB5" w:rsidP="006129A8">
      <w:pPr>
        <w:spacing w:line="360" w:lineRule="auto"/>
        <w:contextualSpacing/>
        <w:jc w:val="both"/>
        <w:rPr>
          <w:lang w:val="en-US"/>
        </w:rPr>
      </w:pPr>
    </w:p>
    <w:p w:rsidR="00B24CB5" w:rsidRPr="0048070C" w:rsidRDefault="00B24CB5" w:rsidP="006129A8">
      <w:pPr>
        <w:spacing w:line="360" w:lineRule="auto"/>
        <w:ind w:firstLine="708"/>
        <w:contextualSpacing/>
        <w:jc w:val="both"/>
        <w:rPr>
          <w:lang w:val="en-US"/>
        </w:rPr>
      </w:pPr>
    </w:p>
    <w:p w:rsidR="00B24CB5" w:rsidRPr="0048070C" w:rsidRDefault="00B24CB5" w:rsidP="006129A8">
      <w:pPr>
        <w:spacing w:line="360" w:lineRule="auto"/>
        <w:ind w:firstLine="708"/>
        <w:contextualSpacing/>
        <w:jc w:val="both"/>
        <w:rPr>
          <w:lang w:val="en-US"/>
        </w:rPr>
      </w:pPr>
    </w:p>
    <w:p w:rsidR="00B24CB5" w:rsidRPr="0048070C" w:rsidRDefault="00B24CB5" w:rsidP="006129A8">
      <w:pPr>
        <w:spacing w:line="360" w:lineRule="auto"/>
        <w:ind w:firstLine="708"/>
        <w:contextualSpacing/>
        <w:jc w:val="both"/>
        <w:rPr>
          <w:lang w:val="en-US"/>
        </w:rPr>
      </w:pPr>
    </w:p>
    <w:p w:rsidR="00B24CB5" w:rsidRPr="0048070C" w:rsidRDefault="00B24CB5" w:rsidP="006129A8">
      <w:pPr>
        <w:spacing w:line="360" w:lineRule="auto"/>
        <w:ind w:firstLine="708"/>
        <w:contextualSpacing/>
        <w:jc w:val="both"/>
        <w:rPr>
          <w:lang w:val="en-US"/>
        </w:rPr>
      </w:pPr>
    </w:p>
    <w:p w:rsidR="00B24CB5" w:rsidRPr="0048070C" w:rsidRDefault="00B24CB5" w:rsidP="006129A8">
      <w:pPr>
        <w:spacing w:line="360" w:lineRule="auto"/>
        <w:ind w:firstLine="708"/>
        <w:contextualSpacing/>
        <w:jc w:val="both"/>
        <w:rPr>
          <w:lang w:val="en-US"/>
        </w:rPr>
      </w:pPr>
    </w:p>
    <w:p w:rsidR="00B24CB5" w:rsidRPr="0048070C" w:rsidRDefault="00B24CB5" w:rsidP="006129A8">
      <w:pPr>
        <w:spacing w:line="360" w:lineRule="auto"/>
        <w:contextualSpacing/>
        <w:jc w:val="both"/>
        <w:rPr>
          <w:lang w:val="en-US"/>
        </w:rPr>
      </w:pPr>
    </w:p>
    <w:p w:rsidR="00B24CB5" w:rsidRDefault="00B24CB5" w:rsidP="006129A8">
      <w:pPr>
        <w:pStyle w:val="msonormalmailrucssattributepostfix"/>
        <w:spacing w:before="0" w:beforeAutospacing="0" w:after="0" w:afterAutospacing="0" w:line="360" w:lineRule="auto"/>
        <w:contextualSpacing/>
        <w:jc w:val="center"/>
        <w:rPr>
          <w:color w:val="000000"/>
          <w:lang w:val="kk-KZ"/>
        </w:rPr>
      </w:pPr>
    </w:p>
    <w:p w:rsidR="00B24CB5" w:rsidRDefault="00B24CB5" w:rsidP="006129A8">
      <w:pPr>
        <w:pStyle w:val="msonormalmailrucssattributepostfix"/>
        <w:spacing w:before="0" w:beforeAutospacing="0" w:after="0" w:afterAutospacing="0" w:line="360" w:lineRule="auto"/>
        <w:contextualSpacing/>
        <w:jc w:val="center"/>
        <w:rPr>
          <w:color w:val="000000"/>
          <w:lang w:val="kk-KZ"/>
        </w:rPr>
      </w:pPr>
      <w:r w:rsidRPr="00EF57A4">
        <w:rPr>
          <w:color w:val="000000"/>
          <w:lang w:val="kk-KZ"/>
        </w:rPr>
        <w:t xml:space="preserve">a) SEM images of the frontal and b) </w:t>
      </w:r>
      <w:r w:rsidR="00CE2C38">
        <w:rPr>
          <w:color w:val="000000"/>
          <w:lang w:val="en-US"/>
        </w:rPr>
        <w:t xml:space="preserve">cross </w:t>
      </w:r>
      <w:r w:rsidR="00CE2C38" w:rsidRPr="00CE2C38">
        <w:rPr>
          <w:color w:val="000000"/>
          <w:lang w:val="en-US"/>
        </w:rPr>
        <w:t>s</w:t>
      </w:r>
      <w:r>
        <w:rPr>
          <w:color w:val="000000"/>
          <w:lang w:val="en-US"/>
        </w:rPr>
        <w:t>ection</w:t>
      </w:r>
      <w:r w:rsidRPr="00EF57A4">
        <w:rPr>
          <w:color w:val="000000"/>
          <w:lang w:val="kk-KZ"/>
        </w:rPr>
        <w:t xml:space="preserve"> of n-type template surfaces after CdTe </w:t>
      </w:r>
      <w:r>
        <w:rPr>
          <w:color w:val="000000"/>
          <w:lang w:val="en-US"/>
        </w:rPr>
        <w:t>CD</w:t>
      </w:r>
      <w:r w:rsidRPr="00EF57A4">
        <w:rPr>
          <w:color w:val="000000"/>
          <w:lang w:val="kk-KZ"/>
        </w:rPr>
        <w:t xml:space="preserve"> at room temperature</w:t>
      </w:r>
    </w:p>
    <w:p w:rsidR="00B24CB5" w:rsidRDefault="00B24CB5" w:rsidP="006129A8">
      <w:pPr>
        <w:pStyle w:val="msonormalmailrucssattributepostfix"/>
        <w:spacing w:before="0" w:beforeAutospacing="0" w:after="0" w:afterAutospacing="0" w:line="360" w:lineRule="auto"/>
        <w:contextualSpacing/>
        <w:jc w:val="center"/>
        <w:rPr>
          <w:color w:val="000000"/>
          <w:lang w:val="kk-KZ"/>
        </w:rPr>
      </w:pPr>
    </w:p>
    <w:p w:rsidR="00B24CB5" w:rsidRPr="00EF57A4" w:rsidRDefault="00B24CB5" w:rsidP="006129A8">
      <w:pPr>
        <w:pStyle w:val="msonormalmailrucssattributepostfix"/>
        <w:spacing w:before="0" w:beforeAutospacing="0" w:after="0" w:afterAutospacing="0" w:line="360" w:lineRule="auto"/>
        <w:contextualSpacing/>
        <w:jc w:val="center"/>
        <w:rPr>
          <w:color w:val="000000"/>
          <w:lang w:val="en-US"/>
        </w:rPr>
      </w:pPr>
      <w:r w:rsidRPr="00EF57A4">
        <w:rPr>
          <w:color w:val="000000"/>
          <w:lang w:val="kk-KZ"/>
        </w:rPr>
        <w:t xml:space="preserve">Figure 8 </w:t>
      </w:r>
      <w:r w:rsidR="00E5540A" w:rsidRPr="00B24CB5">
        <w:rPr>
          <w:iCs/>
          <w:lang w:val="en-US"/>
        </w:rPr>
        <w:t>–</w:t>
      </w:r>
      <w:r w:rsidRPr="00EF57A4">
        <w:rPr>
          <w:color w:val="000000"/>
          <w:lang w:val="kk-KZ"/>
        </w:rPr>
        <w:t xml:space="preserve"> SEM images of filled nanopores after </w:t>
      </w:r>
      <w:r>
        <w:rPr>
          <w:color w:val="000000"/>
          <w:lang w:val="en-US"/>
        </w:rPr>
        <w:t xml:space="preserve">CD of </w:t>
      </w:r>
      <w:r w:rsidRPr="00EF57A4">
        <w:rPr>
          <w:color w:val="000000"/>
          <w:lang w:val="kk-KZ"/>
        </w:rPr>
        <w:t xml:space="preserve">CdTe </w:t>
      </w:r>
    </w:p>
    <w:p w:rsidR="00B24CB5" w:rsidRPr="00EF57A4" w:rsidRDefault="00B24CB5" w:rsidP="006129A8">
      <w:pPr>
        <w:spacing w:line="360" w:lineRule="auto"/>
        <w:ind w:firstLine="708"/>
        <w:contextualSpacing/>
        <w:jc w:val="both"/>
        <w:rPr>
          <w:lang w:val="en-US"/>
        </w:rPr>
      </w:pPr>
    </w:p>
    <w:p w:rsidR="00B24CB5" w:rsidRPr="00EF57A4" w:rsidRDefault="0026308C" w:rsidP="006129A8">
      <w:pPr>
        <w:spacing w:line="360" w:lineRule="auto"/>
        <w:ind w:firstLine="708"/>
        <w:contextualSpacing/>
        <w:jc w:val="both"/>
        <w:rPr>
          <w:lang w:val="en-US"/>
        </w:rPr>
      </w:pPr>
      <w:r>
        <w:rPr>
          <w:noProof/>
        </w:rPr>
        <w:drawing>
          <wp:anchor distT="0" distB="0" distL="114300" distR="114300" simplePos="0" relativeHeight="251655680" behindDoc="1" locked="0" layoutInCell="1" allowOverlap="1">
            <wp:simplePos x="0" y="0"/>
            <wp:positionH relativeFrom="margin">
              <wp:align>center</wp:align>
            </wp:positionH>
            <wp:positionV relativeFrom="paragraph">
              <wp:posOffset>6985</wp:posOffset>
            </wp:positionV>
            <wp:extent cx="3862070" cy="2995930"/>
            <wp:effectExtent l="19050" t="0" r="5080" b="0"/>
            <wp:wrapTight wrapText="bothSides">
              <wp:wrapPolygon edited="0">
                <wp:start x="-107" y="0"/>
                <wp:lineTo x="-107" y="21426"/>
                <wp:lineTo x="21628" y="21426"/>
                <wp:lineTo x="21628" y="0"/>
                <wp:lineTo x="-107" y="0"/>
              </wp:wrapPolygon>
            </wp:wrapTight>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srcRect/>
                    <a:stretch>
                      <a:fillRect/>
                    </a:stretch>
                  </pic:blipFill>
                  <pic:spPr bwMode="auto">
                    <a:xfrm>
                      <a:off x="0" y="0"/>
                      <a:ext cx="3862070" cy="2995930"/>
                    </a:xfrm>
                    <a:prstGeom prst="rect">
                      <a:avLst/>
                    </a:prstGeom>
                    <a:noFill/>
                    <a:ln w="9525">
                      <a:noFill/>
                      <a:miter lim="800000"/>
                      <a:headEnd/>
                      <a:tailEnd/>
                    </a:ln>
                  </pic:spPr>
                </pic:pic>
              </a:graphicData>
            </a:graphic>
          </wp:anchor>
        </w:drawing>
      </w:r>
    </w:p>
    <w:p w:rsidR="00B24CB5" w:rsidRPr="00EF57A4" w:rsidRDefault="00B24CB5" w:rsidP="006129A8">
      <w:pPr>
        <w:spacing w:line="360" w:lineRule="auto"/>
        <w:contextualSpacing/>
        <w:jc w:val="both"/>
        <w:rPr>
          <w:lang w:val="en-US"/>
        </w:rPr>
      </w:pPr>
    </w:p>
    <w:p w:rsidR="00B24CB5" w:rsidRPr="00EF57A4" w:rsidRDefault="00B24CB5" w:rsidP="006129A8">
      <w:pPr>
        <w:spacing w:line="360" w:lineRule="auto"/>
        <w:ind w:firstLine="708"/>
        <w:contextualSpacing/>
        <w:jc w:val="both"/>
        <w:rPr>
          <w:lang w:val="en-US"/>
        </w:rPr>
      </w:pPr>
    </w:p>
    <w:p w:rsidR="00B24CB5" w:rsidRPr="00EF57A4" w:rsidRDefault="00B24CB5" w:rsidP="006129A8">
      <w:pPr>
        <w:spacing w:line="360" w:lineRule="auto"/>
        <w:ind w:firstLine="708"/>
        <w:contextualSpacing/>
        <w:jc w:val="both"/>
        <w:rPr>
          <w:lang w:val="en-US"/>
        </w:rPr>
      </w:pPr>
    </w:p>
    <w:p w:rsidR="00B24CB5" w:rsidRPr="00EF57A4" w:rsidRDefault="00B24CB5" w:rsidP="006129A8">
      <w:pPr>
        <w:spacing w:line="360" w:lineRule="auto"/>
        <w:ind w:firstLine="708"/>
        <w:contextualSpacing/>
        <w:jc w:val="both"/>
        <w:rPr>
          <w:lang w:val="en-US"/>
        </w:rPr>
      </w:pPr>
    </w:p>
    <w:p w:rsidR="00B24CB5" w:rsidRPr="00EF57A4" w:rsidRDefault="0013726D" w:rsidP="006129A8">
      <w:pPr>
        <w:spacing w:line="360" w:lineRule="auto"/>
        <w:ind w:firstLine="708"/>
        <w:contextualSpacing/>
        <w:jc w:val="both"/>
        <w:rPr>
          <w:lang w:val="en-US"/>
        </w:rPr>
      </w:pPr>
      <w:r w:rsidRPr="0013726D">
        <w:rPr>
          <w:rFonts w:ascii="Calibri" w:hAnsi="Calibri"/>
          <w:noProof/>
          <w:sz w:val="22"/>
          <w:szCs w:val="22"/>
          <w:lang w:val="kk-KZ"/>
        </w:rPr>
        <w:pict>
          <v:shape id="_x0000_s1027" type="#_x0000_t75" alt="" style="position:absolute;left:0;text-align:left;margin-left:220.2pt;margin-top:.65pt;width:150.1pt;height:113pt;z-index:251661824;mso-wrap-edited:f" wrapcoords="-295 -393 -295 21862 21895 21862 21895 -393 -295 -393" stroked="t" strokecolor="white" strokeweight="2.25pt">
            <v:imagedata r:id="rId24" o:title="" cropbottom="5252f" blacklevel="6554f"/>
            <w10:wrap type="tight"/>
          </v:shape>
          <o:OLEObject Type="Embed" ProgID="PBrush" ShapeID="_x0000_s1027" DrawAspect="Content" ObjectID="_1665580918" r:id="rId25"/>
        </w:pict>
      </w:r>
    </w:p>
    <w:p w:rsidR="00B24CB5" w:rsidRPr="00EF57A4" w:rsidRDefault="00B24CB5" w:rsidP="006129A8">
      <w:pPr>
        <w:spacing w:line="360" w:lineRule="auto"/>
        <w:ind w:firstLine="708"/>
        <w:contextualSpacing/>
        <w:jc w:val="both"/>
        <w:rPr>
          <w:lang w:val="en-US"/>
        </w:rPr>
      </w:pPr>
    </w:p>
    <w:p w:rsidR="00B24CB5" w:rsidRPr="00EF57A4" w:rsidRDefault="00B24CB5" w:rsidP="006129A8">
      <w:pPr>
        <w:spacing w:line="360" w:lineRule="auto"/>
        <w:ind w:firstLine="708"/>
        <w:contextualSpacing/>
        <w:jc w:val="both"/>
        <w:rPr>
          <w:lang w:val="en-US"/>
        </w:rPr>
      </w:pPr>
    </w:p>
    <w:p w:rsidR="00B24CB5" w:rsidRPr="00EF57A4" w:rsidRDefault="00B24CB5" w:rsidP="006129A8">
      <w:pPr>
        <w:spacing w:line="360" w:lineRule="auto"/>
        <w:ind w:firstLine="708"/>
        <w:contextualSpacing/>
        <w:jc w:val="both"/>
        <w:rPr>
          <w:lang w:val="en-US"/>
        </w:rPr>
      </w:pPr>
    </w:p>
    <w:p w:rsidR="00B24CB5" w:rsidRPr="00EF57A4" w:rsidRDefault="00B24CB5" w:rsidP="006129A8">
      <w:pPr>
        <w:spacing w:line="360" w:lineRule="auto"/>
        <w:ind w:firstLine="708"/>
        <w:contextualSpacing/>
        <w:jc w:val="both"/>
        <w:rPr>
          <w:lang w:val="en-US"/>
        </w:rPr>
      </w:pPr>
    </w:p>
    <w:p w:rsidR="00B24CB5" w:rsidRPr="00EF57A4" w:rsidRDefault="00B24CB5" w:rsidP="006129A8">
      <w:pPr>
        <w:spacing w:line="360" w:lineRule="auto"/>
        <w:contextualSpacing/>
        <w:jc w:val="both"/>
        <w:rPr>
          <w:lang w:val="en-US"/>
        </w:rPr>
      </w:pPr>
    </w:p>
    <w:p w:rsidR="00B24CB5" w:rsidRDefault="00B24CB5" w:rsidP="006129A8">
      <w:pPr>
        <w:pStyle w:val="msonormalmailrucssattributepostfix"/>
        <w:spacing w:before="0" w:beforeAutospacing="0" w:after="0" w:afterAutospacing="0" w:line="360" w:lineRule="auto"/>
        <w:contextualSpacing/>
        <w:rPr>
          <w:color w:val="000000"/>
          <w:lang w:val="kk-KZ"/>
        </w:rPr>
      </w:pPr>
    </w:p>
    <w:p w:rsidR="00B24CB5" w:rsidRDefault="00B24CB5" w:rsidP="006129A8">
      <w:pPr>
        <w:pStyle w:val="msonormalmailrucssattributepostfix"/>
        <w:spacing w:before="0" w:beforeAutospacing="0" w:after="0" w:afterAutospacing="0" w:line="360" w:lineRule="auto"/>
        <w:contextualSpacing/>
        <w:jc w:val="center"/>
        <w:rPr>
          <w:color w:val="000000"/>
          <w:lang w:val="kk-KZ"/>
        </w:rPr>
      </w:pPr>
    </w:p>
    <w:p w:rsidR="00B24CB5" w:rsidRDefault="00B24CB5" w:rsidP="006129A8">
      <w:pPr>
        <w:pStyle w:val="msonormalmailrucssattributepostfix"/>
        <w:spacing w:before="0" w:beforeAutospacing="0" w:after="0" w:afterAutospacing="0" w:line="360" w:lineRule="auto"/>
        <w:contextualSpacing/>
        <w:jc w:val="center"/>
        <w:rPr>
          <w:color w:val="000000"/>
          <w:lang w:val="kk-KZ"/>
        </w:rPr>
      </w:pPr>
      <w:r w:rsidRPr="000D1392">
        <w:rPr>
          <w:color w:val="000000"/>
          <w:lang w:val="kk-KZ"/>
        </w:rPr>
        <w:t xml:space="preserve">a) </w:t>
      </w:r>
      <w:r w:rsidRPr="00EF57A4">
        <w:rPr>
          <w:color w:val="000000"/>
          <w:lang w:val="kk-KZ"/>
        </w:rPr>
        <w:t>SEM images of the frontal and</w:t>
      </w:r>
      <w:r w:rsidRPr="000D1392">
        <w:rPr>
          <w:color w:val="000000"/>
          <w:lang w:val="kk-KZ"/>
        </w:rPr>
        <w:t xml:space="preserve"> b)</w:t>
      </w:r>
      <w:r>
        <w:rPr>
          <w:color w:val="000000"/>
          <w:lang w:val="en-US"/>
        </w:rPr>
        <w:t>cross section</w:t>
      </w:r>
      <w:r w:rsidRPr="00293AB6">
        <w:rPr>
          <w:color w:val="000000"/>
          <w:lang w:val="kk-KZ"/>
        </w:rPr>
        <w:t xml:space="preserve"> of the n-type template surface after </w:t>
      </w:r>
      <w:r>
        <w:rPr>
          <w:color w:val="000000"/>
          <w:lang w:val="en-US"/>
        </w:rPr>
        <w:t xml:space="preserve">CD of </w:t>
      </w:r>
      <w:r w:rsidRPr="00293AB6">
        <w:rPr>
          <w:color w:val="000000"/>
          <w:lang w:val="kk-KZ"/>
        </w:rPr>
        <w:t>CdO at 40°C</w:t>
      </w:r>
    </w:p>
    <w:p w:rsidR="00B24CB5" w:rsidRDefault="00B24CB5" w:rsidP="006129A8">
      <w:pPr>
        <w:spacing w:line="360" w:lineRule="auto"/>
        <w:contextualSpacing/>
        <w:jc w:val="center"/>
        <w:rPr>
          <w:color w:val="000000"/>
          <w:lang w:val="kk-KZ"/>
        </w:rPr>
      </w:pPr>
      <w:r w:rsidRPr="00E6148F">
        <w:rPr>
          <w:color w:val="000000"/>
          <w:lang w:val="kk-KZ"/>
        </w:rPr>
        <w:t xml:space="preserve">Figure 9 </w:t>
      </w:r>
      <w:r w:rsidR="00E5540A" w:rsidRPr="00B24CB5">
        <w:rPr>
          <w:iCs/>
          <w:lang w:val="en-US"/>
        </w:rPr>
        <w:t>–</w:t>
      </w:r>
      <w:r w:rsidRPr="00E6148F">
        <w:rPr>
          <w:color w:val="000000"/>
          <w:lang w:val="kk-KZ"/>
        </w:rPr>
        <w:t xml:space="preserve"> SEM images of filled nanopores after </w:t>
      </w:r>
      <w:r>
        <w:rPr>
          <w:color w:val="000000"/>
          <w:lang w:val="en-US"/>
        </w:rPr>
        <w:t xml:space="preserve">CD of </w:t>
      </w:r>
      <w:r w:rsidRPr="00E6148F">
        <w:rPr>
          <w:color w:val="000000"/>
          <w:lang w:val="kk-KZ"/>
        </w:rPr>
        <w:t xml:space="preserve">CdO </w:t>
      </w:r>
    </w:p>
    <w:p w:rsidR="00B24CB5" w:rsidRDefault="00B24CB5" w:rsidP="006129A8">
      <w:pPr>
        <w:spacing w:line="360" w:lineRule="auto"/>
        <w:contextualSpacing/>
        <w:jc w:val="center"/>
        <w:rPr>
          <w:lang w:val="en-US"/>
        </w:rPr>
      </w:pPr>
    </w:p>
    <w:p w:rsidR="00B24CB5" w:rsidRPr="001477CB" w:rsidRDefault="00B24CB5" w:rsidP="006129A8">
      <w:pPr>
        <w:spacing w:line="360" w:lineRule="auto"/>
        <w:contextualSpacing/>
        <w:rPr>
          <w:lang w:val="en-US"/>
        </w:rPr>
      </w:pPr>
      <w:r w:rsidRPr="001477CB">
        <w:rPr>
          <w:lang w:val="en-US"/>
        </w:rPr>
        <w:lastRenderedPageBreak/>
        <w:t xml:space="preserve">Table 1 </w:t>
      </w:r>
      <w:r w:rsidR="00E5540A" w:rsidRPr="00B24CB5">
        <w:rPr>
          <w:iCs/>
          <w:lang w:val="en-US"/>
        </w:rPr>
        <w:t>–</w:t>
      </w:r>
      <w:r w:rsidRPr="001477CB">
        <w:rPr>
          <w:lang w:val="en-US"/>
        </w:rPr>
        <w:t xml:space="preserve"> Results of X-ray diffraction analysis after chemical deposition</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
        <w:gridCol w:w="1383"/>
        <w:gridCol w:w="1414"/>
        <w:gridCol w:w="709"/>
        <w:gridCol w:w="785"/>
        <w:gridCol w:w="850"/>
        <w:gridCol w:w="1418"/>
        <w:gridCol w:w="1134"/>
        <w:gridCol w:w="1202"/>
      </w:tblGrid>
      <w:tr w:rsidR="00B24CB5" w:rsidRPr="000D1392" w:rsidTr="00B24CB5">
        <w:trPr>
          <w:trHeight w:val="313"/>
          <w:jc w:val="center"/>
        </w:trPr>
        <w:tc>
          <w:tcPr>
            <w:tcW w:w="9779" w:type="dxa"/>
            <w:gridSpan w:val="9"/>
          </w:tcPr>
          <w:p w:rsidR="00B24CB5" w:rsidRPr="000D1392" w:rsidRDefault="00B24CB5" w:rsidP="006129A8">
            <w:pPr>
              <w:spacing w:line="360" w:lineRule="auto"/>
              <w:contextualSpacing/>
              <w:jc w:val="center"/>
              <w:rPr>
                <w:b/>
                <w:bCs/>
                <w:lang w:val="en-US" w:eastAsia="zh-TW"/>
              </w:rPr>
            </w:pPr>
            <w:r w:rsidRPr="000D1392">
              <w:rPr>
                <w:b/>
                <w:bCs/>
                <w:lang w:val="en-US" w:eastAsia="zh-TW"/>
              </w:rPr>
              <w:t>T</w:t>
            </w:r>
            <w:r w:rsidRPr="000D1392">
              <w:rPr>
                <w:b/>
                <w:bCs/>
                <w:lang w:eastAsia="zh-TW"/>
              </w:rPr>
              <w:t>=298</w:t>
            </w:r>
            <w:r w:rsidRPr="000D1392">
              <w:rPr>
                <w:b/>
                <w:bCs/>
                <w:lang w:val="en-US" w:eastAsia="zh-TW"/>
              </w:rPr>
              <w:t xml:space="preserve"> K</w:t>
            </w:r>
          </w:p>
        </w:tc>
      </w:tr>
      <w:tr w:rsidR="00B24CB5" w:rsidRPr="000D1392" w:rsidTr="00B24CB5">
        <w:trPr>
          <w:jc w:val="center"/>
        </w:trPr>
        <w:tc>
          <w:tcPr>
            <w:tcW w:w="884" w:type="dxa"/>
          </w:tcPr>
          <w:p w:rsidR="00B24CB5" w:rsidRPr="00680D5B" w:rsidRDefault="00B24CB5" w:rsidP="006129A8">
            <w:pPr>
              <w:spacing w:line="360" w:lineRule="auto"/>
              <w:contextualSpacing/>
              <w:jc w:val="center"/>
              <w:rPr>
                <w:lang w:eastAsia="zh-TW"/>
              </w:rPr>
            </w:pPr>
            <w:r w:rsidRPr="00280DDF">
              <w:rPr>
                <w:lang w:eastAsia="zh-TW"/>
              </w:rPr>
              <w:t>Phase</w:t>
            </w:r>
          </w:p>
        </w:tc>
        <w:tc>
          <w:tcPr>
            <w:tcW w:w="1383" w:type="dxa"/>
          </w:tcPr>
          <w:p w:rsidR="00B24CB5" w:rsidRPr="00280DDF" w:rsidRDefault="00B24CB5" w:rsidP="006129A8">
            <w:pPr>
              <w:spacing w:line="360" w:lineRule="auto"/>
              <w:contextualSpacing/>
              <w:jc w:val="center"/>
              <w:rPr>
                <w:lang w:val="en-US" w:eastAsia="zh-TW"/>
              </w:rPr>
            </w:pPr>
            <w:r>
              <w:rPr>
                <w:lang w:val="en-US" w:eastAsia="zh-TW"/>
              </w:rPr>
              <w:t>Structure</w:t>
            </w:r>
          </w:p>
        </w:tc>
        <w:tc>
          <w:tcPr>
            <w:tcW w:w="1414" w:type="dxa"/>
          </w:tcPr>
          <w:p w:rsidR="00B24CB5" w:rsidRPr="00680D5B" w:rsidRDefault="00B24CB5" w:rsidP="006129A8">
            <w:pPr>
              <w:spacing w:line="360" w:lineRule="auto"/>
              <w:contextualSpacing/>
              <w:jc w:val="center"/>
              <w:rPr>
                <w:lang w:eastAsia="zh-TW"/>
              </w:rPr>
            </w:pPr>
            <w:r w:rsidRPr="00280DDF">
              <w:rPr>
                <w:lang w:eastAsia="zh-TW"/>
              </w:rPr>
              <w:t>Space group</w:t>
            </w:r>
          </w:p>
        </w:tc>
        <w:tc>
          <w:tcPr>
            <w:tcW w:w="709" w:type="dxa"/>
          </w:tcPr>
          <w:p w:rsidR="00B24CB5" w:rsidRPr="000D1392" w:rsidRDefault="00B24CB5" w:rsidP="006129A8">
            <w:pPr>
              <w:spacing w:line="360" w:lineRule="auto"/>
              <w:contextualSpacing/>
              <w:jc w:val="center"/>
              <w:rPr>
                <w:lang w:val="en-US" w:eastAsia="zh-TW"/>
              </w:rPr>
            </w:pPr>
            <w:r w:rsidRPr="000D1392">
              <w:rPr>
                <w:lang w:eastAsia="zh-TW"/>
              </w:rPr>
              <w:t>(</w:t>
            </w:r>
            <w:r w:rsidRPr="000D1392">
              <w:rPr>
                <w:lang w:val="en-US" w:eastAsia="zh-TW"/>
              </w:rPr>
              <w:t>hkl)</w:t>
            </w:r>
          </w:p>
        </w:tc>
        <w:tc>
          <w:tcPr>
            <w:tcW w:w="785" w:type="dxa"/>
          </w:tcPr>
          <w:p w:rsidR="00B24CB5" w:rsidRPr="000D1392" w:rsidRDefault="00B24CB5" w:rsidP="006129A8">
            <w:pPr>
              <w:spacing w:line="360" w:lineRule="auto"/>
              <w:contextualSpacing/>
              <w:jc w:val="center"/>
              <w:rPr>
                <w:lang w:val="en-US" w:eastAsia="zh-TW"/>
              </w:rPr>
            </w:pPr>
            <w:r w:rsidRPr="000D1392">
              <w:rPr>
                <w:lang w:val="en-US" w:eastAsia="zh-TW"/>
              </w:rPr>
              <w:t>2θº</w:t>
            </w:r>
          </w:p>
        </w:tc>
        <w:tc>
          <w:tcPr>
            <w:tcW w:w="850" w:type="dxa"/>
          </w:tcPr>
          <w:p w:rsidR="00B24CB5" w:rsidRPr="000D1392" w:rsidRDefault="00B24CB5" w:rsidP="006129A8">
            <w:pPr>
              <w:spacing w:line="360" w:lineRule="auto"/>
              <w:contextualSpacing/>
              <w:jc w:val="center"/>
              <w:rPr>
                <w:lang w:val="en-US" w:eastAsia="zh-TW"/>
              </w:rPr>
            </w:pPr>
            <w:r w:rsidRPr="000D1392">
              <w:rPr>
                <w:lang w:val="en-US" w:eastAsia="zh-TW"/>
              </w:rPr>
              <w:t>d, Å</w:t>
            </w:r>
          </w:p>
        </w:tc>
        <w:tc>
          <w:tcPr>
            <w:tcW w:w="1418" w:type="dxa"/>
          </w:tcPr>
          <w:p w:rsidR="00B24CB5" w:rsidRPr="000D1392" w:rsidRDefault="00B24CB5" w:rsidP="006129A8">
            <w:pPr>
              <w:spacing w:line="360" w:lineRule="auto"/>
              <w:contextualSpacing/>
              <w:jc w:val="center"/>
              <w:rPr>
                <w:lang w:val="en-US" w:eastAsia="zh-TW"/>
              </w:rPr>
            </w:pPr>
            <w:r w:rsidRPr="00280DDF">
              <w:rPr>
                <w:lang w:eastAsia="zh-TW"/>
              </w:rPr>
              <w:t>Crystal lattice parameters, Å</w:t>
            </w:r>
          </w:p>
        </w:tc>
        <w:tc>
          <w:tcPr>
            <w:tcW w:w="1134" w:type="dxa"/>
          </w:tcPr>
          <w:p w:rsidR="00B24CB5" w:rsidRPr="005312ED" w:rsidRDefault="00B24CB5" w:rsidP="006129A8">
            <w:pPr>
              <w:spacing w:line="360" w:lineRule="auto"/>
              <w:contextualSpacing/>
              <w:jc w:val="center"/>
              <w:rPr>
                <w:lang w:val="en-US" w:eastAsia="zh-TW"/>
              </w:rPr>
            </w:pPr>
            <w:r w:rsidRPr="00280DDF">
              <w:rPr>
                <w:lang w:eastAsia="zh-TW"/>
              </w:rPr>
              <w:t>Crystallinity,%</w:t>
            </w:r>
          </w:p>
        </w:tc>
        <w:tc>
          <w:tcPr>
            <w:tcW w:w="1202" w:type="dxa"/>
          </w:tcPr>
          <w:p w:rsidR="00B24CB5" w:rsidRPr="000D1392" w:rsidRDefault="00B24CB5" w:rsidP="006129A8">
            <w:pPr>
              <w:spacing w:line="360" w:lineRule="auto"/>
              <w:contextualSpacing/>
              <w:jc w:val="center"/>
              <w:rPr>
                <w:lang w:val="en-GB" w:eastAsia="zh-TW"/>
              </w:rPr>
            </w:pPr>
            <w:r w:rsidRPr="00280DDF">
              <w:rPr>
                <w:lang w:eastAsia="zh-TW"/>
              </w:rPr>
              <w:t>Phase content,%</w:t>
            </w:r>
          </w:p>
        </w:tc>
      </w:tr>
      <w:tr w:rsidR="00B24CB5" w:rsidRPr="000D1392" w:rsidTr="00B24CB5">
        <w:trPr>
          <w:jc w:val="center"/>
        </w:trPr>
        <w:tc>
          <w:tcPr>
            <w:tcW w:w="884" w:type="dxa"/>
            <w:vMerge w:val="restart"/>
          </w:tcPr>
          <w:p w:rsidR="00B24CB5" w:rsidRPr="000D1392" w:rsidRDefault="00B24CB5" w:rsidP="006129A8">
            <w:pPr>
              <w:spacing w:line="360" w:lineRule="auto"/>
              <w:contextualSpacing/>
              <w:jc w:val="both"/>
              <w:rPr>
                <w:lang w:val="en-US" w:eastAsia="zh-TW"/>
              </w:rPr>
            </w:pPr>
            <w:r w:rsidRPr="000D1392">
              <w:rPr>
                <w:lang w:val="en-US" w:eastAsia="zh-TW"/>
              </w:rPr>
              <w:t>CdTe</w:t>
            </w:r>
          </w:p>
        </w:tc>
        <w:tc>
          <w:tcPr>
            <w:tcW w:w="1383" w:type="dxa"/>
            <w:vMerge w:val="restart"/>
          </w:tcPr>
          <w:p w:rsidR="00B24CB5" w:rsidRPr="005312ED" w:rsidRDefault="00B24CB5" w:rsidP="006129A8">
            <w:pPr>
              <w:spacing w:line="360" w:lineRule="auto"/>
              <w:contextualSpacing/>
              <w:jc w:val="both"/>
              <w:rPr>
                <w:lang w:eastAsia="zh-TW"/>
              </w:rPr>
            </w:pPr>
            <w:r w:rsidRPr="00280DDF">
              <w:rPr>
                <w:lang w:eastAsia="zh-TW"/>
              </w:rPr>
              <w:t>Cubic</w:t>
            </w:r>
          </w:p>
        </w:tc>
        <w:tc>
          <w:tcPr>
            <w:tcW w:w="1414" w:type="dxa"/>
            <w:vMerge w:val="restart"/>
          </w:tcPr>
          <w:p w:rsidR="00B24CB5" w:rsidRPr="000D1392" w:rsidRDefault="00B24CB5" w:rsidP="006129A8">
            <w:pPr>
              <w:spacing w:line="360" w:lineRule="auto"/>
              <w:contextualSpacing/>
              <w:jc w:val="both"/>
              <w:rPr>
                <w:lang w:val="en-US" w:eastAsia="zh-TW"/>
              </w:rPr>
            </w:pPr>
            <w:r w:rsidRPr="000D1392">
              <w:rPr>
                <w:lang w:val="en-US" w:eastAsia="zh-TW"/>
              </w:rPr>
              <w:t>F-43m(216)</w:t>
            </w:r>
          </w:p>
        </w:tc>
        <w:tc>
          <w:tcPr>
            <w:tcW w:w="709" w:type="dxa"/>
          </w:tcPr>
          <w:p w:rsidR="00B24CB5" w:rsidRPr="000D1392" w:rsidRDefault="00B24CB5" w:rsidP="006129A8">
            <w:pPr>
              <w:spacing w:line="360" w:lineRule="auto"/>
              <w:contextualSpacing/>
              <w:jc w:val="both"/>
              <w:rPr>
                <w:lang w:val="en-US" w:eastAsia="zh-TW"/>
              </w:rPr>
            </w:pPr>
            <w:r w:rsidRPr="000D1392">
              <w:rPr>
                <w:lang w:val="en-US" w:eastAsia="zh-TW"/>
              </w:rPr>
              <w:t>220</w:t>
            </w:r>
          </w:p>
        </w:tc>
        <w:tc>
          <w:tcPr>
            <w:tcW w:w="785" w:type="dxa"/>
          </w:tcPr>
          <w:p w:rsidR="00B24CB5" w:rsidRPr="00500D93" w:rsidRDefault="00B24CB5" w:rsidP="006129A8">
            <w:pPr>
              <w:spacing w:line="360" w:lineRule="auto"/>
              <w:contextualSpacing/>
              <w:jc w:val="both"/>
              <w:rPr>
                <w:lang w:eastAsia="zh-TW"/>
              </w:rPr>
            </w:pPr>
            <w:r w:rsidRPr="000D1392">
              <w:rPr>
                <w:lang w:val="en-US" w:eastAsia="zh-TW"/>
              </w:rPr>
              <w:t>40.34</w:t>
            </w:r>
          </w:p>
        </w:tc>
        <w:tc>
          <w:tcPr>
            <w:tcW w:w="850" w:type="dxa"/>
          </w:tcPr>
          <w:p w:rsidR="00B24CB5" w:rsidRPr="00500D93" w:rsidRDefault="00B24CB5" w:rsidP="006129A8">
            <w:pPr>
              <w:spacing w:line="360" w:lineRule="auto"/>
              <w:contextualSpacing/>
              <w:jc w:val="both"/>
              <w:rPr>
                <w:lang w:eastAsia="zh-TW"/>
              </w:rPr>
            </w:pPr>
            <w:r w:rsidRPr="000D1392">
              <w:rPr>
                <w:lang w:val="en-US" w:eastAsia="zh-TW"/>
              </w:rPr>
              <w:t>2.233</w:t>
            </w:r>
          </w:p>
        </w:tc>
        <w:tc>
          <w:tcPr>
            <w:tcW w:w="1418" w:type="dxa"/>
            <w:vMerge w:val="restart"/>
          </w:tcPr>
          <w:p w:rsidR="00B24CB5" w:rsidRPr="000D1392" w:rsidRDefault="00B24CB5" w:rsidP="006129A8">
            <w:pPr>
              <w:spacing w:line="360" w:lineRule="auto"/>
              <w:contextualSpacing/>
              <w:jc w:val="both"/>
              <w:rPr>
                <w:lang w:val="en-US" w:eastAsia="zh-TW"/>
              </w:rPr>
            </w:pPr>
            <w:r w:rsidRPr="000D1392">
              <w:rPr>
                <w:lang w:val="en-US" w:eastAsia="zh-TW"/>
              </w:rPr>
              <w:t>a=6.31817</w:t>
            </w:r>
          </w:p>
        </w:tc>
        <w:tc>
          <w:tcPr>
            <w:tcW w:w="1134" w:type="dxa"/>
            <w:vMerge w:val="restart"/>
          </w:tcPr>
          <w:p w:rsidR="00B24CB5" w:rsidRDefault="00B24CB5" w:rsidP="006129A8">
            <w:pPr>
              <w:spacing w:line="360" w:lineRule="auto"/>
              <w:contextualSpacing/>
              <w:jc w:val="both"/>
              <w:rPr>
                <w:lang w:val="en-US" w:eastAsia="zh-TW"/>
              </w:rPr>
            </w:pPr>
          </w:p>
          <w:p w:rsidR="00B24CB5" w:rsidRPr="000D1392" w:rsidRDefault="00B24CB5" w:rsidP="006129A8">
            <w:pPr>
              <w:spacing w:line="360" w:lineRule="auto"/>
              <w:contextualSpacing/>
              <w:jc w:val="center"/>
              <w:rPr>
                <w:lang w:val="en-US" w:eastAsia="zh-TW"/>
              </w:rPr>
            </w:pPr>
            <w:r w:rsidRPr="000D1392">
              <w:rPr>
                <w:lang w:val="en-US" w:eastAsia="zh-TW"/>
              </w:rPr>
              <w:t>54</w:t>
            </w:r>
          </w:p>
        </w:tc>
        <w:tc>
          <w:tcPr>
            <w:tcW w:w="1202" w:type="dxa"/>
            <w:vMerge w:val="restart"/>
          </w:tcPr>
          <w:p w:rsidR="00B24CB5" w:rsidRPr="000D1392" w:rsidRDefault="00B24CB5" w:rsidP="006129A8">
            <w:pPr>
              <w:spacing w:line="360" w:lineRule="auto"/>
              <w:contextualSpacing/>
              <w:jc w:val="both"/>
              <w:rPr>
                <w:lang w:val="en-US" w:eastAsia="zh-TW"/>
              </w:rPr>
            </w:pPr>
            <w:r w:rsidRPr="000D1392">
              <w:rPr>
                <w:lang w:val="en-US" w:eastAsia="zh-TW"/>
              </w:rPr>
              <w:t>68.4</w:t>
            </w:r>
          </w:p>
        </w:tc>
      </w:tr>
      <w:tr w:rsidR="00B24CB5" w:rsidRPr="000D1392" w:rsidTr="00B24CB5">
        <w:trPr>
          <w:jc w:val="center"/>
        </w:trPr>
        <w:tc>
          <w:tcPr>
            <w:tcW w:w="884" w:type="dxa"/>
            <w:vMerge/>
          </w:tcPr>
          <w:p w:rsidR="00B24CB5" w:rsidRPr="000D1392" w:rsidRDefault="00B24CB5" w:rsidP="006129A8">
            <w:pPr>
              <w:spacing w:line="360" w:lineRule="auto"/>
              <w:contextualSpacing/>
              <w:jc w:val="both"/>
              <w:rPr>
                <w:lang w:val="en-US" w:eastAsia="zh-TW"/>
              </w:rPr>
            </w:pPr>
          </w:p>
        </w:tc>
        <w:tc>
          <w:tcPr>
            <w:tcW w:w="1383" w:type="dxa"/>
            <w:vMerge/>
          </w:tcPr>
          <w:p w:rsidR="00B24CB5" w:rsidRPr="000D1392" w:rsidRDefault="00B24CB5" w:rsidP="006129A8">
            <w:pPr>
              <w:spacing w:line="360" w:lineRule="auto"/>
              <w:contextualSpacing/>
              <w:jc w:val="both"/>
              <w:rPr>
                <w:lang w:val="en-US" w:eastAsia="zh-TW"/>
              </w:rPr>
            </w:pPr>
          </w:p>
        </w:tc>
        <w:tc>
          <w:tcPr>
            <w:tcW w:w="1414" w:type="dxa"/>
            <w:vMerge/>
          </w:tcPr>
          <w:p w:rsidR="00B24CB5" w:rsidRPr="000D1392" w:rsidRDefault="00B24CB5" w:rsidP="006129A8">
            <w:pPr>
              <w:spacing w:line="360" w:lineRule="auto"/>
              <w:contextualSpacing/>
              <w:jc w:val="both"/>
              <w:rPr>
                <w:lang w:val="en-US" w:eastAsia="zh-TW"/>
              </w:rPr>
            </w:pPr>
          </w:p>
        </w:tc>
        <w:tc>
          <w:tcPr>
            <w:tcW w:w="709" w:type="dxa"/>
          </w:tcPr>
          <w:p w:rsidR="00B24CB5" w:rsidRPr="000D1392" w:rsidRDefault="00B24CB5" w:rsidP="006129A8">
            <w:pPr>
              <w:spacing w:line="360" w:lineRule="auto"/>
              <w:contextualSpacing/>
              <w:jc w:val="both"/>
              <w:rPr>
                <w:lang w:val="en-US" w:eastAsia="zh-TW"/>
              </w:rPr>
            </w:pPr>
            <w:r w:rsidRPr="000D1392">
              <w:rPr>
                <w:lang w:val="en-US" w:eastAsia="zh-TW"/>
              </w:rPr>
              <w:t>311</w:t>
            </w:r>
          </w:p>
        </w:tc>
        <w:tc>
          <w:tcPr>
            <w:tcW w:w="785" w:type="dxa"/>
          </w:tcPr>
          <w:p w:rsidR="00B24CB5" w:rsidRPr="00500D93" w:rsidRDefault="00B24CB5" w:rsidP="006129A8">
            <w:pPr>
              <w:spacing w:line="360" w:lineRule="auto"/>
              <w:contextualSpacing/>
              <w:jc w:val="both"/>
              <w:rPr>
                <w:lang w:eastAsia="zh-TW"/>
              </w:rPr>
            </w:pPr>
            <w:r w:rsidRPr="000D1392">
              <w:rPr>
                <w:lang w:val="en-US" w:eastAsia="zh-TW"/>
              </w:rPr>
              <w:t>46.96</w:t>
            </w:r>
          </w:p>
        </w:tc>
        <w:tc>
          <w:tcPr>
            <w:tcW w:w="850" w:type="dxa"/>
          </w:tcPr>
          <w:p w:rsidR="00B24CB5" w:rsidRPr="00500D93" w:rsidRDefault="00B24CB5" w:rsidP="006129A8">
            <w:pPr>
              <w:spacing w:line="360" w:lineRule="auto"/>
              <w:contextualSpacing/>
              <w:jc w:val="both"/>
              <w:rPr>
                <w:lang w:eastAsia="zh-TW"/>
              </w:rPr>
            </w:pPr>
            <w:r w:rsidRPr="000D1392">
              <w:rPr>
                <w:lang w:val="en-US" w:eastAsia="zh-TW"/>
              </w:rPr>
              <w:t>1.933</w:t>
            </w:r>
          </w:p>
        </w:tc>
        <w:tc>
          <w:tcPr>
            <w:tcW w:w="1418" w:type="dxa"/>
            <w:vMerge/>
          </w:tcPr>
          <w:p w:rsidR="00B24CB5" w:rsidRPr="000D1392" w:rsidRDefault="00B24CB5" w:rsidP="006129A8">
            <w:pPr>
              <w:spacing w:line="360" w:lineRule="auto"/>
              <w:contextualSpacing/>
              <w:jc w:val="both"/>
              <w:rPr>
                <w:lang w:val="en-US" w:eastAsia="zh-TW"/>
              </w:rPr>
            </w:pPr>
          </w:p>
        </w:tc>
        <w:tc>
          <w:tcPr>
            <w:tcW w:w="1134" w:type="dxa"/>
            <w:vMerge/>
          </w:tcPr>
          <w:p w:rsidR="00B24CB5" w:rsidRPr="000D1392" w:rsidRDefault="00B24CB5" w:rsidP="006129A8">
            <w:pPr>
              <w:spacing w:line="360" w:lineRule="auto"/>
              <w:contextualSpacing/>
              <w:jc w:val="both"/>
              <w:rPr>
                <w:lang w:val="en-US" w:eastAsia="zh-TW"/>
              </w:rPr>
            </w:pPr>
          </w:p>
        </w:tc>
        <w:tc>
          <w:tcPr>
            <w:tcW w:w="1202" w:type="dxa"/>
            <w:vMerge/>
          </w:tcPr>
          <w:p w:rsidR="00B24CB5" w:rsidRPr="000D1392" w:rsidRDefault="00B24CB5" w:rsidP="006129A8">
            <w:pPr>
              <w:spacing w:line="360" w:lineRule="auto"/>
              <w:contextualSpacing/>
              <w:jc w:val="both"/>
              <w:rPr>
                <w:lang w:val="en-US" w:eastAsia="zh-TW"/>
              </w:rPr>
            </w:pPr>
          </w:p>
        </w:tc>
      </w:tr>
      <w:tr w:rsidR="00B24CB5" w:rsidRPr="000D1392" w:rsidTr="00B24CB5">
        <w:trPr>
          <w:jc w:val="center"/>
        </w:trPr>
        <w:tc>
          <w:tcPr>
            <w:tcW w:w="884" w:type="dxa"/>
            <w:vMerge w:val="restart"/>
          </w:tcPr>
          <w:p w:rsidR="00B24CB5" w:rsidRPr="000D1392" w:rsidRDefault="00B24CB5" w:rsidP="006129A8">
            <w:pPr>
              <w:spacing w:line="360" w:lineRule="auto"/>
              <w:contextualSpacing/>
              <w:jc w:val="both"/>
              <w:rPr>
                <w:lang w:val="en-US" w:eastAsia="zh-TW"/>
              </w:rPr>
            </w:pPr>
            <w:r w:rsidRPr="000D1392">
              <w:rPr>
                <w:lang w:val="en-US" w:eastAsia="zh-TW"/>
              </w:rPr>
              <w:t>CdO</w:t>
            </w:r>
          </w:p>
        </w:tc>
        <w:tc>
          <w:tcPr>
            <w:tcW w:w="1383" w:type="dxa"/>
            <w:vMerge w:val="restart"/>
          </w:tcPr>
          <w:p w:rsidR="00B24CB5" w:rsidRPr="005312ED" w:rsidRDefault="00B24CB5" w:rsidP="006129A8">
            <w:pPr>
              <w:spacing w:line="360" w:lineRule="auto"/>
              <w:contextualSpacing/>
              <w:jc w:val="both"/>
              <w:rPr>
                <w:lang w:eastAsia="zh-TW"/>
              </w:rPr>
            </w:pPr>
            <w:r w:rsidRPr="00280DDF">
              <w:rPr>
                <w:lang w:eastAsia="zh-TW"/>
              </w:rPr>
              <w:t>Hexagonal</w:t>
            </w:r>
          </w:p>
        </w:tc>
        <w:tc>
          <w:tcPr>
            <w:tcW w:w="1414" w:type="dxa"/>
            <w:vMerge w:val="restart"/>
          </w:tcPr>
          <w:p w:rsidR="00B24CB5" w:rsidRPr="000D1392" w:rsidRDefault="00B24CB5" w:rsidP="006129A8">
            <w:pPr>
              <w:spacing w:line="360" w:lineRule="auto"/>
              <w:contextualSpacing/>
              <w:jc w:val="both"/>
              <w:rPr>
                <w:lang w:val="en-US" w:eastAsia="zh-TW"/>
              </w:rPr>
            </w:pPr>
            <w:r w:rsidRPr="000D1392">
              <w:rPr>
                <w:lang w:val="en-US" w:eastAsia="zh-TW"/>
              </w:rPr>
              <w:t>P63mc(186)</w:t>
            </w:r>
          </w:p>
        </w:tc>
        <w:tc>
          <w:tcPr>
            <w:tcW w:w="709" w:type="dxa"/>
          </w:tcPr>
          <w:p w:rsidR="00B24CB5" w:rsidRPr="000D1392" w:rsidRDefault="00B24CB5" w:rsidP="006129A8">
            <w:pPr>
              <w:spacing w:line="360" w:lineRule="auto"/>
              <w:contextualSpacing/>
              <w:jc w:val="both"/>
              <w:rPr>
                <w:lang w:val="en-US" w:eastAsia="zh-TW"/>
              </w:rPr>
            </w:pPr>
            <w:r w:rsidRPr="000D1392">
              <w:rPr>
                <w:lang w:val="en-US" w:eastAsia="zh-TW"/>
              </w:rPr>
              <w:t>002</w:t>
            </w:r>
          </w:p>
        </w:tc>
        <w:tc>
          <w:tcPr>
            <w:tcW w:w="785" w:type="dxa"/>
          </w:tcPr>
          <w:p w:rsidR="00B24CB5" w:rsidRPr="00500D93" w:rsidRDefault="00B24CB5" w:rsidP="006129A8">
            <w:pPr>
              <w:spacing w:line="360" w:lineRule="auto"/>
              <w:contextualSpacing/>
              <w:jc w:val="both"/>
              <w:rPr>
                <w:lang w:eastAsia="zh-TW"/>
              </w:rPr>
            </w:pPr>
            <w:r w:rsidRPr="000D1392">
              <w:rPr>
                <w:lang w:val="en-US" w:eastAsia="zh-TW"/>
              </w:rPr>
              <w:t>32.18</w:t>
            </w:r>
          </w:p>
        </w:tc>
        <w:tc>
          <w:tcPr>
            <w:tcW w:w="850" w:type="dxa"/>
          </w:tcPr>
          <w:p w:rsidR="00B24CB5" w:rsidRPr="00500D93" w:rsidRDefault="00B24CB5" w:rsidP="006129A8">
            <w:pPr>
              <w:spacing w:line="360" w:lineRule="auto"/>
              <w:contextualSpacing/>
              <w:jc w:val="both"/>
              <w:rPr>
                <w:lang w:eastAsia="zh-TW"/>
              </w:rPr>
            </w:pPr>
            <w:r w:rsidRPr="000D1392">
              <w:rPr>
                <w:lang w:val="en-US" w:eastAsia="zh-TW"/>
              </w:rPr>
              <w:t>2.779</w:t>
            </w:r>
          </w:p>
        </w:tc>
        <w:tc>
          <w:tcPr>
            <w:tcW w:w="1418" w:type="dxa"/>
            <w:vMerge w:val="restart"/>
          </w:tcPr>
          <w:p w:rsidR="00B24CB5" w:rsidRPr="000D1392" w:rsidRDefault="00B24CB5" w:rsidP="006129A8">
            <w:pPr>
              <w:spacing w:line="360" w:lineRule="auto"/>
              <w:contextualSpacing/>
              <w:jc w:val="both"/>
              <w:rPr>
                <w:lang w:val="en-US" w:eastAsia="zh-TW"/>
              </w:rPr>
            </w:pPr>
            <w:r w:rsidRPr="000D1392">
              <w:rPr>
                <w:lang w:val="en-US" w:eastAsia="zh-TW"/>
              </w:rPr>
              <w:t>a=3.54588, c=5.72256</w:t>
            </w:r>
          </w:p>
        </w:tc>
        <w:tc>
          <w:tcPr>
            <w:tcW w:w="1134" w:type="dxa"/>
            <w:vMerge/>
          </w:tcPr>
          <w:p w:rsidR="00B24CB5" w:rsidRPr="000D1392" w:rsidRDefault="00B24CB5" w:rsidP="006129A8">
            <w:pPr>
              <w:spacing w:line="360" w:lineRule="auto"/>
              <w:contextualSpacing/>
              <w:jc w:val="both"/>
              <w:rPr>
                <w:lang w:eastAsia="zh-TW"/>
              </w:rPr>
            </w:pPr>
          </w:p>
        </w:tc>
        <w:tc>
          <w:tcPr>
            <w:tcW w:w="1202" w:type="dxa"/>
            <w:vMerge w:val="restart"/>
          </w:tcPr>
          <w:p w:rsidR="00B24CB5" w:rsidRPr="000D1392" w:rsidRDefault="00B24CB5" w:rsidP="006129A8">
            <w:pPr>
              <w:spacing w:line="360" w:lineRule="auto"/>
              <w:contextualSpacing/>
              <w:jc w:val="both"/>
              <w:rPr>
                <w:lang w:val="en-US" w:eastAsia="zh-TW"/>
              </w:rPr>
            </w:pPr>
            <w:r w:rsidRPr="000D1392">
              <w:rPr>
                <w:lang w:val="en-US" w:eastAsia="zh-TW"/>
              </w:rPr>
              <w:t>31.6</w:t>
            </w:r>
          </w:p>
        </w:tc>
      </w:tr>
      <w:tr w:rsidR="00B24CB5" w:rsidRPr="000D1392" w:rsidTr="00B24CB5">
        <w:trPr>
          <w:jc w:val="center"/>
        </w:trPr>
        <w:tc>
          <w:tcPr>
            <w:tcW w:w="884" w:type="dxa"/>
            <w:vMerge/>
          </w:tcPr>
          <w:p w:rsidR="00B24CB5" w:rsidRPr="000D1392" w:rsidRDefault="00B24CB5" w:rsidP="006129A8">
            <w:pPr>
              <w:spacing w:line="360" w:lineRule="auto"/>
              <w:contextualSpacing/>
              <w:jc w:val="both"/>
              <w:rPr>
                <w:lang w:eastAsia="zh-TW"/>
              </w:rPr>
            </w:pPr>
          </w:p>
        </w:tc>
        <w:tc>
          <w:tcPr>
            <w:tcW w:w="1383" w:type="dxa"/>
            <w:vMerge/>
          </w:tcPr>
          <w:p w:rsidR="00B24CB5" w:rsidRPr="000D1392" w:rsidRDefault="00B24CB5" w:rsidP="006129A8">
            <w:pPr>
              <w:spacing w:line="360" w:lineRule="auto"/>
              <w:contextualSpacing/>
              <w:jc w:val="both"/>
              <w:rPr>
                <w:lang w:eastAsia="zh-TW"/>
              </w:rPr>
            </w:pPr>
          </w:p>
        </w:tc>
        <w:tc>
          <w:tcPr>
            <w:tcW w:w="1414" w:type="dxa"/>
            <w:vMerge/>
          </w:tcPr>
          <w:p w:rsidR="00B24CB5" w:rsidRPr="000D1392" w:rsidRDefault="00B24CB5" w:rsidP="006129A8">
            <w:pPr>
              <w:spacing w:line="360" w:lineRule="auto"/>
              <w:contextualSpacing/>
              <w:jc w:val="both"/>
              <w:rPr>
                <w:lang w:eastAsia="zh-TW"/>
              </w:rPr>
            </w:pPr>
          </w:p>
        </w:tc>
        <w:tc>
          <w:tcPr>
            <w:tcW w:w="709" w:type="dxa"/>
          </w:tcPr>
          <w:p w:rsidR="00B24CB5" w:rsidRPr="000D1392" w:rsidRDefault="00B24CB5" w:rsidP="006129A8">
            <w:pPr>
              <w:spacing w:line="360" w:lineRule="auto"/>
              <w:contextualSpacing/>
              <w:jc w:val="both"/>
              <w:rPr>
                <w:lang w:val="en-US" w:eastAsia="zh-TW"/>
              </w:rPr>
            </w:pPr>
            <w:r w:rsidRPr="000D1392">
              <w:rPr>
                <w:lang w:val="en-US" w:eastAsia="zh-TW"/>
              </w:rPr>
              <w:t>101</w:t>
            </w:r>
          </w:p>
        </w:tc>
        <w:tc>
          <w:tcPr>
            <w:tcW w:w="785" w:type="dxa"/>
          </w:tcPr>
          <w:p w:rsidR="00B24CB5" w:rsidRPr="00500D93" w:rsidRDefault="00B24CB5" w:rsidP="006129A8">
            <w:pPr>
              <w:spacing w:line="360" w:lineRule="auto"/>
              <w:contextualSpacing/>
              <w:jc w:val="both"/>
              <w:rPr>
                <w:lang w:eastAsia="zh-TW"/>
              </w:rPr>
            </w:pPr>
            <w:r w:rsidRPr="000D1392">
              <w:rPr>
                <w:lang w:val="en-US" w:eastAsia="zh-TW"/>
              </w:rPr>
              <w:t>33.31</w:t>
            </w:r>
          </w:p>
        </w:tc>
        <w:tc>
          <w:tcPr>
            <w:tcW w:w="850" w:type="dxa"/>
          </w:tcPr>
          <w:p w:rsidR="00B24CB5" w:rsidRPr="00500D93" w:rsidRDefault="00B24CB5" w:rsidP="006129A8">
            <w:pPr>
              <w:spacing w:line="360" w:lineRule="auto"/>
              <w:contextualSpacing/>
              <w:jc w:val="both"/>
              <w:rPr>
                <w:lang w:eastAsia="zh-TW"/>
              </w:rPr>
            </w:pPr>
            <w:r w:rsidRPr="000D1392">
              <w:rPr>
                <w:lang w:val="en-US" w:eastAsia="zh-TW"/>
              </w:rPr>
              <w:t>2.687</w:t>
            </w:r>
          </w:p>
        </w:tc>
        <w:tc>
          <w:tcPr>
            <w:tcW w:w="1418" w:type="dxa"/>
            <w:vMerge/>
          </w:tcPr>
          <w:p w:rsidR="00B24CB5" w:rsidRPr="000D1392" w:rsidRDefault="00B24CB5" w:rsidP="006129A8">
            <w:pPr>
              <w:spacing w:line="360" w:lineRule="auto"/>
              <w:contextualSpacing/>
              <w:jc w:val="both"/>
              <w:rPr>
                <w:lang w:eastAsia="zh-TW"/>
              </w:rPr>
            </w:pPr>
          </w:p>
        </w:tc>
        <w:tc>
          <w:tcPr>
            <w:tcW w:w="1134" w:type="dxa"/>
            <w:vMerge/>
          </w:tcPr>
          <w:p w:rsidR="00B24CB5" w:rsidRPr="000D1392" w:rsidRDefault="00B24CB5" w:rsidP="006129A8">
            <w:pPr>
              <w:spacing w:line="360" w:lineRule="auto"/>
              <w:contextualSpacing/>
              <w:jc w:val="both"/>
              <w:rPr>
                <w:lang w:eastAsia="zh-TW"/>
              </w:rPr>
            </w:pPr>
          </w:p>
        </w:tc>
        <w:tc>
          <w:tcPr>
            <w:tcW w:w="1202" w:type="dxa"/>
            <w:vMerge/>
          </w:tcPr>
          <w:p w:rsidR="00B24CB5" w:rsidRPr="000D1392" w:rsidRDefault="00B24CB5" w:rsidP="006129A8">
            <w:pPr>
              <w:spacing w:line="360" w:lineRule="auto"/>
              <w:contextualSpacing/>
              <w:jc w:val="both"/>
              <w:rPr>
                <w:lang w:eastAsia="zh-TW"/>
              </w:rPr>
            </w:pPr>
          </w:p>
        </w:tc>
      </w:tr>
      <w:tr w:rsidR="00B24CB5" w:rsidRPr="000D1392" w:rsidTr="00B24CB5">
        <w:trPr>
          <w:jc w:val="center"/>
        </w:trPr>
        <w:tc>
          <w:tcPr>
            <w:tcW w:w="884" w:type="dxa"/>
            <w:vMerge/>
          </w:tcPr>
          <w:p w:rsidR="00B24CB5" w:rsidRPr="000D1392" w:rsidRDefault="00B24CB5" w:rsidP="006129A8">
            <w:pPr>
              <w:spacing w:line="360" w:lineRule="auto"/>
              <w:contextualSpacing/>
              <w:jc w:val="both"/>
              <w:rPr>
                <w:lang w:eastAsia="zh-TW"/>
              </w:rPr>
            </w:pPr>
          </w:p>
        </w:tc>
        <w:tc>
          <w:tcPr>
            <w:tcW w:w="1383" w:type="dxa"/>
            <w:vMerge/>
          </w:tcPr>
          <w:p w:rsidR="00B24CB5" w:rsidRPr="000D1392" w:rsidRDefault="00B24CB5" w:rsidP="006129A8">
            <w:pPr>
              <w:spacing w:line="360" w:lineRule="auto"/>
              <w:contextualSpacing/>
              <w:jc w:val="both"/>
              <w:rPr>
                <w:lang w:eastAsia="zh-TW"/>
              </w:rPr>
            </w:pPr>
          </w:p>
        </w:tc>
        <w:tc>
          <w:tcPr>
            <w:tcW w:w="1414" w:type="dxa"/>
            <w:vMerge/>
          </w:tcPr>
          <w:p w:rsidR="00B24CB5" w:rsidRPr="000D1392" w:rsidRDefault="00B24CB5" w:rsidP="006129A8">
            <w:pPr>
              <w:spacing w:line="360" w:lineRule="auto"/>
              <w:contextualSpacing/>
              <w:jc w:val="both"/>
              <w:rPr>
                <w:lang w:eastAsia="zh-TW"/>
              </w:rPr>
            </w:pPr>
          </w:p>
        </w:tc>
        <w:tc>
          <w:tcPr>
            <w:tcW w:w="709" w:type="dxa"/>
          </w:tcPr>
          <w:p w:rsidR="00B24CB5" w:rsidRPr="000D1392" w:rsidRDefault="00B24CB5" w:rsidP="006129A8">
            <w:pPr>
              <w:spacing w:line="360" w:lineRule="auto"/>
              <w:contextualSpacing/>
              <w:jc w:val="both"/>
              <w:rPr>
                <w:lang w:val="en-US" w:eastAsia="zh-TW"/>
              </w:rPr>
            </w:pPr>
            <w:r w:rsidRPr="000D1392">
              <w:rPr>
                <w:lang w:val="en-US" w:eastAsia="zh-TW"/>
              </w:rPr>
              <w:t>103</w:t>
            </w:r>
          </w:p>
        </w:tc>
        <w:tc>
          <w:tcPr>
            <w:tcW w:w="785" w:type="dxa"/>
          </w:tcPr>
          <w:p w:rsidR="00B24CB5" w:rsidRPr="00500D93" w:rsidRDefault="00B24CB5" w:rsidP="006129A8">
            <w:pPr>
              <w:spacing w:line="360" w:lineRule="auto"/>
              <w:contextualSpacing/>
              <w:jc w:val="both"/>
              <w:rPr>
                <w:lang w:eastAsia="zh-TW"/>
              </w:rPr>
            </w:pPr>
            <w:r w:rsidRPr="000D1392">
              <w:rPr>
                <w:lang w:val="en-US" w:eastAsia="zh-TW"/>
              </w:rPr>
              <w:t>56.62</w:t>
            </w:r>
          </w:p>
        </w:tc>
        <w:tc>
          <w:tcPr>
            <w:tcW w:w="850" w:type="dxa"/>
          </w:tcPr>
          <w:p w:rsidR="00B24CB5" w:rsidRPr="00500D93" w:rsidRDefault="00B24CB5" w:rsidP="006129A8">
            <w:pPr>
              <w:spacing w:line="360" w:lineRule="auto"/>
              <w:contextualSpacing/>
              <w:jc w:val="both"/>
              <w:rPr>
                <w:lang w:eastAsia="zh-TW"/>
              </w:rPr>
            </w:pPr>
            <w:r w:rsidRPr="000D1392">
              <w:rPr>
                <w:lang w:val="en-US" w:eastAsia="zh-TW"/>
              </w:rPr>
              <w:t>1.624</w:t>
            </w:r>
          </w:p>
        </w:tc>
        <w:tc>
          <w:tcPr>
            <w:tcW w:w="1418" w:type="dxa"/>
            <w:vMerge/>
          </w:tcPr>
          <w:p w:rsidR="00B24CB5" w:rsidRPr="000D1392" w:rsidRDefault="00B24CB5" w:rsidP="006129A8">
            <w:pPr>
              <w:spacing w:line="360" w:lineRule="auto"/>
              <w:contextualSpacing/>
              <w:jc w:val="both"/>
              <w:rPr>
                <w:lang w:eastAsia="zh-TW"/>
              </w:rPr>
            </w:pPr>
          </w:p>
        </w:tc>
        <w:tc>
          <w:tcPr>
            <w:tcW w:w="1134" w:type="dxa"/>
            <w:vMerge/>
          </w:tcPr>
          <w:p w:rsidR="00B24CB5" w:rsidRPr="000D1392" w:rsidRDefault="00B24CB5" w:rsidP="006129A8">
            <w:pPr>
              <w:spacing w:line="360" w:lineRule="auto"/>
              <w:contextualSpacing/>
              <w:jc w:val="both"/>
              <w:rPr>
                <w:lang w:eastAsia="zh-TW"/>
              </w:rPr>
            </w:pPr>
          </w:p>
        </w:tc>
        <w:tc>
          <w:tcPr>
            <w:tcW w:w="1202" w:type="dxa"/>
            <w:vMerge/>
          </w:tcPr>
          <w:p w:rsidR="00B24CB5" w:rsidRPr="000D1392" w:rsidRDefault="00B24CB5" w:rsidP="006129A8">
            <w:pPr>
              <w:spacing w:line="360" w:lineRule="auto"/>
              <w:contextualSpacing/>
              <w:jc w:val="both"/>
              <w:rPr>
                <w:lang w:eastAsia="zh-TW"/>
              </w:rPr>
            </w:pPr>
          </w:p>
        </w:tc>
      </w:tr>
      <w:tr w:rsidR="00B24CB5" w:rsidRPr="000D1392" w:rsidTr="00B24CB5">
        <w:trPr>
          <w:jc w:val="center"/>
        </w:trPr>
        <w:tc>
          <w:tcPr>
            <w:tcW w:w="9779" w:type="dxa"/>
            <w:gridSpan w:val="9"/>
          </w:tcPr>
          <w:p w:rsidR="00B24CB5" w:rsidRPr="000D1392" w:rsidRDefault="00B24CB5" w:rsidP="006129A8">
            <w:pPr>
              <w:spacing w:line="360" w:lineRule="auto"/>
              <w:contextualSpacing/>
              <w:jc w:val="center"/>
              <w:rPr>
                <w:b/>
                <w:bCs/>
                <w:lang w:eastAsia="zh-TW"/>
              </w:rPr>
            </w:pPr>
            <w:r w:rsidRPr="000D1392">
              <w:rPr>
                <w:b/>
                <w:bCs/>
                <w:lang w:val="en-US" w:eastAsia="zh-TW"/>
              </w:rPr>
              <w:t>T</w:t>
            </w:r>
            <w:r w:rsidRPr="000D1392">
              <w:rPr>
                <w:b/>
                <w:bCs/>
                <w:lang w:eastAsia="zh-TW"/>
              </w:rPr>
              <w:t>=</w:t>
            </w:r>
            <w:r w:rsidRPr="000D1392">
              <w:rPr>
                <w:b/>
                <w:bCs/>
                <w:lang w:val="en-US" w:eastAsia="zh-TW"/>
              </w:rPr>
              <w:t>343 K</w:t>
            </w:r>
          </w:p>
        </w:tc>
      </w:tr>
      <w:tr w:rsidR="00B24CB5" w:rsidRPr="000D1392" w:rsidTr="00B24CB5">
        <w:trPr>
          <w:jc w:val="center"/>
        </w:trPr>
        <w:tc>
          <w:tcPr>
            <w:tcW w:w="884" w:type="dxa"/>
          </w:tcPr>
          <w:p w:rsidR="00B24CB5" w:rsidRPr="000D1392" w:rsidRDefault="00B24CB5" w:rsidP="006129A8">
            <w:pPr>
              <w:spacing w:line="360" w:lineRule="auto"/>
              <w:contextualSpacing/>
              <w:jc w:val="both"/>
              <w:rPr>
                <w:lang w:eastAsia="zh-TW"/>
              </w:rPr>
            </w:pPr>
            <w:r w:rsidRPr="000D1392">
              <w:rPr>
                <w:lang w:val="en-US" w:eastAsia="zh-TW"/>
              </w:rPr>
              <w:t>CdO</w:t>
            </w:r>
          </w:p>
        </w:tc>
        <w:tc>
          <w:tcPr>
            <w:tcW w:w="1383" w:type="dxa"/>
          </w:tcPr>
          <w:p w:rsidR="00B24CB5" w:rsidRPr="005312ED" w:rsidRDefault="00B24CB5" w:rsidP="006129A8">
            <w:pPr>
              <w:spacing w:line="360" w:lineRule="auto"/>
              <w:contextualSpacing/>
              <w:jc w:val="both"/>
              <w:rPr>
                <w:lang w:eastAsia="zh-TW"/>
              </w:rPr>
            </w:pPr>
            <w:r w:rsidRPr="00280DDF">
              <w:rPr>
                <w:lang w:eastAsia="zh-TW"/>
              </w:rPr>
              <w:t>Hexagonal</w:t>
            </w:r>
          </w:p>
        </w:tc>
        <w:tc>
          <w:tcPr>
            <w:tcW w:w="1414" w:type="dxa"/>
          </w:tcPr>
          <w:p w:rsidR="00B24CB5" w:rsidRPr="000D1392" w:rsidRDefault="00B24CB5" w:rsidP="006129A8">
            <w:pPr>
              <w:spacing w:line="360" w:lineRule="auto"/>
              <w:contextualSpacing/>
              <w:jc w:val="both"/>
              <w:rPr>
                <w:lang w:eastAsia="zh-TW"/>
              </w:rPr>
            </w:pPr>
            <w:r w:rsidRPr="000D1392">
              <w:rPr>
                <w:lang w:val="en-US" w:eastAsia="zh-TW"/>
              </w:rPr>
              <w:t>P63mc(186)</w:t>
            </w:r>
          </w:p>
        </w:tc>
        <w:tc>
          <w:tcPr>
            <w:tcW w:w="709" w:type="dxa"/>
          </w:tcPr>
          <w:p w:rsidR="00B24CB5" w:rsidRPr="000D1392" w:rsidRDefault="00B24CB5" w:rsidP="006129A8">
            <w:pPr>
              <w:spacing w:line="360" w:lineRule="auto"/>
              <w:contextualSpacing/>
              <w:jc w:val="both"/>
              <w:rPr>
                <w:lang w:val="en-US" w:eastAsia="zh-TW"/>
              </w:rPr>
            </w:pPr>
            <w:r w:rsidRPr="000D1392">
              <w:rPr>
                <w:lang w:val="en-US" w:eastAsia="zh-TW"/>
              </w:rPr>
              <w:t>311</w:t>
            </w:r>
          </w:p>
        </w:tc>
        <w:tc>
          <w:tcPr>
            <w:tcW w:w="785" w:type="dxa"/>
          </w:tcPr>
          <w:p w:rsidR="00B24CB5" w:rsidRPr="00500D93" w:rsidRDefault="00B24CB5" w:rsidP="006129A8">
            <w:pPr>
              <w:spacing w:line="360" w:lineRule="auto"/>
              <w:contextualSpacing/>
              <w:jc w:val="both"/>
              <w:rPr>
                <w:lang w:eastAsia="zh-TW"/>
              </w:rPr>
            </w:pPr>
            <w:r w:rsidRPr="000D1392">
              <w:rPr>
                <w:lang w:val="en-US" w:eastAsia="zh-TW"/>
              </w:rPr>
              <w:t>47.52</w:t>
            </w:r>
          </w:p>
        </w:tc>
        <w:tc>
          <w:tcPr>
            <w:tcW w:w="850" w:type="dxa"/>
          </w:tcPr>
          <w:p w:rsidR="00B24CB5" w:rsidRPr="00500D93" w:rsidRDefault="00B24CB5" w:rsidP="006129A8">
            <w:pPr>
              <w:spacing w:line="360" w:lineRule="auto"/>
              <w:contextualSpacing/>
              <w:jc w:val="both"/>
              <w:rPr>
                <w:lang w:eastAsia="zh-TW"/>
              </w:rPr>
            </w:pPr>
            <w:r w:rsidRPr="000D1392">
              <w:rPr>
                <w:lang w:val="en-US" w:eastAsia="zh-TW"/>
              </w:rPr>
              <w:t>1.911</w:t>
            </w:r>
          </w:p>
        </w:tc>
        <w:tc>
          <w:tcPr>
            <w:tcW w:w="1418" w:type="dxa"/>
          </w:tcPr>
          <w:p w:rsidR="00B24CB5" w:rsidRPr="000D1392" w:rsidRDefault="00B24CB5" w:rsidP="006129A8">
            <w:pPr>
              <w:spacing w:line="360" w:lineRule="auto"/>
              <w:contextualSpacing/>
              <w:jc w:val="both"/>
              <w:rPr>
                <w:lang w:eastAsia="zh-TW"/>
              </w:rPr>
            </w:pPr>
            <w:r w:rsidRPr="000D1392">
              <w:rPr>
                <w:lang w:val="en-US" w:eastAsia="zh-TW"/>
              </w:rPr>
              <w:t>a=3.56465, c=5.72368</w:t>
            </w:r>
          </w:p>
        </w:tc>
        <w:tc>
          <w:tcPr>
            <w:tcW w:w="1134" w:type="dxa"/>
          </w:tcPr>
          <w:p w:rsidR="00B24CB5" w:rsidRPr="000D1392" w:rsidRDefault="00B24CB5" w:rsidP="006129A8">
            <w:pPr>
              <w:spacing w:line="360" w:lineRule="auto"/>
              <w:contextualSpacing/>
              <w:jc w:val="both"/>
              <w:rPr>
                <w:lang w:eastAsia="zh-TW"/>
              </w:rPr>
            </w:pPr>
            <w:r w:rsidRPr="000D1392">
              <w:rPr>
                <w:lang w:val="en-US" w:eastAsia="zh-TW"/>
              </w:rPr>
              <w:t>61</w:t>
            </w:r>
          </w:p>
        </w:tc>
        <w:tc>
          <w:tcPr>
            <w:tcW w:w="1202" w:type="dxa"/>
          </w:tcPr>
          <w:p w:rsidR="00B24CB5" w:rsidRPr="000D1392" w:rsidRDefault="00B24CB5" w:rsidP="006129A8">
            <w:pPr>
              <w:spacing w:line="360" w:lineRule="auto"/>
              <w:contextualSpacing/>
              <w:jc w:val="both"/>
              <w:rPr>
                <w:lang w:eastAsia="zh-TW"/>
              </w:rPr>
            </w:pPr>
            <w:r w:rsidRPr="000D1392">
              <w:rPr>
                <w:lang w:val="en-US" w:eastAsia="zh-TW"/>
              </w:rPr>
              <w:t>100</w:t>
            </w:r>
          </w:p>
        </w:tc>
      </w:tr>
    </w:tbl>
    <w:p w:rsidR="00B24CB5" w:rsidRDefault="00B24CB5" w:rsidP="006129A8">
      <w:pPr>
        <w:spacing w:line="360" w:lineRule="auto"/>
        <w:contextualSpacing/>
        <w:jc w:val="both"/>
      </w:pPr>
    </w:p>
    <w:p w:rsidR="00B24CB5" w:rsidRDefault="00B24CB5" w:rsidP="006129A8">
      <w:pPr>
        <w:spacing w:line="360" w:lineRule="auto"/>
        <w:ind w:firstLine="709"/>
        <w:contextualSpacing/>
        <w:jc w:val="both"/>
        <w:rPr>
          <w:lang w:val="kk-KZ"/>
        </w:rPr>
      </w:pPr>
      <w:r w:rsidRPr="004452E7">
        <w:rPr>
          <w:lang w:val="en-US"/>
        </w:rPr>
        <w:t>An increase in the electrolyte temperature during C</w:t>
      </w:r>
      <w:r>
        <w:rPr>
          <w:lang w:val="en-US"/>
        </w:rPr>
        <w:t>D</w:t>
      </w:r>
      <w:r w:rsidRPr="004452E7">
        <w:rPr>
          <w:lang w:val="en-US"/>
        </w:rPr>
        <w:t xml:space="preserve"> leads to an increase in the fraction of the cadmium oxide phase, and only cadmium oxide crystallites with a hexagonal crystal structure are formed in nanopores at 343K. It is well known that cadmium oxide is an n-type semiconductor [22]. Table 2 also presents the main characteristics of the studied samples obtained by the </w:t>
      </w:r>
      <w:r>
        <w:rPr>
          <w:lang w:val="en-US"/>
        </w:rPr>
        <w:t>ECD</w:t>
      </w:r>
      <w:r w:rsidR="00E5540A">
        <w:rPr>
          <w:lang w:val="kk-KZ"/>
        </w:rPr>
        <w:t xml:space="preserve"> </w:t>
      </w:r>
      <w:r w:rsidRPr="004452E7">
        <w:rPr>
          <w:lang w:val="en-US"/>
        </w:rPr>
        <w:t xml:space="preserve">method from sulfate and chloride solutions </w:t>
      </w:r>
      <w:r w:rsidR="00E5540A">
        <w:rPr>
          <w:lang w:val="en-US"/>
        </w:rPr>
        <w:t>before and after annealing at T=100°</w:t>
      </w:r>
      <w:r w:rsidRPr="004452E7">
        <w:rPr>
          <w:lang w:val="en-US"/>
        </w:rPr>
        <w:t>C.</w:t>
      </w:r>
    </w:p>
    <w:p w:rsidR="00E5540A" w:rsidRPr="00E5540A" w:rsidRDefault="00E5540A" w:rsidP="006129A8">
      <w:pPr>
        <w:spacing w:line="360" w:lineRule="auto"/>
        <w:ind w:firstLine="709"/>
        <w:contextualSpacing/>
        <w:jc w:val="both"/>
        <w:rPr>
          <w:lang w:val="kk-KZ"/>
        </w:rPr>
      </w:pPr>
    </w:p>
    <w:p w:rsidR="00B24CB5" w:rsidRPr="00755BD5" w:rsidRDefault="00B24CB5" w:rsidP="006129A8">
      <w:pPr>
        <w:spacing w:line="360" w:lineRule="auto"/>
        <w:contextualSpacing/>
        <w:jc w:val="both"/>
        <w:rPr>
          <w:lang w:val="en-US"/>
        </w:rPr>
      </w:pPr>
      <w:r w:rsidRPr="00755BD5">
        <w:rPr>
          <w:lang w:val="en-US"/>
        </w:rPr>
        <w:t xml:space="preserve">Table 2 </w:t>
      </w:r>
      <w:r w:rsidR="00E5540A" w:rsidRPr="00B24CB5">
        <w:rPr>
          <w:iCs/>
          <w:lang w:val="en-US"/>
        </w:rPr>
        <w:t>–</w:t>
      </w:r>
      <w:r w:rsidRPr="00755BD5">
        <w:rPr>
          <w:lang w:val="en-US"/>
        </w:rPr>
        <w:t xml:space="preserve"> Results of X-ray structural analysis after electrochemical deposition</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2"/>
        <w:gridCol w:w="1559"/>
        <w:gridCol w:w="1560"/>
        <w:gridCol w:w="1559"/>
        <w:gridCol w:w="1559"/>
      </w:tblGrid>
      <w:tr w:rsidR="00B24CB5" w:rsidRPr="000D1392" w:rsidTr="00B24CB5">
        <w:trPr>
          <w:jc w:val="center"/>
        </w:trPr>
        <w:tc>
          <w:tcPr>
            <w:tcW w:w="2972" w:type="dxa"/>
            <w:vMerge w:val="restart"/>
          </w:tcPr>
          <w:p w:rsidR="00B24CB5" w:rsidRPr="006A7C92" w:rsidRDefault="00B24CB5" w:rsidP="006129A8">
            <w:pPr>
              <w:spacing w:line="360" w:lineRule="auto"/>
              <w:contextualSpacing/>
              <w:jc w:val="center"/>
              <w:rPr>
                <w:lang w:eastAsia="zh-TW"/>
              </w:rPr>
            </w:pPr>
            <w:r w:rsidRPr="00755BD5">
              <w:rPr>
                <w:lang w:eastAsia="zh-TW"/>
              </w:rPr>
              <w:t>Parameters</w:t>
            </w:r>
          </w:p>
        </w:tc>
        <w:tc>
          <w:tcPr>
            <w:tcW w:w="3119" w:type="dxa"/>
            <w:gridSpan w:val="2"/>
          </w:tcPr>
          <w:p w:rsidR="00B24CB5" w:rsidRPr="000D1392" w:rsidRDefault="00B24CB5" w:rsidP="006129A8">
            <w:pPr>
              <w:spacing w:line="360" w:lineRule="auto"/>
              <w:contextualSpacing/>
              <w:jc w:val="center"/>
              <w:rPr>
                <w:lang w:eastAsia="zh-TW"/>
              </w:rPr>
            </w:pPr>
            <w:r w:rsidRPr="000D1392">
              <w:rPr>
                <w:lang w:val="en-US" w:eastAsia="zh-TW"/>
              </w:rPr>
              <w:t>CdTe</w:t>
            </w:r>
            <w:r w:rsidRPr="000D1392">
              <w:rPr>
                <w:lang w:eastAsia="zh-TW"/>
              </w:rPr>
              <w:t>(</w:t>
            </w:r>
            <w:r w:rsidRPr="00755BD5">
              <w:rPr>
                <w:lang w:eastAsia="zh-TW"/>
              </w:rPr>
              <w:t>chloride solution</w:t>
            </w:r>
            <w:r w:rsidRPr="000D1392">
              <w:rPr>
                <w:lang w:eastAsia="zh-TW"/>
              </w:rPr>
              <w:t>)</w:t>
            </w:r>
          </w:p>
        </w:tc>
        <w:tc>
          <w:tcPr>
            <w:tcW w:w="3118" w:type="dxa"/>
            <w:gridSpan w:val="2"/>
          </w:tcPr>
          <w:p w:rsidR="00B24CB5" w:rsidRPr="000D1392" w:rsidRDefault="00B24CB5" w:rsidP="006129A8">
            <w:pPr>
              <w:spacing w:line="360" w:lineRule="auto"/>
              <w:contextualSpacing/>
              <w:jc w:val="center"/>
              <w:rPr>
                <w:lang w:val="en-US" w:eastAsia="zh-TW"/>
              </w:rPr>
            </w:pPr>
            <w:r w:rsidRPr="000D1392">
              <w:rPr>
                <w:lang w:val="en-US" w:eastAsia="zh-TW"/>
              </w:rPr>
              <w:t>CdTe</w:t>
            </w:r>
            <w:r w:rsidRPr="000D1392">
              <w:rPr>
                <w:lang w:eastAsia="zh-TW"/>
              </w:rPr>
              <w:t>(</w:t>
            </w:r>
            <w:r w:rsidRPr="00755BD5">
              <w:rPr>
                <w:lang w:eastAsia="zh-TW"/>
              </w:rPr>
              <w:t>sulfate solution</w:t>
            </w:r>
            <w:r w:rsidRPr="000D1392">
              <w:rPr>
                <w:lang w:eastAsia="zh-TW"/>
              </w:rPr>
              <w:t>)</w:t>
            </w:r>
          </w:p>
        </w:tc>
      </w:tr>
      <w:tr w:rsidR="00B24CB5" w:rsidRPr="000D1392" w:rsidTr="00B24CB5">
        <w:trPr>
          <w:trHeight w:val="283"/>
          <w:jc w:val="center"/>
        </w:trPr>
        <w:tc>
          <w:tcPr>
            <w:tcW w:w="2972" w:type="dxa"/>
            <w:vMerge/>
          </w:tcPr>
          <w:p w:rsidR="00B24CB5" w:rsidRPr="000D1392" w:rsidRDefault="00B24CB5" w:rsidP="006129A8">
            <w:pPr>
              <w:spacing w:line="360" w:lineRule="auto"/>
              <w:contextualSpacing/>
              <w:jc w:val="both"/>
              <w:rPr>
                <w:lang w:eastAsia="zh-TW"/>
              </w:rPr>
            </w:pPr>
          </w:p>
        </w:tc>
        <w:tc>
          <w:tcPr>
            <w:tcW w:w="1559" w:type="dxa"/>
          </w:tcPr>
          <w:p w:rsidR="00B24CB5" w:rsidRPr="00755BD5" w:rsidRDefault="00B24CB5" w:rsidP="006129A8">
            <w:pPr>
              <w:spacing w:line="360" w:lineRule="auto"/>
              <w:contextualSpacing/>
              <w:jc w:val="center"/>
              <w:rPr>
                <w:lang w:val="en-US" w:eastAsia="zh-TW"/>
              </w:rPr>
            </w:pPr>
            <w:r>
              <w:rPr>
                <w:lang w:val="en-US" w:eastAsia="zh-TW"/>
              </w:rPr>
              <w:t>Initial</w:t>
            </w:r>
          </w:p>
        </w:tc>
        <w:tc>
          <w:tcPr>
            <w:tcW w:w="1560" w:type="dxa"/>
          </w:tcPr>
          <w:p w:rsidR="00B24CB5" w:rsidRPr="000D1392" w:rsidRDefault="00B24CB5" w:rsidP="006129A8">
            <w:pPr>
              <w:spacing w:line="360" w:lineRule="auto"/>
              <w:contextualSpacing/>
              <w:jc w:val="center"/>
              <w:rPr>
                <w:lang w:eastAsia="zh-TW"/>
              </w:rPr>
            </w:pPr>
            <w:r w:rsidRPr="000D1392">
              <w:rPr>
                <w:lang w:eastAsia="zh-TW"/>
              </w:rPr>
              <w:t>100°С</w:t>
            </w:r>
          </w:p>
        </w:tc>
        <w:tc>
          <w:tcPr>
            <w:tcW w:w="1559" w:type="dxa"/>
          </w:tcPr>
          <w:p w:rsidR="00B24CB5" w:rsidRPr="00755BD5" w:rsidRDefault="00B24CB5" w:rsidP="006129A8">
            <w:pPr>
              <w:spacing w:line="360" w:lineRule="auto"/>
              <w:contextualSpacing/>
              <w:jc w:val="center"/>
              <w:rPr>
                <w:lang w:val="en-US" w:eastAsia="zh-TW"/>
              </w:rPr>
            </w:pPr>
            <w:r>
              <w:rPr>
                <w:lang w:val="en-US" w:eastAsia="zh-TW"/>
              </w:rPr>
              <w:t>Initial</w:t>
            </w:r>
          </w:p>
        </w:tc>
        <w:tc>
          <w:tcPr>
            <w:tcW w:w="1559" w:type="dxa"/>
          </w:tcPr>
          <w:p w:rsidR="00B24CB5" w:rsidRPr="000D1392" w:rsidRDefault="00B24CB5" w:rsidP="006129A8">
            <w:pPr>
              <w:spacing w:line="360" w:lineRule="auto"/>
              <w:contextualSpacing/>
              <w:jc w:val="center"/>
              <w:rPr>
                <w:lang w:eastAsia="zh-TW"/>
              </w:rPr>
            </w:pPr>
            <w:r w:rsidRPr="000D1392">
              <w:rPr>
                <w:lang w:eastAsia="zh-TW"/>
              </w:rPr>
              <w:t>100°С</w:t>
            </w:r>
          </w:p>
        </w:tc>
      </w:tr>
      <w:tr w:rsidR="00B24CB5" w:rsidRPr="000D1392" w:rsidTr="00B24CB5">
        <w:trPr>
          <w:jc w:val="center"/>
        </w:trPr>
        <w:tc>
          <w:tcPr>
            <w:tcW w:w="2972" w:type="dxa"/>
          </w:tcPr>
          <w:p w:rsidR="00B24CB5" w:rsidRPr="000D1392" w:rsidRDefault="00B24CB5" w:rsidP="006129A8">
            <w:pPr>
              <w:spacing w:line="360" w:lineRule="auto"/>
              <w:contextualSpacing/>
              <w:rPr>
                <w:lang w:eastAsia="zh-TW"/>
              </w:rPr>
            </w:pPr>
            <w:r w:rsidRPr="00755BD5">
              <w:t>Crystal lattice parameters, Å</w:t>
            </w:r>
          </w:p>
        </w:tc>
        <w:tc>
          <w:tcPr>
            <w:tcW w:w="1559" w:type="dxa"/>
          </w:tcPr>
          <w:p w:rsidR="00B24CB5" w:rsidRPr="000D1392" w:rsidRDefault="00B24CB5" w:rsidP="006129A8">
            <w:pPr>
              <w:spacing w:line="360" w:lineRule="auto"/>
              <w:contextualSpacing/>
              <w:jc w:val="center"/>
              <w:rPr>
                <w:lang w:eastAsia="zh-TW"/>
              </w:rPr>
            </w:pPr>
            <w:r w:rsidRPr="000D1392">
              <w:rPr>
                <w:lang w:eastAsia="zh-TW"/>
              </w:rPr>
              <w:t>а=4</w:t>
            </w:r>
            <w:r w:rsidRPr="000D1392">
              <w:rPr>
                <w:lang w:val="en-US" w:eastAsia="zh-TW"/>
              </w:rPr>
              <w:t>.5</w:t>
            </w:r>
            <w:r w:rsidRPr="000D1392">
              <w:rPr>
                <w:lang w:eastAsia="zh-TW"/>
              </w:rPr>
              <w:t>3445</w:t>
            </w:r>
            <w:r w:rsidRPr="000D1392">
              <w:rPr>
                <w:lang w:val="en-US" w:eastAsia="zh-TW"/>
              </w:rPr>
              <w:t>Å</w:t>
            </w:r>
            <w:r w:rsidRPr="000D1392">
              <w:rPr>
                <w:lang w:eastAsia="zh-TW"/>
              </w:rPr>
              <w:t>,</w:t>
            </w:r>
          </w:p>
          <w:p w:rsidR="00B24CB5" w:rsidRPr="00933299" w:rsidRDefault="00B24CB5" w:rsidP="006129A8">
            <w:pPr>
              <w:spacing w:line="360" w:lineRule="auto"/>
              <w:contextualSpacing/>
              <w:jc w:val="center"/>
              <w:rPr>
                <w:lang w:eastAsia="zh-TW"/>
              </w:rPr>
            </w:pPr>
            <w:r w:rsidRPr="000D1392">
              <w:rPr>
                <w:lang w:eastAsia="zh-TW"/>
              </w:rPr>
              <w:t>с=</w:t>
            </w:r>
            <w:r w:rsidRPr="000D1392">
              <w:rPr>
                <w:lang w:val="en-US" w:eastAsia="zh-TW"/>
              </w:rPr>
              <w:t>7</w:t>
            </w:r>
            <w:r w:rsidRPr="000D1392">
              <w:rPr>
                <w:lang w:eastAsia="zh-TW"/>
              </w:rPr>
              <w:t>.</w:t>
            </w:r>
            <w:r w:rsidRPr="000D1392">
              <w:rPr>
                <w:lang w:val="en-US" w:eastAsia="zh-TW"/>
              </w:rPr>
              <w:t>4</w:t>
            </w:r>
            <w:r w:rsidRPr="000D1392">
              <w:rPr>
                <w:lang w:eastAsia="zh-TW"/>
              </w:rPr>
              <w:t>3525</w:t>
            </w:r>
            <w:r w:rsidRPr="000D1392">
              <w:rPr>
                <w:lang w:val="en-US" w:eastAsia="zh-TW"/>
              </w:rPr>
              <w:t>Å</w:t>
            </w:r>
          </w:p>
        </w:tc>
        <w:tc>
          <w:tcPr>
            <w:tcW w:w="1560" w:type="dxa"/>
          </w:tcPr>
          <w:p w:rsidR="00B24CB5" w:rsidRPr="000D1392" w:rsidRDefault="00B24CB5" w:rsidP="006129A8">
            <w:pPr>
              <w:spacing w:line="360" w:lineRule="auto"/>
              <w:contextualSpacing/>
              <w:jc w:val="center"/>
              <w:rPr>
                <w:lang w:eastAsia="zh-TW"/>
              </w:rPr>
            </w:pPr>
            <w:r w:rsidRPr="000D1392">
              <w:rPr>
                <w:lang w:eastAsia="zh-TW"/>
              </w:rPr>
              <w:t>а=</w:t>
            </w:r>
            <w:r w:rsidRPr="000D1392">
              <w:rPr>
                <w:lang w:val="en-US" w:eastAsia="zh-TW"/>
              </w:rPr>
              <w:t>4</w:t>
            </w:r>
            <w:r w:rsidRPr="000D1392">
              <w:rPr>
                <w:lang w:eastAsia="zh-TW"/>
              </w:rPr>
              <w:t>.</w:t>
            </w:r>
            <w:r w:rsidRPr="000D1392">
              <w:rPr>
                <w:lang w:val="en-US" w:eastAsia="zh-TW"/>
              </w:rPr>
              <w:t>5</w:t>
            </w:r>
            <w:r w:rsidRPr="000D1392">
              <w:rPr>
                <w:lang w:eastAsia="zh-TW"/>
              </w:rPr>
              <w:t>2</w:t>
            </w:r>
            <w:r w:rsidRPr="000D1392">
              <w:rPr>
                <w:lang w:val="en-US" w:eastAsia="zh-TW"/>
              </w:rPr>
              <w:t>0</w:t>
            </w:r>
            <w:r w:rsidRPr="000D1392">
              <w:rPr>
                <w:lang w:eastAsia="zh-TW"/>
              </w:rPr>
              <w:t>33</w:t>
            </w:r>
            <w:r w:rsidRPr="000D1392">
              <w:rPr>
                <w:lang w:val="en-US" w:eastAsia="zh-TW"/>
              </w:rPr>
              <w:t xml:space="preserve"> Å</w:t>
            </w:r>
            <w:r w:rsidRPr="000D1392">
              <w:rPr>
                <w:lang w:eastAsia="zh-TW"/>
              </w:rPr>
              <w:t>,</w:t>
            </w:r>
          </w:p>
          <w:p w:rsidR="00B24CB5" w:rsidRPr="000D1392" w:rsidRDefault="00B24CB5" w:rsidP="006129A8">
            <w:pPr>
              <w:spacing w:line="360" w:lineRule="auto"/>
              <w:contextualSpacing/>
              <w:jc w:val="center"/>
              <w:rPr>
                <w:lang w:eastAsia="zh-TW"/>
              </w:rPr>
            </w:pPr>
            <w:r w:rsidRPr="000D1392">
              <w:rPr>
                <w:lang w:eastAsia="zh-TW"/>
              </w:rPr>
              <w:t>с=</w:t>
            </w:r>
            <w:r w:rsidRPr="000D1392">
              <w:rPr>
                <w:lang w:val="en-US" w:eastAsia="zh-TW"/>
              </w:rPr>
              <w:t>7</w:t>
            </w:r>
            <w:r w:rsidRPr="000D1392">
              <w:rPr>
                <w:lang w:eastAsia="zh-TW"/>
              </w:rPr>
              <w:t>.</w:t>
            </w:r>
            <w:r w:rsidRPr="000D1392">
              <w:rPr>
                <w:lang w:val="en-US" w:eastAsia="zh-TW"/>
              </w:rPr>
              <w:t>4</w:t>
            </w:r>
            <w:r w:rsidRPr="000D1392">
              <w:rPr>
                <w:lang w:eastAsia="zh-TW"/>
              </w:rPr>
              <w:t>2</w:t>
            </w:r>
            <w:r w:rsidRPr="000D1392">
              <w:rPr>
                <w:lang w:val="en-US" w:eastAsia="zh-TW"/>
              </w:rPr>
              <w:t>21</w:t>
            </w:r>
            <w:r w:rsidRPr="000D1392">
              <w:rPr>
                <w:lang w:eastAsia="zh-TW"/>
              </w:rPr>
              <w:t>2</w:t>
            </w:r>
            <w:r w:rsidRPr="000D1392">
              <w:rPr>
                <w:lang w:val="en-US" w:eastAsia="zh-TW"/>
              </w:rPr>
              <w:t xml:space="preserve"> Å</w:t>
            </w:r>
          </w:p>
        </w:tc>
        <w:tc>
          <w:tcPr>
            <w:tcW w:w="1559" w:type="dxa"/>
          </w:tcPr>
          <w:p w:rsidR="00B24CB5" w:rsidRPr="000D1392" w:rsidRDefault="00B24CB5" w:rsidP="006129A8">
            <w:pPr>
              <w:spacing w:line="360" w:lineRule="auto"/>
              <w:contextualSpacing/>
              <w:jc w:val="center"/>
              <w:rPr>
                <w:lang w:eastAsia="zh-TW"/>
              </w:rPr>
            </w:pPr>
            <w:r w:rsidRPr="000D1392">
              <w:rPr>
                <w:lang w:eastAsia="zh-TW"/>
              </w:rPr>
              <w:t>а=4</w:t>
            </w:r>
            <w:r w:rsidRPr="000D1392">
              <w:rPr>
                <w:lang w:val="en-US" w:eastAsia="zh-TW"/>
              </w:rPr>
              <w:t>.51185 Å</w:t>
            </w:r>
            <w:r w:rsidRPr="000D1392">
              <w:rPr>
                <w:lang w:eastAsia="zh-TW"/>
              </w:rPr>
              <w:t>,</w:t>
            </w:r>
          </w:p>
          <w:p w:rsidR="00B24CB5" w:rsidRPr="000D1392" w:rsidRDefault="00B24CB5" w:rsidP="006129A8">
            <w:pPr>
              <w:spacing w:line="360" w:lineRule="auto"/>
              <w:contextualSpacing/>
              <w:jc w:val="center"/>
              <w:rPr>
                <w:lang w:eastAsia="zh-TW"/>
              </w:rPr>
            </w:pPr>
            <w:r w:rsidRPr="000D1392">
              <w:rPr>
                <w:lang w:eastAsia="zh-TW"/>
              </w:rPr>
              <w:t>с=</w:t>
            </w:r>
            <w:r w:rsidRPr="000D1392">
              <w:rPr>
                <w:lang w:val="en-US" w:eastAsia="zh-TW"/>
              </w:rPr>
              <w:t>7</w:t>
            </w:r>
            <w:r w:rsidRPr="000D1392">
              <w:rPr>
                <w:lang w:eastAsia="zh-TW"/>
              </w:rPr>
              <w:t>.</w:t>
            </w:r>
            <w:r w:rsidRPr="000D1392">
              <w:rPr>
                <w:lang w:val="en-US" w:eastAsia="zh-TW"/>
              </w:rPr>
              <w:t>40234 Å</w:t>
            </w:r>
          </w:p>
        </w:tc>
        <w:tc>
          <w:tcPr>
            <w:tcW w:w="1559" w:type="dxa"/>
          </w:tcPr>
          <w:p w:rsidR="00B24CB5" w:rsidRPr="000D1392" w:rsidRDefault="00B24CB5" w:rsidP="006129A8">
            <w:pPr>
              <w:spacing w:line="360" w:lineRule="auto"/>
              <w:contextualSpacing/>
              <w:jc w:val="center"/>
              <w:rPr>
                <w:lang w:eastAsia="zh-TW"/>
              </w:rPr>
            </w:pPr>
            <w:r w:rsidRPr="000D1392">
              <w:rPr>
                <w:lang w:eastAsia="zh-TW"/>
              </w:rPr>
              <w:t>а=</w:t>
            </w:r>
            <w:r w:rsidRPr="000D1392">
              <w:rPr>
                <w:lang w:val="en-US" w:eastAsia="zh-TW"/>
              </w:rPr>
              <w:t>4</w:t>
            </w:r>
            <w:r w:rsidRPr="000D1392">
              <w:rPr>
                <w:lang w:eastAsia="zh-TW"/>
              </w:rPr>
              <w:t>.</w:t>
            </w:r>
            <w:r w:rsidRPr="000D1392">
              <w:rPr>
                <w:lang w:val="en-US" w:eastAsia="zh-TW"/>
              </w:rPr>
              <w:t>51015 Å</w:t>
            </w:r>
            <w:r w:rsidRPr="000D1392">
              <w:rPr>
                <w:lang w:eastAsia="zh-TW"/>
              </w:rPr>
              <w:t>,</w:t>
            </w:r>
          </w:p>
          <w:p w:rsidR="00B24CB5" w:rsidRPr="000D1392" w:rsidRDefault="00B24CB5" w:rsidP="006129A8">
            <w:pPr>
              <w:spacing w:line="360" w:lineRule="auto"/>
              <w:contextualSpacing/>
              <w:jc w:val="center"/>
              <w:rPr>
                <w:lang w:eastAsia="zh-TW"/>
              </w:rPr>
            </w:pPr>
            <w:r w:rsidRPr="000D1392">
              <w:rPr>
                <w:lang w:eastAsia="zh-TW"/>
              </w:rPr>
              <w:t>с=</w:t>
            </w:r>
            <w:r w:rsidRPr="000D1392">
              <w:rPr>
                <w:lang w:val="en-US" w:eastAsia="zh-TW"/>
              </w:rPr>
              <w:t>7</w:t>
            </w:r>
            <w:r w:rsidRPr="000D1392">
              <w:rPr>
                <w:lang w:eastAsia="zh-TW"/>
              </w:rPr>
              <w:t>.</w:t>
            </w:r>
            <w:r w:rsidRPr="000D1392">
              <w:rPr>
                <w:lang w:val="en-US" w:eastAsia="zh-TW"/>
              </w:rPr>
              <w:t>40214 Å</w:t>
            </w:r>
          </w:p>
        </w:tc>
      </w:tr>
      <w:tr w:rsidR="00B24CB5" w:rsidRPr="000D1392" w:rsidTr="00B24CB5">
        <w:trPr>
          <w:trHeight w:val="90"/>
          <w:jc w:val="center"/>
        </w:trPr>
        <w:tc>
          <w:tcPr>
            <w:tcW w:w="2972" w:type="dxa"/>
          </w:tcPr>
          <w:p w:rsidR="00B24CB5" w:rsidRPr="000D1392" w:rsidRDefault="00B24CB5" w:rsidP="006129A8">
            <w:pPr>
              <w:spacing w:line="360" w:lineRule="auto"/>
              <w:contextualSpacing/>
              <w:rPr>
                <w:lang w:val="en-US" w:eastAsia="zh-TW"/>
              </w:rPr>
            </w:pPr>
            <w:r w:rsidRPr="00755BD5">
              <w:t>Average crystallite size, nm</w:t>
            </w:r>
          </w:p>
        </w:tc>
        <w:tc>
          <w:tcPr>
            <w:tcW w:w="1559" w:type="dxa"/>
          </w:tcPr>
          <w:p w:rsidR="00B24CB5" w:rsidRPr="000D1392" w:rsidRDefault="00B24CB5" w:rsidP="006129A8">
            <w:pPr>
              <w:spacing w:line="360" w:lineRule="auto"/>
              <w:contextualSpacing/>
              <w:jc w:val="center"/>
              <w:rPr>
                <w:lang w:eastAsia="zh-TW"/>
              </w:rPr>
            </w:pPr>
            <w:r w:rsidRPr="000D1392">
              <w:rPr>
                <w:lang w:eastAsia="zh-TW"/>
              </w:rPr>
              <w:t>11.24</w:t>
            </w:r>
          </w:p>
        </w:tc>
        <w:tc>
          <w:tcPr>
            <w:tcW w:w="1560" w:type="dxa"/>
          </w:tcPr>
          <w:p w:rsidR="00B24CB5" w:rsidRPr="000D1392" w:rsidRDefault="00B24CB5" w:rsidP="006129A8">
            <w:pPr>
              <w:spacing w:line="360" w:lineRule="auto"/>
              <w:contextualSpacing/>
              <w:jc w:val="center"/>
              <w:rPr>
                <w:lang w:eastAsia="zh-TW"/>
              </w:rPr>
            </w:pPr>
            <w:r w:rsidRPr="000D1392">
              <w:rPr>
                <w:lang w:eastAsia="zh-TW"/>
              </w:rPr>
              <w:t>12.84</w:t>
            </w:r>
          </w:p>
        </w:tc>
        <w:tc>
          <w:tcPr>
            <w:tcW w:w="1559" w:type="dxa"/>
          </w:tcPr>
          <w:p w:rsidR="00B24CB5" w:rsidRPr="000D1392" w:rsidRDefault="00B24CB5" w:rsidP="006129A8">
            <w:pPr>
              <w:spacing w:line="360" w:lineRule="auto"/>
              <w:contextualSpacing/>
              <w:jc w:val="center"/>
              <w:rPr>
                <w:lang w:eastAsia="zh-TW"/>
              </w:rPr>
            </w:pPr>
            <w:r w:rsidRPr="000D1392">
              <w:rPr>
                <w:lang w:eastAsia="zh-TW"/>
              </w:rPr>
              <w:t>1</w:t>
            </w:r>
            <w:r w:rsidRPr="000D1392">
              <w:rPr>
                <w:lang w:val="en-US" w:eastAsia="zh-TW"/>
              </w:rPr>
              <w:t>1</w:t>
            </w:r>
            <w:r w:rsidRPr="000D1392">
              <w:rPr>
                <w:lang w:eastAsia="zh-TW"/>
              </w:rPr>
              <w:t>.</w:t>
            </w:r>
            <w:r w:rsidRPr="000D1392">
              <w:rPr>
                <w:lang w:val="en-US" w:eastAsia="zh-TW"/>
              </w:rPr>
              <w:t>19</w:t>
            </w:r>
          </w:p>
        </w:tc>
        <w:tc>
          <w:tcPr>
            <w:tcW w:w="1559" w:type="dxa"/>
          </w:tcPr>
          <w:p w:rsidR="00B24CB5" w:rsidRPr="000D1392" w:rsidRDefault="00B24CB5" w:rsidP="006129A8">
            <w:pPr>
              <w:spacing w:line="360" w:lineRule="auto"/>
              <w:contextualSpacing/>
              <w:jc w:val="center"/>
              <w:rPr>
                <w:lang w:eastAsia="zh-TW"/>
              </w:rPr>
            </w:pPr>
            <w:r w:rsidRPr="000D1392">
              <w:rPr>
                <w:lang w:eastAsia="zh-TW"/>
              </w:rPr>
              <w:t>10.</w:t>
            </w:r>
            <w:r w:rsidRPr="000D1392">
              <w:rPr>
                <w:lang w:val="en-US" w:eastAsia="zh-TW"/>
              </w:rPr>
              <w:t>15</w:t>
            </w:r>
          </w:p>
        </w:tc>
      </w:tr>
      <w:tr w:rsidR="00B24CB5" w:rsidRPr="000D1392" w:rsidTr="00B24CB5">
        <w:trPr>
          <w:trHeight w:val="90"/>
          <w:jc w:val="center"/>
        </w:trPr>
        <w:tc>
          <w:tcPr>
            <w:tcW w:w="2972" w:type="dxa"/>
          </w:tcPr>
          <w:p w:rsidR="00B24CB5" w:rsidRPr="000D1392" w:rsidRDefault="00B24CB5" w:rsidP="006129A8">
            <w:pPr>
              <w:spacing w:line="360" w:lineRule="auto"/>
              <w:contextualSpacing/>
              <w:rPr>
                <w:lang w:eastAsia="zh-TW"/>
              </w:rPr>
            </w:pPr>
            <w:r w:rsidRPr="00755BD5">
              <w:t>Crystallinity,%</w:t>
            </w:r>
          </w:p>
        </w:tc>
        <w:tc>
          <w:tcPr>
            <w:tcW w:w="1559" w:type="dxa"/>
          </w:tcPr>
          <w:p w:rsidR="00B24CB5" w:rsidRPr="000D1392" w:rsidRDefault="00B24CB5" w:rsidP="006129A8">
            <w:pPr>
              <w:spacing w:line="360" w:lineRule="auto"/>
              <w:contextualSpacing/>
              <w:jc w:val="center"/>
              <w:rPr>
                <w:lang w:eastAsia="zh-TW"/>
              </w:rPr>
            </w:pPr>
            <w:r w:rsidRPr="000D1392">
              <w:rPr>
                <w:lang w:val="en-US" w:eastAsia="zh-TW"/>
              </w:rPr>
              <w:t>5</w:t>
            </w:r>
            <w:r w:rsidRPr="000D1392">
              <w:rPr>
                <w:lang w:eastAsia="zh-TW"/>
              </w:rPr>
              <w:t>4.5</w:t>
            </w:r>
          </w:p>
        </w:tc>
        <w:tc>
          <w:tcPr>
            <w:tcW w:w="1560" w:type="dxa"/>
          </w:tcPr>
          <w:p w:rsidR="00B24CB5" w:rsidRPr="000D1392" w:rsidRDefault="00B24CB5" w:rsidP="006129A8">
            <w:pPr>
              <w:spacing w:line="360" w:lineRule="auto"/>
              <w:contextualSpacing/>
              <w:jc w:val="center"/>
              <w:rPr>
                <w:lang w:eastAsia="zh-TW"/>
              </w:rPr>
            </w:pPr>
            <w:r w:rsidRPr="000D1392">
              <w:rPr>
                <w:lang w:eastAsia="zh-TW"/>
              </w:rPr>
              <w:t>72.6</w:t>
            </w:r>
          </w:p>
        </w:tc>
        <w:tc>
          <w:tcPr>
            <w:tcW w:w="1559" w:type="dxa"/>
          </w:tcPr>
          <w:p w:rsidR="00B24CB5" w:rsidRPr="000D1392" w:rsidRDefault="00B24CB5" w:rsidP="006129A8">
            <w:pPr>
              <w:spacing w:line="360" w:lineRule="auto"/>
              <w:contextualSpacing/>
              <w:jc w:val="center"/>
              <w:rPr>
                <w:lang w:eastAsia="zh-TW"/>
              </w:rPr>
            </w:pPr>
            <w:r w:rsidRPr="000D1392">
              <w:rPr>
                <w:lang w:val="en-US" w:eastAsia="zh-TW"/>
              </w:rPr>
              <w:t>45</w:t>
            </w:r>
            <w:r w:rsidRPr="000D1392">
              <w:rPr>
                <w:lang w:eastAsia="zh-TW"/>
              </w:rPr>
              <w:t>.</w:t>
            </w:r>
            <w:r w:rsidRPr="000D1392">
              <w:rPr>
                <w:lang w:val="en-US" w:eastAsia="zh-TW"/>
              </w:rPr>
              <w:t>1</w:t>
            </w:r>
          </w:p>
        </w:tc>
        <w:tc>
          <w:tcPr>
            <w:tcW w:w="1559" w:type="dxa"/>
          </w:tcPr>
          <w:p w:rsidR="00B24CB5" w:rsidRPr="000D1392" w:rsidRDefault="00B24CB5" w:rsidP="006129A8">
            <w:pPr>
              <w:spacing w:line="360" w:lineRule="auto"/>
              <w:contextualSpacing/>
              <w:jc w:val="center"/>
              <w:rPr>
                <w:lang w:eastAsia="zh-TW"/>
              </w:rPr>
            </w:pPr>
            <w:r w:rsidRPr="000D1392">
              <w:rPr>
                <w:lang w:val="en-US" w:eastAsia="zh-TW"/>
              </w:rPr>
              <w:t>51</w:t>
            </w:r>
            <w:r w:rsidRPr="000D1392">
              <w:rPr>
                <w:lang w:eastAsia="zh-TW"/>
              </w:rPr>
              <w:t>.</w:t>
            </w:r>
            <w:r w:rsidRPr="000D1392">
              <w:rPr>
                <w:lang w:val="en-US" w:eastAsia="zh-TW"/>
              </w:rPr>
              <w:t>2</w:t>
            </w:r>
          </w:p>
        </w:tc>
      </w:tr>
    </w:tbl>
    <w:p w:rsidR="00B24CB5" w:rsidRPr="000D1392" w:rsidRDefault="00B24CB5" w:rsidP="006129A8">
      <w:pPr>
        <w:spacing w:line="360" w:lineRule="auto"/>
        <w:contextualSpacing/>
        <w:jc w:val="both"/>
      </w:pPr>
    </w:p>
    <w:p w:rsidR="00B24CB5" w:rsidRPr="00C07504" w:rsidRDefault="00B24CB5" w:rsidP="006129A8">
      <w:pPr>
        <w:spacing w:line="360" w:lineRule="auto"/>
        <w:ind w:firstLine="708"/>
        <w:contextualSpacing/>
        <w:jc w:val="both"/>
        <w:rPr>
          <w:lang w:val="en-US"/>
        </w:rPr>
      </w:pPr>
      <w:r w:rsidRPr="00A20279">
        <w:rPr>
          <w:lang w:val="en-US"/>
        </w:rPr>
        <w:t xml:space="preserve">Comparison of our experimental values of the unit cell parameters of CdTe (Tables 1 and 2) with the literature data: sphlerite (ZBS) a = 0.6478 nm, z = 4, space group F43m [23] and wurtzite (WS) a = 0.457 nm, s = 0.747 nm, z = 2 [23], indicate good agreement.Studies of thin CdTe films carried out by the method of X-ray structural analysis showed that the microstructure </w:t>
      </w:r>
      <w:r w:rsidRPr="00A20279">
        <w:rPr>
          <w:lang w:val="en-US"/>
        </w:rPr>
        <w:lastRenderedPageBreak/>
        <w:t xml:space="preserve">of the films depends on the substrate temperature, and in this case, the formation of amorphous, hexagonal and cubic modifications is possible [24-29]. </w:t>
      </w:r>
      <w:r w:rsidRPr="00102D14">
        <w:rPr>
          <w:lang w:val="en-US"/>
        </w:rPr>
        <w:t xml:space="preserve">The microstructure of CdTe films depends on the substrate temperature: at 493 K, a cubic body-centered one is formed, and at 620 K, a hexagonal one [30]. There is a sufficient number of works where thin and relatively thick films of cadmium oxide telluride on various substrates have been obtained [27, 31-33]. </w:t>
      </w:r>
      <w:r w:rsidRPr="00C07504">
        <w:rPr>
          <w:lang w:val="en-US"/>
        </w:rPr>
        <w:t>However, the authors of these works strove to obtain polycrystalline films. We have obtained a monophase wurtzite structure of cadmium oxide at a sufficiently low temperature of 343 K by simple chemical deposition into a track template.</w:t>
      </w:r>
    </w:p>
    <w:p w:rsidR="00B24CB5" w:rsidRPr="00C07504" w:rsidRDefault="00B24CB5" w:rsidP="006129A8">
      <w:pPr>
        <w:autoSpaceDE w:val="0"/>
        <w:autoSpaceDN w:val="0"/>
        <w:adjustRightInd w:val="0"/>
        <w:spacing w:line="360" w:lineRule="auto"/>
        <w:ind w:firstLine="708"/>
        <w:contextualSpacing/>
        <w:jc w:val="both"/>
        <w:rPr>
          <w:rFonts w:eastAsia="TT0Eo00"/>
          <w:lang w:val="en-US"/>
        </w:rPr>
      </w:pPr>
    </w:p>
    <w:p w:rsidR="00B24CB5" w:rsidRPr="00C07504" w:rsidRDefault="00B24CB5" w:rsidP="006129A8">
      <w:pPr>
        <w:autoSpaceDE w:val="0"/>
        <w:autoSpaceDN w:val="0"/>
        <w:adjustRightInd w:val="0"/>
        <w:spacing w:line="360" w:lineRule="auto"/>
        <w:ind w:firstLine="709"/>
        <w:jc w:val="both"/>
        <w:rPr>
          <w:rFonts w:eastAsia="TT0Eo00"/>
          <w:b/>
          <w:lang w:val="en-US"/>
        </w:rPr>
      </w:pPr>
      <w:r w:rsidRPr="00C07504">
        <w:rPr>
          <w:rFonts w:eastAsia="TT0Eo00"/>
          <w:b/>
          <w:lang w:val="en-US"/>
        </w:rPr>
        <w:t>3.2 Effect of deposition methods on structure</w:t>
      </w:r>
    </w:p>
    <w:p w:rsidR="00B24CB5" w:rsidRPr="00E774BC" w:rsidRDefault="00B24CB5" w:rsidP="006129A8">
      <w:pPr>
        <w:autoSpaceDE w:val="0"/>
        <w:autoSpaceDN w:val="0"/>
        <w:adjustRightInd w:val="0"/>
        <w:spacing w:line="360" w:lineRule="auto"/>
        <w:ind w:firstLine="709"/>
        <w:jc w:val="both"/>
        <w:rPr>
          <w:lang w:val="en-US"/>
        </w:rPr>
      </w:pPr>
      <w:r w:rsidRPr="00B465A0">
        <w:rPr>
          <w:lang w:val="en-US"/>
        </w:rPr>
        <w:t xml:space="preserve">Thus, when using the same solution for </w:t>
      </w:r>
      <w:r>
        <w:rPr>
          <w:lang w:val="en-US"/>
        </w:rPr>
        <w:t>CD</w:t>
      </w:r>
      <w:r w:rsidRPr="00B465A0">
        <w:rPr>
          <w:lang w:val="en-US"/>
        </w:rPr>
        <w:t xml:space="preserve"> and</w:t>
      </w:r>
      <w:r>
        <w:rPr>
          <w:lang w:val="en-US"/>
        </w:rPr>
        <w:t xml:space="preserve"> ECD</w:t>
      </w:r>
      <w:r w:rsidRPr="00B465A0">
        <w:rPr>
          <w:lang w:val="en-US"/>
        </w:rPr>
        <w:t>, we get different crystal structures due to the presence and absence of an electric field. Here, one should take into account the influence of charged defects arising during irradiation of the a-SiO</w:t>
      </w:r>
      <w:r w:rsidRPr="00B465A0">
        <w:rPr>
          <w:vertAlign w:val="subscript"/>
          <w:lang w:val="en-US"/>
        </w:rPr>
        <w:t>2</w:t>
      </w:r>
      <w:r w:rsidRPr="00B465A0">
        <w:rPr>
          <w:lang w:val="en-US"/>
        </w:rPr>
        <w:t>/Si-n structure.</w:t>
      </w:r>
      <w:r w:rsidR="00AA4F63">
        <w:rPr>
          <w:lang w:val="en-US"/>
        </w:rPr>
        <w:t xml:space="preserve"> </w:t>
      </w:r>
      <w:r w:rsidRPr="00B465A0">
        <w:rPr>
          <w:lang w:val="en-US"/>
        </w:rPr>
        <w:t>Our photoluminescence study for irradiated SiO</w:t>
      </w:r>
      <w:r w:rsidRPr="00B465A0">
        <w:rPr>
          <w:vertAlign w:val="subscript"/>
          <w:lang w:val="en-US"/>
        </w:rPr>
        <w:t>2</w:t>
      </w:r>
      <w:r w:rsidRPr="00B465A0">
        <w:rPr>
          <w:lang w:val="en-US"/>
        </w:rPr>
        <w:t>/Si showed that the PL spectrum of the initial SiO</w:t>
      </w:r>
      <w:r w:rsidRPr="00B465A0">
        <w:rPr>
          <w:vertAlign w:val="subscript"/>
          <w:lang w:val="en-US"/>
        </w:rPr>
        <w:t>2</w:t>
      </w:r>
      <w:r w:rsidRPr="00B465A0">
        <w:rPr>
          <w:lang w:val="en-US"/>
        </w:rPr>
        <w:t>/Si sample includes only one weak band at 450 nm.</w:t>
      </w:r>
      <w:r w:rsidR="00AA4F63">
        <w:rPr>
          <w:lang w:val="en-US"/>
        </w:rPr>
        <w:t xml:space="preserve"> </w:t>
      </w:r>
      <w:r w:rsidRPr="00674A3E">
        <w:rPr>
          <w:lang w:val="en-US"/>
        </w:rPr>
        <w:t>It should be noted that the overlapping of tracks up to a fluence of 1∙10</w:t>
      </w:r>
      <w:r w:rsidRPr="00674A3E">
        <w:rPr>
          <w:vertAlign w:val="superscript"/>
          <w:lang w:val="en-US"/>
        </w:rPr>
        <w:t>10</w:t>
      </w:r>
      <w:r w:rsidRPr="00674A3E">
        <w:rPr>
          <w:lang w:val="en-US"/>
        </w:rPr>
        <w:t>cm</w:t>
      </w:r>
      <w:r w:rsidRPr="00674A3E">
        <w:rPr>
          <w:vertAlign w:val="superscript"/>
          <w:lang w:val="en-US"/>
        </w:rPr>
        <w:t>-2</w:t>
      </w:r>
      <w:r w:rsidRPr="00674A3E">
        <w:rPr>
          <w:lang w:val="en-US"/>
        </w:rPr>
        <w:t xml:space="preserve"> is insignificant. Annealing does not change the PL spectrum of the initial sample. Therefore, this band can be attributed to intrinsic defects of silicon dioxide, the so-called ODC (II) of the oxygen-deficient center (II) [28–30].Thus, point defects will not have a significant effect. Tracks arising from irradiation in a layer of amorphous silicon dioxide mainly contain dangling oxygen bonds, which leads to siliconization of the track surface. Under the influence of an external field during </w:t>
      </w:r>
      <w:r>
        <w:rPr>
          <w:lang w:val="en-US"/>
        </w:rPr>
        <w:t>ECD</w:t>
      </w:r>
      <w:r w:rsidRPr="00674A3E">
        <w:rPr>
          <w:lang w:val="en-US"/>
        </w:rPr>
        <w:t>, negatively charged oxygen ions and hydroxyl groups accumulate in the surface layer of the dioxide.</w:t>
      </w:r>
      <w:r w:rsidR="00AA4F63">
        <w:rPr>
          <w:lang w:val="en-US"/>
        </w:rPr>
        <w:t xml:space="preserve"> </w:t>
      </w:r>
      <w:r w:rsidRPr="00674A3E">
        <w:rPr>
          <w:lang w:val="en-US"/>
        </w:rPr>
        <w:t>Thus, an additional electric field appears. As a result, the Cd</w:t>
      </w:r>
      <w:r w:rsidRPr="00674A3E">
        <w:rPr>
          <w:vertAlign w:val="superscript"/>
          <w:lang w:val="en-US"/>
        </w:rPr>
        <w:t>2+</w:t>
      </w:r>
      <w:r w:rsidRPr="00674A3E">
        <w:rPr>
          <w:lang w:val="en-US"/>
        </w:rPr>
        <w:t xml:space="preserve"> and Te</w:t>
      </w:r>
      <w:r w:rsidRPr="00674A3E">
        <w:rPr>
          <w:vertAlign w:val="superscript"/>
          <w:lang w:val="en-US"/>
        </w:rPr>
        <w:t>4+</w:t>
      </w:r>
      <w:r w:rsidRPr="00674A3E">
        <w:rPr>
          <w:lang w:val="en-US"/>
        </w:rPr>
        <w:t xml:space="preserve"> ions in the electrolyte will be more mobile than in the usual </w:t>
      </w:r>
      <w:r>
        <w:rPr>
          <w:lang w:val="en-US"/>
        </w:rPr>
        <w:t>CD</w:t>
      </w:r>
      <w:r w:rsidRPr="00674A3E">
        <w:rPr>
          <w:lang w:val="en-US"/>
        </w:rPr>
        <w:t xml:space="preserve"> process. In addition, the mass ratio m</w:t>
      </w:r>
      <w:r w:rsidRPr="00C00339">
        <w:rPr>
          <w:vertAlign w:val="subscript"/>
        </w:rPr>
        <w:t>С</w:t>
      </w:r>
      <w:r w:rsidRPr="00C00339">
        <w:rPr>
          <w:vertAlign w:val="subscript"/>
          <w:lang w:val="en-US"/>
        </w:rPr>
        <w:t>d</w:t>
      </w:r>
      <w:r w:rsidRPr="00674A3E">
        <w:rPr>
          <w:lang w:val="en-US"/>
        </w:rPr>
        <w:t>/m</w:t>
      </w:r>
      <w:r w:rsidRPr="00C00339">
        <w:rPr>
          <w:vertAlign w:val="subscript"/>
          <w:lang w:val="en-US"/>
        </w:rPr>
        <w:t>Te</w:t>
      </w:r>
      <w:r w:rsidRPr="00674A3E">
        <w:rPr>
          <w:lang w:val="en-US"/>
        </w:rPr>
        <w:t xml:space="preserve"> = 4, tellurium ions will be more mobile than cadmium.</w:t>
      </w:r>
      <w:r w:rsidR="00AA4F63">
        <w:rPr>
          <w:lang w:val="en-US"/>
        </w:rPr>
        <w:t xml:space="preserve"> </w:t>
      </w:r>
      <w:r w:rsidRPr="00E774BC">
        <w:rPr>
          <w:lang w:val="en-US"/>
        </w:rPr>
        <w:t>These conditions are more convenient for the formation of wurtzite-type CdTe nanocrystallites. This assumption is confirmed by the results obtained in [31], when, during electrodeposition of CdTe films from an alkaline solution, the composition and phase structure of the film changed depending on the position on the electrodes.</w:t>
      </w:r>
      <w:r w:rsidR="00AA4F63">
        <w:rPr>
          <w:lang w:val="en-US"/>
        </w:rPr>
        <w:t xml:space="preserve"> </w:t>
      </w:r>
      <w:r w:rsidRPr="00E774BC">
        <w:rPr>
          <w:lang w:val="en-US"/>
        </w:rPr>
        <w:t>The wurtzite phase increased with increasing potential. In the absence of an external field, free movement with free conditions will form a sphalerite structure and cadmium oxide in a hexagonal structure. An increase in temperature leads to an increase in the role of oxygen, leading to the formation of TeO</w:t>
      </w:r>
      <w:r w:rsidRPr="00E774BC">
        <w:rPr>
          <w:vertAlign w:val="subscript"/>
          <w:lang w:val="en-US"/>
        </w:rPr>
        <w:t>2</w:t>
      </w:r>
      <w:r w:rsidRPr="00E774BC">
        <w:rPr>
          <w:lang w:val="en-US"/>
        </w:rPr>
        <w:t>, associated with the oxidation of tellurium with an increase in temperature.</w:t>
      </w:r>
    </w:p>
    <w:p w:rsidR="00B24CB5" w:rsidRDefault="00B24CB5" w:rsidP="006129A8">
      <w:pPr>
        <w:spacing w:line="360" w:lineRule="auto"/>
        <w:contextualSpacing/>
        <w:rPr>
          <w:lang w:val="kk-KZ"/>
        </w:rPr>
      </w:pPr>
    </w:p>
    <w:p w:rsidR="00E5540A" w:rsidRDefault="00E5540A" w:rsidP="006129A8">
      <w:pPr>
        <w:spacing w:line="360" w:lineRule="auto"/>
        <w:contextualSpacing/>
        <w:rPr>
          <w:lang w:val="kk-KZ"/>
        </w:rPr>
      </w:pPr>
    </w:p>
    <w:p w:rsidR="00B24CB5" w:rsidRPr="00E5540A" w:rsidRDefault="00E5540A" w:rsidP="006129A8">
      <w:pPr>
        <w:spacing w:line="360" w:lineRule="auto"/>
        <w:ind w:firstLine="709"/>
        <w:contextualSpacing/>
        <w:rPr>
          <w:lang w:val="kk-KZ"/>
        </w:rPr>
      </w:pPr>
      <w:r>
        <w:rPr>
          <w:lang w:val="kk-KZ"/>
        </w:rPr>
        <w:br w:type="page"/>
      </w:r>
      <w:r w:rsidR="00B24CB5" w:rsidRPr="00E774BC">
        <w:rPr>
          <w:rFonts w:eastAsia="TT0Eo00"/>
          <w:b/>
          <w:lang w:val="en-US"/>
        </w:rPr>
        <w:lastRenderedPageBreak/>
        <w:t>3.3Volt-ampere characteristics</w:t>
      </w:r>
    </w:p>
    <w:p w:rsidR="00B24CB5" w:rsidRPr="00BB2D4E" w:rsidRDefault="00B24CB5" w:rsidP="006129A8">
      <w:pPr>
        <w:autoSpaceDE w:val="0"/>
        <w:autoSpaceDN w:val="0"/>
        <w:adjustRightInd w:val="0"/>
        <w:spacing w:line="360" w:lineRule="auto"/>
        <w:ind w:firstLine="708"/>
        <w:jc w:val="both"/>
        <w:rPr>
          <w:rFonts w:eastAsia="TT0Eo00"/>
          <w:lang w:val="en-US"/>
        </w:rPr>
      </w:pPr>
      <w:r w:rsidRPr="00E774BC">
        <w:rPr>
          <w:rFonts w:eastAsia="TT0Eo00"/>
          <w:lang w:val="en-US"/>
        </w:rPr>
        <w:t>The current-voltage characteristic was performed by connecting a controlled current source to the sample electrodes and using measuring instruments, voltmeters and ammeters, the voltages and currents in the sample circuits are measured at different voltage values (Figure 5, section 2.1).</w:t>
      </w:r>
      <w:r w:rsidRPr="00BB2D4E">
        <w:rPr>
          <w:rFonts w:eastAsia="TT0Eo00"/>
          <w:lang w:val="en-US"/>
        </w:rPr>
        <w:t>The obtained volt-ampere characteristics for the samples synthesized at different temperatures have a different form, which is due to the difference in the phase composition.</w:t>
      </w:r>
    </w:p>
    <w:p w:rsidR="00B24CB5" w:rsidRPr="000B6AEE" w:rsidRDefault="00B24CB5" w:rsidP="006129A8">
      <w:pPr>
        <w:autoSpaceDE w:val="0"/>
        <w:autoSpaceDN w:val="0"/>
        <w:adjustRightInd w:val="0"/>
        <w:spacing w:line="360" w:lineRule="auto"/>
        <w:ind w:firstLine="708"/>
        <w:jc w:val="both"/>
        <w:rPr>
          <w:rFonts w:eastAsia="TT0Eo00"/>
          <w:lang w:val="en-US"/>
        </w:rPr>
      </w:pPr>
      <w:r w:rsidRPr="00BB2D4E">
        <w:rPr>
          <w:rFonts w:eastAsia="TT0Eo00"/>
          <w:lang w:val="en-US"/>
        </w:rPr>
        <w:t xml:space="preserve">In our case, CdO also has n-type conductivity. The conductivity of polycrystalline samples is strongly influenced by grain boundaries. This is clearly seen from two </w:t>
      </w:r>
      <w:r>
        <w:rPr>
          <w:rFonts w:eastAsia="TT0Eo00"/>
          <w:lang w:val="en-US"/>
        </w:rPr>
        <w:t>VACs</w:t>
      </w:r>
      <w:r w:rsidRPr="00BB2D4E">
        <w:rPr>
          <w:rFonts w:eastAsia="TT0Eo00"/>
          <w:lang w:val="en-US"/>
        </w:rPr>
        <w:t>. The I-V characteristic for a sample containing two phases CdTe + CdO (Figure 10, curve 1) is much lower than the I–V characteristic of a single phase CdO sample (Figure 10, curve 2).</w:t>
      </w:r>
    </w:p>
    <w:p w:rsidR="00B24CB5" w:rsidRPr="000B6AEE" w:rsidRDefault="00B24CB5" w:rsidP="006129A8">
      <w:pPr>
        <w:autoSpaceDE w:val="0"/>
        <w:autoSpaceDN w:val="0"/>
        <w:adjustRightInd w:val="0"/>
        <w:spacing w:line="360" w:lineRule="auto"/>
        <w:ind w:firstLine="708"/>
        <w:jc w:val="both"/>
        <w:rPr>
          <w:rFonts w:eastAsia="TT0Eo00"/>
          <w:lang w:val="en-US"/>
        </w:rPr>
      </w:pPr>
    </w:p>
    <w:p w:rsidR="00B24CB5" w:rsidRPr="000B6AEE" w:rsidRDefault="0026308C" w:rsidP="006129A8">
      <w:pPr>
        <w:autoSpaceDE w:val="0"/>
        <w:autoSpaceDN w:val="0"/>
        <w:adjustRightInd w:val="0"/>
        <w:spacing w:line="360" w:lineRule="auto"/>
        <w:ind w:firstLine="708"/>
        <w:jc w:val="both"/>
        <w:rPr>
          <w:rFonts w:eastAsia="TT0Eo00"/>
          <w:lang w:val="en-US"/>
        </w:rPr>
      </w:pPr>
      <w:r>
        <w:rPr>
          <w:noProof/>
        </w:rPr>
        <w:drawing>
          <wp:anchor distT="0" distB="0" distL="114300" distR="114300" simplePos="0" relativeHeight="251658752" behindDoc="1" locked="0" layoutInCell="1" allowOverlap="1">
            <wp:simplePos x="0" y="0"/>
            <wp:positionH relativeFrom="column">
              <wp:align>center</wp:align>
            </wp:positionH>
            <wp:positionV relativeFrom="paragraph">
              <wp:posOffset>261620</wp:posOffset>
            </wp:positionV>
            <wp:extent cx="2667635" cy="2109470"/>
            <wp:effectExtent l="19050" t="0" r="0" b="0"/>
            <wp:wrapTopAndBottom/>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6"/>
                    <a:srcRect/>
                    <a:stretch>
                      <a:fillRect/>
                    </a:stretch>
                  </pic:blipFill>
                  <pic:spPr bwMode="auto">
                    <a:xfrm>
                      <a:off x="0" y="0"/>
                      <a:ext cx="2667635" cy="2109470"/>
                    </a:xfrm>
                    <a:prstGeom prst="rect">
                      <a:avLst/>
                    </a:prstGeom>
                    <a:noFill/>
                    <a:ln w="9525">
                      <a:noFill/>
                      <a:miter lim="800000"/>
                      <a:headEnd/>
                      <a:tailEnd/>
                    </a:ln>
                  </pic:spPr>
                </pic:pic>
              </a:graphicData>
            </a:graphic>
          </wp:anchor>
        </w:drawing>
      </w:r>
    </w:p>
    <w:p w:rsidR="00E5540A" w:rsidRDefault="00B24CB5" w:rsidP="006129A8">
      <w:pPr>
        <w:autoSpaceDE w:val="0"/>
        <w:autoSpaceDN w:val="0"/>
        <w:adjustRightInd w:val="0"/>
        <w:spacing w:line="360" w:lineRule="auto"/>
        <w:jc w:val="center"/>
        <w:rPr>
          <w:bCs/>
          <w:lang w:val="kk-KZ"/>
        </w:rPr>
      </w:pPr>
      <w:r w:rsidRPr="00310B23">
        <w:rPr>
          <w:bCs/>
          <w:lang w:val="en-US"/>
        </w:rPr>
        <w:t xml:space="preserve">Figure 10 </w:t>
      </w:r>
      <w:r w:rsidR="00E5540A" w:rsidRPr="00B24CB5">
        <w:rPr>
          <w:iCs/>
          <w:lang w:val="en-US"/>
        </w:rPr>
        <w:t>–</w:t>
      </w:r>
      <w:r w:rsidRPr="00310B23">
        <w:rPr>
          <w:bCs/>
          <w:lang w:val="en-US"/>
        </w:rPr>
        <w:t xml:space="preserve"> </w:t>
      </w:r>
      <w:r>
        <w:rPr>
          <w:bCs/>
          <w:lang w:val="en-US"/>
        </w:rPr>
        <w:t>I</w:t>
      </w:r>
      <w:r w:rsidRPr="00310B23">
        <w:rPr>
          <w:bCs/>
          <w:lang w:val="en-US"/>
        </w:rPr>
        <w:t xml:space="preserve">-V characteristics of CdTe and CdO (chemical deposition) at room temperature </w:t>
      </w:r>
    </w:p>
    <w:p w:rsidR="00B24CB5" w:rsidRPr="00310B23" w:rsidRDefault="00B24CB5" w:rsidP="006129A8">
      <w:pPr>
        <w:autoSpaceDE w:val="0"/>
        <w:autoSpaceDN w:val="0"/>
        <w:adjustRightInd w:val="0"/>
        <w:spacing w:line="360" w:lineRule="auto"/>
        <w:jc w:val="center"/>
        <w:rPr>
          <w:rFonts w:eastAsia="TT0Eo00"/>
          <w:lang w:val="en-US"/>
        </w:rPr>
      </w:pPr>
      <w:r w:rsidRPr="00310B23">
        <w:rPr>
          <w:bCs/>
          <w:lang w:val="en-US"/>
        </w:rPr>
        <w:t xml:space="preserve">1 – </w:t>
      </w:r>
      <w:r w:rsidRPr="000D1392">
        <w:rPr>
          <w:bCs/>
          <w:lang w:val="en-US"/>
        </w:rPr>
        <w:t>n</w:t>
      </w:r>
      <w:r w:rsidRPr="00310B23">
        <w:rPr>
          <w:bCs/>
          <w:lang w:val="en-US"/>
        </w:rPr>
        <w:t>-</w:t>
      </w:r>
      <w:r>
        <w:rPr>
          <w:bCs/>
          <w:lang w:val="en-US"/>
        </w:rPr>
        <w:t>type</w:t>
      </w:r>
      <w:r w:rsidRPr="000D1392">
        <w:rPr>
          <w:bCs/>
          <w:lang w:val="en-US"/>
        </w:rPr>
        <w:t>CdTe</w:t>
      </w:r>
      <w:r w:rsidRPr="00310B23">
        <w:rPr>
          <w:bCs/>
          <w:lang w:val="en-US"/>
        </w:rPr>
        <w:t xml:space="preserve"> +</w:t>
      </w:r>
      <w:r w:rsidRPr="000D1392">
        <w:rPr>
          <w:bCs/>
          <w:lang w:val="en-US"/>
        </w:rPr>
        <w:t>CdO</w:t>
      </w:r>
      <w:r w:rsidRPr="00310B23">
        <w:rPr>
          <w:bCs/>
          <w:lang w:val="en-US"/>
        </w:rPr>
        <w:t xml:space="preserve"> 25</w:t>
      </w:r>
      <w:r w:rsidRPr="00310B23">
        <w:rPr>
          <w:bCs/>
          <w:vertAlign w:val="superscript"/>
          <w:lang w:val="en-US"/>
        </w:rPr>
        <w:t>°</w:t>
      </w:r>
      <w:r w:rsidRPr="000D1392">
        <w:rPr>
          <w:bCs/>
          <w:lang w:val="en-US"/>
        </w:rPr>
        <w:t>C</w:t>
      </w:r>
      <w:r w:rsidRPr="00310B23">
        <w:rPr>
          <w:bCs/>
          <w:lang w:val="en-US"/>
        </w:rPr>
        <w:t xml:space="preserve">, 2 – </w:t>
      </w:r>
      <w:r w:rsidRPr="000D1392">
        <w:rPr>
          <w:bCs/>
          <w:lang w:val="en-US"/>
        </w:rPr>
        <w:t>CdO</w:t>
      </w:r>
      <w:r w:rsidRPr="00310B23">
        <w:rPr>
          <w:rFonts w:eastAsia="TT0Eo00"/>
          <w:lang w:val="en-US"/>
        </w:rPr>
        <w:t>NCs/SiO</w:t>
      </w:r>
      <w:r w:rsidRPr="00310B23">
        <w:rPr>
          <w:rFonts w:eastAsia="TT0Eo00"/>
          <w:vertAlign w:val="subscript"/>
          <w:lang w:val="en-US"/>
        </w:rPr>
        <w:t>2</w:t>
      </w:r>
      <w:r w:rsidRPr="00310B23">
        <w:rPr>
          <w:rFonts w:eastAsia="TT0Eo00"/>
          <w:lang w:val="en-US"/>
        </w:rPr>
        <w:t>/Si</w:t>
      </w:r>
    </w:p>
    <w:p w:rsidR="00B24CB5" w:rsidRPr="00310B23" w:rsidRDefault="00B24CB5" w:rsidP="006129A8">
      <w:pPr>
        <w:autoSpaceDE w:val="0"/>
        <w:autoSpaceDN w:val="0"/>
        <w:adjustRightInd w:val="0"/>
        <w:spacing w:line="360" w:lineRule="auto"/>
        <w:ind w:firstLine="708"/>
        <w:jc w:val="both"/>
        <w:rPr>
          <w:rFonts w:eastAsia="TT0Eo00"/>
          <w:lang w:val="en-US"/>
        </w:rPr>
      </w:pPr>
    </w:p>
    <w:p w:rsidR="00B24CB5" w:rsidRPr="00310B23" w:rsidRDefault="00B24CB5" w:rsidP="006129A8">
      <w:pPr>
        <w:autoSpaceDE w:val="0"/>
        <w:autoSpaceDN w:val="0"/>
        <w:adjustRightInd w:val="0"/>
        <w:spacing w:line="360" w:lineRule="auto"/>
        <w:ind w:firstLine="708"/>
        <w:jc w:val="both"/>
        <w:rPr>
          <w:rFonts w:eastAsia="TT0Eo00"/>
          <w:lang w:val="en-US"/>
        </w:rPr>
      </w:pPr>
    </w:p>
    <w:p w:rsidR="00B24CB5" w:rsidRPr="00310B23" w:rsidRDefault="00B24CB5" w:rsidP="006129A8">
      <w:pPr>
        <w:autoSpaceDE w:val="0"/>
        <w:autoSpaceDN w:val="0"/>
        <w:adjustRightInd w:val="0"/>
        <w:spacing w:line="360" w:lineRule="auto"/>
        <w:ind w:firstLine="708"/>
        <w:jc w:val="both"/>
        <w:rPr>
          <w:rFonts w:eastAsia="TT0Eo00"/>
          <w:lang w:val="en-US"/>
        </w:rPr>
      </w:pPr>
    </w:p>
    <w:p w:rsidR="00B24CB5" w:rsidRPr="00310B23" w:rsidRDefault="0026308C" w:rsidP="006129A8">
      <w:pPr>
        <w:autoSpaceDE w:val="0"/>
        <w:autoSpaceDN w:val="0"/>
        <w:adjustRightInd w:val="0"/>
        <w:spacing w:line="360" w:lineRule="auto"/>
        <w:jc w:val="both"/>
        <w:rPr>
          <w:rFonts w:eastAsia="TT0Eo00"/>
          <w:lang w:val="en-US"/>
        </w:rPr>
      </w:pPr>
      <w:r>
        <w:rPr>
          <w:noProof/>
        </w:rPr>
        <w:lastRenderedPageBreak/>
        <w:drawing>
          <wp:anchor distT="0" distB="0" distL="114300" distR="114300" simplePos="0" relativeHeight="251662848" behindDoc="0" locked="0" layoutInCell="1" allowOverlap="1">
            <wp:simplePos x="0" y="0"/>
            <wp:positionH relativeFrom="column">
              <wp:align>center</wp:align>
            </wp:positionH>
            <wp:positionV relativeFrom="paragraph">
              <wp:posOffset>-43815</wp:posOffset>
            </wp:positionV>
            <wp:extent cx="2760980" cy="2152650"/>
            <wp:effectExtent l="19050" t="19050" r="20320" b="19050"/>
            <wp:wrapTopAndBottom/>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srcRect l="15956" t="7803" r="9535" b="14696"/>
                    <a:stretch>
                      <a:fillRect/>
                    </a:stretch>
                  </pic:blipFill>
                  <pic:spPr bwMode="auto">
                    <a:xfrm>
                      <a:off x="0" y="0"/>
                      <a:ext cx="2760980" cy="2152650"/>
                    </a:xfrm>
                    <a:prstGeom prst="rect">
                      <a:avLst/>
                    </a:prstGeom>
                    <a:noFill/>
                    <a:ln w="12700">
                      <a:solidFill>
                        <a:srgbClr val="000000"/>
                      </a:solidFill>
                      <a:miter lim="800000"/>
                      <a:headEnd/>
                      <a:tailEnd/>
                    </a:ln>
                  </pic:spPr>
                </pic:pic>
              </a:graphicData>
            </a:graphic>
          </wp:anchor>
        </w:drawing>
      </w:r>
    </w:p>
    <w:p w:rsidR="00B24CB5" w:rsidRPr="00AA7239" w:rsidRDefault="00B24CB5" w:rsidP="006129A8">
      <w:pPr>
        <w:autoSpaceDE w:val="0"/>
        <w:autoSpaceDN w:val="0"/>
        <w:adjustRightInd w:val="0"/>
        <w:spacing w:line="360" w:lineRule="auto"/>
        <w:jc w:val="center"/>
        <w:rPr>
          <w:rFonts w:eastAsia="TT0Eo00"/>
          <w:lang w:val="en-US"/>
        </w:rPr>
      </w:pPr>
      <w:r w:rsidRPr="00AA7239">
        <w:rPr>
          <w:rFonts w:eastAsia="TT0Eo00"/>
          <w:lang w:val="en-US"/>
        </w:rPr>
        <w:t>Figure 11 –</w:t>
      </w:r>
      <w:r w:rsidR="00EC1FD5">
        <w:rPr>
          <w:rFonts w:eastAsia="TT0Eo00"/>
          <w:lang w:val="kk-KZ"/>
        </w:rPr>
        <w:t xml:space="preserve"> </w:t>
      </w:r>
      <w:r w:rsidRPr="00AA7239">
        <w:rPr>
          <w:rFonts w:eastAsia="TT0Eo00"/>
          <w:lang w:val="en-US"/>
        </w:rPr>
        <w:t>VAC obtained for CdTe (WZ NCs)/SiO</w:t>
      </w:r>
      <w:r w:rsidRPr="00AA7239">
        <w:rPr>
          <w:rFonts w:eastAsia="TT0Eo00"/>
          <w:vertAlign w:val="subscript"/>
          <w:lang w:val="en-US"/>
        </w:rPr>
        <w:t>2</w:t>
      </w:r>
      <w:r w:rsidRPr="00AA7239">
        <w:rPr>
          <w:rFonts w:eastAsia="TT0Eo00"/>
          <w:lang w:val="en-US"/>
        </w:rPr>
        <w:t>/Si (</w:t>
      </w:r>
      <w:r>
        <w:rPr>
          <w:rFonts w:eastAsia="TT0Eo00"/>
          <w:lang w:val="en-US"/>
        </w:rPr>
        <w:t>electrochemical deposition</w:t>
      </w:r>
      <w:r w:rsidRPr="00AA7239">
        <w:rPr>
          <w:rFonts w:eastAsia="TT0Eo00"/>
          <w:lang w:val="en-US"/>
        </w:rPr>
        <w:t>)</w:t>
      </w:r>
    </w:p>
    <w:p w:rsidR="00B24CB5" w:rsidRPr="00AA7239" w:rsidRDefault="00B24CB5" w:rsidP="006129A8">
      <w:pPr>
        <w:autoSpaceDE w:val="0"/>
        <w:autoSpaceDN w:val="0"/>
        <w:adjustRightInd w:val="0"/>
        <w:spacing w:line="360" w:lineRule="auto"/>
        <w:ind w:firstLine="708"/>
        <w:contextualSpacing/>
        <w:jc w:val="both"/>
        <w:rPr>
          <w:rFonts w:eastAsia="TT0Eo00"/>
          <w:lang w:val="en-US"/>
        </w:rPr>
      </w:pPr>
    </w:p>
    <w:p w:rsidR="00B24CB5" w:rsidRDefault="00B24CB5" w:rsidP="006129A8">
      <w:pPr>
        <w:autoSpaceDE w:val="0"/>
        <w:autoSpaceDN w:val="0"/>
        <w:adjustRightInd w:val="0"/>
        <w:spacing w:line="360" w:lineRule="auto"/>
        <w:ind w:firstLine="708"/>
        <w:contextualSpacing/>
        <w:jc w:val="both"/>
        <w:rPr>
          <w:lang w:val="en-US"/>
        </w:rPr>
      </w:pPr>
      <w:r w:rsidRPr="00E02E5F">
        <w:rPr>
          <w:rFonts w:eastAsia="TT0Eo00"/>
          <w:lang w:val="en-US"/>
        </w:rPr>
        <w:t>Diffusion and thermionic models are used to explain the conductivity of polycrystalline samples. If the barrier width W is much larger than the carrier mean free path I, then the diffusion theory is applicable. The thermionic emission model is applied in the case I&gt; W.</w:t>
      </w:r>
      <w:r w:rsidR="00EC1FD5">
        <w:rPr>
          <w:rFonts w:eastAsia="TT0Eo00"/>
          <w:lang w:val="kk-KZ"/>
        </w:rPr>
        <w:t xml:space="preserve"> </w:t>
      </w:r>
      <w:r w:rsidRPr="00E02E5F">
        <w:rPr>
          <w:lang w:val="en-US"/>
        </w:rPr>
        <w:t>In accordance with this model, the boundary can be crossed only by those carriers whose kinetic energy is greater than the height of the barrier.</w:t>
      </w:r>
    </w:p>
    <w:p w:rsidR="00B24CB5" w:rsidRDefault="00B24CB5" w:rsidP="006129A8">
      <w:pPr>
        <w:autoSpaceDE w:val="0"/>
        <w:autoSpaceDN w:val="0"/>
        <w:adjustRightInd w:val="0"/>
        <w:spacing w:line="360" w:lineRule="auto"/>
        <w:ind w:firstLine="708"/>
        <w:contextualSpacing/>
        <w:jc w:val="both"/>
        <w:rPr>
          <w:lang w:val="kk-KZ"/>
        </w:rPr>
      </w:pPr>
      <w:r w:rsidRPr="00E02E5F">
        <w:rPr>
          <w:lang w:val="en-US"/>
        </w:rPr>
        <w:t xml:space="preserve">If we </w:t>
      </w:r>
      <w:r>
        <w:rPr>
          <w:lang w:val="en-US"/>
        </w:rPr>
        <w:t>consider</w:t>
      </w:r>
      <w:r w:rsidRPr="00E02E5F">
        <w:rPr>
          <w:lang w:val="en-US"/>
        </w:rPr>
        <w:t xml:space="preserve"> that for each barrier, we assume that we have barriers of the same type, on average, a voltage V/m is applied (m is the number of barriers between the electrodes, V is the inter-electrode voltage), then for the current-voltage characteristic, we can write the relation:</w:t>
      </w:r>
    </w:p>
    <w:p w:rsidR="00E5540A" w:rsidRPr="00E5540A" w:rsidRDefault="00E5540A" w:rsidP="006129A8">
      <w:pPr>
        <w:autoSpaceDE w:val="0"/>
        <w:autoSpaceDN w:val="0"/>
        <w:adjustRightInd w:val="0"/>
        <w:spacing w:line="360" w:lineRule="auto"/>
        <w:ind w:firstLine="708"/>
        <w:contextualSpacing/>
        <w:jc w:val="both"/>
        <w:rPr>
          <w:lang w:val="kk-KZ"/>
        </w:rPr>
      </w:pPr>
    </w:p>
    <w:p w:rsidR="00B24CB5" w:rsidRPr="006E6E37" w:rsidRDefault="0026308C" w:rsidP="006129A8">
      <w:pPr>
        <w:spacing w:line="360" w:lineRule="auto"/>
        <w:ind w:firstLine="708"/>
        <w:contextualSpacing/>
        <w:jc w:val="right"/>
        <w:rPr>
          <w:lang w:val="kk-KZ"/>
        </w:rPr>
      </w:pPr>
      <m:oMath>
        <m:r>
          <w:rPr>
            <w:rFonts w:ascii="Cambria Math" w:hAnsi="Cambria Math"/>
            <w:lang w:val="kk-KZ"/>
          </w:rPr>
          <m:t>I=</m:t>
        </m:r>
        <m:sSub>
          <m:sSubPr>
            <m:ctrlPr>
              <w:rPr>
                <w:rFonts w:ascii="Cambria Math" w:hAnsi="Cambria Math"/>
                <w:i/>
              </w:rPr>
            </m:ctrlPr>
          </m:sSubPr>
          <m:e>
            <m:r>
              <w:rPr>
                <w:rFonts w:ascii="Cambria Math" w:hAnsi="Cambria Math"/>
                <w:lang w:val="kk-KZ"/>
              </w:rPr>
              <m:t>I</m:t>
            </m:r>
          </m:e>
          <m:sub>
            <m:r>
              <w:rPr>
                <w:rFonts w:ascii="Cambria Math" w:hAnsi="Cambria Math"/>
                <w:lang w:val="kk-KZ"/>
              </w:rPr>
              <m:t>0</m:t>
            </m:r>
          </m:sub>
        </m:sSub>
        <m:r>
          <m:rPr>
            <m:sty m:val="p"/>
          </m:rPr>
          <w:rPr>
            <w:rFonts w:ascii="Cambria Math" w:hAnsi="Cambria Math"/>
            <w:lang w:val="kk-KZ"/>
          </w:rPr>
          <m:t>exp⁡</m:t>
        </m:r>
        <m:r>
          <w:rPr>
            <w:rFonts w:ascii="Cambria Math" w:hAnsi="Cambria Math"/>
            <w:lang w:val="kk-KZ"/>
          </w:rPr>
          <m:t>[</m:t>
        </m:r>
        <m:f>
          <m:fPr>
            <m:ctrlPr>
              <w:rPr>
                <w:rFonts w:ascii="Cambria Math" w:hAnsi="Cambria Math"/>
                <w:i/>
              </w:rPr>
            </m:ctrlPr>
          </m:fPr>
          <m:num>
            <m:d>
              <m:dPr>
                <m:endChr m:val="]"/>
                <m:ctrlPr>
                  <w:rPr>
                    <w:rFonts w:ascii="Cambria Math" w:hAnsi="Cambria Math"/>
                    <w:i/>
                  </w:rPr>
                </m:ctrlPr>
              </m:dPr>
              <m:e>
                <m:r>
                  <w:rPr>
                    <w:rFonts w:ascii="Cambria Math" w:hAnsi="Cambria Math"/>
                    <w:lang w:val="kk-KZ"/>
                  </w:rPr>
                  <m:t>-e</m:t>
                </m:r>
                <m:d>
                  <m:dPr>
                    <m:ctrlPr>
                      <w:rPr>
                        <w:rFonts w:ascii="Cambria Math" w:hAnsi="Cambria Math"/>
                        <w:i/>
                      </w:rPr>
                    </m:ctrlPr>
                  </m:dPr>
                  <m:e>
                    <m:r>
                      <w:rPr>
                        <w:rFonts w:ascii="Cambria Math" w:hAnsi="Cambria Math"/>
                        <w:lang w:val="kk-KZ"/>
                      </w:rPr>
                      <m:t xml:space="preserve">φ- </m:t>
                    </m:r>
                    <m:f>
                      <m:fPr>
                        <m:ctrlPr>
                          <w:rPr>
                            <w:rFonts w:ascii="Cambria Math" w:hAnsi="Cambria Math"/>
                            <w:i/>
                          </w:rPr>
                        </m:ctrlPr>
                      </m:fPr>
                      <m:num>
                        <m:r>
                          <w:rPr>
                            <w:rFonts w:ascii="Cambria Math" w:hAnsi="Cambria Math"/>
                            <w:lang w:val="kk-KZ"/>
                          </w:rPr>
                          <m:t>V</m:t>
                        </m:r>
                      </m:num>
                      <m:den>
                        <m:r>
                          <w:rPr>
                            <w:rFonts w:ascii="Cambria Math" w:hAnsi="Cambria Math"/>
                            <w:lang w:val="kk-KZ"/>
                          </w:rPr>
                          <m:t>m</m:t>
                        </m:r>
                      </m:den>
                    </m:f>
                  </m:e>
                </m:d>
              </m:e>
            </m:d>
          </m:num>
          <m:den>
            <m:r>
              <w:rPr>
                <w:rFonts w:ascii="Cambria Math" w:hAnsi="Cambria Math"/>
                <w:lang w:val="kk-KZ"/>
              </w:rPr>
              <m:t>kT</m:t>
            </m:r>
          </m:den>
        </m:f>
        <m:r>
          <w:rPr>
            <w:rFonts w:ascii="Cambria Math" w:hAnsi="Cambria Math"/>
            <w:lang w:val="kk-KZ"/>
          </w:rPr>
          <m:t>,</m:t>
        </m:r>
      </m:oMath>
      <w:r w:rsidR="00EC1FD5" w:rsidRPr="006E6E37">
        <w:rPr>
          <w:lang w:val="kk-KZ"/>
        </w:rPr>
        <w:tab/>
      </w:r>
      <w:r w:rsidR="0013726D" w:rsidRPr="00B24CB5">
        <w:rPr>
          <w:lang w:val="en-US"/>
        </w:rPr>
        <w:fldChar w:fldCharType="begin"/>
      </w:r>
      <w:r w:rsidR="00B24CB5" w:rsidRPr="006E6E37">
        <w:rPr>
          <w:lang w:val="kk-KZ"/>
        </w:rPr>
        <w:instrText xml:space="preserve"> QUOTE </w:instrText>
      </w:r>
      <m:oMath>
        <m:r>
          <w:rPr>
            <w:rFonts w:ascii="Cambria Math" w:hAnsi="Cambria Math"/>
            <w:lang w:val="kk-KZ"/>
          </w:rPr>
          <m:t>I=</m:t>
        </m:r>
        <m:sSub>
          <m:sSubPr>
            <m:ctrlPr>
              <w:rPr>
                <w:rFonts w:ascii="Cambria Math" w:hAnsi="Cambria Math"/>
                <w:i/>
              </w:rPr>
            </m:ctrlPr>
          </m:sSubPr>
          <m:e>
            <m:r>
              <w:rPr>
                <w:rFonts w:ascii="Cambria Math" w:hAnsi="Cambria Math"/>
                <w:lang w:val="kk-KZ"/>
              </w:rPr>
              <m:t>I</m:t>
            </m:r>
          </m:e>
          <m:sub>
            <m:r>
              <w:rPr>
                <w:rFonts w:ascii="Cambria Math" w:hAnsi="Cambria Math"/>
                <w:lang w:val="kk-KZ"/>
              </w:rPr>
              <m:t>0</m:t>
            </m:r>
          </m:sub>
        </m:sSub>
        <m:r>
          <m:rPr>
            <m:sty m:val="p"/>
          </m:rPr>
          <w:rPr>
            <w:rFonts w:ascii="Cambria Math" w:hAnsi="Cambria Math"/>
            <w:lang w:val="kk-KZ"/>
          </w:rPr>
          <m:t>exp⁡</m:t>
        </m:r>
        <m:r>
          <w:rPr>
            <w:rFonts w:ascii="Cambria Math" w:hAnsi="Cambria Math"/>
            <w:lang w:val="kk-KZ"/>
          </w:rPr>
          <m:t>[</m:t>
        </m:r>
        <m:f>
          <m:fPr>
            <m:ctrlPr>
              <w:rPr>
                <w:rFonts w:ascii="Cambria Math" w:hAnsi="Cambria Math"/>
                <w:i/>
              </w:rPr>
            </m:ctrlPr>
          </m:fPr>
          <m:num>
            <m:d>
              <m:dPr>
                <m:endChr m:val="]"/>
                <m:ctrlPr>
                  <w:rPr>
                    <w:rFonts w:ascii="Cambria Math" w:hAnsi="Cambria Math"/>
                    <w:i/>
                  </w:rPr>
                </m:ctrlPr>
              </m:dPr>
              <m:e>
                <m:r>
                  <w:rPr>
                    <w:rFonts w:ascii="Cambria Math" w:hAnsi="Cambria Math"/>
                    <w:lang w:val="kk-KZ"/>
                  </w:rPr>
                  <m:t>-e</m:t>
                </m:r>
                <m:d>
                  <m:dPr>
                    <m:ctrlPr>
                      <w:rPr>
                        <w:rFonts w:ascii="Cambria Math" w:hAnsi="Cambria Math"/>
                        <w:i/>
                      </w:rPr>
                    </m:ctrlPr>
                  </m:dPr>
                  <m:e>
                    <m:r>
                      <w:rPr>
                        <w:rFonts w:ascii="Cambria Math" w:hAnsi="Cambria Math"/>
                        <w:lang w:val="kk-KZ"/>
                      </w:rPr>
                      <m:t xml:space="preserve">φ- </m:t>
                    </m:r>
                    <m:f>
                      <m:fPr>
                        <m:ctrlPr>
                          <w:rPr>
                            <w:rFonts w:ascii="Cambria Math" w:hAnsi="Cambria Math"/>
                            <w:i/>
                          </w:rPr>
                        </m:ctrlPr>
                      </m:fPr>
                      <m:num>
                        <m:r>
                          <w:rPr>
                            <w:rFonts w:ascii="Cambria Math" w:hAnsi="Cambria Math"/>
                            <w:lang w:val="kk-KZ"/>
                          </w:rPr>
                          <m:t>V</m:t>
                        </m:r>
                      </m:num>
                      <m:den>
                        <m:r>
                          <w:rPr>
                            <w:rFonts w:ascii="Cambria Math" w:hAnsi="Cambria Math"/>
                            <w:lang w:val="kk-KZ"/>
                          </w:rPr>
                          <m:t>m</m:t>
                        </m:r>
                      </m:den>
                    </m:f>
                  </m:e>
                </m:d>
              </m:e>
            </m:d>
          </m:num>
          <m:den>
            <m:r>
              <w:rPr>
                <w:rFonts w:ascii="Cambria Math" w:hAnsi="Cambria Math"/>
                <w:lang w:val="kk-KZ"/>
              </w:rPr>
              <m:t>kT</m:t>
            </m:r>
          </m:den>
        </m:f>
        <m:r>
          <w:rPr>
            <w:rFonts w:ascii="Cambria Math" w:hAnsi="Cambria Math"/>
            <w:lang w:val="kk-KZ"/>
          </w:rPr>
          <m:t>,</m:t>
        </m:r>
      </m:oMath>
      <w:r w:rsidR="00B24CB5" w:rsidRPr="006E6E37">
        <w:rPr>
          <w:lang w:val="kk-KZ"/>
        </w:rPr>
        <w:instrText xml:space="preserve"> </w:instrText>
      </w:r>
      <w:r w:rsidR="0013726D" w:rsidRPr="00B24CB5">
        <w:rPr>
          <w:lang w:val="en-US"/>
        </w:rPr>
        <w:fldChar w:fldCharType="end"/>
      </w:r>
      <w:r w:rsidR="00B24CB5" w:rsidRPr="006E6E37">
        <w:rPr>
          <w:lang w:val="kk-KZ"/>
        </w:rPr>
        <w:tab/>
      </w:r>
      <w:r w:rsidR="00B24CB5" w:rsidRPr="006E6E37">
        <w:rPr>
          <w:lang w:val="kk-KZ"/>
        </w:rPr>
        <w:tab/>
      </w:r>
      <w:r w:rsidR="00EC1FD5">
        <w:rPr>
          <w:lang w:val="kk-KZ"/>
        </w:rPr>
        <w:tab/>
      </w:r>
      <w:r w:rsidR="00B24CB5" w:rsidRPr="006E6E37">
        <w:rPr>
          <w:lang w:val="kk-KZ"/>
        </w:rPr>
        <w:tab/>
      </w:r>
      <w:r w:rsidR="00B24CB5" w:rsidRPr="006E6E37">
        <w:rPr>
          <w:lang w:val="kk-KZ"/>
        </w:rPr>
        <w:tab/>
        <w:t>(1)</w:t>
      </w:r>
    </w:p>
    <w:p w:rsidR="00B24CB5" w:rsidRPr="006E6E37" w:rsidRDefault="00B24CB5" w:rsidP="006129A8">
      <w:pPr>
        <w:autoSpaceDE w:val="0"/>
        <w:autoSpaceDN w:val="0"/>
        <w:adjustRightInd w:val="0"/>
        <w:spacing w:line="360" w:lineRule="auto"/>
        <w:contextualSpacing/>
        <w:jc w:val="both"/>
        <w:rPr>
          <w:lang w:val="kk-KZ"/>
        </w:rPr>
      </w:pPr>
    </w:p>
    <w:p w:rsidR="00B24CB5" w:rsidRDefault="00B24CB5" w:rsidP="006129A8">
      <w:pPr>
        <w:autoSpaceDE w:val="0"/>
        <w:autoSpaceDN w:val="0"/>
        <w:adjustRightInd w:val="0"/>
        <w:spacing w:line="360" w:lineRule="auto"/>
        <w:contextualSpacing/>
        <w:jc w:val="both"/>
        <w:rPr>
          <w:lang w:val="kk-KZ"/>
        </w:rPr>
      </w:pPr>
      <w:r w:rsidRPr="00E02E5F">
        <w:rPr>
          <w:lang w:val="en-US"/>
        </w:rPr>
        <w:t xml:space="preserve">which determines the height of the potential barrier </w:t>
      </w:r>
      <w:r w:rsidRPr="00E02E5F">
        <w:t>φ</w:t>
      </w:r>
      <w:r w:rsidRPr="00E02E5F">
        <w:rPr>
          <w:lang w:val="en-US"/>
        </w:rPr>
        <w:t xml:space="preserve"> and the number of barriers connected in series m. This ratio was used to analyze the current transport in polycrystalline gallium phosphite [27, 28]. The number of barriers can be estimated from the formula</w:t>
      </w:r>
    </w:p>
    <w:p w:rsidR="00EC1FD5" w:rsidRPr="00EC1FD5" w:rsidRDefault="00EC1FD5" w:rsidP="006129A8">
      <w:pPr>
        <w:autoSpaceDE w:val="0"/>
        <w:autoSpaceDN w:val="0"/>
        <w:adjustRightInd w:val="0"/>
        <w:spacing w:line="360" w:lineRule="auto"/>
        <w:contextualSpacing/>
        <w:jc w:val="both"/>
        <w:rPr>
          <w:lang w:val="kk-KZ"/>
        </w:rPr>
      </w:pPr>
    </w:p>
    <w:p w:rsidR="00B24CB5" w:rsidRPr="000B6AEE" w:rsidRDefault="0026308C" w:rsidP="006129A8">
      <w:pPr>
        <w:autoSpaceDE w:val="0"/>
        <w:autoSpaceDN w:val="0"/>
        <w:adjustRightInd w:val="0"/>
        <w:spacing w:line="360" w:lineRule="auto"/>
        <w:contextualSpacing/>
        <w:jc w:val="right"/>
        <w:rPr>
          <w:lang w:val="en-US"/>
        </w:rPr>
      </w:pPr>
      <m:oMath>
        <m:r>
          <w:rPr>
            <w:rFonts w:ascii="Cambria Math" w:hAnsi="Cambria Math"/>
            <w:vertAlign w:val="subscript"/>
          </w:rPr>
          <m:t>m</m:t>
        </m:r>
        <m:r>
          <w:rPr>
            <w:rFonts w:ascii="Cambria Math" w:hAnsi="Cambria Math"/>
            <w:vertAlign w:val="subscript"/>
            <w:lang w:val="en-US"/>
          </w:rPr>
          <m:t xml:space="preserve">=  </m:t>
        </m:r>
        <m:f>
          <m:fPr>
            <m:ctrlPr>
              <w:rPr>
                <w:rFonts w:ascii="Cambria Math" w:hAnsi="Cambria Math"/>
                <w:i/>
                <w:vertAlign w:val="subscript"/>
              </w:rPr>
            </m:ctrlPr>
          </m:fPr>
          <m:num>
            <m:r>
              <w:rPr>
                <w:rFonts w:ascii="Cambria Math" w:hAnsi="Cambria Math"/>
                <w:vertAlign w:val="subscript"/>
              </w:rPr>
              <m:t>H</m:t>
            </m:r>
          </m:num>
          <m:den>
            <m:sSub>
              <m:sSubPr>
                <m:ctrlPr>
                  <w:rPr>
                    <w:rFonts w:ascii="Cambria Math" w:hAnsi="Cambria Math"/>
                    <w:i/>
                    <w:vertAlign w:val="subscript"/>
                  </w:rPr>
                </m:ctrlPr>
              </m:sSubPr>
              <m:e>
                <m:r>
                  <w:rPr>
                    <w:rFonts w:ascii="Cambria Math" w:hAnsi="Cambria Math"/>
                    <w:vertAlign w:val="subscript"/>
                    <w:lang w:val="en-US"/>
                  </w:rPr>
                  <m:t>h</m:t>
                </m:r>
              </m:e>
              <m:sub>
                <m:r>
                  <w:rPr>
                    <w:rFonts w:ascii="Cambria Math" w:hAnsi="Cambria Math"/>
                    <w:vertAlign w:val="subscript"/>
                  </w:rPr>
                  <m:t>k</m:t>
                </m:r>
              </m:sub>
            </m:sSub>
          </m:den>
        </m:f>
        <m:r>
          <w:rPr>
            <w:rFonts w:ascii="Cambria Math" w:hAnsi="Cambria Math"/>
            <w:vertAlign w:val="subscript"/>
            <w:lang w:val="en-US"/>
          </w:rPr>
          <m:t>,</m:t>
        </m:r>
      </m:oMath>
      <w:r w:rsidR="00B24CB5" w:rsidRPr="000B6AEE">
        <w:rPr>
          <w:i/>
          <w:vertAlign w:val="subscript"/>
          <w:lang w:val="en-US"/>
        </w:rPr>
        <w:tab/>
      </w:r>
      <w:r w:rsidR="00B24CB5" w:rsidRPr="000B6AEE">
        <w:rPr>
          <w:i/>
          <w:vertAlign w:val="subscript"/>
          <w:lang w:val="en-US"/>
        </w:rPr>
        <w:tab/>
      </w:r>
      <w:r w:rsidR="00B24CB5" w:rsidRPr="000B6AEE">
        <w:rPr>
          <w:i/>
          <w:vertAlign w:val="subscript"/>
          <w:lang w:val="en-US"/>
        </w:rPr>
        <w:tab/>
      </w:r>
      <w:r w:rsidR="00B24CB5" w:rsidRPr="000B6AEE">
        <w:rPr>
          <w:i/>
          <w:vertAlign w:val="subscript"/>
          <w:lang w:val="en-US"/>
        </w:rPr>
        <w:tab/>
      </w:r>
      <w:r w:rsidR="00B24CB5" w:rsidRPr="000B6AEE">
        <w:rPr>
          <w:i/>
          <w:vertAlign w:val="subscript"/>
          <w:lang w:val="en-US"/>
        </w:rPr>
        <w:tab/>
      </w:r>
      <w:r w:rsidR="00B24CB5" w:rsidRPr="000B6AEE">
        <w:rPr>
          <w:i/>
          <w:vertAlign w:val="subscript"/>
          <w:lang w:val="en-US"/>
        </w:rPr>
        <w:tab/>
      </w:r>
      <w:r w:rsidR="00B24CB5" w:rsidRPr="000B6AEE">
        <w:rPr>
          <w:lang w:val="en-US"/>
        </w:rPr>
        <w:t>(2)</w:t>
      </w:r>
    </w:p>
    <w:p w:rsidR="00B24CB5" w:rsidRPr="000B6AEE" w:rsidRDefault="00B24CB5" w:rsidP="006129A8">
      <w:pPr>
        <w:autoSpaceDE w:val="0"/>
        <w:autoSpaceDN w:val="0"/>
        <w:adjustRightInd w:val="0"/>
        <w:spacing w:line="360" w:lineRule="auto"/>
        <w:contextualSpacing/>
        <w:jc w:val="right"/>
        <w:rPr>
          <w:lang w:val="en-US"/>
        </w:rPr>
      </w:pPr>
    </w:p>
    <w:p w:rsidR="00B24CB5" w:rsidRPr="00E02E5F" w:rsidRDefault="00B24CB5" w:rsidP="006129A8">
      <w:pPr>
        <w:autoSpaceDE w:val="0"/>
        <w:autoSpaceDN w:val="0"/>
        <w:adjustRightInd w:val="0"/>
        <w:spacing w:line="360" w:lineRule="auto"/>
        <w:ind w:firstLine="709"/>
        <w:contextualSpacing/>
        <w:jc w:val="both"/>
        <w:rPr>
          <w:lang w:val="en-US"/>
        </w:rPr>
      </w:pPr>
      <w:r w:rsidRPr="00E02E5F">
        <w:rPr>
          <w:lang w:val="en-US"/>
        </w:rPr>
        <w:t>where H is the height of the nanopore,</w:t>
      </w:r>
      <m:oMath>
        <m:sSub>
          <m:sSubPr>
            <m:ctrlPr>
              <w:rPr>
                <w:rFonts w:ascii="Cambria Math" w:hAnsi="Cambria Math"/>
                <w:i/>
                <w:vertAlign w:val="subscript"/>
              </w:rPr>
            </m:ctrlPr>
          </m:sSubPr>
          <m:e>
            <m:r>
              <w:rPr>
                <w:rFonts w:ascii="Cambria Math" w:hAnsi="Cambria Math"/>
                <w:vertAlign w:val="subscript"/>
                <w:lang w:val="en-US"/>
              </w:rPr>
              <m:t>h</m:t>
            </m:r>
          </m:e>
          <m:sub>
            <m:r>
              <w:rPr>
                <w:rFonts w:ascii="Cambria Math" w:hAnsi="Cambria Math"/>
                <w:vertAlign w:val="subscript"/>
              </w:rPr>
              <m:t>k</m:t>
            </m:r>
          </m:sub>
        </m:sSub>
      </m:oMath>
      <w:r w:rsidRPr="00E02E5F">
        <w:rPr>
          <w:lang w:val="en-US"/>
        </w:rPr>
        <w:t xml:space="preserve"> is the linear size of the nanocrystallite, for which we took the average value of the crystal lattice parameters from Table 3.</w:t>
      </w:r>
    </w:p>
    <w:p w:rsidR="00EC1FD5" w:rsidRDefault="00EC1FD5" w:rsidP="006129A8">
      <w:pPr>
        <w:autoSpaceDE w:val="0"/>
        <w:autoSpaceDN w:val="0"/>
        <w:adjustRightInd w:val="0"/>
        <w:spacing w:line="360" w:lineRule="auto"/>
        <w:contextualSpacing/>
        <w:rPr>
          <w:lang w:val="kk-KZ"/>
        </w:rPr>
      </w:pPr>
    </w:p>
    <w:p w:rsidR="00EC1FD5" w:rsidRDefault="00EC1FD5" w:rsidP="006129A8">
      <w:pPr>
        <w:autoSpaceDE w:val="0"/>
        <w:autoSpaceDN w:val="0"/>
        <w:adjustRightInd w:val="0"/>
        <w:spacing w:line="360" w:lineRule="auto"/>
        <w:contextualSpacing/>
        <w:rPr>
          <w:lang w:val="kk-KZ"/>
        </w:rPr>
      </w:pPr>
    </w:p>
    <w:p w:rsidR="00EC1FD5" w:rsidRDefault="00EC1FD5" w:rsidP="006129A8">
      <w:pPr>
        <w:autoSpaceDE w:val="0"/>
        <w:autoSpaceDN w:val="0"/>
        <w:adjustRightInd w:val="0"/>
        <w:spacing w:line="360" w:lineRule="auto"/>
        <w:contextualSpacing/>
        <w:rPr>
          <w:lang w:val="kk-KZ"/>
        </w:rPr>
      </w:pPr>
    </w:p>
    <w:p w:rsidR="00EC1FD5" w:rsidRDefault="00EC1FD5" w:rsidP="006129A8">
      <w:pPr>
        <w:autoSpaceDE w:val="0"/>
        <w:autoSpaceDN w:val="0"/>
        <w:adjustRightInd w:val="0"/>
        <w:spacing w:line="360" w:lineRule="auto"/>
        <w:contextualSpacing/>
        <w:rPr>
          <w:lang w:val="kk-KZ"/>
        </w:rPr>
      </w:pPr>
    </w:p>
    <w:p w:rsidR="00B24CB5" w:rsidRPr="00EC1FD5" w:rsidRDefault="00B24CB5" w:rsidP="006129A8">
      <w:pPr>
        <w:autoSpaceDE w:val="0"/>
        <w:autoSpaceDN w:val="0"/>
        <w:adjustRightInd w:val="0"/>
        <w:spacing w:line="360" w:lineRule="auto"/>
        <w:contextualSpacing/>
        <w:rPr>
          <w:lang w:val="kk-KZ"/>
        </w:rPr>
      </w:pPr>
      <w:r w:rsidRPr="008D507A">
        <w:rPr>
          <w:lang w:val="en-US"/>
        </w:rPr>
        <w:lastRenderedPageBreak/>
        <w:t xml:space="preserve">Table 3 </w:t>
      </w:r>
      <w:r w:rsidR="00EC1FD5" w:rsidRPr="00AA7239">
        <w:rPr>
          <w:rFonts w:eastAsia="TT0Eo00"/>
          <w:lang w:val="en-US"/>
        </w:rPr>
        <w:t>–</w:t>
      </w:r>
      <w:r w:rsidR="00EC1FD5">
        <w:rPr>
          <w:rFonts w:eastAsia="TT0Eo00"/>
          <w:lang w:val="kk-KZ"/>
        </w:rPr>
        <w:t xml:space="preserve"> </w:t>
      </w:r>
      <w:r w:rsidRPr="008D507A">
        <w:rPr>
          <w:lang w:val="en-US"/>
        </w:rPr>
        <w:t>Parameters of intercrystalline barriers in CdO nanocrystallites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9"/>
        <w:gridCol w:w="1843"/>
        <w:gridCol w:w="1559"/>
        <w:gridCol w:w="1701"/>
        <w:gridCol w:w="2813"/>
      </w:tblGrid>
      <w:tr w:rsidR="00EC1FD5" w:rsidRPr="000D1392" w:rsidTr="00EC1FD5">
        <w:trPr>
          <w:jc w:val="center"/>
        </w:trPr>
        <w:tc>
          <w:tcPr>
            <w:tcW w:w="1399" w:type="dxa"/>
          </w:tcPr>
          <w:p w:rsidR="00EC1FD5" w:rsidRPr="00EC1FD5" w:rsidRDefault="00EC1FD5" w:rsidP="006129A8">
            <w:pPr>
              <w:autoSpaceDE w:val="0"/>
              <w:autoSpaceDN w:val="0"/>
              <w:adjustRightInd w:val="0"/>
              <w:spacing w:line="360" w:lineRule="auto"/>
              <w:contextualSpacing/>
              <w:jc w:val="center"/>
              <w:rPr>
                <w:lang w:val="en-US"/>
              </w:rPr>
            </w:pPr>
            <w:r w:rsidRPr="00EC1FD5">
              <w:rPr>
                <w:lang w:val="en-US"/>
              </w:rPr>
              <w:t>H, nm</w:t>
            </w:r>
          </w:p>
        </w:tc>
        <w:tc>
          <w:tcPr>
            <w:tcW w:w="1843" w:type="dxa"/>
          </w:tcPr>
          <w:p w:rsidR="00EC1FD5" w:rsidRPr="00EC1FD5" w:rsidRDefault="00EC1FD5" w:rsidP="006129A8">
            <w:pPr>
              <w:autoSpaceDE w:val="0"/>
              <w:autoSpaceDN w:val="0"/>
              <w:adjustRightInd w:val="0"/>
              <w:spacing w:line="360" w:lineRule="auto"/>
              <w:contextualSpacing/>
              <w:jc w:val="center"/>
              <w:rPr>
                <w:lang w:val="en-US"/>
              </w:rPr>
            </w:pPr>
            <w:r w:rsidRPr="00EC1FD5">
              <w:rPr>
                <w:lang w:val="en-US"/>
              </w:rPr>
              <w:t>T, K</w:t>
            </w:r>
          </w:p>
        </w:tc>
        <w:tc>
          <w:tcPr>
            <w:tcW w:w="1559" w:type="dxa"/>
          </w:tcPr>
          <w:p w:rsidR="00EC1FD5" w:rsidRPr="00EC1FD5" w:rsidRDefault="00EC1FD5" w:rsidP="006129A8">
            <w:pPr>
              <w:autoSpaceDE w:val="0"/>
              <w:autoSpaceDN w:val="0"/>
              <w:adjustRightInd w:val="0"/>
              <w:spacing w:line="360" w:lineRule="auto"/>
              <w:contextualSpacing/>
              <w:jc w:val="center"/>
              <w:rPr>
                <w:lang w:val="en-US"/>
              </w:rPr>
            </w:pPr>
            <w:r w:rsidRPr="00EC1FD5">
              <w:rPr>
                <w:lang w:val="en-US"/>
              </w:rPr>
              <w:t>m</w:t>
            </w:r>
          </w:p>
        </w:tc>
        <w:tc>
          <w:tcPr>
            <w:tcW w:w="1701" w:type="dxa"/>
          </w:tcPr>
          <w:p w:rsidR="00EC1FD5" w:rsidRPr="00EC1FD5" w:rsidRDefault="0013726D" w:rsidP="006129A8">
            <w:pPr>
              <w:autoSpaceDE w:val="0"/>
              <w:autoSpaceDN w:val="0"/>
              <w:adjustRightInd w:val="0"/>
              <w:spacing w:line="360" w:lineRule="auto"/>
              <w:contextualSpacing/>
              <w:jc w:val="center"/>
              <w:rPr>
                <w:position w:val="-6"/>
                <w:lang w:val="kk-KZ"/>
              </w:rPr>
            </w:pPr>
            <w:r w:rsidRPr="00EC1FD5">
              <w:rPr>
                <w:lang w:val="en-US" w:eastAsia="en-US"/>
              </w:rPr>
              <w:fldChar w:fldCharType="begin"/>
            </w:r>
            <w:r w:rsidR="00EC1FD5" w:rsidRPr="00EC1FD5">
              <w:rPr>
                <w:lang w:val="en-US" w:eastAsia="en-US"/>
              </w:rPr>
              <w:instrText xml:space="preserve"> QUOTE </w:instrText>
            </w:r>
            <m:oMath>
              <m:sSub>
                <m:sSubPr>
                  <m:ctrlPr>
                    <w:rPr>
                      <w:rFonts w:ascii="Cambria Math" w:hAnsi="Cambria Math"/>
                      <w:i/>
                      <w:vertAlign w:val="subscript"/>
                      <w:lang w:eastAsia="en-US"/>
                    </w:rPr>
                  </m:ctrlPr>
                </m:sSubPr>
                <m:e>
                  <m:r>
                    <w:rPr>
                      <w:rFonts w:ascii="Cambria Math" w:hAnsi="Cambria Math"/>
                      <w:vertAlign w:val="subscript"/>
                    </w:rPr>
                    <m:t>h</m:t>
                  </m:r>
                </m:e>
                <m:sub>
                  <m:r>
                    <w:rPr>
                      <w:rFonts w:ascii="Cambria Math" w:hAnsi="Cambria Math"/>
                      <w:vertAlign w:val="subscript"/>
                    </w:rPr>
                    <m:t>k</m:t>
                  </m:r>
                </m:sub>
              </m:sSub>
            </m:oMath>
            <w:r w:rsidR="00EC1FD5" w:rsidRPr="00EC1FD5">
              <w:rPr>
                <w:lang w:val="en-US" w:eastAsia="en-US"/>
              </w:rPr>
              <w:instrText xml:space="preserve"> </w:instrText>
            </w:r>
            <w:r w:rsidRPr="00EC1FD5">
              <w:rPr>
                <w:lang w:val="en-US" w:eastAsia="en-US"/>
              </w:rPr>
              <w:fldChar w:fldCharType="separate"/>
            </w:r>
            <w:r w:rsidR="00EC1FD5">
              <w:rPr>
                <w:position w:val="-6"/>
                <w:lang w:val="en-US"/>
              </w:rPr>
              <w:t>h</w:t>
            </w:r>
            <w:r w:rsidR="00EC1FD5">
              <w:rPr>
                <w:position w:val="-6"/>
                <w:vertAlign w:val="subscript"/>
                <w:lang w:val="en-US"/>
              </w:rPr>
              <w:t>k</w:t>
            </w:r>
            <w:r w:rsidRPr="00EC1FD5">
              <w:rPr>
                <w:lang w:val="en-US" w:eastAsia="en-US"/>
              </w:rPr>
              <w:fldChar w:fldCharType="end"/>
            </w:r>
            <w:r w:rsidR="00EC1FD5" w:rsidRPr="00EC1FD5">
              <w:rPr>
                <w:lang w:val="en-US" w:eastAsia="en-US"/>
              </w:rPr>
              <w:t xml:space="preserve">, </w:t>
            </w:r>
            <w:r w:rsidR="00EC1FD5" w:rsidRPr="00EC1FD5">
              <w:rPr>
                <w:lang w:val="en-US"/>
              </w:rPr>
              <w:t>Å</w:t>
            </w:r>
          </w:p>
        </w:tc>
        <w:tc>
          <w:tcPr>
            <w:tcW w:w="2813" w:type="dxa"/>
          </w:tcPr>
          <w:p w:rsidR="00EC1FD5" w:rsidRPr="00EC1FD5" w:rsidRDefault="00EC1FD5" w:rsidP="006129A8">
            <w:pPr>
              <w:autoSpaceDE w:val="0"/>
              <w:autoSpaceDN w:val="0"/>
              <w:adjustRightInd w:val="0"/>
              <w:spacing w:line="360" w:lineRule="auto"/>
              <w:contextualSpacing/>
              <w:jc w:val="center"/>
              <w:rPr>
                <w:lang w:val="en-US"/>
              </w:rPr>
            </w:pPr>
            <w:r w:rsidRPr="008D507A">
              <w:t xml:space="preserve">Barrier height </w:t>
            </w:r>
            <w:r w:rsidRPr="00EC1FD5">
              <w:rPr>
                <w:lang w:val="en-US"/>
              </w:rPr>
              <w:t>E, eV</w:t>
            </w:r>
          </w:p>
        </w:tc>
      </w:tr>
      <w:tr w:rsidR="00EC1FD5" w:rsidRPr="000D1392" w:rsidTr="00EC1FD5">
        <w:trPr>
          <w:jc w:val="center"/>
        </w:trPr>
        <w:tc>
          <w:tcPr>
            <w:tcW w:w="1399" w:type="dxa"/>
          </w:tcPr>
          <w:p w:rsidR="00EC1FD5" w:rsidRPr="00EC1FD5" w:rsidRDefault="00EC1FD5" w:rsidP="006129A8">
            <w:pPr>
              <w:autoSpaceDE w:val="0"/>
              <w:autoSpaceDN w:val="0"/>
              <w:adjustRightInd w:val="0"/>
              <w:spacing w:line="360" w:lineRule="auto"/>
              <w:contextualSpacing/>
              <w:jc w:val="center"/>
              <w:rPr>
                <w:lang w:val="en-US"/>
              </w:rPr>
            </w:pPr>
            <w:r w:rsidRPr="00EC1FD5">
              <w:rPr>
                <w:lang w:val="en-US"/>
              </w:rPr>
              <w:t>700</w:t>
            </w:r>
          </w:p>
        </w:tc>
        <w:tc>
          <w:tcPr>
            <w:tcW w:w="1843" w:type="dxa"/>
          </w:tcPr>
          <w:p w:rsidR="00EC1FD5" w:rsidRPr="00EC1FD5" w:rsidRDefault="00EC1FD5" w:rsidP="006129A8">
            <w:pPr>
              <w:autoSpaceDE w:val="0"/>
              <w:autoSpaceDN w:val="0"/>
              <w:adjustRightInd w:val="0"/>
              <w:spacing w:line="360" w:lineRule="auto"/>
              <w:contextualSpacing/>
              <w:jc w:val="center"/>
              <w:rPr>
                <w:lang w:val="en-US"/>
              </w:rPr>
            </w:pPr>
            <w:r w:rsidRPr="00EC1FD5">
              <w:rPr>
                <w:lang w:val="en-US"/>
              </w:rPr>
              <w:t>300</w:t>
            </w:r>
          </w:p>
        </w:tc>
        <w:tc>
          <w:tcPr>
            <w:tcW w:w="1559" w:type="dxa"/>
          </w:tcPr>
          <w:p w:rsidR="00EC1FD5" w:rsidRPr="00EC1FD5" w:rsidRDefault="00EC1FD5" w:rsidP="006129A8">
            <w:pPr>
              <w:autoSpaceDE w:val="0"/>
              <w:autoSpaceDN w:val="0"/>
              <w:adjustRightInd w:val="0"/>
              <w:spacing w:line="360" w:lineRule="auto"/>
              <w:contextualSpacing/>
              <w:jc w:val="center"/>
              <w:rPr>
                <w:lang w:val="en-US"/>
              </w:rPr>
            </w:pPr>
            <w:r w:rsidRPr="00EC1FD5">
              <w:rPr>
                <w:lang w:val="en-US"/>
              </w:rPr>
              <w:t>1522</w:t>
            </w:r>
          </w:p>
        </w:tc>
        <w:tc>
          <w:tcPr>
            <w:tcW w:w="1701" w:type="dxa"/>
          </w:tcPr>
          <w:p w:rsidR="00EC1FD5" w:rsidRPr="00EC1FD5" w:rsidRDefault="00EC1FD5" w:rsidP="006129A8">
            <w:pPr>
              <w:autoSpaceDE w:val="0"/>
              <w:autoSpaceDN w:val="0"/>
              <w:adjustRightInd w:val="0"/>
              <w:spacing w:line="360" w:lineRule="auto"/>
              <w:contextualSpacing/>
              <w:jc w:val="center"/>
              <w:rPr>
                <w:lang w:val="en-US"/>
              </w:rPr>
            </w:pPr>
            <w:r w:rsidRPr="00EC1FD5">
              <w:rPr>
                <w:lang w:val="en-US"/>
              </w:rPr>
              <w:t>4,6</w:t>
            </w:r>
          </w:p>
        </w:tc>
        <w:tc>
          <w:tcPr>
            <w:tcW w:w="2813" w:type="dxa"/>
          </w:tcPr>
          <w:p w:rsidR="00EC1FD5" w:rsidRPr="00EC1FD5" w:rsidRDefault="00EC1FD5" w:rsidP="006129A8">
            <w:pPr>
              <w:autoSpaceDE w:val="0"/>
              <w:autoSpaceDN w:val="0"/>
              <w:adjustRightInd w:val="0"/>
              <w:spacing w:line="360" w:lineRule="auto"/>
              <w:contextualSpacing/>
              <w:jc w:val="center"/>
              <w:rPr>
                <w:lang w:val="en-US"/>
              </w:rPr>
            </w:pPr>
            <w:r w:rsidRPr="00EC1FD5">
              <w:rPr>
                <w:lang w:val="en-US"/>
              </w:rPr>
              <w:t>1,05</w:t>
            </w:r>
          </w:p>
        </w:tc>
      </w:tr>
    </w:tbl>
    <w:p w:rsidR="00EC1FD5" w:rsidRPr="004171C2" w:rsidRDefault="00EC1FD5" w:rsidP="006129A8">
      <w:pPr>
        <w:spacing w:line="360" w:lineRule="auto"/>
        <w:contextualSpacing/>
        <w:jc w:val="both"/>
        <w:rPr>
          <w:i/>
          <w:lang w:val="en-US"/>
        </w:rPr>
      </w:pPr>
    </w:p>
    <w:p w:rsidR="00B24CB5" w:rsidRPr="00421EFB" w:rsidRDefault="00B24CB5" w:rsidP="006129A8">
      <w:pPr>
        <w:spacing w:line="360" w:lineRule="auto"/>
        <w:ind w:firstLine="708"/>
        <w:contextualSpacing/>
        <w:jc w:val="both"/>
        <w:rPr>
          <w:iCs/>
          <w:lang w:val="en-US"/>
        </w:rPr>
      </w:pPr>
      <w:r w:rsidRPr="008D507A">
        <w:rPr>
          <w:iCs/>
          <w:lang w:val="en-US"/>
        </w:rPr>
        <w:t xml:space="preserve">It is known that for CdTeWZ it is a metastable phase, which is difficult to obtain under normal conditions [34]. Therefore, it is clear why efficient solar cells based on CdTe ZB are being created [35, 36].Note that only a small number of studies have been devoted to CdTe with the WZ structure [37–40]. In particular, polycrystalline CdTe WZ films were obtained by </w:t>
      </w:r>
      <w:r>
        <w:rPr>
          <w:iCs/>
          <w:lang w:val="en-US"/>
        </w:rPr>
        <w:t>ECD</w:t>
      </w:r>
      <w:r w:rsidRPr="008D507A">
        <w:rPr>
          <w:iCs/>
          <w:lang w:val="en-US"/>
        </w:rPr>
        <w:t xml:space="preserve"> in an acid solution [41] and alkaline solutions [42, 43]. It was found that the composition and phase structure strongly depend on the voltage applied to the electrodes.The formation of CdTe NC in various forms is a rather difficult task. Therefore, to obtain NC CdTe in the form of dots, rods, tetrapods, either a high-temperature (up to 200 C) hot injector based on an organic solvent or the corresponding low-temperature (&lt;100</w:t>
      </w:r>
      <w:r>
        <w:rPr>
          <w:iCs/>
          <w:lang w:val="en-US"/>
        </w:rPr>
        <w:t>°</w:t>
      </w:r>
      <w:r w:rsidRPr="008D507A">
        <w:rPr>
          <w:iCs/>
          <w:lang w:val="en-US"/>
        </w:rPr>
        <w:t xml:space="preserve"> C) method based on an aqueous solution is used [38, 44].When fabricating CdTe with a branched architecture, it was found that phase control and switching play a very important role in achieving the branched shape [44, 45]. During the formation of branched CdTeNCs, the zinc blende phase with the growing wurtzite phase is generated.</w:t>
      </w:r>
      <w:r w:rsidRPr="00421EFB">
        <w:rPr>
          <w:iCs/>
          <w:lang w:val="en-US"/>
        </w:rPr>
        <w:t>To recover CdTeNCs from the reaction system, the CdTeNCs product is washed with a solvent and separated by centrifugation. Further operations ensure the production of CdTeNCs for the manufacture of various devices [46].In [46], the latest achievements and prospects in this area are considered, focused on new knowledge about the synthesis of CdTe NC, the fabrication of devices, work with solar cells from CdTe NC, and based on the conclusions, recommendations are given for optimizing the operation of solar cells.</w:t>
      </w:r>
    </w:p>
    <w:p w:rsidR="00B24CB5" w:rsidRDefault="00B24CB5" w:rsidP="006129A8">
      <w:pPr>
        <w:spacing w:line="360" w:lineRule="auto"/>
        <w:ind w:firstLine="708"/>
        <w:contextualSpacing/>
        <w:jc w:val="both"/>
        <w:rPr>
          <w:iCs/>
          <w:lang w:val="kk-KZ"/>
        </w:rPr>
      </w:pPr>
      <w:r w:rsidRPr="00F83CB5">
        <w:rPr>
          <w:iCs/>
          <w:lang w:val="en-US"/>
        </w:rPr>
        <w:t xml:space="preserve">In our Project, we have successfully obtained CdTe nanowires with a WZ crystal structure by simple </w:t>
      </w:r>
      <w:r>
        <w:rPr>
          <w:iCs/>
          <w:lang w:val="en-US"/>
        </w:rPr>
        <w:t>ECD</w:t>
      </w:r>
      <w:r w:rsidRPr="00F83CB5">
        <w:rPr>
          <w:iCs/>
          <w:lang w:val="en-US"/>
        </w:rPr>
        <w:t xml:space="preserve"> at room temperature. The resulting CdTe (WZ NCs)/SiO</w:t>
      </w:r>
      <w:r w:rsidRPr="00AA6C6D">
        <w:rPr>
          <w:iCs/>
          <w:vertAlign w:val="subscript"/>
          <w:lang w:val="en-US"/>
        </w:rPr>
        <w:t>2</w:t>
      </w:r>
      <w:r w:rsidRPr="00F83CB5">
        <w:rPr>
          <w:iCs/>
          <w:lang w:val="en-US"/>
        </w:rPr>
        <w:t>/Si system can be easily integrated into silicon technologies.</w:t>
      </w:r>
    </w:p>
    <w:p w:rsidR="00B24CB5" w:rsidRPr="00F83CB5" w:rsidRDefault="00B24CB5" w:rsidP="006129A8">
      <w:pPr>
        <w:spacing w:line="360" w:lineRule="auto"/>
        <w:ind w:firstLine="708"/>
        <w:contextualSpacing/>
        <w:jc w:val="both"/>
        <w:rPr>
          <w:iCs/>
          <w:lang w:val="en-US"/>
        </w:rPr>
      </w:pPr>
      <w:r w:rsidRPr="00F83CB5">
        <w:rPr>
          <w:iCs/>
          <w:lang w:val="en-US"/>
        </w:rPr>
        <w:t>In the CdTe (WZ NCs)/SiO</w:t>
      </w:r>
      <w:r w:rsidRPr="00F83CB5">
        <w:rPr>
          <w:iCs/>
          <w:vertAlign w:val="subscript"/>
          <w:lang w:val="en-US"/>
        </w:rPr>
        <w:t>2</w:t>
      </w:r>
      <w:r w:rsidRPr="00F83CB5">
        <w:rPr>
          <w:iCs/>
          <w:lang w:val="en-US"/>
        </w:rPr>
        <w:t>/Si, Si, structure, the substrate has n-type conductivity. From the analysis of the CdTe (WZ NCs)/SiO</w:t>
      </w:r>
      <w:r w:rsidRPr="00F83CB5">
        <w:rPr>
          <w:iCs/>
          <w:vertAlign w:val="subscript"/>
          <w:lang w:val="en-US"/>
        </w:rPr>
        <w:t>2</w:t>
      </w:r>
      <w:r w:rsidRPr="00F83CB5">
        <w:rPr>
          <w:iCs/>
          <w:lang w:val="en-US"/>
        </w:rPr>
        <w:t>/Si structure CdTe (WZ NCs)/SiO</w:t>
      </w:r>
      <w:r w:rsidRPr="00F83CB5">
        <w:rPr>
          <w:iCs/>
          <w:vertAlign w:val="subscript"/>
          <w:lang w:val="en-US"/>
        </w:rPr>
        <w:t>2</w:t>
      </w:r>
      <w:r w:rsidRPr="00F83CB5">
        <w:rPr>
          <w:iCs/>
          <w:lang w:val="en-US"/>
        </w:rPr>
        <w:t>/Si, it can be argued that this structure exhibits an electronic type of conductivity. We calculate the conductivity of nanowire arrays using the formula:</w:t>
      </w:r>
    </w:p>
    <w:p w:rsidR="00B24CB5" w:rsidRPr="00F83CB5" w:rsidRDefault="00B24CB5" w:rsidP="006129A8">
      <w:pPr>
        <w:spacing w:line="360" w:lineRule="auto"/>
        <w:ind w:firstLine="708"/>
        <w:contextualSpacing/>
        <w:jc w:val="both"/>
        <w:rPr>
          <w:iCs/>
          <w:lang w:val="en-US"/>
        </w:rPr>
      </w:pPr>
    </w:p>
    <w:p w:rsidR="00B24CB5" w:rsidRPr="000B6AEE" w:rsidRDefault="00B24CB5" w:rsidP="006129A8">
      <w:pPr>
        <w:spacing w:line="360" w:lineRule="auto"/>
        <w:ind w:firstLine="708"/>
        <w:contextualSpacing/>
        <w:jc w:val="right"/>
        <w:rPr>
          <w:i/>
          <w:lang w:val="en-US"/>
        </w:rPr>
      </w:pPr>
      <w:r w:rsidRPr="00295A1A">
        <w:rPr>
          <w:noProof/>
          <w:position w:val="-24"/>
        </w:rPr>
        <w:object w:dxaOrig="1180" w:dyaOrig="620">
          <v:shape id="_x0000_i1025" type="#_x0000_t75" alt="" style="width:58.4pt;height:31.25pt" o:ole="">
            <v:imagedata r:id="rId28" o:title=""/>
          </v:shape>
          <o:OLEObject Type="Embed" ProgID="Equation.3" ShapeID="_x0000_i1025" DrawAspect="Content" ObjectID="_1665580916" r:id="rId29"/>
        </w:object>
      </w:r>
      <w:r w:rsidRPr="000B6AEE">
        <w:rPr>
          <w:lang w:val="en-US"/>
        </w:rPr>
        <w:tab/>
      </w:r>
      <w:r w:rsidRPr="000B6AEE">
        <w:rPr>
          <w:lang w:val="en-US"/>
        </w:rPr>
        <w:tab/>
      </w:r>
      <w:r w:rsidRPr="000B6AEE">
        <w:rPr>
          <w:lang w:val="en-US"/>
        </w:rPr>
        <w:tab/>
      </w:r>
      <w:r w:rsidRPr="000B6AEE">
        <w:rPr>
          <w:lang w:val="en-US"/>
        </w:rPr>
        <w:tab/>
      </w:r>
      <w:r w:rsidRPr="000B6AEE">
        <w:rPr>
          <w:lang w:val="en-US"/>
        </w:rPr>
        <w:tab/>
      </w:r>
      <w:r w:rsidRPr="000B6AEE">
        <w:rPr>
          <w:lang w:val="en-US"/>
        </w:rPr>
        <w:tab/>
        <w:t xml:space="preserve"> (3)</w:t>
      </w:r>
    </w:p>
    <w:p w:rsidR="00AA4F63" w:rsidRDefault="00AA4F63" w:rsidP="006129A8">
      <w:pPr>
        <w:spacing w:line="360" w:lineRule="auto"/>
        <w:ind w:firstLine="708"/>
        <w:contextualSpacing/>
        <w:jc w:val="both"/>
        <w:rPr>
          <w:iCs/>
          <w:lang w:val="en-US"/>
        </w:rPr>
      </w:pPr>
    </w:p>
    <w:p w:rsidR="00B24CB5" w:rsidRPr="00C579F1" w:rsidRDefault="00AA4F63" w:rsidP="006129A8">
      <w:pPr>
        <w:spacing w:line="360" w:lineRule="auto"/>
        <w:ind w:firstLine="708"/>
        <w:contextualSpacing/>
        <w:jc w:val="both"/>
        <w:rPr>
          <w:iCs/>
          <w:lang w:val="en-US"/>
        </w:rPr>
      </w:pPr>
      <w:r>
        <w:rPr>
          <w:iCs/>
          <w:lang w:val="en-US"/>
        </w:rPr>
        <w:t>w</w:t>
      </w:r>
      <w:r w:rsidR="00B24CB5">
        <w:rPr>
          <w:iCs/>
          <w:lang w:val="en-US"/>
        </w:rPr>
        <w:t>here</w:t>
      </w:r>
      <w:r>
        <w:rPr>
          <w:iCs/>
          <w:lang w:val="en-US"/>
        </w:rPr>
        <w:t xml:space="preserve"> </w:t>
      </w:r>
      <w:r w:rsidR="00B24CB5">
        <w:rPr>
          <w:i/>
          <w:iCs/>
          <w:lang w:val="en-US"/>
        </w:rPr>
        <w:t>l</w:t>
      </w:r>
      <w:r>
        <w:rPr>
          <w:i/>
          <w:iCs/>
          <w:lang w:val="en-US"/>
        </w:rPr>
        <w:t xml:space="preserve"> </w:t>
      </w:r>
      <w:r w:rsidR="00B24CB5" w:rsidRPr="00C579F1">
        <w:rPr>
          <w:lang w:val="en-US"/>
        </w:rPr>
        <w:t>–</w:t>
      </w:r>
      <w:r>
        <w:rPr>
          <w:lang w:val="en-US"/>
        </w:rPr>
        <w:t xml:space="preserve"> </w:t>
      </w:r>
      <w:r w:rsidR="00B24CB5" w:rsidRPr="00C579F1">
        <w:rPr>
          <w:iCs/>
          <w:lang w:val="en-US"/>
        </w:rPr>
        <w:t>length of the nanowire, approximately corresponds to the thickness of the oxide layer - 700 nm, A is the area and dI/dU is the tangent of the slope angle I–U.</w:t>
      </w:r>
    </w:p>
    <w:p w:rsidR="00B24CB5" w:rsidRPr="002D29DD" w:rsidRDefault="00AA4F63" w:rsidP="006129A8">
      <w:pPr>
        <w:spacing w:line="360" w:lineRule="auto"/>
        <w:ind w:firstLine="709"/>
        <w:contextualSpacing/>
        <w:jc w:val="both"/>
        <w:rPr>
          <w:iCs/>
          <w:lang w:val="en-US"/>
        </w:rPr>
      </w:pPr>
      <w:r>
        <w:rPr>
          <w:iCs/>
          <w:lang w:val="en-US"/>
        </w:rPr>
        <w:lastRenderedPageBreak/>
        <w:t>In accordance with the I-</w:t>
      </w:r>
      <w:r w:rsidR="00B24CB5" w:rsidRPr="002D29DD">
        <w:rPr>
          <w:iCs/>
          <w:lang w:val="en-US"/>
        </w:rPr>
        <w:t>V characteristic (Figure 11), the differential resistance at forward voltage</w:t>
      </w:r>
      <w:r>
        <w:rPr>
          <w:iCs/>
          <w:lang w:val="en-US"/>
        </w:rPr>
        <w:t xml:space="preserve"> </w:t>
      </w:r>
      <w:r w:rsidR="00B24CB5" w:rsidRPr="002D29DD">
        <w:rPr>
          <w:iCs/>
          <w:lang w:val="en-US"/>
        </w:rPr>
        <w:t>R=</w:t>
      </w:r>
      <w:r w:rsidR="00B24CB5">
        <w:rPr>
          <w:iCs/>
        </w:rPr>
        <w:t>Δ</w:t>
      </w:r>
      <w:r w:rsidR="00B24CB5" w:rsidRPr="002D29DD">
        <w:rPr>
          <w:iCs/>
          <w:lang w:val="en-US"/>
        </w:rPr>
        <w:t>U/</w:t>
      </w:r>
      <w:r w:rsidR="00B24CB5">
        <w:rPr>
          <w:iCs/>
        </w:rPr>
        <w:t>Δ</w:t>
      </w:r>
      <w:r w:rsidR="00B24CB5" w:rsidRPr="002D29DD">
        <w:rPr>
          <w:iCs/>
          <w:lang w:val="en-US"/>
        </w:rPr>
        <w:t>I≈1</w:t>
      </w:r>
      <w:r w:rsidR="00B24CB5">
        <w:rPr>
          <w:iCs/>
          <w:lang w:val="en-US"/>
        </w:rPr>
        <w:t>V</w:t>
      </w:r>
      <w:r w:rsidR="00B24CB5" w:rsidRPr="002D29DD">
        <w:rPr>
          <w:iCs/>
          <w:lang w:val="en-US"/>
        </w:rPr>
        <w:t>/8</w:t>
      </w:r>
      <w:r w:rsidR="00B24CB5">
        <w:rPr>
          <w:iCs/>
          <w:lang w:val="en-US"/>
        </w:rPr>
        <w:t>mA</w:t>
      </w:r>
      <w:r w:rsidR="00B24CB5" w:rsidRPr="002D29DD">
        <w:rPr>
          <w:iCs/>
          <w:lang w:val="en-US"/>
        </w:rPr>
        <w:t>=29,2</w:t>
      </w:r>
      <w:r w:rsidR="00B24CB5">
        <w:rPr>
          <w:iCs/>
          <w:lang w:val="en-US"/>
        </w:rPr>
        <w:t>Ohm</w:t>
      </w:r>
      <w:r w:rsidR="00B24CB5" w:rsidRPr="002D29DD">
        <w:rPr>
          <w:iCs/>
          <w:lang w:val="en-US"/>
        </w:rPr>
        <w:t>. A=2</w:t>
      </w:r>
      <w:r w:rsidR="00B24CB5" w:rsidRPr="0021606A">
        <w:rPr>
          <w:iCs/>
        </w:rPr>
        <w:t>π</w:t>
      </w:r>
      <w:r w:rsidR="00B24CB5" w:rsidRPr="002D29DD">
        <w:rPr>
          <w:iCs/>
          <w:lang w:val="en-US"/>
        </w:rPr>
        <w:t>r</w:t>
      </w:r>
      <w:r w:rsidR="00B24CB5" w:rsidRPr="002D29DD">
        <w:rPr>
          <w:iCs/>
          <w:vertAlign w:val="superscript"/>
          <w:lang w:val="en-US"/>
        </w:rPr>
        <w:t>2</w:t>
      </w:r>
      <w:r w:rsidR="00B24CB5" w:rsidRPr="002D29DD">
        <w:rPr>
          <w:iCs/>
          <w:lang w:val="en-US"/>
        </w:rPr>
        <w:t>≈2x3.14x1372</w:t>
      </w:r>
      <w:r w:rsidR="00B24CB5">
        <w:rPr>
          <w:iCs/>
          <w:lang w:val="en-US"/>
        </w:rPr>
        <w:t>nm</w:t>
      </w:r>
      <w:r w:rsidR="00B24CB5" w:rsidRPr="002D29DD">
        <w:rPr>
          <w:iCs/>
          <w:vertAlign w:val="superscript"/>
          <w:lang w:val="en-US"/>
        </w:rPr>
        <w:t>2</w:t>
      </w:r>
      <w:r w:rsidR="00B24CB5" w:rsidRPr="002D29DD">
        <w:rPr>
          <w:iCs/>
          <w:lang w:val="en-US"/>
        </w:rPr>
        <w:t>=117869</w:t>
      </w:r>
      <w:r>
        <w:rPr>
          <w:iCs/>
          <w:lang w:val="en-US"/>
        </w:rPr>
        <w:t xml:space="preserve"> </w:t>
      </w:r>
      <w:r w:rsidR="00B24CB5">
        <w:rPr>
          <w:iCs/>
          <w:lang w:val="en-US"/>
        </w:rPr>
        <w:t>nm</w:t>
      </w:r>
      <w:r w:rsidR="00B24CB5" w:rsidRPr="002D29DD">
        <w:rPr>
          <w:iCs/>
          <w:vertAlign w:val="superscript"/>
          <w:lang w:val="en-US"/>
        </w:rPr>
        <w:t>2</w:t>
      </w:r>
      <w:r w:rsidR="00B24CB5" w:rsidRPr="002D29DD">
        <w:rPr>
          <w:iCs/>
          <w:lang w:val="en-US"/>
        </w:rPr>
        <w:t>,</w:t>
      </w:r>
      <w:r>
        <w:rPr>
          <w:iCs/>
          <w:lang w:val="en-US"/>
        </w:rPr>
        <w:t xml:space="preserve">                     </w:t>
      </w:r>
      <w:r w:rsidR="00B24CB5" w:rsidRPr="0021606A">
        <w:rPr>
          <w:iCs/>
        </w:rPr>
        <w:t>σ</w:t>
      </w:r>
      <w:r w:rsidR="00B24CB5" w:rsidRPr="002D29DD">
        <w:rPr>
          <w:iCs/>
          <w:lang w:val="en-US"/>
        </w:rPr>
        <w:t xml:space="preserve"> = 700</w:t>
      </w:r>
      <w:r w:rsidR="00B24CB5">
        <w:rPr>
          <w:iCs/>
          <w:lang w:val="en-US"/>
        </w:rPr>
        <w:t>nm</w:t>
      </w:r>
      <w:r w:rsidR="00B24CB5" w:rsidRPr="002D29DD">
        <w:rPr>
          <w:iCs/>
          <w:lang w:val="en-US"/>
        </w:rPr>
        <w:t>/29,2x117869</w:t>
      </w:r>
      <w:r w:rsidR="00B24CB5">
        <w:rPr>
          <w:iCs/>
          <w:lang w:val="en-US"/>
        </w:rPr>
        <w:t>nm</w:t>
      </w:r>
      <w:r w:rsidR="00B24CB5" w:rsidRPr="002D29DD">
        <w:rPr>
          <w:iCs/>
          <w:vertAlign w:val="superscript"/>
          <w:lang w:val="en-US"/>
        </w:rPr>
        <w:t>2</w:t>
      </w:r>
      <w:r w:rsidR="00B24CB5" w:rsidRPr="002D29DD">
        <w:rPr>
          <w:iCs/>
          <w:lang w:val="en-US"/>
        </w:rPr>
        <w:t xml:space="preserve">=2x103 </w:t>
      </w:r>
      <w:r w:rsidR="00B24CB5">
        <w:rPr>
          <w:iCs/>
          <w:lang w:val="en-US"/>
        </w:rPr>
        <w:t>Ohm cm</w:t>
      </w:r>
      <w:r w:rsidR="00B24CB5" w:rsidRPr="002D29DD">
        <w:rPr>
          <w:iCs/>
          <w:vertAlign w:val="superscript"/>
          <w:lang w:val="en-US"/>
        </w:rPr>
        <w:t>-1</w:t>
      </w:r>
      <w:r w:rsidR="00B24CB5" w:rsidRPr="002D29DD">
        <w:rPr>
          <w:iCs/>
          <w:lang w:val="en-US"/>
        </w:rPr>
        <w:t>.It is important to note that this CdTe (WZ NCs) / SiO</w:t>
      </w:r>
      <w:r w:rsidR="00B24CB5" w:rsidRPr="002D29DD">
        <w:rPr>
          <w:iCs/>
          <w:vertAlign w:val="subscript"/>
          <w:lang w:val="en-US"/>
        </w:rPr>
        <w:t>2</w:t>
      </w:r>
      <w:r w:rsidR="00B24CB5" w:rsidRPr="002D29DD">
        <w:rPr>
          <w:iCs/>
          <w:lang w:val="en-US"/>
        </w:rPr>
        <w:t>/Si structure has one-sided conductivity.</w:t>
      </w:r>
    </w:p>
    <w:p w:rsidR="00B24CB5" w:rsidRPr="0014791B" w:rsidRDefault="00B24CB5" w:rsidP="006129A8">
      <w:pPr>
        <w:spacing w:line="360" w:lineRule="auto"/>
        <w:ind w:firstLine="709"/>
        <w:contextualSpacing/>
        <w:jc w:val="both"/>
        <w:rPr>
          <w:iCs/>
          <w:lang w:val="en-US"/>
        </w:rPr>
      </w:pPr>
      <w:r w:rsidRPr="0014791B">
        <w:rPr>
          <w:iCs/>
          <w:lang w:val="en-US"/>
        </w:rPr>
        <w:t xml:space="preserve">Thus, such a structure can potentially be used in devices where the reverse current is unacceptable or should be negligible. It should be noted that </w:t>
      </w:r>
      <w:r>
        <w:rPr>
          <w:iCs/>
          <w:lang w:val="en-US"/>
        </w:rPr>
        <w:t>ECD</w:t>
      </w:r>
      <w:r w:rsidRPr="0014791B">
        <w:rPr>
          <w:iCs/>
          <w:lang w:val="en-US"/>
        </w:rPr>
        <w:t xml:space="preserve"> and </w:t>
      </w:r>
      <w:r>
        <w:rPr>
          <w:iCs/>
          <w:lang w:val="en-US"/>
        </w:rPr>
        <w:t>CD</w:t>
      </w:r>
      <w:r w:rsidRPr="0014791B">
        <w:rPr>
          <w:iCs/>
          <w:lang w:val="en-US"/>
        </w:rPr>
        <w:t xml:space="preserve"> of CdTe in templates with a p-type substrate using sulfate and chloride solutions did not fill the nanopores, which requires an explanation.</w:t>
      </w:r>
    </w:p>
    <w:p w:rsidR="00B24CB5" w:rsidRPr="0014791B" w:rsidRDefault="00B24CB5" w:rsidP="006129A8">
      <w:pPr>
        <w:pStyle w:val="aa"/>
        <w:spacing w:after="0" w:line="360" w:lineRule="auto"/>
        <w:ind w:left="0"/>
        <w:jc w:val="both"/>
        <w:rPr>
          <w:rFonts w:ascii="Times New Roman" w:hAnsi="Times New Roman"/>
          <w:color w:val="080808"/>
          <w:sz w:val="24"/>
          <w:szCs w:val="24"/>
          <w:lang w:val="en-US"/>
        </w:rPr>
      </w:pPr>
    </w:p>
    <w:p w:rsidR="00B24CB5" w:rsidRPr="0014791B" w:rsidRDefault="004171C2" w:rsidP="006129A8">
      <w:pPr>
        <w:spacing w:line="360" w:lineRule="auto"/>
        <w:ind w:firstLine="709"/>
        <w:rPr>
          <w:b/>
          <w:lang w:val="en-US"/>
        </w:rPr>
      </w:pPr>
      <w:r>
        <w:rPr>
          <w:b/>
          <w:lang w:val="en-US"/>
        </w:rPr>
        <w:t xml:space="preserve">3.4 </w:t>
      </w:r>
      <w:r w:rsidR="00B24CB5" w:rsidRPr="0014791B">
        <w:rPr>
          <w:b/>
          <w:lang w:val="en-US"/>
        </w:rPr>
        <w:t>Electrochemical deposition of ZnSe-based nanocrystals</w:t>
      </w:r>
    </w:p>
    <w:p w:rsidR="00B24CB5" w:rsidRDefault="00B24CB5" w:rsidP="006129A8">
      <w:pPr>
        <w:spacing w:line="360" w:lineRule="auto"/>
        <w:ind w:firstLine="720"/>
        <w:jc w:val="both"/>
        <w:rPr>
          <w:lang w:val="en-US"/>
        </w:rPr>
      </w:pPr>
      <w:r w:rsidRPr="0014791B">
        <w:rPr>
          <w:lang w:val="kk-KZ"/>
        </w:rPr>
        <w:t xml:space="preserve">The morphology and transverse cleavage of the obtained samples after deposition were investigated using a Hitachi S-4800 scanning electron microscope with gold deposition. </w:t>
      </w:r>
      <w:r>
        <w:rPr>
          <w:lang w:val="en-US"/>
        </w:rPr>
        <w:t>ECD</w:t>
      </w:r>
      <w:r w:rsidRPr="0014791B">
        <w:rPr>
          <w:lang w:val="kk-KZ"/>
        </w:rPr>
        <w:t xml:space="preserve"> was carried out in electrolyte: </w:t>
      </w:r>
      <w:r w:rsidRPr="00AE22B8">
        <w:rPr>
          <w:color w:val="000000"/>
          <w:lang w:val="en-US"/>
        </w:rPr>
        <w:t>ZnSO</w:t>
      </w:r>
      <w:r w:rsidRPr="0014791B">
        <w:rPr>
          <w:color w:val="000000"/>
          <w:vertAlign w:val="subscript"/>
          <w:lang w:val="en-US"/>
        </w:rPr>
        <w:t>4</w:t>
      </w:r>
      <w:r w:rsidRPr="0014791B">
        <w:rPr>
          <w:color w:val="000000"/>
          <w:lang w:val="en-US"/>
        </w:rPr>
        <w:t xml:space="preserve">×7 </w:t>
      </w:r>
      <w:r w:rsidRPr="00AE22B8">
        <w:rPr>
          <w:color w:val="000000"/>
          <w:lang w:val="en-US"/>
        </w:rPr>
        <w:t>H</w:t>
      </w:r>
      <w:r w:rsidRPr="0014791B">
        <w:rPr>
          <w:color w:val="000000"/>
          <w:vertAlign w:val="subscript"/>
          <w:lang w:val="en-US"/>
        </w:rPr>
        <w:t>2</w:t>
      </w:r>
      <w:r w:rsidRPr="00AE22B8">
        <w:rPr>
          <w:color w:val="000000"/>
          <w:lang w:val="en-US"/>
        </w:rPr>
        <w:t>O</w:t>
      </w:r>
      <w:r w:rsidRPr="0014791B">
        <w:rPr>
          <w:lang w:val="kk-KZ"/>
        </w:rPr>
        <w:t xml:space="preserve">- 7.2 g/L; </w:t>
      </w:r>
      <w:r w:rsidRPr="00AE22B8">
        <w:rPr>
          <w:color w:val="000000"/>
          <w:lang w:val="en-US"/>
        </w:rPr>
        <w:t>SeO</w:t>
      </w:r>
      <w:r w:rsidRPr="0014791B">
        <w:rPr>
          <w:color w:val="000000"/>
          <w:vertAlign w:val="subscript"/>
          <w:lang w:val="en-US"/>
        </w:rPr>
        <w:t>2</w:t>
      </w:r>
      <w:r w:rsidRPr="0014791B">
        <w:rPr>
          <w:lang w:val="kk-KZ"/>
        </w:rPr>
        <w:t xml:space="preserve">- 0.2 g/l. The precursors </w:t>
      </w:r>
      <w:r w:rsidRPr="00B17636">
        <w:rPr>
          <w:lang w:val="en-US"/>
        </w:rPr>
        <w:t>ZnSO</w:t>
      </w:r>
      <w:r w:rsidRPr="0014791B">
        <w:rPr>
          <w:vertAlign w:val="subscript"/>
          <w:lang w:val="en-US"/>
        </w:rPr>
        <w:t xml:space="preserve">4 </w:t>
      </w:r>
      <w:r w:rsidRPr="0014791B">
        <w:rPr>
          <w:lang w:val="kk-KZ"/>
        </w:rPr>
        <w:t xml:space="preserve">and </w:t>
      </w:r>
      <w:r w:rsidRPr="00B17636">
        <w:rPr>
          <w:lang w:val="en-US"/>
        </w:rPr>
        <w:t>SeO</w:t>
      </w:r>
      <w:r w:rsidRPr="0014791B">
        <w:rPr>
          <w:vertAlign w:val="subscript"/>
          <w:lang w:val="en-US"/>
        </w:rPr>
        <w:t>2</w:t>
      </w:r>
      <w:r w:rsidRPr="0014791B">
        <w:rPr>
          <w:lang w:val="kk-KZ"/>
        </w:rPr>
        <w:t>were dissolved in deionized water, then the two solutions were mixed. Deposition was carried out at a voltage of U = 1.25 V for 15 min at room temperature (1</w:t>
      </w:r>
      <w:r>
        <w:rPr>
          <w:lang w:val="en-US"/>
        </w:rPr>
        <w:t>8</w:t>
      </w:r>
      <w:r w:rsidRPr="0014791B">
        <w:rPr>
          <w:lang w:val="kk-KZ"/>
        </w:rPr>
        <w:t>°C).</w:t>
      </w:r>
    </w:p>
    <w:p w:rsidR="00B24CB5" w:rsidRDefault="00B24CB5" w:rsidP="006129A8">
      <w:pPr>
        <w:spacing w:line="360" w:lineRule="auto"/>
        <w:ind w:firstLine="709"/>
        <w:jc w:val="both"/>
        <w:rPr>
          <w:b/>
          <w:lang w:val="kk-KZ"/>
        </w:rPr>
      </w:pPr>
      <w:r w:rsidRPr="00F01AF1">
        <w:rPr>
          <w:b/>
          <w:lang w:val="kk-KZ"/>
        </w:rPr>
        <w:t xml:space="preserve">Investigation of the surface and </w:t>
      </w:r>
      <w:r>
        <w:rPr>
          <w:b/>
          <w:lang w:val="en-US"/>
        </w:rPr>
        <w:t>cross section</w:t>
      </w:r>
      <w:r w:rsidRPr="00F01AF1">
        <w:rPr>
          <w:b/>
          <w:lang w:val="kk-KZ"/>
        </w:rPr>
        <w:t xml:space="preserve"> of track templates after deposition</w:t>
      </w:r>
    </w:p>
    <w:p w:rsidR="00B24CB5" w:rsidRDefault="00B24CB5" w:rsidP="006129A8">
      <w:pPr>
        <w:spacing w:line="360" w:lineRule="auto"/>
        <w:ind w:firstLine="709"/>
        <w:jc w:val="both"/>
        <w:rPr>
          <w:lang w:val="en-US"/>
        </w:rPr>
      </w:pPr>
      <w:r w:rsidRPr="00F01AF1">
        <w:rPr>
          <w:lang w:val="kk-KZ"/>
        </w:rPr>
        <w:t xml:space="preserve">Figure 12 shows SEM images of samples after </w:t>
      </w:r>
      <w:r>
        <w:rPr>
          <w:lang w:val="en-US"/>
        </w:rPr>
        <w:t>ECD</w:t>
      </w:r>
      <w:r w:rsidRPr="00F01AF1">
        <w:rPr>
          <w:lang w:val="kk-KZ"/>
        </w:rPr>
        <w:t>. Analysis of SEM images showed that the filling of nanopores is 80%.</w:t>
      </w:r>
    </w:p>
    <w:p w:rsidR="004171C2" w:rsidRPr="004171C2" w:rsidRDefault="004171C2" w:rsidP="006129A8">
      <w:pPr>
        <w:spacing w:line="360" w:lineRule="auto"/>
        <w:ind w:firstLine="709"/>
        <w:jc w:val="both"/>
        <w:rPr>
          <w:lang w:val="en-US"/>
        </w:rPr>
      </w:pPr>
    </w:p>
    <w:p w:rsidR="00B24CB5" w:rsidRPr="00011D03" w:rsidRDefault="0026308C" w:rsidP="006129A8">
      <w:pPr>
        <w:spacing w:line="360" w:lineRule="auto"/>
        <w:jc w:val="center"/>
        <w:rPr>
          <w:rFonts w:eastAsia="MS Mincho"/>
          <w:lang w:eastAsia="ja-JP"/>
        </w:rPr>
      </w:pPr>
      <w:r>
        <w:rPr>
          <w:noProof/>
        </w:rPr>
        <w:drawing>
          <wp:inline distT="0" distB="0" distL="0" distR="0">
            <wp:extent cx="2487295" cy="1865630"/>
            <wp:effectExtent l="19050" t="0" r="8255" b="0"/>
            <wp:docPr id="1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cstate="print"/>
                    <a:srcRect/>
                    <a:stretch>
                      <a:fillRect/>
                    </a:stretch>
                  </pic:blipFill>
                  <pic:spPr bwMode="auto">
                    <a:xfrm>
                      <a:off x="0" y="0"/>
                      <a:ext cx="2487295" cy="1865630"/>
                    </a:xfrm>
                    <a:prstGeom prst="rect">
                      <a:avLst/>
                    </a:prstGeom>
                    <a:noFill/>
                    <a:ln w="9525">
                      <a:noFill/>
                      <a:miter lim="800000"/>
                      <a:headEnd/>
                      <a:tailEnd/>
                    </a:ln>
                  </pic:spPr>
                </pic:pic>
              </a:graphicData>
            </a:graphic>
          </wp:inline>
        </w:drawing>
      </w:r>
    </w:p>
    <w:p w:rsidR="00B24CB5" w:rsidRDefault="00B24CB5" w:rsidP="006129A8">
      <w:pPr>
        <w:spacing w:line="360" w:lineRule="auto"/>
        <w:jc w:val="center"/>
        <w:rPr>
          <w:rFonts w:eastAsia="MS Mincho"/>
          <w:highlight w:val="yellow"/>
          <w:lang w:val="kk-KZ" w:eastAsia="ja-JP"/>
        </w:rPr>
      </w:pPr>
    </w:p>
    <w:p w:rsidR="00B24CB5" w:rsidRPr="001C1D14" w:rsidRDefault="00B24CB5" w:rsidP="006129A8">
      <w:pPr>
        <w:spacing w:line="360" w:lineRule="auto"/>
        <w:jc w:val="center"/>
        <w:rPr>
          <w:rFonts w:eastAsia="MS Mincho"/>
          <w:lang w:val="en-US" w:eastAsia="ja-JP"/>
        </w:rPr>
      </w:pPr>
      <w:r w:rsidRPr="0070359C">
        <w:rPr>
          <w:lang w:val="en-US"/>
        </w:rPr>
        <w:t>a</w:t>
      </w:r>
      <w:r w:rsidRPr="001C1D14">
        <w:rPr>
          <w:lang w:val="en-US"/>
        </w:rPr>
        <w:t xml:space="preserve">, </w:t>
      </w:r>
      <w:r w:rsidRPr="0070359C">
        <w:rPr>
          <w:lang w:val="kk-KZ"/>
        </w:rPr>
        <w:t>с</w:t>
      </w:r>
      <w:r w:rsidRPr="001C1D14">
        <w:rPr>
          <w:lang w:val="en-US"/>
        </w:rPr>
        <w:t xml:space="preserve"> – depicted surfaces, </w:t>
      </w:r>
      <w:r w:rsidRPr="0070359C">
        <w:rPr>
          <w:lang w:val="en-US"/>
        </w:rPr>
        <w:t>b</w:t>
      </w:r>
      <w:r w:rsidRPr="001C1D14">
        <w:rPr>
          <w:lang w:val="en-US"/>
        </w:rPr>
        <w:t xml:space="preserve">, </w:t>
      </w:r>
      <w:r w:rsidRPr="0070359C">
        <w:rPr>
          <w:lang w:val="en-US"/>
        </w:rPr>
        <w:t>d</w:t>
      </w:r>
      <w:r w:rsidRPr="001C1D14">
        <w:rPr>
          <w:lang w:val="en-US"/>
        </w:rPr>
        <w:t xml:space="preserve"> – </w:t>
      </w:r>
      <w:r>
        <w:rPr>
          <w:lang w:val="en-US"/>
        </w:rPr>
        <w:t>cross section</w:t>
      </w:r>
    </w:p>
    <w:p w:rsidR="00B24CB5" w:rsidRDefault="00B24CB5" w:rsidP="006129A8">
      <w:pPr>
        <w:spacing w:line="360" w:lineRule="auto"/>
        <w:ind w:firstLine="426"/>
        <w:jc w:val="center"/>
        <w:rPr>
          <w:rFonts w:eastAsia="MS Mincho"/>
          <w:lang w:val="kk-KZ" w:eastAsia="ja-JP"/>
        </w:rPr>
      </w:pPr>
      <w:r w:rsidRPr="001C1D14">
        <w:rPr>
          <w:rFonts w:eastAsia="MS Mincho"/>
          <w:lang w:val="kk-KZ" w:eastAsia="ja-JP"/>
        </w:rPr>
        <w:t xml:space="preserve">Figure 12 </w:t>
      </w:r>
      <w:r w:rsidR="004171C2" w:rsidRPr="001C1D14">
        <w:rPr>
          <w:lang w:val="en-US"/>
        </w:rPr>
        <w:t>–</w:t>
      </w:r>
      <w:r w:rsidRPr="001C1D14">
        <w:rPr>
          <w:rFonts w:eastAsia="MS Mincho"/>
          <w:lang w:val="kk-KZ" w:eastAsia="ja-JP"/>
        </w:rPr>
        <w:t xml:space="preserve"> SEM images of the surface and </w:t>
      </w:r>
      <w:r>
        <w:rPr>
          <w:rFonts w:eastAsia="MS Mincho"/>
          <w:lang w:val="en-US" w:eastAsia="ja-JP"/>
        </w:rPr>
        <w:t>cross section</w:t>
      </w:r>
      <w:r w:rsidRPr="001C1D14">
        <w:rPr>
          <w:rFonts w:eastAsia="MS Mincho"/>
          <w:lang w:val="kk-KZ" w:eastAsia="ja-JP"/>
        </w:rPr>
        <w:t>of two samples deposited at 1.25 V</w:t>
      </w:r>
    </w:p>
    <w:p w:rsidR="004171C2" w:rsidRDefault="004171C2" w:rsidP="006129A8">
      <w:pPr>
        <w:spacing w:line="360" w:lineRule="auto"/>
        <w:jc w:val="center"/>
        <w:rPr>
          <w:lang w:val="en-US"/>
        </w:rPr>
      </w:pPr>
    </w:p>
    <w:p w:rsidR="004171C2" w:rsidRDefault="004171C2" w:rsidP="006129A8">
      <w:pPr>
        <w:spacing w:line="360" w:lineRule="auto"/>
        <w:jc w:val="center"/>
        <w:rPr>
          <w:lang w:val="en-US"/>
        </w:rPr>
      </w:pPr>
    </w:p>
    <w:p w:rsidR="004171C2" w:rsidRDefault="004171C2" w:rsidP="006129A8">
      <w:pPr>
        <w:spacing w:line="360" w:lineRule="auto"/>
        <w:jc w:val="center"/>
        <w:rPr>
          <w:lang w:val="en-US"/>
        </w:rPr>
      </w:pPr>
    </w:p>
    <w:p w:rsidR="004171C2" w:rsidRDefault="004171C2" w:rsidP="006129A8">
      <w:pPr>
        <w:spacing w:line="360" w:lineRule="auto"/>
        <w:jc w:val="center"/>
        <w:rPr>
          <w:lang w:val="en-US"/>
        </w:rPr>
      </w:pPr>
    </w:p>
    <w:p w:rsidR="004171C2" w:rsidRDefault="004171C2" w:rsidP="006129A8">
      <w:pPr>
        <w:spacing w:line="360" w:lineRule="auto"/>
        <w:jc w:val="center"/>
        <w:rPr>
          <w:lang w:val="en-US"/>
        </w:rPr>
      </w:pPr>
    </w:p>
    <w:p w:rsidR="00B24CB5" w:rsidRPr="008810DB" w:rsidRDefault="00B24CB5" w:rsidP="006129A8">
      <w:pPr>
        <w:spacing w:line="360" w:lineRule="auto"/>
        <w:ind w:firstLine="709"/>
        <w:rPr>
          <w:lang w:val="en-US"/>
        </w:rPr>
      </w:pPr>
      <w:r w:rsidRPr="008810DB">
        <w:rPr>
          <w:lang w:val="en-US"/>
        </w:rPr>
        <w:lastRenderedPageBreak/>
        <w:t>Figure 13 and Table 4 show the XRD results for one of the samples.</w:t>
      </w:r>
    </w:p>
    <w:p w:rsidR="00B24CB5" w:rsidRDefault="0026308C" w:rsidP="006129A8">
      <w:pPr>
        <w:spacing w:line="360" w:lineRule="auto"/>
        <w:jc w:val="center"/>
      </w:pPr>
      <w:r>
        <w:rPr>
          <w:noProof/>
        </w:rPr>
        <w:drawing>
          <wp:inline distT="0" distB="0" distL="0" distR="0">
            <wp:extent cx="4279265" cy="1894840"/>
            <wp:effectExtent l="19050" t="0" r="6985" b="0"/>
            <wp:docPr id="1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1"/>
                    <a:srcRect/>
                    <a:stretch>
                      <a:fillRect/>
                    </a:stretch>
                  </pic:blipFill>
                  <pic:spPr bwMode="auto">
                    <a:xfrm>
                      <a:off x="0" y="0"/>
                      <a:ext cx="4279265" cy="1894840"/>
                    </a:xfrm>
                    <a:prstGeom prst="rect">
                      <a:avLst/>
                    </a:prstGeom>
                    <a:noFill/>
                    <a:ln w="9525">
                      <a:noFill/>
                      <a:miter lim="800000"/>
                      <a:headEnd/>
                      <a:tailEnd/>
                    </a:ln>
                  </pic:spPr>
                </pic:pic>
              </a:graphicData>
            </a:graphic>
          </wp:inline>
        </w:drawing>
      </w:r>
    </w:p>
    <w:p w:rsidR="00B24CB5" w:rsidRDefault="00B24CB5" w:rsidP="006129A8">
      <w:pPr>
        <w:spacing w:line="360" w:lineRule="auto"/>
        <w:jc w:val="center"/>
      </w:pPr>
    </w:p>
    <w:p w:rsidR="00B24CB5" w:rsidRPr="008810DB" w:rsidRDefault="00B24CB5" w:rsidP="006129A8">
      <w:pPr>
        <w:spacing w:line="360" w:lineRule="auto"/>
        <w:jc w:val="center"/>
        <w:rPr>
          <w:lang w:val="en-US"/>
        </w:rPr>
      </w:pPr>
      <w:r w:rsidRPr="008810DB">
        <w:rPr>
          <w:lang w:val="en-US"/>
        </w:rPr>
        <w:t xml:space="preserve">Figure 13 </w:t>
      </w:r>
      <w:r w:rsidR="004171C2" w:rsidRPr="001C1D14">
        <w:rPr>
          <w:lang w:val="en-US"/>
        </w:rPr>
        <w:t>–</w:t>
      </w:r>
      <w:r w:rsidRPr="008810DB">
        <w:rPr>
          <w:lang w:val="en-US"/>
        </w:rPr>
        <w:t xml:space="preserve"> X-ray diffractogram of the test sample</w:t>
      </w:r>
    </w:p>
    <w:p w:rsidR="004171C2" w:rsidRDefault="004171C2" w:rsidP="006129A8">
      <w:pPr>
        <w:spacing w:line="360" w:lineRule="auto"/>
        <w:jc w:val="both"/>
        <w:rPr>
          <w:lang w:val="en-US"/>
        </w:rPr>
      </w:pPr>
    </w:p>
    <w:p w:rsidR="00B24CB5" w:rsidRPr="004171C2" w:rsidRDefault="00B24CB5" w:rsidP="006129A8">
      <w:pPr>
        <w:spacing w:line="360" w:lineRule="auto"/>
        <w:jc w:val="both"/>
        <w:rPr>
          <w:lang w:val="en-US"/>
        </w:rPr>
      </w:pPr>
      <w:r w:rsidRPr="004171C2">
        <w:rPr>
          <w:lang w:val="en-US"/>
        </w:rPr>
        <w:t xml:space="preserve">Table 4 </w:t>
      </w:r>
      <w:r w:rsidR="004171C2" w:rsidRPr="001C1D14">
        <w:rPr>
          <w:lang w:val="en-US"/>
        </w:rPr>
        <w:t>–</w:t>
      </w:r>
      <w:r w:rsidRPr="004171C2">
        <w:rPr>
          <w:lang w:val="en-US"/>
        </w:rPr>
        <w:t xml:space="preserve"> Parameters of nanocrystals </w:t>
      </w:r>
      <w:r w:rsidRPr="00277417">
        <w:rPr>
          <w:rFonts w:eastAsia="MS Mincho"/>
          <w:lang w:val="en-US"/>
        </w:rPr>
        <w:t>ZnSe</w:t>
      </w:r>
      <w:r w:rsidRPr="004171C2">
        <w:rPr>
          <w:rFonts w:eastAsia="MS Mincho"/>
          <w:vertAlign w:val="subscript"/>
          <w:lang w:val="en-US"/>
        </w:rPr>
        <w:t>2</w:t>
      </w:r>
      <w:r w:rsidRPr="00277417">
        <w:rPr>
          <w:rFonts w:eastAsia="MS Mincho"/>
          <w:lang w:val="en-US"/>
        </w:rPr>
        <w:t>O</w:t>
      </w:r>
      <w:r w:rsidRPr="004171C2">
        <w:rPr>
          <w:rFonts w:eastAsia="MS Mincho"/>
          <w:vertAlign w:val="subscript"/>
          <w:lang w:val="en-US"/>
        </w:rPr>
        <w:t>5</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992"/>
        <w:gridCol w:w="1134"/>
        <w:gridCol w:w="709"/>
        <w:gridCol w:w="850"/>
        <w:gridCol w:w="993"/>
        <w:gridCol w:w="992"/>
        <w:gridCol w:w="1417"/>
        <w:gridCol w:w="1385"/>
      </w:tblGrid>
      <w:tr w:rsidR="00B24CB5" w:rsidRPr="00AE22B8" w:rsidTr="00B24CB5">
        <w:trPr>
          <w:trHeight w:val="1142"/>
        </w:trPr>
        <w:tc>
          <w:tcPr>
            <w:tcW w:w="1134" w:type="dxa"/>
          </w:tcPr>
          <w:p w:rsidR="00B24CB5" w:rsidRPr="008810DB" w:rsidRDefault="00B24CB5" w:rsidP="006129A8">
            <w:pPr>
              <w:spacing w:line="360" w:lineRule="auto"/>
              <w:jc w:val="center"/>
              <w:rPr>
                <w:rFonts w:eastAsia="MS Mincho"/>
                <w:lang w:val="en-US"/>
              </w:rPr>
            </w:pPr>
            <w:r>
              <w:rPr>
                <w:rFonts w:eastAsia="MS Mincho"/>
                <w:lang w:val="en-US"/>
              </w:rPr>
              <w:t>Phase</w:t>
            </w:r>
          </w:p>
        </w:tc>
        <w:tc>
          <w:tcPr>
            <w:tcW w:w="992" w:type="dxa"/>
          </w:tcPr>
          <w:p w:rsidR="00B24CB5" w:rsidRPr="00AE22B8" w:rsidRDefault="00B24CB5" w:rsidP="006129A8">
            <w:pPr>
              <w:spacing w:line="360" w:lineRule="auto"/>
              <w:jc w:val="center"/>
              <w:rPr>
                <w:rFonts w:eastAsia="MS Mincho"/>
              </w:rPr>
            </w:pPr>
            <w:r w:rsidRPr="008810DB">
              <w:rPr>
                <w:rFonts w:eastAsia="MS Mincho"/>
              </w:rPr>
              <w:t>Structure type</w:t>
            </w:r>
          </w:p>
        </w:tc>
        <w:tc>
          <w:tcPr>
            <w:tcW w:w="1134" w:type="dxa"/>
          </w:tcPr>
          <w:p w:rsidR="00B24CB5" w:rsidRPr="00AE22B8" w:rsidRDefault="00B24CB5" w:rsidP="006129A8">
            <w:pPr>
              <w:spacing w:line="360" w:lineRule="auto"/>
              <w:jc w:val="center"/>
              <w:rPr>
                <w:rFonts w:eastAsia="MS Mincho"/>
              </w:rPr>
            </w:pPr>
            <w:r w:rsidRPr="008810DB">
              <w:rPr>
                <w:rFonts w:eastAsia="MS Mincho"/>
              </w:rPr>
              <w:t>Space group</w:t>
            </w:r>
          </w:p>
        </w:tc>
        <w:tc>
          <w:tcPr>
            <w:tcW w:w="709" w:type="dxa"/>
          </w:tcPr>
          <w:p w:rsidR="00B24CB5" w:rsidRPr="00AE22B8" w:rsidRDefault="00B24CB5" w:rsidP="006129A8">
            <w:pPr>
              <w:spacing w:line="360" w:lineRule="auto"/>
              <w:jc w:val="center"/>
              <w:rPr>
                <w:rFonts w:eastAsia="MS Mincho"/>
                <w:lang w:val="en-US"/>
              </w:rPr>
            </w:pPr>
            <w:r w:rsidRPr="00AE22B8">
              <w:rPr>
                <w:rFonts w:eastAsia="MS Mincho"/>
              </w:rPr>
              <w:t>(</w:t>
            </w:r>
            <w:r w:rsidRPr="00AE22B8">
              <w:rPr>
                <w:rFonts w:eastAsia="MS Mincho"/>
                <w:lang w:val="en-US"/>
              </w:rPr>
              <w:t>hkl)</w:t>
            </w:r>
          </w:p>
        </w:tc>
        <w:tc>
          <w:tcPr>
            <w:tcW w:w="850" w:type="dxa"/>
          </w:tcPr>
          <w:p w:rsidR="00B24CB5" w:rsidRPr="00AE22B8" w:rsidRDefault="00B24CB5" w:rsidP="006129A8">
            <w:pPr>
              <w:spacing w:line="360" w:lineRule="auto"/>
              <w:jc w:val="center"/>
              <w:rPr>
                <w:rFonts w:eastAsia="MS Mincho"/>
                <w:lang w:val="en-US"/>
              </w:rPr>
            </w:pPr>
            <w:r w:rsidRPr="00AE22B8">
              <w:rPr>
                <w:rFonts w:eastAsia="MS Mincho"/>
                <w:lang w:val="en-US"/>
              </w:rPr>
              <w:t>2θº</w:t>
            </w:r>
          </w:p>
        </w:tc>
        <w:tc>
          <w:tcPr>
            <w:tcW w:w="993" w:type="dxa"/>
          </w:tcPr>
          <w:p w:rsidR="00B24CB5" w:rsidRPr="00AE22B8" w:rsidRDefault="00B24CB5" w:rsidP="006129A8">
            <w:pPr>
              <w:spacing w:line="360" w:lineRule="auto"/>
              <w:jc w:val="center"/>
              <w:rPr>
                <w:rFonts w:eastAsia="MS Mincho"/>
                <w:lang w:val="en-US"/>
              </w:rPr>
            </w:pPr>
            <w:r w:rsidRPr="00AE22B8">
              <w:rPr>
                <w:rFonts w:eastAsia="MS Mincho"/>
                <w:lang w:val="en-US"/>
              </w:rPr>
              <w:t>d, Å</w:t>
            </w:r>
          </w:p>
        </w:tc>
        <w:tc>
          <w:tcPr>
            <w:tcW w:w="992" w:type="dxa"/>
          </w:tcPr>
          <w:p w:rsidR="00B24CB5" w:rsidRPr="00AE22B8" w:rsidRDefault="00B24CB5" w:rsidP="006129A8">
            <w:pPr>
              <w:spacing w:line="360" w:lineRule="auto"/>
              <w:jc w:val="center"/>
              <w:rPr>
                <w:rFonts w:eastAsia="MS Mincho"/>
                <w:lang w:val="en-US"/>
              </w:rPr>
            </w:pPr>
            <w:r w:rsidRPr="00AE22B8">
              <w:rPr>
                <w:rFonts w:eastAsia="MS Mincho"/>
                <w:lang w:val="en-US"/>
              </w:rPr>
              <w:t>L, nm</w:t>
            </w:r>
          </w:p>
        </w:tc>
        <w:tc>
          <w:tcPr>
            <w:tcW w:w="1417" w:type="dxa"/>
          </w:tcPr>
          <w:p w:rsidR="00B24CB5" w:rsidRPr="00AE22B8" w:rsidRDefault="00B24CB5" w:rsidP="006129A8">
            <w:pPr>
              <w:spacing w:line="360" w:lineRule="auto"/>
              <w:jc w:val="center"/>
              <w:rPr>
                <w:rFonts w:eastAsia="MS Mincho"/>
                <w:lang w:val="en-US"/>
              </w:rPr>
            </w:pPr>
            <w:r w:rsidRPr="008810DB">
              <w:rPr>
                <w:rFonts w:eastAsia="MS Mincho"/>
                <w:lang w:val="kk-KZ"/>
              </w:rPr>
              <w:t>Cell parameters</w:t>
            </w:r>
            <w:r w:rsidRPr="00AE22B8">
              <w:rPr>
                <w:rFonts w:eastAsia="MS Mincho"/>
                <w:lang w:val="en-US"/>
              </w:rPr>
              <w:t>, Å</w:t>
            </w:r>
          </w:p>
        </w:tc>
        <w:tc>
          <w:tcPr>
            <w:tcW w:w="1385" w:type="dxa"/>
          </w:tcPr>
          <w:p w:rsidR="00B24CB5" w:rsidRPr="00AE22B8" w:rsidRDefault="00B24CB5" w:rsidP="006129A8">
            <w:pPr>
              <w:spacing w:line="360" w:lineRule="auto"/>
              <w:jc w:val="center"/>
              <w:rPr>
                <w:rFonts w:eastAsia="MS Mincho"/>
                <w:lang w:val="kk-KZ"/>
              </w:rPr>
            </w:pPr>
            <w:r w:rsidRPr="008810DB">
              <w:rPr>
                <w:rFonts w:eastAsia="MS Mincho"/>
                <w:lang w:val="kk-KZ"/>
              </w:rPr>
              <w:t xml:space="preserve">Crystallinity </w:t>
            </w:r>
            <w:r w:rsidRPr="00AE22B8">
              <w:rPr>
                <w:rFonts w:eastAsia="MS Mincho"/>
                <w:lang w:val="kk-KZ"/>
              </w:rPr>
              <w:t>%</w:t>
            </w:r>
          </w:p>
        </w:tc>
      </w:tr>
      <w:tr w:rsidR="00B24CB5" w:rsidRPr="00AE22B8" w:rsidTr="00B24CB5">
        <w:tc>
          <w:tcPr>
            <w:tcW w:w="1134" w:type="dxa"/>
          </w:tcPr>
          <w:p w:rsidR="00B24CB5" w:rsidRPr="00AE22B8" w:rsidRDefault="00B24CB5" w:rsidP="006129A8">
            <w:pPr>
              <w:spacing w:line="360" w:lineRule="auto"/>
              <w:jc w:val="center"/>
              <w:rPr>
                <w:rFonts w:eastAsia="MS Mincho"/>
                <w:lang w:val="en-US"/>
              </w:rPr>
            </w:pPr>
            <w:r w:rsidRPr="00AE22B8">
              <w:rPr>
                <w:rFonts w:eastAsia="MS Mincho"/>
                <w:lang w:val="en-US"/>
              </w:rPr>
              <w:t>ZnSe</w:t>
            </w:r>
            <w:r w:rsidRPr="00AE22B8">
              <w:rPr>
                <w:rFonts w:eastAsia="MS Mincho"/>
                <w:vertAlign w:val="subscript"/>
                <w:lang w:val="en-US"/>
              </w:rPr>
              <w:t>2</w:t>
            </w:r>
            <w:r w:rsidRPr="00AE22B8">
              <w:rPr>
                <w:rFonts w:eastAsia="MS Mincho"/>
                <w:lang w:val="en-US"/>
              </w:rPr>
              <w:t>O</w:t>
            </w:r>
            <w:r w:rsidRPr="00AE22B8">
              <w:rPr>
                <w:rFonts w:eastAsia="MS Mincho"/>
                <w:vertAlign w:val="subscript"/>
                <w:lang w:val="en-US"/>
              </w:rPr>
              <w:t>5</w:t>
            </w:r>
          </w:p>
        </w:tc>
        <w:tc>
          <w:tcPr>
            <w:tcW w:w="992" w:type="dxa"/>
          </w:tcPr>
          <w:p w:rsidR="00B24CB5" w:rsidRPr="00AE22B8" w:rsidRDefault="00B24CB5" w:rsidP="006129A8">
            <w:pPr>
              <w:spacing w:line="360" w:lineRule="auto"/>
              <w:jc w:val="center"/>
              <w:rPr>
                <w:rFonts w:eastAsia="MS Mincho"/>
                <w:lang w:val="en-US"/>
              </w:rPr>
            </w:pPr>
            <w:r w:rsidRPr="00AE22B8">
              <w:rPr>
                <w:rFonts w:eastAsia="MS Mincho"/>
                <w:lang w:val="en-US"/>
              </w:rPr>
              <w:t xml:space="preserve">Orthorhombic </w:t>
            </w:r>
          </w:p>
        </w:tc>
        <w:tc>
          <w:tcPr>
            <w:tcW w:w="1134" w:type="dxa"/>
          </w:tcPr>
          <w:p w:rsidR="00B24CB5" w:rsidRPr="00AE22B8" w:rsidRDefault="00B24CB5" w:rsidP="006129A8">
            <w:pPr>
              <w:spacing w:line="360" w:lineRule="auto"/>
              <w:jc w:val="center"/>
              <w:rPr>
                <w:rFonts w:eastAsia="MS Mincho"/>
              </w:rPr>
            </w:pPr>
            <w:r w:rsidRPr="00AE22B8">
              <w:rPr>
                <w:rFonts w:eastAsia="MS Mincho"/>
                <w:lang w:val="en-US"/>
              </w:rPr>
              <w:t>Pbcn(60)</w:t>
            </w:r>
          </w:p>
        </w:tc>
        <w:tc>
          <w:tcPr>
            <w:tcW w:w="709" w:type="dxa"/>
          </w:tcPr>
          <w:p w:rsidR="00B24CB5" w:rsidRPr="00AE22B8" w:rsidRDefault="00B24CB5" w:rsidP="006129A8">
            <w:pPr>
              <w:spacing w:line="360" w:lineRule="auto"/>
              <w:jc w:val="center"/>
              <w:rPr>
                <w:rFonts w:eastAsia="MS Mincho"/>
                <w:lang w:val="en-US"/>
              </w:rPr>
            </w:pPr>
            <w:r w:rsidRPr="00AE22B8">
              <w:rPr>
                <w:rFonts w:eastAsia="MS Mincho"/>
                <w:lang w:val="en-US"/>
              </w:rPr>
              <w:t>161</w:t>
            </w:r>
          </w:p>
        </w:tc>
        <w:tc>
          <w:tcPr>
            <w:tcW w:w="850" w:type="dxa"/>
          </w:tcPr>
          <w:p w:rsidR="00B24CB5" w:rsidRPr="00277417" w:rsidRDefault="00B24CB5" w:rsidP="006129A8">
            <w:pPr>
              <w:spacing w:line="360" w:lineRule="auto"/>
              <w:jc w:val="center"/>
              <w:rPr>
                <w:rFonts w:eastAsia="MS Mincho"/>
              </w:rPr>
            </w:pPr>
            <w:r w:rsidRPr="00AE22B8">
              <w:rPr>
                <w:rFonts w:eastAsia="MS Mincho"/>
                <w:lang w:val="en-US"/>
              </w:rPr>
              <w:t>56.66</w:t>
            </w:r>
          </w:p>
        </w:tc>
        <w:tc>
          <w:tcPr>
            <w:tcW w:w="993" w:type="dxa"/>
          </w:tcPr>
          <w:p w:rsidR="00B24CB5" w:rsidRPr="00277417" w:rsidRDefault="00B24CB5" w:rsidP="006129A8">
            <w:pPr>
              <w:spacing w:line="360" w:lineRule="auto"/>
              <w:jc w:val="center"/>
              <w:rPr>
                <w:rFonts w:eastAsia="MS Mincho"/>
              </w:rPr>
            </w:pPr>
            <w:r w:rsidRPr="00AE22B8">
              <w:rPr>
                <w:rFonts w:eastAsia="MS Mincho"/>
                <w:lang w:val="en-US"/>
              </w:rPr>
              <w:t>1.6230</w:t>
            </w:r>
          </w:p>
        </w:tc>
        <w:tc>
          <w:tcPr>
            <w:tcW w:w="992" w:type="dxa"/>
          </w:tcPr>
          <w:p w:rsidR="00B24CB5" w:rsidRPr="00AE22B8" w:rsidRDefault="00B24CB5" w:rsidP="006129A8">
            <w:pPr>
              <w:spacing w:line="360" w:lineRule="auto"/>
              <w:jc w:val="center"/>
              <w:rPr>
                <w:rFonts w:eastAsia="MS Mincho"/>
                <w:lang w:val="en-US"/>
              </w:rPr>
            </w:pPr>
            <w:r w:rsidRPr="00AE22B8">
              <w:rPr>
                <w:rFonts w:eastAsia="MS Mincho"/>
                <w:lang w:val="en-US"/>
              </w:rPr>
              <w:t>108.21</w:t>
            </w:r>
          </w:p>
        </w:tc>
        <w:tc>
          <w:tcPr>
            <w:tcW w:w="1417" w:type="dxa"/>
          </w:tcPr>
          <w:p w:rsidR="00B24CB5" w:rsidRPr="00AE22B8" w:rsidRDefault="00B24CB5" w:rsidP="006129A8">
            <w:pPr>
              <w:spacing w:line="360" w:lineRule="auto"/>
              <w:jc w:val="center"/>
              <w:rPr>
                <w:rFonts w:eastAsia="MS Mincho"/>
                <w:lang w:val="en-US"/>
              </w:rPr>
            </w:pPr>
            <w:r>
              <w:rPr>
                <w:rFonts w:eastAsia="MS Mincho"/>
                <w:lang w:val="en-US"/>
              </w:rPr>
              <w:t>a=6.8249</w:t>
            </w:r>
            <w:r w:rsidRPr="00AE22B8">
              <w:rPr>
                <w:rFonts w:eastAsia="MS Mincho"/>
                <w:lang w:val="en-US"/>
              </w:rPr>
              <w:t>,</w:t>
            </w:r>
          </w:p>
          <w:p w:rsidR="00B24CB5" w:rsidRPr="00AE22B8" w:rsidRDefault="00B24CB5" w:rsidP="006129A8">
            <w:pPr>
              <w:spacing w:line="360" w:lineRule="auto"/>
              <w:jc w:val="center"/>
              <w:rPr>
                <w:rFonts w:eastAsia="MS Mincho"/>
                <w:lang w:val="en-US"/>
              </w:rPr>
            </w:pPr>
            <w:r>
              <w:rPr>
                <w:rFonts w:eastAsia="MS Mincho"/>
                <w:lang w:val="en-US"/>
              </w:rPr>
              <w:t>b=10.3097</w:t>
            </w:r>
            <w:r w:rsidRPr="00AE22B8">
              <w:rPr>
                <w:rFonts w:eastAsia="MS Mincho"/>
                <w:lang w:val="en-US"/>
              </w:rPr>
              <w:t>,</w:t>
            </w:r>
          </w:p>
          <w:p w:rsidR="00B24CB5" w:rsidRPr="00277417" w:rsidRDefault="00B24CB5" w:rsidP="006129A8">
            <w:pPr>
              <w:spacing w:line="360" w:lineRule="auto"/>
              <w:jc w:val="center"/>
              <w:rPr>
                <w:rFonts w:eastAsia="MS Mincho"/>
              </w:rPr>
            </w:pPr>
            <w:r w:rsidRPr="00AE22B8">
              <w:rPr>
                <w:rFonts w:eastAsia="MS Mincho"/>
                <w:lang w:val="en-US"/>
              </w:rPr>
              <w:t>c=6.1640</w:t>
            </w:r>
          </w:p>
        </w:tc>
        <w:tc>
          <w:tcPr>
            <w:tcW w:w="1385" w:type="dxa"/>
          </w:tcPr>
          <w:p w:rsidR="00B24CB5" w:rsidRPr="00AE22B8" w:rsidRDefault="00B24CB5" w:rsidP="006129A8">
            <w:pPr>
              <w:spacing w:line="360" w:lineRule="auto"/>
              <w:jc w:val="center"/>
              <w:rPr>
                <w:rFonts w:eastAsia="MS Mincho"/>
              </w:rPr>
            </w:pPr>
            <w:r w:rsidRPr="00AE22B8">
              <w:rPr>
                <w:rFonts w:eastAsia="MS Mincho"/>
              </w:rPr>
              <w:t>62</w:t>
            </w:r>
          </w:p>
        </w:tc>
      </w:tr>
    </w:tbl>
    <w:p w:rsidR="00B24CB5" w:rsidRDefault="00B24CB5" w:rsidP="006129A8">
      <w:pPr>
        <w:spacing w:line="360" w:lineRule="auto"/>
        <w:ind w:firstLine="426"/>
        <w:jc w:val="both"/>
        <w:rPr>
          <w:lang w:val="kk-KZ"/>
        </w:rPr>
      </w:pPr>
    </w:p>
    <w:p w:rsidR="004171C2" w:rsidRDefault="00B24CB5" w:rsidP="006129A8">
      <w:pPr>
        <w:spacing w:line="360" w:lineRule="auto"/>
        <w:ind w:firstLine="426"/>
        <w:jc w:val="both"/>
        <w:rPr>
          <w:lang w:val="en-US"/>
        </w:rPr>
      </w:pPr>
      <w:r w:rsidRPr="00576989">
        <w:rPr>
          <w:lang w:val="kk-KZ"/>
        </w:rPr>
        <w:t xml:space="preserve">The lattice parameters of the </w:t>
      </w:r>
      <w:r w:rsidRPr="00011D03">
        <w:rPr>
          <w:lang w:val="en-US"/>
        </w:rPr>
        <w:t>ZnSe</w:t>
      </w:r>
      <w:r w:rsidRPr="008A704C">
        <w:rPr>
          <w:vertAlign w:val="subscript"/>
          <w:lang w:val="en-US"/>
        </w:rPr>
        <w:t>2</w:t>
      </w:r>
      <w:r w:rsidRPr="00011D03">
        <w:rPr>
          <w:lang w:val="en-US"/>
        </w:rPr>
        <w:t>O</w:t>
      </w:r>
      <w:r w:rsidRPr="008A704C">
        <w:rPr>
          <w:vertAlign w:val="subscript"/>
          <w:lang w:val="en-US"/>
        </w:rPr>
        <w:t>5</w:t>
      </w:r>
      <w:r w:rsidRPr="00576989">
        <w:rPr>
          <w:lang w:val="kk-KZ"/>
        </w:rPr>
        <w:t xml:space="preserve">orthorhombic unit cell obtained by us coincide with the data obtained for single crystals [47]. It should be noted that there are practically no studies on </w:t>
      </w:r>
      <w:r w:rsidRPr="00011D03">
        <w:rPr>
          <w:lang w:val="en-US"/>
        </w:rPr>
        <w:t>ZnSe</w:t>
      </w:r>
      <w:r w:rsidRPr="008A704C">
        <w:rPr>
          <w:vertAlign w:val="subscript"/>
          <w:lang w:val="en-US"/>
        </w:rPr>
        <w:t>2</w:t>
      </w:r>
      <w:r w:rsidRPr="00011D03">
        <w:rPr>
          <w:lang w:val="en-US"/>
        </w:rPr>
        <w:t>O</w:t>
      </w:r>
      <w:r w:rsidRPr="008A704C">
        <w:rPr>
          <w:vertAlign w:val="subscript"/>
          <w:lang w:val="en-US"/>
        </w:rPr>
        <w:t>5</w:t>
      </w:r>
      <w:r w:rsidRPr="00576989">
        <w:rPr>
          <w:lang w:val="kk-KZ"/>
        </w:rPr>
        <w:t>, which is associated with the difficulty of obtaining its monophase.</w:t>
      </w:r>
      <w:r w:rsidR="004171C2">
        <w:rPr>
          <w:lang w:val="en-US"/>
        </w:rPr>
        <w:t xml:space="preserve"> </w:t>
      </w:r>
      <w:r w:rsidR="004171C2" w:rsidRPr="00BB1E5B">
        <w:rPr>
          <w:lang w:val="en-US"/>
        </w:rPr>
        <w:t xml:space="preserve">Figure 14 shows the differential PL spectrum after </w:t>
      </w:r>
      <w:r w:rsidR="004171C2">
        <w:rPr>
          <w:lang w:val="en-US"/>
        </w:rPr>
        <w:t>ECD</w:t>
      </w:r>
      <w:r w:rsidR="004171C2" w:rsidRPr="00BB1E5B">
        <w:rPr>
          <w:lang w:val="en-US"/>
        </w:rPr>
        <w:t>.</w:t>
      </w:r>
    </w:p>
    <w:p w:rsidR="004171C2" w:rsidRDefault="004171C2" w:rsidP="006129A8">
      <w:pPr>
        <w:spacing w:line="360" w:lineRule="auto"/>
        <w:ind w:firstLine="426"/>
        <w:jc w:val="both"/>
        <w:rPr>
          <w:lang w:val="en-US"/>
        </w:rPr>
      </w:pPr>
      <w:r w:rsidRPr="00BB1E5B">
        <w:rPr>
          <w:lang w:val="en-US"/>
        </w:rPr>
        <w:t>Comparison of this spectrum with the PL spectra of ZnO [45–49] and ZnSe [50] suggests that the PL band with a maximum at 500 nm (2.48 eV) (green luminescence) may be due to oxygen vacancies (</w:t>
      </w:r>
      <w:r>
        <w:rPr>
          <w:lang w:val="en-US"/>
        </w:rPr>
        <w:t>VO</w:t>
      </w:r>
      <w:r w:rsidRPr="00BB1E5B">
        <w:rPr>
          <w:lang w:val="en-US"/>
        </w:rPr>
        <w:t>), as in ZnO [43], while the band with a maximum at 422 nm (2.94 eV) (blue luminescence) is due to zinc vacancies (V</w:t>
      </w:r>
      <w:r w:rsidRPr="00BB1E5B">
        <w:rPr>
          <w:vertAlign w:val="subscript"/>
          <w:lang w:val="en-US"/>
        </w:rPr>
        <w:t>Zn</w:t>
      </w:r>
      <w:r w:rsidRPr="00BB1E5B">
        <w:rPr>
          <w:lang w:val="en-US"/>
        </w:rPr>
        <w:t>) [43] in ZnO.</w:t>
      </w:r>
    </w:p>
    <w:p w:rsidR="004171C2" w:rsidRDefault="004171C2" w:rsidP="006129A8">
      <w:pPr>
        <w:spacing w:line="360" w:lineRule="auto"/>
        <w:ind w:firstLine="426"/>
        <w:jc w:val="both"/>
        <w:rPr>
          <w:lang w:val="en-US"/>
        </w:rPr>
      </w:pPr>
    </w:p>
    <w:p w:rsidR="004171C2" w:rsidRPr="004171C2" w:rsidRDefault="004171C2" w:rsidP="006129A8">
      <w:pPr>
        <w:spacing w:line="360" w:lineRule="auto"/>
        <w:ind w:firstLine="426"/>
        <w:jc w:val="both"/>
        <w:rPr>
          <w:rFonts w:eastAsia="MS Mincho"/>
          <w:lang w:val="en-US"/>
        </w:rPr>
      </w:pPr>
    </w:p>
    <w:p w:rsidR="00B24CB5" w:rsidRPr="004171C2" w:rsidRDefault="0026308C" w:rsidP="006129A8">
      <w:pPr>
        <w:spacing w:line="360" w:lineRule="auto"/>
        <w:jc w:val="center"/>
        <w:rPr>
          <w:rFonts w:eastAsia="MS Mincho"/>
          <w:lang w:val="en-US"/>
        </w:rPr>
      </w:pPr>
      <w:r>
        <w:rPr>
          <w:noProof/>
        </w:rPr>
        <w:lastRenderedPageBreak/>
        <w:drawing>
          <wp:inline distT="0" distB="0" distL="0" distR="0">
            <wp:extent cx="3840480" cy="2582545"/>
            <wp:effectExtent l="19050" t="0" r="762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3840480" cy="2582545"/>
                    </a:xfrm>
                    <a:prstGeom prst="rect">
                      <a:avLst/>
                    </a:prstGeom>
                    <a:noFill/>
                    <a:ln w="9525">
                      <a:noFill/>
                      <a:miter lim="800000"/>
                      <a:headEnd/>
                      <a:tailEnd/>
                    </a:ln>
                  </pic:spPr>
                </pic:pic>
              </a:graphicData>
            </a:graphic>
          </wp:inline>
        </w:drawing>
      </w:r>
    </w:p>
    <w:p w:rsidR="00B24CB5" w:rsidRPr="00BB1E5B" w:rsidRDefault="00B24CB5" w:rsidP="006129A8">
      <w:pPr>
        <w:spacing w:line="360" w:lineRule="auto"/>
        <w:jc w:val="center"/>
        <w:rPr>
          <w:lang w:val="en-US"/>
        </w:rPr>
      </w:pPr>
    </w:p>
    <w:p w:rsidR="00B24CB5" w:rsidRPr="00BB1E5B" w:rsidRDefault="00B24CB5" w:rsidP="006129A8">
      <w:pPr>
        <w:spacing w:line="360" w:lineRule="auto"/>
        <w:jc w:val="center"/>
        <w:rPr>
          <w:lang w:val="en-US"/>
        </w:rPr>
      </w:pPr>
      <w:r w:rsidRPr="00BB1E5B">
        <w:rPr>
          <w:lang w:val="en-US"/>
        </w:rPr>
        <w:t xml:space="preserve">Figure 14 </w:t>
      </w:r>
      <w:r w:rsidR="004171C2" w:rsidRPr="001C1D14">
        <w:rPr>
          <w:lang w:val="en-US"/>
        </w:rPr>
        <w:t>–</w:t>
      </w:r>
      <w:r w:rsidRPr="00BB1E5B">
        <w:rPr>
          <w:lang w:val="en-US"/>
        </w:rPr>
        <w:t xml:space="preserve"> Differential PL spectra after </w:t>
      </w:r>
      <w:r>
        <w:rPr>
          <w:lang w:val="en-US"/>
        </w:rPr>
        <w:t>ECD</w:t>
      </w:r>
    </w:p>
    <w:p w:rsidR="004171C2" w:rsidRDefault="004171C2" w:rsidP="006129A8">
      <w:pPr>
        <w:spacing w:line="360" w:lineRule="auto"/>
        <w:ind w:firstLine="709"/>
        <w:jc w:val="both"/>
        <w:rPr>
          <w:lang w:val="en-US"/>
        </w:rPr>
      </w:pPr>
    </w:p>
    <w:p w:rsidR="00B24CB5" w:rsidRDefault="00B24CB5" w:rsidP="006129A8">
      <w:pPr>
        <w:spacing w:line="360" w:lineRule="auto"/>
        <w:ind w:firstLine="709"/>
        <w:jc w:val="both"/>
        <w:rPr>
          <w:lang w:val="kk-KZ"/>
        </w:rPr>
      </w:pPr>
      <w:r w:rsidRPr="00BB1E5B">
        <w:rPr>
          <w:lang w:val="en-US"/>
        </w:rPr>
        <w:t>Thus, the PL band with a maximum at 422 nm can be associated with zinc vacancies (V</w:t>
      </w:r>
      <w:r w:rsidRPr="00BB1E5B">
        <w:rPr>
          <w:vertAlign w:val="subscript"/>
          <w:lang w:val="en-US"/>
        </w:rPr>
        <w:t>Zn</w:t>
      </w:r>
      <w:r w:rsidRPr="00BB1E5B">
        <w:rPr>
          <w:lang w:val="en-US"/>
        </w:rPr>
        <w:t>) in the ZnSe</w:t>
      </w:r>
      <w:r w:rsidRPr="00BB1E5B">
        <w:rPr>
          <w:vertAlign w:val="subscript"/>
          <w:lang w:val="en-US"/>
        </w:rPr>
        <w:t>2</w:t>
      </w:r>
      <w:r w:rsidRPr="00BB1E5B">
        <w:rPr>
          <w:lang w:val="en-US"/>
        </w:rPr>
        <w:t>O</w:t>
      </w:r>
      <w:r w:rsidRPr="00BB1E5B">
        <w:rPr>
          <w:vertAlign w:val="subscript"/>
          <w:lang w:val="en-US"/>
        </w:rPr>
        <w:t>5</w:t>
      </w:r>
      <w:r w:rsidRPr="00BB1E5B">
        <w:rPr>
          <w:lang w:val="en-US"/>
        </w:rPr>
        <w:t>lattice. The X-ray and photoluminescence spectra of ZnSe single crystals exhibit broad recombination bands with peaks at 626 and 963 nm [44]. In our case, the PL band also has a maximum at 635 nm (1.95 eV). In the case of ZnSe, a similar characteristic is inherent in the complex center consisting of a zinc vacancy and an impurity small donor V</w:t>
      </w:r>
      <w:r w:rsidRPr="00BB1E5B">
        <w:rPr>
          <w:vertAlign w:val="subscript"/>
          <w:lang w:val="en-US"/>
        </w:rPr>
        <w:t>Zn</w:t>
      </w:r>
      <w:r w:rsidRPr="00BB1E5B">
        <w:rPr>
          <w:lang w:val="en-US"/>
        </w:rPr>
        <w:t xml:space="preserve"> + D [50].</w:t>
      </w:r>
    </w:p>
    <w:p w:rsidR="00B24CB5" w:rsidRPr="001579F0" w:rsidRDefault="00B24CB5" w:rsidP="006129A8">
      <w:pPr>
        <w:spacing w:line="360" w:lineRule="auto"/>
        <w:ind w:firstLine="709"/>
        <w:jc w:val="both"/>
        <w:rPr>
          <w:lang w:val="kk-KZ"/>
        </w:rPr>
      </w:pPr>
    </w:p>
    <w:p w:rsidR="00B24CB5" w:rsidRPr="008804AD" w:rsidRDefault="00B24CB5" w:rsidP="006129A8">
      <w:pPr>
        <w:spacing w:line="360" w:lineRule="auto"/>
        <w:ind w:firstLine="709"/>
        <w:jc w:val="both"/>
        <w:rPr>
          <w:b/>
          <w:lang w:val="en-US"/>
        </w:rPr>
      </w:pPr>
      <w:r w:rsidRPr="008804AD">
        <w:rPr>
          <w:b/>
          <w:lang w:val="en-US"/>
        </w:rPr>
        <w:t>3.5 Chemical deposition of nanocrystals based on ZnSe and CdSe</w:t>
      </w:r>
    </w:p>
    <w:p w:rsidR="00B24CB5" w:rsidRPr="008804AD" w:rsidRDefault="00B24CB5" w:rsidP="006129A8">
      <w:pPr>
        <w:spacing w:line="360" w:lineRule="auto"/>
        <w:ind w:firstLine="709"/>
        <w:jc w:val="both"/>
        <w:rPr>
          <w:b/>
          <w:lang w:val="en-US"/>
        </w:rPr>
      </w:pPr>
      <w:r w:rsidRPr="008804AD">
        <w:rPr>
          <w:b/>
          <w:lang w:val="en-US"/>
        </w:rPr>
        <w:t>Chemical deposition of ZnSe-based nanocrystals</w:t>
      </w:r>
    </w:p>
    <w:p w:rsidR="00B24CB5" w:rsidRPr="008804AD" w:rsidRDefault="00B24CB5" w:rsidP="006129A8">
      <w:pPr>
        <w:spacing w:line="360" w:lineRule="auto"/>
        <w:ind w:firstLine="709"/>
        <w:jc w:val="both"/>
        <w:rPr>
          <w:rFonts w:eastAsia="Calibri"/>
          <w:lang w:val="en-US"/>
        </w:rPr>
      </w:pPr>
      <w:r w:rsidRPr="008804AD">
        <w:rPr>
          <w:rFonts w:eastAsia="Calibri"/>
          <w:lang w:val="en-US"/>
        </w:rPr>
        <w:t>For C</w:t>
      </w:r>
      <w:r>
        <w:rPr>
          <w:rFonts w:eastAsia="Calibri"/>
          <w:lang w:val="en-US"/>
        </w:rPr>
        <w:t>D</w:t>
      </w:r>
      <w:r w:rsidRPr="008804AD">
        <w:rPr>
          <w:rFonts w:eastAsia="Calibri"/>
          <w:lang w:val="en-US"/>
        </w:rPr>
        <w:t xml:space="preserve">, the following composition was used: </w:t>
      </w:r>
      <w:r w:rsidRPr="00E569C6">
        <w:rPr>
          <w:lang w:val="en-US"/>
        </w:rPr>
        <w:t>ZnSO</w:t>
      </w:r>
      <w:r w:rsidRPr="008804AD">
        <w:rPr>
          <w:vertAlign w:val="subscript"/>
          <w:lang w:val="en-US"/>
        </w:rPr>
        <w:t xml:space="preserve">4 </w:t>
      </w:r>
      <w:r w:rsidRPr="008804AD">
        <w:rPr>
          <w:rFonts w:eastAsia="Calibri"/>
          <w:lang w:val="en-US"/>
        </w:rPr>
        <w:t xml:space="preserve">- 7.2 g/L, </w:t>
      </w:r>
      <w:r w:rsidRPr="00E569C6">
        <w:rPr>
          <w:lang w:val="en-US"/>
        </w:rPr>
        <w:t>SeO</w:t>
      </w:r>
      <w:r w:rsidRPr="008804AD">
        <w:rPr>
          <w:vertAlign w:val="subscript"/>
          <w:lang w:val="en-US"/>
        </w:rPr>
        <w:t>2</w:t>
      </w:r>
      <w:r w:rsidRPr="008804AD">
        <w:rPr>
          <w:rFonts w:eastAsia="Calibri"/>
          <w:lang w:val="en-US"/>
        </w:rPr>
        <w:t xml:space="preserve">- 0.2 g/L, deposition time –15, 20, and 25 min, deposition temperature - </w:t>
      </w:r>
      <w:r w:rsidRPr="008804AD">
        <w:rPr>
          <w:lang w:val="en-US"/>
        </w:rPr>
        <w:t>2</w:t>
      </w:r>
      <w:r w:rsidRPr="00E569C6">
        <w:rPr>
          <w:lang w:val="kk-KZ"/>
        </w:rPr>
        <w:t>0</w:t>
      </w:r>
      <w:r w:rsidRPr="008804AD">
        <w:rPr>
          <w:vertAlign w:val="superscript"/>
          <w:lang w:val="en-US"/>
        </w:rPr>
        <w:t>0</w:t>
      </w:r>
      <w:r w:rsidRPr="00E569C6">
        <w:t>С</w:t>
      </w:r>
      <w:r w:rsidRPr="008804AD">
        <w:rPr>
          <w:rFonts w:eastAsia="Calibri"/>
          <w:lang w:val="en-US"/>
        </w:rPr>
        <w:t>. By varying the etching time, the nanopore diameters were obtained from 430 nm to 492 nm.</w:t>
      </w:r>
    </w:p>
    <w:p w:rsidR="00B24CB5" w:rsidRPr="00A53980" w:rsidRDefault="00B24CB5" w:rsidP="006129A8">
      <w:pPr>
        <w:spacing w:line="360" w:lineRule="auto"/>
        <w:ind w:firstLine="709"/>
        <w:jc w:val="both"/>
        <w:rPr>
          <w:rFonts w:eastAsia="Calibri"/>
          <w:lang w:val="en-US"/>
        </w:rPr>
      </w:pPr>
      <w:r w:rsidRPr="006470E1">
        <w:rPr>
          <w:lang w:val="kk-KZ"/>
        </w:rPr>
        <w:t xml:space="preserve">Figure 15 shows SEM images of the sample surface after </w:t>
      </w:r>
      <w:r>
        <w:rPr>
          <w:lang w:val="en-US"/>
        </w:rPr>
        <w:t>CD</w:t>
      </w:r>
      <w:r w:rsidRPr="006470E1">
        <w:rPr>
          <w:lang w:val="kk-KZ"/>
        </w:rPr>
        <w:t>. SEM studies have shown that most of the pores of the template are filled and that the chemical deposition method is excellent for growing with controlled morphology and a high degree of order. It was found that the filling of nanopores depends on the deposition time</w:t>
      </w:r>
    </w:p>
    <w:p w:rsidR="00B24CB5" w:rsidRPr="00A53980" w:rsidRDefault="00B24CB5" w:rsidP="006129A8">
      <w:pPr>
        <w:spacing w:line="360" w:lineRule="auto"/>
        <w:ind w:firstLine="709"/>
        <w:jc w:val="both"/>
        <w:rPr>
          <w:rFonts w:eastAsia="Calibri"/>
          <w:lang w:val="en-US"/>
        </w:rPr>
      </w:pPr>
    </w:p>
    <w:p w:rsidR="00B24CB5" w:rsidRDefault="0026308C" w:rsidP="006129A8">
      <w:pPr>
        <w:spacing w:line="360" w:lineRule="auto"/>
        <w:ind w:firstLine="567"/>
        <w:jc w:val="center"/>
        <w:rPr>
          <w:lang w:val="en-US"/>
        </w:rPr>
      </w:pPr>
      <w:r>
        <w:rPr>
          <w:noProof/>
        </w:rPr>
        <w:lastRenderedPageBreak/>
        <w:drawing>
          <wp:inline distT="0" distB="0" distL="0" distR="0">
            <wp:extent cx="3964940" cy="3160395"/>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3"/>
                    <a:srcRect/>
                    <a:stretch>
                      <a:fillRect/>
                    </a:stretch>
                  </pic:blipFill>
                  <pic:spPr bwMode="auto">
                    <a:xfrm>
                      <a:off x="0" y="0"/>
                      <a:ext cx="3964940" cy="3160395"/>
                    </a:xfrm>
                    <a:prstGeom prst="rect">
                      <a:avLst/>
                    </a:prstGeom>
                    <a:noFill/>
                    <a:ln w="9525">
                      <a:noFill/>
                      <a:miter lim="800000"/>
                      <a:headEnd/>
                      <a:tailEnd/>
                    </a:ln>
                  </pic:spPr>
                </pic:pic>
              </a:graphicData>
            </a:graphic>
          </wp:inline>
        </w:drawing>
      </w:r>
    </w:p>
    <w:p w:rsidR="00B24CB5" w:rsidRDefault="00B24CB5" w:rsidP="006129A8">
      <w:pPr>
        <w:spacing w:line="360" w:lineRule="auto"/>
        <w:ind w:firstLine="567"/>
        <w:jc w:val="center"/>
      </w:pPr>
    </w:p>
    <w:p w:rsidR="00B24CB5" w:rsidRPr="00A53980" w:rsidRDefault="00B24CB5" w:rsidP="006129A8">
      <w:pPr>
        <w:spacing w:line="360" w:lineRule="auto"/>
        <w:ind w:firstLine="567"/>
        <w:jc w:val="center"/>
        <w:rPr>
          <w:lang w:val="en-US"/>
        </w:rPr>
      </w:pPr>
      <w:r w:rsidRPr="00E569C6">
        <w:rPr>
          <w:lang w:val="en-US"/>
        </w:rPr>
        <w:t>a</w:t>
      </w:r>
      <w:r w:rsidRPr="00A53980">
        <w:rPr>
          <w:lang w:val="en-US"/>
        </w:rPr>
        <w:t xml:space="preserve">, </w:t>
      </w:r>
      <w:r w:rsidRPr="00E569C6">
        <w:rPr>
          <w:lang w:val="en-US"/>
        </w:rPr>
        <w:t>b</w:t>
      </w:r>
      <w:r w:rsidRPr="00A53980">
        <w:rPr>
          <w:lang w:val="en-US"/>
        </w:rPr>
        <w:t xml:space="preserve">, </w:t>
      </w:r>
      <w:r w:rsidRPr="00E569C6">
        <w:t>с</w:t>
      </w:r>
      <w:r w:rsidRPr="00A53980">
        <w:rPr>
          <w:lang w:val="en-US"/>
        </w:rPr>
        <w:t xml:space="preserve"> – sample surfaces, </w:t>
      </w:r>
      <w:r w:rsidRPr="00E569C6">
        <w:rPr>
          <w:lang w:val="en-US"/>
        </w:rPr>
        <w:t>d</w:t>
      </w:r>
      <w:r w:rsidRPr="00A53980">
        <w:rPr>
          <w:lang w:val="en-US"/>
        </w:rPr>
        <w:t xml:space="preserve"> – nanocrystal shapes</w:t>
      </w:r>
    </w:p>
    <w:p w:rsidR="00B24CB5" w:rsidRPr="00A53980" w:rsidRDefault="00B24CB5" w:rsidP="006129A8">
      <w:pPr>
        <w:spacing w:line="360" w:lineRule="auto"/>
        <w:ind w:firstLine="567"/>
        <w:jc w:val="center"/>
        <w:rPr>
          <w:lang w:val="en-US"/>
        </w:rPr>
      </w:pPr>
    </w:p>
    <w:p w:rsidR="00B24CB5" w:rsidRPr="00371C92" w:rsidRDefault="00B24CB5" w:rsidP="006129A8">
      <w:pPr>
        <w:spacing w:line="360" w:lineRule="auto"/>
        <w:ind w:firstLine="567"/>
        <w:jc w:val="center"/>
        <w:rPr>
          <w:lang w:val="kk-KZ"/>
        </w:rPr>
      </w:pPr>
      <w:r w:rsidRPr="005546F7">
        <w:rPr>
          <w:lang w:val="en-US"/>
        </w:rPr>
        <w:t xml:space="preserve">Figure 15 </w:t>
      </w:r>
      <w:r w:rsidR="00CE2C38" w:rsidRPr="001C1D14">
        <w:rPr>
          <w:lang w:val="en-US"/>
        </w:rPr>
        <w:t>–</w:t>
      </w:r>
      <w:r w:rsidRPr="005546F7">
        <w:rPr>
          <w:lang w:val="en-US"/>
        </w:rPr>
        <w:t xml:space="preserve"> SEM images of the surface and </w:t>
      </w:r>
      <w:r>
        <w:rPr>
          <w:lang w:val="en-US"/>
        </w:rPr>
        <w:t>cross section</w:t>
      </w:r>
      <w:r w:rsidRPr="005546F7">
        <w:rPr>
          <w:lang w:val="en-US"/>
        </w:rPr>
        <w:t xml:space="preserve"> of three samples after deposition: after 15 min of deposition (a), after 20 min of deposition (b), after 25 min of deposition (c)</w:t>
      </w:r>
    </w:p>
    <w:p w:rsidR="004171C2" w:rsidRDefault="004171C2" w:rsidP="006129A8">
      <w:pPr>
        <w:spacing w:line="360" w:lineRule="auto"/>
        <w:ind w:firstLine="567"/>
        <w:jc w:val="both"/>
        <w:rPr>
          <w:lang w:val="en-US"/>
        </w:rPr>
      </w:pPr>
    </w:p>
    <w:p w:rsidR="00B24CB5" w:rsidRDefault="00B24CB5" w:rsidP="006129A8">
      <w:pPr>
        <w:spacing w:line="360" w:lineRule="auto"/>
        <w:ind w:firstLine="567"/>
        <w:jc w:val="both"/>
        <w:rPr>
          <w:rFonts w:eastAsia="MS PGothic"/>
          <w:lang w:val="en-US"/>
        </w:rPr>
      </w:pPr>
      <w:r w:rsidRPr="005546F7">
        <w:rPr>
          <w:lang w:val="en-US"/>
        </w:rPr>
        <w:t xml:space="preserve">X-ray structural study of the samples (Fig. 16) established the formation of monophase </w:t>
      </w:r>
      <w:r>
        <w:rPr>
          <w:lang w:val="en-US"/>
        </w:rPr>
        <w:t>v</w:t>
      </w:r>
      <w:r w:rsidRPr="005546F7">
        <w:rPr>
          <w:lang w:val="en-US"/>
        </w:rPr>
        <w:t xml:space="preserve"> nanocrystals with an orthorhombic crystal structure and space group Pnma (62).The cell parameters of </w:t>
      </w:r>
      <w:r w:rsidRPr="0049159B">
        <w:rPr>
          <w:lang w:val="en-US"/>
        </w:rPr>
        <w:t>ZnSeO</w:t>
      </w:r>
      <w:r w:rsidRPr="005546F7">
        <w:rPr>
          <w:vertAlign w:val="subscript"/>
          <w:lang w:val="en-US"/>
        </w:rPr>
        <w:t xml:space="preserve">3 </w:t>
      </w:r>
      <w:r w:rsidRPr="005546F7">
        <w:rPr>
          <w:lang w:val="en-US"/>
        </w:rPr>
        <w:t xml:space="preserve">nanocrystals after </w:t>
      </w:r>
      <w:r>
        <w:rPr>
          <w:lang w:val="en-US"/>
        </w:rPr>
        <w:t>CD</w:t>
      </w:r>
      <w:r w:rsidRPr="005546F7">
        <w:rPr>
          <w:lang w:val="en-US"/>
        </w:rPr>
        <w:t xml:space="preserve"> at 15 min are </w:t>
      </w:r>
      <w:r w:rsidRPr="0049159B">
        <w:rPr>
          <w:lang w:val="en-US"/>
        </w:rPr>
        <w:t>a</w:t>
      </w:r>
      <w:r w:rsidRPr="005546F7">
        <w:rPr>
          <w:lang w:val="en-US"/>
        </w:rPr>
        <w:t xml:space="preserve"> =</w:t>
      </w:r>
      <w:r w:rsidRPr="005546F7">
        <w:rPr>
          <w:rFonts w:eastAsia="MS PGothic"/>
          <w:lang w:val="en-US"/>
        </w:rPr>
        <w:t xml:space="preserve"> 5.923100</w:t>
      </w:r>
      <w:r w:rsidRPr="005546F7">
        <w:rPr>
          <w:lang w:val="en-US"/>
        </w:rPr>
        <w:t xml:space="preserve">, </w:t>
      </w:r>
      <w:r w:rsidRPr="0049159B">
        <w:rPr>
          <w:lang w:val="en-US"/>
        </w:rPr>
        <w:t>b</w:t>
      </w:r>
      <w:r w:rsidRPr="005546F7">
        <w:rPr>
          <w:lang w:val="en-US"/>
        </w:rPr>
        <w:t xml:space="preserve"> =</w:t>
      </w:r>
      <w:r w:rsidRPr="005546F7">
        <w:rPr>
          <w:rFonts w:eastAsia="MS PGothic"/>
          <w:lang w:val="en-US"/>
        </w:rPr>
        <w:t xml:space="preserve"> 7.665200</w:t>
      </w:r>
      <w:r w:rsidRPr="005546F7">
        <w:rPr>
          <w:lang w:val="en-US"/>
        </w:rPr>
        <w:t xml:space="preserve">, </w:t>
      </w:r>
      <w:r w:rsidRPr="0049159B">
        <w:rPr>
          <w:lang w:val="en-US"/>
        </w:rPr>
        <w:t>c</w:t>
      </w:r>
      <w:r w:rsidRPr="005546F7">
        <w:rPr>
          <w:lang w:val="en-US"/>
        </w:rPr>
        <w:t xml:space="preserve"> =</w:t>
      </w:r>
      <w:r w:rsidRPr="005546F7">
        <w:rPr>
          <w:rFonts w:eastAsia="MS PGothic"/>
          <w:lang w:val="en-US"/>
        </w:rPr>
        <w:t xml:space="preserve"> 5.040000, </w:t>
      </w:r>
      <w:r>
        <w:rPr>
          <w:lang w:val="en-US"/>
        </w:rPr>
        <w:t>at</w:t>
      </w:r>
      <w:r w:rsidRPr="005546F7">
        <w:rPr>
          <w:lang w:val="en-US"/>
        </w:rPr>
        <w:t xml:space="preserve"> 20 </w:t>
      </w:r>
      <w:r>
        <w:rPr>
          <w:lang w:val="en-US"/>
        </w:rPr>
        <w:t>min</w:t>
      </w:r>
      <w:r w:rsidRPr="0049159B">
        <w:rPr>
          <w:lang w:val="en-US"/>
        </w:rPr>
        <w:t>a</w:t>
      </w:r>
      <w:r w:rsidRPr="005546F7">
        <w:rPr>
          <w:lang w:val="en-US"/>
        </w:rPr>
        <w:t xml:space="preserve"> =</w:t>
      </w:r>
      <w:r w:rsidRPr="005546F7">
        <w:rPr>
          <w:rFonts w:eastAsia="MS PGothic"/>
          <w:lang w:val="en-US"/>
        </w:rPr>
        <w:t xml:space="preserve"> 6.036763</w:t>
      </w:r>
      <w:r w:rsidRPr="005546F7">
        <w:rPr>
          <w:lang w:val="en-US"/>
        </w:rPr>
        <w:t xml:space="preserve">, </w:t>
      </w:r>
      <w:r w:rsidRPr="0049159B">
        <w:rPr>
          <w:lang w:val="en-US"/>
        </w:rPr>
        <w:t>b</w:t>
      </w:r>
      <w:r w:rsidRPr="005546F7">
        <w:rPr>
          <w:lang w:val="en-US"/>
        </w:rPr>
        <w:t xml:space="preserve"> =</w:t>
      </w:r>
      <w:r w:rsidRPr="005546F7">
        <w:rPr>
          <w:rFonts w:eastAsia="MS PGothic"/>
          <w:lang w:val="en-US"/>
        </w:rPr>
        <w:t xml:space="preserve"> 7.770250</w:t>
      </w:r>
      <w:r w:rsidRPr="005546F7">
        <w:rPr>
          <w:lang w:val="en-US"/>
        </w:rPr>
        <w:t xml:space="preserve">, </w:t>
      </w:r>
      <w:r w:rsidRPr="0049159B">
        <w:rPr>
          <w:lang w:val="en-US"/>
        </w:rPr>
        <w:t>c</w:t>
      </w:r>
      <w:r w:rsidRPr="005546F7">
        <w:rPr>
          <w:lang w:val="en-US"/>
        </w:rPr>
        <w:t xml:space="preserve"> =</w:t>
      </w:r>
      <w:r w:rsidRPr="005546F7">
        <w:rPr>
          <w:rFonts w:eastAsia="MS PGothic"/>
          <w:lang w:val="en-US"/>
        </w:rPr>
        <w:t xml:space="preserve"> 5.087153, </w:t>
      </w:r>
      <w:r>
        <w:rPr>
          <w:lang w:val="en-US"/>
        </w:rPr>
        <w:t>at</w:t>
      </w:r>
      <w:r w:rsidRPr="005546F7">
        <w:rPr>
          <w:lang w:val="en-US"/>
        </w:rPr>
        <w:t xml:space="preserve"> 25 </w:t>
      </w:r>
      <w:r>
        <w:rPr>
          <w:lang w:val="en-US"/>
        </w:rPr>
        <w:t>min</w:t>
      </w:r>
      <w:r w:rsidRPr="0049159B">
        <w:rPr>
          <w:lang w:val="en-US"/>
        </w:rPr>
        <w:t>a</w:t>
      </w:r>
      <w:r w:rsidRPr="005546F7">
        <w:rPr>
          <w:lang w:val="en-US"/>
        </w:rPr>
        <w:t xml:space="preserve"> =</w:t>
      </w:r>
      <w:r w:rsidRPr="005546F7">
        <w:rPr>
          <w:rFonts w:eastAsia="MS PGothic"/>
          <w:lang w:val="en-US"/>
        </w:rPr>
        <w:t xml:space="preserve"> 5.920700</w:t>
      </w:r>
      <w:r w:rsidRPr="005546F7">
        <w:rPr>
          <w:lang w:val="en-US"/>
        </w:rPr>
        <w:t xml:space="preserve">, </w:t>
      </w:r>
      <w:r w:rsidRPr="0049159B">
        <w:rPr>
          <w:lang w:val="en-US"/>
        </w:rPr>
        <w:t>b</w:t>
      </w:r>
      <w:r w:rsidRPr="005546F7">
        <w:rPr>
          <w:lang w:val="en-US"/>
        </w:rPr>
        <w:t xml:space="preserve"> =</w:t>
      </w:r>
      <w:r w:rsidRPr="005546F7">
        <w:rPr>
          <w:rFonts w:eastAsia="MS PGothic"/>
          <w:lang w:val="en-US"/>
        </w:rPr>
        <w:t xml:space="preserve"> 7.665500</w:t>
      </w:r>
      <w:r w:rsidRPr="005546F7">
        <w:rPr>
          <w:lang w:val="en-US"/>
        </w:rPr>
        <w:t xml:space="preserve">, </w:t>
      </w:r>
      <w:r w:rsidRPr="0049159B">
        <w:rPr>
          <w:lang w:val="en-US"/>
        </w:rPr>
        <w:t>c</w:t>
      </w:r>
      <w:r w:rsidRPr="005546F7">
        <w:rPr>
          <w:lang w:val="en-US"/>
        </w:rPr>
        <w:t xml:space="preserve"> =</w:t>
      </w:r>
      <w:r w:rsidRPr="005546F7">
        <w:rPr>
          <w:rFonts w:eastAsia="MS PGothic"/>
          <w:lang w:val="en-US"/>
        </w:rPr>
        <w:t xml:space="preserve"> 5.037700.</w:t>
      </w:r>
    </w:p>
    <w:p w:rsidR="004171C2" w:rsidRPr="005546F7" w:rsidRDefault="004171C2" w:rsidP="006129A8">
      <w:pPr>
        <w:spacing w:line="360" w:lineRule="auto"/>
        <w:ind w:firstLine="567"/>
        <w:jc w:val="both"/>
        <w:rPr>
          <w:rFonts w:eastAsia="MS PGothic"/>
          <w:lang w:val="en-US"/>
        </w:rPr>
      </w:pPr>
    </w:p>
    <w:tbl>
      <w:tblPr>
        <w:tblW w:w="0" w:type="auto"/>
        <w:tblLook w:val="04A0"/>
      </w:tblPr>
      <w:tblGrid>
        <w:gridCol w:w="3207"/>
        <w:gridCol w:w="3218"/>
        <w:gridCol w:w="3145"/>
      </w:tblGrid>
      <w:tr w:rsidR="00B24CB5" w:rsidTr="00B24CB5">
        <w:tc>
          <w:tcPr>
            <w:tcW w:w="3207" w:type="dxa"/>
          </w:tcPr>
          <w:p w:rsidR="00B24CB5" w:rsidRPr="00B24CB5" w:rsidRDefault="0026308C" w:rsidP="006129A8">
            <w:pPr>
              <w:suppressAutoHyphens/>
              <w:spacing w:line="360" w:lineRule="auto"/>
              <w:jc w:val="center"/>
              <w:rPr>
                <w:i/>
                <w:iCs/>
                <w:caps/>
                <w:sz w:val="18"/>
                <w:szCs w:val="18"/>
                <w:u w:val="single"/>
              </w:rPr>
            </w:pPr>
            <w:r>
              <w:rPr>
                <w:i/>
                <w:caps/>
                <w:noProof/>
                <w:sz w:val="18"/>
                <w:szCs w:val="18"/>
                <w:u w:val="single"/>
              </w:rPr>
              <w:drawing>
                <wp:inline distT="0" distB="0" distL="0" distR="0">
                  <wp:extent cx="1858010" cy="1272540"/>
                  <wp:effectExtent l="19050" t="0" r="8890"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cstate="print"/>
                          <a:srcRect/>
                          <a:stretch>
                            <a:fillRect/>
                          </a:stretch>
                        </pic:blipFill>
                        <pic:spPr bwMode="auto">
                          <a:xfrm>
                            <a:off x="0" y="0"/>
                            <a:ext cx="1858010" cy="1272540"/>
                          </a:xfrm>
                          <a:prstGeom prst="rect">
                            <a:avLst/>
                          </a:prstGeom>
                          <a:noFill/>
                          <a:ln w="9525">
                            <a:noFill/>
                            <a:miter lim="800000"/>
                            <a:headEnd/>
                            <a:tailEnd/>
                          </a:ln>
                        </pic:spPr>
                      </pic:pic>
                    </a:graphicData>
                  </a:graphic>
                </wp:inline>
              </w:drawing>
            </w:r>
          </w:p>
        </w:tc>
        <w:tc>
          <w:tcPr>
            <w:tcW w:w="3218" w:type="dxa"/>
          </w:tcPr>
          <w:p w:rsidR="00B24CB5" w:rsidRPr="00B24CB5" w:rsidRDefault="0026308C" w:rsidP="006129A8">
            <w:pPr>
              <w:suppressAutoHyphens/>
              <w:spacing w:line="360" w:lineRule="auto"/>
              <w:jc w:val="center"/>
              <w:rPr>
                <w:i/>
                <w:iCs/>
                <w:caps/>
                <w:sz w:val="18"/>
                <w:szCs w:val="18"/>
                <w:u w:val="single"/>
              </w:rPr>
            </w:pPr>
            <w:r>
              <w:rPr>
                <w:i/>
                <w:caps/>
                <w:noProof/>
                <w:sz w:val="18"/>
                <w:szCs w:val="18"/>
                <w:u w:val="single"/>
              </w:rPr>
              <w:drawing>
                <wp:inline distT="0" distB="0" distL="0" distR="0">
                  <wp:extent cx="1858010" cy="1243330"/>
                  <wp:effectExtent l="19050" t="0" r="8890" b="0"/>
                  <wp:docPr id="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5"/>
                          <a:srcRect/>
                          <a:stretch>
                            <a:fillRect/>
                          </a:stretch>
                        </pic:blipFill>
                        <pic:spPr bwMode="auto">
                          <a:xfrm>
                            <a:off x="0" y="0"/>
                            <a:ext cx="1858010" cy="1243330"/>
                          </a:xfrm>
                          <a:prstGeom prst="rect">
                            <a:avLst/>
                          </a:prstGeom>
                          <a:noFill/>
                          <a:ln w="9525">
                            <a:noFill/>
                            <a:miter lim="800000"/>
                            <a:headEnd/>
                            <a:tailEnd/>
                          </a:ln>
                        </pic:spPr>
                      </pic:pic>
                    </a:graphicData>
                  </a:graphic>
                </wp:inline>
              </w:drawing>
            </w:r>
          </w:p>
        </w:tc>
        <w:tc>
          <w:tcPr>
            <w:tcW w:w="3145" w:type="dxa"/>
          </w:tcPr>
          <w:p w:rsidR="00B24CB5" w:rsidRPr="00B24CB5" w:rsidRDefault="0026308C" w:rsidP="006129A8">
            <w:pPr>
              <w:suppressAutoHyphens/>
              <w:spacing w:line="360" w:lineRule="auto"/>
              <w:jc w:val="center"/>
              <w:rPr>
                <w:i/>
                <w:iCs/>
                <w:caps/>
                <w:sz w:val="18"/>
                <w:szCs w:val="18"/>
                <w:u w:val="single"/>
              </w:rPr>
            </w:pPr>
            <w:r>
              <w:rPr>
                <w:i/>
                <w:caps/>
                <w:noProof/>
                <w:sz w:val="18"/>
                <w:szCs w:val="18"/>
                <w:u w:val="single"/>
              </w:rPr>
              <w:drawing>
                <wp:inline distT="0" distB="0" distL="0" distR="0">
                  <wp:extent cx="1777365" cy="1192530"/>
                  <wp:effectExtent l="19050" t="0" r="0" b="0"/>
                  <wp:docPr id="2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6"/>
                          <a:srcRect/>
                          <a:stretch>
                            <a:fillRect/>
                          </a:stretch>
                        </pic:blipFill>
                        <pic:spPr bwMode="auto">
                          <a:xfrm>
                            <a:off x="0" y="0"/>
                            <a:ext cx="1777365" cy="1192530"/>
                          </a:xfrm>
                          <a:prstGeom prst="rect">
                            <a:avLst/>
                          </a:prstGeom>
                          <a:noFill/>
                          <a:ln w="9525">
                            <a:noFill/>
                            <a:miter lim="800000"/>
                            <a:headEnd/>
                            <a:tailEnd/>
                          </a:ln>
                        </pic:spPr>
                      </pic:pic>
                    </a:graphicData>
                  </a:graphic>
                </wp:inline>
              </w:drawing>
            </w:r>
          </w:p>
        </w:tc>
      </w:tr>
      <w:tr w:rsidR="00B24CB5" w:rsidTr="00B24CB5">
        <w:tc>
          <w:tcPr>
            <w:tcW w:w="3207" w:type="dxa"/>
          </w:tcPr>
          <w:p w:rsidR="00B24CB5" w:rsidRPr="004171C2" w:rsidRDefault="00B24CB5" w:rsidP="006129A8">
            <w:pPr>
              <w:suppressAutoHyphens/>
              <w:spacing w:line="360" w:lineRule="auto"/>
              <w:jc w:val="center"/>
              <w:rPr>
                <w:iCs/>
                <w:lang w:val="en-US"/>
              </w:rPr>
            </w:pPr>
            <w:r w:rsidRPr="004171C2">
              <w:rPr>
                <w:iCs/>
                <w:lang w:val="en-US"/>
              </w:rPr>
              <w:t>a</w:t>
            </w:r>
            <w:r w:rsidR="004171C2" w:rsidRPr="004171C2">
              <w:rPr>
                <w:iCs/>
                <w:lang w:val="en-US"/>
              </w:rPr>
              <w:t>)</w:t>
            </w:r>
          </w:p>
        </w:tc>
        <w:tc>
          <w:tcPr>
            <w:tcW w:w="3218" w:type="dxa"/>
          </w:tcPr>
          <w:p w:rsidR="00B24CB5" w:rsidRPr="004171C2" w:rsidRDefault="00B24CB5" w:rsidP="006129A8">
            <w:pPr>
              <w:suppressAutoHyphens/>
              <w:spacing w:line="360" w:lineRule="auto"/>
              <w:jc w:val="center"/>
              <w:rPr>
                <w:iCs/>
                <w:lang w:val="en-US"/>
              </w:rPr>
            </w:pPr>
            <w:r w:rsidRPr="004171C2">
              <w:rPr>
                <w:iCs/>
                <w:lang w:val="en-US"/>
              </w:rPr>
              <w:t>b</w:t>
            </w:r>
            <w:r w:rsidR="004171C2" w:rsidRPr="004171C2">
              <w:rPr>
                <w:iCs/>
                <w:lang w:val="en-US"/>
              </w:rPr>
              <w:t>)</w:t>
            </w:r>
          </w:p>
        </w:tc>
        <w:tc>
          <w:tcPr>
            <w:tcW w:w="3145" w:type="dxa"/>
          </w:tcPr>
          <w:p w:rsidR="00B24CB5" w:rsidRPr="004171C2" w:rsidRDefault="00B24CB5" w:rsidP="006129A8">
            <w:pPr>
              <w:suppressAutoHyphens/>
              <w:spacing w:line="360" w:lineRule="auto"/>
              <w:jc w:val="center"/>
              <w:rPr>
                <w:iCs/>
                <w:lang w:val="en-US"/>
              </w:rPr>
            </w:pPr>
            <w:r w:rsidRPr="004171C2">
              <w:rPr>
                <w:iCs/>
                <w:lang w:val="en-US"/>
              </w:rPr>
              <w:t>c</w:t>
            </w:r>
            <w:r w:rsidR="004171C2" w:rsidRPr="004171C2">
              <w:rPr>
                <w:iCs/>
                <w:lang w:val="en-US"/>
              </w:rPr>
              <w:t>)</w:t>
            </w:r>
          </w:p>
        </w:tc>
      </w:tr>
      <w:tr w:rsidR="00B24CB5" w:rsidRPr="009B5B94" w:rsidTr="00B24CB5">
        <w:tc>
          <w:tcPr>
            <w:tcW w:w="9570" w:type="dxa"/>
            <w:gridSpan w:val="3"/>
          </w:tcPr>
          <w:p w:rsidR="00B24CB5" w:rsidRPr="004171C2" w:rsidRDefault="00B24CB5" w:rsidP="006129A8">
            <w:pPr>
              <w:suppressAutoHyphens/>
              <w:spacing w:line="360" w:lineRule="auto"/>
              <w:jc w:val="center"/>
              <w:rPr>
                <w:iCs/>
                <w:lang w:val="en-US"/>
              </w:rPr>
            </w:pPr>
            <w:r w:rsidRPr="004171C2">
              <w:rPr>
                <w:iCs/>
                <w:lang w:val="en-US"/>
              </w:rPr>
              <w:t xml:space="preserve">Figure 16 </w:t>
            </w:r>
            <w:r w:rsidR="004171C2" w:rsidRPr="001C1D14">
              <w:rPr>
                <w:lang w:val="en-US"/>
              </w:rPr>
              <w:t>–</w:t>
            </w:r>
            <w:r w:rsidRPr="004171C2">
              <w:rPr>
                <w:iCs/>
                <w:lang w:val="en-US"/>
              </w:rPr>
              <w:t xml:space="preserve"> X-ray diffraction patterns of samples after CD: a-at 15 min; b - 20 min; c - 25 min</w:t>
            </w:r>
          </w:p>
        </w:tc>
      </w:tr>
    </w:tbl>
    <w:p w:rsidR="00B24CB5" w:rsidRPr="00AB336B" w:rsidRDefault="00B24CB5" w:rsidP="006129A8">
      <w:pPr>
        <w:spacing w:line="360" w:lineRule="auto"/>
        <w:rPr>
          <w:lang w:val="en-US"/>
        </w:rPr>
      </w:pPr>
    </w:p>
    <w:p w:rsidR="00B24CB5" w:rsidRPr="00F26224" w:rsidRDefault="00B24CB5" w:rsidP="006129A8">
      <w:pPr>
        <w:spacing w:line="360" w:lineRule="auto"/>
        <w:ind w:firstLine="567"/>
        <w:jc w:val="both"/>
        <w:rPr>
          <w:lang w:val="en-US"/>
        </w:rPr>
      </w:pPr>
      <w:r w:rsidRPr="00F26224">
        <w:rPr>
          <w:lang w:val="en-US"/>
        </w:rPr>
        <w:lastRenderedPageBreak/>
        <w:t>An analysis of X-ray diffraction images shows that the degree of monophasicity increases with the deposition time at room temperature. Thus, ZnSeO</w:t>
      </w:r>
      <w:r w:rsidRPr="00F26224">
        <w:rPr>
          <w:vertAlign w:val="subscript"/>
          <w:lang w:val="en-US"/>
        </w:rPr>
        <w:t>3</w:t>
      </w:r>
      <w:r w:rsidRPr="00F26224">
        <w:rPr>
          <w:lang w:val="en-US"/>
        </w:rPr>
        <w:t xml:space="preserve"> nanocrystals were obtained for the first time by template synthesis with the aid of </w:t>
      </w:r>
      <w:r>
        <w:rPr>
          <w:lang w:val="en-US"/>
        </w:rPr>
        <w:t>CD</w:t>
      </w:r>
      <w:r w:rsidRPr="00F26224">
        <w:rPr>
          <w:lang w:val="en-US"/>
        </w:rPr>
        <w:t>.</w:t>
      </w:r>
    </w:p>
    <w:p w:rsidR="00B24CB5" w:rsidRDefault="00B24CB5" w:rsidP="006129A8">
      <w:pPr>
        <w:spacing w:line="360" w:lineRule="auto"/>
        <w:ind w:firstLine="709"/>
        <w:jc w:val="both"/>
        <w:rPr>
          <w:lang w:val="en-US"/>
        </w:rPr>
      </w:pPr>
      <w:r>
        <w:rPr>
          <w:lang w:val="en-US"/>
        </w:rPr>
        <w:t>CD</w:t>
      </w:r>
      <w:r w:rsidRPr="00F26224">
        <w:rPr>
          <w:lang w:val="kk-KZ"/>
        </w:rPr>
        <w:t xml:space="preserve"> at higher temperatures required the use of templates with large nanopores; nanopores had diameters from 699 nm to 779 nm. </w:t>
      </w:r>
      <w:r>
        <w:rPr>
          <w:lang w:val="en-US"/>
        </w:rPr>
        <w:t>CD</w:t>
      </w:r>
      <w:r w:rsidRPr="00F26224">
        <w:rPr>
          <w:lang w:val="kk-KZ"/>
        </w:rPr>
        <w:t xml:space="preserve"> was carried out in templates with n and p-type silicon substrates for 30 min at a temperature of 40°С.</w:t>
      </w:r>
    </w:p>
    <w:p w:rsidR="00B24CB5" w:rsidRPr="0011544A" w:rsidRDefault="00B24CB5" w:rsidP="006129A8">
      <w:pPr>
        <w:spacing w:line="360" w:lineRule="auto"/>
        <w:ind w:firstLine="709"/>
        <w:jc w:val="both"/>
        <w:rPr>
          <w:lang w:val="en-US"/>
        </w:rPr>
      </w:pPr>
      <w:r w:rsidRPr="0011544A">
        <w:rPr>
          <w:lang w:val="kk-KZ"/>
        </w:rPr>
        <w:t xml:space="preserve">Figure 17 shows SEM images of the sample surface after </w:t>
      </w:r>
      <w:r>
        <w:rPr>
          <w:lang w:val="en-US"/>
        </w:rPr>
        <w:t>CD</w:t>
      </w:r>
      <w:r w:rsidRPr="0011544A">
        <w:rPr>
          <w:lang w:val="kk-KZ"/>
        </w:rPr>
        <w:t xml:space="preserve">. SEM analysis shows that </w:t>
      </w:r>
      <w:r>
        <w:rPr>
          <w:lang w:val="en-US"/>
        </w:rPr>
        <w:t>CD</w:t>
      </w:r>
      <w:r w:rsidRPr="0011544A">
        <w:rPr>
          <w:lang w:val="kk-KZ"/>
        </w:rPr>
        <w:t xml:space="preserve"> on p-type substrates is not as effective as in the case of n-type. It should be noted that a decrease in the nanopore diameter results in no deposition. We have already encountered the difficulties of deposition into templates with p-type substrates for nanoprecipitates based on ZnO, CdTe.</w:t>
      </w:r>
    </w:p>
    <w:p w:rsidR="00B24CB5" w:rsidRPr="00155D92" w:rsidRDefault="00B24CB5" w:rsidP="006129A8">
      <w:pPr>
        <w:spacing w:line="360" w:lineRule="auto"/>
        <w:ind w:firstLine="567"/>
        <w:jc w:val="both"/>
        <w:rPr>
          <w:lang w:val="kk-KZ"/>
        </w:rPr>
      </w:pPr>
    </w:p>
    <w:p w:rsidR="00B24CB5" w:rsidRPr="00155D92" w:rsidRDefault="0026308C" w:rsidP="006129A8">
      <w:pPr>
        <w:spacing w:line="360" w:lineRule="auto"/>
        <w:jc w:val="center"/>
        <w:rPr>
          <w:lang w:val="kk-KZ"/>
        </w:rPr>
      </w:pPr>
      <w:r>
        <w:rPr>
          <w:noProof/>
        </w:rPr>
        <w:drawing>
          <wp:inline distT="0" distB="0" distL="0" distR="0">
            <wp:extent cx="4279265" cy="3387090"/>
            <wp:effectExtent l="19050" t="0" r="6985" b="0"/>
            <wp:docPr id="2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7"/>
                    <a:srcRect/>
                    <a:stretch>
                      <a:fillRect/>
                    </a:stretch>
                  </pic:blipFill>
                  <pic:spPr bwMode="auto">
                    <a:xfrm>
                      <a:off x="0" y="0"/>
                      <a:ext cx="4279265" cy="3387090"/>
                    </a:xfrm>
                    <a:prstGeom prst="rect">
                      <a:avLst/>
                    </a:prstGeom>
                    <a:noFill/>
                    <a:ln w="9525">
                      <a:noFill/>
                      <a:miter lim="800000"/>
                      <a:headEnd/>
                      <a:tailEnd/>
                    </a:ln>
                  </pic:spPr>
                </pic:pic>
              </a:graphicData>
            </a:graphic>
          </wp:inline>
        </w:drawing>
      </w:r>
    </w:p>
    <w:p w:rsidR="00B24CB5" w:rsidRDefault="00B24CB5" w:rsidP="006129A8">
      <w:pPr>
        <w:spacing w:line="360" w:lineRule="auto"/>
        <w:jc w:val="center"/>
        <w:rPr>
          <w:color w:val="FF0000"/>
          <w:lang w:val="kk-KZ"/>
        </w:rPr>
      </w:pPr>
    </w:p>
    <w:p w:rsidR="00B24CB5" w:rsidRPr="00A947CE" w:rsidRDefault="00B24CB5" w:rsidP="006129A8">
      <w:pPr>
        <w:spacing w:line="360" w:lineRule="auto"/>
        <w:jc w:val="center"/>
        <w:rPr>
          <w:lang w:val="en-US"/>
        </w:rPr>
      </w:pPr>
      <w:r w:rsidRPr="00155D92">
        <w:rPr>
          <w:lang w:val="kk-KZ"/>
        </w:rPr>
        <w:t>а</w:t>
      </w:r>
      <w:r w:rsidRPr="00A947CE">
        <w:rPr>
          <w:lang w:val="kk-KZ"/>
        </w:rPr>
        <w:t xml:space="preserve">) n – type, D = </w:t>
      </w:r>
      <w:r w:rsidRPr="00155D92">
        <w:rPr>
          <w:color w:val="000000"/>
          <w:lang w:val="kk-KZ"/>
        </w:rPr>
        <w:t>699</w:t>
      </w:r>
      <w:r w:rsidRPr="00A947CE">
        <w:rPr>
          <w:lang w:val="kk-KZ"/>
        </w:rPr>
        <w:t xml:space="preserve">D = </w:t>
      </w:r>
      <w:r w:rsidRPr="00155D92">
        <w:rPr>
          <w:color w:val="000000"/>
          <w:lang w:val="kk-KZ"/>
        </w:rPr>
        <w:t>722</w:t>
      </w:r>
      <w:r w:rsidRPr="00A947CE">
        <w:rPr>
          <w:lang w:val="kk-KZ"/>
        </w:rPr>
        <w:t xml:space="preserve">nm; b) p – </w:t>
      </w:r>
      <w:r>
        <w:rPr>
          <w:lang w:val="en-US"/>
        </w:rPr>
        <w:t>type</w:t>
      </w:r>
      <w:r w:rsidRPr="00A947CE">
        <w:rPr>
          <w:lang w:val="kk-KZ"/>
        </w:rPr>
        <w:t xml:space="preserve">; D = 777 </w:t>
      </w:r>
      <w:r>
        <w:rPr>
          <w:lang w:val="en-US"/>
        </w:rPr>
        <w:t>nm</w:t>
      </w:r>
      <w:r w:rsidRPr="00A947CE">
        <w:rPr>
          <w:lang w:val="kk-KZ"/>
        </w:rPr>
        <w:t xml:space="preserve">, D = </w:t>
      </w:r>
      <w:r w:rsidRPr="00155D92">
        <w:rPr>
          <w:color w:val="000000"/>
          <w:lang w:val="kk-KZ"/>
        </w:rPr>
        <w:t>779</w:t>
      </w:r>
      <w:r>
        <w:rPr>
          <w:lang w:val="en-US"/>
        </w:rPr>
        <w:t>nm</w:t>
      </w:r>
    </w:p>
    <w:p w:rsidR="00B24CB5" w:rsidRDefault="00B24CB5" w:rsidP="006129A8">
      <w:pPr>
        <w:spacing w:line="360" w:lineRule="auto"/>
        <w:rPr>
          <w:color w:val="FF0000"/>
          <w:lang w:val="kk-KZ"/>
        </w:rPr>
      </w:pPr>
    </w:p>
    <w:p w:rsidR="00B24CB5" w:rsidRPr="004171C2" w:rsidRDefault="00B24CB5" w:rsidP="006129A8">
      <w:pPr>
        <w:spacing w:line="360" w:lineRule="auto"/>
        <w:jc w:val="center"/>
        <w:rPr>
          <w:lang w:val="en-US"/>
        </w:rPr>
      </w:pPr>
      <w:r w:rsidRPr="004171C2">
        <w:rPr>
          <w:lang w:val="kk-KZ"/>
        </w:rPr>
        <w:t xml:space="preserve">Figure 17 </w:t>
      </w:r>
      <w:r w:rsidR="004171C2" w:rsidRPr="004171C2">
        <w:rPr>
          <w:lang w:val="en-US"/>
        </w:rPr>
        <w:t>–</w:t>
      </w:r>
      <w:r w:rsidRPr="004171C2">
        <w:rPr>
          <w:lang w:val="kk-KZ"/>
        </w:rPr>
        <w:t xml:space="preserve"> SEM images of the surface </w:t>
      </w:r>
      <w:r w:rsidR="004171C2">
        <w:rPr>
          <w:lang w:val="kk-KZ"/>
        </w:rPr>
        <w:t>of the samples after deposition</w:t>
      </w:r>
    </w:p>
    <w:p w:rsidR="00B24CB5" w:rsidRDefault="0026308C" w:rsidP="006129A8">
      <w:pPr>
        <w:spacing w:line="360" w:lineRule="auto"/>
        <w:jc w:val="center"/>
      </w:pPr>
      <w:r>
        <w:rPr>
          <w:noProof/>
        </w:rPr>
        <w:lastRenderedPageBreak/>
        <w:drawing>
          <wp:inline distT="0" distB="0" distL="0" distR="0">
            <wp:extent cx="4045585" cy="3408680"/>
            <wp:effectExtent l="19050" t="0" r="0" b="0"/>
            <wp:docPr id="2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8"/>
                    <a:srcRect/>
                    <a:stretch>
                      <a:fillRect/>
                    </a:stretch>
                  </pic:blipFill>
                  <pic:spPr bwMode="auto">
                    <a:xfrm>
                      <a:off x="0" y="0"/>
                      <a:ext cx="4045585" cy="3408680"/>
                    </a:xfrm>
                    <a:prstGeom prst="rect">
                      <a:avLst/>
                    </a:prstGeom>
                    <a:noFill/>
                    <a:ln w="9525">
                      <a:noFill/>
                      <a:miter lim="800000"/>
                      <a:headEnd/>
                      <a:tailEnd/>
                    </a:ln>
                  </pic:spPr>
                </pic:pic>
              </a:graphicData>
            </a:graphic>
          </wp:inline>
        </w:drawing>
      </w:r>
    </w:p>
    <w:p w:rsidR="00B24CB5" w:rsidRDefault="00B24CB5" w:rsidP="006129A8">
      <w:pPr>
        <w:spacing w:line="360" w:lineRule="auto"/>
        <w:jc w:val="center"/>
        <w:rPr>
          <w:lang w:val="kk-KZ"/>
        </w:rPr>
      </w:pPr>
    </w:p>
    <w:p w:rsidR="00B24CB5" w:rsidRPr="005473C2" w:rsidRDefault="00B24CB5" w:rsidP="006129A8">
      <w:pPr>
        <w:spacing w:line="360" w:lineRule="auto"/>
        <w:jc w:val="center"/>
        <w:rPr>
          <w:lang w:val="en-US"/>
        </w:rPr>
      </w:pPr>
      <w:r w:rsidRPr="00741EE9">
        <w:rPr>
          <w:lang w:val="kk-KZ"/>
        </w:rPr>
        <w:t>а</w:t>
      </w:r>
      <w:r w:rsidRPr="005473C2">
        <w:rPr>
          <w:lang w:val="en-US"/>
        </w:rPr>
        <w:t xml:space="preserve">) </w:t>
      </w:r>
      <w:r w:rsidRPr="00741EE9">
        <w:rPr>
          <w:lang w:val="en-US"/>
        </w:rPr>
        <w:t>n</w:t>
      </w:r>
      <w:r w:rsidRPr="005473C2">
        <w:rPr>
          <w:lang w:val="en-US"/>
        </w:rPr>
        <w:t xml:space="preserve"> – </w:t>
      </w:r>
      <w:r>
        <w:rPr>
          <w:lang w:val="en-US"/>
        </w:rPr>
        <w:t>type</w:t>
      </w:r>
      <w:r w:rsidRPr="005473C2">
        <w:rPr>
          <w:lang w:val="en-US"/>
        </w:rPr>
        <w:t xml:space="preserve">; </w:t>
      </w:r>
      <w:r w:rsidRPr="00741EE9">
        <w:rPr>
          <w:lang w:val="en-US"/>
        </w:rPr>
        <w:t>b</w:t>
      </w:r>
      <w:r w:rsidRPr="005473C2">
        <w:rPr>
          <w:lang w:val="en-US"/>
        </w:rPr>
        <w:t xml:space="preserve">) </w:t>
      </w:r>
      <w:r w:rsidRPr="00741EE9">
        <w:rPr>
          <w:lang w:val="en-US"/>
        </w:rPr>
        <w:t>p</w:t>
      </w:r>
      <w:r w:rsidRPr="005473C2">
        <w:rPr>
          <w:lang w:val="en-US"/>
        </w:rPr>
        <w:t xml:space="preserve"> - </w:t>
      </w:r>
      <w:r>
        <w:rPr>
          <w:lang w:val="en-US"/>
        </w:rPr>
        <w:t>type</w:t>
      </w:r>
    </w:p>
    <w:p w:rsidR="00B24CB5" w:rsidRDefault="00B24CB5" w:rsidP="006129A8">
      <w:pPr>
        <w:spacing w:line="360" w:lineRule="auto"/>
        <w:jc w:val="center"/>
        <w:rPr>
          <w:lang w:val="kk-KZ"/>
        </w:rPr>
      </w:pPr>
    </w:p>
    <w:p w:rsidR="00B24CB5" w:rsidRPr="00D2109A" w:rsidRDefault="00B24CB5" w:rsidP="006129A8">
      <w:pPr>
        <w:spacing w:line="360" w:lineRule="auto"/>
        <w:jc w:val="center"/>
        <w:rPr>
          <w:lang w:val="en-US"/>
        </w:rPr>
      </w:pPr>
      <w:r w:rsidRPr="00D2109A">
        <w:rPr>
          <w:lang w:val="kk-KZ"/>
        </w:rPr>
        <w:t xml:space="preserve">Figure 18 </w:t>
      </w:r>
      <w:r w:rsidR="004171C2" w:rsidRPr="001C1D14">
        <w:rPr>
          <w:lang w:val="en-US"/>
        </w:rPr>
        <w:t>–</w:t>
      </w:r>
      <w:r w:rsidRPr="00D2109A">
        <w:rPr>
          <w:lang w:val="kk-KZ"/>
        </w:rPr>
        <w:t xml:space="preserve"> X-ray diffraction patterns of the obtained samples after </w:t>
      </w:r>
      <w:r>
        <w:rPr>
          <w:lang w:val="en-US"/>
        </w:rPr>
        <w:t>CD of</w:t>
      </w:r>
      <w:r w:rsidRPr="00D2109A">
        <w:rPr>
          <w:lang w:val="kk-KZ"/>
        </w:rPr>
        <w:t xml:space="preserve"> chloride solution</w:t>
      </w:r>
    </w:p>
    <w:p w:rsidR="004171C2" w:rsidRDefault="004171C2" w:rsidP="006129A8">
      <w:pPr>
        <w:spacing w:line="360" w:lineRule="auto"/>
        <w:jc w:val="both"/>
        <w:rPr>
          <w:lang w:val="en-US"/>
        </w:rPr>
      </w:pPr>
    </w:p>
    <w:p w:rsidR="00B24CB5" w:rsidRPr="00430BD2" w:rsidRDefault="00B24CB5" w:rsidP="006129A8">
      <w:pPr>
        <w:spacing w:line="360" w:lineRule="auto"/>
        <w:ind w:firstLine="709"/>
        <w:jc w:val="both"/>
        <w:rPr>
          <w:lang w:val="en-US"/>
        </w:rPr>
      </w:pPr>
      <w:r w:rsidRPr="00430BD2">
        <w:rPr>
          <w:lang w:val="en-US"/>
        </w:rPr>
        <w:t>X-ray structural analysis of the samples (Figure 18) showed the formation of ZnSeO</w:t>
      </w:r>
      <w:r w:rsidRPr="00430BD2">
        <w:rPr>
          <w:vertAlign w:val="subscript"/>
          <w:lang w:val="en-US"/>
        </w:rPr>
        <w:t>3</w:t>
      </w:r>
      <w:r w:rsidRPr="00430BD2">
        <w:rPr>
          <w:lang w:val="en-US"/>
        </w:rPr>
        <w:t xml:space="preserve"> nanocrystals with orthorhombic structures with the space group Pnma (Table 5).</w:t>
      </w:r>
    </w:p>
    <w:p w:rsidR="004171C2" w:rsidRDefault="004171C2" w:rsidP="006129A8">
      <w:pPr>
        <w:spacing w:line="360" w:lineRule="auto"/>
        <w:jc w:val="both"/>
        <w:rPr>
          <w:lang w:val="en-US"/>
        </w:rPr>
      </w:pPr>
    </w:p>
    <w:p w:rsidR="00B24CB5" w:rsidRPr="00D72E17" w:rsidRDefault="00B24CB5" w:rsidP="006129A8">
      <w:pPr>
        <w:spacing w:line="360" w:lineRule="auto"/>
        <w:jc w:val="both"/>
        <w:rPr>
          <w:lang w:val="en-US"/>
        </w:rPr>
      </w:pPr>
      <w:r w:rsidRPr="00FB06DB">
        <w:rPr>
          <w:lang w:val="en-US"/>
        </w:rPr>
        <w:t xml:space="preserve">Table 5 </w:t>
      </w:r>
      <w:r w:rsidR="004171C2" w:rsidRPr="001C1D14">
        <w:rPr>
          <w:lang w:val="en-US"/>
        </w:rPr>
        <w:t>–</w:t>
      </w:r>
      <w:r w:rsidRPr="00FB06DB">
        <w:rPr>
          <w:lang w:val="en-US"/>
        </w:rPr>
        <w:t xml:space="preserve"> Parameters of ZnSeO</w:t>
      </w:r>
      <w:r w:rsidRPr="00FB06DB">
        <w:rPr>
          <w:vertAlign w:val="subscript"/>
          <w:lang w:val="en-US"/>
        </w:rPr>
        <w:t>3</w:t>
      </w:r>
      <w:r w:rsidRPr="00FB06DB">
        <w:rPr>
          <w:lang w:val="en-US"/>
        </w:rPr>
        <w:t xml:space="preserve"> nanocrystals</w:t>
      </w:r>
    </w:p>
    <w:tbl>
      <w:tblPr>
        <w:tblW w:w="967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1"/>
        <w:gridCol w:w="1266"/>
        <w:gridCol w:w="992"/>
        <w:gridCol w:w="992"/>
        <w:gridCol w:w="1276"/>
        <w:gridCol w:w="992"/>
        <w:gridCol w:w="1276"/>
        <w:gridCol w:w="1149"/>
        <w:gridCol w:w="1038"/>
      </w:tblGrid>
      <w:tr w:rsidR="00B24CB5" w:rsidRPr="00741EE9" w:rsidTr="00B24CB5">
        <w:trPr>
          <w:trHeight w:val="539"/>
        </w:trPr>
        <w:tc>
          <w:tcPr>
            <w:tcW w:w="691" w:type="dxa"/>
            <w:shd w:val="clear" w:color="auto" w:fill="auto"/>
          </w:tcPr>
          <w:p w:rsidR="00B24CB5" w:rsidRPr="00FB06DB" w:rsidRDefault="00B24CB5" w:rsidP="006129A8">
            <w:pPr>
              <w:spacing w:line="360" w:lineRule="auto"/>
              <w:jc w:val="center"/>
              <w:rPr>
                <w:lang w:val="en-US"/>
              </w:rPr>
            </w:pPr>
            <w:bookmarkStart w:id="0" w:name="_Hlk37867699"/>
            <w:bookmarkEnd w:id="0"/>
            <w:r>
              <w:rPr>
                <w:lang w:val="en-US"/>
              </w:rPr>
              <w:t>No.</w:t>
            </w:r>
          </w:p>
        </w:tc>
        <w:tc>
          <w:tcPr>
            <w:tcW w:w="1266" w:type="dxa"/>
            <w:shd w:val="clear" w:color="auto" w:fill="auto"/>
          </w:tcPr>
          <w:p w:rsidR="00B24CB5" w:rsidRPr="00FB06DB" w:rsidRDefault="00B24CB5" w:rsidP="006129A8">
            <w:pPr>
              <w:spacing w:line="360" w:lineRule="auto"/>
              <w:jc w:val="center"/>
              <w:rPr>
                <w:lang w:val="en-US"/>
              </w:rPr>
            </w:pPr>
            <w:r>
              <w:rPr>
                <w:lang w:val="en-US"/>
              </w:rPr>
              <w:t>Phase</w:t>
            </w:r>
          </w:p>
        </w:tc>
        <w:tc>
          <w:tcPr>
            <w:tcW w:w="992" w:type="dxa"/>
            <w:shd w:val="clear" w:color="auto" w:fill="auto"/>
          </w:tcPr>
          <w:p w:rsidR="00B24CB5" w:rsidRPr="00741EE9" w:rsidRDefault="00B24CB5" w:rsidP="006129A8">
            <w:pPr>
              <w:spacing w:line="360" w:lineRule="auto"/>
              <w:jc w:val="center"/>
              <w:rPr>
                <w:lang w:val="en-US"/>
              </w:rPr>
            </w:pPr>
            <w:r w:rsidRPr="00741EE9">
              <w:t>(</w:t>
            </w:r>
            <w:r w:rsidRPr="00741EE9">
              <w:rPr>
                <w:lang w:val="en-US"/>
              </w:rPr>
              <w:t>hkl)</w:t>
            </w:r>
          </w:p>
        </w:tc>
        <w:tc>
          <w:tcPr>
            <w:tcW w:w="992" w:type="dxa"/>
            <w:shd w:val="clear" w:color="auto" w:fill="auto"/>
          </w:tcPr>
          <w:p w:rsidR="00B24CB5" w:rsidRPr="00741EE9" w:rsidRDefault="00B24CB5" w:rsidP="006129A8">
            <w:pPr>
              <w:spacing w:line="360" w:lineRule="auto"/>
              <w:jc w:val="center"/>
              <w:rPr>
                <w:lang w:val="en-US"/>
              </w:rPr>
            </w:pPr>
            <w:r w:rsidRPr="00741EE9">
              <w:rPr>
                <w:lang w:val="en-US"/>
              </w:rPr>
              <w:t>2θº</w:t>
            </w:r>
          </w:p>
        </w:tc>
        <w:tc>
          <w:tcPr>
            <w:tcW w:w="1276" w:type="dxa"/>
            <w:shd w:val="clear" w:color="auto" w:fill="auto"/>
          </w:tcPr>
          <w:p w:rsidR="00B24CB5" w:rsidRPr="00741EE9" w:rsidRDefault="00B24CB5" w:rsidP="006129A8">
            <w:pPr>
              <w:spacing w:line="360" w:lineRule="auto"/>
              <w:jc w:val="center"/>
              <w:rPr>
                <w:lang w:val="en-US"/>
              </w:rPr>
            </w:pPr>
            <w:r w:rsidRPr="00741EE9">
              <w:rPr>
                <w:lang w:val="en-US"/>
              </w:rPr>
              <w:t>d, Å</w:t>
            </w:r>
          </w:p>
        </w:tc>
        <w:tc>
          <w:tcPr>
            <w:tcW w:w="992" w:type="dxa"/>
            <w:shd w:val="clear" w:color="auto" w:fill="auto"/>
          </w:tcPr>
          <w:p w:rsidR="00B24CB5" w:rsidRPr="00741EE9" w:rsidRDefault="00B24CB5" w:rsidP="006129A8">
            <w:pPr>
              <w:spacing w:line="360" w:lineRule="auto"/>
              <w:jc w:val="center"/>
              <w:rPr>
                <w:lang w:val="en-US"/>
              </w:rPr>
            </w:pPr>
            <w:r w:rsidRPr="00741EE9">
              <w:rPr>
                <w:lang w:val="en-US"/>
              </w:rPr>
              <w:t>L, Å</w:t>
            </w:r>
          </w:p>
        </w:tc>
        <w:tc>
          <w:tcPr>
            <w:tcW w:w="1276" w:type="dxa"/>
            <w:shd w:val="clear" w:color="auto" w:fill="auto"/>
          </w:tcPr>
          <w:p w:rsidR="00B24CB5" w:rsidRPr="00741EE9" w:rsidRDefault="00B24CB5" w:rsidP="006129A8">
            <w:pPr>
              <w:spacing w:line="360" w:lineRule="auto"/>
              <w:jc w:val="center"/>
              <w:rPr>
                <w:lang w:val="en-US"/>
              </w:rPr>
            </w:pPr>
            <w:r w:rsidRPr="00FB06DB">
              <w:rPr>
                <w:lang w:val="kk-KZ"/>
              </w:rPr>
              <w:t>Cell parameter</w:t>
            </w:r>
            <w:r w:rsidRPr="00741EE9">
              <w:rPr>
                <w:lang w:val="en-US"/>
              </w:rPr>
              <w:t>, Å</w:t>
            </w:r>
          </w:p>
        </w:tc>
        <w:tc>
          <w:tcPr>
            <w:tcW w:w="1149" w:type="dxa"/>
            <w:shd w:val="clear" w:color="auto" w:fill="auto"/>
          </w:tcPr>
          <w:p w:rsidR="00B24CB5" w:rsidRPr="00741EE9" w:rsidRDefault="00B24CB5" w:rsidP="006129A8">
            <w:pPr>
              <w:spacing w:line="360" w:lineRule="auto"/>
              <w:jc w:val="center"/>
              <w:rPr>
                <w:lang w:val="en-US"/>
              </w:rPr>
            </w:pPr>
            <w:r w:rsidRPr="00741EE9">
              <w:rPr>
                <w:lang w:val="en-US"/>
              </w:rPr>
              <w:t xml:space="preserve">FWHM </w:t>
            </w:r>
          </w:p>
        </w:tc>
        <w:tc>
          <w:tcPr>
            <w:tcW w:w="1038" w:type="dxa"/>
            <w:shd w:val="clear" w:color="auto" w:fill="auto"/>
          </w:tcPr>
          <w:p w:rsidR="00B24CB5" w:rsidRPr="00741EE9" w:rsidRDefault="00B24CB5" w:rsidP="006129A8">
            <w:pPr>
              <w:spacing w:line="360" w:lineRule="auto"/>
              <w:jc w:val="center"/>
              <w:rPr>
                <w:lang w:val="kk-KZ"/>
              </w:rPr>
            </w:pPr>
            <w:r w:rsidRPr="00FB06DB">
              <w:rPr>
                <w:lang w:val="kk-KZ"/>
              </w:rPr>
              <w:t>Density, (g/cm</w:t>
            </w:r>
            <w:r w:rsidRPr="00FB06DB">
              <w:rPr>
                <w:vertAlign w:val="superscript"/>
                <w:lang w:val="kk-KZ"/>
              </w:rPr>
              <w:t>3</w:t>
            </w:r>
            <w:r w:rsidRPr="00FB06DB">
              <w:rPr>
                <w:lang w:val="kk-KZ"/>
              </w:rPr>
              <w:t>)</w:t>
            </w:r>
          </w:p>
        </w:tc>
      </w:tr>
      <w:tr w:rsidR="00B24CB5" w:rsidRPr="00741EE9" w:rsidTr="00B24CB5">
        <w:trPr>
          <w:trHeight w:val="539"/>
        </w:trPr>
        <w:tc>
          <w:tcPr>
            <w:tcW w:w="691" w:type="dxa"/>
            <w:shd w:val="clear" w:color="auto" w:fill="auto"/>
          </w:tcPr>
          <w:p w:rsidR="00B24CB5" w:rsidRPr="00741EE9" w:rsidRDefault="00B24CB5" w:rsidP="006129A8">
            <w:pPr>
              <w:spacing w:line="360" w:lineRule="auto"/>
              <w:jc w:val="center"/>
              <w:rPr>
                <w:lang w:val="en-US"/>
              </w:rPr>
            </w:pPr>
            <w:r w:rsidRPr="00741EE9">
              <w:rPr>
                <w:lang w:val="en-US"/>
              </w:rPr>
              <w:t>1</w:t>
            </w:r>
          </w:p>
        </w:tc>
        <w:tc>
          <w:tcPr>
            <w:tcW w:w="1266" w:type="dxa"/>
            <w:shd w:val="clear" w:color="auto" w:fill="auto"/>
          </w:tcPr>
          <w:p w:rsidR="00B24CB5" w:rsidRPr="00741EE9" w:rsidRDefault="00B24CB5" w:rsidP="006129A8">
            <w:pPr>
              <w:spacing w:line="360" w:lineRule="auto"/>
              <w:jc w:val="center"/>
              <w:rPr>
                <w:lang w:val="en-US"/>
              </w:rPr>
            </w:pPr>
            <w:r w:rsidRPr="00741EE9">
              <w:rPr>
                <w:lang w:val="en-US"/>
              </w:rPr>
              <w:t>ZnSeO</w:t>
            </w:r>
            <w:r w:rsidRPr="00741EE9">
              <w:rPr>
                <w:vertAlign w:val="subscript"/>
                <w:lang w:val="en-US"/>
              </w:rPr>
              <w:t>3</w:t>
            </w:r>
            <w:r w:rsidRPr="00741EE9">
              <w:rPr>
                <w:lang w:val="en-US"/>
              </w:rPr>
              <w:t xml:space="preserve"> – n type</w:t>
            </w:r>
          </w:p>
        </w:tc>
        <w:tc>
          <w:tcPr>
            <w:tcW w:w="992" w:type="dxa"/>
            <w:shd w:val="clear" w:color="auto" w:fill="auto"/>
          </w:tcPr>
          <w:p w:rsidR="00B24CB5" w:rsidRPr="00741EE9" w:rsidRDefault="00B24CB5" w:rsidP="006129A8">
            <w:pPr>
              <w:spacing w:line="360" w:lineRule="auto"/>
              <w:jc w:val="center"/>
              <w:rPr>
                <w:lang w:val="en-US"/>
              </w:rPr>
            </w:pPr>
            <w:r w:rsidRPr="00741EE9">
              <w:rPr>
                <w:lang w:val="en-US"/>
              </w:rPr>
              <w:t>242</w:t>
            </w:r>
          </w:p>
        </w:tc>
        <w:tc>
          <w:tcPr>
            <w:tcW w:w="992" w:type="dxa"/>
            <w:shd w:val="clear" w:color="auto" w:fill="auto"/>
          </w:tcPr>
          <w:p w:rsidR="00B24CB5" w:rsidRPr="00741EE9" w:rsidRDefault="00B24CB5" w:rsidP="006129A8">
            <w:pPr>
              <w:spacing w:line="360" w:lineRule="auto"/>
              <w:jc w:val="center"/>
              <w:rPr>
                <w:lang w:val="en-US"/>
              </w:rPr>
            </w:pPr>
            <w:r w:rsidRPr="00741EE9">
              <w:rPr>
                <w:rFonts w:eastAsia="MS PGothic"/>
              </w:rPr>
              <w:t>69.1369</w:t>
            </w:r>
          </w:p>
        </w:tc>
        <w:tc>
          <w:tcPr>
            <w:tcW w:w="1276" w:type="dxa"/>
            <w:shd w:val="clear" w:color="auto" w:fill="auto"/>
          </w:tcPr>
          <w:p w:rsidR="00B24CB5" w:rsidRPr="00741EE9" w:rsidRDefault="00B24CB5" w:rsidP="006129A8">
            <w:pPr>
              <w:spacing w:line="360" w:lineRule="auto"/>
              <w:jc w:val="center"/>
              <w:rPr>
                <w:lang w:val="en-US"/>
              </w:rPr>
            </w:pPr>
            <w:r w:rsidRPr="00741EE9">
              <w:rPr>
                <w:rFonts w:eastAsia="MS PGothic"/>
              </w:rPr>
              <w:t>1.357610</w:t>
            </w:r>
          </w:p>
        </w:tc>
        <w:tc>
          <w:tcPr>
            <w:tcW w:w="992" w:type="dxa"/>
            <w:shd w:val="clear" w:color="auto" w:fill="auto"/>
          </w:tcPr>
          <w:p w:rsidR="00B24CB5" w:rsidRPr="00741EE9" w:rsidRDefault="00B24CB5" w:rsidP="006129A8">
            <w:pPr>
              <w:spacing w:line="360" w:lineRule="auto"/>
              <w:jc w:val="center"/>
              <w:rPr>
                <w:lang w:val="en-US"/>
              </w:rPr>
            </w:pPr>
            <w:r w:rsidRPr="00741EE9">
              <w:rPr>
                <w:rFonts w:eastAsia="MS PGothic"/>
              </w:rPr>
              <w:t>61.296</w:t>
            </w:r>
          </w:p>
        </w:tc>
        <w:tc>
          <w:tcPr>
            <w:tcW w:w="1276" w:type="dxa"/>
            <w:shd w:val="clear" w:color="auto" w:fill="auto"/>
          </w:tcPr>
          <w:p w:rsidR="00B24CB5" w:rsidRPr="00741EE9" w:rsidRDefault="00B24CB5" w:rsidP="006129A8">
            <w:pPr>
              <w:spacing w:line="360" w:lineRule="auto"/>
              <w:jc w:val="center"/>
              <w:rPr>
                <w:rFonts w:eastAsia="MS PGothic"/>
                <w:lang w:val="en-US"/>
              </w:rPr>
            </w:pPr>
            <w:r w:rsidRPr="00741EE9">
              <w:rPr>
                <w:rFonts w:eastAsia="MS PGothic"/>
              </w:rPr>
              <w:t>5.9</w:t>
            </w:r>
            <w:r w:rsidRPr="00741EE9">
              <w:rPr>
                <w:rFonts w:eastAsia="MS PGothic"/>
                <w:lang w:val="en-US"/>
              </w:rPr>
              <w:t>06720</w:t>
            </w:r>
          </w:p>
          <w:p w:rsidR="00B24CB5" w:rsidRPr="00741EE9" w:rsidRDefault="00B24CB5" w:rsidP="006129A8">
            <w:pPr>
              <w:spacing w:line="360" w:lineRule="auto"/>
              <w:jc w:val="center"/>
              <w:rPr>
                <w:rFonts w:eastAsia="MS PGothic"/>
                <w:lang w:val="en-US"/>
              </w:rPr>
            </w:pPr>
            <w:r w:rsidRPr="00741EE9">
              <w:rPr>
                <w:rFonts w:eastAsia="MS PGothic"/>
              </w:rPr>
              <w:t>7.</w:t>
            </w:r>
            <w:r w:rsidRPr="00741EE9">
              <w:rPr>
                <w:rFonts w:eastAsia="MS PGothic"/>
                <w:lang w:val="en-US"/>
              </w:rPr>
              <w:t>753907</w:t>
            </w:r>
          </w:p>
          <w:p w:rsidR="00B24CB5" w:rsidRPr="00741EE9" w:rsidRDefault="00B24CB5" w:rsidP="006129A8">
            <w:pPr>
              <w:spacing w:line="360" w:lineRule="auto"/>
              <w:jc w:val="center"/>
              <w:rPr>
                <w:lang w:val="en-US"/>
              </w:rPr>
            </w:pPr>
            <w:r w:rsidRPr="00741EE9">
              <w:rPr>
                <w:rFonts w:eastAsia="MS PGothic"/>
              </w:rPr>
              <w:t>5.04</w:t>
            </w:r>
            <w:r w:rsidRPr="00741EE9">
              <w:rPr>
                <w:rFonts w:eastAsia="MS PGothic"/>
                <w:lang w:val="en-US"/>
              </w:rPr>
              <w:t>1927</w:t>
            </w:r>
          </w:p>
        </w:tc>
        <w:tc>
          <w:tcPr>
            <w:tcW w:w="1149" w:type="dxa"/>
            <w:shd w:val="clear" w:color="auto" w:fill="auto"/>
          </w:tcPr>
          <w:p w:rsidR="00B24CB5" w:rsidRPr="00741EE9" w:rsidRDefault="00B24CB5" w:rsidP="006129A8">
            <w:pPr>
              <w:spacing w:line="360" w:lineRule="auto"/>
              <w:jc w:val="center"/>
              <w:rPr>
                <w:lang w:val="en-US"/>
              </w:rPr>
            </w:pPr>
            <w:r w:rsidRPr="00741EE9">
              <w:rPr>
                <w:rFonts w:eastAsia="MS PGothic"/>
              </w:rPr>
              <w:t>0.0637</w:t>
            </w:r>
          </w:p>
        </w:tc>
        <w:tc>
          <w:tcPr>
            <w:tcW w:w="1038" w:type="dxa"/>
            <w:shd w:val="clear" w:color="auto" w:fill="auto"/>
          </w:tcPr>
          <w:p w:rsidR="00B24CB5" w:rsidRPr="00741EE9" w:rsidRDefault="00B24CB5" w:rsidP="006129A8">
            <w:pPr>
              <w:spacing w:line="360" w:lineRule="auto"/>
              <w:jc w:val="center"/>
              <w:rPr>
                <w:lang w:val="kk-KZ"/>
              </w:rPr>
            </w:pPr>
            <w:r w:rsidRPr="00741EE9">
              <w:rPr>
                <w:rFonts w:eastAsia="MS UI Gothic"/>
              </w:rPr>
              <w:t>5.584</w:t>
            </w:r>
          </w:p>
        </w:tc>
      </w:tr>
      <w:tr w:rsidR="00B24CB5" w:rsidRPr="00741EE9" w:rsidTr="00B24CB5">
        <w:trPr>
          <w:trHeight w:val="539"/>
        </w:trPr>
        <w:tc>
          <w:tcPr>
            <w:tcW w:w="691" w:type="dxa"/>
            <w:shd w:val="clear" w:color="auto" w:fill="auto"/>
          </w:tcPr>
          <w:p w:rsidR="00B24CB5" w:rsidRPr="00741EE9" w:rsidRDefault="00B24CB5" w:rsidP="006129A8">
            <w:pPr>
              <w:spacing w:line="360" w:lineRule="auto"/>
              <w:jc w:val="center"/>
            </w:pPr>
            <w:r w:rsidRPr="00741EE9">
              <w:t>2</w:t>
            </w:r>
          </w:p>
        </w:tc>
        <w:tc>
          <w:tcPr>
            <w:tcW w:w="1266" w:type="dxa"/>
            <w:shd w:val="clear" w:color="auto" w:fill="auto"/>
          </w:tcPr>
          <w:p w:rsidR="00B24CB5" w:rsidRPr="00741EE9" w:rsidRDefault="00B24CB5" w:rsidP="006129A8">
            <w:pPr>
              <w:spacing w:line="360" w:lineRule="auto"/>
              <w:jc w:val="center"/>
              <w:rPr>
                <w:lang w:val="en-US"/>
              </w:rPr>
            </w:pPr>
            <w:r w:rsidRPr="00741EE9">
              <w:rPr>
                <w:lang w:val="en-US"/>
              </w:rPr>
              <w:t>ZnSeO</w:t>
            </w:r>
            <w:r w:rsidRPr="00741EE9">
              <w:rPr>
                <w:vertAlign w:val="subscript"/>
                <w:lang w:val="en-US"/>
              </w:rPr>
              <w:t>3</w:t>
            </w:r>
            <w:r w:rsidRPr="00741EE9">
              <w:rPr>
                <w:lang w:val="en-US"/>
              </w:rPr>
              <w:t xml:space="preserve"> – p type</w:t>
            </w:r>
          </w:p>
        </w:tc>
        <w:tc>
          <w:tcPr>
            <w:tcW w:w="992" w:type="dxa"/>
            <w:shd w:val="clear" w:color="auto" w:fill="auto"/>
          </w:tcPr>
          <w:p w:rsidR="00B24CB5" w:rsidRPr="00741EE9" w:rsidRDefault="00B24CB5" w:rsidP="006129A8">
            <w:pPr>
              <w:spacing w:line="360" w:lineRule="auto"/>
              <w:jc w:val="center"/>
              <w:rPr>
                <w:lang w:val="en-US"/>
              </w:rPr>
            </w:pPr>
            <w:r w:rsidRPr="00741EE9">
              <w:rPr>
                <w:lang w:val="en-US"/>
              </w:rPr>
              <w:t>242</w:t>
            </w:r>
          </w:p>
        </w:tc>
        <w:tc>
          <w:tcPr>
            <w:tcW w:w="992" w:type="dxa"/>
            <w:shd w:val="clear" w:color="auto" w:fill="auto"/>
          </w:tcPr>
          <w:p w:rsidR="00B24CB5" w:rsidRPr="00741EE9" w:rsidRDefault="00B24CB5" w:rsidP="006129A8">
            <w:pPr>
              <w:spacing w:line="360" w:lineRule="auto"/>
              <w:jc w:val="center"/>
              <w:rPr>
                <w:rFonts w:eastAsia="MS PGothic"/>
              </w:rPr>
            </w:pPr>
            <w:r w:rsidRPr="00741EE9">
              <w:rPr>
                <w:rFonts w:eastAsia="MS PGothic"/>
              </w:rPr>
              <w:t>69.1773</w:t>
            </w:r>
          </w:p>
        </w:tc>
        <w:tc>
          <w:tcPr>
            <w:tcW w:w="1276" w:type="dxa"/>
            <w:shd w:val="clear" w:color="auto" w:fill="auto"/>
          </w:tcPr>
          <w:p w:rsidR="00B24CB5" w:rsidRPr="00741EE9" w:rsidRDefault="00B24CB5" w:rsidP="006129A8">
            <w:pPr>
              <w:spacing w:line="360" w:lineRule="auto"/>
              <w:jc w:val="center"/>
              <w:rPr>
                <w:rFonts w:eastAsia="MS PGothic"/>
              </w:rPr>
            </w:pPr>
            <w:r w:rsidRPr="00741EE9">
              <w:rPr>
                <w:rFonts w:eastAsia="MS PGothic"/>
              </w:rPr>
              <w:t>1.356917</w:t>
            </w:r>
          </w:p>
        </w:tc>
        <w:tc>
          <w:tcPr>
            <w:tcW w:w="992" w:type="dxa"/>
            <w:shd w:val="clear" w:color="auto" w:fill="auto"/>
          </w:tcPr>
          <w:p w:rsidR="00B24CB5" w:rsidRPr="00741EE9" w:rsidRDefault="00B24CB5" w:rsidP="006129A8">
            <w:pPr>
              <w:spacing w:line="360" w:lineRule="auto"/>
              <w:jc w:val="center"/>
              <w:rPr>
                <w:rFonts w:eastAsia="MS PGothic"/>
              </w:rPr>
            </w:pPr>
            <w:r w:rsidRPr="00741EE9">
              <w:rPr>
                <w:rFonts w:eastAsia="MS PGothic"/>
              </w:rPr>
              <w:t>42</w:t>
            </w:r>
          </w:p>
        </w:tc>
        <w:tc>
          <w:tcPr>
            <w:tcW w:w="1276" w:type="dxa"/>
            <w:shd w:val="clear" w:color="auto" w:fill="auto"/>
          </w:tcPr>
          <w:p w:rsidR="00B24CB5" w:rsidRPr="00741EE9" w:rsidRDefault="00B24CB5" w:rsidP="006129A8">
            <w:pPr>
              <w:spacing w:line="360" w:lineRule="auto"/>
              <w:jc w:val="center"/>
              <w:rPr>
                <w:rFonts w:eastAsia="MS PGothic"/>
              </w:rPr>
            </w:pPr>
            <w:r w:rsidRPr="00741EE9">
              <w:rPr>
                <w:rFonts w:eastAsia="MS PGothic"/>
              </w:rPr>
              <w:t>5.981129</w:t>
            </w:r>
          </w:p>
          <w:p w:rsidR="00B24CB5" w:rsidRPr="00741EE9" w:rsidRDefault="00B24CB5" w:rsidP="006129A8">
            <w:pPr>
              <w:spacing w:line="360" w:lineRule="auto"/>
              <w:jc w:val="center"/>
              <w:rPr>
                <w:rFonts w:eastAsia="MS PGothic"/>
                <w:lang w:val="en-US"/>
              </w:rPr>
            </w:pPr>
            <w:r w:rsidRPr="00741EE9">
              <w:rPr>
                <w:rFonts w:eastAsia="MS PGothic"/>
              </w:rPr>
              <w:t>7.704250</w:t>
            </w:r>
          </w:p>
          <w:p w:rsidR="00B24CB5" w:rsidRPr="00741EE9" w:rsidRDefault="00B24CB5" w:rsidP="006129A8">
            <w:pPr>
              <w:spacing w:line="360" w:lineRule="auto"/>
              <w:jc w:val="center"/>
              <w:rPr>
                <w:rFonts w:eastAsia="MS PGothic"/>
              </w:rPr>
            </w:pPr>
            <w:r w:rsidRPr="00741EE9">
              <w:rPr>
                <w:rFonts w:eastAsia="MS PGothic"/>
              </w:rPr>
              <w:t>4.953133</w:t>
            </w:r>
          </w:p>
        </w:tc>
        <w:tc>
          <w:tcPr>
            <w:tcW w:w="1149" w:type="dxa"/>
            <w:shd w:val="clear" w:color="auto" w:fill="auto"/>
          </w:tcPr>
          <w:p w:rsidR="00B24CB5" w:rsidRPr="00741EE9" w:rsidRDefault="00B24CB5" w:rsidP="006129A8">
            <w:pPr>
              <w:spacing w:line="360" w:lineRule="auto"/>
              <w:jc w:val="center"/>
              <w:rPr>
                <w:rFonts w:eastAsia="MS PGothic"/>
              </w:rPr>
            </w:pPr>
            <w:r w:rsidRPr="00741EE9">
              <w:rPr>
                <w:rFonts w:eastAsia="MS PGothic"/>
              </w:rPr>
              <w:t>0.06261</w:t>
            </w:r>
          </w:p>
        </w:tc>
        <w:tc>
          <w:tcPr>
            <w:tcW w:w="1038" w:type="dxa"/>
            <w:shd w:val="clear" w:color="auto" w:fill="auto"/>
          </w:tcPr>
          <w:p w:rsidR="00B24CB5" w:rsidRPr="00741EE9" w:rsidRDefault="00B24CB5" w:rsidP="006129A8">
            <w:pPr>
              <w:spacing w:line="360" w:lineRule="auto"/>
              <w:jc w:val="center"/>
              <w:rPr>
                <w:rFonts w:eastAsia="MS UI Gothic"/>
              </w:rPr>
            </w:pPr>
            <w:r w:rsidRPr="00741EE9">
              <w:rPr>
                <w:rFonts w:eastAsia="MS UI Gothic"/>
              </w:rPr>
              <w:t>5.584</w:t>
            </w:r>
          </w:p>
        </w:tc>
      </w:tr>
    </w:tbl>
    <w:p w:rsidR="00B24CB5" w:rsidRDefault="00B24CB5" w:rsidP="006129A8">
      <w:pPr>
        <w:spacing w:line="360" w:lineRule="auto"/>
      </w:pPr>
    </w:p>
    <w:p w:rsidR="00B24CB5" w:rsidRDefault="00B24CB5" w:rsidP="006129A8">
      <w:pPr>
        <w:spacing w:line="360" w:lineRule="auto"/>
      </w:pPr>
    </w:p>
    <w:p w:rsidR="00B24CB5" w:rsidRPr="000B6AEE" w:rsidRDefault="00B24CB5" w:rsidP="006129A8">
      <w:pPr>
        <w:spacing w:line="360" w:lineRule="auto"/>
        <w:ind w:firstLine="720"/>
        <w:jc w:val="both"/>
        <w:rPr>
          <w:lang w:val="en-US"/>
        </w:rPr>
      </w:pPr>
      <w:r w:rsidRPr="00532050">
        <w:rPr>
          <w:lang w:val="en-US"/>
        </w:rPr>
        <w:lastRenderedPageBreak/>
        <w:t xml:space="preserve">A further increase in the </w:t>
      </w:r>
      <w:r>
        <w:rPr>
          <w:lang w:val="en-US"/>
        </w:rPr>
        <w:t>CD</w:t>
      </w:r>
      <w:r w:rsidRPr="00532050">
        <w:rPr>
          <w:lang w:val="en-US"/>
        </w:rPr>
        <w:t xml:space="preserve"> temperature to 75</w:t>
      </w:r>
      <w:r w:rsidRPr="00532050">
        <w:rPr>
          <w:vertAlign w:val="superscript"/>
          <w:lang w:val="en-US"/>
        </w:rPr>
        <w:t>0</w:t>
      </w:r>
      <w:r w:rsidRPr="00532050">
        <w:rPr>
          <w:lang w:val="en-US"/>
        </w:rPr>
        <w:t>C leads to the formation of ZnSe nanocrystals. The settling effect was only observed at sufficiently long settling times (Figure 19).</w:t>
      </w:r>
    </w:p>
    <w:p w:rsidR="00B24CB5" w:rsidRPr="000B6AEE" w:rsidRDefault="00B24CB5" w:rsidP="006129A8">
      <w:pPr>
        <w:spacing w:line="360" w:lineRule="auto"/>
        <w:ind w:firstLine="720"/>
        <w:jc w:val="both"/>
        <w:rPr>
          <w:lang w:val="en-US"/>
        </w:rPr>
      </w:pPr>
    </w:p>
    <w:tbl>
      <w:tblPr>
        <w:tblW w:w="0" w:type="auto"/>
        <w:tblLayout w:type="fixed"/>
        <w:tblLook w:val="04A0"/>
      </w:tblPr>
      <w:tblGrid>
        <w:gridCol w:w="4744"/>
        <w:gridCol w:w="4862"/>
      </w:tblGrid>
      <w:tr w:rsidR="00B24CB5" w:rsidTr="00B24CB5">
        <w:tc>
          <w:tcPr>
            <w:tcW w:w="4744" w:type="dxa"/>
          </w:tcPr>
          <w:p w:rsidR="00B24CB5" w:rsidRPr="00B24CB5" w:rsidRDefault="0026308C" w:rsidP="006129A8">
            <w:pPr>
              <w:suppressAutoHyphens/>
              <w:spacing w:line="360" w:lineRule="auto"/>
              <w:jc w:val="center"/>
              <w:rPr>
                <w:i/>
                <w:iCs/>
                <w:caps/>
                <w:u w:val="single"/>
              </w:rPr>
            </w:pPr>
            <w:r>
              <w:rPr>
                <w:i/>
                <w:caps/>
                <w:noProof/>
                <w:sz w:val="18"/>
                <w:szCs w:val="18"/>
                <w:u w:val="single"/>
              </w:rPr>
              <w:drawing>
                <wp:inline distT="0" distB="0" distL="0" distR="0">
                  <wp:extent cx="2691765" cy="2150745"/>
                  <wp:effectExtent l="19050" t="0" r="0" b="0"/>
                  <wp:docPr id="2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9"/>
                          <a:srcRect/>
                          <a:stretch>
                            <a:fillRect/>
                          </a:stretch>
                        </pic:blipFill>
                        <pic:spPr bwMode="auto">
                          <a:xfrm>
                            <a:off x="0" y="0"/>
                            <a:ext cx="2691765" cy="2150745"/>
                          </a:xfrm>
                          <a:prstGeom prst="rect">
                            <a:avLst/>
                          </a:prstGeom>
                          <a:noFill/>
                          <a:ln w="9525">
                            <a:noFill/>
                            <a:miter lim="800000"/>
                            <a:headEnd/>
                            <a:tailEnd/>
                          </a:ln>
                        </pic:spPr>
                      </pic:pic>
                    </a:graphicData>
                  </a:graphic>
                </wp:inline>
              </w:drawing>
            </w:r>
          </w:p>
        </w:tc>
        <w:tc>
          <w:tcPr>
            <w:tcW w:w="4862" w:type="dxa"/>
          </w:tcPr>
          <w:p w:rsidR="00B24CB5" w:rsidRPr="00B24CB5" w:rsidRDefault="0026308C" w:rsidP="006129A8">
            <w:pPr>
              <w:suppressAutoHyphens/>
              <w:spacing w:line="360" w:lineRule="auto"/>
              <w:jc w:val="center"/>
              <w:rPr>
                <w:i/>
                <w:iCs/>
                <w:caps/>
                <w:u w:val="single"/>
              </w:rPr>
            </w:pPr>
            <w:r>
              <w:rPr>
                <w:i/>
                <w:caps/>
                <w:noProof/>
                <w:sz w:val="18"/>
                <w:szCs w:val="18"/>
                <w:u w:val="single"/>
              </w:rPr>
              <w:drawing>
                <wp:inline distT="0" distB="0" distL="0" distR="0">
                  <wp:extent cx="2626360" cy="2099310"/>
                  <wp:effectExtent l="19050" t="0" r="2540" b="0"/>
                  <wp:docPr id="2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0"/>
                          <a:srcRect/>
                          <a:stretch>
                            <a:fillRect/>
                          </a:stretch>
                        </pic:blipFill>
                        <pic:spPr bwMode="auto">
                          <a:xfrm>
                            <a:off x="0" y="0"/>
                            <a:ext cx="2626360" cy="2099310"/>
                          </a:xfrm>
                          <a:prstGeom prst="rect">
                            <a:avLst/>
                          </a:prstGeom>
                          <a:noFill/>
                          <a:ln w="9525">
                            <a:noFill/>
                            <a:miter lim="800000"/>
                            <a:headEnd/>
                            <a:tailEnd/>
                          </a:ln>
                        </pic:spPr>
                      </pic:pic>
                    </a:graphicData>
                  </a:graphic>
                </wp:inline>
              </w:drawing>
            </w:r>
          </w:p>
        </w:tc>
      </w:tr>
      <w:tr w:rsidR="00B24CB5" w:rsidTr="00B24CB5">
        <w:tc>
          <w:tcPr>
            <w:tcW w:w="4744" w:type="dxa"/>
          </w:tcPr>
          <w:p w:rsidR="00B24CB5" w:rsidRPr="004171C2" w:rsidRDefault="00B24CB5" w:rsidP="006129A8">
            <w:pPr>
              <w:suppressAutoHyphens/>
              <w:spacing w:line="360" w:lineRule="auto"/>
              <w:jc w:val="center"/>
              <w:rPr>
                <w:iCs/>
                <w:noProof/>
                <w:lang w:val="en-US"/>
              </w:rPr>
            </w:pPr>
            <w:r w:rsidRPr="004171C2">
              <w:rPr>
                <w:iCs/>
                <w:noProof/>
                <w:lang w:val="en-US"/>
              </w:rPr>
              <w:t>a</w:t>
            </w:r>
          </w:p>
        </w:tc>
        <w:tc>
          <w:tcPr>
            <w:tcW w:w="4862" w:type="dxa"/>
          </w:tcPr>
          <w:p w:rsidR="00B24CB5" w:rsidRPr="004171C2" w:rsidRDefault="00B24CB5" w:rsidP="006129A8">
            <w:pPr>
              <w:suppressAutoHyphens/>
              <w:spacing w:line="360" w:lineRule="auto"/>
              <w:jc w:val="center"/>
              <w:rPr>
                <w:iCs/>
                <w:lang w:val="en-US"/>
              </w:rPr>
            </w:pPr>
            <w:r w:rsidRPr="004171C2">
              <w:rPr>
                <w:iCs/>
                <w:lang w:val="en-US"/>
              </w:rPr>
              <w:t>b</w:t>
            </w:r>
          </w:p>
        </w:tc>
      </w:tr>
      <w:tr w:rsidR="00B24CB5" w:rsidTr="00B24CB5">
        <w:tc>
          <w:tcPr>
            <w:tcW w:w="4744" w:type="dxa"/>
          </w:tcPr>
          <w:p w:rsidR="00B24CB5" w:rsidRPr="004171C2" w:rsidRDefault="0026308C" w:rsidP="006129A8">
            <w:pPr>
              <w:suppressAutoHyphens/>
              <w:spacing w:line="360" w:lineRule="auto"/>
              <w:jc w:val="center"/>
              <w:rPr>
                <w:iCs/>
              </w:rPr>
            </w:pPr>
            <w:r>
              <w:rPr>
                <w:noProof/>
              </w:rPr>
              <w:drawing>
                <wp:inline distT="0" distB="0" distL="0" distR="0">
                  <wp:extent cx="2684780" cy="2150745"/>
                  <wp:effectExtent l="19050" t="0" r="1270" b="0"/>
                  <wp:docPr id="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1"/>
                          <a:srcRect/>
                          <a:stretch>
                            <a:fillRect/>
                          </a:stretch>
                        </pic:blipFill>
                        <pic:spPr bwMode="auto">
                          <a:xfrm>
                            <a:off x="0" y="0"/>
                            <a:ext cx="2684780" cy="2150745"/>
                          </a:xfrm>
                          <a:prstGeom prst="rect">
                            <a:avLst/>
                          </a:prstGeom>
                          <a:noFill/>
                          <a:ln w="9525">
                            <a:noFill/>
                            <a:miter lim="800000"/>
                            <a:headEnd/>
                            <a:tailEnd/>
                          </a:ln>
                        </pic:spPr>
                      </pic:pic>
                    </a:graphicData>
                  </a:graphic>
                </wp:inline>
              </w:drawing>
            </w:r>
          </w:p>
        </w:tc>
        <w:tc>
          <w:tcPr>
            <w:tcW w:w="4862" w:type="dxa"/>
          </w:tcPr>
          <w:p w:rsidR="00B24CB5" w:rsidRPr="004171C2" w:rsidRDefault="0026308C" w:rsidP="006129A8">
            <w:pPr>
              <w:suppressAutoHyphens/>
              <w:spacing w:line="360" w:lineRule="auto"/>
              <w:jc w:val="center"/>
              <w:rPr>
                <w:iCs/>
              </w:rPr>
            </w:pPr>
            <w:r>
              <w:rPr>
                <w:noProof/>
              </w:rPr>
              <w:drawing>
                <wp:inline distT="0" distB="0" distL="0" distR="0">
                  <wp:extent cx="2677160" cy="2136140"/>
                  <wp:effectExtent l="19050" t="0" r="8890" b="0"/>
                  <wp:docPr id="2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2"/>
                          <a:srcRect/>
                          <a:stretch>
                            <a:fillRect/>
                          </a:stretch>
                        </pic:blipFill>
                        <pic:spPr bwMode="auto">
                          <a:xfrm>
                            <a:off x="0" y="0"/>
                            <a:ext cx="2677160" cy="2136140"/>
                          </a:xfrm>
                          <a:prstGeom prst="rect">
                            <a:avLst/>
                          </a:prstGeom>
                          <a:noFill/>
                          <a:ln w="9525">
                            <a:noFill/>
                            <a:miter lim="800000"/>
                            <a:headEnd/>
                            <a:tailEnd/>
                          </a:ln>
                        </pic:spPr>
                      </pic:pic>
                    </a:graphicData>
                  </a:graphic>
                </wp:inline>
              </w:drawing>
            </w:r>
          </w:p>
        </w:tc>
      </w:tr>
      <w:tr w:rsidR="00B24CB5" w:rsidTr="00B24CB5">
        <w:tc>
          <w:tcPr>
            <w:tcW w:w="4744" w:type="dxa"/>
          </w:tcPr>
          <w:p w:rsidR="00B24CB5" w:rsidRPr="004171C2" w:rsidRDefault="00B24CB5" w:rsidP="006129A8">
            <w:pPr>
              <w:suppressAutoHyphens/>
              <w:spacing w:line="360" w:lineRule="auto"/>
              <w:jc w:val="center"/>
              <w:rPr>
                <w:iCs/>
                <w:lang w:val="en-US"/>
              </w:rPr>
            </w:pPr>
            <w:r w:rsidRPr="004171C2">
              <w:rPr>
                <w:iCs/>
                <w:lang w:val="en-US"/>
              </w:rPr>
              <w:t>c</w:t>
            </w:r>
          </w:p>
        </w:tc>
        <w:tc>
          <w:tcPr>
            <w:tcW w:w="4862" w:type="dxa"/>
          </w:tcPr>
          <w:p w:rsidR="00B24CB5" w:rsidRPr="004171C2" w:rsidRDefault="00B24CB5" w:rsidP="006129A8">
            <w:pPr>
              <w:suppressAutoHyphens/>
              <w:spacing w:line="360" w:lineRule="auto"/>
              <w:jc w:val="center"/>
              <w:rPr>
                <w:iCs/>
                <w:lang w:val="en-US"/>
              </w:rPr>
            </w:pPr>
            <w:r w:rsidRPr="004171C2">
              <w:rPr>
                <w:iCs/>
                <w:lang w:val="en-US"/>
              </w:rPr>
              <w:t>d</w:t>
            </w:r>
          </w:p>
        </w:tc>
      </w:tr>
      <w:tr w:rsidR="00B24CB5" w:rsidRPr="009B5B94" w:rsidTr="00B24CB5">
        <w:tc>
          <w:tcPr>
            <w:tcW w:w="9606" w:type="dxa"/>
            <w:gridSpan w:val="2"/>
          </w:tcPr>
          <w:p w:rsidR="00B24CB5" w:rsidRPr="004171C2" w:rsidRDefault="00B24CB5" w:rsidP="006129A8">
            <w:pPr>
              <w:suppressAutoHyphens/>
              <w:spacing w:line="360" w:lineRule="auto"/>
              <w:jc w:val="center"/>
              <w:rPr>
                <w:bCs/>
                <w:iCs/>
                <w:lang w:val="en-US"/>
              </w:rPr>
            </w:pPr>
          </w:p>
          <w:p w:rsidR="00B24CB5" w:rsidRPr="004171C2" w:rsidRDefault="00B24CB5" w:rsidP="006129A8">
            <w:pPr>
              <w:suppressAutoHyphens/>
              <w:spacing w:line="360" w:lineRule="auto"/>
              <w:jc w:val="center"/>
              <w:rPr>
                <w:bCs/>
                <w:iCs/>
                <w:lang w:val="en-US"/>
              </w:rPr>
            </w:pPr>
            <w:r w:rsidRPr="004171C2">
              <w:rPr>
                <w:iCs/>
                <w:lang w:val="en-US"/>
              </w:rPr>
              <w:t>a-, b-40 min, c – 60 min, d– 90 min</w:t>
            </w:r>
          </w:p>
          <w:p w:rsidR="00B24CB5" w:rsidRPr="004171C2" w:rsidRDefault="00B24CB5" w:rsidP="006129A8">
            <w:pPr>
              <w:suppressAutoHyphens/>
              <w:spacing w:line="360" w:lineRule="auto"/>
              <w:jc w:val="center"/>
              <w:rPr>
                <w:bCs/>
                <w:iCs/>
                <w:lang w:val="en-US"/>
              </w:rPr>
            </w:pPr>
          </w:p>
          <w:p w:rsidR="00B24CB5" w:rsidRPr="006E6E37" w:rsidRDefault="00B24CB5" w:rsidP="006129A8">
            <w:pPr>
              <w:suppressAutoHyphens/>
              <w:spacing w:line="360" w:lineRule="auto"/>
              <w:jc w:val="center"/>
              <w:rPr>
                <w:iCs/>
                <w:lang w:val="en-US"/>
              </w:rPr>
            </w:pPr>
            <w:r w:rsidRPr="004171C2">
              <w:rPr>
                <w:bCs/>
                <w:iCs/>
                <w:lang w:val="en-US"/>
              </w:rPr>
              <w:t xml:space="preserve">Figure 19 </w:t>
            </w:r>
            <w:r w:rsidR="004171C2" w:rsidRPr="004171C2">
              <w:rPr>
                <w:lang w:val="en-US"/>
              </w:rPr>
              <w:t>–</w:t>
            </w:r>
            <w:r w:rsidRPr="004171C2">
              <w:rPr>
                <w:bCs/>
                <w:iCs/>
                <w:lang w:val="en-US"/>
              </w:rPr>
              <w:t xml:space="preserve"> SEM images of the surface of samples after CD for 90 min at a temperature of </w:t>
            </w:r>
            <w:r w:rsidRPr="004171C2">
              <w:rPr>
                <w:iCs/>
                <w:lang w:val="kk-KZ"/>
              </w:rPr>
              <w:t>75</w:t>
            </w:r>
            <w:r w:rsidRPr="004171C2">
              <w:rPr>
                <w:iCs/>
                <w:vertAlign w:val="superscript"/>
                <w:lang w:val="en-US"/>
              </w:rPr>
              <w:t>0</w:t>
            </w:r>
            <w:r w:rsidRPr="004171C2">
              <w:rPr>
                <w:iCs/>
              </w:rPr>
              <w:t>С</w:t>
            </w:r>
          </w:p>
        </w:tc>
      </w:tr>
    </w:tbl>
    <w:p w:rsidR="00B24CB5" w:rsidRPr="004171C2" w:rsidRDefault="00B24CB5" w:rsidP="006129A8">
      <w:pPr>
        <w:spacing w:line="360" w:lineRule="auto"/>
        <w:rPr>
          <w:color w:val="FF0000"/>
          <w:lang w:val="en-US"/>
        </w:rPr>
      </w:pPr>
    </w:p>
    <w:p w:rsidR="00B24CB5" w:rsidRDefault="00B24CB5" w:rsidP="006129A8">
      <w:pPr>
        <w:spacing w:line="360" w:lineRule="auto"/>
        <w:rPr>
          <w:lang w:val="en-US"/>
        </w:rPr>
      </w:pPr>
      <w:r w:rsidRPr="00277CC5">
        <w:rPr>
          <w:lang w:val="en-US"/>
        </w:rPr>
        <w:t>Decoding of radiographs (Fig. 20) is given in Table 6.</w:t>
      </w:r>
    </w:p>
    <w:p w:rsidR="004171C2" w:rsidRDefault="004171C2" w:rsidP="006129A8">
      <w:pPr>
        <w:spacing w:line="360" w:lineRule="auto"/>
        <w:rPr>
          <w:lang w:val="en-US"/>
        </w:rPr>
      </w:pPr>
    </w:p>
    <w:p w:rsidR="004171C2" w:rsidRPr="00277CC5" w:rsidRDefault="004171C2" w:rsidP="006129A8">
      <w:pPr>
        <w:spacing w:line="360" w:lineRule="auto"/>
        <w:rPr>
          <w:lang w:val="kk-KZ"/>
        </w:rPr>
      </w:pPr>
    </w:p>
    <w:tbl>
      <w:tblPr>
        <w:tblW w:w="9747" w:type="dxa"/>
        <w:jc w:val="center"/>
        <w:tblLook w:val="04A0"/>
      </w:tblPr>
      <w:tblGrid>
        <w:gridCol w:w="3236"/>
        <w:gridCol w:w="3265"/>
        <w:gridCol w:w="3246"/>
      </w:tblGrid>
      <w:tr w:rsidR="00B24CB5" w:rsidTr="00B24CB5">
        <w:trPr>
          <w:jc w:val="center"/>
        </w:trPr>
        <w:tc>
          <w:tcPr>
            <w:tcW w:w="3236" w:type="dxa"/>
          </w:tcPr>
          <w:p w:rsidR="00B24CB5" w:rsidRPr="00B24CB5" w:rsidRDefault="0026308C" w:rsidP="006129A8">
            <w:pPr>
              <w:suppressAutoHyphens/>
              <w:spacing w:line="360" w:lineRule="auto"/>
              <w:jc w:val="center"/>
              <w:rPr>
                <w:i/>
                <w:iCs/>
                <w:caps/>
                <w:u w:val="single"/>
              </w:rPr>
            </w:pPr>
            <w:r>
              <w:rPr>
                <w:i/>
                <w:caps/>
                <w:noProof/>
                <w:sz w:val="18"/>
                <w:szCs w:val="18"/>
                <w:u w:val="single"/>
              </w:rPr>
              <w:lastRenderedPageBreak/>
              <w:drawing>
                <wp:inline distT="0" distB="0" distL="0" distR="0">
                  <wp:extent cx="1799590" cy="1207135"/>
                  <wp:effectExtent l="19050" t="0" r="0" b="0"/>
                  <wp:docPr id="2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43"/>
                          <a:srcRect/>
                          <a:stretch>
                            <a:fillRect/>
                          </a:stretch>
                        </pic:blipFill>
                        <pic:spPr bwMode="auto">
                          <a:xfrm>
                            <a:off x="0" y="0"/>
                            <a:ext cx="1799590" cy="1207135"/>
                          </a:xfrm>
                          <a:prstGeom prst="rect">
                            <a:avLst/>
                          </a:prstGeom>
                          <a:noFill/>
                          <a:ln w="9525">
                            <a:noFill/>
                            <a:miter lim="800000"/>
                            <a:headEnd/>
                            <a:tailEnd/>
                          </a:ln>
                        </pic:spPr>
                      </pic:pic>
                    </a:graphicData>
                  </a:graphic>
                </wp:inline>
              </w:drawing>
            </w:r>
          </w:p>
        </w:tc>
        <w:tc>
          <w:tcPr>
            <w:tcW w:w="3265" w:type="dxa"/>
          </w:tcPr>
          <w:p w:rsidR="00B24CB5" w:rsidRPr="00B24CB5" w:rsidRDefault="0026308C" w:rsidP="006129A8">
            <w:pPr>
              <w:suppressAutoHyphens/>
              <w:spacing w:line="360" w:lineRule="auto"/>
              <w:jc w:val="center"/>
              <w:rPr>
                <w:i/>
                <w:iCs/>
                <w:caps/>
                <w:u w:val="single"/>
              </w:rPr>
            </w:pPr>
            <w:r>
              <w:rPr>
                <w:i/>
                <w:caps/>
                <w:noProof/>
                <w:sz w:val="18"/>
                <w:szCs w:val="18"/>
                <w:u w:val="single"/>
              </w:rPr>
              <w:drawing>
                <wp:inline distT="0" distB="0" distL="0" distR="0">
                  <wp:extent cx="1880235" cy="1207135"/>
                  <wp:effectExtent l="19050" t="0" r="5715" b="0"/>
                  <wp:docPr id="2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4"/>
                          <a:srcRect/>
                          <a:stretch>
                            <a:fillRect/>
                          </a:stretch>
                        </pic:blipFill>
                        <pic:spPr bwMode="auto">
                          <a:xfrm>
                            <a:off x="0" y="0"/>
                            <a:ext cx="1880235" cy="1207135"/>
                          </a:xfrm>
                          <a:prstGeom prst="rect">
                            <a:avLst/>
                          </a:prstGeom>
                          <a:noFill/>
                          <a:ln w="9525">
                            <a:noFill/>
                            <a:miter lim="800000"/>
                            <a:headEnd/>
                            <a:tailEnd/>
                          </a:ln>
                        </pic:spPr>
                      </pic:pic>
                    </a:graphicData>
                  </a:graphic>
                </wp:inline>
              </w:drawing>
            </w:r>
          </w:p>
        </w:tc>
        <w:tc>
          <w:tcPr>
            <w:tcW w:w="3246" w:type="dxa"/>
          </w:tcPr>
          <w:p w:rsidR="00B24CB5" w:rsidRPr="00B24CB5" w:rsidRDefault="0026308C" w:rsidP="006129A8">
            <w:pPr>
              <w:suppressAutoHyphens/>
              <w:spacing w:line="360" w:lineRule="auto"/>
              <w:jc w:val="center"/>
              <w:rPr>
                <w:i/>
                <w:iCs/>
                <w:caps/>
                <w:u w:val="single"/>
              </w:rPr>
            </w:pPr>
            <w:r>
              <w:rPr>
                <w:i/>
                <w:caps/>
                <w:noProof/>
                <w:sz w:val="18"/>
                <w:szCs w:val="18"/>
                <w:u w:val="single"/>
              </w:rPr>
              <w:drawing>
                <wp:inline distT="0" distB="0" distL="0" distR="0">
                  <wp:extent cx="1814195" cy="1163320"/>
                  <wp:effectExtent l="19050" t="0" r="0" b="0"/>
                  <wp:docPr id="3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45"/>
                          <a:srcRect/>
                          <a:stretch>
                            <a:fillRect/>
                          </a:stretch>
                        </pic:blipFill>
                        <pic:spPr bwMode="auto">
                          <a:xfrm>
                            <a:off x="0" y="0"/>
                            <a:ext cx="1814195" cy="1163320"/>
                          </a:xfrm>
                          <a:prstGeom prst="rect">
                            <a:avLst/>
                          </a:prstGeom>
                          <a:noFill/>
                          <a:ln w="9525">
                            <a:noFill/>
                            <a:miter lim="800000"/>
                            <a:headEnd/>
                            <a:tailEnd/>
                          </a:ln>
                        </pic:spPr>
                      </pic:pic>
                    </a:graphicData>
                  </a:graphic>
                </wp:inline>
              </w:drawing>
            </w:r>
          </w:p>
        </w:tc>
      </w:tr>
      <w:tr w:rsidR="00B24CB5" w:rsidRPr="004171C2" w:rsidTr="00B24CB5">
        <w:trPr>
          <w:jc w:val="center"/>
        </w:trPr>
        <w:tc>
          <w:tcPr>
            <w:tcW w:w="3236" w:type="dxa"/>
          </w:tcPr>
          <w:p w:rsidR="00B24CB5" w:rsidRPr="004171C2" w:rsidRDefault="00B24CB5" w:rsidP="006129A8">
            <w:pPr>
              <w:suppressAutoHyphens/>
              <w:spacing w:line="360" w:lineRule="auto"/>
              <w:jc w:val="center"/>
              <w:rPr>
                <w:iCs/>
                <w:lang w:val="en-US"/>
              </w:rPr>
            </w:pPr>
            <w:r w:rsidRPr="004171C2">
              <w:rPr>
                <w:iCs/>
                <w:lang w:val="en-US"/>
              </w:rPr>
              <w:t>a</w:t>
            </w:r>
          </w:p>
        </w:tc>
        <w:tc>
          <w:tcPr>
            <w:tcW w:w="3265" w:type="dxa"/>
          </w:tcPr>
          <w:p w:rsidR="00B24CB5" w:rsidRPr="004171C2" w:rsidRDefault="00B24CB5" w:rsidP="006129A8">
            <w:pPr>
              <w:suppressAutoHyphens/>
              <w:spacing w:line="360" w:lineRule="auto"/>
              <w:jc w:val="center"/>
              <w:rPr>
                <w:iCs/>
                <w:lang w:val="en-US"/>
              </w:rPr>
            </w:pPr>
            <w:r w:rsidRPr="004171C2">
              <w:rPr>
                <w:iCs/>
                <w:lang w:val="en-US"/>
              </w:rPr>
              <w:t>b</w:t>
            </w:r>
          </w:p>
        </w:tc>
        <w:tc>
          <w:tcPr>
            <w:tcW w:w="3246" w:type="dxa"/>
          </w:tcPr>
          <w:p w:rsidR="00B24CB5" w:rsidRPr="004171C2" w:rsidRDefault="00B24CB5" w:rsidP="006129A8">
            <w:pPr>
              <w:suppressAutoHyphens/>
              <w:spacing w:line="360" w:lineRule="auto"/>
              <w:jc w:val="center"/>
              <w:rPr>
                <w:iCs/>
                <w:lang w:val="en-US"/>
              </w:rPr>
            </w:pPr>
            <w:r w:rsidRPr="004171C2">
              <w:rPr>
                <w:iCs/>
                <w:lang w:val="en-US"/>
              </w:rPr>
              <w:t>c</w:t>
            </w:r>
          </w:p>
        </w:tc>
      </w:tr>
      <w:tr w:rsidR="00B24CB5" w:rsidRPr="009B5B94" w:rsidTr="00B24CB5">
        <w:trPr>
          <w:jc w:val="center"/>
        </w:trPr>
        <w:tc>
          <w:tcPr>
            <w:tcW w:w="9747" w:type="dxa"/>
            <w:gridSpan w:val="3"/>
          </w:tcPr>
          <w:p w:rsidR="00B24CB5" w:rsidRPr="004171C2" w:rsidRDefault="00B24CB5" w:rsidP="006129A8">
            <w:pPr>
              <w:suppressAutoHyphens/>
              <w:spacing w:line="360" w:lineRule="auto"/>
              <w:jc w:val="center"/>
              <w:rPr>
                <w:iCs/>
                <w:lang w:val="en-US"/>
              </w:rPr>
            </w:pPr>
          </w:p>
          <w:p w:rsidR="00B24CB5" w:rsidRPr="004171C2" w:rsidRDefault="004171C2" w:rsidP="006129A8">
            <w:pPr>
              <w:suppressAutoHyphens/>
              <w:spacing w:line="360" w:lineRule="auto"/>
              <w:jc w:val="center"/>
              <w:rPr>
                <w:iCs/>
                <w:lang w:val="en-US"/>
              </w:rPr>
            </w:pPr>
            <w:r w:rsidRPr="004171C2">
              <w:rPr>
                <w:iCs/>
                <w:lang w:val="en-US"/>
              </w:rPr>
              <w:t>A</w:t>
            </w:r>
            <w:r>
              <w:rPr>
                <w:iCs/>
                <w:lang w:val="en-US"/>
              </w:rPr>
              <w:t xml:space="preserve"> </w:t>
            </w:r>
            <w:r w:rsidRPr="004171C2">
              <w:rPr>
                <w:iCs/>
                <w:lang w:val="en-US"/>
              </w:rPr>
              <w:t>–</w:t>
            </w:r>
            <w:r w:rsidR="00B24CB5" w:rsidRPr="004171C2">
              <w:rPr>
                <w:iCs/>
                <w:lang w:val="en-US"/>
              </w:rPr>
              <w:t xml:space="preserve"> 40min, b</w:t>
            </w:r>
            <w:r>
              <w:rPr>
                <w:iCs/>
                <w:lang w:val="en-US"/>
              </w:rPr>
              <w:t xml:space="preserve"> </w:t>
            </w:r>
            <w:r w:rsidR="00B24CB5" w:rsidRPr="004171C2">
              <w:rPr>
                <w:iCs/>
                <w:lang w:val="en-US"/>
              </w:rPr>
              <w:t>– 60 min, c</w:t>
            </w:r>
            <w:r>
              <w:rPr>
                <w:iCs/>
                <w:lang w:val="en-US"/>
              </w:rPr>
              <w:t xml:space="preserve"> </w:t>
            </w:r>
            <w:r w:rsidR="00B24CB5" w:rsidRPr="004171C2">
              <w:rPr>
                <w:iCs/>
                <w:lang w:val="en-US"/>
              </w:rPr>
              <w:t>– 90 min</w:t>
            </w:r>
          </w:p>
          <w:p w:rsidR="00B24CB5" w:rsidRPr="004171C2" w:rsidRDefault="00B24CB5" w:rsidP="006129A8">
            <w:pPr>
              <w:suppressAutoHyphens/>
              <w:spacing w:line="360" w:lineRule="auto"/>
              <w:jc w:val="center"/>
              <w:rPr>
                <w:iCs/>
                <w:lang w:val="en-US"/>
              </w:rPr>
            </w:pPr>
          </w:p>
          <w:p w:rsidR="00B24CB5" w:rsidRPr="004171C2" w:rsidRDefault="00B24CB5" w:rsidP="006129A8">
            <w:pPr>
              <w:suppressAutoHyphens/>
              <w:spacing w:line="360" w:lineRule="auto"/>
              <w:jc w:val="center"/>
              <w:rPr>
                <w:iCs/>
                <w:lang w:val="kk-KZ"/>
              </w:rPr>
            </w:pPr>
            <w:r w:rsidRPr="004171C2">
              <w:rPr>
                <w:iCs/>
                <w:lang w:val="en-US"/>
              </w:rPr>
              <w:t xml:space="preserve">Figure 20 </w:t>
            </w:r>
            <w:r w:rsidR="004171C2" w:rsidRPr="004171C2">
              <w:rPr>
                <w:iCs/>
                <w:lang w:val="en-US"/>
              </w:rPr>
              <w:t>–</w:t>
            </w:r>
            <w:r w:rsidRPr="004171C2">
              <w:rPr>
                <w:iCs/>
                <w:lang w:val="en-US"/>
              </w:rPr>
              <w:t xml:space="preserve"> X-ray diffraction patterns of samples after CD 75</w:t>
            </w:r>
            <w:r w:rsidRPr="004171C2">
              <w:rPr>
                <w:iCs/>
                <w:vertAlign w:val="superscript"/>
                <w:lang w:val="en-US"/>
              </w:rPr>
              <w:t>0</w:t>
            </w:r>
            <w:r w:rsidRPr="004171C2">
              <w:rPr>
                <w:iCs/>
                <w:lang w:val="en-US"/>
              </w:rPr>
              <w:t>C</w:t>
            </w:r>
          </w:p>
        </w:tc>
      </w:tr>
    </w:tbl>
    <w:p w:rsidR="00B24CB5" w:rsidRPr="004171C2" w:rsidRDefault="00B24CB5" w:rsidP="006129A8">
      <w:pPr>
        <w:spacing w:line="360" w:lineRule="auto"/>
        <w:ind w:firstLine="567"/>
        <w:rPr>
          <w:lang w:val="en-US"/>
        </w:rPr>
      </w:pPr>
    </w:p>
    <w:p w:rsidR="00B24CB5" w:rsidRPr="004171C2" w:rsidRDefault="00B24CB5" w:rsidP="006129A8">
      <w:pPr>
        <w:spacing w:line="360" w:lineRule="auto"/>
        <w:rPr>
          <w:lang w:val="en-US"/>
        </w:rPr>
      </w:pPr>
      <w:r w:rsidRPr="004171C2">
        <w:rPr>
          <w:lang w:val="en-US"/>
        </w:rPr>
        <w:t xml:space="preserve">Table 6 </w:t>
      </w:r>
      <w:r w:rsidR="004171C2" w:rsidRPr="004171C2">
        <w:rPr>
          <w:iCs/>
          <w:lang w:val="en-US"/>
        </w:rPr>
        <w:t>–</w:t>
      </w:r>
      <w:r w:rsidRPr="004171C2">
        <w:rPr>
          <w:lang w:val="en-US"/>
        </w:rPr>
        <w:t xml:space="preserve"> XRD results versus deposition time at temperature 75</w:t>
      </w:r>
      <w:r w:rsidRPr="004171C2">
        <w:rPr>
          <w:vertAlign w:val="superscript"/>
          <w:lang w:val="en-US"/>
        </w:rPr>
        <w:t xml:space="preserve">0 </w:t>
      </w:r>
      <w:r w:rsidRPr="004171C2">
        <w:t>С</w:t>
      </w:r>
      <w:bookmarkStart w:id="1" w:name="_Hlk29978361"/>
      <w:bookmarkEnd w:id="1"/>
    </w:p>
    <w:tbl>
      <w:tblPr>
        <w:tblW w:w="96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850"/>
        <w:gridCol w:w="1418"/>
        <w:gridCol w:w="1417"/>
        <w:gridCol w:w="993"/>
        <w:gridCol w:w="1417"/>
        <w:gridCol w:w="1276"/>
        <w:gridCol w:w="1276"/>
      </w:tblGrid>
      <w:tr w:rsidR="00B24CB5" w:rsidRPr="004171C2" w:rsidTr="00B24CB5">
        <w:trPr>
          <w:trHeight w:val="1264"/>
          <w:jc w:val="right"/>
        </w:trPr>
        <w:tc>
          <w:tcPr>
            <w:tcW w:w="959" w:type="dxa"/>
            <w:shd w:val="clear" w:color="auto" w:fill="auto"/>
            <w:vAlign w:val="center"/>
          </w:tcPr>
          <w:p w:rsidR="00B24CB5" w:rsidRPr="004171C2" w:rsidRDefault="00B24CB5" w:rsidP="006129A8">
            <w:pPr>
              <w:spacing w:line="360" w:lineRule="auto"/>
              <w:rPr>
                <w:lang w:val="en-US"/>
              </w:rPr>
            </w:pPr>
            <w:r w:rsidRPr="004171C2">
              <w:t>№</w:t>
            </w:r>
          </w:p>
        </w:tc>
        <w:tc>
          <w:tcPr>
            <w:tcW w:w="850" w:type="dxa"/>
            <w:shd w:val="clear" w:color="auto" w:fill="auto"/>
            <w:vAlign w:val="center"/>
          </w:tcPr>
          <w:p w:rsidR="00B24CB5" w:rsidRPr="004171C2" w:rsidRDefault="00B24CB5" w:rsidP="006129A8">
            <w:pPr>
              <w:spacing w:line="360" w:lineRule="auto"/>
              <w:jc w:val="center"/>
              <w:rPr>
                <w:lang w:val="en-US"/>
              </w:rPr>
            </w:pPr>
            <w:r w:rsidRPr="004171C2">
              <w:rPr>
                <w:lang w:val="en-US"/>
              </w:rPr>
              <w:t>Phase</w:t>
            </w:r>
          </w:p>
        </w:tc>
        <w:tc>
          <w:tcPr>
            <w:tcW w:w="1418" w:type="dxa"/>
            <w:shd w:val="clear" w:color="auto" w:fill="auto"/>
            <w:vAlign w:val="center"/>
          </w:tcPr>
          <w:p w:rsidR="00B24CB5" w:rsidRPr="004171C2" w:rsidRDefault="00B24CB5" w:rsidP="006129A8">
            <w:pPr>
              <w:spacing w:line="360" w:lineRule="auto"/>
              <w:jc w:val="center"/>
              <w:rPr>
                <w:lang w:val="en-US"/>
              </w:rPr>
            </w:pPr>
            <w:r w:rsidRPr="004171C2">
              <w:rPr>
                <w:lang w:val="en-US"/>
              </w:rPr>
              <w:t>Structure type</w:t>
            </w:r>
          </w:p>
        </w:tc>
        <w:tc>
          <w:tcPr>
            <w:tcW w:w="1417" w:type="dxa"/>
            <w:shd w:val="clear" w:color="auto" w:fill="auto"/>
            <w:vAlign w:val="center"/>
          </w:tcPr>
          <w:p w:rsidR="00B24CB5" w:rsidRPr="004171C2" w:rsidRDefault="00B24CB5" w:rsidP="006129A8">
            <w:pPr>
              <w:spacing w:line="360" w:lineRule="auto"/>
              <w:jc w:val="center"/>
              <w:rPr>
                <w:lang w:val="en-US"/>
              </w:rPr>
            </w:pPr>
            <w:r w:rsidRPr="004171C2">
              <w:rPr>
                <w:lang w:val="en-US"/>
              </w:rPr>
              <w:t>Space group</w:t>
            </w:r>
          </w:p>
        </w:tc>
        <w:tc>
          <w:tcPr>
            <w:tcW w:w="993" w:type="dxa"/>
            <w:shd w:val="clear" w:color="auto" w:fill="auto"/>
            <w:vAlign w:val="center"/>
          </w:tcPr>
          <w:p w:rsidR="00B24CB5" w:rsidRPr="004171C2" w:rsidRDefault="00B24CB5" w:rsidP="006129A8">
            <w:pPr>
              <w:spacing w:line="360" w:lineRule="auto"/>
              <w:jc w:val="center"/>
              <w:rPr>
                <w:lang w:val="en-US"/>
              </w:rPr>
            </w:pPr>
            <w:r w:rsidRPr="004171C2">
              <w:t>(</w:t>
            </w:r>
            <w:r w:rsidRPr="004171C2">
              <w:rPr>
                <w:lang w:val="en-US"/>
              </w:rPr>
              <w:t>hkl)</w:t>
            </w:r>
          </w:p>
        </w:tc>
        <w:tc>
          <w:tcPr>
            <w:tcW w:w="1417" w:type="dxa"/>
            <w:shd w:val="clear" w:color="auto" w:fill="auto"/>
            <w:vAlign w:val="center"/>
          </w:tcPr>
          <w:p w:rsidR="00B24CB5" w:rsidRPr="004171C2" w:rsidRDefault="00B24CB5" w:rsidP="006129A8">
            <w:pPr>
              <w:spacing w:line="360" w:lineRule="auto"/>
              <w:jc w:val="center"/>
              <w:rPr>
                <w:lang w:val="en-US"/>
              </w:rPr>
            </w:pPr>
            <w:r w:rsidRPr="004171C2">
              <w:rPr>
                <w:lang w:val="en-US"/>
              </w:rPr>
              <w:t>2θº</w:t>
            </w:r>
          </w:p>
        </w:tc>
        <w:tc>
          <w:tcPr>
            <w:tcW w:w="1276" w:type="dxa"/>
            <w:shd w:val="clear" w:color="auto" w:fill="auto"/>
            <w:vAlign w:val="center"/>
          </w:tcPr>
          <w:p w:rsidR="00B24CB5" w:rsidRPr="004171C2" w:rsidRDefault="00B24CB5" w:rsidP="006129A8">
            <w:pPr>
              <w:spacing w:line="360" w:lineRule="auto"/>
              <w:jc w:val="center"/>
              <w:rPr>
                <w:lang w:val="en-US"/>
              </w:rPr>
            </w:pPr>
            <w:r w:rsidRPr="004171C2">
              <w:rPr>
                <w:lang w:val="en-US"/>
              </w:rPr>
              <w:t>d, Å</w:t>
            </w:r>
          </w:p>
        </w:tc>
        <w:tc>
          <w:tcPr>
            <w:tcW w:w="1276" w:type="dxa"/>
            <w:shd w:val="clear" w:color="auto" w:fill="auto"/>
            <w:vAlign w:val="center"/>
          </w:tcPr>
          <w:p w:rsidR="00B24CB5" w:rsidRPr="004171C2" w:rsidRDefault="00B24CB5" w:rsidP="006129A8">
            <w:pPr>
              <w:spacing w:line="360" w:lineRule="auto"/>
              <w:jc w:val="center"/>
              <w:rPr>
                <w:lang w:val="en-US"/>
              </w:rPr>
            </w:pPr>
            <w:r w:rsidRPr="004171C2">
              <w:rPr>
                <w:lang w:val="en-US"/>
              </w:rPr>
              <w:t>Cell parameter, Å</w:t>
            </w:r>
          </w:p>
        </w:tc>
      </w:tr>
      <w:tr w:rsidR="00B24CB5" w:rsidRPr="004171C2" w:rsidTr="00B24CB5">
        <w:trPr>
          <w:trHeight w:val="797"/>
          <w:jc w:val="right"/>
        </w:trPr>
        <w:tc>
          <w:tcPr>
            <w:tcW w:w="959" w:type="dxa"/>
            <w:shd w:val="clear" w:color="auto" w:fill="auto"/>
            <w:vAlign w:val="center"/>
          </w:tcPr>
          <w:p w:rsidR="00B24CB5" w:rsidRPr="004171C2" w:rsidRDefault="00B24CB5" w:rsidP="006129A8">
            <w:pPr>
              <w:spacing w:line="360" w:lineRule="auto"/>
              <w:rPr>
                <w:lang w:val="en-US"/>
              </w:rPr>
            </w:pPr>
            <w:r w:rsidRPr="004171C2">
              <w:t xml:space="preserve">40 </w:t>
            </w:r>
            <w:r w:rsidRPr="004171C2">
              <w:rPr>
                <w:lang w:val="en-US"/>
              </w:rPr>
              <w:t>min</w:t>
            </w:r>
          </w:p>
        </w:tc>
        <w:tc>
          <w:tcPr>
            <w:tcW w:w="850" w:type="dxa"/>
            <w:shd w:val="clear" w:color="auto" w:fill="auto"/>
            <w:vAlign w:val="center"/>
          </w:tcPr>
          <w:p w:rsidR="00B24CB5" w:rsidRPr="004171C2" w:rsidRDefault="00B24CB5" w:rsidP="006129A8">
            <w:pPr>
              <w:autoSpaceDE w:val="0"/>
              <w:autoSpaceDN w:val="0"/>
              <w:spacing w:line="360" w:lineRule="auto"/>
              <w:jc w:val="center"/>
              <w:rPr>
                <w:rFonts w:eastAsia="MS PGothic"/>
              </w:rPr>
            </w:pPr>
            <w:r w:rsidRPr="004171C2">
              <w:rPr>
                <w:rFonts w:eastAsia="MS PGothic"/>
                <w:lang w:val="en-US"/>
              </w:rPr>
              <w:t>ZnSe</w:t>
            </w:r>
          </w:p>
        </w:tc>
        <w:tc>
          <w:tcPr>
            <w:tcW w:w="1418" w:type="dxa"/>
            <w:shd w:val="clear" w:color="auto" w:fill="auto"/>
            <w:vAlign w:val="center"/>
          </w:tcPr>
          <w:p w:rsidR="00B24CB5" w:rsidRPr="004171C2" w:rsidRDefault="00B24CB5" w:rsidP="006129A8">
            <w:pPr>
              <w:spacing w:line="360" w:lineRule="auto"/>
              <w:jc w:val="center"/>
            </w:pPr>
            <w:r w:rsidRPr="004171C2">
              <w:t>Sphalerite</w:t>
            </w:r>
          </w:p>
        </w:tc>
        <w:tc>
          <w:tcPr>
            <w:tcW w:w="1417" w:type="dxa"/>
            <w:shd w:val="clear" w:color="auto" w:fill="auto"/>
            <w:vAlign w:val="center"/>
          </w:tcPr>
          <w:p w:rsidR="00B24CB5" w:rsidRPr="004171C2" w:rsidRDefault="00B24CB5" w:rsidP="006129A8">
            <w:pPr>
              <w:spacing w:line="360" w:lineRule="auto"/>
              <w:jc w:val="center"/>
              <w:rPr>
                <w:lang w:val="en-US"/>
              </w:rPr>
            </w:pPr>
            <w:r w:rsidRPr="004171C2">
              <w:rPr>
                <w:rFonts w:eastAsia="MS UI Gothic"/>
              </w:rPr>
              <w:t>216: F-43m</w:t>
            </w:r>
          </w:p>
        </w:tc>
        <w:tc>
          <w:tcPr>
            <w:tcW w:w="993" w:type="dxa"/>
            <w:shd w:val="clear" w:color="auto" w:fill="auto"/>
            <w:vAlign w:val="center"/>
          </w:tcPr>
          <w:p w:rsidR="00B24CB5" w:rsidRPr="004171C2" w:rsidRDefault="00B24CB5" w:rsidP="006129A8">
            <w:pPr>
              <w:spacing w:line="360" w:lineRule="auto"/>
              <w:jc w:val="center"/>
              <w:rPr>
                <w:lang w:val="en-US"/>
              </w:rPr>
            </w:pPr>
            <w:r w:rsidRPr="004171C2">
              <w:rPr>
                <w:rFonts w:eastAsia="MS PGothic"/>
                <w:lang w:val="en-US"/>
              </w:rPr>
              <w:t>(2,2,0)</w:t>
            </w:r>
          </w:p>
          <w:p w:rsidR="00B24CB5" w:rsidRPr="004171C2" w:rsidRDefault="00B24CB5" w:rsidP="006129A8">
            <w:pPr>
              <w:spacing w:line="360" w:lineRule="auto"/>
              <w:jc w:val="center"/>
              <w:rPr>
                <w:lang w:val="en-US"/>
              </w:rPr>
            </w:pPr>
            <w:r w:rsidRPr="004171C2">
              <w:rPr>
                <w:rFonts w:eastAsia="MS PGothic"/>
                <w:lang w:val="en-US"/>
              </w:rPr>
              <w:t>(3,1,1)</w:t>
            </w:r>
          </w:p>
          <w:p w:rsidR="00B24CB5" w:rsidRPr="004171C2" w:rsidRDefault="00B24CB5" w:rsidP="006129A8">
            <w:pPr>
              <w:spacing w:line="360" w:lineRule="auto"/>
              <w:jc w:val="center"/>
              <w:rPr>
                <w:lang w:val="en-US"/>
              </w:rPr>
            </w:pPr>
            <w:r w:rsidRPr="004171C2">
              <w:rPr>
                <w:rFonts w:eastAsia="MS PGothic"/>
                <w:lang w:val="en-US"/>
              </w:rPr>
              <w:t>(2,2,2)</w:t>
            </w:r>
          </w:p>
        </w:tc>
        <w:tc>
          <w:tcPr>
            <w:tcW w:w="1417" w:type="dxa"/>
            <w:shd w:val="clear" w:color="auto" w:fill="auto"/>
            <w:vAlign w:val="center"/>
          </w:tcPr>
          <w:p w:rsidR="00B24CB5" w:rsidRPr="004171C2" w:rsidRDefault="00B24CB5" w:rsidP="006129A8">
            <w:pPr>
              <w:autoSpaceDE w:val="0"/>
              <w:autoSpaceDN w:val="0"/>
              <w:spacing w:line="360" w:lineRule="auto"/>
              <w:jc w:val="center"/>
              <w:rPr>
                <w:rFonts w:eastAsia="MS PGothic"/>
              </w:rPr>
            </w:pPr>
            <w:r w:rsidRPr="004171C2">
              <w:rPr>
                <w:rFonts w:eastAsia="MS PGothic"/>
              </w:rPr>
              <w:t>45.81(3)</w:t>
            </w:r>
          </w:p>
          <w:p w:rsidR="00B24CB5" w:rsidRPr="004171C2" w:rsidRDefault="00B24CB5" w:rsidP="006129A8">
            <w:pPr>
              <w:autoSpaceDE w:val="0"/>
              <w:autoSpaceDN w:val="0"/>
              <w:spacing w:line="360" w:lineRule="auto"/>
              <w:jc w:val="center"/>
              <w:rPr>
                <w:rFonts w:eastAsia="MS PGothic"/>
              </w:rPr>
            </w:pPr>
            <w:r w:rsidRPr="004171C2">
              <w:rPr>
                <w:rFonts w:eastAsia="MS PGothic"/>
              </w:rPr>
              <w:t>54.46(3)</w:t>
            </w:r>
          </w:p>
          <w:p w:rsidR="00B24CB5" w:rsidRPr="004171C2" w:rsidRDefault="00B24CB5" w:rsidP="006129A8">
            <w:pPr>
              <w:autoSpaceDE w:val="0"/>
              <w:autoSpaceDN w:val="0"/>
              <w:spacing w:line="360" w:lineRule="auto"/>
              <w:jc w:val="center"/>
              <w:rPr>
                <w:rFonts w:eastAsia="MS PGothic"/>
              </w:rPr>
            </w:pPr>
            <w:r w:rsidRPr="004171C2">
              <w:rPr>
                <w:rFonts w:eastAsia="MS PGothic"/>
              </w:rPr>
              <w:t>57.37(4)</w:t>
            </w:r>
          </w:p>
        </w:tc>
        <w:tc>
          <w:tcPr>
            <w:tcW w:w="1276" w:type="dxa"/>
            <w:shd w:val="clear" w:color="auto" w:fill="auto"/>
            <w:vAlign w:val="center"/>
          </w:tcPr>
          <w:p w:rsidR="00B24CB5" w:rsidRPr="004171C2" w:rsidRDefault="00B24CB5" w:rsidP="006129A8">
            <w:pPr>
              <w:autoSpaceDE w:val="0"/>
              <w:autoSpaceDN w:val="0"/>
              <w:spacing w:line="360" w:lineRule="auto"/>
              <w:jc w:val="center"/>
              <w:rPr>
                <w:rFonts w:eastAsia="MS PGothic"/>
              </w:rPr>
            </w:pPr>
            <w:r w:rsidRPr="004171C2">
              <w:rPr>
                <w:rFonts w:eastAsia="MS PGothic"/>
              </w:rPr>
              <w:t>1.9790(10)</w:t>
            </w:r>
          </w:p>
          <w:p w:rsidR="00B24CB5" w:rsidRPr="004171C2" w:rsidRDefault="00B24CB5" w:rsidP="006129A8">
            <w:pPr>
              <w:autoSpaceDE w:val="0"/>
              <w:autoSpaceDN w:val="0"/>
              <w:spacing w:line="360" w:lineRule="auto"/>
              <w:jc w:val="center"/>
              <w:rPr>
                <w:rFonts w:eastAsia="MS PGothic"/>
              </w:rPr>
            </w:pPr>
            <w:r w:rsidRPr="004171C2">
              <w:rPr>
                <w:rFonts w:eastAsia="MS PGothic"/>
              </w:rPr>
              <w:t>1.6834(9)</w:t>
            </w:r>
          </w:p>
          <w:p w:rsidR="00B24CB5" w:rsidRPr="004171C2" w:rsidRDefault="00B24CB5" w:rsidP="006129A8">
            <w:pPr>
              <w:autoSpaceDE w:val="0"/>
              <w:autoSpaceDN w:val="0"/>
              <w:spacing w:line="360" w:lineRule="auto"/>
              <w:jc w:val="center"/>
              <w:rPr>
                <w:rFonts w:eastAsia="MS PGothic"/>
              </w:rPr>
            </w:pPr>
            <w:r w:rsidRPr="004171C2">
              <w:rPr>
                <w:rFonts w:eastAsia="MS PGothic"/>
              </w:rPr>
              <w:t>1.6047(11)</w:t>
            </w:r>
          </w:p>
        </w:tc>
        <w:tc>
          <w:tcPr>
            <w:tcW w:w="1276" w:type="dxa"/>
            <w:shd w:val="clear" w:color="auto" w:fill="auto"/>
            <w:vAlign w:val="center"/>
          </w:tcPr>
          <w:p w:rsidR="00B24CB5" w:rsidRPr="004171C2" w:rsidRDefault="00B24CB5" w:rsidP="006129A8">
            <w:pPr>
              <w:autoSpaceDE w:val="0"/>
              <w:autoSpaceDN w:val="0"/>
              <w:snapToGrid w:val="0"/>
              <w:spacing w:line="360" w:lineRule="auto"/>
              <w:rPr>
                <w:rFonts w:eastAsia="MS UI Gothic"/>
                <w:lang w:val="en-US"/>
              </w:rPr>
            </w:pPr>
            <w:r w:rsidRPr="004171C2">
              <w:rPr>
                <w:rFonts w:eastAsia="MS UI Gothic"/>
                <w:lang w:val="en-US"/>
              </w:rPr>
              <w:t>a=</w:t>
            </w:r>
            <w:r w:rsidRPr="004171C2">
              <w:rPr>
                <w:rFonts w:eastAsia="MS UI Gothic"/>
              </w:rPr>
              <w:t>5.59208</w:t>
            </w:r>
          </w:p>
        </w:tc>
      </w:tr>
      <w:tr w:rsidR="00B24CB5" w:rsidRPr="004171C2" w:rsidTr="00B24CB5">
        <w:trPr>
          <w:trHeight w:val="797"/>
          <w:jc w:val="right"/>
        </w:trPr>
        <w:tc>
          <w:tcPr>
            <w:tcW w:w="959" w:type="dxa"/>
            <w:shd w:val="clear" w:color="auto" w:fill="auto"/>
            <w:vAlign w:val="center"/>
          </w:tcPr>
          <w:p w:rsidR="00B24CB5" w:rsidRPr="004171C2" w:rsidRDefault="00B24CB5" w:rsidP="006129A8">
            <w:pPr>
              <w:spacing w:line="360" w:lineRule="auto"/>
            </w:pPr>
            <w:r w:rsidRPr="004171C2">
              <w:t xml:space="preserve">60 </w:t>
            </w:r>
            <w:r w:rsidRPr="004171C2">
              <w:rPr>
                <w:lang w:val="en-US"/>
              </w:rPr>
              <w:t>min</w:t>
            </w:r>
          </w:p>
        </w:tc>
        <w:tc>
          <w:tcPr>
            <w:tcW w:w="850" w:type="dxa"/>
            <w:shd w:val="clear" w:color="auto" w:fill="auto"/>
            <w:vAlign w:val="center"/>
          </w:tcPr>
          <w:p w:rsidR="00B24CB5" w:rsidRPr="004171C2" w:rsidRDefault="00B24CB5" w:rsidP="006129A8">
            <w:pPr>
              <w:autoSpaceDE w:val="0"/>
              <w:autoSpaceDN w:val="0"/>
              <w:spacing w:line="360" w:lineRule="auto"/>
              <w:jc w:val="center"/>
              <w:rPr>
                <w:rFonts w:eastAsia="MS PGothic"/>
              </w:rPr>
            </w:pPr>
            <w:r w:rsidRPr="004171C2">
              <w:rPr>
                <w:rFonts w:eastAsia="MS PGothic"/>
                <w:lang w:val="en-US"/>
              </w:rPr>
              <w:t>ZnSe</w:t>
            </w:r>
          </w:p>
        </w:tc>
        <w:tc>
          <w:tcPr>
            <w:tcW w:w="1418" w:type="dxa"/>
            <w:shd w:val="clear" w:color="auto" w:fill="auto"/>
            <w:vAlign w:val="center"/>
          </w:tcPr>
          <w:p w:rsidR="00B24CB5" w:rsidRPr="004171C2" w:rsidRDefault="00B24CB5" w:rsidP="006129A8">
            <w:pPr>
              <w:spacing w:line="360" w:lineRule="auto"/>
              <w:jc w:val="center"/>
            </w:pPr>
            <w:r w:rsidRPr="004171C2">
              <w:t>Sphalerite</w:t>
            </w:r>
          </w:p>
        </w:tc>
        <w:tc>
          <w:tcPr>
            <w:tcW w:w="1417" w:type="dxa"/>
            <w:shd w:val="clear" w:color="auto" w:fill="auto"/>
            <w:vAlign w:val="center"/>
          </w:tcPr>
          <w:p w:rsidR="00B24CB5" w:rsidRPr="004171C2" w:rsidRDefault="00B24CB5" w:rsidP="006129A8">
            <w:pPr>
              <w:spacing w:line="360" w:lineRule="auto"/>
              <w:jc w:val="center"/>
              <w:rPr>
                <w:lang w:val="en-US"/>
              </w:rPr>
            </w:pPr>
            <w:r w:rsidRPr="004171C2">
              <w:rPr>
                <w:rFonts w:eastAsia="MS UI Gothic"/>
              </w:rPr>
              <w:t>216: F-43m</w:t>
            </w:r>
          </w:p>
        </w:tc>
        <w:tc>
          <w:tcPr>
            <w:tcW w:w="993" w:type="dxa"/>
            <w:shd w:val="clear" w:color="auto" w:fill="auto"/>
            <w:vAlign w:val="center"/>
          </w:tcPr>
          <w:p w:rsidR="00B24CB5" w:rsidRPr="004171C2" w:rsidRDefault="00B24CB5" w:rsidP="006129A8">
            <w:pPr>
              <w:spacing w:line="360" w:lineRule="auto"/>
              <w:jc w:val="center"/>
              <w:rPr>
                <w:lang w:val="en-US"/>
              </w:rPr>
            </w:pPr>
            <w:r w:rsidRPr="004171C2">
              <w:rPr>
                <w:rFonts w:eastAsia="MS PGothic"/>
                <w:lang w:val="en-US"/>
              </w:rPr>
              <w:t>(2,2,0)</w:t>
            </w:r>
          </w:p>
          <w:p w:rsidR="00B24CB5" w:rsidRPr="004171C2" w:rsidRDefault="00B24CB5" w:rsidP="006129A8">
            <w:pPr>
              <w:spacing w:line="360" w:lineRule="auto"/>
              <w:jc w:val="center"/>
              <w:rPr>
                <w:lang w:val="en-US"/>
              </w:rPr>
            </w:pPr>
            <w:r w:rsidRPr="004171C2">
              <w:rPr>
                <w:rFonts w:eastAsia="MS PGothic"/>
                <w:lang w:val="en-US"/>
              </w:rPr>
              <w:t>(3,1,1)</w:t>
            </w:r>
          </w:p>
          <w:p w:rsidR="00B24CB5" w:rsidRPr="004171C2" w:rsidRDefault="00B24CB5" w:rsidP="006129A8">
            <w:pPr>
              <w:spacing w:line="360" w:lineRule="auto"/>
              <w:jc w:val="center"/>
              <w:rPr>
                <w:rFonts w:eastAsia="MS PGothic"/>
                <w:lang w:val="en-US"/>
              </w:rPr>
            </w:pPr>
            <w:r w:rsidRPr="004171C2">
              <w:rPr>
                <w:rFonts w:eastAsia="MS PGothic"/>
                <w:lang w:val="en-US"/>
              </w:rPr>
              <w:t>(2,2,2)</w:t>
            </w:r>
          </w:p>
        </w:tc>
        <w:tc>
          <w:tcPr>
            <w:tcW w:w="1417" w:type="dxa"/>
            <w:shd w:val="clear" w:color="auto" w:fill="auto"/>
            <w:vAlign w:val="center"/>
          </w:tcPr>
          <w:p w:rsidR="00B24CB5" w:rsidRPr="004171C2" w:rsidRDefault="00B24CB5" w:rsidP="006129A8">
            <w:pPr>
              <w:autoSpaceDE w:val="0"/>
              <w:autoSpaceDN w:val="0"/>
              <w:spacing w:line="360" w:lineRule="auto"/>
              <w:jc w:val="center"/>
              <w:rPr>
                <w:rFonts w:eastAsia="MS PGothic"/>
              </w:rPr>
            </w:pPr>
            <w:r w:rsidRPr="004171C2">
              <w:rPr>
                <w:rFonts w:eastAsia="MS PGothic"/>
              </w:rPr>
              <w:t>45.83(5)</w:t>
            </w:r>
          </w:p>
          <w:p w:rsidR="00B24CB5" w:rsidRPr="004171C2" w:rsidRDefault="00B24CB5" w:rsidP="006129A8">
            <w:pPr>
              <w:autoSpaceDE w:val="0"/>
              <w:autoSpaceDN w:val="0"/>
              <w:spacing w:line="360" w:lineRule="auto"/>
              <w:jc w:val="center"/>
              <w:rPr>
                <w:rFonts w:eastAsia="MS PGothic"/>
              </w:rPr>
            </w:pPr>
            <w:r w:rsidRPr="004171C2">
              <w:rPr>
                <w:rFonts w:eastAsia="MS PGothic"/>
              </w:rPr>
              <w:t>54.49(5)</w:t>
            </w:r>
          </w:p>
          <w:p w:rsidR="00B24CB5" w:rsidRPr="004171C2" w:rsidRDefault="00B24CB5" w:rsidP="006129A8">
            <w:pPr>
              <w:autoSpaceDE w:val="0"/>
              <w:autoSpaceDN w:val="0"/>
              <w:spacing w:line="360" w:lineRule="auto"/>
              <w:jc w:val="center"/>
              <w:rPr>
                <w:rFonts w:eastAsia="MS PGothic"/>
              </w:rPr>
            </w:pPr>
            <w:r w:rsidRPr="004171C2">
              <w:rPr>
                <w:rFonts w:eastAsia="MS PGothic"/>
              </w:rPr>
              <w:t>57.27(8)</w:t>
            </w:r>
          </w:p>
        </w:tc>
        <w:tc>
          <w:tcPr>
            <w:tcW w:w="1276" w:type="dxa"/>
            <w:shd w:val="clear" w:color="auto" w:fill="auto"/>
            <w:vAlign w:val="center"/>
          </w:tcPr>
          <w:p w:rsidR="00B24CB5" w:rsidRPr="004171C2" w:rsidRDefault="00B24CB5" w:rsidP="006129A8">
            <w:pPr>
              <w:autoSpaceDE w:val="0"/>
              <w:autoSpaceDN w:val="0"/>
              <w:spacing w:line="360" w:lineRule="auto"/>
              <w:jc w:val="center"/>
              <w:rPr>
                <w:rFonts w:eastAsia="MS PGothic"/>
              </w:rPr>
            </w:pPr>
            <w:r w:rsidRPr="004171C2">
              <w:rPr>
                <w:rFonts w:eastAsia="MS PGothic"/>
              </w:rPr>
              <w:t>1.978(2)</w:t>
            </w:r>
          </w:p>
          <w:p w:rsidR="00B24CB5" w:rsidRPr="004171C2" w:rsidRDefault="00B24CB5" w:rsidP="006129A8">
            <w:pPr>
              <w:autoSpaceDE w:val="0"/>
              <w:autoSpaceDN w:val="0"/>
              <w:spacing w:line="360" w:lineRule="auto"/>
              <w:jc w:val="center"/>
              <w:rPr>
                <w:rFonts w:eastAsia="MS PGothic"/>
              </w:rPr>
            </w:pPr>
            <w:r w:rsidRPr="004171C2">
              <w:rPr>
                <w:rFonts w:eastAsia="MS PGothic"/>
              </w:rPr>
              <w:t>1.6825(15)</w:t>
            </w:r>
          </w:p>
          <w:p w:rsidR="00B24CB5" w:rsidRPr="004171C2" w:rsidRDefault="00B24CB5" w:rsidP="006129A8">
            <w:pPr>
              <w:autoSpaceDE w:val="0"/>
              <w:autoSpaceDN w:val="0"/>
              <w:spacing w:line="360" w:lineRule="auto"/>
              <w:jc w:val="center"/>
              <w:rPr>
                <w:rFonts w:eastAsia="MS PGothic"/>
              </w:rPr>
            </w:pPr>
            <w:r w:rsidRPr="004171C2">
              <w:rPr>
                <w:rFonts w:eastAsia="MS PGothic"/>
              </w:rPr>
              <w:t>1.607(2)</w:t>
            </w:r>
          </w:p>
        </w:tc>
        <w:tc>
          <w:tcPr>
            <w:tcW w:w="1276" w:type="dxa"/>
            <w:shd w:val="clear" w:color="auto" w:fill="auto"/>
            <w:vAlign w:val="center"/>
          </w:tcPr>
          <w:p w:rsidR="00B24CB5" w:rsidRPr="004171C2" w:rsidRDefault="00B24CB5" w:rsidP="006129A8">
            <w:pPr>
              <w:snapToGrid w:val="0"/>
              <w:spacing w:line="360" w:lineRule="auto"/>
              <w:jc w:val="center"/>
              <w:rPr>
                <w:rFonts w:eastAsia="MS PGothic"/>
              </w:rPr>
            </w:pPr>
            <w:r w:rsidRPr="004171C2">
              <w:rPr>
                <w:rFonts w:eastAsia="MS PGothic"/>
                <w:lang w:val="en-US"/>
              </w:rPr>
              <w:t>a</w:t>
            </w:r>
            <w:r w:rsidRPr="004171C2">
              <w:rPr>
                <w:rFonts w:eastAsia="MS PGothic"/>
              </w:rPr>
              <w:t>=5.59220</w:t>
            </w:r>
          </w:p>
        </w:tc>
      </w:tr>
      <w:tr w:rsidR="00B24CB5" w:rsidRPr="004171C2" w:rsidTr="00B24CB5">
        <w:trPr>
          <w:trHeight w:val="797"/>
          <w:jc w:val="right"/>
        </w:trPr>
        <w:tc>
          <w:tcPr>
            <w:tcW w:w="959" w:type="dxa"/>
            <w:shd w:val="clear" w:color="auto" w:fill="auto"/>
            <w:vAlign w:val="center"/>
          </w:tcPr>
          <w:p w:rsidR="00B24CB5" w:rsidRPr="004171C2" w:rsidRDefault="00B24CB5" w:rsidP="006129A8">
            <w:pPr>
              <w:spacing w:line="360" w:lineRule="auto"/>
            </w:pPr>
            <w:r w:rsidRPr="004171C2">
              <w:t xml:space="preserve">90 </w:t>
            </w:r>
            <w:r w:rsidRPr="004171C2">
              <w:rPr>
                <w:lang w:val="en-US"/>
              </w:rPr>
              <w:t>min</w:t>
            </w:r>
          </w:p>
        </w:tc>
        <w:tc>
          <w:tcPr>
            <w:tcW w:w="850" w:type="dxa"/>
            <w:shd w:val="clear" w:color="auto" w:fill="auto"/>
            <w:vAlign w:val="center"/>
          </w:tcPr>
          <w:p w:rsidR="00B24CB5" w:rsidRPr="004171C2" w:rsidRDefault="00B24CB5" w:rsidP="006129A8">
            <w:pPr>
              <w:autoSpaceDE w:val="0"/>
              <w:autoSpaceDN w:val="0"/>
              <w:spacing w:line="360" w:lineRule="auto"/>
              <w:jc w:val="center"/>
              <w:rPr>
                <w:rFonts w:eastAsia="MS PGothic"/>
              </w:rPr>
            </w:pPr>
            <w:r w:rsidRPr="004171C2">
              <w:rPr>
                <w:rFonts w:eastAsia="MS PGothic"/>
                <w:lang w:val="en-US"/>
              </w:rPr>
              <w:t>ZnSe</w:t>
            </w:r>
          </w:p>
        </w:tc>
        <w:tc>
          <w:tcPr>
            <w:tcW w:w="1418" w:type="dxa"/>
            <w:shd w:val="clear" w:color="auto" w:fill="auto"/>
            <w:vAlign w:val="center"/>
          </w:tcPr>
          <w:p w:rsidR="00B24CB5" w:rsidRPr="004171C2" w:rsidRDefault="00B24CB5" w:rsidP="006129A8">
            <w:pPr>
              <w:spacing w:line="360" w:lineRule="auto"/>
              <w:jc w:val="center"/>
            </w:pPr>
            <w:r w:rsidRPr="004171C2">
              <w:t>Sphalerite</w:t>
            </w:r>
          </w:p>
        </w:tc>
        <w:tc>
          <w:tcPr>
            <w:tcW w:w="1417" w:type="dxa"/>
            <w:shd w:val="clear" w:color="auto" w:fill="auto"/>
            <w:vAlign w:val="center"/>
          </w:tcPr>
          <w:p w:rsidR="00B24CB5" w:rsidRPr="004171C2" w:rsidRDefault="00B24CB5" w:rsidP="006129A8">
            <w:pPr>
              <w:spacing w:line="360" w:lineRule="auto"/>
              <w:jc w:val="center"/>
              <w:rPr>
                <w:rFonts w:eastAsia="MS UI Gothic"/>
              </w:rPr>
            </w:pPr>
            <w:r w:rsidRPr="004171C2">
              <w:rPr>
                <w:rFonts w:eastAsia="MS UI Gothic"/>
              </w:rPr>
              <w:t>216 : F-43m</w:t>
            </w:r>
          </w:p>
        </w:tc>
        <w:tc>
          <w:tcPr>
            <w:tcW w:w="993" w:type="dxa"/>
            <w:shd w:val="clear" w:color="auto" w:fill="auto"/>
            <w:vAlign w:val="center"/>
          </w:tcPr>
          <w:p w:rsidR="00B24CB5" w:rsidRPr="004171C2" w:rsidRDefault="00B24CB5" w:rsidP="006129A8">
            <w:pPr>
              <w:spacing w:line="360" w:lineRule="auto"/>
              <w:jc w:val="center"/>
              <w:rPr>
                <w:lang w:val="en-US"/>
              </w:rPr>
            </w:pPr>
            <w:r w:rsidRPr="004171C2">
              <w:rPr>
                <w:rFonts w:eastAsia="MS PGothic"/>
                <w:lang w:val="en-US"/>
              </w:rPr>
              <w:t>(2,2,0)</w:t>
            </w:r>
          </w:p>
          <w:p w:rsidR="00B24CB5" w:rsidRPr="004171C2" w:rsidRDefault="00B24CB5" w:rsidP="006129A8">
            <w:pPr>
              <w:spacing w:line="360" w:lineRule="auto"/>
              <w:jc w:val="center"/>
              <w:rPr>
                <w:lang w:val="en-US"/>
              </w:rPr>
            </w:pPr>
            <w:r w:rsidRPr="004171C2">
              <w:rPr>
                <w:rFonts w:eastAsia="MS PGothic"/>
                <w:lang w:val="en-US"/>
              </w:rPr>
              <w:t>(3,1,1)</w:t>
            </w:r>
          </w:p>
          <w:p w:rsidR="00B24CB5" w:rsidRPr="004171C2" w:rsidRDefault="00B24CB5" w:rsidP="006129A8">
            <w:pPr>
              <w:spacing w:line="360" w:lineRule="auto"/>
              <w:jc w:val="center"/>
              <w:rPr>
                <w:rFonts w:eastAsia="MS PGothic"/>
                <w:lang w:val="en-US"/>
              </w:rPr>
            </w:pPr>
            <w:r w:rsidRPr="004171C2">
              <w:rPr>
                <w:rFonts w:eastAsia="MS PGothic"/>
                <w:lang w:val="en-US"/>
              </w:rPr>
              <w:t>(2,2,2)</w:t>
            </w:r>
          </w:p>
        </w:tc>
        <w:tc>
          <w:tcPr>
            <w:tcW w:w="1417" w:type="dxa"/>
            <w:shd w:val="clear" w:color="auto" w:fill="auto"/>
            <w:vAlign w:val="center"/>
          </w:tcPr>
          <w:p w:rsidR="00B24CB5" w:rsidRPr="004171C2" w:rsidRDefault="00B24CB5" w:rsidP="006129A8">
            <w:pPr>
              <w:autoSpaceDE w:val="0"/>
              <w:autoSpaceDN w:val="0"/>
              <w:spacing w:line="360" w:lineRule="auto"/>
              <w:jc w:val="center"/>
              <w:rPr>
                <w:rFonts w:eastAsia="MS PGothic"/>
              </w:rPr>
            </w:pPr>
            <w:r w:rsidRPr="004171C2">
              <w:rPr>
                <w:rFonts w:eastAsia="MS PGothic"/>
              </w:rPr>
              <w:t>45.818(13)</w:t>
            </w:r>
          </w:p>
          <w:p w:rsidR="00B24CB5" w:rsidRPr="004171C2" w:rsidRDefault="00B24CB5" w:rsidP="006129A8">
            <w:pPr>
              <w:autoSpaceDE w:val="0"/>
              <w:autoSpaceDN w:val="0"/>
              <w:spacing w:line="360" w:lineRule="auto"/>
              <w:jc w:val="center"/>
              <w:rPr>
                <w:rFonts w:eastAsia="MS PGothic"/>
              </w:rPr>
            </w:pPr>
            <w:r w:rsidRPr="004171C2">
              <w:rPr>
                <w:rFonts w:eastAsia="MS PGothic"/>
              </w:rPr>
              <w:t>54.405(9)</w:t>
            </w:r>
          </w:p>
          <w:p w:rsidR="00B24CB5" w:rsidRPr="004171C2" w:rsidRDefault="00B24CB5" w:rsidP="006129A8">
            <w:pPr>
              <w:autoSpaceDE w:val="0"/>
              <w:autoSpaceDN w:val="0"/>
              <w:spacing w:line="360" w:lineRule="auto"/>
              <w:jc w:val="center"/>
              <w:rPr>
                <w:rFonts w:eastAsia="MS PGothic"/>
              </w:rPr>
            </w:pPr>
            <w:r w:rsidRPr="004171C2">
              <w:rPr>
                <w:rFonts w:eastAsia="MS PGothic"/>
              </w:rPr>
              <w:t>57.36(2)</w:t>
            </w:r>
          </w:p>
        </w:tc>
        <w:tc>
          <w:tcPr>
            <w:tcW w:w="1276" w:type="dxa"/>
            <w:shd w:val="clear" w:color="auto" w:fill="auto"/>
            <w:vAlign w:val="center"/>
          </w:tcPr>
          <w:p w:rsidR="00B24CB5" w:rsidRPr="004171C2" w:rsidRDefault="00B24CB5" w:rsidP="006129A8">
            <w:pPr>
              <w:autoSpaceDE w:val="0"/>
              <w:autoSpaceDN w:val="0"/>
              <w:spacing w:line="360" w:lineRule="auto"/>
              <w:jc w:val="center"/>
              <w:rPr>
                <w:rFonts w:eastAsia="MS PGothic"/>
              </w:rPr>
            </w:pPr>
            <w:r w:rsidRPr="004171C2">
              <w:rPr>
                <w:rFonts w:eastAsia="MS PGothic"/>
              </w:rPr>
              <w:t>1.9788(5)</w:t>
            </w:r>
          </w:p>
          <w:p w:rsidR="00B24CB5" w:rsidRPr="004171C2" w:rsidRDefault="00B24CB5" w:rsidP="006129A8">
            <w:pPr>
              <w:autoSpaceDE w:val="0"/>
              <w:autoSpaceDN w:val="0"/>
              <w:spacing w:line="360" w:lineRule="auto"/>
              <w:jc w:val="center"/>
              <w:rPr>
                <w:rFonts w:eastAsia="MS PGothic"/>
              </w:rPr>
            </w:pPr>
            <w:r w:rsidRPr="004171C2">
              <w:rPr>
                <w:rFonts w:eastAsia="MS PGothic"/>
              </w:rPr>
              <w:t>1.6850(3)</w:t>
            </w:r>
          </w:p>
          <w:p w:rsidR="00B24CB5" w:rsidRPr="004171C2" w:rsidRDefault="00B24CB5" w:rsidP="006129A8">
            <w:pPr>
              <w:autoSpaceDE w:val="0"/>
              <w:autoSpaceDN w:val="0"/>
              <w:spacing w:line="360" w:lineRule="auto"/>
              <w:jc w:val="center"/>
              <w:rPr>
                <w:rFonts w:eastAsia="MS PGothic"/>
              </w:rPr>
            </w:pPr>
            <w:r w:rsidRPr="004171C2">
              <w:rPr>
                <w:rFonts w:eastAsia="MS PGothic"/>
              </w:rPr>
              <w:t>1.6051(6)</w:t>
            </w:r>
          </w:p>
        </w:tc>
        <w:tc>
          <w:tcPr>
            <w:tcW w:w="1276" w:type="dxa"/>
            <w:shd w:val="clear" w:color="auto" w:fill="auto"/>
            <w:vAlign w:val="center"/>
          </w:tcPr>
          <w:p w:rsidR="00B24CB5" w:rsidRPr="004171C2" w:rsidRDefault="00B24CB5" w:rsidP="006129A8">
            <w:pPr>
              <w:snapToGrid w:val="0"/>
              <w:spacing w:line="360" w:lineRule="auto"/>
              <w:jc w:val="center"/>
              <w:rPr>
                <w:rFonts w:eastAsia="MS PGothic"/>
              </w:rPr>
            </w:pPr>
            <w:r w:rsidRPr="004171C2">
              <w:rPr>
                <w:rFonts w:eastAsia="MS PGothic"/>
                <w:lang w:val="en-US"/>
              </w:rPr>
              <w:t>a</w:t>
            </w:r>
            <w:r w:rsidRPr="004171C2">
              <w:rPr>
                <w:rFonts w:eastAsia="MS PGothic"/>
              </w:rPr>
              <w:t>=5.59220</w:t>
            </w:r>
          </w:p>
        </w:tc>
      </w:tr>
    </w:tbl>
    <w:p w:rsidR="00B24CB5" w:rsidRDefault="00B24CB5" w:rsidP="006129A8">
      <w:pPr>
        <w:spacing w:line="360" w:lineRule="auto"/>
        <w:ind w:firstLine="567"/>
      </w:pPr>
    </w:p>
    <w:p w:rsidR="00B24CB5" w:rsidRPr="00AC02D0" w:rsidRDefault="00B24CB5" w:rsidP="006129A8">
      <w:pPr>
        <w:spacing w:line="360" w:lineRule="auto"/>
        <w:ind w:firstLine="709"/>
        <w:jc w:val="both"/>
        <w:rPr>
          <w:iCs/>
          <w:lang w:val="kk-KZ"/>
        </w:rPr>
      </w:pPr>
      <w:r w:rsidRPr="00476125">
        <w:rPr>
          <w:lang w:val="en-US"/>
        </w:rPr>
        <w:t xml:space="preserve">We see that ZnSe nanocrystals are formed only at a high solution temperature. Significant surface deposition is observed. Thus, we have established that during </w:t>
      </w:r>
      <w:r>
        <w:rPr>
          <w:lang w:val="en-US"/>
        </w:rPr>
        <w:t>ECD</w:t>
      </w:r>
      <w:r w:rsidRPr="00476125">
        <w:rPr>
          <w:lang w:val="en-US"/>
        </w:rPr>
        <w:t xml:space="preserve"> nanocrystals of the oxide compound ZnSe, zinc des</w:t>
      </w:r>
      <w:r>
        <w:rPr>
          <w:lang w:val="en-US"/>
        </w:rPr>
        <w:t>e</w:t>
      </w:r>
      <w:r w:rsidRPr="00476125">
        <w:rPr>
          <w:lang w:val="en-US"/>
        </w:rPr>
        <w:t>l</w:t>
      </w:r>
      <w:r>
        <w:rPr>
          <w:lang w:val="en-US"/>
        </w:rPr>
        <w:t>e</w:t>
      </w:r>
      <w:r w:rsidRPr="00476125">
        <w:rPr>
          <w:lang w:val="en-US"/>
        </w:rPr>
        <w:t>nate</w:t>
      </w:r>
      <w:r w:rsidRPr="00AE22B8">
        <w:rPr>
          <w:rFonts w:eastAsia="MS Mincho"/>
          <w:lang w:val="en-US"/>
        </w:rPr>
        <w:t>ZnSe</w:t>
      </w:r>
      <w:r w:rsidRPr="00476125">
        <w:rPr>
          <w:rFonts w:eastAsia="MS Mincho"/>
          <w:vertAlign w:val="subscript"/>
          <w:lang w:val="en-US"/>
        </w:rPr>
        <w:t>2</w:t>
      </w:r>
      <w:r w:rsidRPr="00AE22B8">
        <w:rPr>
          <w:rFonts w:eastAsia="MS Mincho"/>
          <w:lang w:val="en-US"/>
        </w:rPr>
        <w:t>O</w:t>
      </w:r>
      <w:r w:rsidRPr="00476125">
        <w:rPr>
          <w:rFonts w:eastAsia="MS Mincho"/>
          <w:vertAlign w:val="subscript"/>
          <w:lang w:val="en-US"/>
        </w:rPr>
        <w:t>5.</w:t>
      </w:r>
      <w:r w:rsidRPr="00476125">
        <w:rPr>
          <w:iCs/>
          <w:lang w:val="en-US"/>
        </w:rPr>
        <w:t>(NCs)/SiO</w:t>
      </w:r>
      <w:r w:rsidRPr="00476125">
        <w:rPr>
          <w:iCs/>
          <w:vertAlign w:val="subscript"/>
          <w:lang w:val="en-US"/>
        </w:rPr>
        <w:t>2</w:t>
      </w:r>
      <w:r w:rsidRPr="00476125">
        <w:rPr>
          <w:iCs/>
          <w:lang w:val="en-US"/>
        </w:rPr>
        <w:t>/Si/</w:t>
      </w:r>
      <w:r w:rsidRPr="00476125">
        <w:rPr>
          <w:lang w:val="en-US"/>
        </w:rPr>
        <w:t>are formed.</w:t>
      </w:r>
      <w:r w:rsidRPr="0000170B">
        <w:rPr>
          <w:lang w:val="en-US"/>
        </w:rPr>
        <w:t xml:space="preserve">Research has shown that it is an n-type semiconductor. With </w:t>
      </w:r>
      <w:r>
        <w:rPr>
          <w:lang w:val="en-US"/>
        </w:rPr>
        <w:t>CD</w:t>
      </w:r>
      <w:r w:rsidRPr="0000170B">
        <w:rPr>
          <w:lang w:val="en-US"/>
        </w:rPr>
        <w:t xml:space="preserve">, we obtained a decrease in the inclusion of oxygen in the structure of </w:t>
      </w:r>
      <w:r>
        <w:rPr>
          <w:lang w:val="en-US"/>
        </w:rPr>
        <w:t>nanocrystals</w:t>
      </w:r>
      <w:r w:rsidRPr="0000170B">
        <w:rPr>
          <w:lang w:val="en-US"/>
        </w:rPr>
        <w:t>, and zinc des</w:t>
      </w:r>
      <w:r>
        <w:rPr>
          <w:lang w:val="en-US"/>
        </w:rPr>
        <w:t>e</w:t>
      </w:r>
      <w:r w:rsidRPr="0000170B">
        <w:rPr>
          <w:lang w:val="en-US"/>
        </w:rPr>
        <w:t>l</w:t>
      </w:r>
      <w:r>
        <w:rPr>
          <w:lang w:val="en-US"/>
        </w:rPr>
        <w:t>e</w:t>
      </w:r>
      <w:r w:rsidRPr="0000170B">
        <w:rPr>
          <w:lang w:val="en-US"/>
        </w:rPr>
        <w:t>n</w:t>
      </w:r>
      <w:r>
        <w:rPr>
          <w:lang w:val="en-US"/>
        </w:rPr>
        <w:t>i</w:t>
      </w:r>
      <w:r w:rsidRPr="0000170B">
        <w:rPr>
          <w:lang w:val="en-US"/>
        </w:rPr>
        <w:t xml:space="preserve">te is formed - </w:t>
      </w:r>
      <w:r w:rsidRPr="005D462A">
        <w:rPr>
          <w:lang w:val="en-US"/>
        </w:rPr>
        <w:t>ZnSeO</w:t>
      </w:r>
      <w:r w:rsidRPr="0000170B">
        <w:rPr>
          <w:vertAlign w:val="subscript"/>
          <w:lang w:val="en-US"/>
        </w:rPr>
        <w:t>3</w:t>
      </w:r>
      <w:r w:rsidRPr="0000170B">
        <w:rPr>
          <w:lang w:val="en-US"/>
        </w:rPr>
        <w:t>.</w:t>
      </w:r>
      <w:r w:rsidRPr="0000170B">
        <w:rPr>
          <w:iCs/>
          <w:lang w:val="en-US"/>
        </w:rPr>
        <w:t>(NCs) / SiO</w:t>
      </w:r>
      <w:r w:rsidRPr="0000170B">
        <w:rPr>
          <w:iCs/>
          <w:vertAlign w:val="subscript"/>
          <w:lang w:val="en-US"/>
        </w:rPr>
        <w:t>2</w:t>
      </w:r>
      <w:r w:rsidRPr="0000170B">
        <w:rPr>
          <w:iCs/>
          <w:lang w:val="en-US"/>
        </w:rPr>
        <w:t>/Si, Si</w:t>
      </w:r>
      <w:r w:rsidRPr="0000170B">
        <w:rPr>
          <w:lang w:val="en-US"/>
        </w:rPr>
        <w:t xml:space="preserve">- n and p-type. An increase in the temperature of the </w:t>
      </w:r>
      <w:r>
        <w:rPr>
          <w:lang w:val="en-US"/>
        </w:rPr>
        <w:t>CD</w:t>
      </w:r>
      <w:r w:rsidRPr="0000170B">
        <w:rPr>
          <w:lang w:val="en-US"/>
        </w:rPr>
        <w:t xml:space="preserve"> solution leads to the complete displacement of oxygen from the structure of nanocrystals, and </w:t>
      </w:r>
      <w:r>
        <w:rPr>
          <w:lang w:val="en-US"/>
        </w:rPr>
        <w:t>ZnSe</w:t>
      </w:r>
      <w:r w:rsidRPr="0000170B">
        <w:rPr>
          <w:iCs/>
          <w:lang w:val="en-US"/>
        </w:rPr>
        <w:t xml:space="preserve"> (NCs)/SiO</w:t>
      </w:r>
      <w:r w:rsidRPr="0000170B">
        <w:rPr>
          <w:iCs/>
          <w:vertAlign w:val="subscript"/>
          <w:lang w:val="en-US"/>
        </w:rPr>
        <w:t>2</w:t>
      </w:r>
      <w:r w:rsidRPr="0000170B">
        <w:rPr>
          <w:iCs/>
          <w:lang w:val="en-US"/>
        </w:rPr>
        <w:t>/Si</w:t>
      </w:r>
      <w:r w:rsidRPr="0000170B">
        <w:rPr>
          <w:lang w:val="en-US"/>
        </w:rPr>
        <w:t>, S - n and p-type are formed. It should be noted that an increase in temperature leads to the formation of nanocrystals on the template surface</w:t>
      </w:r>
      <w:r w:rsidRPr="0000170B">
        <w:rPr>
          <w:iCs/>
          <w:lang w:val="en-US"/>
        </w:rPr>
        <w:t>.</w:t>
      </w:r>
    </w:p>
    <w:p w:rsidR="006129A8" w:rsidRDefault="006129A8" w:rsidP="006129A8">
      <w:pPr>
        <w:spacing w:line="360" w:lineRule="auto"/>
        <w:ind w:firstLine="720"/>
        <w:jc w:val="both"/>
        <w:rPr>
          <w:b/>
          <w:lang w:val="en-US"/>
        </w:rPr>
      </w:pPr>
    </w:p>
    <w:p w:rsidR="00B24CB5" w:rsidRPr="007B6983" w:rsidRDefault="00B24CB5" w:rsidP="006129A8">
      <w:pPr>
        <w:spacing w:line="360" w:lineRule="auto"/>
        <w:ind w:firstLine="720"/>
        <w:jc w:val="both"/>
        <w:rPr>
          <w:b/>
          <w:lang w:val="en-US"/>
        </w:rPr>
      </w:pPr>
      <w:r w:rsidRPr="007B6983">
        <w:rPr>
          <w:b/>
          <w:lang w:val="en-US"/>
        </w:rPr>
        <w:lastRenderedPageBreak/>
        <w:t>Chemical deposition of CdSe-based nanocrystals</w:t>
      </w:r>
    </w:p>
    <w:p w:rsidR="00B24CB5" w:rsidRPr="0084347D" w:rsidRDefault="00B24CB5" w:rsidP="006129A8">
      <w:pPr>
        <w:spacing w:line="360" w:lineRule="auto"/>
        <w:ind w:firstLine="720"/>
        <w:jc w:val="both"/>
        <w:rPr>
          <w:lang w:val="kk-KZ"/>
        </w:rPr>
      </w:pPr>
      <w:r w:rsidRPr="007B6983">
        <w:rPr>
          <w:lang w:val="kk-KZ"/>
        </w:rPr>
        <w:t xml:space="preserve">Chemical deposition into an n-type template was carried out using a solution </w:t>
      </w:r>
      <w:r w:rsidRPr="0084347D">
        <w:rPr>
          <w:lang w:val="kk-KZ"/>
        </w:rPr>
        <w:t>0,1 М CdCl</w:t>
      </w:r>
      <w:r w:rsidRPr="0084347D">
        <w:rPr>
          <w:vertAlign w:val="subscript"/>
          <w:lang w:val="kk-KZ"/>
        </w:rPr>
        <w:t>2</w:t>
      </w:r>
      <w:r w:rsidRPr="0084347D">
        <w:rPr>
          <w:lang w:val="kk-KZ"/>
        </w:rPr>
        <w:t xml:space="preserve"> x 2,5 H</w:t>
      </w:r>
      <w:r w:rsidRPr="0084347D">
        <w:rPr>
          <w:vertAlign w:val="subscript"/>
          <w:lang w:val="kk-KZ"/>
        </w:rPr>
        <w:t>2</w:t>
      </w:r>
      <w:r w:rsidRPr="0084347D">
        <w:rPr>
          <w:lang w:val="kk-KZ"/>
        </w:rPr>
        <w:t xml:space="preserve">O + 0,1 М </w:t>
      </w:r>
      <w:r w:rsidRPr="0084347D">
        <w:rPr>
          <w:lang w:val="en-US"/>
        </w:rPr>
        <w:t>S</w:t>
      </w:r>
      <w:r w:rsidRPr="0084347D">
        <w:rPr>
          <w:lang w:val="kk-KZ"/>
        </w:rPr>
        <w:t>eO</w:t>
      </w:r>
      <w:r w:rsidRPr="0084347D">
        <w:rPr>
          <w:vertAlign w:val="subscript"/>
          <w:lang w:val="kk-KZ"/>
        </w:rPr>
        <w:t>2</w:t>
      </w:r>
      <w:r>
        <w:rPr>
          <w:lang w:val="en-US"/>
        </w:rPr>
        <w:t>during</w:t>
      </w:r>
      <w:r w:rsidRPr="0084347D">
        <w:rPr>
          <w:lang w:val="kk-KZ"/>
        </w:rPr>
        <w:t xml:space="preserve"> 30, 40 </w:t>
      </w:r>
      <w:r>
        <w:rPr>
          <w:lang w:val="en-US"/>
        </w:rPr>
        <w:t>and</w:t>
      </w:r>
      <w:r w:rsidRPr="0084347D">
        <w:rPr>
          <w:lang w:val="kk-KZ"/>
        </w:rPr>
        <w:t xml:space="preserve"> 50 </w:t>
      </w:r>
      <w:r>
        <w:rPr>
          <w:lang w:val="en-US"/>
        </w:rPr>
        <w:t>min at</w:t>
      </w:r>
      <w:r w:rsidRPr="0084347D">
        <w:rPr>
          <w:lang w:val="kk-KZ"/>
        </w:rPr>
        <w:t xml:space="preserve"> 30°С, 35°С </w:t>
      </w:r>
      <w:r>
        <w:rPr>
          <w:lang w:val="en-US"/>
        </w:rPr>
        <w:t>and</w:t>
      </w:r>
      <w:r w:rsidRPr="0084347D">
        <w:rPr>
          <w:lang w:val="kk-KZ"/>
        </w:rPr>
        <w:t xml:space="preserve"> 40</w:t>
      </w:r>
      <w:bookmarkStart w:id="2" w:name="_Hlk53221290"/>
      <w:r w:rsidRPr="0084347D">
        <w:rPr>
          <w:lang w:val="kk-KZ"/>
        </w:rPr>
        <w:t>°С</w:t>
      </w:r>
      <w:bookmarkEnd w:id="2"/>
      <w:r w:rsidRPr="0084347D">
        <w:rPr>
          <w:lang w:val="kk-KZ"/>
        </w:rPr>
        <w:t xml:space="preserve">. </w:t>
      </w:r>
    </w:p>
    <w:p w:rsidR="00B24CB5" w:rsidRDefault="00B24CB5" w:rsidP="006129A8">
      <w:pPr>
        <w:spacing w:line="360" w:lineRule="auto"/>
        <w:ind w:firstLine="720"/>
        <w:jc w:val="both"/>
        <w:rPr>
          <w:lang w:val="en-US"/>
        </w:rPr>
      </w:pPr>
      <w:r w:rsidRPr="00620FBE">
        <w:rPr>
          <w:lang w:val="kk-KZ"/>
        </w:rPr>
        <w:t>Sample surface analysis is shown in Figures 21, 22.</w:t>
      </w:r>
    </w:p>
    <w:p w:rsidR="006129A8" w:rsidRPr="006129A8" w:rsidRDefault="006129A8" w:rsidP="006129A8">
      <w:pPr>
        <w:spacing w:line="360" w:lineRule="auto"/>
        <w:ind w:firstLine="720"/>
        <w:jc w:val="both"/>
        <w:rPr>
          <w:lang w:val="en-US"/>
        </w:rPr>
      </w:pPr>
    </w:p>
    <w:tbl>
      <w:tblPr>
        <w:tblW w:w="0" w:type="auto"/>
        <w:tblLook w:val="04A0"/>
      </w:tblPr>
      <w:tblGrid>
        <w:gridCol w:w="3260"/>
        <w:gridCol w:w="3200"/>
        <w:gridCol w:w="3111"/>
      </w:tblGrid>
      <w:tr w:rsidR="00B24CB5" w:rsidTr="00B24CB5">
        <w:tc>
          <w:tcPr>
            <w:tcW w:w="3567" w:type="dxa"/>
          </w:tcPr>
          <w:p w:rsidR="00B24CB5" w:rsidRPr="00B24CB5" w:rsidRDefault="0026308C" w:rsidP="006129A8">
            <w:pPr>
              <w:pStyle w:val="aa"/>
              <w:suppressAutoHyphens/>
              <w:spacing w:after="0" w:line="360" w:lineRule="auto"/>
              <w:ind w:left="0"/>
              <w:jc w:val="center"/>
              <w:rPr>
                <w:rFonts w:ascii="Times New Roman" w:hAnsi="Times New Roman"/>
                <w:i/>
                <w:iCs/>
                <w:caps/>
                <w:sz w:val="28"/>
                <w:szCs w:val="28"/>
                <w:u w:val="single"/>
              </w:rPr>
            </w:pPr>
            <w:r>
              <w:rPr>
                <w:i/>
                <w:caps/>
                <w:noProof/>
                <w:u w:val="single"/>
                <w:lang w:eastAsia="ru-RU"/>
              </w:rPr>
              <w:drawing>
                <wp:inline distT="0" distB="0" distL="0" distR="0">
                  <wp:extent cx="1924050" cy="1536065"/>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6"/>
                          <a:srcRect/>
                          <a:stretch>
                            <a:fillRect/>
                          </a:stretch>
                        </pic:blipFill>
                        <pic:spPr bwMode="auto">
                          <a:xfrm>
                            <a:off x="0" y="0"/>
                            <a:ext cx="1924050" cy="1536065"/>
                          </a:xfrm>
                          <a:prstGeom prst="rect">
                            <a:avLst/>
                          </a:prstGeom>
                          <a:noFill/>
                          <a:ln w="9525">
                            <a:noFill/>
                            <a:miter lim="800000"/>
                            <a:headEnd/>
                            <a:tailEnd/>
                          </a:ln>
                        </pic:spPr>
                      </pic:pic>
                    </a:graphicData>
                  </a:graphic>
                </wp:inline>
              </w:drawing>
            </w:r>
          </w:p>
        </w:tc>
        <w:tc>
          <w:tcPr>
            <w:tcW w:w="3186" w:type="dxa"/>
          </w:tcPr>
          <w:p w:rsidR="00B24CB5" w:rsidRPr="00B24CB5" w:rsidRDefault="0026308C" w:rsidP="006129A8">
            <w:pPr>
              <w:pStyle w:val="aa"/>
              <w:suppressAutoHyphens/>
              <w:spacing w:after="0" w:line="360" w:lineRule="auto"/>
              <w:ind w:left="0"/>
              <w:jc w:val="center"/>
              <w:rPr>
                <w:rFonts w:ascii="Times New Roman" w:hAnsi="Times New Roman"/>
                <w:i/>
                <w:iCs/>
                <w:caps/>
                <w:sz w:val="28"/>
                <w:szCs w:val="28"/>
                <w:u w:val="single"/>
              </w:rPr>
            </w:pPr>
            <w:r>
              <w:rPr>
                <w:i/>
                <w:caps/>
                <w:noProof/>
                <w:u w:val="single"/>
                <w:lang w:eastAsia="ru-RU"/>
              </w:rPr>
              <w:drawing>
                <wp:inline distT="0" distB="0" distL="0" distR="0">
                  <wp:extent cx="1880235" cy="1506855"/>
                  <wp:effectExtent l="19050" t="0" r="5715"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srcRect/>
                          <a:stretch>
                            <a:fillRect/>
                          </a:stretch>
                        </pic:blipFill>
                        <pic:spPr bwMode="auto">
                          <a:xfrm>
                            <a:off x="0" y="0"/>
                            <a:ext cx="1880235" cy="1506855"/>
                          </a:xfrm>
                          <a:prstGeom prst="rect">
                            <a:avLst/>
                          </a:prstGeom>
                          <a:noFill/>
                          <a:ln w="9525">
                            <a:noFill/>
                            <a:miter lim="800000"/>
                            <a:headEnd/>
                            <a:tailEnd/>
                          </a:ln>
                        </pic:spPr>
                      </pic:pic>
                    </a:graphicData>
                  </a:graphic>
                </wp:inline>
              </w:drawing>
            </w:r>
          </w:p>
        </w:tc>
        <w:tc>
          <w:tcPr>
            <w:tcW w:w="3101" w:type="dxa"/>
          </w:tcPr>
          <w:p w:rsidR="00B24CB5" w:rsidRPr="00B24CB5" w:rsidRDefault="0026308C" w:rsidP="006129A8">
            <w:pPr>
              <w:pStyle w:val="aa"/>
              <w:suppressAutoHyphens/>
              <w:spacing w:after="0" w:line="360" w:lineRule="auto"/>
              <w:ind w:left="0"/>
              <w:jc w:val="center"/>
              <w:rPr>
                <w:rFonts w:ascii="Times New Roman" w:hAnsi="Times New Roman"/>
                <w:i/>
                <w:iCs/>
                <w:caps/>
                <w:sz w:val="28"/>
                <w:szCs w:val="28"/>
                <w:u w:val="single"/>
              </w:rPr>
            </w:pPr>
            <w:r>
              <w:rPr>
                <w:i/>
                <w:caps/>
                <w:noProof/>
                <w:u w:val="single"/>
                <w:lang w:eastAsia="ru-RU"/>
              </w:rPr>
              <w:drawing>
                <wp:inline distT="0" distB="0" distL="0" distR="0">
                  <wp:extent cx="1828800" cy="1463040"/>
                  <wp:effectExtent l="19050" t="0" r="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srcRect/>
                          <a:stretch>
                            <a:fillRect/>
                          </a:stretch>
                        </pic:blipFill>
                        <pic:spPr bwMode="auto">
                          <a:xfrm>
                            <a:off x="0" y="0"/>
                            <a:ext cx="1828800" cy="1463040"/>
                          </a:xfrm>
                          <a:prstGeom prst="rect">
                            <a:avLst/>
                          </a:prstGeom>
                          <a:noFill/>
                          <a:ln w="9525">
                            <a:noFill/>
                            <a:miter lim="800000"/>
                            <a:headEnd/>
                            <a:tailEnd/>
                          </a:ln>
                        </pic:spPr>
                      </pic:pic>
                    </a:graphicData>
                  </a:graphic>
                </wp:inline>
              </w:drawing>
            </w:r>
          </w:p>
        </w:tc>
      </w:tr>
      <w:tr w:rsidR="00B24CB5" w:rsidRPr="004171C2" w:rsidTr="00B24CB5">
        <w:tc>
          <w:tcPr>
            <w:tcW w:w="3567" w:type="dxa"/>
          </w:tcPr>
          <w:p w:rsidR="00B24CB5" w:rsidRPr="004171C2" w:rsidRDefault="00B24CB5" w:rsidP="006129A8">
            <w:pPr>
              <w:pStyle w:val="aa"/>
              <w:suppressAutoHyphens/>
              <w:spacing w:after="0" w:line="360" w:lineRule="auto"/>
              <w:ind w:left="0"/>
              <w:jc w:val="center"/>
              <w:rPr>
                <w:rFonts w:ascii="Times New Roman" w:hAnsi="Times New Roman"/>
                <w:iCs/>
                <w:sz w:val="24"/>
                <w:szCs w:val="24"/>
                <w:lang w:val="en-US"/>
              </w:rPr>
            </w:pPr>
            <w:r w:rsidRPr="004171C2">
              <w:rPr>
                <w:rFonts w:ascii="Times New Roman" w:hAnsi="Times New Roman"/>
                <w:iCs/>
                <w:sz w:val="24"/>
                <w:szCs w:val="24"/>
                <w:lang w:val="en-US"/>
              </w:rPr>
              <w:t>a</w:t>
            </w:r>
          </w:p>
        </w:tc>
        <w:tc>
          <w:tcPr>
            <w:tcW w:w="3186" w:type="dxa"/>
          </w:tcPr>
          <w:p w:rsidR="00B24CB5" w:rsidRPr="004171C2" w:rsidRDefault="00B24CB5" w:rsidP="006129A8">
            <w:pPr>
              <w:pStyle w:val="aa"/>
              <w:suppressAutoHyphens/>
              <w:spacing w:after="0" w:line="360" w:lineRule="auto"/>
              <w:ind w:left="0"/>
              <w:jc w:val="center"/>
              <w:rPr>
                <w:rFonts w:ascii="Times New Roman" w:hAnsi="Times New Roman"/>
                <w:iCs/>
                <w:sz w:val="24"/>
                <w:szCs w:val="24"/>
                <w:lang w:val="en-US"/>
              </w:rPr>
            </w:pPr>
            <w:r w:rsidRPr="004171C2">
              <w:rPr>
                <w:rFonts w:ascii="Times New Roman" w:hAnsi="Times New Roman"/>
                <w:iCs/>
                <w:sz w:val="24"/>
                <w:szCs w:val="24"/>
                <w:lang w:val="en-US"/>
              </w:rPr>
              <w:t>b</w:t>
            </w:r>
          </w:p>
        </w:tc>
        <w:tc>
          <w:tcPr>
            <w:tcW w:w="3101" w:type="dxa"/>
          </w:tcPr>
          <w:p w:rsidR="00B24CB5" w:rsidRPr="004171C2" w:rsidRDefault="00B24CB5" w:rsidP="006129A8">
            <w:pPr>
              <w:pStyle w:val="aa"/>
              <w:suppressAutoHyphens/>
              <w:spacing w:after="0" w:line="360" w:lineRule="auto"/>
              <w:ind w:left="0"/>
              <w:jc w:val="center"/>
              <w:rPr>
                <w:rFonts w:ascii="Times New Roman" w:hAnsi="Times New Roman"/>
                <w:iCs/>
                <w:sz w:val="24"/>
                <w:szCs w:val="24"/>
                <w:lang w:val="en-US"/>
              </w:rPr>
            </w:pPr>
            <w:r w:rsidRPr="004171C2">
              <w:rPr>
                <w:rFonts w:ascii="Times New Roman" w:hAnsi="Times New Roman"/>
                <w:iCs/>
                <w:sz w:val="24"/>
                <w:szCs w:val="24"/>
                <w:lang w:val="en-US"/>
              </w:rPr>
              <w:t>c</w:t>
            </w:r>
          </w:p>
        </w:tc>
      </w:tr>
      <w:tr w:rsidR="00B24CB5" w:rsidRPr="009B5B94" w:rsidTr="00B24CB5">
        <w:tc>
          <w:tcPr>
            <w:tcW w:w="9854" w:type="dxa"/>
            <w:gridSpan w:val="3"/>
          </w:tcPr>
          <w:p w:rsidR="00B24CB5" w:rsidRPr="004171C2" w:rsidRDefault="00B24CB5" w:rsidP="006129A8">
            <w:pPr>
              <w:pStyle w:val="aa"/>
              <w:suppressAutoHyphens/>
              <w:spacing w:after="0" w:line="360" w:lineRule="auto"/>
              <w:ind w:left="0"/>
              <w:jc w:val="center"/>
              <w:rPr>
                <w:rFonts w:ascii="Times New Roman" w:hAnsi="Times New Roman"/>
                <w:iCs/>
                <w:sz w:val="24"/>
                <w:szCs w:val="24"/>
                <w:lang w:val="kk-KZ"/>
              </w:rPr>
            </w:pPr>
          </w:p>
          <w:p w:rsidR="00B24CB5" w:rsidRPr="004171C2" w:rsidRDefault="00B24CB5" w:rsidP="006129A8">
            <w:pPr>
              <w:pStyle w:val="aa"/>
              <w:suppressAutoHyphens/>
              <w:spacing w:after="0" w:line="360" w:lineRule="auto"/>
              <w:ind w:left="0"/>
              <w:jc w:val="center"/>
              <w:rPr>
                <w:rFonts w:ascii="Times New Roman" w:hAnsi="Times New Roman"/>
                <w:iCs/>
                <w:sz w:val="24"/>
                <w:szCs w:val="24"/>
                <w:lang w:val="en-US"/>
              </w:rPr>
            </w:pPr>
            <w:r w:rsidRPr="004171C2">
              <w:rPr>
                <w:rFonts w:ascii="Times New Roman" w:hAnsi="Times New Roman"/>
                <w:iCs/>
                <w:sz w:val="24"/>
                <w:szCs w:val="24"/>
                <w:lang w:val="en-US"/>
              </w:rPr>
              <w:t xml:space="preserve">Figure 21 </w:t>
            </w:r>
            <w:r w:rsidR="004171C2" w:rsidRPr="004171C2">
              <w:rPr>
                <w:rFonts w:ascii="Times New Roman" w:hAnsi="Times New Roman"/>
                <w:iCs/>
                <w:sz w:val="24"/>
                <w:szCs w:val="24"/>
                <w:lang w:val="en-US"/>
              </w:rPr>
              <w:t>–</w:t>
            </w:r>
            <w:r w:rsidRPr="004171C2">
              <w:rPr>
                <w:rFonts w:ascii="Times New Roman" w:hAnsi="Times New Roman"/>
                <w:iCs/>
                <w:sz w:val="24"/>
                <w:szCs w:val="24"/>
                <w:lang w:val="en-US"/>
              </w:rPr>
              <w:t xml:space="preserve"> SEM images of CD CdSe samples: a- 40</w:t>
            </w:r>
            <w:r w:rsidRPr="004171C2">
              <w:rPr>
                <w:rFonts w:ascii="Times New Roman" w:hAnsi="Times New Roman"/>
                <w:iCs/>
                <w:sz w:val="24"/>
                <w:szCs w:val="24"/>
                <w:vertAlign w:val="superscript"/>
                <w:lang w:val="en-US"/>
              </w:rPr>
              <w:t>0</w:t>
            </w:r>
            <w:r w:rsidRPr="004171C2">
              <w:rPr>
                <w:rFonts w:ascii="Times New Roman" w:hAnsi="Times New Roman"/>
                <w:iCs/>
                <w:sz w:val="24"/>
                <w:szCs w:val="24"/>
                <w:lang w:val="en-US"/>
              </w:rPr>
              <w:t>C,b - 35</w:t>
            </w:r>
            <w:r w:rsidRPr="004171C2">
              <w:rPr>
                <w:rFonts w:ascii="Times New Roman" w:hAnsi="Times New Roman"/>
                <w:iCs/>
                <w:sz w:val="24"/>
                <w:szCs w:val="24"/>
                <w:vertAlign w:val="superscript"/>
                <w:lang w:val="en-US"/>
              </w:rPr>
              <w:t>0</w:t>
            </w:r>
            <w:r w:rsidRPr="004171C2">
              <w:rPr>
                <w:rFonts w:ascii="Times New Roman" w:hAnsi="Times New Roman"/>
                <w:iCs/>
                <w:sz w:val="24"/>
                <w:szCs w:val="24"/>
                <w:lang w:val="en-US"/>
              </w:rPr>
              <w:t>C,c -30</w:t>
            </w:r>
            <w:r w:rsidRPr="004171C2">
              <w:rPr>
                <w:rFonts w:ascii="Times New Roman" w:hAnsi="Times New Roman"/>
                <w:iCs/>
                <w:sz w:val="24"/>
                <w:szCs w:val="24"/>
                <w:vertAlign w:val="superscript"/>
                <w:lang w:val="en-US"/>
              </w:rPr>
              <w:t>0</w:t>
            </w:r>
            <w:r w:rsidRPr="004171C2">
              <w:rPr>
                <w:rFonts w:ascii="Times New Roman" w:hAnsi="Times New Roman"/>
                <w:iCs/>
                <w:sz w:val="24"/>
                <w:szCs w:val="24"/>
                <w:lang w:val="en-US"/>
              </w:rPr>
              <w:t>C; t=40 min</w:t>
            </w:r>
          </w:p>
        </w:tc>
      </w:tr>
    </w:tbl>
    <w:p w:rsidR="00B24CB5" w:rsidRPr="004171C2" w:rsidRDefault="00B24CB5" w:rsidP="006129A8">
      <w:pPr>
        <w:spacing w:line="360" w:lineRule="auto"/>
        <w:rPr>
          <w:lang w:val="en-US"/>
        </w:rPr>
      </w:pPr>
    </w:p>
    <w:tbl>
      <w:tblPr>
        <w:tblW w:w="0" w:type="auto"/>
        <w:tblLook w:val="04A0"/>
      </w:tblPr>
      <w:tblGrid>
        <w:gridCol w:w="3216"/>
        <w:gridCol w:w="3215"/>
        <w:gridCol w:w="3140"/>
      </w:tblGrid>
      <w:tr w:rsidR="00B24CB5" w:rsidRPr="004171C2" w:rsidTr="00B24CB5">
        <w:tc>
          <w:tcPr>
            <w:tcW w:w="3567" w:type="dxa"/>
          </w:tcPr>
          <w:p w:rsidR="00B24CB5" w:rsidRPr="004171C2" w:rsidRDefault="0026308C" w:rsidP="006129A8">
            <w:pPr>
              <w:pStyle w:val="aa"/>
              <w:suppressAutoHyphens/>
              <w:spacing w:after="0" w:line="360" w:lineRule="auto"/>
              <w:ind w:left="0"/>
              <w:jc w:val="center"/>
              <w:rPr>
                <w:rFonts w:ascii="Times New Roman" w:hAnsi="Times New Roman"/>
                <w:iCs/>
                <w:sz w:val="24"/>
                <w:szCs w:val="24"/>
              </w:rPr>
            </w:pPr>
            <w:r>
              <w:rPr>
                <w:rFonts w:ascii="Times New Roman" w:hAnsi="Times New Roman"/>
                <w:noProof/>
                <w:sz w:val="24"/>
                <w:szCs w:val="24"/>
                <w:lang w:eastAsia="ru-RU"/>
              </w:rPr>
              <w:drawing>
                <wp:inline distT="0" distB="0" distL="0" distR="0">
                  <wp:extent cx="2040890" cy="1631315"/>
                  <wp:effectExtent l="19050" t="0" r="0" b="0"/>
                  <wp:docPr id="3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9"/>
                          <a:srcRect/>
                          <a:stretch>
                            <a:fillRect/>
                          </a:stretch>
                        </pic:blipFill>
                        <pic:spPr bwMode="auto">
                          <a:xfrm>
                            <a:off x="0" y="0"/>
                            <a:ext cx="2040890" cy="1631315"/>
                          </a:xfrm>
                          <a:prstGeom prst="rect">
                            <a:avLst/>
                          </a:prstGeom>
                          <a:noFill/>
                          <a:ln w="9525">
                            <a:noFill/>
                            <a:miter lim="800000"/>
                            <a:headEnd/>
                            <a:tailEnd/>
                          </a:ln>
                        </pic:spPr>
                      </pic:pic>
                    </a:graphicData>
                  </a:graphic>
                </wp:inline>
              </w:drawing>
            </w:r>
          </w:p>
        </w:tc>
        <w:tc>
          <w:tcPr>
            <w:tcW w:w="3186" w:type="dxa"/>
          </w:tcPr>
          <w:p w:rsidR="00B24CB5" w:rsidRPr="004171C2" w:rsidRDefault="0026308C" w:rsidP="006129A8">
            <w:pPr>
              <w:pStyle w:val="aa"/>
              <w:suppressAutoHyphens/>
              <w:spacing w:after="0" w:line="360" w:lineRule="auto"/>
              <w:ind w:left="0"/>
              <w:jc w:val="center"/>
              <w:rPr>
                <w:rFonts w:ascii="Times New Roman" w:hAnsi="Times New Roman"/>
                <w:iCs/>
                <w:sz w:val="24"/>
                <w:szCs w:val="24"/>
              </w:rPr>
            </w:pPr>
            <w:r>
              <w:rPr>
                <w:rFonts w:ascii="Times New Roman" w:hAnsi="Times New Roman"/>
                <w:noProof/>
                <w:sz w:val="24"/>
                <w:szCs w:val="24"/>
                <w:lang w:eastAsia="ru-RU"/>
              </w:rPr>
              <w:drawing>
                <wp:inline distT="0" distB="0" distL="0" distR="0">
                  <wp:extent cx="2040890" cy="1631315"/>
                  <wp:effectExtent l="19050" t="0" r="0" b="0"/>
                  <wp:docPr id="3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50"/>
                          <a:srcRect/>
                          <a:stretch>
                            <a:fillRect/>
                          </a:stretch>
                        </pic:blipFill>
                        <pic:spPr bwMode="auto">
                          <a:xfrm>
                            <a:off x="0" y="0"/>
                            <a:ext cx="2040890" cy="1631315"/>
                          </a:xfrm>
                          <a:prstGeom prst="rect">
                            <a:avLst/>
                          </a:prstGeom>
                          <a:noFill/>
                          <a:ln w="9525">
                            <a:noFill/>
                            <a:miter lim="800000"/>
                            <a:headEnd/>
                            <a:tailEnd/>
                          </a:ln>
                        </pic:spPr>
                      </pic:pic>
                    </a:graphicData>
                  </a:graphic>
                </wp:inline>
              </w:drawing>
            </w:r>
          </w:p>
        </w:tc>
        <w:tc>
          <w:tcPr>
            <w:tcW w:w="3101" w:type="dxa"/>
          </w:tcPr>
          <w:p w:rsidR="00B24CB5" w:rsidRPr="004171C2" w:rsidRDefault="0026308C" w:rsidP="006129A8">
            <w:pPr>
              <w:pStyle w:val="aa"/>
              <w:suppressAutoHyphens/>
              <w:spacing w:after="0" w:line="360" w:lineRule="auto"/>
              <w:ind w:left="0"/>
              <w:jc w:val="center"/>
              <w:rPr>
                <w:rFonts w:ascii="Times New Roman" w:hAnsi="Times New Roman"/>
                <w:iCs/>
                <w:sz w:val="24"/>
                <w:szCs w:val="24"/>
              </w:rPr>
            </w:pPr>
            <w:r>
              <w:rPr>
                <w:rFonts w:ascii="Times New Roman" w:hAnsi="Times New Roman"/>
                <w:noProof/>
                <w:sz w:val="24"/>
                <w:szCs w:val="24"/>
                <w:lang w:eastAsia="ru-RU"/>
              </w:rPr>
              <w:drawing>
                <wp:inline distT="0" distB="0" distL="0" distR="0">
                  <wp:extent cx="1989455" cy="1594485"/>
                  <wp:effectExtent l="19050" t="0" r="0" b="0"/>
                  <wp:docPr id="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51"/>
                          <a:srcRect/>
                          <a:stretch>
                            <a:fillRect/>
                          </a:stretch>
                        </pic:blipFill>
                        <pic:spPr bwMode="auto">
                          <a:xfrm>
                            <a:off x="0" y="0"/>
                            <a:ext cx="1989455" cy="1594485"/>
                          </a:xfrm>
                          <a:prstGeom prst="rect">
                            <a:avLst/>
                          </a:prstGeom>
                          <a:noFill/>
                          <a:ln w="9525">
                            <a:noFill/>
                            <a:miter lim="800000"/>
                            <a:headEnd/>
                            <a:tailEnd/>
                          </a:ln>
                        </pic:spPr>
                      </pic:pic>
                    </a:graphicData>
                  </a:graphic>
                </wp:inline>
              </w:drawing>
            </w:r>
          </w:p>
        </w:tc>
      </w:tr>
      <w:tr w:rsidR="00B24CB5" w:rsidRPr="004171C2" w:rsidTr="00B24CB5">
        <w:tc>
          <w:tcPr>
            <w:tcW w:w="3567" w:type="dxa"/>
          </w:tcPr>
          <w:p w:rsidR="00B24CB5" w:rsidRPr="004171C2" w:rsidRDefault="00B24CB5" w:rsidP="006129A8">
            <w:pPr>
              <w:pStyle w:val="aa"/>
              <w:suppressAutoHyphens/>
              <w:spacing w:after="0" w:line="360" w:lineRule="auto"/>
              <w:ind w:left="0"/>
              <w:jc w:val="center"/>
              <w:rPr>
                <w:rFonts w:ascii="Times New Roman" w:hAnsi="Times New Roman"/>
                <w:iCs/>
                <w:sz w:val="24"/>
                <w:szCs w:val="24"/>
                <w:lang w:val="en-US"/>
              </w:rPr>
            </w:pPr>
            <w:r w:rsidRPr="004171C2">
              <w:rPr>
                <w:rFonts w:ascii="Times New Roman" w:hAnsi="Times New Roman"/>
                <w:iCs/>
                <w:sz w:val="24"/>
                <w:szCs w:val="24"/>
                <w:lang w:val="en-US"/>
              </w:rPr>
              <w:t>a</w:t>
            </w:r>
          </w:p>
        </w:tc>
        <w:tc>
          <w:tcPr>
            <w:tcW w:w="3186" w:type="dxa"/>
          </w:tcPr>
          <w:p w:rsidR="00B24CB5" w:rsidRPr="004171C2" w:rsidRDefault="00B24CB5" w:rsidP="006129A8">
            <w:pPr>
              <w:pStyle w:val="aa"/>
              <w:suppressAutoHyphens/>
              <w:spacing w:after="0" w:line="360" w:lineRule="auto"/>
              <w:ind w:left="0"/>
              <w:jc w:val="center"/>
              <w:rPr>
                <w:rFonts w:ascii="Times New Roman" w:hAnsi="Times New Roman"/>
                <w:iCs/>
                <w:sz w:val="24"/>
                <w:szCs w:val="24"/>
                <w:lang w:val="en-US"/>
              </w:rPr>
            </w:pPr>
            <w:r w:rsidRPr="004171C2">
              <w:rPr>
                <w:rFonts w:ascii="Times New Roman" w:hAnsi="Times New Roman"/>
                <w:iCs/>
                <w:sz w:val="24"/>
                <w:szCs w:val="24"/>
                <w:lang w:val="en-US"/>
              </w:rPr>
              <w:t>b</w:t>
            </w:r>
          </w:p>
        </w:tc>
        <w:tc>
          <w:tcPr>
            <w:tcW w:w="3101" w:type="dxa"/>
          </w:tcPr>
          <w:p w:rsidR="00B24CB5" w:rsidRPr="004171C2" w:rsidRDefault="00B24CB5" w:rsidP="006129A8">
            <w:pPr>
              <w:pStyle w:val="aa"/>
              <w:suppressAutoHyphens/>
              <w:spacing w:after="0" w:line="360" w:lineRule="auto"/>
              <w:ind w:left="0"/>
              <w:jc w:val="center"/>
              <w:rPr>
                <w:rFonts w:ascii="Times New Roman" w:hAnsi="Times New Roman"/>
                <w:iCs/>
                <w:sz w:val="24"/>
                <w:szCs w:val="24"/>
                <w:lang w:val="en-US"/>
              </w:rPr>
            </w:pPr>
            <w:r w:rsidRPr="004171C2">
              <w:rPr>
                <w:rFonts w:ascii="Times New Roman" w:hAnsi="Times New Roman"/>
                <w:iCs/>
                <w:sz w:val="24"/>
                <w:szCs w:val="24"/>
                <w:lang w:val="en-US"/>
              </w:rPr>
              <w:t>c</w:t>
            </w:r>
          </w:p>
        </w:tc>
      </w:tr>
      <w:tr w:rsidR="00B24CB5" w:rsidRPr="009B5B94" w:rsidTr="00B24CB5">
        <w:tc>
          <w:tcPr>
            <w:tcW w:w="9854" w:type="dxa"/>
            <w:gridSpan w:val="3"/>
          </w:tcPr>
          <w:p w:rsidR="00B24CB5" w:rsidRPr="004171C2" w:rsidRDefault="00B24CB5" w:rsidP="006129A8">
            <w:pPr>
              <w:pStyle w:val="aa"/>
              <w:suppressAutoHyphens/>
              <w:spacing w:after="0" w:line="360" w:lineRule="auto"/>
              <w:ind w:left="0"/>
              <w:jc w:val="center"/>
              <w:rPr>
                <w:rFonts w:ascii="Times New Roman" w:hAnsi="Times New Roman"/>
                <w:iCs/>
                <w:sz w:val="24"/>
                <w:szCs w:val="24"/>
                <w:lang w:val="en-US"/>
              </w:rPr>
            </w:pPr>
          </w:p>
          <w:p w:rsidR="00B24CB5" w:rsidRPr="004171C2" w:rsidRDefault="00B24CB5" w:rsidP="006129A8">
            <w:pPr>
              <w:pStyle w:val="aa"/>
              <w:suppressAutoHyphens/>
              <w:spacing w:after="0" w:line="360" w:lineRule="auto"/>
              <w:ind w:left="0"/>
              <w:jc w:val="center"/>
              <w:rPr>
                <w:rFonts w:ascii="Times New Roman" w:hAnsi="Times New Roman"/>
                <w:iCs/>
                <w:sz w:val="24"/>
                <w:szCs w:val="24"/>
                <w:lang w:val="en-US"/>
              </w:rPr>
            </w:pPr>
            <w:r w:rsidRPr="004171C2">
              <w:rPr>
                <w:rFonts w:ascii="Times New Roman" w:hAnsi="Times New Roman"/>
                <w:iCs/>
                <w:sz w:val="24"/>
                <w:szCs w:val="24"/>
                <w:lang w:val="en-US"/>
              </w:rPr>
              <w:t xml:space="preserve">Figure 22 </w:t>
            </w:r>
            <w:r w:rsidR="004171C2" w:rsidRPr="004171C2">
              <w:rPr>
                <w:rFonts w:ascii="Times New Roman" w:hAnsi="Times New Roman"/>
                <w:iCs/>
                <w:sz w:val="24"/>
                <w:szCs w:val="24"/>
                <w:lang w:val="en-US"/>
              </w:rPr>
              <w:t>–</w:t>
            </w:r>
            <w:r w:rsidRPr="004171C2">
              <w:rPr>
                <w:rFonts w:ascii="Times New Roman" w:hAnsi="Times New Roman"/>
                <w:iCs/>
                <w:sz w:val="24"/>
                <w:szCs w:val="24"/>
                <w:lang w:val="en-US"/>
              </w:rPr>
              <w:t xml:space="preserve"> SEM images of CD CdSe samples: a- 40</w:t>
            </w:r>
            <w:r w:rsidRPr="004171C2">
              <w:rPr>
                <w:rFonts w:ascii="Times New Roman" w:hAnsi="Times New Roman"/>
                <w:iCs/>
                <w:sz w:val="24"/>
                <w:szCs w:val="24"/>
                <w:vertAlign w:val="superscript"/>
                <w:lang w:val="en-US"/>
              </w:rPr>
              <w:t>0</w:t>
            </w:r>
            <w:r w:rsidRPr="004171C2">
              <w:rPr>
                <w:rFonts w:ascii="Times New Roman" w:hAnsi="Times New Roman"/>
                <w:iCs/>
                <w:sz w:val="24"/>
                <w:szCs w:val="24"/>
                <w:lang w:val="en-US"/>
              </w:rPr>
              <w:t>C,b - 35</w:t>
            </w:r>
            <w:r w:rsidRPr="004171C2">
              <w:rPr>
                <w:rFonts w:ascii="Times New Roman" w:hAnsi="Times New Roman"/>
                <w:iCs/>
                <w:sz w:val="24"/>
                <w:szCs w:val="24"/>
                <w:vertAlign w:val="superscript"/>
                <w:lang w:val="en-US"/>
              </w:rPr>
              <w:t>0</w:t>
            </w:r>
            <w:r w:rsidRPr="004171C2">
              <w:rPr>
                <w:rFonts w:ascii="Times New Roman" w:hAnsi="Times New Roman"/>
                <w:iCs/>
                <w:sz w:val="24"/>
                <w:szCs w:val="24"/>
                <w:lang w:val="en-US"/>
              </w:rPr>
              <w:t>C,c -30</w:t>
            </w:r>
            <w:r w:rsidRPr="004171C2">
              <w:rPr>
                <w:rFonts w:ascii="Times New Roman" w:hAnsi="Times New Roman"/>
                <w:iCs/>
                <w:sz w:val="24"/>
                <w:szCs w:val="24"/>
                <w:vertAlign w:val="superscript"/>
                <w:lang w:val="en-US"/>
              </w:rPr>
              <w:t>0</w:t>
            </w:r>
            <w:r w:rsidRPr="004171C2">
              <w:rPr>
                <w:rFonts w:ascii="Times New Roman" w:hAnsi="Times New Roman"/>
                <w:iCs/>
                <w:sz w:val="24"/>
                <w:szCs w:val="24"/>
                <w:lang w:val="en-US"/>
              </w:rPr>
              <w:t>C; t=40 min</w:t>
            </w:r>
          </w:p>
        </w:tc>
      </w:tr>
    </w:tbl>
    <w:p w:rsidR="00B24CB5" w:rsidRPr="001062DC" w:rsidRDefault="00B24CB5" w:rsidP="006129A8">
      <w:pPr>
        <w:pStyle w:val="aa"/>
        <w:spacing w:after="0" w:line="360" w:lineRule="auto"/>
        <w:ind w:left="0" w:firstLine="720"/>
        <w:rPr>
          <w:rFonts w:ascii="Times New Roman" w:hAnsi="Times New Roman"/>
          <w:sz w:val="28"/>
          <w:szCs w:val="28"/>
          <w:lang w:val="en-US"/>
        </w:rPr>
      </w:pPr>
    </w:p>
    <w:p w:rsidR="00B24CB5" w:rsidRDefault="00B24CB5" w:rsidP="006129A8">
      <w:pPr>
        <w:spacing w:line="360" w:lineRule="auto"/>
        <w:jc w:val="both"/>
        <w:rPr>
          <w:lang w:val="kk-KZ"/>
        </w:rPr>
      </w:pPr>
      <w:r w:rsidRPr="00BC6FAB">
        <w:rPr>
          <w:lang w:val="en-US"/>
        </w:rPr>
        <w:t>No deposition was observed at room temperature</w:t>
      </w:r>
      <w:r>
        <w:rPr>
          <w:lang w:val="en-US"/>
        </w:rPr>
        <w:t xml:space="preserve"> of CdSe</w:t>
      </w:r>
      <w:r w:rsidRPr="00BC6FAB">
        <w:rPr>
          <w:lang w:val="en-US"/>
        </w:rPr>
        <w:t>, an increase in temperature leads to deposition. It is not yet entirely clear that nanoprecipitate is formed on the surface or in nanopores. However, judging by the size of nanoprecipitates, one can assume their formation on the surface.</w:t>
      </w:r>
    </w:p>
    <w:p w:rsidR="00B24CB5" w:rsidRPr="004171C2" w:rsidRDefault="00B24CB5" w:rsidP="006129A8">
      <w:pPr>
        <w:spacing w:line="360" w:lineRule="auto"/>
        <w:jc w:val="both"/>
        <w:rPr>
          <w:lang w:val="en-US"/>
        </w:rPr>
      </w:pPr>
    </w:p>
    <w:p w:rsidR="00B24CB5" w:rsidRPr="00781B10" w:rsidRDefault="00B24CB5" w:rsidP="006129A8">
      <w:pPr>
        <w:spacing w:line="360" w:lineRule="auto"/>
        <w:ind w:firstLine="709"/>
        <w:jc w:val="both"/>
        <w:rPr>
          <w:b/>
          <w:color w:val="080808"/>
          <w:lang w:val="en-US"/>
        </w:rPr>
      </w:pPr>
      <w:r w:rsidRPr="000B6AEE">
        <w:rPr>
          <w:b/>
          <w:color w:val="080808"/>
          <w:lang w:val="en-US"/>
        </w:rPr>
        <w:t xml:space="preserve">3.6 Computer </w:t>
      </w:r>
      <w:r>
        <w:rPr>
          <w:b/>
          <w:color w:val="080808"/>
          <w:lang w:val="en-US"/>
        </w:rPr>
        <w:t>modelling</w:t>
      </w:r>
    </w:p>
    <w:p w:rsidR="006129A8" w:rsidRDefault="00B24CB5" w:rsidP="006129A8">
      <w:pPr>
        <w:spacing w:line="360" w:lineRule="auto"/>
        <w:ind w:firstLine="709"/>
        <w:jc w:val="both"/>
        <w:rPr>
          <w:color w:val="080808"/>
          <w:lang w:val="en-US"/>
        </w:rPr>
      </w:pPr>
      <w:r w:rsidRPr="00BC6FAB">
        <w:rPr>
          <w:color w:val="080808"/>
          <w:lang w:val="en-US"/>
        </w:rPr>
        <w:t xml:space="preserve">In addition to experimental studies, we carried out computer quantum-chemical calculations of a pure CdTe crystal using the hybrid exchange-correlation method HSE06 [48] and a periodic supercell model. For pure CdTe, ordinary and primitive cells with a hexagonal </w:t>
      </w:r>
      <w:r w:rsidRPr="00BC6FAB">
        <w:rPr>
          <w:color w:val="080808"/>
          <w:lang w:val="en-US"/>
        </w:rPr>
        <w:lastRenderedPageBreak/>
        <w:t>lattice are shown (Fig. 12).The calculations were performed using the CRYSTAL program [49]. Basic sets (BS) for Cd and Te atoms are taken from [47]. It is known that for a better description of the electronic structure of a crystal, it is necessary to accurately determine the total energy of the crystal cell [50 -51].</w:t>
      </w:r>
      <w:r w:rsidR="006129A8">
        <w:rPr>
          <w:color w:val="080808"/>
          <w:lang w:val="en-US"/>
        </w:rPr>
        <w:t xml:space="preserve"> </w:t>
      </w:r>
    </w:p>
    <w:p w:rsidR="00B24CB5" w:rsidRPr="006129A8" w:rsidRDefault="00B24CB5" w:rsidP="006129A8">
      <w:pPr>
        <w:spacing w:line="360" w:lineRule="auto"/>
        <w:ind w:firstLine="709"/>
        <w:jc w:val="both"/>
        <w:rPr>
          <w:color w:val="080808"/>
          <w:lang w:val="en-US"/>
        </w:rPr>
      </w:pPr>
      <w:r w:rsidRPr="00261508">
        <w:rPr>
          <w:color w:val="080808"/>
          <w:lang w:val="en-US"/>
        </w:rPr>
        <w:t>It is known from theory that the calculation of the total energy within the framework of the periodic crystal model is not simple [52]. For this reason, the CRYSTAL program has introduced a complex scheme for preliminary analysis and subsequent calculation of a series of crystal integrals.In our calculations, high convergence tolerances were chosen for Coulomb and exchange integrals [53, 54]: for Coulomb overlap (10</w:t>
      </w:r>
      <w:r w:rsidRPr="00261508">
        <w:rPr>
          <w:color w:val="080808"/>
          <w:vertAlign w:val="superscript"/>
          <w:lang w:val="en-US"/>
        </w:rPr>
        <w:t>-7</w:t>
      </w:r>
      <w:r w:rsidRPr="00261508">
        <w:rPr>
          <w:color w:val="080808"/>
          <w:lang w:val="en-US"/>
        </w:rPr>
        <w:t>), Coulomb penetration (10</w:t>
      </w:r>
      <w:r w:rsidRPr="00261508">
        <w:rPr>
          <w:color w:val="080808"/>
          <w:vertAlign w:val="superscript"/>
          <w:lang w:val="en-US"/>
        </w:rPr>
        <w:t>-7</w:t>
      </w:r>
      <w:r w:rsidRPr="00261508">
        <w:rPr>
          <w:color w:val="080808"/>
          <w:lang w:val="en-US"/>
        </w:rPr>
        <w:t>), exchange overla</w:t>
      </w:r>
      <w:r>
        <w:rPr>
          <w:color w:val="080808"/>
          <w:lang w:val="en-US"/>
        </w:rPr>
        <w:t xml:space="preserve">p </w:t>
      </w:r>
      <w:r w:rsidRPr="00261508">
        <w:rPr>
          <w:color w:val="080808"/>
          <w:lang w:val="en-US"/>
        </w:rPr>
        <w:t>(10</w:t>
      </w:r>
      <w:r w:rsidRPr="00261508">
        <w:rPr>
          <w:color w:val="080808"/>
          <w:vertAlign w:val="superscript"/>
          <w:lang w:val="en-US"/>
        </w:rPr>
        <w:t>-7</w:t>
      </w:r>
      <w:r w:rsidRPr="00261508">
        <w:rPr>
          <w:color w:val="080808"/>
          <w:lang w:val="en-US"/>
        </w:rPr>
        <w:t>), first exchange pseudo-overlap (10</w:t>
      </w:r>
      <w:r w:rsidRPr="00261508">
        <w:rPr>
          <w:color w:val="080808"/>
          <w:vertAlign w:val="superscript"/>
          <w:lang w:val="en-US"/>
        </w:rPr>
        <w:t>-7</w:t>
      </w:r>
      <w:r w:rsidRPr="00261508">
        <w:rPr>
          <w:color w:val="080808"/>
          <w:lang w:val="en-US"/>
        </w:rPr>
        <w:t>) and the second exchange pseudo-overlap (10</w:t>
      </w:r>
      <w:r w:rsidRPr="00261508">
        <w:rPr>
          <w:color w:val="080808"/>
          <w:vertAlign w:val="superscript"/>
          <w:lang w:val="en-US"/>
        </w:rPr>
        <w:t>-14</w:t>
      </w:r>
      <w:r w:rsidRPr="00261508">
        <w:rPr>
          <w:color w:val="080808"/>
          <w:lang w:val="en-US"/>
        </w:rPr>
        <w:t xml:space="preserve">).The force gradients relative to atomic coordinates and lattice parameters are analytically estimated. The equilibrium structure is determined using a quasi-Newtonian algorithm using the Broyden-Fletcher-Goldfarb-Shanno Gessen </w:t>
      </w:r>
      <w:r w:rsidRPr="00F209FD">
        <w:rPr>
          <w:color w:val="080808"/>
          <w:lang w:val="en-US"/>
        </w:rPr>
        <w:t>update scheme [</w:t>
      </w:r>
      <w:r w:rsidR="00F209FD" w:rsidRPr="00F209FD">
        <w:rPr>
          <w:color w:val="080808"/>
          <w:lang w:val="en-US"/>
        </w:rPr>
        <w:t>49</w:t>
      </w:r>
      <w:r w:rsidRPr="00F209FD">
        <w:rPr>
          <w:color w:val="080808"/>
          <w:lang w:val="en-US"/>
        </w:rPr>
        <w:t>]. Convergence</w:t>
      </w:r>
      <w:r w:rsidRPr="00261508">
        <w:rPr>
          <w:color w:val="080808"/>
          <w:lang w:val="en-US"/>
        </w:rPr>
        <w:t xml:space="preserve"> in the geometry of optimization processes is checked for root-mean-square (rms) and the absolute value of the largest component of both gradients and nuclear displacements.For all atoms, the threshold values for the maximum and root mean square forces are set at 0.000450 and 0.000300 </w:t>
      </w:r>
      <w:r>
        <w:rPr>
          <w:color w:val="080808"/>
          <w:lang w:val="en-US"/>
        </w:rPr>
        <w:t>a.u</w:t>
      </w:r>
      <w:r w:rsidRPr="00261508">
        <w:rPr>
          <w:color w:val="080808"/>
          <w:lang w:val="en-US"/>
        </w:rPr>
        <w:t xml:space="preserve">, and for the maximum and root mean square atomic displacements - at 0.001800 and 0.001200 </w:t>
      </w:r>
      <w:r>
        <w:rPr>
          <w:color w:val="080808"/>
          <w:lang w:val="en-US"/>
        </w:rPr>
        <w:t>a.u.</w:t>
      </w:r>
      <w:r w:rsidRPr="00261508">
        <w:rPr>
          <w:color w:val="080808"/>
          <w:lang w:val="en-US"/>
        </w:rPr>
        <w:t xml:space="preserve"> respectively. Effective charges on atoms were estimated using Millikan population analysis. </w:t>
      </w:r>
      <w:r w:rsidRPr="000F11F3">
        <w:rPr>
          <w:rFonts w:eastAsia="Calibri"/>
          <w:color w:val="000000"/>
          <w:lang w:val="en-US"/>
        </w:rPr>
        <w:t>The integration over the Brillouin zone in the reciprocal space has been performed within a 5×5×3 Pack–Monkhorst grid.</w:t>
      </w:r>
      <w:r w:rsidR="006129A8">
        <w:rPr>
          <w:rFonts w:eastAsia="Calibri"/>
          <w:color w:val="000000"/>
          <w:lang w:val="en-US"/>
        </w:rPr>
        <w:t xml:space="preserve"> </w:t>
      </w:r>
      <w:r w:rsidRPr="00261508">
        <w:rPr>
          <w:color w:val="080808"/>
          <w:lang w:val="en-US"/>
        </w:rPr>
        <w:t>As a result, we calculated the lattice parameters (a, c), which are in good agreement with our experimental data (Table 2, Section 3</w:t>
      </w:r>
      <w:r w:rsidR="006129A8">
        <w:rPr>
          <w:color w:val="080808"/>
          <w:lang w:val="en-US"/>
        </w:rPr>
        <w:t>)</w:t>
      </w:r>
      <w:r w:rsidRPr="00261508">
        <w:rPr>
          <w:color w:val="080808"/>
          <w:lang w:val="en-US"/>
        </w:rPr>
        <w:t>.</w:t>
      </w:r>
    </w:p>
    <w:p w:rsidR="00B24CB5" w:rsidRDefault="00B24CB5" w:rsidP="006129A8">
      <w:pPr>
        <w:spacing w:line="360" w:lineRule="auto"/>
        <w:ind w:firstLine="709"/>
        <w:jc w:val="both"/>
        <w:rPr>
          <w:color w:val="080808"/>
          <w:lang w:val="en-US"/>
        </w:rPr>
      </w:pPr>
      <w:r w:rsidRPr="005C4273">
        <w:rPr>
          <w:color w:val="080808"/>
          <w:lang w:val="en-US"/>
        </w:rPr>
        <w:t>Figure 23 also shows the calculated band structure of the CdTe crystal together with the density of states.</w:t>
      </w:r>
      <w:r w:rsidR="00AA4F63">
        <w:rPr>
          <w:color w:val="080808"/>
          <w:lang w:val="en-US"/>
        </w:rPr>
        <w:t xml:space="preserve"> </w:t>
      </w:r>
      <w:r w:rsidR="00AA4F63" w:rsidRPr="00F31370">
        <w:rPr>
          <w:lang w:val="en-US"/>
        </w:rPr>
        <w:t>Horizontal dotted lines in the right figure mark the boundaries of the valence and conduction bands</w:t>
      </w:r>
      <w:r w:rsidR="00AA4F63">
        <w:rPr>
          <w:lang w:val="en-US"/>
        </w:rPr>
        <w:t>.</w:t>
      </w:r>
    </w:p>
    <w:p w:rsidR="006129A8" w:rsidRDefault="006129A8" w:rsidP="006129A8">
      <w:pPr>
        <w:spacing w:line="360" w:lineRule="auto"/>
        <w:ind w:firstLine="709"/>
        <w:jc w:val="both"/>
        <w:rPr>
          <w:color w:val="080808"/>
          <w:lang w:val="en-US"/>
        </w:rPr>
      </w:pPr>
      <w:r w:rsidRPr="00782623">
        <w:rPr>
          <w:color w:val="080808"/>
          <w:lang w:val="en-US"/>
        </w:rPr>
        <w:t xml:space="preserve">The break of the 1.62 eV band at the </w:t>
      </w:r>
      <w:r>
        <w:rPr>
          <w:color w:val="080808"/>
          <w:lang w:val="en-US"/>
        </w:rPr>
        <w:t>T-</w:t>
      </w:r>
      <w:r w:rsidRPr="00782623">
        <w:rPr>
          <w:color w:val="080808"/>
          <w:lang w:val="en-US"/>
        </w:rPr>
        <w:t xml:space="preserve">point of the Brilouin zone (Fig. 23) is close to the experimental value of 1.6 </w:t>
      </w:r>
      <w:r w:rsidR="00933B87">
        <w:rPr>
          <w:color w:val="080808"/>
          <w:lang w:val="en-US"/>
        </w:rPr>
        <w:t>eV [5</w:t>
      </w:r>
      <w:r w:rsidR="00933B87" w:rsidRPr="00933B87">
        <w:rPr>
          <w:color w:val="080808"/>
          <w:lang w:val="en-US"/>
        </w:rPr>
        <w:t>5</w:t>
      </w:r>
      <w:r w:rsidR="00933B87">
        <w:rPr>
          <w:color w:val="080808"/>
          <w:lang w:val="en-US"/>
        </w:rPr>
        <w:t>, 5</w:t>
      </w:r>
      <w:r w:rsidR="00933B87" w:rsidRPr="00933B87">
        <w:rPr>
          <w:color w:val="080808"/>
          <w:lang w:val="en-US"/>
        </w:rPr>
        <w:t>6</w:t>
      </w:r>
      <w:r w:rsidRPr="00AA4F63">
        <w:rPr>
          <w:color w:val="080808"/>
          <w:lang w:val="en-US"/>
        </w:rPr>
        <w:t>].</w:t>
      </w:r>
    </w:p>
    <w:p w:rsidR="006129A8" w:rsidRDefault="006129A8" w:rsidP="006129A8">
      <w:pPr>
        <w:spacing w:line="360" w:lineRule="auto"/>
        <w:ind w:firstLine="709"/>
        <w:jc w:val="both"/>
        <w:rPr>
          <w:color w:val="080808"/>
          <w:lang w:val="en-US"/>
        </w:rPr>
      </w:pPr>
    </w:p>
    <w:p w:rsidR="006129A8" w:rsidRDefault="006129A8" w:rsidP="006129A8">
      <w:pPr>
        <w:spacing w:line="360" w:lineRule="auto"/>
        <w:ind w:firstLine="709"/>
        <w:jc w:val="both"/>
        <w:rPr>
          <w:color w:val="080808"/>
          <w:lang w:val="en-US"/>
        </w:rPr>
      </w:pPr>
    </w:p>
    <w:p w:rsidR="006129A8" w:rsidRDefault="006129A8" w:rsidP="006129A8">
      <w:pPr>
        <w:spacing w:line="360" w:lineRule="auto"/>
        <w:ind w:firstLine="709"/>
        <w:jc w:val="both"/>
        <w:rPr>
          <w:color w:val="080808"/>
          <w:lang w:val="en-US"/>
        </w:rPr>
      </w:pPr>
    </w:p>
    <w:p w:rsidR="006129A8" w:rsidRDefault="006129A8" w:rsidP="006129A8">
      <w:pPr>
        <w:spacing w:line="360" w:lineRule="auto"/>
        <w:ind w:firstLine="709"/>
        <w:jc w:val="both"/>
        <w:rPr>
          <w:color w:val="080808"/>
          <w:lang w:val="en-US"/>
        </w:rPr>
      </w:pPr>
    </w:p>
    <w:p w:rsidR="006129A8" w:rsidRDefault="006129A8" w:rsidP="006129A8">
      <w:pPr>
        <w:spacing w:line="360" w:lineRule="auto"/>
        <w:ind w:firstLine="709"/>
        <w:jc w:val="both"/>
        <w:rPr>
          <w:color w:val="080808"/>
          <w:lang w:val="en-US"/>
        </w:rPr>
      </w:pPr>
    </w:p>
    <w:p w:rsidR="006129A8" w:rsidRDefault="006129A8" w:rsidP="006129A8">
      <w:pPr>
        <w:spacing w:line="360" w:lineRule="auto"/>
        <w:ind w:firstLine="709"/>
        <w:jc w:val="both"/>
        <w:rPr>
          <w:color w:val="080808"/>
          <w:lang w:val="en-US"/>
        </w:rPr>
      </w:pPr>
    </w:p>
    <w:p w:rsidR="006129A8" w:rsidRDefault="006129A8" w:rsidP="006129A8">
      <w:pPr>
        <w:spacing w:line="360" w:lineRule="auto"/>
        <w:ind w:firstLine="709"/>
        <w:jc w:val="both"/>
        <w:rPr>
          <w:color w:val="080808"/>
          <w:lang w:val="en-US"/>
        </w:rPr>
      </w:pPr>
    </w:p>
    <w:p w:rsidR="006129A8" w:rsidRDefault="006129A8" w:rsidP="006129A8">
      <w:pPr>
        <w:spacing w:line="360" w:lineRule="auto"/>
        <w:ind w:firstLine="709"/>
        <w:jc w:val="both"/>
        <w:rPr>
          <w:color w:val="080808"/>
          <w:lang w:val="en-US"/>
        </w:rPr>
      </w:pPr>
    </w:p>
    <w:p w:rsidR="006129A8" w:rsidRPr="005C4273" w:rsidRDefault="006129A8" w:rsidP="00AA4F63">
      <w:pPr>
        <w:spacing w:line="360" w:lineRule="auto"/>
        <w:jc w:val="both"/>
        <w:rPr>
          <w:color w:val="080808"/>
          <w:lang w:val="en-US"/>
        </w:rPr>
      </w:pPr>
    </w:p>
    <w:p w:rsidR="00B24CB5" w:rsidRPr="0042659F" w:rsidRDefault="0026308C" w:rsidP="006129A8">
      <w:pPr>
        <w:spacing w:line="360" w:lineRule="auto"/>
        <w:jc w:val="center"/>
        <w:outlineLvl w:val="0"/>
      </w:pPr>
      <w:r>
        <w:rPr>
          <w:noProof/>
        </w:rPr>
        <w:lastRenderedPageBreak/>
        <w:drawing>
          <wp:inline distT="0" distB="0" distL="0" distR="0">
            <wp:extent cx="2084705" cy="2019300"/>
            <wp:effectExtent l="19050" t="0" r="0" b="0"/>
            <wp:docPr id="37" name="Рисунок 3" descr="prim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rimitive.png"/>
                    <pic:cNvPicPr>
                      <a:picLocks noChangeAspect="1" noChangeArrowheads="1"/>
                    </pic:cNvPicPr>
                  </pic:nvPicPr>
                  <pic:blipFill>
                    <a:blip r:embed="rId52"/>
                    <a:srcRect l="5237" t="7487" r="63255" b="10428"/>
                    <a:stretch>
                      <a:fillRect/>
                    </a:stretch>
                  </pic:blipFill>
                  <pic:spPr bwMode="auto">
                    <a:xfrm>
                      <a:off x="0" y="0"/>
                      <a:ext cx="2084705" cy="2019300"/>
                    </a:xfrm>
                    <a:prstGeom prst="rect">
                      <a:avLst/>
                    </a:prstGeom>
                    <a:noFill/>
                    <a:ln w="9525">
                      <a:noFill/>
                      <a:miter lim="800000"/>
                      <a:headEnd/>
                      <a:tailEnd/>
                    </a:ln>
                  </pic:spPr>
                </pic:pic>
              </a:graphicData>
            </a:graphic>
          </wp:inline>
        </w:drawing>
      </w:r>
      <w:r>
        <w:rPr>
          <w:noProof/>
        </w:rPr>
        <w:drawing>
          <wp:inline distT="0" distB="0" distL="0" distR="0">
            <wp:extent cx="2640965" cy="2004060"/>
            <wp:effectExtent l="19050" t="0" r="6985" b="0"/>
            <wp:docPr id="38" name="Рисунок 2" descr="Gr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raph3.png"/>
                    <pic:cNvPicPr>
                      <a:picLocks noChangeAspect="1" noChangeArrowheads="1"/>
                    </pic:cNvPicPr>
                  </pic:nvPicPr>
                  <pic:blipFill>
                    <a:blip r:embed="rId53"/>
                    <a:srcRect l="13860" t="6911" r="7442" b="7294"/>
                    <a:stretch>
                      <a:fillRect/>
                    </a:stretch>
                  </pic:blipFill>
                  <pic:spPr bwMode="auto">
                    <a:xfrm>
                      <a:off x="0" y="0"/>
                      <a:ext cx="2640965" cy="2004060"/>
                    </a:xfrm>
                    <a:prstGeom prst="rect">
                      <a:avLst/>
                    </a:prstGeom>
                    <a:noFill/>
                    <a:ln w="9525">
                      <a:noFill/>
                      <a:miter lim="800000"/>
                      <a:headEnd/>
                      <a:tailEnd/>
                    </a:ln>
                  </pic:spPr>
                </pic:pic>
              </a:graphicData>
            </a:graphic>
          </wp:inline>
        </w:drawing>
      </w:r>
    </w:p>
    <w:p w:rsidR="00B24CB5" w:rsidRPr="00F30238" w:rsidRDefault="004171C2" w:rsidP="006129A8">
      <w:pPr>
        <w:pStyle w:val="aa"/>
        <w:numPr>
          <w:ilvl w:val="0"/>
          <w:numId w:val="16"/>
        </w:numPr>
        <w:spacing w:after="0" w:line="360" w:lineRule="auto"/>
        <w:ind w:left="0" w:firstLine="0"/>
        <w:jc w:val="center"/>
        <w:rPr>
          <w:rFonts w:ascii="Times New Roman" w:hAnsi="Times New Roman"/>
          <w:sz w:val="24"/>
          <w:szCs w:val="24"/>
        </w:rPr>
      </w:pPr>
      <w:r>
        <w:rPr>
          <w:rFonts w:ascii="Times New Roman" w:hAnsi="Times New Roman"/>
          <w:sz w:val="24"/>
          <w:szCs w:val="24"/>
          <w:lang w:val="en-US"/>
        </w:rPr>
        <w:t xml:space="preserve">                                                   </w:t>
      </w:r>
      <w:r w:rsidR="00B24CB5">
        <w:rPr>
          <w:rFonts w:ascii="Times New Roman" w:hAnsi="Times New Roman"/>
          <w:sz w:val="24"/>
          <w:szCs w:val="24"/>
          <w:lang w:val="en-US"/>
        </w:rPr>
        <w:t>b</w:t>
      </w:r>
      <w:r w:rsidR="00B24CB5" w:rsidRPr="00F30238">
        <w:rPr>
          <w:rFonts w:ascii="Times New Roman" w:hAnsi="Times New Roman"/>
          <w:sz w:val="24"/>
          <w:szCs w:val="24"/>
        </w:rPr>
        <w:t>)</w:t>
      </w:r>
    </w:p>
    <w:p w:rsidR="00B24CB5" w:rsidRPr="006129A8" w:rsidRDefault="00B24CB5" w:rsidP="006129A8">
      <w:pPr>
        <w:spacing w:line="360" w:lineRule="auto"/>
        <w:jc w:val="center"/>
        <w:rPr>
          <w:sz w:val="20"/>
          <w:szCs w:val="20"/>
          <w:lang w:val="kk-KZ"/>
        </w:rPr>
      </w:pPr>
    </w:p>
    <w:p w:rsidR="00B24CB5" w:rsidRPr="005C4273" w:rsidRDefault="00B24CB5" w:rsidP="006129A8">
      <w:pPr>
        <w:spacing w:line="360" w:lineRule="auto"/>
        <w:jc w:val="center"/>
        <w:rPr>
          <w:lang w:val="en-US"/>
        </w:rPr>
      </w:pPr>
      <w:r>
        <w:rPr>
          <w:lang w:val="kk-KZ"/>
        </w:rPr>
        <w:t xml:space="preserve">а) </w:t>
      </w:r>
      <w:r w:rsidRPr="005C4273">
        <w:rPr>
          <w:lang w:val="kk-KZ"/>
        </w:rPr>
        <w:t xml:space="preserve">primitive cell </w:t>
      </w:r>
      <w:r w:rsidRPr="00565ACF">
        <w:rPr>
          <w:lang w:val="en-US"/>
        </w:rPr>
        <w:t>CdTe</w:t>
      </w:r>
      <w:r w:rsidRPr="005C4273">
        <w:rPr>
          <w:lang w:val="en-US"/>
        </w:rPr>
        <w:t xml:space="preserve">;         </w:t>
      </w:r>
      <w:r>
        <w:rPr>
          <w:lang w:val="en-US"/>
        </w:rPr>
        <w:t>b</w:t>
      </w:r>
      <w:r w:rsidRPr="005C4273">
        <w:rPr>
          <w:lang w:val="en-US"/>
        </w:rPr>
        <w:t>) density of states and band structure</w:t>
      </w:r>
    </w:p>
    <w:p w:rsidR="00B24CB5" w:rsidRPr="006129A8" w:rsidRDefault="00B24CB5" w:rsidP="006129A8">
      <w:pPr>
        <w:spacing w:line="360" w:lineRule="auto"/>
        <w:jc w:val="center"/>
        <w:rPr>
          <w:sz w:val="22"/>
          <w:szCs w:val="22"/>
          <w:lang w:val="en-US"/>
        </w:rPr>
      </w:pPr>
    </w:p>
    <w:p w:rsidR="004171C2" w:rsidRDefault="00B24CB5" w:rsidP="00AA4F63">
      <w:pPr>
        <w:spacing w:line="360" w:lineRule="auto"/>
        <w:ind w:firstLine="709"/>
        <w:jc w:val="center"/>
        <w:rPr>
          <w:lang w:val="en-US"/>
        </w:rPr>
      </w:pPr>
      <w:r w:rsidRPr="00F31370">
        <w:rPr>
          <w:lang w:val="en-US"/>
        </w:rPr>
        <w:t xml:space="preserve">Figure 23 </w:t>
      </w:r>
      <w:r w:rsidR="004171C2" w:rsidRPr="004171C2">
        <w:rPr>
          <w:iCs/>
          <w:lang w:val="en-US"/>
        </w:rPr>
        <w:t>–</w:t>
      </w:r>
      <w:r w:rsidRPr="00F31370">
        <w:rPr>
          <w:lang w:val="en-US"/>
        </w:rPr>
        <w:t xml:space="preserve"> Calculated</w:t>
      </w:r>
      <w:r w:rsidR="00AA4F63">
        <w:rPr>
          <w:lang w:val="en-US"/>
        </w:rPr>
        <w:t xml:space="preserve"> band structure of the crystal</w:t>
      </w:r>
    </w:p>
    <w:p w:rsidR="006129A8" w:rsidRPr="006129A8" w:rsidRDefault="006129A8" w:rsidP="006129A8">
      <w:pPr>
        <w:spacing w:line="360" w:lineRule="auto"/>
        <w:ind w:firstLine="709"/>
        <w:rPr>
          <w:lang w:val="en-US"/>
        </w:rPr>
      </w:pPr>
    </w:p>
    <w:p w:rsidR="004171C2" w:rsidRDefault="00B24CB5" w:rsidP="006129A8">
      <w:pPr>
        <w:spacing w:line="360" w:lineRule="auto"/>
        <w:ind w:firstLine="709"/>
        <w:jc w:val="both"/>
        <w:rPr>
          <w:color w:val="080808"/>
          <w:lang w:val="en-US"/>
        </w:rPr>
      </w:pPr>
      <w:r w:rsidRPr="00782623">
        <w:rPr>
          <w:color w:val="080808"/>
          <w:lang w:val="en-US"/>
        </w:rPr>
        <w:t xml:space="preserve">Also, as follows from the density of electronic states, the upper part of the valence band is represented mainly by Te 5p orbitals, while the lower part of the conduction band consists mainly of Cd and Te 5s orbitals, charge analysis indicates a mixed ionic-covalent boundary </w:t>
      </w:r>
    </w:p>
    <w:p w:rsidR="004171C2" w:rsidRDefault="00B24CB5" w:rsidP="006129A8">
      <w:pPr>
        <w:spacing w:line="360" w:lineRule="auto"/>
        <w:jc w:val="center"/>
        <w:rPr>
          <w:b/>
          <w:lang w:val="en-US"/>
        </w:rPr>
      </w:pPr>
      <w:r w:rsidRPr="00782623">
        <w:rPr>
          <w:color w:val="080808"/>
          <w:lang w:val="en-US"/>
        </w:rPr>
        <w:br w:type="page"/>
      </w:r>
      <w:r w:rsidR="004171C2" w:rsidRPr="00782623">
        <w:rPr>
          <w:b/>
          <w:lang w:val="en-US"/>
        </w:rPr>
        <w:lastRenderedPageBreak/>
        <w:t>CONCLUSION</w:t>
      </w:r>
    </w:p>
    <w:p w:rsidR="004171C2" w:rsidRPr="00782623" w:rsidRDefault="004171C2" w:rsidP="004171C2">
      <w:pPr>
        <w:spacing w:line="360" w:lineRule="auto"/>
        <w:jc w:val="center"/>
        <w:rPr>
          <w:b/>
          <w:lang w:val="en-US"/>
        </w:rPr>
      </w:pPr>
    </w:p>
    <w:p w:rsidR="004171C2" w:rsidRPr="00782623" w:rsidRDefault="004171C2" w:rsidP="004171C2">
      <w:pPr>
        <w:tabs>
          <w:tab w:val="left" w:pos="993"/>
        </w:tabs>
        <w:spacing w:line="360" w:lineRule="auto"/>
        <w:ind w:firstLine="709"/>
        <w:jc w:val="both"/>
        <w:rPr>
          <w:lang w:val="en-US"/>
        </w:rPr>
      </w:pPr>
      <w:r w:rsidRPr="00782623">
        <w:rPr>
          <w:lang w:val="en-US"/>
        </w:rPr>
        <w:t>The conclusion reflects the results obtained in 2020 and in the previous years 2018-2019.</w:t>
      </w:r>
    </w:p>
    <w:p w:rsidR="004171C2" w:rsidRPr="00782623" w:rsidRDefault="004171C2" w:rsidP="004171C2">
      <w:pPr>
        <w:tabs>
          <w:tab w:val="left" w:pos="993"/>
        </w:tabs>
        <w:spacing w:line="360" w:lineRule="auto"/>
        <w:ind w:firstLine="709"/>
        <w:jc w:val="both"/>
        <w:rPr>
          <w:lang w:val="en-US"/>
        </w:rPr>
      </w:pPr>
      <w:r w:rsidRPr="00782623">
        <w:rPr>
          <w:lang w:val="en-US"/>
        </w:rPr>
        <w:t>According to studies carried out in 2020, the following results were obtained:</w:t>
      </w:r>
    </w:p>
    <w:p w:rsidR="004171C2" w:rsidRPr="00CE2C38" w:rsidRDefault="004171C2" w:rsidP="00CE2C38">
      <w:pPr>
        <w:pStyle w:val="aa"/>
        <w:numPr>
          <w:ilvl w:val="0"/>
          <w:numId w:val="22"/>
        </w:numPr>
        <w:tabs>
          <w:tab w:val="left" w:pos="0"/>
          <w:tab w:val="left" w:pos="709"/>
          <w:tab w:val="left" w:pos="1134"/>
        </w:tabs>
        <w:spacing w:line="360" w:lineRule="auto"/>
        <w:ind w:left="0" w:firstLine="709"/>
        <w:jc w:val="both"/>
        <w:rPr>
          <w:rFonts w:ascii="Times New Roman" w:hAnsi="Times New Roman"/>
          <w:sz w:val="24"/>
          <w:szCs w:val="24"/>
          <w:lang w:val="en-US"/>
        </w:rPr>
      </w:pPr>
      <w:r w:rsidRPr="00CE2C38">
        <w:rPr>
          <w:rFonts w:ascii="Times New Roman" w:hAnsi="Times New Roman"/>
          <w:sz w:val="24"/>
          <w:szCs w:val="24"/>
          <w:lang w:val="en-US"/>
        </w:rPr>
        <w:t>Using two types of electrolytes: template synthesis using ECD, nanocrystals CdTe</w:t>
      </w:r>
      <w:r w:rsidRPr="00CE2C38">
        <w:rPr>
          <w:rFonts w:ascii="Times New Roman" w:hAnsi="Times New Roman"/>
          <w:iCs/>
          <w:sz w:val="24"/>
          <w:szCs w:val="24"/>
          <w:lang w:val="en-US"/>
        </w:rPr>
        <w:t>(NCs)/SiO</w:t>
      </w:r>
      <w:r w:rsidRPr="00CE2C38">
        <w:rPr>
          <w:rFonts w:ascii="Times New Roman" w:hAnsi="Times New Roman"/>
          <w:iCs/>
          <w:sz w:val="24"/>
          <w:szCs w:val="24"/>
          <w:vertAlign w:val="subscript"/>
          <w:lang w:val="en-US"/>
        </w:rPr>
        <w:t>2</w:t>
      </w:r>
      <w:r w:rsidRPr="00CE2C38">
        <w:rPr>
          <w:rFonts w:ascii="Times New Roman" w:hAnsi="Times New Roman"/>
          <w:iCs/>
          <w:sz w:val="24"/>
          <w:szCs w:val="24"/>
          <w:lang w:val="en-US"/>
        </w:rPr>
        <w:t>/Si</w:t>
      </w:r>
      <w:r w:rsidRPr="00CE2C38">
        <w:rPr>
          <w:rFonts w:ascii="Times New Roman" w:hAnsi="Times New Roman"/>
          <w:sz w:val="24"/>
          <w:szCs w:val="24"/>
          <w:lang w:val="en-US"/>
        </w:rPr>
        <w:t xml:space="preserve"> with WZ monophase were obtained. </w:t>
      </w:r>
      <w:r w:rsidRPr="00CE2C38">
        <w:rPr>
          <w:rFonts w:ascii="Times New Roman" w:hAnsi="Times New Roman"/>
          <w:bCs/>
          <w:sz w:val="24"/>
          <w:szCs w:val="24"/>
          <w:lang w:val="en-US"/>
        </w:rPr>
        <w:t>CdO</w:t>
      </w:r>
      <w:r w:rsidRPr="00CE2C38">
        <w:rPr>
          <w:rFonts w:ascii="Times New Roman" w:hAnsi="Times New Roman"/>
          <w:iCs/>
          <w:sz w:val="24"/>
          <w:szCs w:val="24"/>
          <w:lang w:val="en-US"/>
        </w:rPr>
        <w:t>(NCs)/SiO</w:t>
      </w:r>
      <w:r w:rsidRPr="00CE2C38">
        <w:rPr>
          <w:rFonts w:ascii="Times New Roman" w:hAnsi="Times New Roman"/>
          <w:iCs/>
          <w:sz w:val="24"/>
          <w:szCs w:val="24"/>
          <w:vertAlign w:val="subscript"/>
          <w:lang w:val="en-US"/>
        </w:rPr>
        <w:t>2</w:t>
      </w:r>
      <w:r w:rsidRPr="00CE2C38">
        <w:rPr>
          <w:rFonts w:ascii="Times New Roman" w:hAnsi="Times New Roman"/>
          <w:iCs/>
          <w:sz w:val="24"/>
          <w:szCs w:val="24"/>
          <w:lang w:val="en-US"/>
        </w:rPr>
        <w:t>/Si</w:t>
      </w:r>
      <w:r w:rsidRPr="00CE2C38">
        <w:rPr>
          <w:rFonts w:ascii="Times New Roman" w:hAnsi="Times New Roman"/>
          <w:sz w:val="24"/>
          <w:szCs w:val="24"/>
          <w:lang w:val="en-US"/>
        </w:rPr>
        <w:t xml:space="preserve"> nanocrystals in the WZ structure were obtained at CD of the sulfate solution. Comparison of the deposition results suggests the effect of an electric field on the structure of nanocrystals.</w:t>
      </w:r>
      <w:r w:rsidR="001813E3">
        <w:rPr>
          <w:rFonts w:ascii="Times New Roman" w:hAnsi="Times New Roman"/>
          <w:sz w:val="24"/>
          <w:szCs w:val="24"/>
          <w:lang w:val="en-US"/>
        </w:rPr>
        <w:t xml:space="preserve"> </w:t>
      </w:r>
      <w:r w:rsidRPr="00CE2C38">
        <w:rPr>
          <w:rFonts w:ascii="Times New Roman" w:hAnsi="Times New Roman"/>
          <w:sz w:val="24"/>
          <w:szCs w:val="24"/>
          <w:lang w:val="en-US"/>
        </w:rPr>
        <w:t>It should be emphasized that we have obtained a monophase wurtzite structure of cadmium oxide at a sufficiently low temperature of 343 K by a simple CD into a track template. The study of the I – V characteristic of the structure with the CdO monophase made it possible to estimate the number of grain boundaries ⁓ 1522 and the height of the grain barrier at 1.05 eV, and the n-type conductivity. ECD and CD on p-type silicon substrate does not lead to deposition into nanopores.</w:t>
      </w:r>
    </w:p>
    <w:p w:rsidR="004171C2" w:rsidRPr="00725FEF" w:rsidRDefault="004171C2" w:rsidP="00CE2C38">
      <w:pPr>
        <w:pStyle w:val="aa"/>
        <w:numPr>
          <w:ilvl w:val="0"/>
          <w:numId w:val="22"/>
        </w:numPr>
        <w:tabs>
          <w:tab w:val="left" w:pos="709"/>
          <w:tab w:val="left" w:pos="993"/>
        </w:tabs>
        <w:spacing w:after="0" w:line="360" w:lineRule="auto"/>
        <w:ind w:left="0" w:firstLine="709"/>
        <w:jc w:val="both"/>
        <w:rPr>
          <w:rFonts w:ascii="Times New Roman" w:hAnsi="Times New Roman"/>
          <w:sz w:val="24"/>
          <w:szCs w:val="24"/>
          <w:lang w:val="en-US"/>
        </w:rPr>
      </w:pPr>
      <w:r w:rsidRPr="00725FEF">
        <w:rPr>
          <w:rFonts w:ascii="Times New Roman" w:hAnsi="Times New Roman"/>
          <w:sz w:val="24"/>
          <w:szCs w:val="24"/>
          <w:lang w:val="en-US"/>
        </w:rPr>
        <w:t xml:space="preserve">It was found that during </w:t>
      </w:r>
      <w:r>
        <w:rPr>
          <w:rFonts w:ascii="Times New Roman" w:hAnsi="Times New Roman"/>
          <w:sz w:val="24"/>
          <w:szCs w:val="24"/>
          <w:lang w:val="en-US"/>
        </w:rPr>
        <w:t>ECD</w:t>
      </w:r>
      <w:r w:rsidRPr="00725FEF">
        <w:rPr>
          <w:rFonts w:ascii="Times New Roman" w:hAnsi="Times New Roman"/>
          <w:sz w:val="24"/>
          <w:szCs w:val="24"/>
          <w:lang w:val="en-US"/>
        </w:rPr>
        <w:t>, nanocrystals of the oxide compound ZnSe, zinc d</w:t>
      </w:r>
      <w:r>
        <w:rPr>
          <w:rFonts w:ascii="Times New Roman" w:hAnsi="Times New Roman"/>
          <w:sz w:val="24"/>
          <w:szCs w:val="24"/>
          <w:lang w:val="en-US"/>
        </w:rPr>
        <w:t>i</w:t>
      </w:r>
      <w:r w:rsidRPr="00725FEF">
        <w:rPr>
          <w:rFonts w:ascii="Times New Roman" w:hAnsi="Times New Roman"/>
          <w:sz w:val="24"/>
          <w:szCs w:val="24"/>
          <w:lang w:val="en-US"/>
        </w:rPr>
        <w:t>s</w:t>
      </w:r>
      <w:r>
        <w:rPr>
          <w:rFonts w:ascii="Times New Roman" w:hAnsi="Times New Roman"/>
          <w:sz w:val="24"/>
          <w:szCs w:val="24"/>
          <w:lang w:val="en-US"/>
        </w:rPr>
        <w:t>e</w:t>
      </w:r>
      <w:r w:rsidRPr="00725FEF">
        <w:rPr>
          <w:rFonts w:ascii="Times New Roman" w:hAnsi="Times New Roman"/>
          <w:sz w:val="24"/>
          <w:szCs w:val="24"/>
          <w:lang w:val="en-US"/>
        </w:rPr>
        <w:t>l</w:t>
      </w:r>
      <w:r>
        <w:rPr>
          <w:rFonts w:ascii="Times New Roman" w:hAnsi="Times New Roman"/>
          <w:sz w:val="24"/>
          <w:szCs w:val="24"/>
          <w:lang w:val="en-US"/>
        </w:rPr>
        <w:t>e</w:t>
      </w:r>
      <w:r w:rsidRPr="00725FEF">
        <w:rPr>
          <w:rFonts w:ascii="Times New Roman" w:hAnsi="Times New Roman"/>
          <w:sz w:val="24"/>
          <w:szCs w:val="24"/>
          <w:lang w:val="en-US"/>
        </w:rPr>
        <w:t xml:space="preserve">nate </w:t>
      </w:r>
      <w:r w:rsidRPr="00725FEF">
        <w:rPr>
          <w:rFonts w:ascii="Times New Roman" w:eastAsia="MS Mincho" w:hAnsi="Times New Roman"/>
          <w:sz w:val="24"/>
          <w:szCs w:val="24"/>
          <w:lang w:val="en-US"/>
        </w:rPr>
        <w:t>ZnSe</w:t>
      </w:r>
      <w:r w:rsidRPr="00725FEF">
        <w:rPr>
          <w:rFonts w:ascii="Times New Roman" w:eastAsia="MS Mincho" w:hAnsi="Times New Roman"/>
          <w:sz w:val="24"/>
          <w:szCs w:val="24"/>
          <w:vertAlign w:val="subscript"/>
          <w:lang w:val="en-US"/>
        </w:rPr>
        <w:t>2</w:t>
      </w:r>
      <w:r w:rsidRPr="00725FEF">
        <w:rPr>
          <w:rFonts w:ascii="Times New Roman" w:eastAsia="MS Mincho" w:hAnsi="Times New Roman"/>
          <w:sz w:val="24"/>
          <w:szCs w:val="24"/>
          <w:lang w:val="en-US"/>
        </w:rPr>
        <w:t>O</w:t>
      </w:r>
      <w:r w:rsidRPr="00725FEF">
        <w:rPr>
          <w:rFonts w:ascii="Times New Roman" w:eastAsia="MS Mincho" w:hAnsi="Times New Roman"/>
          <w:sz w:val="24"/>
          <w:szCs w:val="24"/>
          <w:vertAlign w:val="subscript"/>
          <w:lang w:val="en-US"/>
        </w:rPr>
        <w:t>5</w:t>
      </w:r>
      <w:r w:rsidRPr="00725FEF">
        <w:rPr>
          <w:rFonts w:ascii="Times New Roman" w:hAnsi="Times New Roman"/>
          <w:sz w:val="24"/>
          <w:szCs w:val="24"/>
          <w:lang w:val="en-US"/>
        </w:rPr>
        <w:t xml:space="preserve">, are formed. </w:t>
      </w:r>
      <w:r w:rsidRPr="00725FEF">
        <w:rPr>
          <w:rFonts w:ascii="Times New Roman" w:hAnsi="Times New Roman"/>
          <w:iCs/>
          <w:sz w:val="24"/>
          <w:szCs w:val="24"/>
          <w:lang w:val="en-US"/>
        </w:rPr>
        <w:t>(NCs)/SiO</w:t>
      </w:r>
      <w:r w:rsidRPr="00725FEF">
        <w:rPr>
          <w:rFonts w:ascii="Times New Roman" w:hAnsi="Times New Roman"/>
          <w:iCs/>
          <w:sz w:val="24"/>
          <w:szCs w:val="24"/>
          <w:vertAlign w:val="subscript"/>
          <w:lang w:val="en-US"/>
        </w:rPr>
        <w:t>2</w:t>
      </w:r>
      <w:r w:rsidRPr="00725FEF">
        <w:rPr>
          <w:rFonts w:ascii="Times New Roman" w:hAnsi="Times New Roman"/>
          <w:iCs/>
          <w:sz w:val="24"/>
          <w:szCs w:val="24"/>
          <w:lang w:val="en-US"/>
        </w:rPr>
        <w:t>/Si</w:t>
      </w:r>
      <w:r w:rsidRPr="00725FEF">
        <w:rPr>
          <w:rFonts w:ascii="Times New Roman" w:hAnsi="Times New Roman"/>
          <w:sz w:val="24"/>
          <w:szCs w:val="24"/>
          <w:lang w:val="en-US"/>
        </w:rPr>
        <w:t xml:space="preserve">. Research has shown that it is an n-type semiconductor. With </w:t>
      </w:r>
      <w:r>
        <w:rPr>
          <w:rFonts w:ascii="Times New Roman" w:hAnsi="Times New Roman"/>
          <w:sz w:val="24"/>
          <w:szCs w:val="24"/>
          <w:lang w:val="en-US"/>
        </w:rPr>
        <w:t>CD</w:t>
      </w:r>
      <w:r w:rsidRPr="00725FEF">
        <w:rPr>
          <w:rFonts w:ascii="Times New Roman" w:hAnsi="Times New Roman"/>
          <w:sz w:val="24"/>
          <w:szCs w:val="24"/>
          <w:lang w:val="en-US"/>
        </w:rPr>
        <w:t>, a decrease in the inclusion of oxygen in the structure of nanocr</w:t>
      </w:r>
      <w:r>
        <w:rPr>
          <w:rFonts w:ascii="Times New Roman" w:hAnsi="Times New Roman"/>
          <w:sz w:val="24"/>
          <w:szCs w:val="24"/>
          <w:lang w:val="en-US"/>
        </w:rPr>
        <w:t>ysta</w:t>
      </w:r>
      <w:r w:rsidRPr="00725FEF">
        <w:rPr>
          <w:rFonts w:ascii="Times New Roman" w:hAnsi="Times New Roman"/>
          <w:sz w:val="24"/>
          <w:szCs w:val="24"/>
          <w:lang w:val="en-US"/>
        </w:rPr>
        <w:t>ls was obtained and zinc diselenite - ZnSeO</w:t>
      </w:r>
      <w:r w:rsidRPr="00725FEF">
        <w:rPr>
          <w:rFonts w:ascii="Times New Roman" w:hAnsi="Times New Roman"/>
          <w:sz w:val="24"/>
          <w:szCs w:val="24"/>
          <w:vertAlign w:val="subscript"/>
          <w:lang w:val="en-US"/>
        </w:rPr>
        <w:t>3</w:t>
      </w:r>
      <w:r w:rsidRPr="00725FEF">
        <w:rPr>
          <w:rFonts w:ascii="Times New Roman" w:hAnsi="Times New Roman"/>
          <w:sz w:val="24"/>
          <w:szCs w:val="24"/>
          <w:lang w:val="en-US"/>
        </w:rPr>
        <w:t>.</w:t>
      </w:r>
      <w:r w:rsidRPr="00725FEF">
        <w:rPr>
          <w:rFonts w:ascii="Times New Roman" w:hAnsi="Times New Roman"/>
          <w:iCs/>
          <w:sz w:val="24"/>
          <w:szCs w:val="24"/>
          <w:lang w:val="en-US"/>
        </w:rPr>
        <w:t>(NCs)/SiO</w:t>
      </w:r>
      <w:r w:rsidRPr="00725FEF">
        <w:rPr>
          <w:rFonts w:ascii="Times New Roman" w:hAnsi="Times New Roman"/>
          <w:iCs/>
          <w:sz w:val="24"/>
          <w:szCs w:val="24"/>
          <w:vertAlign w:val="subscript"/>
          <w:lang w:val="en-US"/>
        </w:rPr>
        <w:t>2</w:t>
      </w:r>
      <w:r w:rsidRPr="00725FEF">
        <w:rPr>
          <w:rFonts w:ascii="Times New Roman" w:hAnsi="Times New Roman"/>
          <w:iCs/>
          <w:sz w:val="24"/>
          <w:szCs w:val="24"/>
          <w:lang w:val="en-US"/>
        </w:rPr>
        <w:t>/Si</w:t>
      </w:r>
      <w:r w:rsidRPr="00725FEF">
        <w:rPr>
          <w:rFonts w:ascii="Times New Roman" w:hAnsi="Times New Roman"/>
          <w:sz w:val="24"/>
          <w:szCs w:val="24"/>
          <w:lang w:val="en-US"/>
        </w:rPr>
        <w:t>, Si - n and p - type was formed.</w:t>
      </w:r>
    </w:p>
    <w:p w:rsidR="008B7F14" w:rsidRPr="008B7F14" w:rsidRDefault="004171C2" w:rsidP="008B7F14">
      <w:pPr>
        <w:pStyle w:val="aa"/>
        <w:numPr>
          <w:ilvl w:val="0"/>
          <w:numId w:val="22"/>
        </w:numPr>
        <w:tabs>
          <w:tab w:val="left" w:pos="709"/>
          <w:tab w:val="left" w:pos="993"/>
        </w:tabs>
        <w:spacing w:after="0" w:line="360" w:lineRule="auto"/>
        <w:ind w:left="0" w:firstLine="709"/>
        <w:jc w:val="both"/>
        <w:rPr>
          <w:rFonts w:ascii="Times New Roman" w:hAnsi="Times New Roman"/>
          <w:sz w:val="24"/>
          <w:szCs w:val="24"/>
          <w:lang w:val="en-US"/>
        </w:rPr>
      </w:pPr>
      <w:r w:rsidRPr="00725FEF">
        <w:rPr>
          <w:rFonts w:ascii="Times New Roman" w:hAnsi="Times New Roman"/>
          <w:bCs/>
          <w:sz w:val="24"/>
          <w:szCs w:val="24"/>
          <w:lang w:val="en-US"/>
        </w:rPr>
        <w:t>Zinc diselenide nanocrystals ZnSeO</w:t>
      </w:r>
      <w:r w:rsidRPr="00725FEF">
        <w:rPr>
          <w:rFonts w:ascii="Times New Roman" w:hAnsi="Times New Roman"/>
          <w:bCs/>
          <w:sz w:val="24"/>
          <w:szCs w:val="24"/>
          <w:vertAlign w:val="subscript"/>
          <w:lang w:val="en-US"/>
        </w:rPr>
        <w:t>3</w:t>
      </w:r>
      <w:r w:rsidRPr="00725FEF">
        <w:rPr>
          <w:rFonts w:ascii="Times New Roman" w:hAnsi="Times New Roman"/>
          <w:bCs/>
          <w:sz w:val="24"/>
          <w:szCs w:val="24"/>
          <w:lang w:val="en-US"/>
        </w:rPr>
        <w:t xml:space="preserve"> with an orthorhombic crystal structure, space group </w:t>
      </w:r>
      <w:r w:rsidRPr="008B7F14">
        <w:rPr>
          <w:rFonts w:ascii="Times New Roman" w:hAnsi="Times New Roman"/>
          <w:bCs/>
          <w:sz w:val="24"/>
          <w:szCs w:val="24"/>
          <w:lang w:val="en-US"/>
        </w:rPr>
        <w:t>Pnma were obtained for the first time by template synthesis (62).</w:t>
      </w:r>
    </w:p>
    <w:p w:rsidR="008B7F14" w:rsidRPr="008B7F14" w:rsidRDefault="008B7F14" w:rsidP="008B7F14">
      <w:pPr>
        <w:pStyle w:val="aa"/>
        <w:numPr>
          <w:ilvl w:val="0"/>
          <w:numId w:val="22"/>
        </w:numPr>
        <w:tabs>
          <w:tab w:val="left" w:pos="709"/>
          <w:tab w:val="left" w:pos="993"/>
        </w:tabs>
        <w:spacing w:after="0" w:line="360" w:lineRule="auto"/>
        <w:ind w:left="0" w:firstLine="709"/>
        <w:jc w:val="both"/>
        <w:rPr>
          <w:rFonts w:ascii="Times New Roman" w:hAnsi="Times New Roman"/>
          <w:sz w:val="24"/>
          <w:szCs w:val="24"/>
          <w:lang w:val="en-US"/>
        </w:rPr>
      </w:pPr>
      <w:r w:rsidRPr="008B7F14">
        <w:rPr>
          <w:rFonts w:ascii="Times New Roman" w:hAnsi="Times New Roman"/>
          <w:sz w:val="24"/>
          <w:szCs w:val="24"/>
          <w:lang w:val="kk-KZ"/>
        </w:rPr>
        <w:t>At room temperature</w:t>
      </w:r>
      <w:r w:rsidRPr="008B7F14">
        <w:rPr>
          <w:rFonts w:ascii="Times New Roman" w:hAnsi="Times New Roman"/>
          <w:sz w:val="24"/>
          <w:szCs w:val="24"/>
          <w:lang w:val="en-US"/>
        </w:rPr>
        <w:t xml:space="preserve"> CD of</w:t>
      </w:r>
      <w:r w:rsidRPr="008B7F14">
        <w:rPr>
          <w:rFonts w:ascii="Times New Roman" w:hAnsi="Times New Roman"/>
          <w:sz w:val="24"/>
          <w:szCs w:val="24"/>
          <w:lang w:val="kk-KZ"/>
        </w:rPr>
        <w:t xml:space="preserve"> CdSe  was not observed, </w:t>
      </w:r>
      <w:r w:rsidRPr="008B7F14">
        <w:rPr>
          <w:rFonts w:ascii="Times New Roman" w:hAnsi="Times New Roman"/>
          <w:sz w:val="24"/>
          <w:szCs w:val="24"/>
          <w:lang w:val="en-US"/>
        </w:rPr>
        <w:t xml:space="preserve">increasing the </w:t>
      </w:r>
      <w:r w:rsidRPr="008B7F14">
        <w:rPr>
          <w:rFonts w:ascii="Times New Roman" w:hAnsi="Times New Roman"/>
          <w:sz w:val="24"/>
          <w:szCs w:val="24"/>
          <w:lang w:val="kk-KZ"/>
        </w:rPr>
        <w:t>temperature leads to</w:t>
      </w:r>
      <w:r w:rsidRPr="008B7F14">
        <w:rPr>
          <w:rFonts w:ascii="Times New Roman" w:hAnsi="Times New Roman"/>
          <w:sz w:val="24"/>
          <w:szCs w:val="24"/>
          <w:lang w:val="en-US"/>
        </w:rPr>
        <w:t xml:space="preserve"> deposition</w:t>
      </w:r>
      <w:r w:rsidRPr="008B7F14">
        <w:rPr>
          <w:rFonts w:ascii="Times New Roman" w:hAnsi="Times New Roman"/>
          <w:sz w:val="24"/>
          <w:szCs w:val="24"/>
          <w:lang w:val="kk-KZ"/>
        </w:rPr>
        <w:t xml:space="preserve">. From the analysis of </w:t>
      </w:r>
      <w:r w:rsidRPr="008B7F14">
        <w:rPr>
          <w:rFonts w:ascii="Times New Roman" w:hAnsi="Times New Roman"/>
          <w:sz w:val="24"/>
          <w:szCs w:val="24"/>
          <w:lang w:val="en-US"/>
        </w:rPr>
        <w:t>SEM</w:t>
      </w:r>
      <w:r w:rsidRPr="008B7F14">
        <w:rPr>
          <w:rFonts w:ascii="Times New Roman" w:hAnsi="Times New Roman"/>
          <w:sz w:val="24"/>
          <w:szCs w:val="24"/>
          <w:lang w:val="kk-KZ"/>
        </w:rPr>
        <w:t xml:space="preserve"> images, one can assume the formation of nanoprecipetates on the surface.</w:t>
      </w:r>
    </w:p>
    <w:p w:rsidR="004171C2" w:rsidRPr="008B7F14" w:rsidRDefault="004171C2" w:rsidP="008B7F14">
      <w:pPr>
        <w:pStyle w:val="aa"/>
        <w:numPr>
          <w:ilvl w:val="0"/>
          <w:numId w:val="22"/>
        </w:numPr>
        <w:tabs>
          <w:tab w:val="left" w:pos="1134"/>
        </w:tabs>
        <w:spacing w:after="0" w:line="360" w:lineRule="auto"/>
        <w:ind w:left="0" w:firstLine="709"/>
        <w:jc w:val="both"/>
        <w:rPr>
          <w:sz w:val="24"/>
          <w:szCs w:val="24"/>
          <w:lang w:val="kk-KZ"/>
        </w:rPr>
      </w:pPr>
      <w:r w:rsidRPr="008B7F14">
        <w:rPr>
          <w:rFonts w:ascii="Times New Roman" w:eastAsia="Times New Roman" w:hAnsi="Times New Roman"/>
          <w:sz w:val="24"/>
          <w:szCs w:val="24"/>
          <w:lang w:val="en-US"/>
        </w:rPr>
        <w:t>ECD of zinc oxide in the track template showed that it was not enough in the voltage range (1.5 - 1.85 V) for 10 minutes to completely and evenly fill all the pores. There are empty pores on the SiO</w:t>
      </w:r>
      <w:r w:rsidRPr="008B7F14">
        <w:rPr>
          <w:rFonts w:ascii="Times New Roman" w:eastAsia="Times New Roman" w:hAnsi="Times New Roman"/>
          <w:sz w:val="24"/>
          <w:szCs w:val="24"/>
          <w:vertAlign w:val="subscript"/>
          <w:lang w:val="en-US"/>
        </w:rPr>
        <w:t>2</w:t>
      </w:r>
      <w:r w:rsidRPr="008B7F14">
        <w:rPr>
          <w:rFonts w:ascii="Times New Roman" w:eastAsia="Times New Roman" w:hAnsi="Times New Roman"/>
          <w:sz w:val="24"/>
          <w:szCs w:val="24"/>
          <w:lang w:val="en-US"/>
        </w:rPr>
        <w:t xml:space="preserve"> surface (almost 25 - 30% of the total number of pores), as well as completely filled pores. As the voltage increases, the deposited substance protrudes from the nanopores, as well as the formation of deposits on unirradiated areas of the SiO</w:t>
      </w:r>
      <w:r w:rsidRPr="008B7F14">
        <w:rPr>
          <w:rFonts w:ascii="Times New Roman" w:eastAsia="Times New Roman" w:hAnsi="Times New Roman"/>
          <w:sz w:val="24"/>
          <w:szCs w:val="24"/>
          <w:vertAlign w:val="subscript"/>
          <w:lang w:val="en-US"/>
        </w:rPr>
        <w:t>2</w:t>
      </w:r>
      <w:r w:rsidRPr="008B7F14">
        <w:rPr>
          <w:rFonts w:ascii="Times New Roman" w:eastAsia="Times New Roman" w:hAnsi="Times New Roman"/>
          <w:sz w:val="24"/>
          <w:szCs w:val="24"/>
          <w:lang w:val="en-US"/>
        </w:rPr>
        <w:t xml:space="preserve"> surface. According to X-ray diffraction data, the formation of ZnO nanocrystals with different phases depending on the voltage at the electrodes was established.</w:t>
      </w:r>
    </w:p>
    <w:p w:rsidR="004171C2" w:rsidRPr="008B7F14" w:rsidRDefault="004171C2" w:rsidP="004171C2">
      <w:pPr>
        <w:tabs>
          <w:tab w:val="left" w:pos="993"/>
        </w:tabs>
        <w:spacing w:line="360" w:lineRule="auto"/>
        <w:ind w:firstLine="709"/>
        <w:jc w:val="both"/>
        <w:rPr>
          <w:lang w:val="en-US"/>
        </w:rPr>
      </w:pPr>
      <w:r w:rsidRPr="00DC1C48">
        <w:rPr>
          <w:lang w:val="en-US"/>
        </w:rPr>
        <w:t>For the first time, ZnO(NCs)/SiO</w:t>
      </w:r>
      <w:r w:rsidRPr="00DC1C48">
        <w:rPr>
          <w:vertAlign w:val="subscript"/>
          <w:lang w:val="en-US"/>
        </w:rPr>
        <w:t>2</w:t>
      </w:r>
      <w:r w:rsidRPr="00DC1C48">
        <w:rPr>
          <w:lang w:val="en-US"/>
        </w:rPr>
        <w:t>/Si nanocrystals were obtained in three crystalline phases: wurtzite, sphalerite, and the structure of rock salt with ECD in a track template. We assume that the formation of cubic structures of zinc oxide (sphalerite and stone ol) in nanopores is associated with phase stabilization of a cubic face-centered Si substrate. The wurtzite ZnO structure is formed on the surface of amorphous SiO</w:t>
      </w:r>
      <w:r w:rsidRPr="00DC1C48">
        <w:rPr>
          <w:vertAlign w:val="subscript"/>
          <w:lang w:val="en-US"/>
        </w:rPr>
        <w:t>2</w:t>
      </w:r>
      <w:r w:rsidRPr="00DC1C48">
        <w:rPr>
          <w:lang w:val="en-US"/>
        </w:rPr>
        <w:t xml:space="preserve">. According to this result, in 2020, a patent of the Republic of Kazakhstan No. 3418 was obtained from 08.21.2020 “A method for producing </w:t>
      </w:r>
      <w:r w:rsidRPr="00DC1C48">
        <w:rPr>
          <w:lang w:val="en-US"/>
        </w:rPr>
        <w:lastRenderedPageBreak/>
        <w:t xml:space="preserve">ZnO nanocrystals in two crystal structures by the method of electrochemical deposition into </w:t>
      </w:r>
      <w:r w:rsidRPr="008B7F14">
        <w:rPr>
          <w:lang w:val="en-US"/>
        </w:rPr>
        <w:t>track templates a-SiO</w:t>
      </w:r>
      <w:r w:rsidRPr="008B7F14">
        <w:rPr>
          <w:vertAlign w:val="subscript"/>
          <w:lang w:val="en-US"/>
        </w:rPr>
        <w:t>2</w:t>
      </w:r>
      <w:r w:rsidRPr="008B7F14">
        <w:rPr>
          <w:lang w:val="en-US"/>
        </w:rPr>
        <w:t>/Si-n”.</w:t>
      </w:r>
    </w:p>
    <w:p w:rsidR="008B7F14" w:rsidRPr="008B7F14" w:rsidRDefault="008B7F14" w:rsidP="008B7F14">
      <w:pPr>
        <w:pStyle w:val="aa"/>
        <w:numPr>
          <w:ilvl w:val="0"/>
          <w:numId w:val="22"/>
        </w:numPr>
        <w:tabs>
          <w:tab w:val="left" w:pos="993"/>
        </w:tabs>
        <w:spacing w:line="360" w:lineRule="auto"/>
        <w:ind w:left="0" w:firstLine="709"/>
        <w:jc w:val="both"/>
        <w:rPr>
          <w:rFonts w:ascii="Times New Roman" w:hAnsi="Times New Roman"/>
          <w:sz w:val="24"/>
          <w:szCs w:val="24"/>
          <w:lang w:val="en-US"/>
        </w:rPr>
      </w:pPr>
      <w:r w:rsidRPr="008B7F14">
        <w:rPr>
          <w:rFonts w:ascii="Times New Roman" w:hAnsi="Times New Roman"/>
          <w:sz w:val="24"/>
          <w:szCs w:val="24"/>
          <w:lang w:val="en-US"/>
        </w:rPr>
        <w:t>In 2020, one article Q1 and two articles with Q2 were published.</w:t>
      </w:r>
    </w:p>
    <w:p w:rsidR="008B7F14" w:rsidRPr="008B7F14" w:rsidRDefault="008B7F14" w:rsidP="008B7F14">
      <w:pPr>
        <w:pStyle w:val="aa"/>
        <w:numPr>
          <w:ilvl w:val="0"/>
          <w:numId w:val="22"/>
        </w:numPr>
        <w:tabs>
          <w:tab w:val="left" w:pos="993"/>
        </w:tabs>
        <w:spacing w:line="360" w:lineRule="auto"/>
        <w:ind w:left="0" w:firstLine="709"/>
        <w:jc w:val="both"/>
        <w:rPr>
          <w:rFonts w:ascii="Times New Roman" w:hAnsi="Times New Roman"/>
          <w:sz w:val="24"/>
          <w:szCs w:val="24"/>
          <w:lang w:val="en-US"/>
        </w:rPr>
      </w:pPr>
      <w:r w:rsidRPr="008B7F14">
        <w:rPr>
          <w:rFonts w:ascii="Times New Roman" w:hAnsi="Times New Roman"/>
          <w:sz w:val="24"/>
          <w:szCs w:val="24"/>
          <w:lang w:val="en-US"/>
        </w:rPr>
        <w:t>The monograph "Track Technologies" was published, which is implemented in the training process for PhD doctors.</w:t>
      </w:r>
    </w:p>
    <w:p w:rsidR="004171C2" w:rsidRPr="008B7F14" w:rsidRDefault="004171C2" w:rsidP="008B7F14">
      <w:pPr>
        <w:pStyle w:val="aa"/>
        <w:numPr>
          <w:ilvl w:val="0"/>
          <w:numId w:val="22"/>
        </w:numPr>
        <w:tabs>
          <w:tab w:val="left" w:pos="993"/>
        </w:tabs>
        <w:spacing w:line="360" w:lineRule="auto"/>
        <w:ind w:left="0" w:firstLine="709"/>
        <w:jc w:val="both"/>
        <w:rPr>
          <w:rFonts w:ascii="Times New Roman" w:hAnsi="Times New Roman"/>
          <w:sz w:val="24"/>
          <w:szCs w:val="24"/>
          <w:lang w:val="en-US"/>
        </w:rPr>
      </w:pPr>
      <w:r w:rsidRPr="008B7F14">
        <w:rPr>
          <w:rFonts w:ascii="Times New Roman" w:hAnsi="Times New Roman"/>
          <w:sz w:val="24"/>
          <w:szCs w:val="24"/>
          <w:lang w:val="en-US"/>
        </w:rPr>
        <w:t>ZnO</w:t>
      </w:r>
      <w:r w:rsidRPr="008B7F14">
        <w:rPr>
          <w:rFonts w:ascii="Times New Roman" w:hAnsi="Times New Roman"/>
          <w:iCs/>
          <w:sz w:val="24"/>
          <w:szCs w:val="24"/>
          <w:lang w:val="en-US"/>
        </w:rPr>
        <w:t>(ZBSNCs)/SiO</w:t>
      </w:r>
      <w:r w:rsidRPr="008B7F14">
        <w:rPr>
          <w:rFonts w:ascii="Times New Roman" w:hAnsi="Times New Roman"/>
          <w:iCs/>
          <w:sz w:val="24"/>
          <w:szCs w:val="24"/>
          <w:vertAlign w:val="subscript"/>
          <w:lang w:val="en-US"/>
        </w:rPr>
        <w:t>2</w:t>
      </w:r>
      <w:r w:rsidRPr="008B7F14">
        <w:rPr>
          <w:rFonts w:ascii="Times New Roman" w:hAnsi="Times New Roman"/>
          <w:iCs/>
          <w:sz w:val="24"/>
          <w:szCs w:val="24"/>
          <w:lang w:val="en-US"/>
        </w:rPr>
        <w:t>/Si</w:t>
      </w:r>
      <w:r w:rsidRPr="008B7F14">
        <w:rPr>
          <w:rFonts w:ascii="Times New Roman" w:hAnsi="Times New Roman"/>
          <w:sz w:val="24"/>
          <w:szCs w:val="24"/>
          <w:lang w:val="en-US"/>
        </w:rPr>
        <w:t xml:space="preserve"> nanocrystals with a zinc blend (ZBS) crystal structure were obtained by ECD. This structure is poorly understood. Our study of the I – V characteristic showed that an n-type semiconductor is formed. Comparison of the PL ZnO</w:t>
      </w:r>
      <w:r w:rsidRPr="008B7F14">
        <w:rPr>
          <w:rFonts w:ascii="Times New Roman" w:hAnsi="Times New Roman"/>
          <w:iCs/>
          <w:sz w:val="24"/>
          <w:szCs w:val="24"/>
          <w:lang w:val="en-US"/>
        </w:rPr>
        <w:t>(ZBSNCs)/SiO</w:t>
      </w:r>
      <w:r w:rsidRPr="008B7F14">
        <w:rPr>
          <w:rFonts w:ascii="Times New Roman" w:hAnsi="Times New Roman"/>
          <w:iCs/>
          <w:sz w:val="24"/>
          <w:szCs w:val="24"/>
          <w:vertAlign w:val="subscript"/>
          <w:lang w:val="en-US"/>
        </w:rPr>
        <w:t>2</w:t>
      </w:r>
      <w:r w:rsidRPr="008B7F14">
        <w:rPr>
          <w:rFonts w:ascii="Times New Roman" w:hAnsi="Times New Roman"/>
          <w:iCs/>
          <w:sz w:val="24"/>
          <w:szCs w:val="24"/>
          <w:lang w:val="en-US"/>
        </w:rPr>
        <w:t>/Si</w:t>
      </w:r>
      <w:r w:rsidRPr="008B7F14">
        <w:rPr>
          <w:rFonts w:ascii="Times New Roman" w:hAnsi="Times New Roman"/>
          <w:sz w:val="24"/>
          <w:szCs w:val="24"/>
          <w:lang w:val="en-US"/>
        </w:rPr>
        <w:t xml:space="preserve"> with the PL spectrum for ZnO with a wurtzite structure showed their similarity, but the ratio between the bands changes. Comparison of the band intensities showed that oxygen variations are the dominant defects in ZnO</w:t>
      </w:r>
      <w:r w:rsidRPr="008B7F14">
        <w:rPr>
          <w:rFonts w:ascii="Times New Roman" w:hAnsi="Times New Roman"/>
          <w:iCs/>
          <w:sz w:val="24"/>
          <w:szCs w:val="24"/>
          <w:lang w:val="en-US"/>
        </w:rPr>
        <w:t>(ZBSNCs)/SiO</w:t>
      </w:r>
      <w:r w:rsidRPr="008B7F14">
        <w:rPr>
          <w:rFonts w:ascii="Times New Roman" w:hAnsi="Times New Roman"/>
          <w:iCs/>
          <w:sz w:val="24"/>
          <w:szCs w:val="24"/>
          <w:vertAlign w:val="subscript"/>
          <w:lang w:val="en-US"/>
        </w:rPr>
        <w:t>2</w:t>
      </w:r>
      <w:r w:rsidRPr="008B7F14">
        <w:rPr>
          <w:rFonts w:ascii="Times New Roman" w:hAnsi="Times New Roman"/>
          <w:iCs/>
          <w:sz w:val="24"/>
          <w:szCs w:val="24"/>
          <w:lang w:val="en-US"/>
        </w:rPr>
        <w:t>/Si</w:t>
      </w:r>
      <w:r w:rsidRPr="008B7F14">
        <w:rPr>
          <w:rFonts w:ascii="Times New Roman" w:hAnsi="Times New Roman"/>
          <w:sz w:val="24"/>
          <w:szCs w:val="24"/>
          <w:lang w:val="en-US"/>
        </w:rPr>
        <w:t xml:space="preserve">. </w:t>
      </w:r>
    </w:p>
    <w:p w:rsidR="004171C2" w:rsidRPr="00DC1C48" w:rsidRDefault="004171C2" w:rsidP="00CE2C38">
      <w:pPr>
        <w:pStyle w:val="aa"/>
        <w:numPr>
          <w:ilvl w:val="0"/>
          <w:numId w:val="22"/>
        </w:numPr>
        <w:tabs>
          <w:tab w:val="left" w:pos="709"/>
          <w:tab w:val="left" w:pos="993"/>
        </w:tabs>
        <w:spacing w:after="0" w:line="360" w:lineRule="auto"/>
        <w:ind w:left="0" w:firstLine="709"/>
        <w:jc w:val="both"/>
        <w:rPr>
          <w:rFonts w:ascii="Times New Roman" w:hAnsi="Times New Roman"/>
          <w:sz w:val="24"/>
          <w:szCs w:val="24"/>
          <w:lang w:val="en-US"/>
        </w:rPr>
      </w:pPr>
      <w:r w:rsidRPr="00DC1C48">
        <w:rPr>
          <w:rFonts w:ascii="Times New Roman" w:hAnsi="Times New Roman"/>
          <w:noProof/>
          <w:sz w:val="24"/>
          <w:szCs w:val="24"/>
          <w:lang w:val="en-US"/>
        </w:rPr>
        <w:t>The band structure of the density of electronic states of CdTe was calculated using the CRYSTAL program. The crystal is direct-gap with the smallest band gap at the T-point. The band structure of the ZnSe</w:t>
      </w:r>
      <w:r w:rsidRPr="00DC1C48">
        <w:rPr>
          <w:rFonts w:ascii="Times New Roman" w:hAnsi="Times New Roman"/>
          <w:noProof/>
          <w:sz w:val="24"/>
          <w:szCs w:val="24"/>
          <w:vertAlign w:val="subscript"/>
          <w:lang w:val="en-US"/>
        </w:rPr>
        <w:t>2</w:t>
      </w:r>
      <w:r w:rsidRPr="00DC1C48">
        <w:rPr>
          <w:rFonts w:ascii="Times New Roman" w:hAnsi="Times New Roman"/>
          <w:noProof/>
          <w:sz w:val="24"/>
          <w:szCs w:val="24"/>
          <w:lang w:val="en-US"/>
        </w:rPr>
        <w:t>O</w:t>
      </w:r>
      <w:r w:rsidRPr="00DC1C48">
        <w:rPr>
          <w:rFonts w:ascii="Times New Roman" w:hAnsi="Times New Roman"/>
          <w:noProof/>
          <w:sz w:val="24"/>
          <w:szCs w:val="24"/>
          <w:vertAlign w:val="subscript"/>
          <w:lang w:val="en-US"/>
        </w:rPr>
        <w:t xml:space="preserve">5 </w:t>
      </w:r>
      <w:r w:rsidRPr="00DC1C48">
        <w:rPr>
          <w:rFonts w:ascii="Times New Roman" w:hAnsi="Times New Roman"/>
          <w:noProof/>
          <w:sz w:val="24"/>
          <w:szCs w:val="24"/>
          <w:lang w:val="en-US"/>
        </w:rPr>
        <w:t xml:space="preserve">crystal is calculated together with the density of the electronic state, from which it can be seen that the band gap is 0.102 a.u. (1 a.u. = 27.21 eV) or 2.8 eV, which is very close to another calculated value equal to 3.04 eV. The crystal is direct-gap with the smallest band gap at the T-point. </w:t>
      </w:r>
    </w:p>
    <w:p w:rsidR="004171C2" w:rsidRPr="000B6AEE" w:rsidRDefault="004171C2" w:rsidP="004171C2">
      <w:pPr>
        <w:tabs>
          <w:tab w:val="left" w:pos="0"/>
          <w:tab w:val="left" w:pos="993"/>
        </w:tabs>
        <w:spacing w:line="360" w:lineRule="auto"/>
        <w:ind w:firstLine="709"/>
        <w:jc w:val="both"/>
        <w:rPr>
          <w:highlight w:val="cyan"/>
          <w:lang w:val="en-US"/>
        </w:rPr>
      </w:pPr>
      <w:r w:rsidRPr="00DC1C48">
        <w:rPr>
          <w:lang w:val="en-US"/>
        </w:rPr>
        <w:t>Application: for sensor devices, opto-and</w:t>
      </w:r>
      <w:r>
        <w:rPr>
          <w:lang w:val="en-US"/>
        </w:rPr>
        <w:t xml:space="preserve"> nano-electronics systems.</w:t>
      </w:r>
    </w:p>
    <w:p w:rsidR="004171C2" w:rsidRPr="000B6AEE" w:rsidRDefault="004171C2" w:rsidP="004171C2">
      <w:pPr>
        <w:tabs>
          <w:tab w:val="left" w:pos="0"/>
          <w:tab w:val="left" w:pos="993"/>
        </w:tabs>
        <w:spacing w:line="360" w:lineRule="auto"/>
        <w:ind w:firstLine="709"/>
        <w:jc w:val="both"/>
        <w:rPr>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4171C2">
      <w:pPr>
        <w:spacing w:line="360" w:lineRule="auto"/>
        <w:jc w:val="center"/>
        <w:rPr>
          <w:color w:val="080808"/>
          <w:lang w:val="en-US"/>
        </w:rPr>
      </w:pPr>
    </w:p>
    <w:p w:rsidR="004171C2" w:rsidRDefault="004171C2" w:rsidP="008B7F14">
      <w:pPr>
        <w:spacing w:line="360" w:lineRule="auto"/>
        <w:rPr>
          <w:color w:val="080808"/>
          <w:lang w:val="en-US"/>
        </w:rPr>
      </w:pPr>
    </w:p>
    <w:p w:rsidR="00B71F63" w:rsidRDefault="00B71F63" w:rsidP="004171C2">
      <w:pPr>
        <w:spacing w:line="360" w:lineRule="auto"/>
        <w:jc w:val="center"/>
        <w:rPr>
          <w:b/>
          <w:szCs w:val="28"/>
          <w:lang w:val="en-US"/>
        </w:rPr>
      </w:pPr>
      <w:r w:rsidRPr="00456A03">
        <w:rPr>
          <w:b/>
          <w:szCs w:val="28"/>
          <w:lang w:val="en-US"/>
        </w:rPr>
        <w:lastRenderedPageBreak/>
        <w:t>REFERENCES</w:t>
      </w:r>
    </w:p>
    <w:p w:rsidR="00E76799" w:rsidRPr="004171C2" w:rsidRDefault="00E76799" w:rsidP="004171C2">
      <w:pPr>
        <w:spacing w:line="360" w:lineRule="auto"/>
        <w:jc w:val="center"/>
        <w:rPr>
          <w:color w:val="080808"/>
          <w:lang w:val="en-US"/>
        </w:rPr>
      </w:pPr>
    </w:p>
    <w:p w:rsidR="00E76799" w:rsidRPr="00E76799" w:rsidRDefault="00E76799" w:rsidP="00E76799">
      <w:pPr>
        <w:pStyle w:val="aa"/>
        <w:numPr>
          <w:ilvl w:val="0"/>
          <w:numId w:val="13"/>
        </w:numPr>
        <w:tabs>
          <w:tab w:val="left" w:pos="0"/>
          <w:tab w:val="left" w:pos="851"/>
        </w:tabs>
        <w:spacing w:after="0" w:line="360" w:lineRule="auto"/>
        <w:ind w:left="0" w:firstLine="709"/>
        <w:jc w:val="both"/>
        <w:rPr>
          <w:rFonts w:ascii="Times New Roman" w:hAnsi="Times New Roman"/>
          <w:b/>
          <w:bCs/>
          <w:sz w:val="24"/>
          <w:szCs w:val="24"/>
          <w:lang w:val="en-US"/>
        </w:rPr>
      </w:pPr>
      <w:r w:rsidRPr="001E21DC">
        <w:rPr>
          <w:rFonts w:ascii="Times New Roman" w:hAnsi="Times New Roman"/>
          <w:sz w:val="24"/>
          <w:szCs w:val="24"/>
          <w:lang w:val="en-US"/>
        </w:rPr>
        <w:t>Fink D., Chadderton L.T., Hoppe K., Fahrner W.R., Chandra A., Kiv A. Swift-heavy ion track</w:t>
      </w:r>
      <w:r>
        <w:rPr>
          <w:rFonts w:ascii="Times New Roman" w:hAnsi="Times New Roman"/>
          <w:sz w:val="24"/>
          <w:szCs w:val="24"/>
          <w:lang w:val="en-US"/>
        </w:rPr>
        <w:t xml:space="preserve"> electronics</w:t>
      </w:r>
      <w:r w:rsidRPr="001E21DC">
        <w:rPr>
          <w:rFonts w:ascii="Times New Roman" w:hAnsi="Times New Roman"/>
          <w:sz w:val="24"/>
          <w:szCs w:val="24"/>
          <w:lang w:val="en-US"/>
        </w:rPr>
        <w:t xml:space="preserve"> // Nucl. Instr. and Meth. B. –2007. –Vol. 261. –P.727. </w:t>
      </w:r>
      <w:r w:rsidR="00CB6F30">
        <w:rPr>
          <w:rFonts w:ascii="Times New Roman" w:hAnsi="Times New Roman"/>
          <w:sz w:val="24"/>
          <w:szCs w:val="24"/>
          <w:lang w:val="en-US"/>
        </w:rPr>
        <w:t>(Eng)</w:t>
      </w:r>
    </w:p>
    <w:p w:rsidR="00E76799" w:rsidRPr="00E76799" w:rsidRDefault="00E76799" w:rsidP="00E76799">
      <w:pPr>
        <w:pStyle w:val="aa"/>
        <w:numPr>
          <w:ilvl w:val="0"/>
          <w:numId w:val="13"/>
        </w:numPr>
        <w:tabs>
          <w:tab w:val="left" w:pos="0"/>
          <w:tab w:val="left" w:pos="851"/>
        </w:tabs>
        <w:spacing w:after="0" w:line="360" w:lineRule="auto"/>
        <w:ind w:left="0" w:firstLine="709"/>
        <w:jc w:val="both"/>
        <w:rPr>
          <w:rFonts w:ascii="Times New Roman" w:hAnsi="Times New Roman"/>
          <w:b/>
          <w:bCs/>
          <w:sz w:val="24"/>
          <w:szCs w:val="24"/>
          <w:lang w:val="en-US"/>
        </w:rPr>
      </w:pPr>
      <w:r w:rsidRPr="00E76799">
        <w:rPr>
          <w:rFonts w:ascii="Times New Roman" w:hAnsi="Times New Roman"/>
          <w:sz w:val="24"/>
          <w:szCs w:val="24"/>
          <w:lang w:val="en-US"/>
        </w:rPr>
        <w:t>Fink D., Petrov A., Hoppe H., Fahrner W.R., Papaleo R.M., Berdinsky A., Chandra A., Biswas A.Etched ion tracks in silicon oxide and silicon oxynitride as charge injection channels for novel electronic structures // Nucl. Instr. and Meth. B.–2004. –Vol. 218.– P.355.</w:t>
      </w:r>
      <w:r w:rsidR="00CB6F30" w:rsidRPr="00CB6F30">
        <w:rPr>
          <w:rFonts w:ascii="Times New Roman" w:hAnsi="Times New Roman"/>
          <w:sz w:val="24"/>
          <w:szCs w:val="24"/>
          <w:lang w:val="en-US"/>
        </w:rPr>
        <w:t xml:space="preserve"> </w:t>
      </w:r>
      <w:r w:rsidR="00CB6F30">
        <w:rPr>
          <w:rFonts w:ascii="Times New Roman" w:hAnsi="Times New Roman"/>
          <w:sz w:val="24"/>
          <w:szCs w:val="24"/>
          <w:lang w:val="en-US"/>
        </w:rPr>
        <w:t>(Eng)</w:t>
      </w:r>
    </w:p>
    <w:p w:rsidR="00E76799" w:rsidRPr="00E76799" w:rsidRDefault="00E76799" w:rsidP="00E76799">
      <w:pPr>
        <w:pStyle w:val="aa"/>
        <w:numPr>
          <w:ilvl w:val="0"/>
          <w:numId w:val="13"/>
        </w:numPr>
        <w:tabs>
          <w:tab w:val="left" w:pos="0"/>
          <w:tab w:val="left" w:pos="851"/>
        </w:tabs>
        <w:spacing w:after="0" w:line="360" w:lineRule="auto"/>
        <w:ind w:left="0" w:firstLine="709"/>
        <w:jc w:val="both"/>
        <w:rPr>
          <w:rFonts w:ascii="Times New Roman" w:hAnsi="Times New Roman"/>
          <w:b/>
          <w:bCs/>
          <w:sz w:val="24"/>
          <w:szCs w:val="24"/>
          <w:lang w:val="en-US"/>
        </w:rPr>
      </w:pPr>
      <w:r w:rsidRPr="00E76799">
        <w:rPr>
          <w:rFonts w:ascii="Times New Roman" w:hAnsi="Times New Roman"/>
          <w:sz w:val="24"/>
          <w:szCs w:val="24"/>
          <w:lang w:val="en-US"/>
        </w:rPr>
        <w:t>Fink D., Petrov A., Fahrner W.R., Hoppe K., Papaleo R.M., Berdinsky A., Zrineh A., Chadderton L.T. Ion track based nanoelectronics //Int. J. Nanosci. –2005. –Vol. 4. – P.965.</w:t>
      </w:r>
      <w:r w:rsidR="00CB6F30">
        <w:rPr>
          <w:rFonts w:ascii="Times New Roman" w:hAnsi="Times New Roman"/>
          <w:sz w:val="24"/>
          <w:szCs w:val="24"/>
          <w:lang w:val="en-US"/>
        </w:rPr>
        <w:t xml:space="preserve"> (Eng)</w:t>
      </w:r>
    </w:p>
    <w:p w:rsidR="00E76799" w:rsidRPr="00E76799" w:rsidRDefault="00E76799" w:rsidP="00E76799">
      <w:pPr>
        <w:pStyle w:val="aa"/>
        <w:numPr>
          <w:ilvl w:val="0"/>
          <w:numId w:val="13"/>
        </w:numPr>
        <w:tabs>
          <w:tab w:val="left" w:pos="0"/>
          <w:tab w:val="left" w:pos="851"/>
        </w:tabs>
        <w:spacing w:after="0" w:line="360" w:lineRule="auto"/>
        <w:ind w:left="0" w:firstLine="709"/>
        <w:jc w:val="both"/>
        <w:rPr>
          <w:rFonts w:ascii="Times New Roman" w:hAnsi="Times New Roman"/>
          <w:b/>
          <w:bCs/>
          <w:sz w:val="24"/>
          <w:szCs w:val="24"/>
          <w:lang w:val="en-US"/>
        </w:rPr>
      </w:pPr>
      <w:r w:rsidRPr="00E76799">
        <w:rPr>
          <w:rFonts w:ascii="Times New Roman" w:hAnsi="Times New Roman"/>
          <w:sz w:val="24"/>
          <w:szCs w:val="24"/>
          <w:lang w:val="en-US"/>
        </w:rPr>
        <w:t>Hoppe K., Fahrner W.R., Fink D., Dhamodoran S., Petrov A., Chandra A., Saad A., Faupel F., Chakravadhanula V.S.K., Zaporotchenko V. An ion track based approach to nano- and mic</w:t>
      </w:r>
      <w:r w:rsidR="00614409">
        <w:rPr>
          <w:rFonts w:ascii="Times New Roman" w:hAnsi="Times New Roman"/>
          <w:sz w:val="24"/>
          <w:szCs w:val="24"/>
          <w:lang w:val="en-US"/>
        </w:rPr>
        <w:t>ro-electronics // Nucl. Instr. a</w:t>
      </w:r>
      <w:r w:rsidRPr="00E76799">
        <w:rPr>
          <w:rFonts w:ascii="Times New Roman" w:hAnsi="Times New Roman"/>
          <w:sz w:val="24"/>
          <w:szCs w:val="24"/>
          <w:lang w:val="en-US"/>
        </w:rPr>
        <w:t>nd</w:t>
      </w:r>
      <w:r w:rsidR="00614409">
        <w:rPr>
          <w:rFonts w:ascii="Times New Roman" w:hAnsi="Times New Roman"/>
          <w:sz w:val="24"/>
          <w:szCs w:val="24"/>
          <w:lang w:val="en-US"/>
        </w:rPr>
        <w:t xml:space="preserve"> </w:t>
      </w:r>
      <w:r w:rsidRPr="00E76799">
        <w:rPr>
          <w:rFonts w:ascii="Times New Roman" w:hAnsi="Times New Roman"/>
          <w:sz w:val="24"/>
          <w:szCs w:val="24"/>
          <w:lang w:val="en-US"/>
        </w:rPr>
        <w:t>Meth. B. –2008. –Vol. 266. –P.1642.</w:t>
      </w:r>
      <w:r w:rsidR="00CB6F30">
        <w:rPr>
          <w:rFonts w:ascii="Times New Roman" w:hAnsi="Times New Roman"/>
          <w:sz w:val="24"/>
          <w:szCs w:val="24"/>
          <w:lang w:val="en-US"/>
        </w:rPr>
        <w:t xml:space="preserve"> (Eng)</w:t>
      </w:r>
    </w:p>
    <w:p w:rsidR="00CB6F30" w:rsidRPr="00CB6F30" w:rsidRDefault="00E76799" w:rsidP="00E76799">
      <w:pPr>
        <w:pStyle w:val="aa"/>
        <w:numPr>
          <w:ilvl w:val="0"/>
          <w:numId w:val="13"/>
        </w:numPr>
        <w:tabs>
          <w:tab w:val="left" w:pos="993"/>
        </w:tabs>
        <w:spacing w:after="0" w:line="360" w:lineRule="auto"/>
        <w:ind w:left="0" w:firstLine="709"/>
        <w:jc w:val="both"/>
        <w:rPr>
          <w:rFonts w:ascii="Times New Roman" w:hAnsi="Times New Roman"/>
          <w:b/>
          <w:bCs/>
          <w:sz w:val="24"/>
          <w:szCs w:val="24"/>
          <w:lang w:val="en-US"/>
        </w:rPr>
      </w:pPr>
      <w:r w:rsidRPr="00CB6F30">
        <w:rPr>
          <w:rFonts w:ascii="Times New Roman" w:hAnsi="Times New Roman"/>
          <w:sz w:val="24"/>
          <w:szCs w:val="24"/>
          <w:lang w:val="kk-KZ"/>
        </w:rPr>
        <w:t>Apel P.Y.Track-Etching. Encyclopedia of Membrane Science and Technology</w:t>
      </w:r>
      <w:r w:rsidRPr="00CB6F30">
        <w:rPr>
          <w:rFonts w:ascii="Times New Roman" w:hAnsi="Times New Roman"/>
          <w:sz w:val="24"/>
          <w:szCs w:val="24"/>
          <w:lang w:val="en-US"/>
        </w:rPr>
        <w:t>.–Wiley,</w:t>
      </w:r>
      <w:r w:rsidR="00614409" w:rsidRPr="00CB6F30">
        <w:rPr>
          <w:rFonts w:ascii="Times New Roman" w:hAnsi="Times New Roman"/>
          <w:sz w:val="24"/>
          <w:szCs w:val="24"/>
          <w:lang w:val="en-US"/>
        </w:rPr>
        <w:t xml:space="preserve"> </w:t>
      </w:r>
      <w:r w:rsidRPr="00CB6F30">
        <w:rPr>
          <w:rFonts w:ascii="Times New Roman" w:hAnsi="Times New Roman"/>
          <w:sz w:val="24"/>
          <w:szCs w:val="24"/>
          <w:lang w:val="kk-KZ"/>
        </w:rPr>
        <w:t>2013.</w:t>
      </w:r>
      <w:r w:rsidRPr="00CB6F30">
        <w:rPr>
          <w:rFonts w:ascii="Times New Roman" w:hAnsi="Times New Roman"/>
          <w:sz w:val="24"/>
          <w:szCs w:val="24"/>
          <w:lang w:val="en-US"/>
        </w:rPr>
        <w:t xml:space="preserve"> –</w:t>
      </w:r>
      <w:r w:rsidRPr="00CB6F30">
        <w:rPr>
          <w:rFonts w:ascii="Times New Roman" w:hAnsi="Times New Roman"/>
          <w:sz w:val="24"/>
          <w:szCs w:val="24"/>
        </w:rPr>
        <w:t>Р</w:t>
      </w:r>
      <w:r w:rsidRPr="00CB6F30">
        <w:rPr>
          <w:rFonts w:ascii="Times New Roman" w:hAnsi="Times New Roman"/>
          <w:sz w:val="24"/>
          <w:szCs w:val="24"/>
          <w:lang w:val="en-US"/>
        </w:rPr>
        <w:t xml:space="preserve">.332-356. </w:t>
      </w:r>
      <w:r w:rsidR="00CB6F30">
        <w:rPr>
          <w:rFonts w:ascii="Times New Roman" w:hAnsi="Times New Roman"/>
          <w:sz w:val="24"/>
          <w:szCs w:val="24"/>
          <w:lang w:val="en-US"/>
        </w:rPr>
        <w:t>(Eng)</w:t>
      </w:r>
    </w:p>
    <w:p w:rsidR="00E76799" w:rsidRPr="00CB6F30" w:rsidRDefault="00E76799" w:rsidP="00E76799">
      <w:pPr>
        <w:pStyle w:val="aa"/>
        <w:numPr>
          <w:ilvl w:val="0"/>
          <w:numId w:val="13"/>
        </w:numPr>
        <w:tabs>
          <w:tab w:val="left" w:pos="993"/>
        </w:tabs>
        <w:spacing w:after="0" w:line="360" w:lineRule="auto"/>
        <w:ind w:left="0" w:firstLine="709"/>
        <w:jc w:val="both"/>
        <w:rPr>
          <w:rFonts w:ascii="Times New Roman" w:hAnsi="Times New Roman"/>
          <w:b/>
          <w:bCs/>
          <w:sz w:val="24"/>
          <w:szCs w:val="24"/>
          <w:lang w:val="en-US"/>
        </w:rPr>
      </w:pPr>
      <w:r w:rsidRPr="00CB6F30">
        <w:rPr>
          <w:rFonts w:ascii="Times New Roman" w:hAnsi="Times New Roman"/>
          <w:sz w:val="24"/>
          <w:szCs w:val="24"/>
          <w:lang w:val="en-US"/>
        </w:rPr>
        <w:t>Velleman L., Shapter J.G., Losic D. Gold nanotube membranes functionalised with fluorinated thiols for selective molecular transport //</w:t>
      </w:r>
      <w:r w:rsidR="00614409" w:rsidRPr="00CB6F30">
        <w:rPr>
          <w:rFonts w:ascii="Times New Roman" w:hAnsi="Times New Roman"/>
          <w:sz w:val="24"/>
          <w:szCs w:val="24"/>
          <w:lang w:val="en-US"/>
        </w:rPr>
        <w:t xml:space="preserve"> </w:t>
      </w:r>
      <w:r w:rsidRPr="00CB6F30">
        <w:rPr>
          <w:rFonts w:ascii="Times New Roman" w:hAnsi="Times New Roman"/>
          <w:sz w:val="24"/>
          <w:szCs w:val="24"/>
          <w:lang w:val="en-US"/>
        </w:rPr>
        <w:t>J.Membr. Sci</w:t>
      </w:r>
      <w:r w:rsidRPr="00CB6F30">
        <w:rPr>
          <w:rFonts w:ascii="Times New Roman" w:hAnsi="Times New Roman"/>
          <w:i/>
          <w:iCs/>
          <w:sz w:val="24"/>
          <w:szCs w:val="24"/>
          <w:lang w:val="en-US"/>
        </w:rPr>
        <w:t>.</w:t>
      </w:r>
      <w:r w:rsidRPr="00CB6F30">
        <w:rPr>
          <w:rFonts w:ascii="Times New Roman" w:hAnsi="Times New Roman"/>
          <w:sz w:val="24"/>
          <w:szCs w:val="24"/>
          <w:lang w:val="en-US"/>
        </w:rPr>
        <w:t xml:space="preserve"> –2009. –Vol. 328.–</w:t>
      </w:r>
      <w:r w:rsidRPr="00CB6F30">
        <w:rPr>
          <w:rFonts w:ascii="Times New Roman" w:hAnsi="Times New Roman"/>
          <w:sz w:val="24"/>
          <w:szCs w:val="24"/>
          <w:lang w:val="kk-KZ"/>
        </w:rPr>
        <w:t>Р.</w:t>
      </w:r>
      <w:r w:rsidRPr="00CB6F30">
        <w:rPr>
          <w:rFonts w:ascii="Times New Roman" w:hAnsi="Times New Roman"/>
          <w:sz w:val="24"/>
          <w:szCs w:val="24"/>
          <w:lang w:val="en-US"/>
        </w:rPr>
        <w:t xml:space="preserve">121-126. </w:t>
      </w:r>
      <w:r w:rsidR="00CB6F30">
        <w:rPr>
          <w:rFonts w:ascii="Times New Roman" w:hAnsi="Times New Roman"/>
          <w:sz w:val="24"/>
          <w:szCs w:val="24"/>
          <w:lang w:val="en-US"/>
        </w:rPr>
        <w:t>(Eng)</w:t>
      </w:r>
    </w:p>
    <w:p w:rsidR="00E76799" w:rsidRPr="00261DC0" w:rsidRDefault="00E76799" w:rsidP="00E76799">
      <w:pPr>
        <w:pStyle w:val="aa"/>
        <w:numPr>
          <w:ilvl w:val="0"/>
          <w:numId w:val="13"/>
        </w:numPr>
        <w:tabs>
          <w:tab w:val="left" w:pos="993"/>
        </w:tabs>
        <w:spacing w:after="0" w:line="360" w:lineRule="auto"/>
        <w:ind w:left="0" w:firstLine="709"/>
        <w:jc w:val="both"/>
        <w:rPr>
          <w:rFonts w:ascii="Times New Roman" w:hAnsi="Times New Roman"/>
          <w:b/>
          <w:bCs/>
          <w:sz w:val="24"/>
          <w:szCs w:val="24"/>
          <w:lang w:val="en-US"/>
        </w:rPr>
      </w:pPr>
      <w:r>
        <w:rPr>
          <w:rFonts w:ascii="Times New Roman" w:hAnsi="Times New Roman"/>
          <w:sz w:val="24"/>
          <w:szCs w:val="24"/>
          <w:lang w:val="en-US"/>
        </w:rPr>
        <w:t xml:space="preserve">Muench F., Oezaslan M., Seidl T., Lauterbach S., Strasser P., Kleebe H., </w:t>
      </w:r>
      <w:r w:rsidRPr="00261DC0">
        <w:rPr>
          <w:rFonts w:ascii="Times New Roman" w:hAnsi="Times New Roman"/>
          <w:sz w:val="24"/>
          <w:szCs w:val="24"/>
          <w:lang w:val="en-US"/>
        </w:rPr>
        <w:t>Ensinger, W.  Multiple activation of ion track etched polycarbonate for the electroles</w:t>
      </w:r>
      <w:r>
        <w:rPr>
          <w:rFonts w:ascii="Times New Roman" w:hAnsi="Times New Roman"/>
          <w:sz w:val="24"/>
          <w:szCs w:val="24"/>
          <w:lang w:val="en-US"/>
        </w:rPr>
        <w:t>s synthesis of metal nanotubes</w:t>
      </w:r>
      <w:r w:rsidRPr="00261DC0">
        <w:rPr>
          <w:rFonts w:ascii="Times New Roman" w:hAnsi="Times New Roman"/>
          <w:sz w:val="24"/>
          <w:szCs w:val="24"/>
          <w:lang w:val="en-US"/>
        </w:rPr>
        <w:t xml:space="preserve"> // Ap</w:t>
      </w:r>
      <w:r>
        <w:rPr>
          <w:rFonts w:ascii="Times New Roman" w:hAnsi="Times New Roman"/>
          <w:sz w:val="24"/>
          <w:szCs w:val="24"/>
          <w:lang w:val="en-US"/>
        </w:rPr>
        <w:t>pl. Phys. A</w:t>
      </w:r>
      <w:r w:rsidRPr="00CB6F30">
        <w:rPr>
          <w:rFonts w:ascii="Times New Roman" w:hAnsi="Times New Roman"/>
          <w:sz w:val="24"/>
          <w:szCs w:val="24"/>
          <w:lang w:val="en-US"/>
        </w:rPr>
        <w:t xml:space="preserve">. </w:t>
      </w:r>
      <w:r w:rsidRPr="00261DC0">
        <w:rPr>
          <w:rFonts w:ascii="Times New Roman" w:hAnsi="Times New Roman"/>
          <w:sz w:val="24"/>
          <w:szCs w:val="24"/>
          <w:lang w:val="en-US"/>
        </w:rPr>
        <w:t>–2011. –Vol. 105</w:t>
      </w:r>
      <w:r w:rsidRPr="00261DC0">
        <w:rPr>
          <w:rFonts w:ascii="Times New Roman" w:hAnsi="Times New Roman"/>
          <w:sz w:val="24"/>
          <w:szCs w:val="24"/>
          <w:lang w:val="kk-KZ"/>
        </w:rPr>
        <w:t>.</w:t>
      </w:r>
      <w:r w:rsidRPr="00261DC0">
        <w:rPr>
          <w:rFonts w:ascii="Times New Roman" w:hAnsi="Times New Roman"/>
          <w:sz w:val="24"/>
          <w:szCs w:val="24"/>
          <w:lang w:val="en-US"/>
        </w:rPr>
        <w:t xml:space="preserve">– </w:t>
      </w:r>
      <w:r w:rsidRPr="00261DC0">
        <w:rPr>
          <w:rFonts w:ascii="Times New Roman" w:hAnsi="Times New Roman"/>
          <w:sz w:val="24"/>
          <w:szCs w:val="24"/>
          <w:lang w:val="kk-KZ"/>
        </w:rPr>
        <w:t>Р.</w:t>
      </w:r>
      <w:r w:rsidRPr="00261DC0">
        <w:rPr>
          <w:rFonts w:ascii="Times New Roman" w:hAnsi="Times New Roman"/>
          <w:sz w:val="24"/>
          <w:szCs w:val="24"/>
          <w:lang w:val="en-US"/>
        </w:rPr>
        <w:t>847-85</w:t>
      </w:r>
      <w:r w:rsidRPr="00261DC0">
        <w:rPr>
          <w:rFonts w:ascii="Times New Roman" w:hAnsi="Times New Roman"/>
          <w:sz w:val="24"/>
          <w:szCs w:val="24"/>
          <w:lang w:val="kk-KZ"/>
        </w:rPr>
        <w:t>0</w:t>
      </w:r>
      <w:r w:rsidRPr="00261DC0">
        <w:rPr>
          <w:rFonts w:ascii="Times New Roman" w:hAnsi="Times New Roman"/>
          <w:sz w:val="24"/>
          <w:szCs w:val="24"/>
          <w:lang w:val="en-US"/>
        </w:rPr>
        <w:t>.</w:t>
      </w:r>
      <w:r w:rsidR="00CB6F30">
        <w:rPr>
          <w:rFonts w:ascii="Times New Roman" w:hAnsi="Times New Roman"/>
          <w:sz w:val="24"/>
          <w:szCs w:val="24"/>
          <w:lang w:val="en-US"/>
        </w:rPr>
        <w:t xml:space="preserve"> (Eng)</w:t>
      </w:r>
    </w:p>
    <w:p w:rsidR="00E76799" w:rsidRPr="00261DC0" w:rsidRDefault="00E76799" w:rsidP="00E76799">
      <w:pPr>
        <w:pStyle w:val="aa"/>
        <w:numPr>
          <w:ilvl w:val="0"/>
          <w:numId w:val="13"/>
        </w:numPr>
        <w:tabs>
          <w:tab w:val="left" w:pos="993"/>
        </w:tabs>
        <w:spacing w:after="0" w:line="360" w:lineRule="auto"/>
        <w:ind w:left="0" w:firstLine="709"/>
        <w:jc w:val="both"/>
        <w:rPr>
          <w:rFonts w:ascii="Times New Roman" w:hAnsi="Times New Roman"/>
          <w:b/>
          <w:bCs/>
          <w:sz w:val="24"/>
          <w:szCs w:val="24"/>
          <w:lang w:val="en-US"/>
        </w:rPr>
      </w:pPr>
      <w:r>
        <w:rPr>
          <w:rFonts w:ascii="Times New Roman" w:hAnsi="Times New Roman"/>
          <w:sz w:val="24"/>
          <w:szCs w:val="24"/>
          <w:lang w:val="en-US"/>
        </w:rPr>
        <w:t>Enculescu I., Sima M., Enculescu M., Matei E., ToimilMolares M.E., Cornelius</w:t>
      </w:r>
      <w:r w:rsidRPr="00261DC0">
        <w:rPr>
          <w:rFonts w:ascii="Times New Roman" w:hAnsi="Times New Roman"/>
          <w:sz w:val="24"/>
          <w:szCs w:val="24"/>
          <w:lang w:val="en-US"/>
        </w:rPr>
        <w:t xml:space="preserve"> Th. Nickel nanotubes prepared by electroless deposition in ion track templates // </w:t>
      </w:r>
      <w:r w:rsidRPr="00261DC0">
        <w:rPr>
          <w:rFonts w:ascii="Times New Roman" w:hAnsi="Times New Roman"/>
          <w:iCs/>
          <w:sz w:val="24"/>
          <w:szCs w:val="24"/>
          <w:lang w:val="en-US"/>
        </w:rPr>
        <w:t>Optoelectron. Adv. Mat</w:t>
      </w:r>
      <w:r w:rsidRPr="00261DC0">
        <w:rPr>
          <w:rFonts w:ascii="Times New Roman" w:hAnsi="Times New Roman"/>
          <w:i/>
          <w:iCs/>
          <w:sz w:val="24"/>
          <w:szCs w:val="24"/>
          <w:lang w:val="en-US"/>
        </w:rPr>
        <w:t>.</w:t>
      </w:r>
      <w:r w:rsidRPr="009D17FF">
        <w:rPr>
          <w:rFonts w:ascii="Times New Roman" w:hAnsi="Times New Roman"/>
          <w:iCs/>
          <w:sz w:val="24"/>
          <w:szCs w:val="24"/>
          <w:lang w:val="en-US"/>
        </w:rPr>
        <w:t>2</w:t>
      </w:r>
      <w:r w:rsidRPr="009D17FF">
        <w:rPr>
          <w:rFonts w:ascii="Times New Roman" w:hAnsi="Times New Roman"/>
          <w:sz w:val="24"/>
          <w:szCs w:val="24"/>
          <w:lang w:val="en-US"/>
        </w:rPr>
        <w:t>.</w:t>
      </w:r>
      <w:r w:rsidRPr="00261DC0">
        <w:rPr>
          <w:rFonts w:ascii="Times New Roman" w:hAnsi="Times New Roman"/>
          <w:sz w:val="24"/>
          <w:szCs w:val="24"/>
          <w:lang w:val="en-US"/>
        </w:rPr>
        <w:t xml:space="preserve"> – 2008. </w:t>
      </w:r>
      <w:r>
        <w:rPr>
          <w:rFonts w:ascii="Times New Roman" w:hAnsi="Times New Roman"/>
          <w:sz w:val="24"/>
          <w:szCs w:val="24"/>
          <w:lang w:val="en-US"/>
        </w:rPr>
        <w:t xml:space="preserve">–Vol. </w:t>
      </w:r>
      <w:r w:rsidRPr="00B879F9">
        <w:rPr>
          <w:rFonts w:ascii="Times New Roman" w:hAnsi="Times New Roman"/>
          <w:sz w:val="24"/>
          <w:szCs w:val="24"/>
          <w:lang w:val="en-US"/>
        </w:rPr>
        <w:t xml:space="preserve">3. </w:t>
      </w:r>
      <w:r w:rsidRPr="00261DC0">
        <w:rPr>
          <w:rFonts w:ascii="Times New Roman" w:hAnsi="Times New Roman"/>
          <w:sz w:val="24"/>
          <w:szCs w:val="24"/>
          <w:lang w:val="en-US"/>
        </w:rPr>
        <w:t xml:space="preserve">– P. 133-136. </w:t>
      </w:r>
      <w:r w:rsidR="00CB6F30">
        <w:rPr>
          <w:rFonts w:ascii="Times New Roman" w:hAnsi="Times New Roman"/>
          <w:sz w:val="24"/>
          <w:szCs w:val="24"/>
          <w:lang w:val="en-US"/>
        </w:rPr>
        <w:t>(Eng)</w:t>
      </w:r>
    </w:p>
    <w:p w:rsidR="00E76799" w:rsidRPr="00261DC0" w:rsidRDefault="00E76799" w:rsidP="00E76799">
      <w:pPr>
        <w:pStyle w:val="aa"/>
        <w:numPr>
          <w:ilvl w:val="0"/>
          <w:numId w:val="13"/>
        </w:numPr>
        <w:tabs>
          <w:tab w:val="left" w:pos="993"/>
        </w:tabs>
        <w:spacing w:after="0" w:line="360" w:lineRule="auto"/>
        <w:ind w:left="0" w:firstLine="709"/>
        <w:jc w:val="both"/>
        <w:rPr>
          <w:rFonts w:ascii="Times New Roman" w:hAnsi="Times New Roman"/>
          <w:b/>
          <w:bCs/>
          <w:sz w:val="24"/>
          <w:szCs w:val="24"/>
          <w:lang w:val="en-US"/>
        </w:rPr>
      </w:pPr>
      <w:r>
        <w:rPr>
          <w:rFonts w:ascii="Times New Roman" w:hAnsi="Times New Roman"/>
          <w:sz w:val="24"/>
          <w:szCs w:val="24"/>
          <w:lang w:val="en-US"/>
        </w:rPr>
        <w:t>Shao</w:t>
      </w:r>
      <w:r w:rsidRPr="00261DC0">
        <w:rPr>
          <w:rFonts w:ascii="Times New Roman" w:hAnsi="Times New Roman"/>
          <w:sz w:val="24"/>
          <w:szCs w:val="24"/>
          <w:lang w:val="en-US"/>
        </w:rPr>
        <w:t xml:space="preserve"> P. Gold nanotube membranes: Preparation, characterization and ap</w:t>
      </w:r>
      <w:r>
        <w:rPr>
          <w:rFonts w:ascii="Times New Roman" w:hAnsi="Times New Roman"/>
          <w:sz w:val="24"/>
          <w:szCs w:val="24"/>
          <w:lang w:val="en-US"/>
        </w:rPr>
        <w:t>plication forenantioseparation</w:t>
      </w:r>
      <w:r w:rsidRPr="00261DC0">
        <w:rPr>
          <w:rFonts w:ascii="Times New Roman" w:hAnsi="Times New Roman"/>
          <w:sz w:val="24"/>
          <w:szCs w:val="24"/>
          <w:lang w:val="en-US"/>
        </w:rPr>
        <w:t xml:space="preserve"> // </w:t>
      </w:r>
      <w:r>
        <w:rPr>
          <w:rFonts w:ascii="Times New Roman" w:hAnsi="Times New Roman"/>
          <w:sz w:val="24"/>
          <w:szCs w:val="24"/>
          <w:lang w:val="en-US"/>
        </w:rPr>
        <w:t>J. Membr. Sci.</w:t>
      </w:r>
      <w:r w:rsidRPr="00261DC0">
        <w:rPr>
          <w:rFonts w:ascii="Times New Roman" w:hAnsi="Times New Roman"/>
          <w:sz w:val="24"/>
          <w:szCs w:val="24"/>
          <w:lang w:val="en-US"/>
        </w:rPr>
        <w:t xml:space="preserve">–2005. </w:t>
      </w:r>
      <w:r>
        <w:rPr>
          <w:rFonts w:ascii="Times New Roman" w:hAnsi="Times New Roman"/>
          <w:sz w:val="24"/>
          <w:szCs w:val="24"/>
          <w:lang w:val="en-US"/>
        </w:rPr>
        <w:t xml:space="preserve">–Vol. </w:t>
      </w:r>
      <w:r>
        <w:rPr>
          <w:rFonts w:ascii="Times New Roman" w:hAnsi="Times New Roman"/>
          <w:sz w:val="24"/>
          <w:szCs w:val="24"/>
        </w:rPr>
        <w:t xml:space="preserve">255. </w:t>
      </w:r>
      <w:r w:rsidRPr="00261DC0">
        <w:rPr>
          <w:rFonts w:ascii="Times New Roman" w:hAnsi="Times New Roman"/>
          <w:sz w:val="24"/>
          <w:szCs w:val="24"/>
          <w:lang w:val="en-US"/>
        </w:rPr>
        <w:t>–P. 1-11.</w:t>
      </w:r>
      <w:r w:rsidR="00CB6F30">
        <w:rPr>
          <w:rFonts w:ascii="Times New Roman" w:hAnsi="Times New Roman"/>
          <w:sz w:val="24"/>
          <w:szCs w:val="24"/>
          <w:lang w:val="en-US"/>
        </w:rPr>
        <w:t xml:space="preserve"> (Eng)</w:t>
      </w:r>
    </w:p>
    <w:p w:rsidR="00E76799" w:rsidRPr="00261DC0"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Pr>
          <w:rFonts w:ascii="Times New Roman" w:hAnsi="Times New Roman"/>
          <w:sz w:val="24"/>
          <w:szCs w:val="24"/>
          <w:lang w:val="en-US"/>
        </w:rPr>
        <w:t>Kumar V., Singh R., Chakarvarti</w:t>
      </w:r>
      <w:r w:rsidRPr="00261DC0">
        <w:rPr>
          <w:rFonts w:ascii="Times New Roman" w:hAnsi="Times New Roman"/>
          <w:sz w:val="24"/>
          <w:szCs w:val="24"/>
          <w:lang w:val="en-US"/>
        </w:rPr>
        <w:t xml:space="preserve"> S.K. Novel electroless template based synthesis of silver microtubules an</w:t>
      </w:r>
      <w:r>
        <w:rPr>
          <w:rFonts w:ascii="Times New Roman" w:hAnsi="Times New Roman"/>
          <w:sz w:val="24"/>
          <w:szCs w:val="24"/>
          <w:lang w:val="en-US"/>
        </w:rPr>
        <w:t>d their characterization</w:t>
      </w:r>
      <w:r w:rsidRPr="00261DC0">
        <w:rPr>
          <w:rFonts w:ascii="Times New Roman" w:hAnsi="Times New Roman"/>
          <w:sz w:val="24"/>
          <w:szCs w:val="24"/>
          <w:lang w:val="en-US"/>
        </w:rPr>
        <w:t xml:space="preserve"> //</w:t>
      </w:r>
      <w:r>
        <w:rPr>
          <w:rFonts w:ascii="Times New Roman" w:hAnsi="Times New Roman"/>
          <w:sz w:val="24"/>
          <w:szCs w:val="24"/>
          <w:lang w:val="en-US"/>
        </w:rPr>
        <w:t xml:space="preserve"> Dig. J. Nanomater. Biostruct.</w:t>
      </w:r>
      <w:r w:rsidRPr="00261DC0">
        <w:rPr>
          <w:rFonts w:ascii="Times New Roman" w:hAnsi="Times New Roman"/>
          <w:sz w:val="24"/>
          <w:szCs w:val="24"/>
          <w:lang w:val="en-US"/>
        </w:rPr>
        <w:t xml:space="preserve"> –2007. </w:t>
      </w:r>
      <w:r>
        <w:rPr>
          <w:rFonts w:ascii="Times New Roman" w:hAnsi="Times New Roman"/>
          <w:sz w:val="24"/>
          <w:szCs w:val="24"/>
          <w:lang w:val="en-US"/>
        </w:rPr>
        <w:t xml:space="preserve">–Vol. </w:t>
      </w:r>
      <w:r w:rsidRPr="00CB6F30">
        <w:rPr>
          <w:rFonts w:ascii="Times New Roman" w:hAnsi="Times New Roman"/>
          <w:sz w:val="24"/>
          <w:szCs w:val="24"/>
          <w:lang w:val="en-US"/>
        </w:rPr>
        <w:t xml:space="preserve">2. </w:t>
      </w:r>
      <w:r w:rsidRPr="00261DC0">
        <w:rPr>
          <w:rFonts w:ascii="Times New Roman" w:eastAsiaTheme="majorEastAsia" w:hAnsi="Times New Roman"/>
          <w:bCs/>
          <w:sz w:val="24"/>
          <w:szCs w:val="24"/>
          <w:shd w:val="clear" w:color="auto" w:fill="FFFFFF"/>
          <w:lang w:val="en-US"/>
        </w:rPr>
        <w:t>№</w:t>
      </w:r>
      <w:r w:rsidRPr="00CB6F30">
        <w:rPr>
          <w:rFonts w:ascii="Times New Roman" w:hAnsi="Times New Roman"/>
          <w:sz w:val="24"/>
          <w:szCs w:val="24"/>
          <w:lang w:val="en-US"/>
        </w:rPr>
        <w:t>1.</w:t>
      </w:r>
      <w:r w:rsidRPr="00261DC0">
        <w:rPr>
          <w:rFonts w:ascii="Times New Roman" w:hAnsi="Times New Roman"/>
          <w:sz w:val="24"/>
          <w:szCs w:val="24"/>
          <w:lang w:val="en-US"/>
        </w:rPr>
        <w:t>–P. 163-167.</w:t>
      </w:r>
      <w:r w:rsidR="00CB6F30">
        <w:rPr>
          <w:rFonts w:ascii="Times New Roman" w:hAnsi="Times New Roman"/>
          <w:sz w:val="24"/>
          <w:szCs w:val="24"/>
          <w:lang w:val="en-US"/>
        </w:rPr>
        <w:t xml:space="preserve"> (Eng)</w:t>
      </w:r>
    </w:p>
    <w:p w:rsidR="004A0F5D" w:rsidRPr="004A0F5D" w:rsidRDefault="00E76799" w:rsidP="004A0F5D">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Pr>
          <w:rFonts w:ascii="Times New Roman" w:hAnsi="Times New Roman"/>
          <w:sz w:val="24"/>
          <w:szCs w:val="24"/>
          <w:lang w:val="en-US"/>
        </w:rPr>
        <w:t>Pashchanka M., Hoffmann R.C., Gurlo A., Swarbrick J.C., Khanderi J., Engstler J., Issanin A., Schneider</w:t>
      </w:r>
      <w:r w:rsidRPr="00261DC0">
        <w:rPr>
          <w:rFonts w:ascii="Times New Roman" w:hAnsi="Times New Roman"/>
          <w:sz w:val="24"/>
          <w:szCs w:val="24"/>
          <w:lang w:val="en-US"/>
        </w:rPr>
        <w:t xml:space="preserve"> J.J. A molecular approach to Cu doped ZnO nanorods with tunable dopant content</w:t>
      </w:r>
      <w:r>
        <w:rPr>
          <w:rFonts w:ascii="Times New Roman" w:hAnsi="Times New Roman"/>
          <w:sz w:val="24"/>
          <w:szCs w:val="24"/>
          <w:lang w:val="en-US"/>
        </w:rPr>
        <w:t xml:space="preserve"> // </w:t>
      </w:r>
      <w:r w:rsidRPr="00261DC0">
        <w:rPr>
          <w:rFonts w:ascii="Times New Roman" w:hAnsi="Times New Roman"/>
          <w:iCs/>
          <w:sz w:val="24"/>
          <w:szCs w:val="24"/>
          <w:lang w:val="en-US"/>
        </w:rPr>
        <w:t>Dalton Trans</w:t>
      </w:r>
      <w:r w:rsidRPr="00261DC0">
        <w:rPr>
          <w:rFonts w:ascii="Times New Roman" w:hAnsi="Times New Roman"/>
          <w:i/>
          <w:iCs/>
          <w:sz w:val="24"/>
          <w:szCs w:val="24"/>
          <w:lang w:val="en-US"/>
        </w:rPr>
        <w:t>.</w:t>
      </w:r>
      <w:r w:rsidRPr="00261DC0">
        <w:rPr>
          <w:rFonts w:ascii="Times New Roman" w:hAnsi="Times New Roman"/>
          <w:sz w:val="24"/>
          <w:szCs w:val="24"/>
          <w:lang w:val="en-US"/>
        </w:rPr>
        <w:t xml:space="preserve"> – 2011.  </w:t>
      </w:r>
      <w:r>
        <w:rPr>
          <w:rFonts w:ascii="Times New Roman" w:hAnsi="Times New Roman"/>
          <w:sz w:val="24"/>
          <w:szCs w:val="24"/>
          <w:lang w:val="en-US"/>
        </w:rPr>
        <w:t>–Vol. 40</w:t>
      </w:r>
      <w:r w:rsidRPr="00261DC0">
        <w:rPr>
          <w:rFonts w:ascii="Times New Roman" w:hAnsi="Times New Roman"/>
          <w:sz w:val="24"/>
          <w:szCs w:val="24"/>
          <w:lang w:val="en-US"/>
        </w:rPr>
        <w:t xml:space="preserve">. – P. 4307. </w:t>
      </w:r>
      <w:r w:rsidR="00CB6F30">
        <w:rPr>
          <w:rFonts w:ascii="Times New Roman" w:hAnsi="Times New Roman"/>
          <w:sz w:val="24"/>
          <w:szCs w:val="24"/>
          <w:lang w:val="en-US"/>
        </w:rPr>
        <w:t>(Eng)</w:t>
      </w:r>
    </w:p>
    <w:p w:rsidR="004A0F5D" w:rsidRPr="004A0F5D" w:rsidRDefault="004A0F5D" w:rsidP="004A0F5D">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261DC0">
        <w:rPr>
          <w:rFonts w:ascii="Times New Roman" w:eastAsiaTheme="majorEastAsia" w:hAnsi="Times New Roman"/>
          <w:bCs/>
          <w:sz w:val="24"/>
          <w:szCs w:val="24"/>
          <w:shd w:val="clear" w:color="auto" w:fill="FFFFFF"/>
          <w:lang w:val="kk-KZ"/>
        </w:rPr>
        <w:t xml:space="preserve">Kadyrzhanov D.B., Zdorovets M.V., Kozlovskiy A.L., Kenzhina L.E., Petrov A.V. </w:t>
      </w:r>
      <w:r w:rsidRPr="00261DC0">
        <w:rPr>
          <w:rFonts w:ascii="Times New Roman" w:hAnsi="Times New Roman"/>
          <w:bCs/>
          <w:kern w:val="36"/>
          <w:sz w:val="24"/>
          <w:szCs w:val="24"/>
          <w:lang w:val="en-US"/>
        </w:rPr>
        <w:t>Modification of structural and conductive properties of Zn nanotubes by irradiation with electrons with an energy of 5 MeV</w:t>
      </w:r>
      <w:r>
        <w:rPr>
          <w:rFonts w:ascii="Times New Roman" w:hAnsi="Times New Roman"/>
          <w:bCs/>
          <w:kern w:val="36"/>
          <w:sz w:val="24"/>
          <w:szCs w:val="24"/>
          <w:lang w:val="en-US"/>
        </w:rPr>
        <w:t xml:space="preserve"> // </w:t>
      </w:r>
      <w:r>
        <w:rPr>
          <w:rFonts w:ascii="Times New Roman" w:eastAsiaTheme="majorEastAsia" w:hAnsi="Times New Roman"/>
          <w:bCs/>
          <w:sz w:val="24"/>
          <w:szCs w:val="24"/>
          <w:shd w:val="clear" w:color="auto" w:fill="FFFFFF"/>
          <w:lang w:val="en-US"/>
        </w:rPr>
        <w:t>Mater. Res. Express</w:t>
      </w:r>
      <w:r w:rsidRPr="00261DC0">
        <w:rPr>
          <w:rFonts w:ascii="Times New Roman" w:hAnsi="Times New Roman"/>
          <w:sz w:val="24"/>
          <w:szCs w:val="24"/>
          <w:lang w:val="en-US"/>
        </w:rPr>
        <w:t>–2017.–</w:t>
      </w:r>
      <w:r>
        <w:rPr>
          <w:rFonts w:ascii="Times New Roman" w:eastAsiaTheme="majorEastAsia" w:hAnsi="Times New Roman"/>
          <w:bCs/>
          <w:sz w:val="24"/>
          <w:szCs w:val="24"/>
          <w:shd w:val="clear" w:color="auto" w:fill="FFFFFF"/>
          <w:lang w:val="en-US"/>
        </w:rPr>
        <w:t>Vol. 4,</w:t>
      </w:r>
      <w:r w:rsidRPr="00261DC0">
        <w:rPr>
          <w:rFonts w:ascii="Times New Roman" w:eastAsiaTheme="majorEastAsia" w:hAnsi="Times New Roman"/>
          <w:bCs/>
          <w:sz w:val="24"/>
          <w:szCs w:val="24"/>
          <w:shd w:val="clear" w:color="auto" w:fill="FFFFFF"/>
          <w:lang w:val="en-US"/>
        </w:rPr>
        <w:t xml:space="preserve"> №12.</w:t>
      </w:r>
      <w:r w:rsidRPr="00261DC0">
        <w:rPr>
          <w:rFonts w:ascii="Times New Roman" w:hAnsi="Times New Roman"/>
          <w:sz w:val="24"/>
          <w:szCs w:val="24"/>
          <w:lang w:val="en-US"/>
        </w:rPr>
        <w:t xml:space="preserve">–P. </w:t>
      </w:r>
      <w:r w:rsidRPr="00261DC0">
        <w:rPr>
          <w:rFonts w:ascii="Times New Roman" w:eastAsiaTheme="majorEastAsia" w:hAnsi="Times New Roman"/>
          <w:bCs/>
          <w:sz w:val="24"/>
          <w:szCs w:val="24"/>
          <w:shd w:val="clear" w:color="auto" w:fill="FFFFFF"/>
          <w:lang w:val="en-US"/>
        </w:rPr>
        <w:t xml:space="preserve">125023. </w:t>
      </w:r>
      <w:r>
        <w:rPr>
          <w:rFonts w:ascii="Times New Roman" w:hAnsi="Times New Roman"/>
          <w:sz w:val="24"/>
          <w:szCs w:val="24"/>
          <w:lang w:val="en-US"/>
        </w:rPr>
        <w:t>(Eng)</w:t>
      </w:r>
    </w:p>
    <w:p w:rsidR="004A0F5D" w:rsidRPr="004A0F5D" w:rsidRDefault="004A0F5D" w:rsidP="004A0F5D">
      <w:pPr>
        <w:rPr>
          <w:b/>
          <w:bCs/>
          <w:lang w:val="en-US"/>
        </w:rPr>
      </w:pPr>
      <w:r>
        <w:rPr>
          <w:b/>
          <w:bCs/>
          <w:lang w:val="en-US"/>
        </w:rPr>
        <w:br w:type="page"/>
      </w:r>
    </w:p>
    <w:p w:rsidR="00E76799" w:rsidRPr="004A0F5D" w:rsidRDefault="004A0F5D"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4A0F5D">
        <w:rPr>
          <w:rFonts w:ascii="Times New Roman" w:hAnsi="Times New Roman"/>
          <w:sz w:val="24"/>
          <w:szCs w:val="24"/>
          <w:lang w:val="en-US"/>
        </w:rPr>
        <w:lastRenderedPageBreak/>
        <w:t>Dauletbekova</w:t>
      </w:r>
      <w:r w:rsidR="00E76799" w:rsidRPr="004A0F5D">
        <w:rPr>
          <w:rFonts w:ascii="Times New Roman" w:hAnsi="Times New Roman"/>
          <w:sz w:val="24"/>
          <w:szCs w:val="24"/>
          <w:lang w:val="kk-KZ"/>
        </w:rPr>
        <w:t xml:space="preserve"> А.К., </w:t>
      </w:r>
      <w:r w:rsidRPr="004A0F5D">
        <w:rPr>
          <w:rFonts w:ascii="Times New Roman" w:hAnsi="Times New Roman"/>
          <w:sz w:val="24"/>
          <w:szCs w:val="24"/>
          <w:lang w:val="en-US"/>
        </w:rPr>
        <w:t>Giniyatova Sh</w:t>
      </w:r>
      <w:r w:rsidR="00E76799" w:rsidRPr="004A0F5D">
        <w:rPr>
          <w:rFonts w:ascii="Times New Roman" w:hAnsi="Times New Roman"/>
          <w:sz w:val="24"/>
          <w:szCs w:val="24"/>
          <w:lang w:val="kk-KZ"/>
        </w:rPr>
        <w:t xml:space="preserve">., </w:t>
      </w:r>
      <w:r w:rsidRPr="004A0F5D">
        <w:rPr>
          <w:rFonts w:ascii="Times New Roman" w:hAnsi="Times New Roman"/>
          <w:sz w:val="24"/>
          <w:szCs w:val="24"/>
          <w:lang w:val="en-US"/>
        </w:rPr>
        <w:t>Akylbekova</w:t>
      </w:r>
      <w:r w:rsidR="00E76799" w:rsidRPr="004A0F5D">
        <w:rPr>
          <w:rFonts w:ascii="Times New Roman" w:hAnsi="Times New Roman"/>
          <w:sz w:val="24"/>
          <w:szCs w:val="24"/>
          <w:lang w:val="kk-KZ"/>
        </w:rPr>
        <w:t xml:space="preserve"> А., </w:t>
      </w:r>
      <w:r w:rsidRPr="004A0F5D">
        <w:rPr>
          <w:rFonts w:ascii="Times New Roman" w:hAnsi="Times New Roman"/>
          <w:sz w:val="24"/>
          <w:szCs w:val="24"/>
          <w:lang w:val="en-US"/>
        </w:rPr>
        <w:t>Balakhaeva</w:t>
      </w:r>
      <w:r w:rsidRPr="004A0F5D">
        <w:rPr>
          <w:rFonts w:ascii="Times New Roman" w:hAnsi="Times New Roman"/>
          <w:sz w:val="24"/>
          <w:szCs w:val="24"/>
          <w:lang w:val="kk-KZ"/>
        </w:rPr>
        <w:t xml:space="preserve"> </w:t>
      </w:r>
      <w:r w:rsidRPr="004A0F5D">
        <w:rPr>
          <w:rFonts w:ascii="Times New Roman" w:hAnsi="Times New Roman"/>
          <w:sz w:val="24"/>
          <w:szCs w:val="24"/>
          <w:lang w:val="en-US"/>
        </w:rPr>
        <w:t>R</w:t>
      </w:r>
      <w:r w:rsidR="00E76799" w:rsidRPr="004A0F5D">
        <w:rPr>
          <w:rFonts w:ascii="Times New Roman" w:hAnsi="Times New Roman"/>
          <w:sz w:val="24"/>
          <w:szCs w:val="24"/>
          <w:lang w:val="kk-KZ"/>
        </w:rPr>
        <w:t xml:space="preserve">., </w:t>
      </w:r>
      <w:r w:rsidRPr="004A0F5D">
        <w:rPr>
          <w:rFonts w:ascii="Times New Roman" w:hAnsi="Times New Roman"/>
          <w:sz w:val="24"/>
          <w:szCs w:val="24"/>
          <w:lang w:val="en-US"/>
        </w:rPr>
        <w:t>Usseinov</w:t>
      </w:r>
      <w:r w:rsidR="00E76799" w:rsidRPr="004A0F5D">
        <w:rPr>
          <w:rFonts w:ascii="Times New Roman" w:hAnsi="Times New Roman"/>
          <w:sz w:val="24"/>
          <w:szCs w:val="24"/>
          <w:lang w:val="kk-KZ"/>
        </w:rPr>
        <w:t xml:space="preserve"> А., </w:t>
      </w:r>
      <w:r w:rsidRPr="004A0F5D">
        <w:rPr>
          <w:rFonts w:ascii="Times New Roman" w:hAnsi="Times New Roman"/>
          <w:sz w:val="24"/>
          <w:szCs w:val="24"/>
          <w:lang w:val="en-US"/>
        </w:rPr>
        <w:t>Baimukhanov</w:t>
      </w:r>
      <w:r w:rsidRPr="004A0F5D">
        <w:rPr>
          <w:rFonts w:ascii="Times New Roman" w:hAnsi="Times New Roman"/>
          <w:sz w:val="24"/>
          <w:szCs w:val="24"/>
          <w:lang w:val="kk-KZ"/>
        </w:rPr>
        <w:t xml:space="preserve"> </w:t>
      </w:r>
      <w:r w:rsidRPr="004A0F5D">
        <w:rPr>
          <w:rFonts w:ascii="Times New Roman" w:hAnsi="Times New Roman"/>
          <w:sz w:val="24"/>
          <w:szCs w:val="24"/>
          <w:lang w:val="en-US"/>
        </w:rPr>
        <w:t>Z</w:t>
      </w:r>
      <w:r w:rsidR="00E76799" w:rsidRPr="004A0F5D">
        <w:rPr>
          <w:rFonts w:ascii="Times New Roman" w:hAnsi="Times New Roman"/>
          <w:sz w:val="24"/>
          <w:szCs w:val="24"/>
          <w:lang w:val="kk-KZ"/>
        </w:rPr>
        <w:t xml:space="preserve">. </w:t>
      </w:r>
      <w:r w:rsidRPr="004A0F5D">
        <w:rPr>
          <w:rFonts w:ascii="Times New Roman" w:hAnsi="Times New Roman"/>
          <w:sz w:val="24"/>
          <w:szCs w:val="24"/>
          <w:lang w:val="en-US"/>
        </w:rPr>
        <w:t>Track technologies</w:t>
      </w:r>
      <w:r w:rsidR="00E76799" w:rsidRPr="004A0F5D">
        <w:rPr>
          <w:rFonts w:ascii="Times New Roman" w:hAnsi="Times New Roman"/>
          <w:sz w:val="24"/>
          <w:szCs w:val="24"/>
          <w:lang w:val="kk-KZ"/>
        </w:rPr>
        <w:t xml:space="preserve">. </w:t>
      </w:r>
      <w:r w:rsidRPr="004A0F5D">
        <w:rPr>
          <w:rFonts w:ascii="Times New Roman" w:hAnsi="Times New Roman"/>
          <w:sz w:val="24"/>
          <w:szCs w:val="24"/>
          <w:lang w:val="en-US"/>
        </w:rPr>
        <w:t>Monograph</w:t>
      </w:r>
      <w:r w:rsidR="00E76799" w:rsidRPr="004A0F5D">
        <w:rPr>
          <w:rFonts w:ascii="Times New Roman" w:hAnsi="Times New Roman"/>
          <w:sz w:val="24"/>
          <w:szCs w:val="24"/>
          <w:lang w:val="kk-KZ"/>
        </w:rPr>
        <w:t xml:space="preserve">. </w:t>
      </w:r>
      <w:r w:rsidR="00E76799" w:rsidRPr="004A0F5D">
        <w:rPr>
          <w:rFonts w:ascii="Times New Roman" w:hAnsi="Times New Roman"/>
          <w:sz w:val="24"/>
          <w:szCs w:val="24"/>
          <w:lang w:val="en-US"/>
        </w:rPr>
        <w:t xml:space="preserve">– </w:t>
      </w:r>
      <w:r w:rsidRPr="004A0F5D">
        <w:rPr>
          <w:rFonts w:ascii="Times New Roman" w:hAnsi="Times New Roman"/>
          <w:sz w:val="24"/>
          <w:szCs w:val="24"/>
          <w:lang w:val="en-US"/>
        </w:rPr>
        <w:t>Nur</w:t>
      </w:r>
      <w:r w:rsidR="00E76799" w:rsidRPr="004A0F5D">
        <w:rPr>
          <w:rFonts w:ascii="Times New Roman" w:hAnsi="Times New Roman"/>
          <w:sz w:val="24"/>
          <w:szCs w:val="24"/>
          <w:lang w:val="en-US"/>
        </w:rPr>
        <w:t>-</w:t>
      </w:r>
      <w:r w:rsidRPr="004A0F5D">
        <w:rPr>
          <w:rFonts w:ascii="Times New Roman" w:hAnsi="Times New Roman"/>
          <w:sz w:val="24"/>
          <w:szCs w:val="24"/>
          <w:lang w:val="en-US"/>
        </w:rPr>
        <w:t>Sultan</w:t>
      </w:r>
      <w:r w:rsidR="00E76799" w:rsidRPr="004A0F5D">
        <w:rPr>
          <w:rFonts w:ascii="Times New Roman" w:hAnsi="Times New Roman"/>
          <w:sz w:val="24"/>
          <w:szCs w:val="24"/>
          <w:lang w:val="en-US"/>
        </w:rPr>
        <w:t xml:space="preserve">: </w:t>
      </w:r>
      <w:r w:rsidRPr="004A0F5D">
        <w:rPr>
          <w:rFonts w:ascii="Times New Roman" w:hAnsi="Times New Roman"/>
          <w:sz w:val="24"/>
          <w:szCs w:val="24"/>
        </w:rPr>
        <w:t>Е</w:t>
      </w:r>
      <w:r w:rsidRPr="004A0F5D">
        <w:rPr>
          <w:rFonts w:ascii="Times New Roman" w:hAnsi="Times New Roman"/>
          <w:sz w:val="24"/>
          <w:szCs w:val="24"/>
          <w:lang w:val="en-US"/>
        </w:rPr>
        <w:t>NU</w:t>
      </w:r>
      <w:r w:rsidR="00E76799" w:rsidRPr="004A0F5D">
        <w:rPr>
          <w:rFonts w:ascii="Times New Roman" w:hAnsi="Times New Roman"/>
          <w:sz w:val="24"/>
          <w:szCs w:val="24"/>
          <w:lang w:val="en-US"/>
        </w:rPr>
        <w:t>,</w:t>
      </w:r>
      <w:r w:rsidR="00224715">
        <w:rPr>
          <w:rFonts w:ascii="Times New Roman" w:hAnsi="Times New Roman"/>
          <w:sz w:val="24"/>
          <w:szCs w:val="24"/>
          <w:lang w:val="en-US"/>
        </w:rPr>
        <w:t xml:space="preserve"> </w:t>
      </w:r>
      <w:r w:rsidR="00E76799" w:rsidRPr="004A0F5D">
        <w:rPr>
          <w:rFonts w:ascii="Times New Roman" w:hAnsi="Times New Roman"/>
          <w:sz w:val="24"/>
          <w:szCs w:val="24"/>
          <w:lang w:val="en-US"/>
        </w:rPr>
        <w:t>2019. –</w:t>
      </w:r>
      <w:r>
        <w:rPr>
          <w:rFonts w:ascii="Times New Roman" w:hAnsi="Times New Roman"/>
          <w:sz w:val="24"/>
          <w:szCs w:val="24"/>
          <w:lang w:val="en-US"/>
        </w:rPr>
        <w:t xml:space="preserve"> p. </w:t>
      </w:r>
      <w:r w:rsidR="00E76799" w:rsidRPr="004A0F5D">
        <w:rPr>
          <w:rFonts w:ascii="Times New Roman" w:hAnsi="Times New Roman"/>
          <w:sz w:val="24"/>
          <w:szCs w:val="24"/>
          <w:lang w:val="en-US"/>
        </w:rPr>
        <w:t>212.</w:t>
      </w:r>
      <w:r w:rsidR="00CB6F30" w:rsidRPr="004A0F5D">
        <w:rPr>
          <w:rFonts w:ascii="Times New Roman" w:hAnsi="Times New Roman"/>
          <w:sz w:val="24"/>
          <w:szCs w:val="24"/>
          <w:lang w:val="en-US"/>
        </w:rPr>
        <w:t xml:space="preserve"> (</w:t>
      </w:r>
      <w:r w:rsidR="000F694D" w:rsidRPr="004A0F5D">
        <w:rPr>
          <w:rFonts w:ascii="Times New Roman" w:hAnsi="Times New Roman"/>
          <w:sz w:val="24"/>
          <w:szCs w:val="24"/>
          <w:lang w:val="en-US"/>
        </w:rPr>
        <w:t>Rus</w:t>
      </w:r>
      <w:r w:rsidR="00CB6F30" w:rsidRPr="004A0F5D">
        <w:rPr>
          <w:rFonts w:ascii="Times New Roman" w:hAnsi="Times New Roman"/>
          <w:sz w:val="24"/>
          <w:szCs w:val="24"/>
          <w:lang w:val="en-US"/>
        </w:rPr>
        <w:t>)</w:t>
      </w:r>
    </w:p>
    <w:p w:rsidR="004A0F5D" w:rsidRPr="004A0F5D"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4A0F5D">
        <w:rPr>
          <w:rFonts w:ascii="Times New Roman" w:hAnsi="Times New Roman"/>
          <w:bCs/>
          <w:sz w:val="24"/>
          <w:szCs w:val="24"/>
          <w:lang w:val="en-GB"/>
        </w:rPr>
        <w:t>Kluth P., Johannessena B., GloverC.J., Foran M.C. Ridgway Disorder in Au and Cu nanocrystals formed by ion implantation into thinSiO</w:t>
      </w:r>
      <w:r w:rsidRPr="004A0F5D">
        <w:rPr>
          <w:rFonts w:ascii="Times New Roman" w:hAnsi="Times New Roman"/>
          <w:bCs/>
          <w:sz w:val="24"/>
          <w:szCs w:val="24"/>
          <w:vertAlign w:val="subscript"/>
          <w:lang w:val="en-GB"/>
        </w:rPr>
        <w:t>2</w:t>
      </w:r>
      <w:r w:rsidRPr="004A0F5D">
        <w:rPr>
          <w:rFonts w:ascii="Times New Roman" w:hAnsi="Times New Roman"/>
          <w:bCs/>
          <w:sz w:val="24"/>
          <w:szCs w:val="24"/>
          <w:lang w:val="en-GB"/>
        </w:rPr>
        <w:t xml:space="preserve"> // Nucl. Instr. Meth</w:t>
      </w:r>
      <w:r w:rsidRPr="004A0F5D">
        <w:rPr>
          <w:rFonts w:ascii="Times New Roman" w:hAnsi="Times New Roman"/>
          <w:bCs/>
          <w:sz w:val="24"/>
          <w:szCs w:val="24"/>
          <w:lang w:val="en-US"/>
        </w:rPr>
        <w:t xml:space="preserve">. </w:t>
      </w:r>
      <w:r w:rsidRPr="004A0F5D">
        <w:rPr>
          <w:rFonts w:ascii="Times New Roman" w:hAnsi="Times New Roman"/>
          <w:bCs/>
          <w:sz w:val="24"/>
          <w:szCs w:val="24"/>
          <w:lang w:val="en-GB"/>
        </w:rPr>
        <w:t>B</w:t>
      </w:r>
      <w:r w:rsidRPr="004A0F5D">
        <w:rPr>
          <w:rFonts w:ascii="Times New Roman" w:hAnsi="Times New Roman"/>
          <w:bCs/>
          <w:sz w:val="24"/>
          <w:szCs w:val="24"/>
          <w:lang w:val="en-US"/>
        </w:rPr>
        <w:t xml:space="preserve">. – 2005. – </w:t>
      </w:r>
      <w:r w:rsidRPr="004A0F5D">
        <w:rPr>
          <w:rFonts w:ascii="Times New Roman" w:hAnsi="Times New Roman"/>
          <w:bCs/>
          <w:sz w:val="24"/>
          <w:szCs w:val="24"/>
          <w:lang w:val="en-GB"/>
        </w:rPr>
        <w:t>Vol</w:t>
      </w:r>
      <w:r w:rsidRPr="004A0F5D">
        <w:rPr>
          <w:rFonts w:ascii="Times New Roman" w:hAnsi="Times New Roman"/>
          <w:bCs/>
          <w:sz w:val="24"/>
          <w:szCs w:val="24"/>
          <w:lang w:val="en-US"/>
        </w:rPr>
        <w:t xml:space="preserve">. 238. – </w:t>
      </w:r>
      <w:r w:rsidRPr="004A0F5D">
        <w:rPr>
          <w:rFonts w:ascii="Times New Roman" w:hAnsi="Times New Roman"/>
          <w:bCs/>
          <w:sz w:val="24"/>
          <w:szCs w:val="24"/>
          <w:lang w:val="en-GB"/>
        </w:rPr>
        <w:t>P</w:t>
      </w:r>
      <w:r w:rsidRPr="004A0F5D">
        <w:rPr>
          <w:rFonts w:ascii="Times New Roman" w:hAnsi="Times New Roman"/>
          <w:bCs/>
          <w:sz w:val="24"/>
          <w:szCs w:val="24"/>
          <w:lang w:val="en-US"/>
        </w:rPr>
        <w:t xml:space="preserve">. 285-289. </w:t>
      </w:r>
      <w:r w:rsidR="004A0F5D">
        <w:rPr>
          <w:rFonts w:ascii="Times New Roman" w:hAnsi="Times New Roman"/>
          <w:sz w:val="24"/>
          <w:szCs w:val="24"/>
          <w:lang w:val="en-US"/>
        </w:rPr>
        <w:t>(Eng)</w:t>
      </w:r>
    </w:p>
    <w:p w:rsidR="00E76799" w:rsidRPr="004A0F5D"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4A0F5D">
        <w:rPr>
          <w:rFonts w:ascii="Times New Roman" w:hAnsi="Times New Roman"/>
          <w:sz w:val="24"/>
          <w:szCs w:val="24"/>
          <w:lang w:val="kk-KZ"/>
        </w:rPr>
        <w:t>Ivanova Yu.A., Ivanou D.K., Fedotov A.K., Streltsov E.A., Demyanov S.E., Petrov A.V., Kaniukov  E.Yu., Fink D. Electrochemical deposition of Ni and Cu onto monocrystalline n-Si(100) wafers and into nanopores in Si/SiO</w:t>
      </w:r>
      <w:r w:rsidRPr="004A0F5D">
        <w:rPr>
          <w:rFonts w:ascii="Times New Roman" w:hAnsi="Times New Roman"/>
          <w:sz w:val="24"/>
          <w:szCs w:val="24"/>
          <w:vertAlign w:val="subscript"/>
          <w:lang w:val="kk-KZ"/>
        </w:rPr>
        <w:t>2</w:t>
      </w:r>
      <w:r w:rsidRPr="004A0F5D">
        <w:rPr>
          <w:rFonts w:ascii="Times New Roman" w:hAnsi="Times New Roman"/>
          <w:sz w:val="24"/>
          <w:szCs w:val="24"/>
          <w:lang w:val="kk-KZ"/>
        </w:rPr>
        <w:t xml:space="preserve"> template // J Mater Sci. – 2007. –Vol. 42, №22. –P. 9163–9169.</w:t>
      </w:r>
      <w:r w:rsidR="004A0F5D">
        <w:rPr>
          <w:rFonts w:ascii="Times New Roman" w:hAnsi="Times New Roman"/>
          <w:sz w:val="24"/>
          <w:szCs w:val="24"/>
          <w:lang w:val="en-US"/>
        </w:rPr>
        <w:t>(Eng)</w:t>
      </w:r>
    </w:p>
    <w:p w:rsidR="00E76799" w:rsidRPr="00BB6A9C"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8415D9">
        <w:rPr>
          <w:rFonts w:ascii="Times New Roman" w:hAnsi="Times New Roman"/>
          <w:sz w:val="24"/>
          <w:szCs w:val="24"/>
          <w:lang w:val="en-US"/>
        </w:rPr>
        <w:t>Ivanou D.K., Streltsov E.A., Fedotov A.K., M</w:t>
      </w:r>
      <w:r w:rsidR="004A0F5D">
        <w:rPr>
          <w:rFonts w:ascii="Times New Roman" w:hAnsi="Times New Roman"/>
          <w:sz w:val="24"/>
          <w:szCs w:val="24"/>
          <w:lang w:val="en-US"/>
        </w:rPr>
        <w:t xml:space="preserve">azanik A.V., Fink D. </w:t>
      </w:r>
      <w:r w:rsidRPr="008415D9">
        <w:rPr>
          <w:rFonts w:ascii="Times New Roman" w:hAnsi="Times New Roman"/>
          <w:sz w:val="24"/>
          <w:szCs w:val="24"/>
          <w:lang w:val="en-US"/>
        </w:rPr>
        <w:t>Electrochemical deposition of PbSe and CdTe nanoparticles onto p-Si(100) wafers and into nanopores in SiO</w:t>
      </w:r>
      <w:r w:rsidRPr="008415D9">
        <w:rPr>
          <w:rFonts w:ascii="Times New Roman" w:hAnsi="Times New Roman"/>
          <w:sz w:val="24"/>
          <w:szCs w:val="24"/>
          <w:vertAlign w:val="subscript"/>
          <w:lang w:val="en-US"/>
        </w:rPr>
        <w:t>2</w:t>
      </w:r>
      <w:r>
        <w:rPr>
          <w:rFonts w:ascii="Times New Roman" w:hAnsi="Times New Roman"/>
          <w:sz w:val="24"/>
          <w:szCs w:val="24"/>
          <w:lang w:val="en-US"/>
        </w:rPr>
        <w:t>/Si(100) structure</w:t>
      </w:r>
      <w:r w:rsidRPr="00BB6A9C">
        <w:rPr>
          <w:rFonts w:ascii="Times New Roman" w:hAnsi="Times New Roman"/>
          <w:sz w:val="24"/>
          <w:szCs w:val="24"/>
          <w:lang w:val="en-US"/>
        </w:rPr>
        <w:t xml:space="preserve"> //</w:t>
      </w:r>
      <w:r w:rsidRPr="008415D9">
        <w:rPr>
          <w:rFonts w:ascii="Times New Roman" w:hAnsi="Times New Roman"/>
          <w:sz w:val="24"/>
          <w:szCs w:val="24"/>
          <w:lang w:val="en-US"/>
        </w:rPr>
        <w:t xml:space="preserve">Thin </w:t>
      </w:r>
      <w:r>
        <w:rPr>
          <w:rFonts w:ascii="Times New Roman" w:hAnsi="Times New Roman"/>
          <w:sz w:val="24"/>
          <w:szCs w:val="24"/>
          <w:lang w:val="en-US"/>
        </w:rPr>
        <w:t>Solid Films. –2005. –Vol. 490</w:t>
      </w:r>
      <w:r w:rsidRPr="00BB6A9C">
        <w:rPr>
          <w:rFonts w:ascii="Times New Roman" w:hAnsi="Times New Roman"/>
          <w:sz w:val="24"/>
          <w:szCs w:val="24"/>
          <w:lang w:val="en-US"/>
        </w:rPr>
        <w:t xml:space="preserve">, </w:t>
      </w:r>
      <w:r w:rsidRPr="008415D9">
        <w:rPr>
          <w:rFonts w:ascii="Times New Roman" w:hAnsi="Times New Roman"/>
          <w:sz w:val="24"/>
          <w:szCs w:val="24"/>
          <w:lang w:val="en-US"/>
        </w:rPr>
        <w:t xml:space="preserve">№2. –P. 154-160. </w:t>
      </w:r>
      <w:r w:rsidR="004A0F5D">
        <w:rPr>
          <w:rFonts w:ascii="Times New Roman" w:hAnsi="Times New Roman"/>
          <w:sz w:val="24"/>
          <w:szCs w:val="24"/>
          <w:lang w:val="en-US"/>
        </w:rPr>
        <w:t>(Eng)</w:t>
      </w:r>
    </w:p>
    <w:p w:rsidR="00E76799" w:rsidRPr="00BB6A9C"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BB6A9C">
        <w:rPr>
          <w:rFonts w:ascii="Times New Roman" w:hAnsi="Times New Roman"/>
          <w:sz w:val="24"/>
          <w:szCs w:val="24"/>
          <w:lang w:val="en-US"/>
        </w:rPr>
        <w:t xml:space="preserve">Bonnet D., Meyers P.V. Cadmium telluride – materials for thin film solar cells // J. Mater. Res. – 1999. – Vol. 13. – P. 2740-2753. </w:t>
      </w:r>
      <w:r w:rsidR="004A0F5D">
        <w:rPr>
          <w:rFonts w:ascii="Times New Roman" w:hAnsi="Times New Roman"/>
          <w:sz w:val="24"/>
          <w:szCs w:val="24"/>
          <w:lang w:val="en-US"/>
        </w:rPr>
        <w:t>(Eng)</w:t>
      </w:r>
    </w:p>
    <w:p w:rsidR="00E76799" w:rsidRPr="00BB6A9C"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BB6A9C">
        <w:rPr>
          <w:rFonts w:ascii="Times New Roman" w:hAnsi="Times New Roman"/>
          <w:sz w:val="24"/>
          <w:szCs w:val="24"/>
          <w:lang w:val="en-US"/>
        </w:rPr>
        <w:t>KosyachenkoL.A.</w:t>
      </w:r>
      <w:r>
        <w:rPr>
          <w:rFonts w:ascii="Times New Roman" w:hAnsi="Times New Roman"/>
          <w:sz w:val="24"/>
          <w:szCs w:val="24"/>
          <w:lang w:val="en-US"/>
        </w:rPr>
        <w:t>, MaslyanchukO.L., SklyarchukV</w:t>
      </w:r>
      <w:r w:rsidRPr="00BB6A9C">
        <w:rPr>
          <w:rFonts w:ascii="Times New Roman" w:hAnsi="Times New Roman"/>
          <w:sz w:val="24"/>
          <w:szCs w:val="24"/>
          <w:lang w:val="en-US"/>
        </w:rPr>
        <w:t>. etal. Electrical characteristics of Schottky diodes based on semi-insulating CdTe single crystals// J. Appl. Phys. – 2007. –Vol. 101. –P. 013704.</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BB6A9C" w:rsidRDefault="00E76799" w:rsidP="00E76799">
      <w:pPr>
        <w:pStyle w:val="aa"/>
        <w:numPr>
          <w:ilvl w:val="0"/>
          <w:numId w:val="13"/>
        </w:numPr>
        <w:tabs>
          <w:tab w:val="left" w:pos="993"/>
          <w:tab w:val="left" w:pos="1134"/>
        </w:tabs>
        <w:spacing w:after="0" w:line="360" w:lineRule="auto"/>
        <w:ind w:left="0" w:firstLine="709"/>
        <w:jc w:val="both"/>
        <w:rPr>
          <w:rStyle w:val="hlfld-title"/>
          <w:rFonts w:ascii="Times New Roman" w:hAnsi="Times New Roman"/>
          <w:b/>
          <w:bCs/>
          <w:sz w:val="24"/>
          <w:szCs w:val="24"/>
          <w:lang w:val="en-US"/>
        </w:rPr>
      </w:pPr>
      <w:r w:rsidRPr="00BB6A9C">
        <w:rPr>
          <w:rFonts w:ascii="Times New Roman" w:hAnsi="Times New Roman"/>
          <w:sz w:val="24"/>
          <w:szCs w:val="24"/>
          <w:lang w:val="en-US"/>
        </w:rPr>
        <w:t xml:space="preserve">Beard M.C., Turner G.M., Schmuttenmaer C.A. </w:t>
      </w:r>
      <w:r w:rsidRPr="00BB6A9C">
        <w:rPr>
          <w:rStyle w:val="hlfld-title"/>
          <w:rFonts w:ascii="Times New Roman" w:hAnsi="Times New Roman"/>
          <w:sz w:val="24"/>
          <w:szCs w:val="24"/>
          <w:lang w:val="en-US"/>
        </w:rPr>
        <w:t>Size-Dependent Photoconductivity in CdSe Nanoparticles as Measured by Time-Resolved Terahertz Spectroscopy //Nano Letters.  – 2002. – Vol. 9. –P.983-987</w:t>
      </w:r>
      <w:r>
        <w:rPr>
          <w:rStyle w:val="hlfld-title"/>
          <w:rFonts w:ascii="Times New Roman" w:hAnsi="Times New Roman"/>
          <w:sz w:val="24"/>
          <w:szCs w:val="24"/>
        </w:rPr>
        <w:t>.</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BB6A9C"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BB6A9C">
        <w:rPr>
          <w:rFonts w:ascii="Times New Roman" w:hAnsi="Times New Roman"/>
          <w:sz w:val="24"/>
          <w:szCs w:val="24"/>
          <w:lang w:val="en-US"/>
        </w:rPr>
        <w:t>Apel P. Track etching technique in membrane technology // Radiat. Meas. – 2001. – Vol. 34. – P. 559-566.</w:t>
      </w:r>
      <w:r w:rsidR="00CB6F30">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BB6A9C"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BB6A9C">
        <w:rPr>
          <w:rFonts w:ascii="Times New Roman" w:hAnsi="Times New Roman"/>
          <w:sz w:val="24"/>
          <w:szCs w:val="24"/>
          <w:lang w:val="en-US"/>
        </w:rPr>
        <w:t xml:space="preserve">Fleisher R., Price P., Walker R. Nuclear Tracks in Solids: Principle and Applications.          – University of California Press: Berkley, CA, </w:t>
      </w:r>
      <w:r w:rsidRPr="00BB6A9C">
        <w:rPr>
          <w:rFonts w:ascii="Times New Roman" w:hAnsi="Times New Roman"/>
          <w:sz w:val="24"/>
          <w:szCs w:val="24"/>
          <w:shd w:val="clear" w:color="auto" w:fill="FFFFFF"/>
          <w:lang w:val="en-US"/>
        </w:rPr>
        <w:t xml:space="preserve">1975. </w:t>
      </w:r>
      <w:r w:rsidRPr="00BB6A9C">
        <w:rPr>
          <w:rFonts w:ascii="Times New Roman" w:hAnsi="Times New Roman"/>
          <w:bCs/>
          <w:sz w:val="24"/>
          <w:szCs w:val="24"/>
          <w:lang w:val="en-US"/>
        </w:rPr>
        <w:t xml:space="preserve">– </w:t>
      </w:r>
      <w:r w:rsidRPr="00BB6A9C">
        <w:rPr>
          <w:rFonts w:ascii="Times New Roman" w:hAnsi="Times New Roman"/>
          <w:bCs/>
          <w:sz w:val="24"/>
          <w:szCs w:val="24"/>
        </w:rPr>
        <w:t>Р</w:t>
      </w:r>
      <w:r w:rsidRPr="00BB6A9C">
        <w:rPr>
          <w:rFonts w:ascii="Times New Roman" w:hAnsi="Times New Roman"/>
          <w:bCs/>
          <w:sz w:val="24"/>
          <w:szCs w:val="24"/>
          <w:lang w:val="en-US"/>
        </w:rPr>
        <w:t xml:space="preserve">. </w:t>
      </w:r>
      <w:r w:rsidRPr="00BB6A9C">
        <w:rPr>
          <w:rFonts w:ascii="Times New Roman" w:hAnsi="Times New Roman"/>
          <w:sz w:val="24"/>
          <w:szCs w:val="24"/>
          <w:shd w:val="clear" w:color="auto" w:fill="FFFFFF"/>
          <w:lang w:val="en-US"/>
        </w:rPr>
        <w:t>626.</w:t>
      </w:r>
      <w:r w:rsidR="00CB6F30">
        <w:rPr>
          <w:rFonts w:ascii="Times New Roman" w:hAnsi="Times New Roman"/>
          <w:sz w:val="24"/>
          <w:szCs w:val="24"/>
          <w:shd w:val="clear" w:color="auto" w:fill="FFFFFF"/>
          <w:lang w:val="en-US"/>
        </w:rPr>
        <w:t xml:space="preserve"> </w:t>
      </w:r>
      <w:r w:rsidR="004A0F5D">
        <w:rPr>
          <w:rFonts w:ascii="Times New Roman" w:hAnsi="Times New Roman"/>
          <w:sz w:val="24"/>
          <w:szCs w:val="24"/>
          <w:lang w:val="en-US"/>
        </w:rPr>
        <w:t>(Eng)</w:t>
      </w:r>
    </w:p>
    <w:p w:rsidR="00E76799" w:rsidRPr="00BB6A9C" w:rsidRDefault="0013726D"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hyperlink r:id="rId54" w:history="1">
        <w:r w:rsidR="00E76799" w:rsidRPr="00BB6A9C">
          <w:rPr>
            <w:rStyle w:val="ac"/>
            <w:rFonts w:ascii="Times New Roman" w:hAnsi="Times New Roman"/>
            <w:sz w:val="24"/>
            <w:szCs w:val="24"/>
            <w:lang w:val="en-US"/>
          </w:rPr>
          <w:t>https://commons.wikimedia.org/w/index.php?curid=3837309</w:t>
        </w:r>
      </w:hyperlink>
    </w:p>
    <w:p w:rsidR="00E76799" w:rsidRPr="00BB6A9C"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BB6A9C">
        <w:rPr>
          <w:rFonts w:ascii="Times New Roman" w:hAnsi="Times New Roman"/>
          <w:sz w:val="24"/>
          <w:szCs w:val="24"/>
          <w:shd w:val="clear" w:color="auto" w:fill="FFFFFF"/>
          <w:lang w:val="en-US"/>
        </w:rPr>
        <w:t xml:space="preserve">Chu </w:t>
      </w:r>
      <w:r>
        <w:rPr>
          <w:rFonts w:ascii="Times New Roman" w:hAnsi="Times New Roman"/>
          <w:sz w:val="24"/>
          <w:szCs w:val="24"/>
          <w:shd w:val="clear" w:color="auto" w:fill="FFFFFF"/>
          <w:lang w:val="en-US"/>
        </w:rPr>
        <w:t>L.</w:t>
      </w:r>
      <w:r w:rsidRPr="00BB6A9C">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Shirley S.</w:t>
      </w:r>
      <w:r w:rsidRPr="00BB6A9C">
        <w:rPr>
          <w:rFonts w:ascii="Times New Roman" w:hAnsi="Times New Roman"/>
          <w:sz w:val="24"/>
          <w:szCs w:val="24"/>
          <w:lang w:val="en-US"/>
        </w:rPr>
        <w:t xml:space="preserve">Degenerate cadmium oxide films for electronic devices // </w:t>
      </w:r>
      <w:r w:rsidRPr="00BB6A9C">
        <w:rPr>
          <w:rFonts w:ascii="Times New Roman" w:hAnsi="Times New Roman"/>
          <w:sz w:val="24"/>
          <w:szCs w:val="24"/>
          <w:shd w:val="clear" w:color="auto" w:fill="FFFFFF"/>
          <w:lang w:val="en-US"/>
        </w:rPr>
        <w:t xml:space="preserve">JournalofElectronicMaterials. </w:t>
      </w:r>
      <w:r w:rsidRPr="00BB6A9C">
        <w:rPr>
          <w:rFonts w:ascii="Times New Roman" w:hAnsi="Times New Roman"/>
          <w:sz w:val="24"/>
          <w:szCs w:val="24"/>
          <w:lang w:val="en-US"/>
        </w:rPr>
        <w:t xml:space="preserve">– 1990. – Vol. </w:t>
      </w:r>
      <w:r w:rsidRPr="00BB6A9C">
        <w:rPr>
          <w:rFonts w:ascii="Times New Roman" w:hAnsi="Times New Roman"/>
          <w:sz w:val="24"/>
          <w:szCs w:val="24"/>
          <w:shd w:val="clear" w:color="auto" w:fill="FFFFFF"/>
          <w:lang w:val="en-US"/>
        </w:rPr>
        <w:t xml:space="preserve">19, </w:t>
      </w:r>
      <w:r w:rsidRPr="008415D9">
        <w:rPr>
          <w:rFonts w:ascii="Times New Roman" w:hAnsi="Times New Roman"/>
          <w:sz w:val="24"/>
          <w:szCs w:val="24"/>
          <w:lang w:val="kk-KZ"/>
        </w:rPr>
        <w:t>№</w:t>
      </w:r>
      <w:r>
        <w:rPr>
          <w:rFonts w:ascii="Times New Roman" w:hAnsi="Times New Roman"/>
          <w:sz w:val="24"/>
          <w:szCs w:val="24"/>
          <w:lang w:val="kk-KZ"/>
        </w:rPr>
        <w:t>9</w:t>
      </w:r>
      <w:r w:rsidRPr="00BB6A9C">
        <w:rPr>
          <w:rFonts w:ascii="Times New Roman" w:hAnsi="Times New Roman"/>
          <w:sz w:val="24"/>
          <w:szCs w:val="24"/>
          <w:shd w:val="clear" w:color="auto" w:fill="FFFFFF"/>
          <w:lang w:val="en-US"/>
        </w:rPr>
        <w:t>.</w:t>
      </w:r>
      <w:r w:rsidRPr="00BB6A9C">
        <w:rPr>
          <w:rFonts w:ascii="Times New Roman" w:hAnsi="Times New Roman"/>
          <w:bCs/>
          <w:sz w:val="24"/>
          <w:szCs w:val="24"/>
          <w:lang w:val="en-US"/>
        </w:rPr>
        <w:t xml:space="preserve">– </w:t>
      </w:r>
      <w:r w:rsidRPr="00BB6A9C">
        <w:rPr>
          <w:rFonts w:ascii="Times New Roman" w:hAnsi="Times New Roman"/>
          <w:bCs/>
          <w:sz w:val="24"/>
          <w:szCs w:val="24"/>
        </w:rPr>
        <w:t>Р</w:t>
      </w:r>
      <w:r w:rsidRPr="00BB6A9C">
        <w:rPr>
          <w:rFonts w:ascii="Times New Roman" w:hAnsi="Times New Roman"/>
          <w:bCs/>
          <w:sz w:val="24"/>
          <w:szCs w:val="24"/>
          <w:lang w:val="en-US"/>
        </w:rPr>
        <w:t xml:space="preserve">. </w:t>
      </w:r>
      <w:r w:rsidRPr="00BB6A9C">
        <w:rPr>
          <w:rFonts w:ascii="Times New Roman" w:hAnsi="Times New Roman"/>
          <w:sz w:val="24"/>
          <w:szCs w:val="24"/>
          <w:shd w:val="clear" w:color="auto" w:fill="FFFFFF"/>
          <w:lang w:val="en-US"/>
        </w:rPr>
        <w:t>1003-1005.</w:t>
      </w:r>
      <w:r w:rsidR="00CB6F30">
        <w:rPr>
          <w:rFonts w:ascii="Times New Roman" w:hAnsi="Times New Roman"/>
          <w:sz w:val="24"/>
          <w:szCs w:val="24"/>
          <w:shd w:val="clear" w:color="auto" w:fill="FFFFFF"/>
          <w:lang w:val="en-US"/>
        </w:rPr>
        <w:t xml:space="preserve"> </w:t>
      </w:r>
      <w:r w:rsidR="004A0F5D">
        <w:rPr>
          <w:rFonts w:ascii="Times New Roman" w:hAnsi="Times New Roman"/>
          <w:sz w:val="24"/>
          <w:szCs w:val="24"/>
          <w:lang w:val="en-US"/>
        </w:rPr>
        <w:t>(Eng)</w:t>
      </w:r>
    </w:p>
    <w:p w:rsidR="004A0F5D" w:rsidRPr="004A0F5D"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4A0F5D">
        <w:rPr>
          <w:rFonts w:ascii="Times New Roman" w:hAnsi="Times New Roman"/>
          <w:sz w:val="24"/>
          <w:szCs w:val="24"/>
          <w:lang w:val="en-US"/>
        </w:rPr>
        <w:t>Shafes</w:t>
      </w:r>
      <w:r w:rsidRPr="004A0F5D">
        <w:rPr>
          <w:rFonts w:ascii="Times New Roman" w:hAnsi="Times New Roman"/>
          <w:sz w:val="24"/>
          <w:szCs w:val="24"/>
        </w:rPr>
        <w:t>Р</w:t>
      </w:r>
      <w:r w:rsidRPr="004A0F5D">
        <w:rPr>
          <w:rFonts w:ascii="Times New Roman" w:hAnsi="Times New Roman"/>
          <w:sz w:val="24"/>
          <w:szCs w:val="24"/>
          <w:lang w:val="en-US"/>
        </w:rPr>
        <w:t>., Niedsch</w:t>
      </w:r>
      <w:r w:rsidRPr="004A0F5D">
        <w:rPr>
          <w:rFonts w:ascii="Times New Roman" w:hAnsi="Times New Roman"/>
          <w:sz w:val="24"/>
          <w:szCs w:val="24"/>
        </w:rPr>
        <w:t>Н</w:t>
      </w:r>
      <w:r w:rsidRPr="004A0F5D">
        <w:rPr>
          <w:rFonts w:ascii="Times New Roman" w:hAnsi="Times New Roman"/>
          <w:sz w:val="24"/>
          <w:szCs w:val="24"/>
          <w:lang w:val="en-US"/>
        </w:rPr>
        <w:t xml:space="preserve">. Growth of (100) and (111) CdTe film an (100) GaAs by hot well epitaxg // Phys. Statussolidt. –1987.  </w:t>
      </w:r>
      <w:r w:rsidRPr="004A0F5D">
        <w:rPr>
          <w:rStyle w:val="hlfld-title"/>
          <w:rFonts w:ascii="Times New Roman" w:hAnsi="Times New Roman"/>
          <w:sz w:val="24"/>
          <w:szCs w:val="24"/>
          <w:lang w:val="en-US"/>
        </w:rPr>
        <w:t xml:space="preserve">– Vol. </w:t>
      </w:r>
      <w:r w:rsidRPr="004A0F5D">
        <w:rPr>
          <w:rFonts w:ascii="Times New Roman" w:hAnsi="Times New Roman"/>
          <w:sz w:val="24"/>
          <w:szCs w:val="24"/>
          <w:lang w:val="en-US"/>
        </w:rPr>
        <w:t xml:space="preserve">1, </w:t>
      </w:r>
      <w:r w:rsidRPr="004A0F5D">
        <w:rPr>
          <w:rFonts w:ascii="Times New Roman" w:hAnsi="Times New Roman"/>
          <w:sz w:val="24"/>
          <w:szCs w:val="24"/>
          <w:lang w:val="kk-KZ"/>
        </w:rPr>
        <w:t>№99</w:t>
      </w:r>
      <w:r w:rsidRPr="004A0F5D">
        <w:rPr>
          <w:rFonts w:ascii="Times New Roman" w:hAnsi="Times New Roman"/>
          <w:sz w:val="24"/>
          <w:szCs w:val="24"/>
          <w:shd w:val="clear" w:color="auto" w:fill="FFFFFF"/>
          <w:lang w:val="en-US"/>
        </w:rPr>
        <w:t xml:space="preserve">. </w:t>
      </w:r>
      <w:r w:rsidRPr="004A0F5D">
        <w:rPr>
          <w:rFonts w:ascii="Times New Roman" w:hAnsi="Times New Roman"/>
          <w:sz w:val="24"/>
          <w:szCs w:val="24"/>
          <w:lang w:val="en-US"/>
        </w:rPr>
        <w:t xml:space="preserve">– P. 41-44. </w:t>
      </w:r>
      <w:r w:rsidR="004A0F5D">
        <w:rPr>
          <w:rFonts w:ascii="Times New Roman" w:hAnsi="Times New Roman"/>
          <w:sz w:val="24"/>
          <w:szCs w:val="24"/>
          <w:lang w:val="en-US"/>
        </w:rPr>
        <w:t>(Eng)</w:t>
      </w:r>
    </w:p>
    <w:p w:rsidR="00E76799" w:rsidRPr="004A0F5D"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4A0F5D">
        <w:rPr>
          <w:rFonts w:ascii="Times New Roman" w:hAnsi="Times New Roman"/>
          <w:sz w:val="24"/>
          <w:szCs w:val="24"/>
          <w:lang w:val="en-US"/>
        </w:rPr>
        <w:t>Kolodriejski</w:t>
      </w:r>
      <w:r w:rsidR="004A0F5D">
        <w:rPr>
          <w:rFonts w:ascii="Times New Roman" w:hAnsi="Times New Roman"/>
          <w:sz w:val="24"/>
          <w:szCs w:val="24"/>
          <w:lang w:val="en-US"/>
        </w:rPr>
        <w:t xml:space="preserve"> L.A., Gunshor R.L., Otsuka N. </w:t>
      </w:r>
      <w:r w:rsidRPr="004A0F5D">
        <w:rPr>
          <w:rFonts w:ascii="Times New Roman" w:hAnsi="Times New Roman"/>
          <w:sz w:val="24"/>
          <w:szCs w:val="24"/>
          <w:lang w:val="en-US"/>
        </w:rPr>
        <w:t xml:space="preserve">Epitaxial growth of CdTe on GaAs by molecular beam epitaxial // Vac. Sciandtechnoe.–1986. </w:t>
      </w:r>
      <w:r w:rsidRPr="004A0F5D">
        <w:rPr>
          <w:rStyle w:val="hlfld-title"/>
          <w:rFonts w:ascii="Times New Roman" w:hAnsi="Times New Roman"/>
          <w:sz w:val="24"/>
          <w:szCs w:val="24"/>
          <w:lang w:val="en-US"/>
        </w:rPr>
        <w:t xml:space="preserve">– Vol. </w:t>
      </w:r>
      <w:r w:rsidRPr="004A0F5D">
        <w:rPr>
          <w:rFonts w:ascii="Times New Roman" w:hAnsi="Times New Roman"/>
          <w:sz w:val="24"/>
          <w:szCs w:val="24"/>
          <w:lang w:val="en-US"/>
        </w:rPr>
        <w:t xml:space="preserve">4, </w:t>
      </w:r>
      <w:r w:rsidRPr="004A0F5D">
        <w:rPr>
          <w:rFonts w:ascii="Times New Roman" w:hAnsi="Times New Roman"/>
          <w:sz w:val="24"/>
          <w:szCs w:val="24"/>
          <w:lang w:val="kk-KZ"/>
        </w:rPr>
        <w:t>№</w:t>
      </w:r>
      <w:r w:rsidRPr="004A0F5D">
        <w:rPr>
          <w:rFonts w:ascii="Times New Roman" w:hAnsi="Times New Roman"/>
          <w:sz w:val="24"/>
          <w:szCs w:val="24"/>
          <w:lang w:val="en-US"/>
        </w:rPr>
        <w:t>4.– P. 2150-2152.</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4A0F5D" w:rsidRPr="004A0F5D"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4A0F5D">
        <w:rPr>
          <w:rFonts w:ascii="Times New Roman" w:hAnsi="Times New Roman"/>
          <w:sz w:val="24"/>
          <w:szCs w:val="24"/>
          <w:lang w:val="en-US"/>
        </w:rPr>
        <w:t xml:space="preserve">PolS.,SanaU.,Chaudchuri A.K., BanepjesH.D. Structure charoctcritotion of thin films of CdTe //ThinSolidfilms. –1988.  </w:t>
      </w:r>
      <w:r w:rsidRPr="004A0F5D">
        <w:rPr>
          <w:rStyle w:val="hlfld-title"/>
          <w:rFonts w:ascii="Times New Roman" w:hAnsi="Times New Roman"/>
          <w:sz w:val="24"/>
          <w:szCs w:val="24"/>
          <w:lang w:val="en-US"/>
        </w:rPr>
        <w:t xml:space="preserve">– Vol. </w:t>
      </w:r>
      <w:r w:rsidRPr="004A0F5D">
        <w:rPr>
          <w:rFonts w:ascii="Times New Roman" w:hAnsi="Times New Roman"/>
          <w:sz w:val="24"/>
          <w:szCs w:val="24"/>
          <w:lang w:val="en-US"/>
        </w:rPr>
        <w:t xml:space="preserve">1-2. – P. 85-86. </w:t>
      </w:r>
      <w:r w:rsidR="004A0F5D">
        <w:rPr>
          <w:rFonts w:ascii="Times New Roman" w:hAnsi="Times New Roman"/>
          <w:sz w:val="24"/>
          <w:szCs w:val="24"/>
          <w:lang w:val="en-US"/>
        </w:rPr>
        <w:t>(Eng)</w:t>
      </w:r>
    </w:p>
    <w:p w:rsidR="00E76799" w:rsidRPr="004A0F5D"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4A0F5D">
        <w:rPr>
          <w:rFonts w:ascii="Times New Roman" w:hAnsi="Times New Roman"/>
          <w:sz w:val="24"/>
          <w:szCs w:val="24"/>
          <w:lang w:val="en-US"/>
        </w:rPr>
        <w:lastRenderedPageBreak/>
        <w:t>Telaya O., Sancher P., PenaJ.L. Characteritation of CdTe Polycrystalline films by X-roy photoelectron and Auger spectroscopys // Vac. Sci. and Technol. –1989.</w:t>
      </w:r>
      <w:r w:rsidRPr="004A0F5D">
        <w:rPr>
          <w:rStyle w:val="hlfld-title"/>
          <w:rFonts w:ascii="Times New Roman" w:hAnsi="Times New Roman"/>
          <w:sz w:val="24"/>
          <w:szCs w:val="24"/>
          <w:lang w:val="en-US"/>
        </w:rPr>
        <w:t xml:space="preserve">– Vol. </w:t>
      </w:r>
      <w:r w:rsidRPr="004A0F5D">
        <w:rPr>
          <w:rFonts w:ascii="Times New Roman" w:hAnsi="Times New Roman"/>
          <w:sz w:val="24"/>
          <w:szCs w:val="24"/>
          <w:lang w:val="en-US"/>
        </w:rPr>
        <w:t>2.– P. 245-248.</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015DDD"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BB6A9C">
        <w:rPr>
          <w:rFonts w:ascii="Times New Roman" w:hAnsi="Times New Roman"/>
          <w:sz w:val="24"/>
          <w:szCs w:val="24"/>
          <w:lang w:val="en-US"/>
        </w:rPr>
        <w:t>JanowitzC., KippL., ManikeR., Orlowsi</w:t>
      </w:r>
      <w:r>
        <w:rPr>
          <w:rFonts w:ascii="Times New Roman" w:hAnsi="Times New Roman"/>
          <w:sz w:val="24"/>
          <w:szCs w:val="24"/>
          <w:lang w:val="en-US"/>
        </w:rPr>
        <w:t>B.A</w:t>
      </w:r>
      <w:r w:rsidRPr="00BB6A9C">
        <w:rPr>
          <w:rFonts w:ascii="Times New Roman" w:hAnsi="Times New Roman"/>
          <w:sz w:val="24"/>
          <w:szCs w:val="24"/>
          <w:lang w:val="en-US"/>
        </w:rPr>
        <w:t>. Experimental surfac</w:t>
      </w:r>
      <w:r>
        <w:rPr>
          <w:rFonts w:ascii="Times New Roman" w:hAnsi="Times New Roman"/>
          <w:sz w:val="24"/>
          <w:szCs w:val="24"/>
          <w:lang w:val="en-US"/>
        </w:rPr>
        <w:t>e band structure of CdTe (110)</w:t>
      </w:r>
      <w:r w:rsidRPr="00015DDD">
        <w:rPr>
          <w:rFonts w:ascii="Times New Roman" w:hAnsi="Times New Roman"/>
          <w:sz w:val="24"/>
          <w:szCs w:val="24"/>
          <w:lang w:val="en-US"/>
        </w:rPr>
        <w:t xml:space="preserve"> // SurfaceSci.</w:t>
      </w:r>
      <w:r w:rsidRPr="00BB6A9C">
        <w:rPr>
          <w:rStyle w:val="hlfld-title"/>
          <w:rFonts w:ascii="Times New Roman" w:hAnsi="Times New Roman"/>
          <w:sz w:val="24"/>
          <w:szCs w:val="24"/>
          <w:lang w:val="en-US"/>
        </w:rPr>
        <w:t>–</w:t>
      </w:r>
      <w:r w:rsidRPr="00015DDD">
        <w:rPr>
          <w:rStyle w:val="hlfld-title"/>
          <w:rFonts w:ascii="Times New Roman" w:hAnsi="Times New Roman"/>
          <w:sz w:val="24"/>
          <w:szCs w:val="24"/>
          <w:lang w:val="en-US"/>
        </w:rPr>
        <w:t xml:space="preserve">1990. </w:t>
      </w:r>
      <w:r w:rsidRPr="00BB6A9C">
        <w:rPr>
          <w:rStyle w:val="hlfld-title"/>
          <w:rFonts w:ascii="Times New Roman" w:hAnsi="Times New Roman"/>
          <w:sz w:val="24"/>
          <w:szCs w:val="24"/>
          <w:lang w:val="en-US"/>
        </w:rPr>
        <w:t xml:space="preserve">– Vol. </w:t>
      </w:r>
      <w:r>
        <w:rPr>
          <w:rFonts w:ascii="Times New Roman" w:hAnsi="Times New Roman"/>
          <w:sz w:val="24"/>
          <w:szCs w:val="24"/>
          <w:lang w:val="en-US"/>
        </w:rPr>
        <w:t>2</w:t>
      </w:r>
      <w:r w:rsidRPr="00015DDD">
        <w:rPr>
          <w:rFonts w:ascii="Times New Roman" w:hAnsi="Times New Roman"/>
          <w:sz w:val="24"/>
          <w:szCs w:val="24"/>
          <w:lang w:val="en-US"/>
        </w:rPr>
        <w:t xml:space="preserve">, </w:t>
      </w:r>
      <w:r w:rsidRPr="008415D9">
        <w:rPr>
          <w:rFonts w:ascii="Times New Roman" w:hAnsi="Times New Roman"/>
          <w:sz w:val="24"/>
          <w:szCs w:val="24"/>
          <w:lang w:val="kk-KZ"/>
        </w:rPr>
        <w:t>№</w:t>
      </w:r>
      <w:r>
        <w:rPr>
          <w:rFonts w:ascii="Times New Roman" w:hAnsi="Times New Roman"/>
          <w:sz w:val="24"/>
          <w:szCs w:val="24"/>
          <w:lang w:val="en-US"/>
        </w:rPr>
        <w:t>231</w:t>
      </w:r>
      <w:r w:rsidRPr="00015DDD">
        <w:rPr>
          <w:rFonts w:ascii="Times New Roman" w:hAnsi="Times New Roman"/>
          <w:sz w:val="24"/>
          <w:szCs w:val="24"/>
          <w:lang w:val="en-US"/>
        </w:rPr>
        <w:t>.</w:t>
      </w:r>
      <w:r w:rsidRPr="00BB6A9C">
        <w:rPr>
          <w:rFonts w:ascii="Times New Roman" w:hAnsi="Times New Roman"/>
          <w:sz w:val="24"/>
          <w:szCs w:val="24"/>
          <w:lang w:val="en-US"/>
        </w:rPr>
        <w:t xml:space="preserve">– P. </w:t>
      </w:r>
      <w:r>
        <w:rPr>
          <w:rFonts w:ascii="Times New Roman" w:hAnsi="Times New Roman"/>
          <w:sz w:val="24"/>
          <w:szCs w:val="24"/>
          <w:lang w:val="en-US"/>
        </w:rPr>
        <w:t>25-3</w:t>
      </w:r>
      <w:r w:rsidRPr="00015DDD">
        <w:rPr>
          <w:rFonts w:ascii="Times New Roman" w:hAnsi="Times New Roman"/>
          <w:sz w:val="24"/>
          <w:szCs w:val="24"/>
          <w:lang w:val="en-US"/>
        </w:rPr>
        <w:t>1.</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015DDD"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015DDD">
        <w:rPr>
          <w:rFonts w:ascii="Times New Roman" w:hAnsi="Times New Roman"/>
          <w:sz w:val="24"/>
          <w:szCs w:val="24"/>
          <w:lang w:val="en-US"/>
        </w:rPr>
        <w:t xml:space="preserve">Lu P.Y., Willams L.M., Chn N.G. Crystal orientation of CdTe film on by metal-organical vapor deposition // Vac. Technol. </w:t>
      </w:r>
      <w:r w:rsidRPr="00015DDD">
        <w:rPr>
          <w:rStyle w:val="hlfld-title"/>
          <w:rFonts w:ascii="Times New Roman" w:hAnsi="Times New Roman"/>
          <w:sz w:val="24"/>
          <w:szCs w:val="24"/>
          <w:lang w:val="en-US"/>
        </w:rPr>
        <w:t xml:space="preserve">–1986. – Vol. </w:t>
      </w:r>
      <w:r w:rsidRPr="00015DDD">
        <w:rPr>
          <w:rFonts w:ascii="Times New Roman" w:hAnsi="Times New Roman"/>
          <w:sz w:val="24"/>
          <w:szCs w:val="24"/>
          <w:lang w:val="en-US"/>
        </w:rPr>
        <w:t>4. – P.</w:t>
      </w:r>
      <w:r>
        <w:rPr>
          <w:rFonts w:ascii="Times New Roman" w:hAnsi="Times New Roman"/>
          <w:sz w:val="24"/>
          <w:szCs w:val="24"/>
        </w:rPr>
        <w:t>2137.</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E4511E"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015DDD">
        <w:rPr>
          <w:rFonts w:ascii="Times New Roman" w:hAnsi="Times New Roman"/>
          <w:sz w:val="24"/>
          <w:szCs w:val="24"/>
          <w:lang w:val="en-US"/>
        </w:rPr>
        <w:t>TouskovaJ., TousekJ., KlierE., Kusel</w:t>
      </w:r>
      <w:r>
        <w:rPr>
          <w:rFonts w:ascii="Times New Roman" w:hAnsi="Times New Roman"/>
          <w:sz w:val="24"/>
          <w:szCs w:val="24"/>
          <w:lang w:val="en-US"/>
        </w:rPr>
        <w:t>R</w:t>
      </w:r>
      <w:r w:rsidRPr="00015DDD">
        <w:rPr>
          <w:rFonts w:ascii="Times New Roman" w:hAnsi="Times New Roman"/>
          <w:sz w:val="24"/>
          <w:szCs w:val="24"/>
          <w:lang w:val="en-US"/>
        </w:rPr>
        <w:t xml:space="preserve">. Preparation and basic electrical </w:t>
      </w:r>
      <w:r>
        <w:rPr>
          <w:rFonts w:ascii="Times New Roman" w:hAnsi="Times New Roman"/>
          <w:sz w:val="24"/>
          <w:szCs w:val="24"/>
          <w:lang w:val="en-US"/>
        </w:rPr>
        <w:t>properties of CdTe thick films</w:t>
      </w:r>
      <w:r w:rsidRPr="00E4511E">
        <w:rPr>
          <w:rFonts w:ascii="Times New Roman" w:hAnsi="Times New Roman"/>
          <w:sz w:val="24"/>
          <w:szCs w:val="24"/>
          <w:lang w:val="en-US"/>
        </w:rPr>
        <w:t xml:space="preserve"> // Physstatussolidi</w:t>
      </w:r>
      <w:r>
        <w:rPr>
          <w:rFonts w:ascii="Times New Roman" w:hAnsi="Times New Roman"/>
          <w:sz w:val="24"/>
          <w:szCs w:val="24"/>
          <w:lang w:val="en-US"/>
        </w:rPr>
        <w:t>.</w:t>
      </w:r>
      <w:r w:rsidRPr="00015DDD">
        <w:rPr>
          <w:rStyle w:val="hlfld-title"/>
          <w:rFonts w:ascii="Times New Roman" w:hAnsi="Times New Roman"/>
          <w:sz w:val="24"/>
          <w:szCs w:val="24"/>
          <w:lang w:val="en-US"/>
        </w:rPr>
        <w:t>–</w:t>
      </w:r>
      <w:r w:rsidRPr="00E4511E">
        <w:rPr>
          <w:rStyle w:val="hlfld-title"/>
          <w:rFonts w:ascii="Times New Roman" w:hAnsi="Times New Roman"/>
          <w:sz w:val="24"/>
          <w:szCs w:val="24"/>
          <w:lang w:val="en-US"/>
        </w:rPr>
        <w:t xml:space="preserve">1979. </w:t>
      </w:r>
      <w:r w:rsidRPr="00015DDD">
        <w:rPr>
          <w:rStyle w:val="hlfld-title"/>
          <w:rFonts w:ascii="Times New Roman" w:hAnsi="Times New Roman"/>
          <w:sz w:val="24"/>
          <w:szCs w:val="24"/>
          <w:lang w:val="en-US"/>
        </w:rPr>
        <w:t xml:space="preserve">– Vol. </w:t>
      </w:r>
      <w:r w:rsidRPr="00015DDD">
        <w:rPr>
          <w:rFonts w:ascii="Times New Roman" w:hAnsi="Times New Roman"/>
          <w:sz w:val="24"/>
          <w:szCs w:val="24"/>
          <w:lang w:val="en-US"/>
        </w:rPr>
        <w:t>1</w:t>
      </w:r>
      <w:r w:rsidRPr="00E4511E">
        <w:rPr>
          <w:rFonts w:ascii="Times New Roman" w:hAnsi="Times New Roman"/>
          <w:sz w:val="24"/>
          <w:szCs w:val="24"/>
          <w:lang w:val="en-US"/>
        </w:rPr>
        <w:t xml:space="preserve">, </w:t>
      </w:r>
      <w:r w:rsidRPr="008415D9">
        <w:rPr>
          <w:rFonts w:ascii="Times New Roman" w:hAnsi="Times New Roman"/>
          <w:sz w:val="24"/>
          <w:szCs w:val="24"/>
          <w:lang w:val="kk-KZ"/>
        </w:rPr>
        <w:t>№</w:t>
      </w:r>
      <w:r>
        <w:rPr>
          <w:rFonts w:ascii="Times New Roman" w:hAnsi="Times New Roman"/>
          <w:sz w:val="24"/>
          <w:szCs w:val="24"/>
          <w:lang w:val="en-US"/>
        </w:rPr>
        <w:t>56</w:t>
      </w:r>
      <w:r w:rsidRPr="00E4511E">
        <w:rPr>
          <w:rFonts w:ascii="Times New Roman" w:hAnsi="Times New Roman"/>
          <w:sz w:val="24"/>
          <w:szCs w:val="24"/>
          <w:lang w:val="en-US"/>
        </w:rPr>
        <w:t>.</w:t>
      </w:r>
      <w:r w:rsidRPr="00015DDD">
        <w:rPr>
          <w:rFonts w:ascii="Times New Roman" w:hAnsi="Times New Roman"/>
          <w:sz w:val="24"/>
          <w:szCs w:val="24"/>
          <w:lang w:val="en-US"/>
        </w:rPr>
        <w:t>– P.</w:t>
      </w:r>
      <w:r w:rsidRPr="00E4511E">
        <w:rPr>
          <w:rFonts w:ascii="Times New Roman" w:hAnsi="Times New Roman"/>
          <w:sz w:val="24"/>
          <w:szCs w:val="24"/>
          <w:lang w:val="en-US"/>
        </w:rPr>
        <w:t>315-322.</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451959"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E4511E">
        <w:rPr>
          <w:rFonts w:ascii="Times New Roman" w:hAnsi="Times New Roman"/>
          <w:sz w:val="24"/>
          <w:szCs w:val="24"/>
          <w:lang w:val="en-US"/>
        </w:rPr>
        <w:t>Rizokhonov M.A., Abramov</w:t>
      </w:r>
      <w:r>
        <w:rPr>
          <w:rFonts w:ascii="Times New Roman" w:hAnsi="Times New Roman"/>
          <w:sz w:val="24"/>
          <w:szCs w:val="24"/>
          <w:lang w:val="en-US"/>
        </w:rPr>
        <w:t xml:space="preserve"> Ch</w:t>
      </w:r>
      <w:r w:rsidRPr="00E4511E">
        <w:rPr>
          <w:rFonts w:ascii="Times New Roman" w:hAnsi="Times New Roman"/>
          <w:sz w:val="24"/>
          <w:szCs w:val="24"/>
          <w:lang w:val="en-US"/>
        </w:rPr>
        <w:t>. Electrical and photoelectric properties of CdTe cr</w:t>
      </w:r>
      <w:r>
        <w:rPr>
          <w:rFonts w:ascii="Times New Roman" w:hAnsi="Times New Roman"/>
          <w:sz w:val="24"/>
          <w:szCs w:val="24"/>
          <w:lang w:val="en-US"/>
        </w:rPr>
        <w:t>ystals due to double injection</w:t>
      </w:r>
      <w:r w:rsidRPr="00E4511E">
        <w:rPr>
          <w:rFonts w:ascii="Times New Roman" w:hAnsi="Times New Roman"/>
          <w:sz w:val="24"/>
          <w:szCs w:val="24"/>
          <w:lang w:val="en-US"/>
        </w:rPr>
        <w:t xml:space="preserve"> // </w:t>
      </w:r>
      <w:r>
        <w:rPr>
          <w:rFonts w:ascii="Times New Roman" w:hAnsi="Times New Roman"/>
          <w:sz w:val="24"/>
          <w:szCs w:val="24"/>
          <w:lang w:val="en-US"/>
        </w:rPr>
        <w:t>Phys</w:t>
      </w:r>
      <w:r w:rsidRPr="00E4511E">
        <w:rPr>
          <w:rFonts w:ascii="Times New Roman" w:hAnsi="Times New Roman"/>
          <w:sz w:val="24"/>
          <w:szCs w:val="24"/>
          <w:lang w:val="en-US"/>
        </w:rPr>
        <w:t xml:space="preserve">. </w:t>
      </w:r>
      <w:r>
        <w:rPr>
          <w:rFonts w:ascii="Times New Roman" w:hAnsi="Times New Roman"/>
          <w:sz w:val="24"/>
          <w:szCs w:val="24"/>
          <w:lang w:val="en-US"/>
        </w:rPr>
        <w:t>And Tech. o</w:t>
      </w:r>
      <w:r w:rsidRPr="00E4511E">
        <w:rPr>
          <w:rFonts w:ascii="Times New Roman" w:hAnsi="Times New Roman"/>
          <w:sz w:val="24"/>
          <w:szCs w:val="24"/>
          <w:lang w:val="en-US"/>
        </w:rPr>
        <w:t>f</w:t>
      </w:r>
      <w:r w:rsidRPr="00083706">
        <w:rPr>
          <w:rFonts w:ascii="Times New Roman" w:hAnsi="Times New Roman"/>
          <w:sz w:val="24"/>
          <w:szCs w:val="24"/>
          <w:lang w:val="en-US"/>
        </w:rPr>
        <w:t xml:space="preserve"> </w:t>
      </w:r>
      <w:r w:rsidRPr="00E4511E">
        <w:rPr>
          <w:rFonts w:ascii="Times New Roman" w:hAnsi="Times New Roman"/>
          <w:sz w:val="24"/>
          <w:szCs w:val="24"/>
          <w:lang w:val="en-US"/>
        </w:rPr>
        <w:t xml:space="preserve">Semiconductors. </w:t>
      </w:r>
      <w:r w:rsidRPr="00015DDD">
        <w:rPr>
          <w:rStyle w:val="hlfld-title"/>
          <w:rFonts w:ascii="Times New Roman" w:hAnsi="Times New Roman"/>
          <w:sz w:val="24"/>
          <w:szCs w:val="24"/>
          <w:lang w:val="en-US"/>
        </w:rPr>
        <w:t>–</w:t>
      </w:r>
      <w:r w:rsidRPr="00B879F9">
        <w:rPr>
          <w:rStyle w:val="hlfld-title"/>
          <w:rFonts w:ascii="Times New Roman" w:hAnsi="Times New Roman"/>
          <w:sz w:val="24"/>
          <w:szCs w:val="24"/>
          <w:lang w:val="en-US"/>
        </w:rPr>
        <w:t xml:space="preserve">1979. </w:t>
      </w:r>
      <w:r w:rsidRPr="00015DDD">
        <w:rPr>
          <w:rStyle w:val="hlfld-title"/>
          <w:rFonts w:ascii="Times New Roman" w:hAnsi="Times New Roman"/>
          <w:sz w:val="24"/>
          <w:szCs w:val="24"/>
          <w:lang w:val="en-US"/>
        </w:rPr>
        <w:t xml:space="preserve">– Vol. </w:t>
      </w:r>
      <w:r w:rsidRPr="00E4511E">
        <w:rPr>
          <w:rFonts w:ascii="Times New Roman" w:hAnsi="Times New Roman"/>
          <w:sz w:val="24"/>
          <w:szCs w:val="24"/>
          <w:lang w:val="en-US"/>
        </w:rPr>
        <w:t>11</w:t>
      </w:r>
      <w:r w:rsidRPr="00B879F9">
        <w:rPr>
          <w:rFonts w:ascii="Times New Roman" w:hAnsi="Times New Roman"/>
          <w:sz w:val="24"/>
          <w:szCs w:val="24"/>
          <w:lang w:val="en-US"/>
        </w:rPr>
        <w:t xml:space="preserve">, </w:t>
      </w:r>
      <w:r w:rsidRPr="008415D9">
        <w:rPr>
          <w:rFonts w:ascii="Times New Roman" w:hAnsi="Times New Roman"/>
          <w:sz w:val="24"/>
          <w:szCs w:val="24"/>
          <w:lang w:val="kk-KZ"/>
        </w:rPr>
        <w:t>№</w:t>
      </w:r>
      <w:r>
        <w:rPr>
          <w:rFonts w:ascii="Times New Roman" w:hAnsi="Times New Roman"/>
          <w:sz w:val="24"/>
          <w:szCs w:val="24"/>
          <w:lang w:val="en-US"/>
        </w:rPr>
        <w:t>13</w:t>
      </w:r>
      <w:r w:rsidRPr="00B879F9">
        <w:rPr>
          <w:rFonts w:ascii="Times New Roman" w:hAnsi="Times New Roman"/>
          <w:sz w:val="24"/>
          <w:szCs w:val="24"/>
          <w:lang w:val="en-US"/>
        </w:rPr>
        <w:t>.</w:t>
      </w:r>
      <w:r w:rsidRPr="00015DDD">
        <w:rPr>
          <w:rFonts w:ascii="Times New Roman" w:hAnsi="Times New Roman"/>
          <w:sz w:val="24"/>
          <w:szCs w:val="24"/>
          <w:lang w:val="en-US"/>
        </w:rPr>
        <w:t>– P.</w:t>
      </w:r>
      <w:r w:rsidRPr="00E4511E">
        <w:rPr>
          <w:rFonts w:ascii="Times New Roman" w:hAnsi="Times New Roman"/>
          <w:sz w:val="24"/>
          <w:szCs w:val="24"/>
          <w:lang w:val="en-US"/>
        </w:rPr>
        <w:t>2240.</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451959"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451959">
        <w:rPr>
          <w:rFonts w:ascii="Times New Roman" w:hAnsi="Times New Roman"/>
          <w:sz w:val="24"/>
          <w:szCs w:val="24"/>
          <w:lang w:val="en-US"/>
        </w:rPr>
        <w:t>Belyaev A.P., Zibets V.A., Kalinkin</w:t>
      </w:r>
      <w:r>
        <w:rPr>
          <w:rFonts w:ascii="Times New Roman" w:hAnsi="Times New Roman"/>
          <w:sz w:val="24"/>
          <w:szCs w:val="24"/>
          <w:lang w:val="en-US"/>
        </w:rPr>
        <w:t xml:space="preserve"> I.P</w:t>
      </w:r>
      <w:r w:rsidRPr="00451959">
        <w:rPr>
          <w:rFonts w:ascii="Times New Roman" w:hAnsi="Times New Roman"/>
          <w:sz w:val="24"/>
          <w:szCs w:val="24"/>
          <w:lang w:val="en-US"/>
        </w:rPr>
        <w:t>. Electrophysical characte</w:t>
      </w:r>
      <w:r>
        <w:rPr>
          <w:rFonts w:ascii="Times New Roman" w:hAnsi="Times New Roman"/>
          <w:sz w:val="24"/>
          <w:szCs w:val="24"/>
          <w:lang w:val="en-US"/>
        </w:rPr>
        <w:t>ristics of epitaxial CdTe films</w:t>
      </w:r>
      <w:r w:rsidRPr="00451959">
        <w:rPr>
          <w:rFonts w:ascii="Times New Roman" w:hAnsi="Times New Roman"/>
          <w:sz w:val="24"/>
          <w:szCs w:val="24"/>
          <w:lang w:val="en-US"/>
        </w:rPr>
        <w:t xml:space="preserve"> // University News of Physics. </w:t>
      </w:r>
      <w:r w:rsidRPr="00015DDD">
        <w:rPr>
          <w:rFonts w:ascii="Times New Roman" w:hAnsi="Times New Roman"/>
          <w:sz w:val="24"/>
          <w:szCs w:val="24"/>
          <w:lang w:val="en-US"/>
        </w:rPr>
        <w:t>–</w:t>
      </w:r>
      <w:r w:rsidRPr="00451959">
        <w:rPr>
          <w:rFonts w:ascii="Times New Roman" w:hAnsi="Times New Roman"/>
          <w:sz w:val="24"/>
          <w:szCs w:val="24"/>
          <w:lang w:val="en-US"/>
        </w:rPr>
        <w:t xml:space="preserve">1990. </w:t>
      </w:r>
      <w:r w:rsidRPr="00015DDD">
        <w:rPr>
          <w:rStyle w:val="hlfld-title"/>
          <w:rFonts w:ascii="Times New Roman" w:hAnsi="Times New Roman"/>
          <w:sz w:val="24"/>
          <w:szCs w:val="24"/>
          <w:lang w:val="en-US"/>
        </w:rPr>
        <w:t xml:space="preserve">– Vol. </w:t>
      </w:r>
      <w:r w:rsidRPr="00451959">
        <w:rPr>
          <w:rFonts w:ascii="Times New Roman" w:hAnsi="Times New Roman"/>
          <w:sz w:val="24"/>
          <w:szCs w:val="24"/>
          <w:lang w:val="en-US"/>
        </w:rPr>
        <w:t xml:space="preserve">3, </w:t>
      </w:r>
      <w:r w:rsidRPr="008415D9">
        <w:rPr>
          <w:rFonts w:ascii="Times New Roman" w:hAnsi="Times New Roman"/>
          <w:sz w:val="24"/>
          <w:szCs w:val="24"/>
          <w:lang w:val="kk-KZ"/>
        </w:rPr>
        <w:t>№</w:t>
      </w:r>
      <w:r>
        <w:rPr>
          <w:rFonts w:ascii="Times New Roman" w:hAnsi="Times New Roman"/>
          <w:sz w:val="24"/>
          <w:szCs w:val="24"/>
          <w:lang w:val="en-US"/>
        </w:rPr>
        <w:t>33</w:t>
      </w:r>
      <w:r w:rsidRPr="00451959">
        <w:rPr>
          <w:rFonts w:ascii="Times New Roman" w:hAnsi="Times New Roman"/>
          <w:sz w:val="24"/>
          <w:szCs w:val="24"/>
          <w:lang w:val="en-US"/>
        </w:rPr>
        <w:t xml:space="preserve">. </w:t>
      </w:r>
      <w:r w:rsidRPr="00015DDD">
        <w:rPr>
          <w:rFonts w:ascii="Times New Roman" w:hAnsi="Times New Roman"/>
          <w:sz w:val="24"/>
          <w:szCs w:val="24"/>
          <w:lang w:val="en-US"/>
        </w:rPr>
        <w:t>– P.</w:t>
      </w:r>
      <w:r w:rsidRPr="00451959">
        <w:rPr>
          <w:rFonts w:ascii="Times New Roman" w:hAnsi="Times New Roman"/>
          <w:sz w:val="24"/>
          <w:szCs w:val="24"/>
          <w:lang w:val="en-US"/>
        </w:rPr>
        <w:t>71-74.</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451959"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451959">
        <w:rPr>
          <w:rFonts w:ascii="Times New Roman" w:hAnsi="Times New Roman"/>
          <w:sz w:val="24"/>
          <w:szCs w:val="24"/>
          <w:lang w:val="en-US"/>
        </w:rPr>
        <w:t>LitvinenkoYu.Yu., Panin G.N., Serdyuk</w:t>
      </w:r>
      <w:r>
        <w:rPr>
          <w:rFonts w:ascii="Times New Roman" w:hAnsi="Times New Roman"/>
          <w:sz w:val="24"/>
          <w:szCs w:val="24"/>
          <w:lang w:val="en-US"/>
        </w:rPr>
        <w:t xml:space="preserve"> V.V</w:t>
      </w:r>
      <w:r w:rsidRPr="00451959">
        <w:rPr>
          <w:rFonts w:ascii="Times New Roman" w:hAnsi="Times New Roman"/>
          <w:sz w:val="24"/>
          <w:szCs w:val="24"/>
          <w:lang w:val="en-US"/>
        </w:rPr>
        <w:t>. The influence of growth kinetics on the structural and electroph</w:t>
      </w:r>
      <w:r>
        <w:rPr>
          <w:rFonts w:ascii="Times New Roman" w:hAnsi="Times New Roman"/>
          <w:sz w:val="24"/>
          <w:szCs w:val="24"/>
          <w:lang w:val="en-US"/>
        </w:rPr>
        <w:t>ysical properties of CdTe films</w:t>
      </w:r>
      <w:r w:rsidRPr="00451959">
        <w:rPr>
          <w:rFonts w:ascii="Times New Roman" w:hAnsi="Times New Roman"/>
          <w:sz w:val="24"/>
          <w:szCs w:val="24"/>
          <w:lang w:val="en-US"/>
        </w:rPr>
        <w:t xml:space="preserve"> //</w:t>
      </w:r>
      <w:r w:rsidRPr="00083706">
        <w:rPr>
          <w:rFonts w:ascii="Times New Roman" w:hAnsi="Times New Roman"/>
          <w:sz w:val="24"/>
          <w:szCs w:val="24"/>
          <w:lang w:val="en-US"/>
        </w:rPr>
        <w:t xml:space="preserve"> </w:t>
      </w:r>
      <w:r w:rsidRPr="00451959">
        <w:rPr>
          <w:rFonts w:ascii="Times New Roman" w:hAnsi="Times New Roman"/>
          <w:sz w:val="24"/>
          <w:szCs w:val="24"/>
          <w:lang w:val="en-US"/>
        </w:rPr>
        <w:t>Surface</w:t>
      </w:r>
      <w:r>
        <w:rPr>
          <w:rFonts w:ascii="Times New Roman" w:hAnsi="Times New Roman"/>
          <w:sz w:val="24"/>
          <w:szCs w:val="24"/>
          <w:lang w:val="en-US"/>
        </w:rPr>
        <w:t xml:space="preserve"> </w:t>
      </w:r>
      <w:r w:rsidRPr="00451959">
        <w:rPr>
          <w:rFonts w:ascii="Times New Roman" w:hAnsi="Times New Roman"/>
          <w:sz w:val="24"/>
          <w:szCs w:val="24"/>
          <w:lang w:val="en-US"/>
        </w:rPr>
        <w:t>Physics. Chemistry. Mechanics.</w:t>
      </w:r>
      <w:r w:rsidRPr="00015DDD">
        <w:rPr>
          <w:rFonts w:ascii="Times New Roman" w:hAnsi="Times New Roman"/>
          <w:sz w:val="24"/>
          <w:szCs w:val="24"/>
          <w:lang w:val="en-US"/>
        </w:rPr>
        <w:t>–</w:t>
      </w:r>
      <w:r w:rsidRPr="00083706">
        <w:rPr>
          <w:rFonts w:ascii="Times New Roman" w:hAnsi="Times New Roman"/>
          <w:sz w:val="24"/>
          <w:szCs w:val="24"/>
          <w:lang w:val="en-US"/>
        </w:rPr>
        <w:t xml:space="preserve">1992. </w:t>
      </w:r>
      <w:r w:rsidRPr="00015DDD">
        <w:rPr>
          <w:rStyle w:val="hlfld-title"/>
          <w:rFonts w:ascii="Times New Roman" w:hAnsi="Times New Roman"/>
          <w:sz w:val="24"/>
          <w:szCs w:val="24"/>
          <w:lang w:val="en-US"/>
        </w:rPr>
        <w:t xml:space="preserve">– Vol. </w:t>
      </w:r>
      <w:r w:rsidRPr="00451959">
        <w:rPr>
          <w:rFonts w:ascii="Times New Roman" w:hAnsi="Times New Roman"/>
          <w:sz w:val="24"/>
          <w:szCs w:val="24"/>
          <w:lang w:val="en-US"/>
        </w:rPr>
        <w:t>5</w:t>
      </w:r>
      <w:r w:rsidRPr="00083706">
        <w:rPr>
          <w:rFonts w:ascii="Times New Roman" w:hAnsi="Times New Roman"/>
          <w:sz w:val="24"/>
          <w:szCs w:val="24"/>
          <w:lang w:val="en-US"/>
        </w:rPr>
        <w:t>.</w:t>
      </w:r>
      <w:r w:rsidRPr="00015DDD">
        <w:rPr>
          <w:rFonts w:ascii="Times New Roman" w:hAnsi="Times New Roman"/>
          <w:sz w:val="24"/>
          <w:szCs w:val="24"/>
          <w:lang w:val="en-US"/>
        </w:rPr>
        <w:t>– P.</w:t>
      </w:r>
      <w:r w:rsidRPr="00451959">
        <w:rPr>
          <w:rFonts w:ascii="Times New Roman" w:hAnsi="Times New Roman"/>
          <w:sz w:val="24"/>
          <w:szCs w:val="24"/>
          <w:lang w:val="en-US"/>
        </w:rPr>
        <w:t>107.</w:t>
      </w:r>
      <w:r w:rsidR="004A0F5D">
        <w:rPr>
          <w:rFonts w:ascii="Times New Roman" w:hAnsi="Times New Roman"/>
          <w:sz w:val="24"/>
          <w:szCs w:val="24"/>
          <w:lang w:val="en-US"/>
        </w:rPr>
        <w:t xml:space="preserve"> (Eng)</w:t>
      </w:r>
    </w:p>
    <w:p w:rsidR="00E76799" w:rsidRPr="002F77F7"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451959">
        <w:rPr>
          <w:rFonts w:ascii="Times New Roman" w:hAnsi="Times New Roman"/>
          <w:sz w:val="24"/>
          <w:szCs w:val="24"/>
          <w:lang w:val="en-US"/>
        </w:rPr>
        <w:t>Wei S.H., Zhang</w:t>
      </w:r>
      <w:r>
        <w:rPr>
          <w:rFonts w:ascii="Times New Roman" w:hAnsi="Times New Roman"/>
          <w:sz w:val="24"/>
          <w:szCs w:val="24"/>
          <w:lang w:val="en-US"/>
        </w:rPr>
        <w:t>S .B</w:t>
      </w:r>
      <w:r w:rsidRPr="00451959">
        <w:rPr>
          <w:rFonts w:ascii="Times New Roman" w:hAnsi="Times New Roman"/>
          <w:sz w:val="24"/>
          <w:szCs w:val="24"/>
          <w:lang w:val="en-US"/>
        </w:rPr>
        <w:t>. Structure stability and carrier localization in CdX</w:t>
      </w:r>
      <w:r>
        <w:rPr>
          <w:rFonts w:ascii="Times New Roman" w:hAnsi="Times New Roman"/>
          <w:sz w:val="24"/>
          <w:szCs w:val="24"/>
          <w:lang w:val="en-US"/>
        </w:rPr>
        <w:t>(X = S, Se, Te) semiconductors</w:t>
      </w:r>
      <w:r w:rsidRPr="00451959">
        <w:rPr>
          <w:rFonts w:ascii="Times New Roman" w:hAnsi="Times New Roman"/>
          <w:sz w:val="24"/>
          <w:szCs w:val="24"/>
          <w:lang w:val="en-US"/>
        </w:rPr>
        <w:t xml:space="preserve"> // Phys. Rev.B. </w:t>
      </w:r>
      <w:r w:rsidRPr="00015DDD">
        <w:rPr>
          <w:rFonts w:ascii="Times New Roman" w:hAnsi="Times New Roman"/>
          <w:sz w:val="24"/>
          <w:szCs w:val="24"/>
          <w:lang w:val="en-US"/>
        </w:rPr>
        <w:t>–</w:t>
      </w:r>
      <w:r w:rsidRPr="00083706">
        <w:rPr>
          <w:rFonts w:ascii="Times New Roman" w:hAnsi="Times New Roman"/>
          <w:sz w:val="24"/>
          <w:szCs w:val="24"/>
          <w:lang w:val="en-US"/>
        </w:rPr>
        <w:t xml:space="preserve">2000. </w:t>
      </w:r>
      <w:r w:rsidRPr="00015DDD">
        <w:rPr>
          <w:rStyle w:val="hlfld-title"/>
          <w:rFonts w:ascii="Times New Roman" w:hAnsi="Times New Roman"/>
          <w:sz w:val="24"/>
          <w:szCs w:val="24"/>
          <w:lang w:val="en-US"/>
        </w:rPr>
        <w:t xml:space="preserve">– Vol. </w:t>
      </w:r>
      <w:r w:rsidRPr="00451959">
        <w:rPr>
          <w:rFonts w:ascii="Times New Roman" w:hAnsi="Times New Roman"/>
          <w:sz w:val="24"/>
          <w:szCs w:val="24"/>
          <w:lang w:val="en-US"/>
        </w:rPr>
        <w:t>62</w:t>
      </w:r>
      <w:r w:rsidRPr="00083706">
        <w:rPr>
          <w:rFonts w:ascii="Times New Roman" w:hAnsi="Times New Roman"/>
          <w:sz w:val="24"/>
          <w:szCs w:val="24"/>
          <w:lang w:val="en-US"/>
        </w:rPr>
        <w:t xml:space="preserve">, </w:t>
      </w:r>
      <w:r w:rsidRPr="008415D9">
        <w:rPr>
          <w:rFonts w:ascii="Times New Roman" w:hAnsi="Times New Roman"/>
          <w:sz w:val="24"/>
          <w:szCs w:val="24"/>
          <w:lang w:val="kk-KZ"/>
        </w:rPr>
        <w:t>№</w:t>
      </w:r>
      <w:r>
        <w:rPr>
          <w:rFonts w:ascii="Times New Roman" w:hAnsi="Times New Roman"/>
          <w:sz w:val="24"/>
          <w:szCs w:val="24"/>
          <w:lang w:val="en-US"/>
        </w:rPr>
        <w:t>11</w:t>
      </w:r>
      <w:r w:rsidRPr="00083706">
        <w:rPr>
          <w:rFonts w:ascii="Times New Roman" w:hAnsi="Times New Roman"/>
          <w:sz w:val="24"/>
          <w:szCs w:val="24"/>
          <w:lang w:val="en-US"/>
        </w:rPr>
        <w:t xml:space="preserve">. </w:t>
      </w:r>
      <w:r w:rsidRPr="00015DDD">
        <w:rPr>
          <w:rFonts w:ascii="Times New Roman" w:hAnsi="Times New Roman"/>
          <w:sz w:val="24"/>
          <w:szCs w:val="24"/>
          <w:lang w:val="en-US"/>
        </w:rPr>
        <w:t>– P.</w:t>
      </w:r>
      <w:r w:rsidRPr="00451959">
        <w:rPr>
          <w:rFonts w:ascii="Times New Roman" w:hAnsi="Times New Roman"/>
          <w:sz w:val="24"/>
          <w:szCs w:val="24"/>
          <w:lang w:val="en-US"/>
        </w:rPr>
        <w:t>6944-6947.</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2F77F7"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2F77F7">
        <w:rPr>
          <w:rFonts w:ascii="Times New Roman" w:hAnsi="Times New Roman"/>
          <w:sz w:val="24"/>
          <w:szCs w:val="24"/>
          <w:lang w:val="en-US"/>
        </w:rPr>
        <w:t>Liu H. Li, X., Yang B., Wang</w:t>
      </w:r>
      <w:r>
        <w:rPr>
          <w:rFonts w:ascii="Times New Roman" w:hAnsi="Times New Roman"/>
          <w:sz w:val="24"/>
          <w:szCs w:val="24"/>
          <w:lang w:val="en-US"/>
        </w:rPr>
        <w:t xml:space="preserve"> P</w:t>
      </w:r>
      <w:r w:rsidRPr="002F77F7">
        <w:rPr>
          <w:rFonts w:ascii="Times New Roman" w:hAnsi="Times New Roman"/>
          <w:sz w:val="24"/>
          <w:szCs w:val="24"/>
          <w:lang w:val="en-US"/>
        </w:rPr>
        <w:t>. Influence of substrate bias and post-deposition Cl treatment on CdTe film grown by RF magne</w:t>
      </w:r>
      <w:r>
        <w:rPr>
          <w:rFonts w:ascii="Times New Roman" w:hAnsi="Times New Roman"/>
          <w:sz w:val="24"/>
          <w:szCs w:val="24"/>
          <w:lang w:val="en-US"/>
        </w:rPr>
        <w:t>tron sputtering for solar cells</w:t>
      </w:r>
      <w:r w:rsidRPr="002F77F7">
        <w:rPr>
          <w:rFonts w:ascii="Times New Roman" w:hAnsi="Times New Roman"/>
          <w:sz w:val="24"/>
          <w:szCs w:val="24"/>
          <w:lang w:val="en-US"/>
        </w:rPr>
        <w:t xml:space="preserve"> // RSCAdvances.</w:t>
      </w:r>
      <w:r w:rsidRPr="00015DDD">
        <w:rPr>
          <w:rFonts w:ascii="Times New Roman" w:hAnsi="Times New Roman"/>
          <w:sz w:val="24"/>
          <w:szCs w:val="24"/>
          <w:lang w:val="en-US"/>
        </w:rPr>
        <w:t>–</w:t>
      </w:r>
      <w:r w:rsidRPr="002F77F7">
        <w:rPr>
          <w:rFonts w:ascii="Times New Roman" w:hAnsi="Times New Roman"/>
          <w:sz w:val="24"/>
          <w:szCs w:val="24"/>
          <w:lang w:val="en-US"/>
        </w:rPr>
        <w:t xml:space="preserve">2014. </w:t>
      </w:r>
      <w:r w:rsidRPr="00015DDD">
        <w:rPr>
          <w:rStyle w:val="hlfld-title"/>
          <w:rFonts w:ascii="Times New Roman" w:hAnsi="Times New Roman"/>
          <w:sz w:val="24"/>
          <w:szCs w:val="24"/>
          <w:lang w:val="en-US"/>
        </w:rPr>
        <w:t xml:space="preserve">– Vol. </w:t>
      </w:r>
      <w:r w:rsidRPr="002F77F7">
        <w:rPr>
          <w:rFonts w:ascii="Times New Roman" w:hAnsi="Times New Roman"/>
          <w:sz w:val="24"/>
          <w:szCs w:val="24"/>
          <w:lang w:val="en-US"/>
        </w:rPr>
        <w:t xml:space="preserve">4, </w:t>
      </w:r>
      <w:r w:rsidRPr="008415D9">
        <w:rPr>
          <w:rFonts w:ascii="Times New Roman" w:hAnsi="Times New Roman"/>
          <w:sz w:val="24"/>
          <w:szCs w:val="24"/>
          <w:lang w:val="kk-KZ"/>
        </w:rPr>
        <w:t>№</w:t>
      </w:r>
      <w:r>
        <w:rPr>
          <w:rFonts w:ascii="Times New Roman" w:hAnsi="Times New Roman"/>
          <w:sz w:val="24"/>
          <w:szCs w:val="24"/>
          <w:lang w:val="en-US"/>
        </w:rPr>
        <w:t>10</w:t>
      </w:r>
      <w:r w:rsidRPr="002F77F7">
        <w:rPr>
          <w:rFonts w:ascii="Times New Roman" w:hAnsi="Times New Roman"/>
          <w:sz w:val="24"/>
          <w:szCs w:val="24"/>
          <w:lang w:val="en-US"/>
        </w:rPr>
        <w:t xml:space="preserve">. </w:t>
      </w:r>
      <w:r w:rsidRPr="00015DDD">
        <w:rPr>
          <w:rFonts w:ascii="Times New Roman" w:hAnsi="Times New Roman"/>
          <w:sz w:val="24"/>
          <w:szCs w:val="24"/>
          <w:lang w:val="en-US"/>
        </w:rPr>
        <w:t>– P.</w:t>
      </w:r>
      <w:r w:rsidRPr="002F77F7">
        <w:rPr>
          <w:rFonts w:ascii="Times New Roman" w:hAnsi="Times New Roman"/>
          <w:sz w:val="24"/>
          <w:szCs w:val="24"/>
          <w:lang w:val="en-US"/>
        </w:rPr>
        <w:t>5046-5054.</w:t>
      </w:r>
      <w:r w:rsidR="004A0F5D">
        <w:rPr>
          <w:rFonts w:ascii="Times New Roman" w:hAnsi="Times New Roman"/>
          <w:sz w:val="24"/>
          <w:szCs w:val="24"/>
          <w:lang w:val="en-US"/>
        </w:rPr>
        <w:t xml:space="preserve"> (Eng)</w:t>
      </w:r>
    </w:p>
    <w:p w:rsidR="00E76799" w:rsidRPr="002F77F7"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2F77F7">
        <w:rPr>
          <w:rFonts w:ascii="Times New Roman" w:hAnsi="Times New Roman"/>
          <w:sz w:val="24"/>
          <w:szCs w:val="24"/>
          <w:lang w:val="en-US"/>
        </w:rPr>
        <w:t>Gessert A., Wei S.H., Ma J., Albin D.S., Dhere R.G., Duenow J.N., Kuciauskas D., Kanevce A., Barnes T.M., Burst J.M., Rance W.L., Reese M.O., MoutinhoH.R..</w:t>
      </w:r>
      <w:r w:rsidRPr="002F77F7">
        <w:rPr>
          <w:rStyle w:val="title-text"/>
          <w:rFonts w:ascii="Times New Roman" w:hAnsi="Times New Roman"/>
          <w:sz w:val="24"/>
          <w:szCs w:val="24"/>
          <w:lang w:val="en-US"/>
        </w:rPr>
        <w:t xml:space="preserve">Research strategies toward improving thin-film CdTe photovoltaic devices beyond 20% conversion efficiency // </w:t>
      </w:r>
      <w:r w:rsidRPr="002F77F7">
        <w:rPr>
          <w:rFonts w:ascii="Times New Roman" w:hAnsi="Times New Roman"/>
          <w:sz w:val="24"/>
          <w:szCs w:val="24"/>
          <w:lang w:val="en-US"/>
        </w:rPr>
        <w:t>Solar</w:t>
      </w:r>
      <w:r>
        <w:rPr>
          <w:rFonts w:ascii="Times New Roman" w:hAnsi="Times New Roman"/>
          <w:sz w:val="24"/>
          <w:szCs w:val="24"/>
          <w:lang w:val="en-US"/>
        </w:rPr>
        <w:t xml:space="preserve"> </w:t>
      </w:r>
      <w:r w:rsidRPr="002F77F7">
        <w:rPr>
          <w:rFonts w:ascii="Times New Roman" w:hAnsi="Times New Roman"/>
          <w:sz w:val="24"/>
          <w:szCs w:val="24"/>
          <w:lang w:val="en-US"/>
        </w:rPr>
        <w:t>Energy</w:t>
      </w:r>
      <w:r>
        <w:rPr>
          <w:rFonts w:ascii="Times New Roman" w:hAnsi="Times New Roman"/>
          <w:sz w:val="24"/>
          <w:szCs w:val="24"/>
          <w:lang w:val="en-US"/>
        </w:rPr>
        <w:t xml:space="preserve"> </w:t>
      </w:r>
      <w:r w:rsidRPr="002F77F7">
        <w:rPr>
          <w:rFonts w:ascii="Times New Roman" w:hAnsi="Times New Roman"/>
          <w:sz w:val="24"/>
          <w:szCs w:val="24"/>
          <w:lang w:val="en-US"/>
        </w:rPr>
        <w:t xml:space="preserve">Materials and SolarCells. </w:t>
      </w:r>
      <w:r w:rsidRPr="00015DDD">
        <w:rPr>
          <w:rFonts w:ascii="Times New Roman" w:hAnsi="Times New Roman"/>
          <w:sz w:val="24"/>
          <w:szCs w:val="24"/>
          <w:lang w:val="en-US"/>
        </w:rPr>
        <w:t>–</w:t>
      </w:r>
      <w:r w:rsidRPr="002F77F7">
        <w:rPr>
          <w:rFonts w:ascii="Times New Roman" w:hAnsi="Times New Roman"/>
          <w:sz w:val="24"/>
          <w:szCs w:val="24"/>
          <w:lang w:val="en-US"/>
        </w:rPr>
        <w:t xml:space="preserve">2013. </w:t>
      </w:r>
      <w:r w:rsidRPr="00015DDD">
        <w:rPr>
          <w:rStyle w:val="hlfld-title"/>
          <w:rFonts w:ascii="Times New Roman" w:hAnsi="Times New Roman"/>
          <w:sz w:val="24"/>
          <w:szCs w:val="24"/>
          <w:lang w:val="en-US"/>
        </w:rPr>
        <w:t xml:space="preserve">– Vol. </w:t>
      </w:r>
      <w:r>
        <w:rPr>
          <w:rFonts w:ascii="Times New Roman" w:hAnsi="Times New Roman"/>
          <w:sz w:val="24"/>
          <w:szCs w:val="24"/>
          <w:lang w:val="en-US"/>
        </w:rPr>
        <w:t>119</w:t>
      </w:r>
      <w:r w:rsidRPr="002F77F7">
        <w:rPr>
          <w:rFonts w:ascii="Times New Roman" w:hAnsi="Times New Roman"/>
          <w:sz w:val="24"/>
          <w:szCs w:val="24"/>
          <w:lang w:val="en-US"/>
        </w:rPr>
        <w:t xml:space="preserve">. </w:t>
      </w:r>
      <w:r w:rsidRPr="00015DDD">
        <w:rPr>
          <w:rFonts w:ascii="Times New Roman" w:hAnsi="Times New Roman"/>
          <w:sz w:val="24"/>
          <w:szCs w:val="24"/>
          <w:lang w:val="en-US"/>
        </w:rPr>
        <w:t>– P.</w:t>
      </w:r>
      <w:r>
        <w:rPr>
          <w:rFonts w:ascii="Times New Roman" w:hAnsi="Times New Roman"/>
          <w:sz w:val="24"/>
          <w:szCs w:val="24"/>
          <w:lang w:val="en-US"/>
        </w:rPr>
        <w:t>149-155</w:t>
      </w:r>
      <w:r w:rsidRPr="002F77F7">
        <w:rPr>
          <w:rFonts w:ascii="Times New Roman" w:hAnsi="Times New Roman"/>
          <w:sz w:val="24"/>
          <w:szCs w:val="24"/>
          <w:lang w:val="en-US"/>
        </w:rPr>
        <w:t>.</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2F77F7"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2F77F7">
        <w:rPr>
          <w:rFonts w:ascii="Times New Roman" w:hAnsi="Times New Roman"/>
          <w:sz w:val="24"/>
          <w:szCs w:val="24"/>
          <w:lang w:val="en-US"/>
        </w:rPr>
        <w:t>Moure-Flores D., Quiñone-Galván J.G., Guillén-Cervantes A., Santoyo-Sala-zar J., Hernández-Hernández A., Contreras-Puente G., Olvera M.D.L., Melédez-Lira M., Meléndez-Lira</w:t>
      </w:r>
      <w:r>
        <w:rPr>
          <w:rFonts w:ascii="Times New Roman" w:hAnsi="Times New Roman"/>
          <w:sz w:val="24"/>
          <w:szCs w:val="24"/>
          <w:lang w:val="en-US"/>
        </w:rPr>
        <w:t>M</w:t>
      </w:r>
      <w:r w:rsidRPr="002F77F7">
        <w:rPr>
          <w:rFonts w:ascii="Times New Roman" w:hAnsi="Times New Roman"/>
          <w:sz w:val="24"/>
          <w:szCs w:val="24"/>
          <w:lang w:val="en-US"/>
        </w:rPr>
        <w:t xml:space="preserve">. </w:t>
      </w:r>
      <w:r w:rsidRPr="002F77F7">
        <w:rPr>
          <w:rStyle w:val="title-text"/>
          <w:rFonts w:ascii="Times New Roman" w:hAnsi="Times New Roman"/>
          <w:sz w:val="24"/>
          <w:szCs w:val="24"/>
          <w:lang w:val="en-US"/>
        </w:rPr>
        <w:t xml:space="preserve">Hexagonal CdTe films with Te excess grown at room temperature by laser ablation // </w:t>
      </w:r>
      <w:r w:rsidRPr="002F77F7">
        <w:rPr>
          <w:rFonts w:ascii="Times New Roman" w:hAnsi="Times New Roman"/>
          <w:sz w:val="24"/>
          <w:szCs w:val="24"/>
          <w:lang w:val="en-US"/>
        </w:rPr>
        <w:t>Materials</w:t>
      </w:r>
      <w:r>
        <w:rPr>
          <w:rFonts w:ascii="Times New Roman" w:hAnsi="Times New Roman"/>
          <w:sz w:val="24"/>
          <w:szCs w:val="24"/>
          <w:lang w:val="en-US"/>
        </w:rPr>
        <w:t xml:space="preserve"> </w:t>
      </w:r>
      <w:r w:rsidRPr="002F77F7">
        <w:rPr>
          <w:rFonts w:ascii="Times New Roman" w:hAnsi="Times New Roman"/>
          <w:sz w:val="24"/>
          <w:szCs w:val="24"/>
          <w:lang w:val="en-US"/>
        </w:rPr>
        <w:t xml:space="preserve">Letters. </w:t>
      </w:r>
      <w:r w:rsidRPr="00015DDD">
        <w:rPr>
          <w:rFonts w:ascii="Times New Roman" w:hAnsi="Times New Roman"/>
          <w:sz w:val="24"/>
          <w:szCs w:val="24"/>
          <w:lang w:val="en-US"/>
        </w:rPr>
        <w:t>–</w:t>
      </w:r>
      <w:r w:rsidRPr="002F77F7">
        <w:rPr>
          <w:rFonts w:ascii="Times New Roman" w:hAnsi="Times New Roman"/>
          <w:sz w:val="24"/>
          <w:szCs w:val="24"/>
          <w:lang w:val="en-US"/>
        </w:rPr>
        <w:t xml:space="preserve">2013. </w:t>
      </w:r>
      <w:r w:rsidRPr="00015DDD">
        <w:rPr>
          <w:rStyle w:val="hlfld-title"/>
          <w:rFonts w:ascii="Times New Roman" w:hAnsi="Times New Roman"/>
          <w:sz w:val="24"/>
          <w:szCs w:val="24"/>
          <w:lang w:val="en-US"/>
        </w:rPr>
        <w:t xml:space="preserve">– Vol. </w:t>
      </w:r>
      <w:r>
        <w:rPr>
          <w:rFonts w:ascii="Times New Roman" w:hAnsi="Times New Roman"/>
          <w:sz w:val="24"/>
          <w:szCs w:val="24"/>
          <w:lang w:val="en-US"/>
        </w:rPr>
        <w:t>92</w:t>
      </w:r>
      <w:r w:rsidRPr="002F77F7">
        <w:rPr>
          <w:rFonts w:ascii="Times New Roman" w:hAnsi="Times New Roman"/>
          <w:sz w:val="24"/>
          <w:szCs w:val="24"/>
          <w:lang w:val="en-US"/>
        </w:rPr>
        <w:t xml:space="preserve">. </w:t>
      </w:r>
      <w:r w:rsidRPr="00015DDD">
        <w:rPr>
          <w:rFonts w:ascii="Times New Roman" w:hAnsi="Times New Roman"/>
          <w:sz w:val="24"/>
          <w:szCs w:val="24"/>
          <w:lang w:val="en-US"/>
        </w:rPr>
        <w:t>– P.</w:t>
      </w:r>
      <w:r>
        <w:rPr>
          <w:rFonts w:ascii="Times New Roman" w:hAnsi="Times New Roman"/>
          <w:sz w:val="24"/>
          <w:szCs w:val="24"/>
          <w:lang w:val="en-US"/>
        </w:rPr>
        <w:t>94-95</w:t>
      </w:r>
      <w:r w:rsidRPr="002F77F7">
        <w:rPr>
          <w:rFonts w:ascii="Times New Roman" w:hAnsi="Times New Roman"/>
          <w:sz w:val="24"/>
          <w:szCs w:val="24"/>
          <w:lang w:val="en-US"/>
        </w:rPr>
        <w:t>.</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112AD7"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2F77F7">
        <w:rPr>
          <w:rFonts w:ascii="Times New Roman" w:hAnsi="Times New Roman"/>
          <w:sz w:val="24"/>
          <w:szCs w:val="24"/>
          <w:lang w:val="en-US"/>
        </w:rPr>
        <w:t xml:space="preserve">Murray C.B., Norris D.J., Bawendi M.G. Synthesis and Characterization </w:t>
      </w:r>
      <w:r>
        <w:rPr>
          <w:rFonts w:ascii="Times New Roman" w:hAnsi="Times New Roman"/>
          <w:sz w:val="24"/>
          <w:szCs w:val="24"/>
          <w:lang w:val="en-US"/>
        </w:rPr>
        <w:t>of Nearly Monodisperse CdE (E=</w:t>
      </w:r>
      <w:r w:rsidRPr="002F77F7">
        <w:rPr>
          <w:rFonts w:ascii="Times New Roman" w:hAnsi="Times New Roman"/>
          <w:sz w:val="24"/>
          <w:szCs w:val="24"/>
          <w:lang w:val="en-US"/>
        </w:rPr>
        <w:t>S, Se, Te) Semi</w:t>
      </w:r>
      <w:r>
        <w:rPr>
          <w:rFonts w:ascii="Times New Roman" w:hAnsi="Times New Roman"/>
          <w:sz w:val="24"/>
          <w:szCs w:val="24"/>
          <w:lang w:val="en-US"/>
        </w:rPr>
        <w:t>conductor Nanocrystallites</w:t>
      </w:r>
      <w:r w:rsidRPr="002F77F7">
        <w:rPr>
          <w:rFonts w:ascii="Times New Roman" w:hAnsi="Times New Roman"/>
          <w:sz w:val="24"/>
          <w:szCs w:val="24"/>
          <w:lang w:val="en-US"/>
        </w:rPr>
        <w:t xml:space="preserve"> // Journal of the American Chemical Society. </w:t>
      </w:r>
      <w:r w:rsidRPr="00015DDD">
        <w:rPr>
          <w:rFonts w:ascii="Times New Roman" w:hAnsi="Times New Roman"/>
          <w:sz w:val="24"/>
          <w:szCs w:val="24"/>
          <w:lang w:val="en-US"/>
        </w:rPr>
        <w:t>–</w:t>
      </w:r>
      <w:r w:rsidRPr="002F77F7">
        <w:rPr>
          <w:rFonts w:ascii="Times New Roman" w:hAnsi="Times New Roman"/>
          <w:sz w:val="24"/>
          <w:szCs w:val="24"/>
          <w:lang w:val="en-US"/>
        </w:rPr>
        <w:t xml:space="preserve">1993. </w:t>
      </w:r>
      <w:r w:rsidRPr="00015DDD">
        <w:rPr>
          <w:rStyle w:val="hlfld-title"/>
          <w:rFonts w:ascii="Times New Roman" w:hAnsi="Times New Roman"/>
          <w:sz w:val="24"/>
          <w:szCs w:val="24"/>
          <w:lang w:val="en-US"/>
        </w:rPr>
        <w:t xml:space="preserve">– Vol. </w:t>
      </w:r>
      <w:r>
        <w:rPr>
          <w:rFonts w:ascii="Times New Roman" w:hAnsi="Times New Roman"/>
          <w:sz w:val="24"/>
          <w:szCs w:val="24"/>
          <w:lang w:val="en-US"/>
        </w:rPr>
        <w:t>115</w:t>
      </w:r>
      <w:r w:rsidRPr="00112AD7">
        <w:rPr>
          <w:rFonts w:ascii="Times New Roman" w:hAnsi="Times New Roman"/>
          <w:sz w:val="24"/>
          <w:szCs w:val="24"/>
          <w:lang w:val="en-US"/>
        </w:rPr>
        <w:t xml:space="preserve">, </w:t>
      </w:r>
      <w:r w:rsidRPr="008415D9">
        <w:rPr>
          <w:rFonts w:ascii="Times New Roman" w:hAnsi="Times New Roman"/>
          <w:sz w:val="24"/>
          <w:szCs w:val="24"/>
          <w:lang w:val="kk-KZ"/>
        </w:rPr>
        <w:t>№</w:t>
      </w:r>
      <w:r>
        <w:rPr>
          <w:rFonts w:ascii="Times New Roman" w:hAnsi="Times New Roman"/>
          <w:sz w:val="24"/>
          <w:szCs w:val="24"/>
          <w:lang w:val="en-US"/>
        </w:rPr>
        <w:t xml:space="preserve"> 19</w:t>
      </w:r>
      <w:r w:rsidRPr="00112AD7">
        <w:rPr>
          <w:rFonts w:ascii="Times New Roman" w:hAnsi="Times New Roman"/>
          <w:sz w:val="24"/>
          <w:szCs w:val="24"/>
          <w:lang w:val="en-US"/>
        </w:rPr>
        <w:t>.</w:t>
      </w:r>
      <w:r w:rsidRPr="00015DDD">
        <w:rPr>
          <w:rFonts w:ascii="Times New Roman" w:hAnsi="Times New Roman"/>
          <w:sz w:val="24"/>
          <w:szCs w:val="24"/>
          <w:lang w:val="en-US"/>
        </w:rPr>
        <w:t>– P.</w:t>
      </w:r>
      <w:r>
        <w:rPr>
          <w:rFonts w:ascii="Times New Roman" w:hAnsi="Times New Roman"/>
          <w:sz w:val="24"/>
          <w:szCs w:val="24"/>
          <w:lang w:val="en-US"/>
        </w:rPr>
        <w:t>8706-8715</w:t>
      </w:r>
      <w:r w:rsidRPr="002F77F7">
        <w:rPr>
          <w:rFonts w:ascii="Times New Roman" w:hAnsi="Times New Roman"/>
          <w:sz w:val="24"/>
          <w:szCs w:val="24"/>
          <w:lang w:val="en-US"/>
        </w:rPr>
        <w:t>.</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5E2EC2"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112AD7">
        <w:rPr>
          <w:rFonts w:ascii="Times New Roman" w:hAnsi="Times New Roman"/>
          <w:sz w:val="24"/>
          <w:szCs w:val="24"/>
          <w:lang w:val="en-US"/>
        </w:rPr>
        <w:lastRenderedPageBreak/>
        <w:t>Brennan</w:t>
      </w:r>
      <w:r>
        <w:rPr>
          <w:rFonts w:ascii="Times New Roman" w:hAnsi="Times New Roman"/>
          <w:sz w:val="24"/>
          <w:szCs w:val="24"/>
          <w:lang w:val="en-US"/>
        </w:rPr>
        <w:t xml:space="preserve"> </w:t>
      </w:r>
      <w:r w:rsidRPr="00112AD7">
        <w:rPr>
          <w:rFonts w:ascii="Times New Roman" w:hAnsi="Times New Roman"/>
          <w:sz w:val="24"/>
          <w:szCs w:val="24"/>
          <w:lang w:val="en-US"/>
        </w:rPr>
        <w:t>J.G., Siegrist</w:t>
      </w:r>
      <w:r>
        <w:rPr>
          <w:rFonts w:ascii="Times New Roman" w:hAnsi="Times New Roman"/>
          <w:sz w:val="24"/>
          <w:szCs w:val="24"/>
          <w:lang w:val="en-US"/>
        </w:rPr>
        <w:t xml:space="preserve"> </w:t>
      </w:r>
      <w:r w:rsidRPr="00112AD7">
        <w:rPr>
          <w:rFonts w:ascii="Times New Roman" w:hAnsi="Times New Roman"/>
          <w:sz w:val="24"/>
          <w:szCs w:val="24"/>
          <w:lang w:val="en-US"/>
        </w:rPr>
        <w:t>T., Carroll</w:t>
      </w:r>
      <w:r>
        <w:rPr>
          <w:rFonts w:ascii="Times New Roman" w:hAnsi="Times New Roman"/>
          <w:sz w:val="24"/>
          <w:szCs w:val="24"/>
          <w:lang w:val="en-US"/>
        </w:rPr>
        <w:t xml:space="preserve"> </w:t>
      </w:r>
      <w:r w:rsidRPr="00112AD7">
        <w:rPr>
          <w:rFonts w:ascii="Times New Roman" w:hAnsi="Times New Roman"/>
          <w:sz w:val="24"/>
          <w:szCs w:val="24"/>
          <w:lang w:val="en-US"/>
        </w:rPr>
        <w:t>P.J., Stuczynski</w:t>
      </w:r>
      <w:r>
        <w:rPr>
          <w:rFonts w:ascii="Times New Roman" w:hAnsi="Times New Roman"/>
          <w:sz w:val="24"/>
          <w:szCs w:val="24"/>
          <w:lang w:val="en-US"/>
        </w:rPr>
        <w:t xml:space="preserve"> </w:t>
      </w:r>
      <w:r w:rsidRPr="00112AD7">
        <w:rPr>
          <w:rFonts w:ascii="Times New Roman" w:hAnsi="Times New Roman"/>
          <w:sz w:val="24"/>
          <w:szCs w:val="24"/>
          <w:lang w:val="en-US"/>
        </w:rPr>
        <w:t>S.M., Reynders</w:t>
      </w:r>
      <w:r>
        <w:rPr>
          <w:rFonts w:ascii="Times New Roman" w:hAnsi="Times New Roman"/>
          <w:sz w:val="24"/>
          <w:szCs w:val="24"/>
          <w:lang w:val="en-US"/>
        </w:rPr>
        <w:t xml:space="preserve"> </w:t>
      </w:r>
      <w:r w:rsidRPr="00112AD7">
        <w:rPr>
          <w:rFonts w:ascii="Times New Roman" w:hAnsi="Times New Roman"/>
          <w:sz w:val="24"/>
          <w:szCs w:val="24"/>
          <w:lang w:val="en-US"/>
        </w:rPr>
        <w:t>P., Brus</w:t>
      </w:r>
      <w:r>
        <w:rPr>
          <w:rFonts w:ascii="Times New Roman" w:hAnsi="Times New Roman"/>
          <w:sz w:val="24"/>
          <w:szCs w:val="24"/>
          <w:lang w:val="en-US"/>
        </w:rPr>
        <w:t xml:space="preserve"> </w:t>
      </w:r>
      <w:r w:rsidRPr="00112AD7">
        <w:rPr>
          <w:rFonts w:ascii="Times New Roman" w:hAnsi="Times New Roman"/>
          <w:sz w:val="24"/>
          <w:szCs w:val="24"/>
          <w:lang w:val="en-US"/>
        </w:rPr>
        <w:t>L.E., Steigerwald</w:t>
      </w:r>
      <w:r>
        <w:rPr>
          <w:rFonts w:ascii="Times New Roman" w:hAnsi="Times New Roman"/>
          <w:sz w:val="24"/>
          <w:szCs w:val="24"/>
          <w:lang w:val="en-US"/>
        </w:rPr>
        <w:t xml:space="preserve"> </w:t>
      </w:r>
      <w:r w:rsidRPr="00112AD7">
        <w:rPr>
          <w:rFonts w:ascii="Times New Roman" w:hAnsi="Times New Roman"/>
          <w:sz w:val="24"/>
          <w:szCs w:val="24"/>
          <w:lang w:val="en-US"/>
        </w:rPr>
        <w:t>M.L. Bulk and Nanostructure Group II-VI Compounds from Molecul</w:t>
      </w:r>
      <w:r>
        <w:rPr>
          <w:rFonts w:ascii="Times New Roman" w:hAnsi="Times New Roman"/>
          <w:sz w:val="24"/>
          <w:szCs w:val="24"/>
          <w:lang w:val="en-US"/>
        </w:rPr>
        <w:t>ar Organometallic Precursors</w:t>
      </w:r>
      <w:r w:rsidRPr="007F3626">
        <w:rPr>
          <w:rFonts w:ascii="Times New Roman" w:hAnsi="Times New Roman"/>
          <w:sz w:val="24"/>
          <w:szCs w:val="24"/>
          <w:lang w:val="en-US"/>
        </w:rPr>
        <w:t xml:space="preserve"> // </w:t>
      </w:r>
      <w:r w:rsidRPr="00112AD7">
        <w:rPr>
          <w:rFonts w:ascii="Times New Roman" w:hAnsi="Times New Roman"/>
          <w:sz w:val="24"/>
          <w:szCs w:val="24"/>
          <w:lang w:val="en-US"/>
        </w:rPr>
        <w:t xml:space="preserve">Chemistry of Materials. </w:t>
      </w:r>
      <w:r w:rsidRPr="00015DDD">
        <w:rPr>
          <w:rFonts w:ascii="Times New Roman" w:hAnsi="Times New Roman"/>
          <w:sz w:val="24"/>
          <w:szCs w:val="24"/>
          <w:lang w:val="en-US"/>
        </w:rPr>
        <w:t>–</w:t>
      </w:r>
      <w:r w:rsidRPr="005E2EC2">
        <w:rPr>
          <w:rFonts w:ascii="Times New Roman" w:hAnsi="Times New Roman"/>
          <w:sz w:val="24"/>
          <w:szCs w:val="24"/>
          <w:lang w:val="en-US"/>
        </w:rPr>
        <w:t xml:space="preserve">1990. </w:t>
      </w:r>
      <w:r w:rsidRPr="00015DDD">
        <w:rPr>
          <w:rStyle w:val="hlfld-title"/>
          <w:rFonts w:ascii="Times New Roman" w:hAnsi="Times New Roman"/>
          <w:sz w:val="24"/>
          <w:szCs w:val="24"/>
          <w:lang w:val="en-US"/>
        </w:rPr>
        <w:t xml:space="preserve">– Vol. </w:t>
      </w:r>
      <w:r w:rsidRPr="00112AD7">
        <w:rPr>
          <w:rFonts w:ascii="Times New Roman" w:hAnsi="Times New Roman"/>
          <w:sz w:val="24"/>
          <w:szCs w:val="24"/>
          <w:lang w:val="en-US"/>
        </w:rPr>
        <w:t>2</w:t>
      </w:r>
      <w:r w:rsidRPr="005E2EC2">
        <w:rPr>
          <w:rFonts w:ascii="Times New Roman" w:hAnsi="Times New Roman"/>
          <w:sz w:val="24"/>
          <w:szCs w:val="24"/>
          <w:lang w:val="en-US"/>
        </w:rPr>
        <w:t xml:space="preserve">, </w:t>
      </w:r>
      <w:r w:rsidRPr="008415D9">
        <w:rPr>
          <w:rFonts w:ascii="Times New Roman" w:hAnsi="Times New Roman"/>
          <w:sz w:val="24"/>
          <w:szCs w:val="24"/>
          <w:lang w:val="kk-KZ"/>
        </w:rPr>
        <w:t>№</w:t>
      </w:r>
      <w:r>
        <w:rPr>
          <w:rFonts w:ascii="Times New Roman" w:hAnsi="Times New Roman"/>
          <w:sz w:val="24"/>
          <w:szCs w:val="24"/>
          <w:lang w:val="en-US"/>
        </w:rPr>
        <w:t xml:space="preserve"> 4</w:t>
      </w:r>
      <w:r w:rsidRPr="005E2EC2">
        <w:rPr>
          <w:rFonts w:ascii="Times New Roman" w:hAnsi="Times New Roman"/>
          <w:sz w:val="24"/>
          <w:szCs w:val="24"/>
          <w:lang w:val="en-US"/>
        </w:rPr>
        <w:t xml:space="preserve">. </w:t>
      </w:r>
      <w:r w:rsidRPr="00015DDD">
        <w:rPr>
          <w:rFonts w:ascii="Times New Roman" w:hAnsi="Times New Roman"/>
          <w:sz w:val="24"/>
          <w:szCs w:val="24"/>
          <w:lang w:val="en-US"/>
        </w:rPr>
        <w:t>– P.</w:t>
      </w:r>
      <w:r>
        <w:rPr>
          <w:rFonts w:ascii="Times New Roman" w:hAnsi="Times New Roman"/>
          <w:sz w:val="24"/>
          <w:szCs w:val="24"/>
          <w:lang w:val="en-US"/>
        </w:rPr>
        <w:t>403-409</w:t>
      </w:r>
      <w:r w:rsidRPr="00112AD7">
        <w:rPr>
          <w:rFonts w:ascii="Times New Roman" w:hAnsi="Times New Roman"/>
          <w:sz w:val="24"/>
          <w:szCs w:val="24"/>
          <w:lang w:val="en-US"/>
        </w:rPr>
        <w:t>.</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5E2EC2"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5E2EC2">
        <w:rPr>
          <w:rFonts w:ascii="Times New Roman" w:hAnsi="Times New Roman"/>
          <w:sz w:val="24"/>
          <w:szCs w:val="24"/>
          <w:lang w:val="en-US"/>
        </w:rPr>
        <w:t>Pehnt M., Schulz D.L., Curtis C.J., Jones K.M., Ginley</w:t>
      </w:r>
      <w:r>
        <w:rPr>
          <w:rFonts w:ascii="Times New Roman" w:hAnsi="Times New Roman"/>
          <w:sz w:val="24"/>
          <w:szCs w:val="24"/>
          <w:lang w:val="en-US"/>
        </w:rPr>
        <w:t xml:space="preserve"> D.S</w:t>
      </w:r>
      <w:r w:rsidRPr="005E2EC2">
        <w:rPr>
          <w:rFonts w:ascii="Times New Roman" w:hAnsi="Times New Roman"/>
          <w:sz w:val="24"/>
          <w:szCs w:val="24"/>
          <w:lang w:val="en-US"/>
        </w:rPr>
        <w:t>. Nanoparticle precursor route to low-temperature spray</w:t>
      </w:r>
      <w:r>
        <w:rPr>
          <w:rFonts w:ascii="Times New Roman" w:hAnsi="Times New Roman"/>
          <w:sz w:val="24"/>
          <w:szCs w:val="24"/>
          <w:lang w:val="en-US"/>
        </w:rPr>
        <w:t xml:space="preserve"> deposition of CdTe thin films</w:t>
      </w:r>
      <w:r w:rsidRPr="005E2EC2">
        <w:rPr>
          <w:rFonts w:ascii="Times New Roman" w:hAnsi="Times New Roman"/>
          <w:sz w:val="24"/>
          <w:szCs w:val="24"/>
          <w:lang w:val="en-US"/>
        </w:rPr>
        <w:t xml:space="preserve"> // </w:t>
      </w:r>
      <w:r>
        <w:rPr>
          <w:rFonts w:ascii="Times New Roman" w:hAnsi="Times New Roman"/>
          <w:sz w:val="24"/>
          <w:szCs w:val="24"/>
          <w:lang w:val="en-US"/>
        </w:rPr>
        <w:t>Applied Physics Letters</w:t>
      </w:r>
      <w:r w:rsidRPr="005E2EC2">
        <w:rPr>
          <w:rFonts w:ascii="Times New Roman" w:hAnsi="Times New Roman"/>
          <w:sz w:val="24"/>
          <w:szCs w:val="24"/>
          <w:lang w:val="en-US"/>
        </w:rPr>
        <w:t xml:space="preserve">. </w:t>
      </w:r>
      <w:r w:rsidRPr="00015DDD">
        <w:rPr>
          <w:rStyle w:val="hlfld-title"/>
          <w:rFonts w:ascii="Times New Roman" w:hAnsi="Times New Roman"/>
          <w:sz w:val="24"/>
          <w:szCs w:val="24"/>
          <w:lang w:val="en-US"/>
        </w:rPr>
        <w:t>–</w:t>
      </w:r>
      <w:r w:rsidRPr="005E2EC2">
        <w:rPr>
          <w:rStyle w:val="hlfld-title"/>
          <w:rFonts w:ascii="Times New Roman" w:hAnsi="Times New Roman"/>
          <w:sz w:val="24"/>
          <w:szCs w:val="24"/>
          <w:lang w:val="en-US"/>
        </w:rPr>
        <w:t xml:space="preserve">1995. </w:t>
      </w:r>
      <w:r w:rsidRPr="00015DDD">
        <w:rPr>
          <w:rStyle w:val="hlfld-title"/>
          <w:rFonts w:ascii="Times New Roman" w:hAnsi="Times New Roman"/>
          <w:sz w:val="24"/>
          <w:szCs w:val="24"/>
          <w:lang w:val="en-US"/>
        </w:rPr>
        <w:t xml:space="preserve">– Vol. </w:t>
      </w:r>
      <w:r>
        <w:rPr>
          <w:rFonts w:ascii="Times New Roman" w:hAnsi="Times New Roman"/>
          <w:sz w:val="24"/>
          <w:szCs w:val="24"/>
          <w:lang w:val="en-US"/>
        </w:rPr>
        <w:t>67</w:t>
      </w:r>
      <w:r w:rsidRPr="006361B6">
        <w:rPr>
          <w:rFonts w:ascii="Times New Roman" w:hAnsi="Times New Roman"/>
          <w:sz w:val="24"/>
          <w:szCs w:val="24"/>
          <w:lang w:val="en-US"/>
        </w:rPr>
        <w:t xml:space="preserve">. </w:t>
      </w:r>
      <w:r w:rsidRPr="00015DDD">
        <w:rPr>
          <w:rFonts w:ascii="Times New Roman" w:hAnsi="Times New Roman"/>
          <w:sz w:val="24"/>
          <w:szCs w:val="24"/>
          <w:lang w:val="en-US"/>
        </w:rPr>
        <w:t>– P.</w:t>
      </w:r>
      <w:r w:rsidRPr="005E2EC2">
        <w:rPr>
          <w:rFonts w:ascii="Times New Roman" w:hAnsi="Times New Roman"/>
          <w:sz w:val="24"/>
          <w:szCs w:val="24"/>
          <w:lang w:val="en-US"/>
        </w:rPr>
        <w:t xml:space="preserve">2176. </w:t>
      </w:r>
      <w:r w:rsidR="004A0F5D">
        <w:rPr>
          <w:rFonts w:ascii="Times New Roman" w:hAnsi="Times New Roman"/>
          <w:sz w:val="24"/>
          <w:szCs w:val="24"/>
          <w:lang w:val="en-US"/>
        </w:rPr>
        <w:t>(Eng)</w:t>
      </w:r>
    </w:p>
    <w:p w:rsidR="00E76799" w:rsidRPr="005E2EC2"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5E2EC2">
        <w:rPr>
          <w:rFonts w:ascii="Times New Roman" w:hAnsi="Times New Roman"/>
          <w:sz w:val="24"/>
          <w:szCs w:val="24"/>
          <w:lang w:val="en-US"/>
        </w:rPr>
        <w:t xml:space="preserve">Panicker M.P.R., Knaster M., Kroger F.A. Cathodie deposition of </w:t>
      </w:r>
      <w:r>
        <w:rPr>
          <w:rFonts w:ascii="Times New Roman" w:hAnsi="Times New Roman"/>
          <w:sz w:val="24"/>
          <w:szCs w:val="24"/>
          <w:lang w:val="en-US"/>
        </w:rPr>
        <w:t>CdTe from aqueous electrolytes</w:t>
      </w:r>
      <w:r w:rsidRPr="005E2EC2">
        <w:rPr>
          <w:rFonts w:ascii="Times New Roman" w:hAnsi="Times New Roman"/>
          <w:sz w:val="24"/>
          <w:szCs w:val="24"/>
          <w:lang w:val="en-US"/>
        </w:rPr>
        <w:t xml:space="preserve"> // Journal of The ElectrochemicalSociety.</w:t>
      </w:r>
      <w:r w:rsidRPr="00015DDD">
        <w:rPr>
          <w:rFonts w:ascii="Times New Roman" w:hAnsi="Times New Roman"/>
          <w:sz w:val="24"/>
          <w:szCs w:val="24"/>
          <w:lang w:val="en-US"/>
        </w:rPr>
        <w:t>–</w:t>
      </w:r>
      <w:r w:rsidRPr="005E2EC2">
        <w:rPr>
          <w:rFonts w:ascii="Times New Roman" w:hAnsi="Times New Roman"/>
          <w:sz w:val="24"/>
          <w:szCs w:val="24"/>
          <w:lang w:val="en-US"/>
        </w:rPr>
        <w:t xml:space="preserve">1978. </w:t>
      </w:r>
      <w:r w:rsidRPr="00015DDD">
        <w:rPr>
          <w:rStyle w:val="hlfld-title"/>
          <w:rFonts w:ascii="Times New Roman" w:hAnsi="Times New Roman"/>
          <w:sz w:val="24"/>
          <w:szCs w:val="24"/>
          <w:lang w:val="en-US"/>
        </w:rPr>
        <w:t xml:space="preserve">– Vol. </w:t>
      </w:r>
      <w:r w:rsidRPr="005E2EC2">
        <w:rPr>
          <w:rFonts w:ascii="Times New Roman" w:hAnsi="Times New Roman"/>
          <w:sz w:val="24"/>
          <w:szCs w:val="24"/>
          <w:lang w:val="en-US"/>
        </w:rPr>
        <w:t>125.</w:t>
      </w:r>
      <w:r w:rsidRPr="00015DDD">
        <w:rPr>
          <w:rFonts w:ascii="Times New Roman" w:hAnsi="Times New Roman"/>
          <w:sz w:val="24"/>
          <w:szCs w:val="24"/>
          <w:lang w:val="en-US"/>
        </w:rPr>
        <w:t>– P.</w:t>
      </w:r>
      <w:r w:rsidRPr="005E2EC2">
        <w:rPr>
          <w:rFonts w:ascii="Times New Roman" w:hAnsi="Times New Roman"/>
          <w:sz w:val="24"/>
          <w:szCs w:val="24"/>
          <w:lang w:val="en-US"/>
        </w:rPr>
        <w:t>566-572.</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1062F3"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5E2EC2">
        <w:rPr>
          <w:rFonts w:ascii="Times New Roman" w:hAnsi="Times New Roman"/>
          <w:sz w:val="24"/>
          <w:szCs w:val="24"/>
          <w:lang w:val="en-US"/>
        </w:rPr>
        <w:t>Arai K., Murase K., Hirato T., Awakura</w:t>
      </w:r>
      <w:r>
        <w:rPr>
          <w:rFonts w:ascii="Times New Roman" w:hAnsi="Times New Roman"/>
          <w:sz w:val="24"/>
          <w:szCs w:val="24"/>
          <w:lang w:val="en-US"/>
        </w:rPr>
        <w:t>Y</w:t>
      </w:r>
      <w:r w:rsidRPr="005E2EC2">
        <w:rPr>
          <w:rFonts w:ascii="Times New Roman" w:hAnsi="Times New Roman"/>
          <w:sz w:val="24"/>
          <w:szCs w:val="24"/>
          <w:lang w:val="en-US"/>
        </w:rPr>
        <w:t>. Effect of Chloride Ions on Electrodeposition of CdTe fro</w:t>
      </w:r>
      <w:r>
        <w:rPr>
          <w:rFonts w:ascii="Times New Roman" w:hAnsi="Times New Roman"/>
          <w:sz w:val="24"/>
          <w:szCs w:val="24"/>
          <w:lang w:val="en-US"/>
        </w:rPr>
        <w:t>m Ammoniacal Basic Electrolytes</w:t>
      </w:r>
      <w:r w:rsidRPr="005E2EC2">
        <w:rPr>
          <w:rFonts w:ascii="Times New Roman" w:hAnsi="Times New Roman"/>
          <w:sz w:val="24"/>
          <w:szCs w:val="24"/>
          <w:lang w:val="en-US"/>
        </w:rPr>
        <w:t xml:space="preserve"> // Journal of The ElectrochemicalSociety.</w:t>
      </w:r>
      <w:r w:rsidRPr="00015DDD">
        <w:rPr>
          <w:rStyle w:val="hlfld-title"/>
          <w:rFonts w:ascii="Times New Roman" w:hAnsi="Times New Roman"/>
          <w:sz w:val="24"/>
          <w:szCs w:val="24"/>
          <w:lang w:val="en-US"/>
        </w:rPr>
        <w:t>–</w:t>
      </w:r>
      <w:r w:rsidRPr="005E2EC2">
        <w:rPr>
          <w:rStyle w:val="hlfld-title"/>
          <w:rFonts w:ascii="Times New Roman" w:hAnsi="Times New Roman"/>
          <w:sz w:val="24"/>
          <w:szCs w:val="24"/>
          <w:lang w:val="en-US"/>
        </w:rPr>
        <w:t xml:space="preserve">2006. </w:t>
      </w:r>
      <w:r w:rsidRPr="00015DDD">
        <w:rPr>
          <w:rStyle w:val="hlfld-title"/>
          <w:rFonts w:ascii="Times New Roman" w:hAnsi="Times New Roman"/>
          <w:sz w:val="24"/>
          <w:szCs w:val="24"/>
          <w:lang w:val="en-US"/>
        </w:rPr>
        <w:t xml:space="preserve">– Vol. </w:t>
      </w:r>
      <w:r w:rsidRPr="005E2EC2">
        <w:rPr>
          <w:rFonts w:ascii="Times New Roman" w:hAnsi="Times New Roman"/>
          <w:sz w:val="24"/>
          <w:szCs w:val="24"/>
          <w:lang w:val="en-US"/>
        </w:rPr>
        <w:t xml:space="preserve">153, </w:t>
      </w:r>
      <w:r w:rsidRPr="008415D9">
        <w:rPr>
          <w:rFonts w:ascii="Times New Roman" w:hAnsi="Times New Roman"/>
          <w:sz w:val="24"/>
          <w:szCs w:val="24"/>
          <w:lang w:val="kk-KZ"/>
        </w:rPr>
        <w:t>№</w:t>
      </w:r>
      <w:r>
        <w:rPr>
          <w:rFonts w:ascii="Times New Roman" w:hAnsi="Times New Roman"/>
          <w:sz w:val="24"/>
          <w:szCs w:val="24"/>
          <w:lang w:val="en-US"/>
        </w:rPr>
        <w:t>2</w:t>
      </w:r>
      <w:r w:rsidRPr="005E2EC2">
        <w:rPr>
          <w:rFonts w:ascii="Times New Roman" w:hAnsi="Times New Roman"/>
          <w:sz w:val="24"/>
          <w:szCs w:val="24"/>
          <w:lang w:val="en-US"/>
        </w:rPr>
        <w:t xml:space="preserve">. </w:t>
      </w:r>
      <w:r w:rsidRPr="00015DDD">
        <w:rPr>
          <w:rFonts w:ascii="Times New Roman" w:hAnsi="Times New Roman"/>
          <w:sz w:val="24"/>
          <w:szCs w:val="24"/>
          <w:lang w:val="en-US"/>
        </w:rPr>
        <w:t>– P.</w:t>
      </w:r>
      <w:r w:rsidRPr="005E2EC2">
        <w:rPr>
          <w:rFonts w:ascii="Times New Roman" w:hAnsi="Times New Roman"/>
          <w:sz w:val="24"/>
          <w:szCs w:val="24"/>
          <w:lang w:val="en-US"/>
        </w:rPr>
        <w:t>121-C126.</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1062F3"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1062F3">
        <w:rPr>
          <w:rFonts w:ascii="Times New Roman" w:hAnsi="Times New Roman"/>
          <w:sz w:val="24"/>
          <w:szCs w:val="24"/>
          <w:lang w:val="en-US"/>
        </w:rPr>
        <w:t>Shan B., Wu W., Feng K., Nan</w:t>
      </w:r>
      <w:r>
        <w:rPr>
          <w:rFonts w:ascii="Times New Roman" w:hAnsi="Times New Roman"/>
          <w:sz w:val="24"/>
          <w:szCs w:val="24"/>
          <w:lang w:val="en-US"/>
        </w:rPr>
        <w:t xml:space="preserve"> H</w:t>
      </w:r>
      <w:r w:rsidRPr="001062F3">
        <w:rPr>
          <w:rFonts w:ascii="Times New Roman" w:hAnsi="Times New Roman"/>
          <w:sz w:val="24"/>
          <w:szCs w:val="24"/>
          <w:lang w:val="en-US"/>
        </w:rPr>
        <w:t>. Electrodeposition of wurtzite CdTe and the potential dep</w:t>
      </w:r>
      <w:r>
        <w:rPr>
          <w:rFonts w:ascii="Times New Roman" w:hAnsi="Times New Roman"/>
          <w:sz w:val="24"/>
          <w:szCs w:val="24"/>
          <w:lang w:val="en-US"/>
        </w:rPr>
        <w:t>endence of the phase structure</w:t>
      </w:r>
      <w:r w:rsidRPr="001062F3">
        <w:rPr>
          <w:rFonts w:ascii="Times New Roman" w:hAnsi="Times New Roman"/>
          <w:sz w:val="24"/>
          <w:szCs w:val="24"/>
          <w:lang w:val="en-US"/>
        </w:rPr>
        <w:t xml:space="preserve"> // MaterialsLetters. </w:t>
      </w:r>
      <w:r w:rsidRPr="00015DDD">
        <w:rPr>
          <w:rStyle w:val="hlfld-title"/>
          <w:rFonts w:ascii="Times New Roman" w:hAnsi="Times New Roman"/>
          <w:sz w:val="24"/>
          <w:szCs w:val="24"/>
          <w:lang w:val="en-US"/>
        </w:rPr>
        <w:t>–</w:t>
      </w:r>
      <w:r w:rsidRPr="001062F3">
        <w:rPr>
          <w:rStyle w:val="hlfld-title"/>
          <w:rFonts w:ascii="Times New Roman" w:hAnsi="Times New Roman"/>
          <w:sz w:val="24"/>
          <w:szCs w:val="24"/>
          <w:lang w:val="en-US"/>
        </w:rPr>
        <w:t xml:space="preserve">2016. </w:t>
      </w:r>
      <w:r w:rsidRPr="00015DDD">
        <w:rPr>
          <w:rStyle w:val="hlfld-title"/>
          <w:rFonts w:ascii="Times New Roman" w:hAnsi="Times New Roman"/>
          <w:sz w:val="24"/>
          <w:szCs w:val="24"/>
          <w:lang w:val="en-US"/>
        </w:rPr>
        <w:t xml:space="preserve">– Vol. </w:t>
      </w:r>
      <w:r w:rsidRPr="001062F3">
        <w:rPr>
          <w:rFonts w:ascii="Times New Roman" w:hAnsi="Times New Roman"/>
          <w:sz w:val="24"/>
          <w:szCs w:val="24"/>
          <w:lang w:val="en-US"/>
        </w:rPr>
        <w:t xml:space="preserve">166. </w:t>
      </w:r>
      <w:r w:rsidRPr="00015DDD">
        <w:rPr>
          <w:rFonts w:ascii="Times New Roman" w:hAnsi="Times New Roman"/>
          <w:sz w:val="24"/>
          <w:szCs w:val="24"/>
          <w:lang w:val="en-US"/>
        </w:rPr>
        <w:t>– P.</w:t>
      </w:r>
      <w:r w:rsidRPr="001062F3">
        <w:rPr>
          <w:rFonts w:ascii="Times New Roman" w:hAnsi="Times New Roman"/>
          <w:sz w:val="24"/>
          <w:szCs w:val="24"/>
          <w:lang w:val="en-US"/>
        </w:rPr>
        <w:t>85-88.</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1062F3"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1062F3">
        <w:rPr>
          <w:rFonts w:ascii="Times New Roman" w:hAnsi="Times New Roman"/>
          <w:sz w:val="24"/>
          <w:szCs w:val="24"/>
          <w:lang w:val="en-US"/>
        </w:rPr>
        <w:t>Yu W.W., Wang Y.A., Peng X. Formation and stability of size-, shape-, and Structure-Controlled CdTe nanocrystals: Ligand effec</w:t>
      </w:r>
      <w:r>
        <w:rPr>
          <w:rFonts w:ascii="Times New Roman" w:hAnsi="Times New Roman"/>
          <w:sz w:val="24"/>
          <w:szCs w:val="24"/>
          <w:lang w:val="en-US"/>
        </w:rPr>
        <w:t>ts on monomers and nanocrystals</w:t>
      </w:r>
      <w:r w:rsidRPr="001062F3">
        <w:rPr>
          <w:rFonts w:ascii="Times New Roman" w:hAnsi="Times New Roman"/>
          <w:sz w:val="24"/>
          <w:szCs w:val="24"/>
          <w:lang w:val="en-US"/>
        </w:rPr>
        <w:t xml:space="preserve"> // Chem. Mater. </w:t>
      </w:r>
      <w:r w:rsidRPr="00015DDD">
        <w:rPr>
          <w:rStyle w:val="hlfld-title"/>
          <w:rFonts w:ascii="Times New Roman" w:hAnsi="Times New Roman"/>
          <w:sz w:val="24"/>
          <w:szCs w:val="24"/>
          <w:lang w:val="en-US"/>
        </w:rPr>
        <w:t>–</w:t>
      </w:r>
      <w:r>
        <w:rPr>
          <w:rStyle w:val="hlfld-title"/>
          <w:rFonts w:ascii="Times New Roman" w:hAnsi="Times New Roman"/>
          <w:sz w:val="24"/>
          <w:szCs w:val="24"/>
        </w:rPr>
        <w:t xml:space="preserve">2003. </w:t>
      </w:r>
      <w:r w:rsidRPr="00015DDD">
        <w:rPr>
          <w:rStyle w:val="hlfld-title"/>
          <w:rFonts w:ascii="Times New Roman" w:hAnsi="Times New Roman"/>
          <w:sz w:val="24"/>
          <w:szCs w:val="24"/>
          <w:lang w:val="en-US"/>
        </w:rPr>
        <w:t xml:space="preserve">– Vol. </w:t>
      </w:r>
      <w:r>
        <w:rPr>
          <w:rFonts w:ascii="Times New Roman" w:hAnsi="Times New Roman"/>
          <w:sz w:val="24"/>
          <w:szCs w:val="24"/>
          <w:lang w:val="en-US"/>
        </w:rPr>
        <w:t>15</w:t>
      </w:r>
      <w:r>
        <w:rPr>
          <w:rFonts w:ascii="Times New Roman" w:hAnsi="Times New Roman"/>
          <w:sz w:val="24"/>
          <w:szCs w:val="24"/>
        </w:rPr>
        <w:t xml:space="preserve">. </w:t>
      </w:r>
      <w:r w:rsidRPr="00015DDD">
        <w:rPr>
          <w:rFonts w:ascii="Times New Roman" w:hAnsi="Times New Roman"/>
          <w:sz w:val="24"/>
          <w:szCs w:val="24"/>
          <w:lang w:val="en-US"/>
        </w:rPr>
        <w:t>– P.</w:t>
      </w:r>
      <w:r w:rsidRPr="001062F3">
        <w:rPr>
          <w:rFonts w:ascii="Times New Roman" w:hAnsi="Times New Roman"/>
          <w:sz w:val="24"/>
          <w:szCs w:val="24"/>
          <w:lang w:val="en-US"/>
        </w:rPr>
        <w:t xml:space="preserve">4300-4308. </w:t>
      </w:r>
      <w:r w:rsidR="004A0F5D">
        <w:rPr>
          <w:rFonts w:ascii="Times New Roman" w:hAnsi="Times New Roman"/>
          <w:sz w:val="24"/>
          <w:szCs w:val="24"/>
          <w:lang w:val="en-US"/>
        </w:rPr>
        <w:t>(Eng)</w:t>
      </w:r>
    </w:p>
    <w:p w:rsidR="00E76799" w:rsidRPr="001062F3"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1062F3">
        <w:rPr>
          <w:rFonts w:ascii="Times New Roman" w:hAnsi="Times New Roman"/>
          <w:sz w:val="24"/>
          <w:szCs w:val="24"/>
          <w:lang w:val="en-US"/>
        </w:rPr>
        <w:t>Yu W.W., Peng</w:t>
      </w:r>
      <w:r>
        <w:rPr>
          <w:rFonts w:ascii="Times New Roman" w:hAnsi="Times New Roman"/>
          <w:sz w:val="24"/>
          <w:szCs w:val="24"/>
          <w:lang w:val="en-US"/>
        </w:rPr>
        <w:t xml:space="preserve"> X</w:t>
      </w:r>
      <w:r w:rsidRPr="001062F3">
        <w:rPr>
          <w:rFonts w:ascii="Times New Roman" w:hAnsi="Times New Roman"/>
          <w:sz w:val="24"/>
          <w:szCs w:val="24"/>
          <w:lang w:val="en-US"/>
        </w:rPr>
        <w:t>. Formation of High-Quality CdS and other II_VI semiconductor Nanocrystals in noncoordinating solvents:</w:t>
      </w:r>
      <w:r>
        <w:rPr>
          <w:rFonts w:ascii="Times New Roman" w:hAnsi="Times New Roman"/>
          <w:sz w:val="24"/>
          <w:szCs w:val="24"/>
          <w:lang w:val="en-US"/>
        </w:rPr>
        <w:t xml:space="preserve"> Tunable reactivity of monomers</w:t>
      </w:r>
      <w:r w:rsidRPr="001062F3">
        <w:rPr>
          <w:rFonts w:ascii="Times New Roman" w:hAnsi="Times New Roman"/>
          <w:sz w:val="24"/>
          <w:szCs w:val="24"/>
          <w:lang w:val="en-US"/>
        </w:rPr>
        <w:t xml:space="preserve"> //Angew. Chem. Int. Ed. </w:t>
      </w:r>
      <w:r w:rsidRPr="00015DDD">
        <w:rPr>
          <w:rFonts w:ascii="Times New Roman" w:hAnsi="Times New Roman"/>
          <w:sz w:val="24"/>
          <w:szCs w:val="24"/>
          <w:lang w:val="en-US"/>
        </w:rPr>
        <w:t>–</w:t>
      </w:r>
      <w:r w:rsidRPr="00014E0D">
        <w:rPr>
          <w:rFonts w:ascii="Times New Roman" w:hAnsi="Times New Roman"/>
          <w:sz w:val="24"/>
          <w:szCs w:val="24"/>
          <w:lang w:val="en-US"/>
        </w:rPr>
        <w:t xml:space="preserve">2002. </w:t>
      </w:r>
      <w:r w:rsidRPr="00015DDD">
        <w:rPr>
          <w:rStyle w:val="hlfld-title"/>
          <w:rFonts w:ascii="Times New Roman" w:hAnsi="Times New Roman"/>
          <w:sz w:val="24"/>
          <w:szCs w:val="24"/>
          <w:lang w:val="en-US"/>
        </w:rPr>
        <w:t xml:space="preserve">– Vol. </w:t>
      </w:r>
      <w:r>
        <w:rPr>
          <w:rFonts w:ascii="Times New Roman" w:hAnsi="Times New Roman"/>
          <w:sz w:val="24"/>
          <w:szCs w:val="24"/>
          <w:lang w:val="en-US"/>
        </w:rPr>
        <w:t>41</w:t>
      </w:r>
      <w:r w:rsidRPr="00014E0D">
        <w:rPr>
          <w:rFonts w:ascii="Times New Roman" w:hAnsi="Times New Roman"/>
          <w:sz w:val="24"/>
          <w:szCs w:val="24"/>
          <w:lang w:val="en-US"/>
        </w:rPr>
        <w:t>.</w:t>
      </w:r>
      <w:r w:rsidRPr="00015DDD">
        <w:rPr>
          <w:rFonts w:ascii="Times New Roman" w:hAnsi="Times New Roman"/>
          <w:sz w:val="24"/>
          <w:szCs w:val="24"/>
          <w:lang w:val="en-US"/>
        </w:rPr>
        <w:t>– P.</w:t>
      </w:r>
      <w:r w:rsidRPr="001062F3">
        <w:rPr>
          <w:rFonts w:ascii="Times New Roman" w:hAnsi="Times New Roman"/>
          <w:sz w:val="24"/>
          <w:szCs w:val="24"/>
          <w:lang w:val="en-US"/>
        </w:rPr>
        <w:t>2368-2371.</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FE185E"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1062F3">
        <w:rPr>
          <w:rFonts w:ascii="Times New Roman" w:hAnsi="Times New Roman"/>
          <w:sz w:val="24"/>
          <w:szCs w:val="24"/>
          <w:lang w:val="en-US"/>
        </w:rPr>
        <w:t>Xue H., Wu R., Xie Y., Tan Q., Qin D., Wu H., Huang</w:t>
      </w:r>
      <w:r>
        <w:rPr>
          <w:rFonts w:ascii="Times New Roman" w:hAnsi="Times New Roman"/>
          <w:sz w:val="24"/>
          <w:szCs w:val="24"/>
          <w:lang w:val="en-US"/>
        </w:rPr>
        <w:t xml:space="preserve"> W</w:t>
      </w:r>
      <w:r w:rsidRPr="001062F3">
        <w:rPr>
          <w:rFonts w:ascii="Times New Roman" w:hAnsi="Times New Roman"/>
          <w:sz w:val="24"/>
          <w:szCs w:val="24"/>
          <w:lang w:val="en-US"/>
        </w:rPr>
        <w:t>. Recent Progr</w:t>
      </w:r>
      <w:r>
        <w:rPr>
          <w:rFonts w:ascii="Times New Roman" w:hAnsi="Times New Roman"/>
          <w:sz w:val="24"/>
          <w:szCs w:val="24"/>
          <w:lang w:val="en-US"/>
        </w:rPr>
        <w:t>ess on Solution-Processed CdTe n</w:t>
      </w:r>
      <w:r w:rsidRPr="001062F3">
        <w:rPr>
          <w:rFonts w:ascii="Times New Roman" w:hAnsi="Times New Roman"/>
          <w:sz w:val="24"/>
          <w:szCs w:val="24"/>
          <w:lang w:val="en-US"/>
        </w:rPr>
        <w:t xml:space="preserve">anocrystals </w:t>
      </w:r>
      <w:r>
        <w:rPr>
          <w:rFonts w:ascii="Times New Roman" w:hAnsi="Times New Roman"/>
          <w:sz w:val="24"/>
          <w:szCs w:val="24"/>
          <w:lang w:val="en-US"/>
        </w:rPr>
        <w:t>solar nells</w:t>
      </w:r>
      <w:r w:rsidRPr="001062F3">
        <w:rPr>
          <w:rFonts w:ascii="Times New Roman" w:hAnsi="Times New Roman"/>
          <w:sz w:val="24"/>
          <w:szCs w:val="24"/>
          <w:lang w:val="en-US"/>
        </w:rPr>
        <w:t xml:space="preserve"> // Applied</w:t>
      </w:r>
      <w:r>
        <w:rPr>
          <w:rFonts w:ascii="Times New Roman" w:hAnsi="Times New Roman"/>
          <w:sz w:val="24"/>
          <w:szCs w:val="24"/>
          <w:lang w:val="en-US"/>
        </w:rPr>
        <w:t xml:space="preserve"> </w:t>
      </w:r>
      <w:r w:rsidRPr="001062F3">
        <w:rPr>
          <w:rFonts w:ascii="Times New Roman" w:hAnsi="Times New Roman"/>
          <w:sz w:val="24"/>
          <w:szCs w:val="24"/>
          <w:lang w:val="en-US"/>
        </w:rPr>
        <w:t xml:space="preserve">Science. </w:t>
      </w:r>
      <w:r w:rsidRPr="00015DDD">
        <w:rPr>
          <w:rFonts w:ascii="Times New Roman" w:hAnsi="Times New Roman"/>
          <w:sz w:val="24"/>
          <w:szCs w:val="24"/>
          <w:lang w:val="en-US"/>
        </w:rPr>
        <w:t>–</w:t>
      </w:r>
      <w:r w:rsidRPr="001062F3">
        <w:rPr>
          <w:rFonts w:ascii="Times New Roman" w:hAnsi="Times New Roman"/>
          <w:sz w:val="24"/>
          <w:szCs w:val="24"/>
          <w:lang w:val="en-US"/>
        </w:rPr>
        <w:t>2016.</w:t>
      </w:r>
      <w:r w:rsidRPr="00015DDD">
        <w:rPr>
          <w:rStyle w:val="hlfld-title"/>
          <w:rFonts w:ascii="Times New Roman" w:hAnsi="Times New Roman"/>
          <w:sz w:val="24"/>
          <w:szCs w:val="24"/>
          <w:lang w:val="en-US"/>
        </w:rPr>
        <w:t xml:space="preserve">– Vol. </w:t>
      </w:r>
      <w:r w:rsidRPr="001062F3">
        <w:rPr>
          <w:rFonts w:ascii="Times New Roman" w:hAnsi="Times New Roman"/>
          <w:sz w:val="24"/>
          <w:szCs w:val="24"/>
          <w:lang w:val="en-US"/>
        </w:rPr>
        <w:t>6</w:t>
      </w:r>
      <w:r w:rsidRPr="00FE185E">
        <w:rPr>
          <w:rFonts w:ascii="Times New Roman" w:hAnsi="Times New Roman"/>
          <w:sz w:val="24"/>
          <w:szCs w:val="24"/>
          <w:lang w:val="en-US"/>
        </w:rPr>
        <w:t xml:space="preserve">, </w:t>
      </w:r>
      <w:r w:rsidRPr="008415D9">
        <w:rPr>
          <w:rFonts w:ascii="Times New Roman" w:hAnsi="Times New Roman"/>
          <w:sz w:val="24"/>
          <w:szCs w:val="24"/>
          <w:lang w:val="kk-KZ"/>
        </w:rPr>
        <w:t>№</w:t>
      </w:r>
      <w:r>
        <w:rPr>
          <w:rFonts w:ascii="Times New Roman" w:hAnsi="Times New Roman"/>
          <w:sz w:val="24"/>
          <w:szCs w:val="24"/>
          <w:lang w:val="en-US"/>
        </w:rPr>
        <w:t>7</w:t>
      </w:r>
      <w:r w:rsidRPr="00FE185E">
        <w:rPr>
          <w:rFonts w:ascii="Times New Roman" w:hAnsi="Times New Roman"/>
          <w:sz w:val="24"/>
          <w:szCs w:val="24"/>
          <w:lang w:val="en-US"/>
        </w:rPr>
        <w:t xml:space="preserve">. </w:t>
      </w:r>
      <w:r w:rsidRPr="00015DDD">
        <w:rPr>
          <w:rFonts w:ascii="Times New Roman" w:hAnsi="Times New Roman"/>
          <w:sz w:val="24"/>
          <w:szCs w:val="24"/>
          <w:lang w:val="en-US"/>
        </w:rPr>
        <w:t>– P.</w:t>
      </w:r>
      <w:r w:rsidRPr="001062F3">
        <w:rPr>
          <w:rFonts w:ascii="Times New Roman" w:hAnsi="Times New Roman"/>
          <w:sz w:val="24"/>
          <w:szCs w:val="24"/>
          <w:lang w:val="en-US"/>
        </w:rPr>
        <w:t>197</w:t>
      </w:r>
      <w:r>
        <w:rPr>
          <w:rFonts w:ascii="Times New Roman" w:hAnsi="Times New Roman"/>
          <w:sz w:val="24"/>
          <w:szCs w:val="24"/>
          <w:lang w:val="en-US"/>
        </w:rPr>
        <w:t>-212</w:t>
      </w:r>
      <w:r w:rsidRPr="00FE185E">
        <w:rPr>
          <w:rFonts w:ascii="Times New Roman" w:hAnsi="Times New Roman"/>
          <w:sz w:val="24"/>
          <w:szCs w:val="24"/>
          <w:lang w:val="en-US"/>
        </w:rPr>
        <w:t>.</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AC22C4" w:rsidRDefault="0013726D"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hyperlink r:id="rId55" w:tgtFrame="_blank" w:history="1">
        <w:r w:rsidR="00E76799" w:rsidRPr="00AC22C4">
          <w:rPr>
            <w:rFonts w:ascii="Times New Roman" w:hAnsi="Times New Roman"/>
            <w:sz w:val="24"/>
            <w:szCs w:val="24"/>
            <w:lang w:val="en-US"/>
          </w:rPr>
          <w:t>Meunier</w:t>
        </w:r>
      </w:hyperlink>
      <w:r w:rsidR="00E76799" w:rsidRPr="00AC22C4">
        <w:rPr>
          <w:rFonts w:ascii="Times New Roman" w:hAnsi="Times New Roman"/>
          <w:sz w:val="24"/>
          <w:szCs w:val="24"/>
          <w:lang w:val="en-US"/>
        </w:rPr>
        <w:t xml:space="preserve"> G.</w:t>
      </w:r>
      <w:r w:rsidR="00E76799" w:rsidRPr="00AC22C4">
        <w:rPr>
          <w:rFonts w:ascii="Times New Roman" w:hAnsi="Times New Roman"/>
          <w:sz w:val="24"/>
          <w:szCs w:val="24"/>
          <w:lang w:val="kk-KZ"/>
        </w:rPr>
        <w:t xml:space="preserve">, </w:t>
      </w:r>
      <w:hyperlink r:id="rId56" w:tgtFrame="_blank" w:history="1">
        <w:r w:rsidR="00E76799" w:rsidRPr="00AC22C4">
          <w:rPr>
            <w:rFonts w:ascii="Times New Roman" w:hAnsi="Times New Roman"/>
            <w:sz w:val="24"/>
            <w:szCs w:val="24"/>
            <w:lang w:val="en-US"/>
          </w:rPr>
          <w:t>Bertaud</w:t>
        </w:r>
      </w:hyperlink>
      <w:r w:rsidR="00E76799" w:rsidRPr="00AC22C4">
        <w:rPr>
          <w:rFonts w:ascii="Times New Roman" w:hAnsi="Times New Roman"/>
          <w:sz w:val="24"/>
          <w:szCs w:val="24"/>
          <w:lang w:val="en-US"/>
        </w:rPr>
        <w:t xml:space="preserve"> M. </w:t>
      </w:r>
      <w:r w:rsidR="00E76799" w:rsidRPr="00AC22C4">
        <w:rPr>
          <w:rFonts w:ascii="Times New Roman" w:hAnsi="Times New Roman"/>
          <w:kern w:val="36"/>
          <w:sz w:val="24"/>
          <w:szCs w:val="24"/>
          <w:lang w:val="en-US"/>
        </w:rPr>
        <w:t>Cristallochimie du Sélénium (+IV). II. Structure Crystalline de ZnSe</w:t>
      </w:r>
      <w:r w:rsidR="00E76799" w:rsidRPr="00AC22C4">
        <w:rPr>
          <w:rFonts w:ascii="Times New Roman" w:hAnsi="Times New Roman"/>
          <w:kern w:val="36"/>
          <w:sz w:val="24"/>
          <w:szCs w:val="24"/>
          <w:vertAlign w:val="subscript"/>
          <w:lang w:val="en-US"/>
        </w:rPr>
        <w:t>2</w:t>
      </w:r>
      <w:r w:rsidR="00E76799" w:rsidRPr="00AC22C4">
        <w:rPr>
          <w:rFonts w:ascii="Times New Roman" w:hAnsi="Times New Roman"/>
          <w:kern w:val="36"/>
          <w:sz w:val="24"/>
          <w:szCs w:val="24"/>
          <w:lang w:val="en-US"/>
        </w:rPr>
        <w:t>O</w:t>
      </w:r>
      <w:r w:rsidR="00E76799" w:rsidRPr="00AC22C4">
        <w:rPr>
          <w:rFonts w:ascii="Times New Roman" w:hAnsi="Times New Roman"/>
          <w:kern w:val="36"/>
          <w:sz w:val="24"/>
          <w:szCs w:val="24"/>
          <w:vertAlign w:val="subscript"/>
          <w:lang w:val="en-US"/>
        </w:rPr>
        <w:t>5</w:t>
      </w:r>
      <w:r w:rsidR="00E76799" w:rsidRPr="00AC22C4">
        <w:rPr>
          <w:rFonts w:ascii="Times New Roman" w:hAnsi="Times New Roman"/>
          <w:kern w:val="36"/>
          <w:sz w:val="24"/>
          <w:szCs w:val="24"/>
          <w:lang w:val="kk-KZ"/>
        </w:rPr>
        <w:t xml:space="preserve"> //</w:t>
      </w:r>
      <w:hyperlink r:id="rId57" w:tgtFrame="_blank" w:history="1">
        <w:r w:rsidR="00E76799" w:rsidRPr="00AC22C4">
          <w:rPr>
            <w:rFonts w:ascii="Times New Roman" w:hAnsi="Times New Roman"/>
            <w:sz w:val="24"/>
            <w:szCs w:val="24"/>
            <w:bdr w:val="none" w:sz="0" w:space="0" w:color="auto" w:frame="1"/>
            <w:lang w:val="en-US"/>
          </w:rPr>
          <w:t>Acta Crystallographica. Section B, Structuralscience</w:t>
        </w:r>
      </w:hyperlink>
      <w:r w:rsidR="00E76799" w:rsidRPr="00AC22C4">
        <w:rPr>
          <w:rFonts w:ascii="Times New Roman" w:hAnsi="Times New Roman"/>
          <w:sz w:val="24"/>
          <w:szCs w:val="24"/>
          <w:lang w:val="en-US"/>
        </w:rPr>
        <w:t xml:space="preserve">. </w:t>
      </w:r>
      <w:r w:rsidR="00E76799" w:rsidRPr="00AC22C4">
        <w:rPr>
          <w:rStyle w:val="hlfld-title"/>
          <w:rFonts w:ascii="Times New Roman" w:hAnsi="Times New Roman"/>
          <w:sz w:val="24"/>
          <w:szCs w:val="24"/>
          <w:lang w:val="en-US"/>
        </w:rPr>
        <w:t xml:space="preserve">–1974. – Vol. </w:t>
      </w:r>
      <w:r w:rsidR="00E76799" w:rsidRPr="00AC22C4">
        <w:rPr>
          <w:rFonts w:ascii="Times New Roman" w:hAnsi="Times New Roman"/>
          <w:sz w:val="24"/>
          <w:szCs w:val="24"/>
          <w:lang w:val="en-US"/>
        </w:rPr>
        <w:t xml:space="preserve">30. – P.2840-2843 </w:t>
      </w:r>
      <w:r w:rsidR="004A0F5D">
        <w:rPr>
          <w:rFonts w:ascii="Times New Roman" w:hAnsi="Times New Roman"/>
          <w:sz w:val="24"/>
          <w:szCs w:val="24"/>
          <w:lang w:val="en-US"/>
        </w:rPr>
        <w:t>(Eng)</w:t>
      </w:r>
    </w:p>
    <w:p w:rsidR="00E76799" w:rsidRPr="00AC22C4"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AC22C4">
        <w:rPr>
          <w:rFonts w:ascii="Times New Roman" w:hAnsi="Times New Roman"/>
          <w:sz w:val="24"/>
          <w:szCs w:val="24"/>
          <w:lang w:val="en-US"/>
        </w:rPr>
        <w:t>Heyd J., Peralta J.E., Scuseria G.E., Martin</w:t>
      </w:r>
      <w:r>
        <w:rPr>
          <w:rFonts w:ascii="Times New Roman" w:hAnsi="Times New Roman"/>
          <w:sz w:val="24"/>
          <w:szCs w:val="24"/>
          <w:lang w:val="en-US"/>
        </w:rPr>
        <w:t xml:space="preserve"> </w:t>
      </w:r>
      <w:r w:rsidRPr="00AC22C4">
        <w:rPr>
          <w:rFonts w:ascii="Times New Roman" w:hAnsi="Times New Roman"/>
          <w:sz w:val="24"/>
          <w:szCs w:val="24"/>
          <w:lang w:val="en-US"/>
        </w:rPr>
        <w:t xml:space="preserve">R.L. Energy Band Gaps and Lattice Parameters Evaluated with the Heyd-Scuseria-Ernzerhof Screened Hybrid Functional // J. Chem. Phys. –2005. </w:t>
      </w:r>
      <w:r w:rsidRPr="00AC22C4">
        <w:rPr>
          <w:rStyle w:val="hlfld-title"/>
          <w:rFonts w:ascii="Times New Roman" w:hAnsi="Times New Roman"/>
          <w:sz w:val="24"/>
          <w:szCs w:val="24"/>
          <w:lang w:val="en-US"/>
        </w:rPr>
        <w:t xml:space="preserve">– Vol. </w:t>
      </w:r>
      <w:r w:rsidRPr="00AC22C4">
        <w:rPr>
          <w:rFonts w:ascii="Times New Roman" w:hAnsi="Times New Roman"/>
          <w:sz w:val="24"/>
          <w:szCs w:val="24"/>
          <w:lang w:val="en-US"/>
        </w:rPr>
        <w:t>123. – P.174101.</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9D17FF"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9D17FF">
        <w:rPr>
          <w:rFonts w:ascii="Times New Roman" w:hAnsi="Times New Roman"/>
          <w:sz w:val="24"/>
          <w:szCs w:val="24"/>
          <w:lang w:val="de-DE"/>
        </w:rPr>
        <w:t>Dovesi R., Saunders V.R, Roetti C., Orlando R. et</w:t>
      </w:r>
      <w:r>
        <w:rPr>
          <w:rFonts w:ascii="Times New Roman" w:hAnsi="Times New Roman"/>
          <w:sz w:val="24"/>
          <w:szCs w:val="24"/>
          <w:lang w:val="de-DE"/>
        </w:rPr>
        <w:t xml:space="preserve"> </w:t>
      </w:r>
      <w:r w:rsidRPr="009D17FF">
        <w:rPr>
          <w:rFonts w:ascii="Times New Roman" w:hAnsi="Times New Roman"/>
          <w:sz w:val="24"/>
          <w:szCs w:val="24"/>
          <w:lang w:val="de-DE"/>
        </w:rPr>
        <w:t>al. CRYSTAL14 User's Manual University of Torino</w:t>
      </w:r>
      <w:r w:rsidRPr="009D17FF">
        <w:rPr>
          <w:rFonts w:ascii="Times New Roman" w:hAnsi="Times New Roman"/>
          <w:sz w:val="24"/>
          <w:szCs w:val="24"/>
          <w:lang w:val="en-US"/>
        </w:rPr>
        <w:t xml:space="preserve">, - </w:t>
      </w:r>
      <w:r w:rsidRPr="009D17FF">
        <w:rPr>
          <w:rFonts w:ascii="Times New Roman" w:hAnsi="Times New Roman"/>
          <w:sz w:val="24"/>
          <w:szCs w:val="24"/>
          <w:lang w:val="de-DE"/>
        </w:rPr>
        <w:t>Torino, 2014</w:t>
      </w:r>
      <w:r w:rsidRPr="009D17FF">
        <w:rPr>
          <w:rFonts w:ascii="Times New Roman" w:hAnsi="Times New Roman"/>
          <w:sz w:val="24"/>
          <w:szCs w:val="24"/>
          <w:lang w:val="en-US"/>
        </w:rPr>
        <w:t xml:space="preserve">.  – </w:t>
      </w:r>
      <w:r w:rsidRPr="009D17FF">
        <w:rPr>
          <w:rFonts w:ascii="Times New Roman" w:hAnsi="Times New Roman"/>
          <w:sz w:val="24"/>
          <w:szCs w:val="24"/>
        </w:rPr>
        <w:t>р</w:t>
      </w:r>
      <w:r w:rsidRPr="009D17FF">
        <w:rPr>
          <w:rFonts w:ascii="Times New Roman" w:hAnsi="Times New Roman"/>
          <w:sz w:val="24"/>
          <w:szCs w:val="24"/>
          <w:lang w:val="en-US"/>
        </w:rPr>
        <w:t>. 253</w:t>
      </w:r>
      <w:r w:rsidRPr="009D17FF">
        <w:rPr>
          <w:rFonts w:ascii="Times New Roman" w:hAnsi="Times New Roman"/>
          <w:sz w:val="24"/>
          <w:szCs w:val="24"/>
          <w:lang w:val="de-DE"/>
        </w:rPr>
        <w:t xml:space="preserve">. </w:t>
      </w:r>
      <w:r w:rsidR="004A0F5D">
        <w:rPr>
          <w:rFonts w:ascii="Times New Roman" w:hAnsi="Times New Roman"/>
          <w:sz w:val="24"/>
          <w:szCs w:val="24"/>
          <w:lang w:val="en-US"/>
        </w:rPr>
        <w:t>(Eng)</w:t>
      </w:r>
    </w:p>
    <w:p w:rsidR="00E76799" w:rsidRPr="009D17FF"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9D17FF">
        <w:rPr>
          <w:rFonts w:ascii="Times New Roman" w:hAnsi="Times New Roman"/>
          <w:sz w:val="24"/>
          <w:szCs w:val="24"/>
          <w:lang w:val="en-US"/>
        </w:rPr>
        <w:t>Gallino F., Pacchioni G., Valentin</w:t>
      </w:r>
      <w:r>
        <w:rPr>
          <w:rFonts w:ascii="Times New Roman" w:hAnsi="Times New Roman"/>
          <w:sz w:val="24"/>
          <w:szCs w:val="24"/>
          <w:lang w:val="en-US"/>
        </w:rPr>
        <w:t xml:space="preserve"> </w:t>
      </w:r>
      <w:r w:rsidRPr="009D17FF">
        <w:rPr>
          <w:rFonts w:ascii="Times New Roman" w:hAnsi="Times New Roman"/>
          <w:sz w:val="24"/>
          <w:szCs w:val="24"/>
          <w:lang w:val="en-US"/>
        </w:rPr>
        <w:t xml:space="preserve">C.Di. Transition levels of defect centers in ZnO by hybrid functionals and localized basis set approach // J. Chem. Phys. –2010. </w:t>
      </w:r>
      <w:r w:rsidRPr="009D17FF">
        <w:rPr>
          <w:rStyle w:val="hlfld-title"/>
          <w:rFonts w:ascii="Times New Roman" w:hAnsi="Times New Roman"/>
          <w:sz w:val="24"/>
          <w:szCs w:val="24"/>
          <w:lang w:val="en-US"/>
        </w:rPr>
        <w:t xml:space="preserve">– Vol. </w:t>
      </w:r>
      <w:r w:rsidRPr="009D17FF">
        <w:rPr>
          <w:rFonts w:ascii="Times New Roman" w:hAnsi="Times New Roman"/>
          <w:sz w:val="24"/>
          <w:szCs w:val="24"/>
          <w:lang w:val="en-US"/>
        </w:rPr>
        <w:t>133. – P. 144512.</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9D17FF"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9D17FF">
        <w:rPr>
          <w:rFonts w:ascii="Times New Roman" w:hAnsi="Times New Roman"/>
          <w:sz w:val="24"/>
          <w:szCs w:val="24"/>
          <w:lang w:val="en-US"/>
        </w:rPr>
        <w:lastRenderedPageBreak/>
        <w:t>Van de Walle</w:t>
      </w:r>
      <w:r>
        <w:rPr>
          <w:rFonts w:ascii="Times New Roman" w:hAnsi="Times New Roman"/>
          <w:sz w:val="24"/>
          <w:szCs w:val="24"/>
          <w:lang w:val="en-US"/>
        </w:rPr>
        <w:t xml:space="preserve"> </w:t>
      </w:r>
      <w:r w:rsidRPr="009D17FF">
        <w:rPr>
          <w:rFonts w:ascii="Times New Roman" w:hAnsi="Times New Roman"/>
          <w:sz w:val="24"/>
          <w:szCs w:val="24"/>
          <w:lang w:val="en-US"/>
        </w:rPr>
        <w:t xml:space="preserve">C.G., Neugebauer J. First-principles calculations for defects and impurities: Applications to III-nitrides // Appl. Phys. Lett. –2008. </w:t>
      </w:r>
      <w:r w:rsidRPr="009D17FF">
        <w:rPr>
          <w:rStyle w:val="hlfld-title"/>
          <w:rFonts w:ascii="Times New Roman" w:hAnsi="Times New Roman"/>
          <w:sz w:val="24"/>
          <w:szCs w:val="24"/>
          <w:lang w:val="en-US"/>
        </w:rPr>
        <w:t xml:space="preserve">– Vol. </w:t>
      </w:r>
      <w:r w:rsidRPr="009D17FF">
        <w:rPr>
          <w:rFonts w:ascii="Times New Roman" w:hAnsi="Times New Roman"/>
          <w:sz w:val="24"/>
          <w:szCs w:val="24"/>
          <w:lang w:val="en-US"/>
        </w:rPr>
        <w:t xml:space="preserve">95, </w:t>
      </w:r>
      <w:r w:rsidRPr="009D17FF">
        <w:rPr>
          <w:rFonts w:ascii="Times New Roman" w:hAnsi="Times New Roman"/>
          <w:sz w:val="24"/>
          <w:szCs w:val="24"/>
          <w:lang w:val="kk-KZ"/>
        </w:rPr>
        <w:t>№</w:t>
      </w:r>
      <w:r w:rsidRPr="009D17FF">
        <w:rPr>
          <w:rFonts w:ascii="Times New Roman" w:hAnsi="Times New Roman"/>
          <w:sz w:val="24"/>
          <w:szCs w:val="24"/>
          <w:lang w:val="en-US"/>
        </w:rPr>
        <w:t xml:space="preserve"> 8.– P. 3851-3879.</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9D17FF"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9D17FF">
        <w:rPr>
          <w:rFonts w:ascii="Times New Roman" w:eastAsia="CMR12" w:hAnsi="Times New Roman"/>
          <w:sz w:val="24"/>
          <w:szCs w:val="24"/>
          <w:lang w:val="en-US"/>
        </w:rPr>
        <w:t xml:space="preserve">Dovesi R., Pisani C., Roetti C., Saunders V.R. Treatment of Coulomb interactions in Hartree-Fock calculations of periodic systems // Phys. Rev. B. </w:t>
      </w:r>
      <w:r w:rsidRPr="009D17FF">
        <w:rPr>
          <w:rFonts w:ascii="Times New Roman" w:hAnsi="Times New Roman"/>
          <w:sz w:val="24"/>
          <w:szCs w:val="24"/>
          <w:lang w:val="en-US"/>
        </w:rPr>
        <w:t xml:space="preserve">–1983. </w:t>
      </w:r>
      <w:r w:rsidRPr="009D17FF">
        <w:rPr>
          <w:rStyle w:val="hlfld-title"/>
          <w:rFonts w:ascii="Times New Roman" w:hAnsi="Times New Roman"/>
          <w:sz w:val="24"/>
          <w:szCs w:val="24"/>
          <w:lang w:val="en-US"/>
        </w:rPr>
        <w:t xml:space="preserve">– Vol. </w:t>
      </w:r>
      <w:r w:rsidRPr="009D17FF">
        <w:rPr>
          <w:rFonts w:ascii="Times New Roman" w:eastAsia="CMR12" w:hAnsi="Times New Roman"/>
          <w:sz w:val="24"/>
          <w:szCs w:val="24"/>
          <w:lang w:val="en-US"/>
        </w:rPr>
        <w:t xml:space="preserve">28. </w:t>
      </w:r>
      <w:r w:rsidRPr="009D17FF">
        <w:rPr>
          <w:rFonts w:ascii="Times New Roman" w:hAnsi="Times New Roman"/>
          <w:sz w:val="24"/>
          <w:szCs w:val="24"/>
          <w:lang w:val="en-US"/>
        </w:rPr>
        <w:t xml:space="preserve">– P. </w:t>
      </w:r>
      <w:r w:rsidRPr="009D17FF">
        <w:rPr>
          <w:rFonts w:ascii="Times New Roman" w:eastAsia="CMR12" w:hAnsi="Times New Roman"/>
          <w:sz w:val="24"/>
          <w:szCs w:val="24"/>
          <w:lang w:val="en-US"/>
        </w:rPr>
        <w:t>5781.</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9D17FF"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9D17FF">
        <w:rPr>
          <w:rFonts w:ascii="Times New Roman" w:eastAsia="CMR12" w:hAnsi="Times New Roman"/>
          <w:sz w:val="24"/>
          <w:szCs w:val="24"/>
          <w:lang w:val="en-US"/>
        </w:rPr>
        <w:t xml:space="preserve">Saunders V.R., Freyria-Fava C., Dovesi R., Salasco L., Roetti C. On the electrostatic potential in crystalline systems where the charge density is expanded in Gaussian functions // Mol. Phys. </w:t>
      </w:r>
      <w:r w:rsidRPr="009D17FF">
        <w:rPr>
          <w:rFonts w:ascii="Times New Roman" w:hAnsi="Times New Roman"/>
          <w:sz w:val="24"/>
          <w:szCs w:val="24"/>
          <w:lang w:val="en-US"/>
        </w:rPr>
        <w:t xml:space="preserve">–1992. </w:t>
      </w:r>
      <w:r w:rsidRPr="009D17FF">
        <w:rPr>
          <w:rStyle w:val="hlfld-title"/>
          <w:rFonts w:ascii="Times New Roman" w:hAnsi="Times New Roman"/>
          <w:sz w:val="24"/>
          <w:szCs w:val="24"/>
          <w:lang w:val="en-US"/>
        </w:rPr>
        <w:t xml:space="preserve">– Vol. </w:t>
      </w:r>
      <w:r w:rsidRPr="009D17FF">
        <w:rPr>
          <w:rFonts w:ascii="Times New Roman" w:eastAsia="CMR12" w:hAnsi="Times New Roman"/>
          <w:sz w:val="24"/>
          <w:szCs w:val="24"/>
          <w:lang w:val="en-US"/>
        </w:rPr>
        <w:t xml:space="preserve">77. </w:t>
      </w:r>
      <w:r w:rsidRPr="009D17FF">
        <w:rPr>
          <w:rFonts w:ascii="Times New Roman" w:hAnsi="Times New Roman"/>
          <w:sz w:val="24"/>
          <w:szCs w:val="24"/>
          <w:lang w:val="en-US"/>
        </w:rPr>
        <w:t xml:space="preserve">– P. </w:t>
      </w:r>
      <w:r w:rsidRPr="009D17FF">
        <w:rPr>
          <w:rFonts w:ascii="Times New Roman" w:eastAsia="CMR12" w:hAnsi="Times New Roman"/>
          <w:sz w:val="24"/>
          <w:szCs w:val="24"/>
          <w:lang w:val="en-US"/>
        </w:rPr>
        <w:t>629.</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9D17FF"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9D17FF">
        <w:rPr>
          <w:rFonts w:ascii="Times New Roman" w:eastAsia="CMR12" w:hAnsi="Times New Roman"/>
          <w:sz w:val="24"/>
          <w:szCs w:val="24"/>
          <w:lang w:val="en-US"/>
        </w:rPr>
        <w:t xml:space="preserve">Caus`a M., Dovesi R., Orlando R., Pisani C., Saunders V.R. Treatment of the exchange interactions in Hartree-Fock LCAO calculations of periodic systems // J. Phys. Chem. </w:t>
      </w:r>
      <w:r w:rsidRPr="009D17FF">
        <w:rPr>
          <w:rFonts w:ascii="Times New Roman" w:hAnsi="Times New Roman"/>
          <w:sz w:val="24"/>
          <w:szCs w:val="24"/>
          <w:lang w:val="en-US"/>
        </w:rPr>
        <w:t xml:space="preserve">–1988. </w:t>
      </w:r>
      <w:r w:rsidRPr="009D17FF">
        <w:rPr>
          <w:rStyle w:val="hlfld-title"/>
          <w:rFonts w:ascii="Times New Roman" w:hAnsi="Times New Roman"/>
          <w:sz w:val="24"/>
          <w:szCs w:val="24"/>
          <w:lang w:val="en-US"/>
        </w:rPr>
        <w:t xml:space="preserve">– Vol. </w:t>
      </w:r>
      <w:r w:rsidRPr="009D17FF">
        <w:rPr>
          <w:rFonts w:ascii="Times New Roman" w:eastAsia="CMR12" w:hAnsi="Times New Roman"/>
          <w:sz w:val="24"/>
          <w:szCs w:val="24"/>
          <w:lang w:val="en-US"/>
        </w:rPr>
        <w:t>92.</w:t>
      </w:r>
      <w:r w:rsidRPr="009D17FF">
        <w:rPr>
          <w:rFonts w:ascii="Times New Roman" w:hAnsi="Times New Roman"/>
          <w:sz w:val="24"/>
          <w:szCs w:val="24"/>
          <w:lang w:val="en-US"/>
        </w:rPr>
        <w:t xml:space="preserve">– P. </w:t>
      </w:r>
      <w:r w:rsidRPr="009D17FF">
        <w:rPr>
          <w:rFonts w:ascii="Times New Roman" w:eastAsia="CMR12" w:hAnsi="Times New Roman"/>
          <w:sz w:val="24"/>
          <w:szCs w:val="24"/>
          <w:lang w:val="en-US"/>
        </w:rPr>
        <w:t>909.</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D653EB"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D653EB">
        <w:rPr>
          <w:rFonts w:ascii="Times New Roman" w:hAnsi="Times New Roman"/>
          <w:sz w:val="24"/>
          <w:szCs w:val="24"/>
          <w:lang w:val="en-US"/>
        </w:rPr>
        <w:t xml:space="preserve">GnatenkoYu.P., Kurik M.V., Matlak V.V. Band structure of hexagonal CdTe // Physics Letters A. –1969. </w:t>
      </w:r>
      <w:r w:rsidRPr="00D653EB">
        <w:rPr>
          <w:rStyle w:val="hlfld-title"/>
          <w:rFonts w:ascii="Times New Roman" w:hAnsi="Times New Roman"/>
          <w:sz w:val="24"/>
          <w:szCs w:val="24"/>
          <w:lang w:val="en-US"/>
        </w:rPr>
        <w:t xml:space="preserve">– Vol. </w:t>
      </w:r>
      <w:r w:rsidRPr="00D653EB">
        <w:rPr>
          <w:rFonts w:ascii="Times New Roman" w:hAnsi="Times New Roman"/>
          <w:sz w:val="24"/>
          <w:szCs w:val="24"/>
          <w:lang w:val="en-US"/>
        </w:rPr>
        <w:t>28, № 7. – P. 522-523.</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E76799" w:rsidRPr="009D17FF" w:rsidRDefault="00E76799" w:rsidP="00E76799">
      <w:pPr>
        <w:pStyle w:val="aa"/>
        <w:numPr>
          <w:ilvl w:val="0"/>
          <w:numId w:val="13"/>
        </w:numPr>
        <w:tabs>
          <w:tab w:val="left" w:pos="993"/>
          <w:tab w:val="left" w:pos="1134"/>
        </w:tabs>
        <w:spacing w:after="0" w:line="360" w:lineRule="auto"/>
        <w:ind w:left="0" w:firstLine="709"/>
        <w:jc w:val="both"/>
        <w:rPr>
          <w:rFonts w:ascii="Times New Roman" w:hAnsi="Times New Roman"/>
          <w:b/>
          <w:bCs/>
          <w:sz w:val="24"/>
          <w:szCs w:val="24"/>
          <w:lang w:val="en-US"/>
        </w:rPr>
      </w:pPr>
      <w:r w:rsidRPr="009D17FF">
        <w:rPr>
          <w:rFonts w:ascii="Times New Roman" w:hAnsi="Times New Roman"/>
          <w:sz w:val="24"/>
          <w:szCs w:val="24"/>
          <w:lang w:val="en-US"/>
        </w:rPr>
        <w:t xml:space="preserve">Deligoz E., Colakoglu K., Ciftci Y. Elastic, electronic, and lattice dynamical properties of CdS, CdSe, and CdTe // Physica B. </w:t>
      </w:r>
      <w:r w:rsidRPr="009D17FF">
        <w:rPr>
          <w:rStyle w:val="hlfld-title"/>
          <w:rFonts w:ascii="Times New Roman" w:hAnsi="Times New Roman"/>
          <w:sz w:val="24"/>
          <w:szCs w:val="24"/>
          <w:lang w:val="en-US"/>
        </w:rPr>
        <w:t xml:space="preserve">–2006. – Vol. </w:t>
      </w:r>
      <w:r w:rsidRPr="009D17FF">
        <w:rPr>
          <w:rFonts w:ascii="Times New Roman" w:hAnsi="Times New Roman"/>
          <w:sz w:val="24"/>
          <w:szCs w:val="24"/>
          <w:lang w:val="en-US"/>
        </w:rPr>
        <w:t>373. – P. 124-130.</w:t>
      </w:r>
      <w:r w:rsidR="004A0F5D" w:rsidRPr="004A0F5D">
        <w:rPr>
          <w:rFonts w:ascii="Times New Roman" w:hAnsi="Times New Roman"/>
          <w:sz w:val="24"/>
          <w:szCs w:val="24"/>
          <w:lang w:val="en-US"/>
        </w:rPr>
        <w:t xml:space="preserve"> </w:t>
      </w:r>
      <w:r w:rsidR="004A0F5D">
        <w:rPr>
          <w:rFonts w:ascii="Times New Roman" w:hAnsi="Times New Roman"/>
          <w:sz w:val="24"/>
          <w:szCs w:val="24"/>
          <w:lang w:val="en-US"/>
        </w:rPr>
        <w:t>(Eng)</w:t>
      </w:r>
    </w:p>
    <w:p w:rsidR="00B71F63" w:rsidRPr="008F741E" w:rsidRDefault="00E76799" w:rsidP="00E76799">
      <w:pPr>
        <w:spacing w:line="360" w:lineRule="auto"/>
        <w:rPr>
          <w:lang w:val="en-US"/>
        </w:rPr>
      </w:pPr>
      <w:r w:rsidRPr="008F741E">
        <w:rPr>
          <w:lang w:val="kk-KZ"/>
        </w:rPr>
        <w:br w:type="page"/>
      </w:r>
    </w:p>
    <w:p w:rsidR="00403095" w:rsidRPr="008F741E" w:rsidRDefault="00403095" w:rsidP="00DA57D4">
      <w:pPr>
        <w:spacing w:line="360" w:lineRule="auto"/>
        <w:jc w:val="center"/>
        <w:rPr>
          <w:b/>
          <w:lang w:val="en-US"/>
        </w:rPr>
      </w:pPr>
      <w:r w:rsidRPr="008F741E">
        <w:rPr>
          <w:b/>
          <w:lang w:val="en-US"/>
        </w:rPr>
        <w:lastRenderedPageBreak/>
        <w:t xml:space="preserve">APPENDIX </w:t>
      </w:r>
      <w:r w:rsidRPr="008F741E">
        <w:rPr>
          <w:b/>
        </w:rPr>
        <w:t>А</w:t>
      </w:r>
    </w:p>
    <w:p w:rsidR="00403095" w:rsidRPr="008F741E" w:rsidRDefault="00403095" w:rsidP="00B71F63">
      <w:pPr>
        <w:spacing w:line="360" w:lineRule="auto"/>
        <w:jc w:val="center"/>
        <w:rPr>
          <w:b/>
          <w:lang w:val="en-US"/>
        </w:rPr>
      </w:pPr>
    </w:p>
    <w:p w:rsidR="00DA57D4" w:rsidRPr="008F741E" w:rsidRDefault="00DA57D4" w:rsidP="00DA57D4">
      <w:pPr>
        <w:pStyle w:val="afa"/>
        <w:jc w:val="center"/>
        <w:rPr>
          <w:rFonts w:cs="Times New Roman"/>
          <w:b/>
        </w:rPr>
      </w:pPr>
      <w:r w:rsidRPr="008F741E">
        <w:rPr>
          <w:rFonts w:cs="Times New Roman"/>
          <w:b/>
        </w:rPr>
        <w:t>TECHNICAL SPECIFICATIONS AND</w:t>
      </w:r>
    </w:p>
    <w:p w:rsidR="00DA57D4" w:rsidRPr="008F741E" w:rsidRDefault="00DA57D4" w:rsidP="00DA57D4">
      <w:pPr>
        <w:pStyle w:val="afa"/>
        <w:jc w:val="center"/>
        <w:rPr>
          <w:rFonts w:cs="Times New Roman"/>
          <w:b/>
        </w:rPr>
      </w:pPr>
      <w:r w:rsidRPr="008F741E">
        <w:rPr>
          <w:rFonts w:cs="Times New Roman"/>
          <w:b/>
        </w:rPr>
        <w:t>CALENDAR WORK PLAN</w:t>
      </w:r>
    </w:p>
    <w:p w:rsidR="00DA57D4" w:rsidRPr="008F741E" w:rsidRDefault="00DA57D4" w:rsidP="00DA57D4">
      <w:pPr>
        <w:pStyle w:val="afa"/>
        <w:jc w:val="center"/>
        <w:rPr>
          <w:rFonts w:cs="Times New Roman"/>
          <w:color w:val="1A1A1A" w:themeColor="background1" w:themeShade="1A"/>
        </w:rPr>
      </w:pPr>
    </w:p>
    <w:p w:rsidR="00DA57D4" w:rsidRPr="008F741E" w:rsidRDefault="00DA57D4" w:rsidP="00DA57D4">
      <w:pPr>
        <w:pStyle w:val="afa"/>
        <w:jc w:val="center"/>
        <w:rPr>
          <w:rFonts w:cs="Times New Roman"/>
          <w:color w:val="1A1A1A" w:themeColor="background1" w:themeShade="1A"/>
          <w:lang w:val="en-GB"/>
        </w:rPr>
      </w:pPr>
      <w:r w:rsidRPr="008F741E">
        <w:rPr>
          <w:rFonts w:cs="Times New Roman"/>
          <w:color w:val="1A1A1A" w:themeColor="background1" w:themeShade="1A"/>
        </w:rPr>
        <w:t>Under contract №</w:t>
      </w:r>
      <w:r w:rsidR="008F741E" w:rsidRPr="008F741E">
        <w:rPr>
          <w:rFonts w:cs="Times New Roman"/>
          <w:color w:val="1A1A1A" w:themeColor="background1" w:themeShade="1A"/>
        </w:rPr>
        <w:t>132</w:t>
      </w:r>
      <w:r w:rsidRPr="008F741E">
        <w:rPr>
          <w:rFonts w:cs="Times New Roman"/>
          <w:color w:val="1A1A1A" w:themeColor="background1" w:themeShade="1A"/>
        </w:rPr>
        <w:t xml:space="preserve"> from </w:t>
      </w:r>
      <w:r w:rsidR="008F741E" w:rsidRPr="008F741E">
        <w:rPr>
          <w:rFonts w:cs="Times New Roman"/>
          <w:color w:val="1A1A1A" w:themeColor="background1" w:themeShade="1A"/>
        </w:rPr>
        <w:t xml:space="preserve">12 March  </w:t>
      </w:r>
      <w:r w:rsidRPr="008F741E">
        <w:rPr>
          <w:rFonts w:cs="Times New Roman"/>
          <w:color w:val="1A1A1A" w:themeColor="background1" w:themeShade="1A"/>
        </w:rPr>
        <w:t>2018</w:t>
      </w:r>
      <w:r w:rsidR="008F741E" w:rsidRPr="008F741E">
        <w:rPr>
          <w:rFonts w:cs="Times New Roman"/>
          <w:color w:val="1A1A1A" w:themeColor="background1" w:themeShade="1A"/>
          <w:lang w:val="en-GB"/>
        </w:rPr>
        <w:t xml:space="preserve"> </w:t>
      </w:r>
    </w:p>
    <w:p w:rsidR="00DA57D4" w:rsidRPr="008F741E" w:rsidRDefault="00DA57D4" w:rsidP="00DA57D4">
      <w:pPr>
        <w:pStyle w:val="afa"/>
        <w:rPr>
          <w:rFonts w:cs="Times New Roman"/>
          <w:color w:val="1A1A1A" w:themeColor="background1" w:themeShade="1A"/>
        </w:rPr>
      </w:pPr>
    </w:p>
    <w:p w:rsidR="00DA57D4" w:rsidRPr="008F741E" w:rsidRDefault="00DA57D4" w:rsidP="00DA57D4">
      <w:pPr>
        <w:pStyle w:val="afa"/>
        <w:rPr>
          <w:rFonts w:cs="Times New Roman"/>
          <w:color w:val="1A1A1A" w:themeColor="background1" w:themeShade="1A"/>
        </w:rPr>
      </w:pPr>
    </w:p>
    <w:p w:rsidR="00DA57D4" w:rsidRPr="008F741E" w:rsidRDefault="00DA57D4" w:rsidP="008F741E">
      <w:pPr>
        <w:pStyle w:val="afa"/>
        <w:ind w:firstLine="709"/>
        <w:jc w:val="both"/>
        <w:rPr>
          <w:rFonts w:cs="Times New Roman"/>
          <w:b/>
          <w:color w:val="1A1A1A" w:themeColor="background1" w:themeShade="1A"/>
        </w:rPr>
      </w:pPr>
      <w:r w:rsidRPr="008F741E">
        <w:rPr>
          <w:rFonts w:cs="Times New Roman"/>
          <w:b/>
          <w:color w:val="1A1A1A" w:themeColor="background1" w:themeShade="1A"/>
        </w:rPr>
        <w:t>1.Republican state enterprise on the right of economic management «</w:t>
      </w:r>
      <w:r w:rsidRPr="008F741E">
        <w:rPr>
          <w:rFonts w:cs="Times New Roman"/>
          <w:b/>
        </w:rPr>
        <w:t>L.N.</w:t>
      </w:r>
      <w:r w:rsidR="008F741E" w:rsidRPr="008F741E">
        <w:rPr>
          <w:rFonts w:cs="Times New Roman"/>
          <w:b/>
        </w:rPr>
        <w:t xml:space="preserve"> </w:t>
      </w:r>
      <w:r w:rsidRPr="008F741E">
        <w:rPr>
          <w:rFonts w:cs="Times New Roman"/>
          <w:b/>
          <w:color w:val="1A1A1A" w:themeColor="background1" w:themeShade="1A"/>
        </w:rPr>
        <w:t>Gumily</w:t>
      </w:r>
      <w:r w:rsidR="008F741E" w:rsidRPr="008F741E">
        <w:rPr>
          <w:rFonts w:cs="Times New Roman"/>
          <w:b/>
          <w:color w:val="1A1A1A" w:themeColor="background1" w:themeShade="1A"/>
        </w:rPr>
        <w:t>ov Eurasian National University</w:t>
      </w:r>
      <w:r w:rsidRPr="008F741E">
        <w:rPr>
          <w:rFonts w:cs="Times New Roman"/>
          <w:b/>
          <w:color w:val="1A1A1A" w:themeColor="background1" w:themeShade="1A"/>
        </w:rPr>
        <w:t>» Ministry of Education and Science of the Republic of Kazakhstan</w:t>
      </w:r>
    </w:p>
    <w:p w:rsidR="008F741E" w:rsidRPr="008F741E" w:rsidRDefault="00DA57D4" w:rsidP="008F741E">
      <w:pPr>
        <w:pStyle w:val="afa"/>
        <w:ind w:firstLine="709"/>
        <w:jc w:val="both"/>
        <w:rPr>
          <w:rFonts w:cs="Times New Roman"/>
          <w:i/>
        </w:rPr>
      </w:pPr>
      <w:r w:rsidRPr="008F741E">
        <w:rPr>
          <w:rFonts w:cs="Times New Roman"/>
          <w:b/>
        </w:rPr>
        <w:t>1.1 By priority:</w:t>
      </w:r>
      <w:r w:rsidRPr="008F741E">
        <w:rPr>
          <w:rFonts w:cs="Times New Roman"/>
          <w:b/>
          <w:i/>
        </w:rPr>
        <w:t xml:space="preserve"> </w:t>
      </w:r>
      <w:r w:rsidRPr="008F741E">
        <w:rPr>
          <w:rFonts w:cs="Times New Roman"/>
          <w:i/>
        </w:rPr>
        <w:t xml:space="preserve">Rational use of natural resources, including water resources, </w:t>
      </w:r>
      <w:r w:rsidRPr="008F741E">
        <w:rPr>
          <w:rFonts w:cs="Times New Roman"/>
          <w:i/>
          <w:lang w:val="en-GB"/>
        </w:rPr>
        <w:t>g</w:t>
      </w:r>
      <w:r w:rsidRPr="008F741E">
        <w:rPr>
          <w:rFonts w:cs="Times New Roman"/>
          <w:i/>
        </w:rPr>
        <w:t>eology, processing, new materials and technologies, safe products and structures.</w:t>
      </w:r>
    </w:p>
    <w:p w:rsidR="008F741E" w:rsidRPr="008F741E" w:rsidRDefault="00DA57D4" w:rsidP="008F741E">
      <w:pPr>
        <w:pStyle w:val="afa"/>
        <w:ind w:firstLine="709"/>
        <w:jc w:val="both"/>
        <w:rPr>
          <w:rFonts w:cs="Times New Roman"/>
          <w:i/>
        </w:rPr>
      </w:pPr>
      <w:r w:rsidRPr="008F741E">
        <w:rPr>
          <w:rFonts w:cs="Times New Roman"/>
          <w:b/>
        </w:rPr>
        <w:t>1.2 By sub-priority:</w:t>
      </w:r>
      <w:r w:rsidRPr="008F741E">
        <w:rPr>
          <w:rFonts w:cs="Times New Roman"/>
          <w:i/>
        </w:rPr>
        <w:t xml:space="preserve"> Nanomaterials and nanotechnologies.</w:t>
      </w:r>
    </w:p>
    <w:p w:rsidR="00DA57D4" w:rsidRPr="008F741E" w:rsidRDefault="00DA57D4" w:rsidP="008F741E">
      <w:pPr>
        <w:pStyle w:val="afa"/>
        <w:ind w:firstLine="709"/>
        <w:jc w:val="both"/>
        <w:rPr>
          <w:rStyle w:val="s0"/>
          <w:i/>
          <w:sz w:val="24"/>
          <w:szCs w:val="24"/>
        </w:rPr>
      </w:pPr>
      <w:r w:rsidRPr="008F741E">
        <w:rPr>
          <w:rFonts w:cs="Times New Roman"/>
          <w:b/>
        </w:rPr>
        <w:t>1.3 By project topic</w:t>
      </w:r>
      <w:r w:rsidRPr="008F741E">
        <w:rPr>
          <w:rFonts w:cs="Times New Roman"/>
        </w:rPr>
        <w:t xml:space="preserve">: </w:t>
      </w:r>
      <w:r w:rsidRPr="008F741E">
        <w:rPr>
          <w:rFonts w:cs="Times New Roman"/>
          <w:bCs/>
          <w:color w:val="auto"/>
        </w:rPr>
        <w:t>№ AP05134367</w:t>
      </w:r>
      <w:r w:rsidRPr="008F741E">
        <w:rPr>
          <w:rFonts w:cs="Times New Roman"/>
          <w:bCs/>
          <w:spacing w:val="2"/>
        </w:rPr>
        <w:t>«</w:t>
      </w:r>
      <w:r w:rsidRPr="008F741E">
        <w:rPr>
          <w:rFonts w:cs="Times New Roman"/>
        </w:rPr>
        <w:t>Synthesis of nanocrystals in track templates of SiO</w:t>
      </w:r>
      <w:r w:rsidRPr="008F741E">
        <w:rPr>
          <w:rFonts w:cs="Times New Roman"/>
          <w:vertAlign w:val="subscript"/>
        </w:rPr>
        <w:t>2</w:t>
      </w:r>
      <w:r w:rsidRPr="008F741E">
        <w:rPr>
          <w:rFonts w:cs="Times New Roman"/>
        </w:rPr>
        <w:t>/Si for sensory, nano- and optoelectronic applications»</w:t>
      </w:r>
      <w:bookmarkStart w:id="3" w:name="_Hlk506402690"/>
      <w:r w:rsidR="008F741E" w:rsidRPr="008F741E">
        <w:rPr>
          <w:rFonts w:cs="Times New Roman"/>
          <w:i/>
        </w:rPr>
        <w:t xml:space="preserve"> </w:t>
      </w:r>
      <w:r w:rsidRPr="008F741E">
        <w:rPr>
          <w:rFonts w:cs="Times New Roman"/>
          <w:i/>
          <w:color w:val="auto"/>
        </w:rPr>
        <w:t>21140000</w:t>
      </w:r>
      <w:r w:rsidRPr="008F741E">
        <w:rPr>
          <w:rStyle w:val="s0"/>
          <w:i/>
          <w:color w:val="auto"/>
          <w:sz w:val="24"/>
          <w:szCs w:val="24"/>
        </w:rPr>
        <w:t xml:space="preserve"> (</w:t>
      </w:r>
      <w:bookmarkEnd w:id="3"/>
      <w:r w:rsidRPr="008F741E">
        <w:rPr>
          <w:rStyle w:val="s0"/>
          <w:i/>
          <w:color w:val="auto"/>
          <w:sz w:val="24"/>
          <w:szCs w:val="24"/>
        </w:rPr>
        <w:t xml:space="preserve">twenty one million one hundred and forty thousand) </w:t>
      </w:r>
      <w:r w:rsidRPr="008F741E">
        <w:rPr>
          <w:rFonts w:cs="Times New Roman"/>
          <w:i/>
          <w:color w:val="auto"/>
        </w:rPr>
        <w:t xml:space="preserve">tenge, </w:t>
      </w:r>
      <w:r w:rsidRPr="008F741E">
        <w:rPr>
          <w:rFonts w:cs="Times New Roman"/>
        </w:rPr>
        <w:t>including by year, for the performance of work in accordance with paragraph 3</w:t>
      </w:r>
      <w:r w:rsidRPr="008F741E">
        <w:rPr>
          <w:rStyle w:val="s0"/>
          <w:sz w:val="24"/>
          <w:szCs w:val="24"/>
        </w:rPr>
        <w:t>:</w:t>
      </w:r>
    </w:p>
    <w:p w:rsidR="00DA57D4" w:rsidRPr="008F741E" w:rsidRDefault="00DA57D4" w:rsidP="008F741E">
      <w:pPr>
        <w:pStyle w:val="afa"/>
        <w:ind w:firstLine="709"/>
        <w:jc w:val="both"/>
        <w:rPr>
          <w:rStyle w:val="s0"/>
          <w:i/>
          <w:color w:val="auto"/>
          <w:sz w:val="24"/>
          <w:szCs w:val="24"/>
        </w:rPr>
      </w:pPr>
      <w:r w:rsidRPr="008F741E">
        <w:rPr>
          <w:rStyle w:val="s0"/>
          <w:sz w:val="24"/>
          <w:szCs w:val="24"/>
        </w:rPr>
        <w:t xml:space="preserve">- </w:t>
      </w:r>
      <w:r w:rsidRPr="008F741E">
        <w:rPr>
          <w:rFonts w:cs="Times New Roman"/>
          <w:color w:val="auto"/>
        </w:rPr>
        <w:t>for 2018 year -in the amount of</w:t>
      </w:r>
      <w:r w:rsidRPr="008F741E">
        <w:rPr>
          <w:rFonts w:cs="Times New Roman"/>
          <w:i/>
          <w:color w:val="auto"/>
        </w:rPr>
        <w:t xml:space="preserve"> 7000000 (seven million) tenge</w:t>
      </w:r>
      <w:r w:rsidRPr="008F741E">
        <w:rPr>
          <w:rStyle w:val="s0"/>
          <w:i/>
          <w:color w:val="auto"/>
          <w:sz w:val="24"/>
          <w:szCs w:val="24"/>
        </w:rPr>
        <w:t>;</w:t>
      </w:r>
    </w:p>
    <w:p w:rsidR="00DA57D4" w:rsidRPr="008F741E" w:rsidRDefault="00DA57D4" w:rsidP="008F741E">
      <w:pPr>
        <w:pStyle w:val="afa"/>
        <w:ind w:firstLine="709"/>
        <w:jc w:val="both"/>
        <w:rPr>
          <w:rStyle w:val="s0"/>
          <w:i/>
          <w:sz w:val="24"/>
          <w:szCs w:val="24"/>
        </w:rPr>
      </w:pPr>
      <w:r w:rsidRPr="008F741E">
        <w:rPr>
          <w:rStyle w:val="s0"/>
          <w:sz w:val="24"/>
          <w:szCs w:val="24"/>
        </w:rPr>
        <w:t xml:space="preserve">- </w:t>
      </w:r>
      <w:bookmarkStart w:id="4" w:name="_Hlk506402862"/>
      <w:r w:rsidRPr="008F741E">
        <w:rPr>
          <w:rFonts w:cs="Times New Roman"/>
          <w:color w:val="auto"/>
        </w:rPr>
        <w:t>for 2019 year -in the amount of</w:t>
      </w:r>
      <w:r w:rsidRPr="008F741E">
        <w:rPr>
          <w:rStyle w:val="s0"/>
          <w:i/>
          <w:sz w:val="24"/>
          <w:szCs w:val="24"/>
        </w:rPr>
        <w:t>7063000</w:t>
      </w:r>
      <w:bookmarkEnd w:id="4"/>
      <w:r w:rsidRPr="008F741E">
        <w:rPr>
          <w:rStyle w:val="s0"/>
          <w:i/>
          <w:sz w:val="24"/>
          <w:szCs w:val="24"/>
        </w:rPr>
        <w:t xml:space="preserve"> (seven million sixty three thousand)</w:t>
      </w:r>
      <w:r w:rsidRPr="008F741E">
        <w:rPr>
          <w:rFonts w:cs="Times New Roman"/>
          <w:i/>
          <w:color w:val="auto"/>
        </w:rPr>
        <w:t>tenge</w:t>
      </w:r>
      <w:r w:rsidRPr="008F741E">
        <w:rPr>
          <w:rStyle w:val="s0"/>
          <w:i/>
          <w:sz w:val="24"/>
          <w:szCs w:val="24"/>
        </w:rPr>
        <w:t>;</w:t>
      </w:r>
    </w:p>
    <w:p w:rsidR="00DA57D4" w:rsidRPr="008F741E" w:rsidRDefault="00DA57D4" w:rsidP="008F741E">
      <w:pPr>
        <w:pStyle w:val="afa"/>
        <w:ind w:firstLine="709"/>
        <w:jc w:val="both"/>
        <w:rPr>
          <w:rStyle w:val="s0"/>
          <w:i/>
          <w:sz w:val="24"/>
          <w:szCs w:val="24"/>
        </w:rPr>
      </w:pPr>
      <w:r w:rsidRPr="008F741E">
        <w:rPr>
          <w:rStyle w:val="s0"/>
          <w:sz w:val="24"/>
          <w:szCs w:val="24"/>
        </w:rPr>
        <w:t xml:space="preserve">- </w:t>
      </w:r>
      <w:bookmarkStart w:id="5" w:name="_Hlk506402912"/>
      <w:r w:rsidRPr="008F741E">
        <w:rPr>
          <w:rFonts w:cs="Times New Roman"/>
          <w:color w:val="auto"/>
        </w:rPr>
        <w:t>for 2019 year -in the amount of</w:t>
      </w:r>
      <w:r w:rsidRPr="008F741E">
        <w:rPr>
          <w:rStyle w:val="s0"/>
          <w:i/>
          <w:sz w:val="24"/>
          <w:szCs w:val="24"/>
        </w:rPr>
        <w:t>7077000</w:t>
      </w:r>
      <w:bookmarkEnd w:id="5"/>
      <w:r w:rsidRPr="008F741E">
        <w:rPr>
          <w:rStyle w:val="s0"/>
          <w:i/>
          <w:sz w:val="24"/>
          <w:szCs w:val="24"/>
        </w:rPr>
        <w:t xml:space="preserve"> (seven million seventy seven thousand)</w:t>
      </w:r>
      <w:r w:rsidRPr="008F741E">
        <w:rPr>
          <w:rFonts w:cs="Times New Roman"/>
          <w:i/>
          <w:color w:val="auto"/>
        </w:rPr>
        <w:t>tenge</w:t>
      </w:r>
    </w:p>
    <w:p w:rsidR="00DA57D4" w:rsidRPr="008F741E" w:rsidRDefault="00DA57D4" w:rsidP="00DA57D4">
      <w:pPr>
        <w:pStyle w:val="afa"/>
        <w:ind w:firstLine="567"/>
        <w:jc w:val="center"/>
        <w:rPr>
          <w:rStyle w:val="s0"/>
          <w:b/>
          <w:i/>
          <w:sz w:val="24"/>
          <w:szCs w:val="24"/>
        </w:rPr>
      </w:pPr>
    </w:p>
    <w:p w:rsidR="00DA57D4" w:rsidRPr="008F741E" w:rsidRDefault="00DA57D4" w:rsidP="008F741E">
      <w:pPr>
        <w:pStyle w:val="afa"/>
        <w:ind w:firstLine="709"/>
        <w:jc w:val="both"/>
        <w:rPr>
          <w:rStyle w:val="s0"/>
          <w:b/>
          <w:i/>
          <w:sz w:val="24"/>
          <w:szCs w:val="24"/>
        </w:rPr>
      </w:pPr>
      <w:r w:rsidRPr="008F741E">
        <w:rPr>
          <w:rStyle w:val="s0"/>
          <w:b/>
          <w:sz w:val="24"/>
          <w:szCs w:val="24"/>
        </w:rPr>
        <w:t>2. Characteristics of scientific and technical products by qualification criteria and economic indicators</w:t>
      </w:r>
    </w:p>
    <w:p w:rsidR="00DA57D4" w:rsidRPr="008F741E" w:rsidRDefault="00DA57D4" w:rsidP="008F741E">
      <w:pPr>
        <w:pStyle w:val="afa"/>
        <w:ind w:firstLine="709"/>
        <w:jc w:val="both"/>
        <w:rPr>
          <w:rStyle w:val="s0"/>
          <w:b/>
          <w:i/>
          <w:sz w:val="24"/>
          <w:szCs w:val="24"/>
        </w:rPr>
      </w:pPr>
      <w:r w:rsidRPr="008F741E">
        <w:rPr>
          <w:rStyle w:val="s0"/>
          <w:b/>
          <w:sz w:val="24"/>
          <w:szCs w:val="24"/>
        </w:rPr>
        <w:t>2.1Direction of work:</w:t>
      </w:r>
      <w:r w:rsidRPr="008F741E">
        <w:rPr>
          <w:rStyle w:val="s0"/>
          <w:i/>
          <w:sz w:val="24"/>
          <w:szCs w:val="24"/>
        </w:rPr>
        <w:t xml:space="preserve"> Applied research</w:t>
      </w:r>
    </w:p>
    <w:p w:rsidR="00DA57D4" w:rsidRPr="008F741E" w:rsidRDefault="00DA57D4" w:rsidP="008F741E">
      <w:pPr>
        <w:pStyle w:val="afa"/>
        <w:ind w:firstLine="709"/>
        <w:jc w:val="both"/>
        <w:rPr>
          <w:rStyle w:val="s0"/>
          <w:i/>
          <w:sz w:val="24"/>
          <w:szCs w:val="24"/>
        </w:rPr>
      </w:pPr>
      <w:r w:rsidRPr="008F741E">
        <w:rPr>
          <w:rStyle w:val="s0"/>
          <w:b/>
          <w:sz w:val="24"/>
          <w:szCs w:val="24"/>
        </w:rPr>
        <w:t>2.2</w:t>
      </w:r>
      <w:r w:rsidRPr="008F741E">
        <w:rPr>
          <w:rFonts w:cs="Times New Roman"/>
          <w:b/>
          <w:bCs/>
        </w:rPr>
        <w:t>Application area:</w:t>
      </w:r>
      <w:r w:rsidRPr="008F741E">
        <w:rPr>
          <w:rFonts w:cs="Times New Roman"/>
          <w:bCs/>
          <w:i/>
        </w:rPr>
        <w:t xml:space="preserve"> sensors, nano-and optoelectronic devices</w:t>
      </w:r>
    </w:p>
    <w:p w:rsidR="00DA57D4" w:rsidRPr="008F741E" w:rsidRDefault="00DA57D4" w:rsidP="008F741E">
      <w:pPr>
        <w:pStyle w:val="afa"/>
        <w:ind w:firstLine="709"/>
        <w:jc w:val="both"/>
        <w:rPr>
          <w:rStyle w:val="s0"/>
          <w:b/>
          <w:sz w:val="24"/>
          <w:szCs w:val="24"/>
        </w:rPr>
      </w:pPr>
      <w:r w:rsidRPr="008F741E">
        <w:rPr>
          <w:rStyle w:val="s0"/>
          <w:b/>
          <w:sz w:val="24"/>
          <w:szCs w:val="24"/>
        </w:rPr>
        <w:t>2.3Endresult:</w:t>
      </w:r>
    </w:p>
    <w:p w:rsidR="008F741E" w:rsidRPr="008F741E" w:rsidRDefault="00DA57D4" w:rsidP="008F741E">
      <w:pPr>
        <w:pStyle w:val="afa"/>
        <w:ind w:firstLine="709"/>
        <w:jc w:val="both"/>
        <w:rPr>
          <w:rStyle w:val="s0"/>
          <w:i/>
          <w:sz w:val="24"/>
          <w:szCs w:val="24"/>
        </w:rPr>
      </w:pPr>
      <w:r w:rsidRPr="008F741E">
        <w:rPr>
          <w:rStyle w:val="s0"/>
          <w:sz w:val="24"/>
          <w:szCs w:val="24"/>
        </w:rPr>
        <w:t xml:space="preserve">- </w:t>
      </w:r>
      <w:r w:rsidRPr="008F741E">
        <w:rPr>
          <w:rStyle w:val="s0"/>
          <w:sz w:val="24"/>
          <w:szCs w:val="24"/>
          <w:lang w:val="en-GB"/>
        </w:rPr>
        <w:t>for</w:t>
      </w:r>
      <w:r w:rsidRPr="008F741E">
        <w:rPr>
          <w:rStyle w:val="s0"/>
          <w:sz w:val="24"/>
          <w:szCs w:val="24"/>
        </w:rPr>
        <w:t xml:space="preserve"> 2018</w:t>
      </w:r>
      <w:r w:rsidRPr="008F741E">
        <w:rPr>
          <w:rStyle w:val="s0"/>
          <w:sz w:val="24"/>
          <w:szCs w:val="24"/>
          <w:lang w:val="en-GB"/>
        </w:rPr>
        <w:t>year</w:t>
      </w:r>
      <w:r w:rsidRPr="008F741E">
        <w:rPr>
          <w:rStyle w:val="s0"/>
          <w:sz w:val="24"/>
          <w:szCs w:val="24"/>
        </w:rPr>
        <w:t>:</w:t>
      </w:r>
      <w:r w:rsidRPr="008F741E">
        <w:rPr>
          <w:rFonts w:cs="Times New Roman"/>
          <w:bCs/>
          <w:i/>
          <w:lang w:val="ru-RU"/>
        </w:rPr>
        <w:t>а</w:t>
      </w:r>
      <w:r w:rsidRPr="008F741E">
        <w:rPr>
          <w:rFonts w:cs="Times New Roman"/>
          <w:bCs/>
          <w:i/>
        </w:rPr>
        <w:t>-SiO</w:t>
      </w:r>
      <w:r w:rsidRPr="008F741E">
        <w:rPr>
          <w:rFonts w:cs="Times New Roman"/>
          <w:bCs/>
          <w:i/>
          <w:vertAlign w:val="subscript"/>
        </w:rPr>
        <w:t>2</w:t>
      </w:r>
      <w:r w:rsidRPr="008F741E">
        <w:rPr>
          <w:rFonts w:cs="Times New Roman"/>
          <w:bCs/>
          <w:i/>
          <w:vertAlign w:val="subscript"/>
          <w:lang w:val="en-GB"/>
        </w:rPr>
        <w:t>nanopores</w:t>
      </w:r>
      <w:r w:rsidRPr="008F741E">
        <w:rPr>
          <w:rFonts w:cs="Times New Roman"/>
          <w:bCs/>
          <w:i/>
        </w:rPr>
        <w:t>/Si</w:t>
      </w:r>
      <w:r w:rsidRPr="008F741E">
        <w:rPr>
          <w:rFonts w:cs="Times New Roman"/>
          <w:i/>
          <w:lang w:val="en-GB"/>
        </w:rPr>
        <w:t>samples with nanoclusters</w:t>
      </w:r>
      <w:r w:rsidRPr="008F741E">
        <w:rPr>
          <w:rFonts w:cs="Times New Roman"/>
          <w:i/>
        </w:rPr>
        <w:t>. SEM, AFM images, X-ray diffraction patterns, luminescence spectra, volt-ampere characteristics</w:t>
      </w:r>
    </w:p>
    <w:p w:rsidR="008F741E" w:rsidRPr="008F741E" w:rsidRDefault="00DA57D4" w:rsidP="008F741E">
      <w:pPr>
        <w:pStyle w:val="afa"/>
        <w:ind w:firstLine="709"/>
        <w:jc w:val="both"/>
        <w:rPr>
          <w:rStyle w:val="s0"/>
          <w:i/>
          <w:sz w:val="24"/>
          <w:szCs w:val="24"/>
        </w:rPr>
      </w:pPr>
      <w:r w:rsidRPr="008F741E">
        <w:rPr>
          <w:rStyle w:val="s0"/>
          <w:sz w:val="24"/>
          <w:szCs w:val="24"/>
        </w:rPr>
        <w:t xml:space="preserve">- </w:t>
      </w:r>
      <w:r w:rsidRPr="008F741E">
        <w:rPr>
          <w:rStyle w:val="s0"/>
          <w:sz w:val="24"/>
          <w:szCs w:val="24"/>
          <w:lang w:val="en-GB"/>
        </w:rPr>
        <w:t>for</w:t>
      </w:r>
      <w:r w:rsidRPr="008F741E">
        <w:rPr>
          <w:rStyle w:val="s0"/>
          <w:sz w:val="24"/>
          <w:szCs w:val="24"/>
        </w:rPr>
        <w:t xml:space="preserve"> 2019 </w:t>
      </w:r>
      <w:r w:rsidRPr="008F741E">
        <w:rPr>
          <w:rStyle w:val="s0"/>
          <w:sz w:val="24"/>
          <w:szCs w:val="24"/>
          <w:lang w:val="en-GB"/>
        </w:rPr>
        <w:t>year</w:t>
      </w:r>
      <w:r w:rsidRPr="008F741E">
        <w:rPr>
          <w:rStyle w:val="s0"/>
          <w:sz w:val="24"/>
          <w:szCs w:val="24"/>
        </w:rPr>
        <w:t xml:space="preserve">: </w:t>
      </w:r>
      <w:r w:rsidRPr="008F741E">
        <w:rPr>
          <w:rFonts w:cs="Times New Roman"/>
          <w:bCs/>
          <w:i/>
          <w:lang w:val="ru-RU"/>
        </w:rPr>
        <w:t>а</w:t>
      </w:r>
      <w:r w:rsidRPr="008F741E">
        <w:rPr>
          <w:rFonts w:cs="Times New Roman"/>
          <w:bCs/>
          <w:i/>
        </w:rPr>
        <w:t>-SiO</w:t>
      </w:r>
      <w:r w:rsidRPr="008F741E">
        <w:rPr>
          <w:rFonts w:cs="Times New Roman"/>
          <w:bCs/>
          <w:i/>
          <w:vertAlign w:val="subscript"/>
        </w:rPr>
        <w:t>2</w:t>
      </w:r>
      <w:r w:rsidRPr="008F741E">
        <w:rPr>
          <w:rFonts w:cs="Times New Roman"/>
          <w:bCs/>
          <w:i/>
          <w:vertAlign w:val="subscript"/>
          <w:lang w:val="en-GB"/>
        </w:rPr>
        <w:t>nanopores</w:t>
      </w:r>
      <w:r w:rsidRPr="008F741E">
        <w:rPr>
          <w:rFonts w:cs="Times New Roman"/>
          <w:bCs/>
          <w:i/>
        </w:rPr>
        <w:t>/Si</w:t>
      </w:r>
      <w:r w:rsidRPr="008F741E">
        <w:rPr>
          <w:rFonts w:cs="Times New Roman"/>
          <w:i/>
          <w:lang w:val="en-GB"/>
        </w:rPr>
        <w:t>samples with nanoclusters</w:t>
      </w:r>
      <w:r w:rsidRPr="008F741E">
        <w:rPr>
          <w:rFonts w:cs="Times New Roman"/>
          <w:i/>
        </w:rPr>
        <w:t>. SEM, AFM images, X-ray diffraction patterns, luminescence spectra, volt-ampere characteristics</w:t>
      </w:r>
    </w:p>
    <w:p w:rsidR="00DA57D4" w:rsidRPr="008F741E" w:rsidRDefault="00DA57D4" w:rsidP="008F741E">
      <w:pPr>
        <w:pStyle w:val="afa"/>
        <w:ind w:firstLine="709"/>
        <w:jc w:val="both"/>
        <w:rPr>
          <w:rStyle w:val="s0"/>
          <w:i/>
          <w:sz w:val="24"/>
          <w:szCs w:val="24"/>
        </w:rPr>
      </w:pPr>
      <w:r w:rsidRPr="008F741E">
        <w:rPr>
          <w:rStyle w:val="s0"/>
          <w:sz w:val="24"/>
          <w:szCs w:val="24"/>
        </w:rPr>
        <w:t xml:space="preserve">- </w:t>
      </w:r>
      <w:r w:rsidRPr="008F741E">
        <w:rPr>
          <w:rStyle w:val="s0"/>
          <w:sz w:val="24"/>
          <w:szCs w:val="24"/>
          <w:lang w:val="en-GB"/>
        </w:rPr>
        <w:t>for</w:t>
      </w:r>
      <w:r w:rsidRPr="008F741E">
        <w:rPr>
          <w:rStyle w:val="s0"/>
          <w:sz w:val="24"/>
          <w:szCs w:val="24"/>
        </w:rPr>
        <w:t xml:space="preserve"> 2020 </w:t>
      </w:r>
      <w:r w:rsidRPr="008F741E">
        <w:rPr>
          <w:rStyle w:val="s0"/>
          <w:sz w:val="24"/>
          <w:szCs w:val="24"/>
          <w:lang w:val="en-GB"/>
        </w:rPr>
        <w:t>year</w:t>
      </w:r>
      <w:r w:rsidRPr="008F741E">
        <w:rPr>
          <w:rStyle w:val="s0"/>
          <w:sz w:val="24"/>
          <w:szCs w:val="24"/>
        </w:rPr>
        <w:t xml:space="preserve">: </w:t>
      </w:r>
      <w:r w:rsidRPr="008F741E">
        <w:rPr>
          <w:rFonts w:cs="Times New Roman"/>
          <w:bCs/>
          <w:i/>
          <w:lang w:val="ru-RU"/>
        </w:rPr>
        <w:t>а</w:t>
      </w:r>
      <w:r w:rsidRPr="008F741E">
        <w:rPr>
          <w:rFonts w:cs="Times New Roman"/>
          <w:bCs/>
          <w:i/>
        </w:rPr>
        <w:t>-SiO</w:t>
      </w:r>
      <w:r w:rsidRPr="008F741E">
        <w:rPr>
          <w:rFonts w:cs="Times New Roman"/>
          <w:bCs/>
          <w:i/>
          <w:vertAlign w:val="subscript"/>
        </w:rPr>
        <w:t>2</w:t>
      </w:r>
      <w:r w:rsidRPr="008F741E">
        <w:rPr>
          <w:rFonts w:cs="Times New Roman"/>
          <w:bCs/>
          <w:i/>
          <w:vertAlign w:val="subscript"/>
          <w:lang w:val="en-GB"/>
        </w:rPr>
        <w:t>nanopores</w:t>
      </w:r>
      <w:r w:rsidRPr="008F741E">
        <w:rPr>
          <w:rFonts w:cs="Times New Roman"/>
          <w:bCs/>
          <w:i/>
        </w:rPr>
        <w:t>/Si</w:t>
      </w:r>
      <w:r w:rsidRPr="008F741E">
        <w:rPr>
          <w:rFonts w:cs="Times New Roman"/>
          <w:i/>
          <w:lang w:val="en-GB"/>
        </w:rPr>
        <w:t>samples with nanoclusters</w:t>
      </w:r>
      <w:r w:rsidRPr="008F741E">
        <w:rPr>
          <w:rFonts w:cs="Times New Roman"/>
          <w:i/>
        </w:rPr>
        <w:t>. SEM, AFM images, X-ray diffraction patterns, luminescence spectra, volt-ampere characteristics</w:t>
      </w:r>
    </w:p>
    <w:p w:rsidR="00DA57D4" w:rsidRPr="008F741E" w:rsidRDefault="00DA57D4" w:rsidP="008F741E">
      <w:pPr>
        <w:pStyle w:val="afa"/>
        <w:ind w:firstLine="709"/>
        <w:jc w:val="both"/>
        <w:rPr>
          <w:rStyle w:val="s0"/>
          <w:color w:val="auto"/>
          <w:sz w:val="24"/>
          <w:szCs w:val="24"/>
        </w:rPr>
      </w:pPr>
      <w:r w:rsidRPr="008F741E">
        <w:rPr>
          <w:rStyle w:val="s0"/>
          <w:b/>
          <w:sz w:val="24"/>
          <w:szCs w:val="24"/>
        </w:rPr>
        <w:t>2.4</w:t>
      </w:r>
      <w:r w:rsidRPr="008F741E">
        <w:rPr>
          <w:rStyle w:val="s0"/>
          <w:b/>
          <w:color w:val="auto"/>
          <w:sz w:val="24"/>
          <w:szCs w:val="24"/>
        </w:rPr>
        <w:t>Patentability:</w:t>
      </w:r>
      <w:r w:rsidR="008F741E" w:rsidRPr="008F741E">
        <w:rPr>
          <w:rStyle w:val="s0"/>
          <w:color w:val="auto"/>
          <w:sz w:val="24"/>
          <w:szCs w:val="24"/>
        </w:rPr>
        <w:t xml:space="preserve"> </w:t>
      </w:r>
      <w:r w:rsidRPr="008F741E">
        <w:rPr>
          <w:rStyle w:val="s0"/>
          <w:i/>
          <w:color w:val="auto"/>
          <w:sz w:val="24"/>
          <w:szCs w:val="24"/>
        </w:rPr>
        <w:t>Provided</w:t>
      </w:r>
    </w:p>
    <w:p w:rsidR="00DA57D4" w:rsidRPr="008F741E" w:rsidRDefault="00DA57D4" w:rsidP="008F741E">
      <w:pPr>
        <w:ind w:firstLine="709"/>
        <w:jc w:val="both"/>
        <w:rPr>
          <w:rStyle w:val="s0"/>
          <w:i/>
          <w:sz w:val="24"/>
          <w:szCs w:val="24"/>
          <w:lang w:val="en-US"/>
        </w:rPr>
      </w:pPr>
      <w:r w:rsidRPr="008F741E">
        <w:rPr>
          <w:rStyle w:val="s0"/>
          <w:b/>
          <w:color w:val="auto"/>
          <w:sz w:val="24"/>
          <w:szCs w:val="24"/>
          <w:lang w:val="en-US"/>
        </w:rPr>
        <w:t>2.5Scientific and technical level (novelty):</w:t>
      </w:r>
      <w:r w:rsidR="008F741E" w:rsidRPr="008F741E">
        <w:rPr>
          <w:rStyle w:val="s0"/>
          <w:color w:val="auto"/>
          <w:sz w:val="24"/>
          <w:szCs w:val="24"/>
          <w:lang w:val="en-US"/>
        </w:rPr>
        <w:t xml:space="preserve"> </w:t>
      </w:r>
      <w:r w:rsidRPr="008F741E">
        <w:rPr>
          <w:rFonts w:eastAsia="TimesNewRomanPSMT"/>
          <w:i/>
          <w:lang w:val="en-US"/>
        </w:rPr>
        <w:t xml:space="preserve">A technology will be developed and samples will be obtained based on track templates </w:t>
      </w:r>
      <w:r w:rsidRPr="008F741E">
        <w:rPr>
          <w:bCs/>
          <w:i/>
          <w:lang w:val="en-US"/>
        </w:rPr>
        <w:t>SiO</w:t>
      </w:r>
      <w:r w:rsidRPr="008F741E">
        <w:rPr>
          <w:bCs/>
          <w:i/>
          <w:vertAlign w:val="subscript"/>
          <w:lang w:val="en-US"/>
        </w:rPr>
        <w:t>2</w:t>
      </w:r>
      <w:r w:rsidRPr="008F741E">
        <w:rPr>
          <w:bCs/>
          <w:i/>
          <w:vertAlign w:val="subscript"/>
          <w:lang w:val="en-GB"/>
        </w:rPr>
        <w:t>nanopores</w:t>
      </w:r>
      <w:r w:rsidRPr="008F741E">
        <w:rPr>
          <w:bCs/>
          <w:i/>
          <w:lang w:val="en-US"/>
        </w:rPr>
        <w:t>/Si</w:t>
      </w:r>
      <w:r w:rsidRPr="008F741E">
        <w:rPr>
          <w:rFonts w:eastAsia="TimesNewRomanPSMT"/>
          <w:i/>
          <w:lang w:val="en-US"/>
        </w:rPr>
        <w:t xml:space="preserve">(n or p type) containing nanosized crystallites of direct-gap semiconductor compounds </w:t>
      </w:r>
      <w:r w:rsidRPr="008F741E">
        <w:rPr>
          <w:i/>
          <w:lang w:val="en-US"/>
        </w:rPr>
        <w:t>A</w:t>
      </w:r>
      <w:r w:rsidRPr="008F741E">
        <w:rPr>
          <w:i/>
          <w:vertAlign w:val="superscript"/>
          <w:lang w:val="en-US"/>
        </w:rPr>
        <w:t>2</w:t>
      </w:r>
      <w:r w:rsidRPr="008F741E">
        <w:rPr>
          <w:i/>
          <w:lang w:val="en-US"/>
        </w:rPr>
        <w:t>B</w:t>
      </w:r>
      <w:r w:rsidRPr="008F741E">
        <w:rPr>
          <w:i/>
          <w:vertAlign w:val="superscript"/>
          <w:lang w:val="en-US"/>
        </w:rPr>
        <w:t>6</w:t>
      </w:r>
      <w:r w:rsidRPr="008F741E">
        <w:rPr>
          <w:i/>
          <w:lang w:val="en-US"/>
        </w:rPr>
        <w:t xml:space="preserve"> (ZnSe, ZnO, </w:t>
      </w:r>
      <w:r w:rsidRPr="008F741E">
        <w:rPr>
          <w:rFonts w:eastAsia="TimesNewRomanPSMT"/>
          <w:i/>
          <w:lang w:val="en-US"/>
        </w:rPr>
        <w:t>CdSe, CdTe</w:t>
      </w:r>
      <w:r w:rsidRPr="008F741E">
        <w:rPr>
          <w:i/>
          <w:lang w:val="en-US"/>
        </w:rPr>
        <w:t>)</w:t>
      </w:r>
      <w:r w:rsidRPr="008F741E">
        <w:rPr>
          <w:rFonts w:eastAsia="TimesNewRomanPSMT"/>
          <w:i/>
          <w:lang w:val="en-US"/>
        </w:rPr>
        <w:t>, as well as elementary Cd, Se, Te.</w:t>
      </w:r>
      <w:r w:rsidRPr="008F741E">
        <w:rPr>
          <w:i/>
          <w:lang w:val="en-US"/>
        </w:rPr>
        <w:t>A database of their luminescent, structural and electrophysical properties has been created. Data on computer modeling of electronic and adsorption properties. Based on the analysis of the research results, it is planned to identify the main prospects for using fundamentally new nanomaterials for sensor, nano - and optoelectronic devices.</w:t>
      </w:r>
    </w:p>
    <w:p w:rsidR="00DA57D4" w:rsidRPr="008F741E" w:rsidRDefault="00DA57D4" w:rsidP="00DA57D4">
      <w:pPr>
        <w:pStyle w:val="afa"/>
        <w:ind w:firstLine="709"/>
        <w:jc w:val="both"/>
        <w:rPr>
          <w:rStyle w:val="s0"/>
          <w:sz w:val="24"/>
          <w:szCs w:val="24"/>
          <w:lang w:val="en-GB"/>
        </w:rPr>
      </w:pPr>
      <w:r w:rsidRPr="008F741E">
        <w:rPr>
          <w:rStyle w:val="s0"/>
          <w:b/>
          <w:sz w:val="24"/>
          <w:szCs w:val="24"/>
        </w:rPr>
        <w:t>2.6</w:t>
      </w:r>
      <w:r w:rsidR="008F741E" w:rsidRPr="008F741E">
        <w:rPr>
          <w:rStyle w:val="s0"/>
          <w:b/>
          <w:sz w:val="24"/>
          <w:szCs w:val="24"/>
        </w:rPr>
        <w:t xml:space="preserve"> </w:t>
      </w:r>
      <w:r w:rsidRPr="008F741E">
        <w:rPr>
          <w:rFonts w:cs="Times New Roman"/>
          <w:b/>
          <w:lang w:val="en-GB"/>
        </w:rPr>
        <w:t>The use of scientific and technical products is carried out:</w:t>
      </w:r>
      <w:r w:rsidRPr="008F741E">
        <w:rPr>
          <w:rFonts w:cs="Times New Roman"/>
          <w:lang w:val="en-GB"/>
        </w:rPr>
        <w:t xml:space="preserve"> joint use in accordance with the legislation of the Republic of Kazakhstan</w:t>
      </w:r>
    </w:p>
    <w:p w:rsidR="00DA57D4" w:rsidRPr="008F741E" w:rsidRDefault="00DA57D4" w:rsidP="00DA57D4">
      <w:pPr>
        <w:ind w:firstLine="709"/>
        <w:jc w:val="both"/>
        <w:rPr>
          <w:rStyle w:val="s0"/>
          <w:i/>
          <w:sz w:val="24"/>
          <w:szCs w:val="24"/>
          <w:lang w:val="en-US"/>
        </w:rPr>
      </w:pPr>
      <w:r w:rsidRPr="008F741E">
        <w:rPr>
          <w:rStyle w:val="s0"/>
          <w:b/>
          <w:sz w:val="24"/>
          <w:szCs w:val="24"/>
          <w:lang w:val="en-US"/>
        </w:rPr>
        <w:t>2.7Type of use of the result of scientific and (or) scientific and technical activities</w:t>
      </w:r>
      <w:r w:rsidRPr="008F741E">
        <w:rPr>
          <w:rStyle w:val="s0"/>
          <w:sz w:val="24"/>
          <w:szCs w:val="24"/>
          <w:lang w:val="en-US"/>
        </w:rPr>
        <w:t>:</w:t>
      </w:r>
      <w:r w:rsidR="008F741E" w:rsidRPr="008F741E">
        <w:rPr>
          <w:rStyle w:val="s0"/>
          <w:sz w:val="24"/>
          <w:szCs w:val="24"/>
          <w:lang w:val="en-US"/>
        </w:rPr>
        <w:t xml:space="preserve"> </w:t>
      </w:r>
      <w:r w:rsidRPr="008F741E">
        <w:rPr>
          <w:i/>
          <w:lang w:val="en-US"/>
        </w:rPr>
        <w:t>new nanomaterials, technologies. Based on the analysis of the research results, it is planned to identify the main prospects for using fundamentally new nanomaterials for sensor, nano - and optoelectronic devices.</w:t>
      </w:r>
    </w:p>
    <w:p w:rsidR="00DA57D4" w:rsidRPr="008F741E" w:rsidRDefault="00DA57D4" w:rsidP="00DA57D4">
      <w:pPr>
        <w:pStyle w:val="afa"/>
        <w:jc w:val="both"/>
        <w:rPr>
          <w:rStyle w:val="s0"/>
          <w:i/>
          <w:color w:val="auto"/>
          <w:sz w:val="24"/>
          <w:szCs w:val="24"/>
        </w:rPr>
      </w:pPr>
    </w:p>
    <w:p w:rsidR="008F741E" w:rsidRPr="008F741E" w:rsidRDefault="008F741E" w:rsidP="00DA57D4">
      <w:pPr>
        <w:pStyle w:val="afa"/>
        <w:jc w:val="both"/>
        <w:rPr>
          <w:rStyle w:val="s0"/>
          <w:i/>
          <w:color w:val="auto"/>
          <w:sz w:val="24"/>
          <w:szCs w:val="24"/>
        </w:rPr>
      </w:pPr>
    </w:p>
    <w:p w:rsidR="008F741E" w:rsidRPr="008F741E" w:rsidRDefault="008F741E" w:rsidP="00DA57D4">
      <w:pPr>
        <w:pStyle w:val="afa"/>
        <w:jc w:val="both"/>
        <w:rPr>
          <w:rStyle w:val="s0"/>
          <w:i/>
          <w:color w:val="auto"/>
          <w:sz w:val="24"/>
          <w:szCs w:val="24"/>
        </w:rPr>
      </w:pPr>
    </w:p>
    <w:p w:rsidR="008F741E" w:rsidRPr="008F741E" w:rsidRDefault="008F741E" w:rsidP="00DA57D4">
      <w:pPr>
        <w:pStyle w:val="afa"/>
        <w:jc w:val="both"/>
        <w:rPr>
          <w:rStyle w:val="s0"/>
          <w:i/>
          <w:color w:val="auto"/>
          <w:sz w:val="24"/>
          <w:szCs w:val="24"/>
        </w:rPr>
      </w:pPr>
    </w:p>
    <w:p w:rsidR="00DA57D4" w:rsidRPr="008F741E" w:rsidRDefault="00DA57D4" w:rsidP="00DA57D4">
      <w:pPr>
        <w:pStyle w:val="afa"/>
        <w:jc w:val="center"/>
        <w:rPr>
          <w:rStyle w:val="s0"/>
          <w:b/>
          <w:color w:val="FF0000"/>
          <w:sz w:val="24"/>
          <w:szCs w:val="24"/>
        </w:rPr>
      </w:pPr>
      <w:r w:rsidRPr="008F741E">
        <w:rPr>
          <w:rStyle w:val="s0"/>
          <w:b/>
          <w:color w:val="auto"/>
          <w:sz w:val="24"/>
          <w:szCs w:val="24"/>
        </w:rPr>
        <w:lastRenderedPageBreak/>
        <w:t>3. Name of work, terms of their implementation and results</w:t>
      </w:r>
    </w:p>
    <w:tbl>
      <w:tblPr>
        <w:tblpPr w:leftFromText="180" w:rightFromText="180" w:vertAnchor="text" w:tblpY="120"/>
        <w:tblW w:w="9971" w:type="dxa"/>
        <w:tblLayout w:type="fixed"/>
        <w:tblCellMar>
          <w:left w:w="70" w:type="dxa"/>
          <w:right w:w="70" w:type="dxa"/>
        </w:tblCellMar>
        <w:tblLook w:val="0000"/>
      </w:tblPr>
      <w:tblGrid>
        <w:gridCol w:w="211"/>
        <w:gridCol w:w="710"/>
        <w:gridCol w:w="3545"/>
        <w:gridCol w:w="570"/>
        <w:gridCol w:w="705"/>
        <w:gridCol w:w="1276"/>
        <w:gridCol w:w="2696"/>
        <w:gridCol w:w="258"/>
      </w:tblGrid>
      <w:tr w:rsidR="00DA57D4" w:rsidRPr="008F741E" w:rsidTr="00C65E11">
        <w:trPr>
          <w:gridAfter w:val="1"/>
          <w:wAfter w:w="258" w:type="dxa"/>
          <w:cantSplit/>
          <w:trHeight w:val="396"/>
        </w:trPr>
        <w:tc>
          <w:tcPr>
            <w:tcW w:w="921" w:type="dxa"/>
            <w:gridSpan w:val="2"/>
            <w:vMerge w:val="restart"/>
            <w:tcBorders>
              <w:top w:val="single" w:sz="4" w:space="0" w:color="auto"/>
              <w:left w:val="single" w:sz="6" w:space="0" w:color="auto"/>
              <w:right w:val="single" w:sz="4" w:space="0" w:color="auto"/>
            </w:tcBorders>
          </w:tcPr>
          <w:p w:rsidR="00DA57D4" w:rsidRPr="008F741E" w:rsidRDefault="00DA57D4" w:rsidP="00C65E11">
            <w:pPr>
              <w:pStyle w:val="afa"/>
              <w:jc w:val="center"/>
              <w:rPr>
                <w:rFonts w:eastAsia="Times New Roman" w:cs="Times New Roman"/>
                <w:color w:val="1A1A1A" w:themeColor="background1" w:themeShade="1A"/>
                <w:lang w:val="kk-KZ" w:eastAsia="ar-SA" w:bidi="ar-SA"/>
              </w:rPr>
            </w:pPr>
            <w:r w:rsidRPr="008F741E">
              <w:rPr>
                <w:rFonts w:eastAsia="Times New Roman" w:cs="Times New Roman"/>
                <w:color w:val="1A1A1A" w:themeColor="background1" w:themeShade="1A"/>
                <w:lang w:val="kk-KZ" w:eastAsia="ar-SA" w:bidi="ar-SA"/>
              </w:rPr>
              <w:t>Job code, stage</w:t>
            </w:r>
          </w:p>
        </w:tc>
        <w:tc>
          <w:tcPr>
            <w:tcW w:w="3545" w:type="dxa"/>
            <w:vMerge w:val="restart"/>
            <w:tcBorders>
              <w:top w:val="single" w:sz="4" w:space="0" w:color="auto"/>
              <w:left w:val="single" w:sz="4" w:space="0" w:color="auto"/>
              <w:right w:val="single" w:sz="4" w:space="0" w:color="auto"/>
            </w:tcBorders>
          </w:tcPr>
          <w:p w:rsidR="00DA57D4" w:rsidRPr="008F741E" w:rsidRDefault="00DA57D4" w:rsidP="00C65E11">
            <w:pPr>
              <w:pStyle w:val="afa"/>
              <w:jc w:val="center"/>
              <w:rPr>
                <w:rFonts w:eastAsia="Times New Roman" w:cs="Times New Roman"/>
                <w:color w:val="1A1A1A" w:themeColor="background1" w:themeShade="1A"/>
                <w:lang w:eastAsia="ar-SA" w:bidi="ar-SA"/>
              </w:rPr>
            </w:pPr>
            <w:r w:rsidRPr="008F741E">
              <w:rPr>
                <w:rFonts w:eastAsia="Times New Roman" w:cs="Times New Roman"/>
                <w:color w:val="1A1A1A" w:themeColor="background1" w:themeShade="1A"/>
                <w:lang w:val="kk-KZ" w:eastAsia="ar-SA" w:bidi="ar-SA"/>
              </w:rPr>
              <w:t>Name of work under the Agreement and the main stages of its implementation</w:t>
            </w:r>
            <w:r w:rsidRPr="008F741E">
              <w:rPr>
                <w:rFonts w:eastAsia="Times New Roman" w:cs="Times New Roman"/>
                <w:color w:val="FF0000"/>
                <w:lang w:val="kk-KZ" w:eastAsia="ar-SA" w:bidi="ar-SA"/>
              </w:rPr>
              <w:t>*</w:t>
            </w:r>
          </w:p>
        </w:tc>
        <w:tc>
          <w:tcPr>
            <w:tcW w:w="2551" w:type="dxa"/>
            <w:gridSpan w:val="3"/>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center"/>
              <w:rPr>
                <w:rFonts w:eastAsia="Times New Roman" w:cs="Times New Roman"/>
                <w:color w:val="1A1A1A" w:themeColor="background1" w:themeShade="1A"/>
                <w:lang w:val="kk-KZ" w:eastAsia="ar-SA" w:bidi="ar-SA"/>
              </w:rPr>
            </w:pPr>
            <w:r w:rsidRPr="008F741E">
              <w:rPr>
                <w:rFonts w:eastAsia="Times New Roman" w:cs="Times New Roman"/>
                <w:color w:val="1A1A1A" w:themeColor="background1" w:themeShade="1A"/>
                <w:lang w:val="kk-KZ" w:eastAsia="ar-SA" w:bidi="ar-SA"/>
              </w:rPr>
              <w:t>Period of execution</w:t>
            </w:r>
            <w:r w:rsidRPr="008F741E">
              <w:rPr>
                <w:rFonts w:eastAsia="Times New Roman" w:cs="Times New Roman"/>
                <w:color w:val="FF0000"/>
                <w:lang w:val="kk-KZ" w:eastAsia="ar-SA" w:bidi="ar-SA"/>
              </w:rPr>
              <w:t>*</w:t>
            </w:r>
          </w:p>
        </w:tc>
        <w:tc>
          <w:tcPr>
            <w:tcW w:w="2696" w:type="dxa"/>
            <w:tcBorders>
              <w:top w:val="single" w:sz="4" w:space="0" w:color="auto"/>
              <w:left w:val="single" w:sz="4" w:space="0" w:color="auto"/>
              <w:right w:val="single" w:sz="4" w:space="0" w:color="auto"/>
            </w:tcBorders>
          </w:tcPr>
          <w:p w:rsidR="00DA57D4" w:rsidRPr="008F741E" w:rsidRDefault="00DA57D4" w:rsidP="00C65E11">
            <w:pPr>
              <w:pStyle w:val="afa"/>
              <w:jc w:val="center"/>
              <w:rPr>
                <w:rFonts w:eastAsia="Times New Roman" w:cs="Times New Roman"/>
                <w:color w:val="1A1A1A" w:themeColor="background1" w:themeShade="1A"/>
                <w:lang w:val="ru-RU" w:eastAsia="ar-SA" w:bidi="ar-SA"/>
              </w:rPr>
            </w:pPr>
            <w:r w:rsidRPr="008F741E">
              <w:rPr>
                <w:rFonts w:eastAsia="Times New Roman" w:cs="Times New Roman"/>
                <w:color w:val="1A1A1A" w:themeColor="background1" w:themeShade="1A"/>
                <w:lang w:val="ru-RU" w:eastAsia="ar-SA" w:bidi="ar-SA"/>
              </w:rPr>
              <w:t>Expected</w:t>
            </w:r>
            <w:r w:rsidRPr="008F741E">
              <w:rPr>
                <w:rFonts w:eastAsia="Times New Roman" w:cs="Times New Roman"/>
                <w:color w:val="1A1A1A" w:themeColor="background1" w:themeShade="1A"/>
                <w:lang w:val="en-GB" w:eastAsia="ar-SA" w:bidi="ar-SA"/>
              </w:rPr>
              <w:t>r</w:t>
            </w:r>
            <w:r w:rsidRPr="008F741E">
              <w:rPr>
                <w:rFonts w:eastAsia="Times New Roman" w:cs="Times New Roman"/>
                <w:color w:val="1A1A1A" w:themeColor="background1" w:themeShade="1A"/>
                <w:lang w:val="ru-RU" w:eastAsia="ar-SA" w:bidi="ar-SA"/>
              </w:rPr>
              <w:t>esult</w:t>
            </w:r>
            <w:r w:rsidRPr="008F741E">
              <w:rPr>
                <w:rFonts w:eastAsia="Times New Roman" w:cs="Times New Roman"/>
                <w:color w:val="FF0000"/>
                <w:lang w:val="ru-RU" w:eastAsia="ar-SA" w:bidi="ar-SA"/>
              </w:rPr>
              <w:t>*</w:t>
            </w:r>
          </w:p>
        </w:tc>
      </w:tr>
      <w:tr w:rsidR="00DA57D4" w:rsidRPr="008F741E" w:rsidTr="00C65E11">
        <w:trPr>
          <w:gridAfter w:val="1"/>
          <w:wAfter w:w="258" w:type="dxa"/>
          <w:cantSplit/>
          <w:trHeight w:val="137"/>
        </w:trPr>
        <w:tc>
          <w:tcPr>
            <w:tcW w:w="921" w:type="dxa"/>
            <w:gridSpan w:val="2"/>
            <w:vMerge/>
            <w:tcBorders>
              <w:left w:val="single" w:sz="6" w:space="0" w:color="auto"/>
              <w:bottom w:val="single" w:sz="4" w:space="0" w:color="auto"/>
              <w:right w:val="single" w:sz="4" w:space="0" w:color="auto"/>
            </w:tcBorders>
          </w:tcPr>
          <w:p w:rsidR="00DA57D4" w:rsidRPr="008F741E" w:rsidRDefault="00DA57D4" w:rsidP="00C65E11">
            <w:pPr>
              <w:pStyle w:val="afa"/>
              <w:ind w:firstLine="709"/>
              <w:jc w:val="both"/>
              <w:rPr>
                <w:rFonts w:eastAsia="Times New Roman" w:cs="Times New Roman"/>
                <w:color w:val="1A1A1A" w:themeColor="background1" w:themeShade="1A"/>
                <w:lang w:val="kk-KZ" w:eastAsia="ar-SA" w:bidi="ar-SA"/>
              </w:rPr>
            </w:pPr>
          </w:p>
        </w:tc>
        <w:tc>
          <w:tcPr>
            <w:tcW w:w="3545" w:type="dxa"/>
            <w:vMerge/>
            <w:tcBorders>
              <w:left w:val="single" w:sz="4" w:space="0" w:color="auto"/>
              <w:bottom w:val="single" w:sz="4" w:space="0" w:color="auto"/>
              <w:right w:val="single" w:sz="4" w:space="0" w:color="auto"/>
            </w:tcBorders>
          </w:tcPr>
          <w:p w:rsidR="00DA57D4" w:rsidRPr="008F741E" w:rsidRDefault="00DA57D4" w:rsidP="00C65E11">
            <w:pPr>
              <w:pStyle w:val="afa"/>
              <w:ind w:firstLine="709"/>
              <w:jc w:val="both"/>
              <w:rPr>
                <w:rFonts w:eastAsia="Times New Roman" w:cs="Times New Roman"/>
                <w:color w:val="1A1A1A" w:themeColor="background1" w:themeShade="1A"/>
                <w:lang w:val="kk-KZ" w:eastAsia="ar-SA" w:bidi="ar-SA"/>
              </w:rPr>
            </w:pPr>
          </w:p>
        </w:tc>
        <w:tc>
          <w:tcPr>
            <w:tcW w:w="1275"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center"/>
              <w:rPr>
                <w:rFonts w:eastAsia="Times New Roman" w:cs="Times New Roman"/>
                <w:color w:val="1A1A1A" w:themeColor="background1" w:themeShade="1A"/>
                <w:lang w:val="kk-KZ" w:eastAsia="ar-SA" w:bidi="ar-SA"/>
              </w:rPr>
            </w:pPr>
            <w:r w:rsidRPr="008F741E">
              <w:rPr>
                <w:rFonts w:eastAsia="Times New Roman" w:cs="Times New Roman"/>
                <w:color w:val="1A1A1A" w:themeColor="background1" w:themeShade="1A"/>
                <w:lang w:val="en-GB" w:eastAsia="ar-SA" w:bidi="ar-SA"/>
              </w:rPr>
              <w:t>s</w:t>
            </w:r>
            <w:r w:rsidRPr="008F741E">
              <w:rPr>
                <w:rFonts w:eastAsia="Times New Roman" w:cs="Times New Roman"/>
                <w:color w:val="1A1A1A" w:themeColor="background1" w:themeShade="1A"/>
                <w:lang w:val="kk-KZ" w:eastAsia="ar-SA" w:bidi="ar-SA"/>
              </w:rPr>
              <w:t>tart</w:t>
            </w:r>
          </w:p>
        </w:tc>
        <w:tc>
          <w:tcPr>
            <w:tcW w:w="127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center"/>
              <w:rPr>
                <w:rFonts w:eastAsia="Times New Roman" w:cs="Times New Roman"/>
                <w:color w:val="1A1A1A" w:themeColor="background1" w:themeShade="1A"/>
                <w:lang w:val="ru-RU" w:eastAsia="ar-SA" w:bidi="ar-SA"/>
              </w:rPr>
            </w:pPr>
            <w:r w:rsidRPr="008F741E">
              <w:rPr>
                <w:rFonts w:eastAsia="Times New Roman" w:cs="Times New Roman"/>
                <w:color w:val="1A1A1A" w:themeColor="background1" w:themeShade="1A"/>
                <w:lang w:val="kk-KZ" w:eastAsia="ar-SA" w:bidi="ar-SA"/>
              </w:rPr>
              <w:t>ending</w:t>
            </w:r>
          </w:p>
        </w:tc>
        <w:tc>
          <w:tcPr>
            <w:tcW w:w="2696" w:type="dxa"/>
            <w:tcBorders>
              <w:left w:val="single" w:sz="4" w:space="0" w:color="auto"/>
              <w:bottom w:val="single" w:sz="4" w:space="0" w:color="auto"/>
              <w:right w:val="single" w:sz="4" w:space="0" w:color="auto"/>
            </w:tcBorders>
          </w:tcPr>
          <w:p w:rsidR="00DA57D4" w:rsidRPr="008F741E" w:rsidRDefault="00DA57D4" w:rsidP="00C65E11">
            <w:pPr>
              <w:pStyle w:val="afa"/>
              <w:ind w:firstLine="709"/>
              <w:jc w:val="both"/>
              <w:rPr>
                <w:rFonts w:eastAsia="Times New Roman" w:cs="Times New Roman"/>
                <w:color w:val="1A1A1A" w:themeColor="background1" w:themeShade="1A"/>
                <w:lang w:val="kk-KZ" w:eastAsia="ar-SA" w:bidi="ar-SA"/>
              </w:rPr>
            </w:pPr>
          </w:p>
        </w:tc>
      </w:tr>
      <w:tr w:rsidR="00DA57D4" w:rsidRPr="009B5B94" w:rsidTr="00C65E11">
        <w:trPr>
          <w:gridAfter w:val="1"/>
          <w:wAfter w:w="258" w:type="dxa"/>
          <w:cantSplit/>
          <w:trHeight w:val="573"/>
        </w:trPr>
        <w:tc>
          <w:tcPr>
            <w:tcW w:w="921" w:type="dxa"/>
            <w:gridSpan w:val="2"/>
            <w:tcBorders>
              <w:top w:val="single" w:sz="4" w:space="0" w:color="auto"/>
              <w:left w:val="single" w:sz="6"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lang w:val="ru-RU" w:eastAsia="ar-SA" w:bidi="ar-SA"/>
              </w:rPr>
            </w:pPr>
            <w:r w:rsidRPr="008F741E">
              <w:rPr>
                <w:rFonts w:cs="Times New Roman"/>
                <w:lang w:val="ru-RU"/>
              </w:rPr>
              <w:t>1</w:t>
            </w:r>
          </w:p>
        </w:tc>
        <w:tc>
          <w:tcPr>
            <w:tcW w:w="3545"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cs="Times New Roman"/>
                <w:bCs/>
              </w:rPr>
            </w:pPr>
            <w:r w:rsidRPr="008F741E">
              <w:rPr>
                <w:rFonts w:cs="Times New Roman"/>
                <w:bCs/>
              </w:rPr>
              <w:t>Develop modes (irradiation with ions and etching of latent tracks) for the formation of nanopores of a given size and shape in</w:t>
            </w:r>
          </w:p>
          <w:p w:rsidR="00DA57D4" w:rsidRPr="008F741E" w:rsidRDefault="00DA57D4" w:rsidP="00C65E11">
            <w:pPr>
              <w:pStyle w:val="afa"/>
              <w:jc w:val="both"/>
              <w:rPr>
                <w:rFonts w:eastAsia="Times New Roman" w:cs="Times New Roman"/>
                <w:color w:val="1A1A1A" w:themeColor="background1" w:themeShade="1A"/>
                <w:lang w:eastAsia="ar-SA" w:bidi="ar-SA"/>
              </w:rPr>
            </w:pPr>
            <w:r w:rsidRPr="008F741E">
              <w:rPr>
                <w:rFonts w:cs="Times New Roman"/>
                <w:bCs/>
                <w:lang w:val="ru-RU"/>
              </w:rPr>
              <w:t>а</w:t>
            </w:r>
            <w:r w:rsidRPr="008F741E">
              <w:rPr>
                <w:rFonts w:cs="Times New Roman"/>
                <w:bCs/>
              </w:rPr>
              <w:t>-SiO</w:t>
            </w:r>
            <w:r w:rsidRPr="008F741E">
              <w:rPr>
                <w:rFonts w:cs="Times New Roman"/>
                <w:bCs/>
                <w:vertAlign w:val="subscript"/>
              </w:rPr>
              <w:t>2</w:t>
            </w:r>
            <w:r w:rsidRPr="008F741E">
              <w:rPr>
                <w:rFonts w:cs="Times New Roman"/>
                <w:bCs/>
              </w:rPr>
              <w:t>/Si (n- and p-type silicon substrates)</w:t>
            </w:r>
          </w:p>
        </w:tc>
        <w:tc>
          <w:tcPr>
            <w:tcW w:w="1275"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eastAsia="Times New Roman" w:cs="Times New Roman"/>
                <w:color w:val="1A1A1A" w:themeColor="background1" w:themeShade="1A"/>
                <w:lang w:val="kk-KZ" w:eastAsia="ar-SA" w:bidi="ar-SA"/>
              </w:rPr>
            </w:pPr>
            <w:r w:rsidRPr="008F741E">
              <w:rPr>
                <w:rFonts w:cs="Times New Roman"/>
              </w:rPr>
              <w:t>03/01/</w:t>
            </w:r>
            <w:r w:rsidRPr="008F741E">
              <w:rPr>
                <w:rFonts w:cs="Times New Roman"/>
                <w:lang w:val="ru-RU"/>
              </w:rPr>
              <w:t>18</w:t>
            </w:r>
          </w:p>
        </w:tc>
        <w:tc>
          <w:tcPr>
            <w:tcW w:w="127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eastAsia="Times New Roman" w:cs="Times New Roman"/>
                <w:color w:val="1A1A1A" w:themeColor="background1" w:themeShade="1A"/>
                <w:lang w:val="kk-KZ" w:eastAsia="ar-SA" w:bidi="ar-SA"/>
              </w:rPr>
            </w:pPr>
            <w:r w:rsidRPr="008F741E">
              <w:rPr>
                <w:rFonts w:cs="Times New Roman"/>
                <w:lang w:val="ru-RU"/>
              </w:rPr>
              <w:t>01</w:t>
            </w:r>
            <w:r w:rsidRPr="008F741E">
              <w:rPr>
                <w:rFonts w:cs="Times New Roman"/>
              </w:rPr>
              <w:t>/1</w:t>
            </w:r>
            <w:r w:rsidRPr="008F741E">
              <w:rPr>
                <w:rFonts w:cs="Times New Roman"/>
                <w:lang w:val="ru-RU"/>
              </w:rPr>
              <w:t>1</w:t>
            </w:r>
            <w:r w:rsidRPr="008F741E">
              <w:rPr>
                <w:rFonts w:cs="Times New Roman"/>
              </w:rPr>
              <w:t>/19</w:t>
            </w:r>
          </w:p>
        </w:tc>
        <w:tc>
          <w:tcPr>
            <w:tcW w:w="269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jc w:val="both"/>
              <w:rPr>
                <w:bCs/>
                <w:lang w:val="en-US"/>
              </w:rPr>
            </w:pPr>
            <w:r w:rsidRPr="008F741E">
              <w:rPr>
                <w:lang w:val="en-US"/>
              </w:rPr>
              <w:t>Regimes (irradiation with ions and etching of latent tracks) will be developed for the formation of nanopores of a given size and shape in</w:t>
            </w:r>
            <w:r w:rsidRPr="008F741E">
              <w:rPr>
                <w:bCs/>
              </w:rPr>
              <w:t>а</w:t>
            </w:r>
            <w:r w:rsidRPr="008F741E">
              <w:rPr>
                <w:bCs/>
                <w:lang w:val="en-US"/>
              </w:rPr>
              <w:t>-SiO</w:t>
            </w:r>
            <w:r w:rsidRPr="008F741E">
              <w:rPr>
                <w:bCs/>
                <w:vertAlign w:val="subscript"/>
                <w:lang w:val="en-US"/>
              </w:rPr>
              <w:t>2</w:t>
            </w:r>
            <w:r w:rsidRPr="008F741E">
              <w:rPr>
                <w:bCs/>
                <w:lang w:val="en-US"/>
              </w:rPr>
              <w:t>/Si</w:t>
            </w:r>
            <w:r w:rsidRPr="008F741E">
              <w:rPr>
                <w:lang w:val="en-US"/>
              </w:rPr>
              <w:t xml:space="preserve"> (n- and p-type silicon substrates). As a result, irradiated and etched a-</w:t>
            </w:r>
            <w:r w:rsidRPr="008F741E">
              <w:rPr>
                <w:bCs/>
              </w:rPr>
              <w:t>а</w:t>
            </w:r>
            <w:r w:rsidRPr="008F741E">
              <w:rPr>
                <w:bCs/>
                <w:lang w:val="en-US"/>
              </w:rPr>
              <w:t>-SiO</w:t>
            </w:r>
            <w:r w:rsidRPr="008F741E">
              <w:rPr>
                <w:bCs/>
                <w:vertAlign w:val="subscript"/>
                <w:lang w:val="en-US"/>
              </w:rPr>
              <w:t>2</w:t>
            </w:r>
            <w:r w:rsidRPr="008F741E">
              <w:rPr>
                <w:bCs/>
                <w:vertAlign w:val="subscript"/>
                <w:lang w:val="en-GB"/>
              </w:rPr>
              <w:t>nanopores</w:t>
            </w:r>
            <w:r w:rsidRPr="008F741E">
              <w:rPr>
                <w:bCs/>
                <w:lang w:val="en-US"/>
              </w:rPr>
              <w:t>/Si</w:t>
            </w:r>
            <w:r w:rsidRPr="008F741E">
              <w:rPr>
                <w:lang w:val="en-US"/>
              </w:rPr>
              <w:t>structures will be obtained.</w:t>
            </w:r>
          </w:p>
        </w:tc>
      </w:tr>
      <w:tr w:rsidR="00DA57D4" w:rsidRPr="009B5B94" w:rsidTr="00C65E11">
        <w:trPr>
          <w:gridAfter w:val="1"/>
          <w:wAfter w:w="258" w:type="dxa"/>
          <w:cantSplit/>
          <w:trHeight w:val="573"/>
        </w:trPr>
        <w:tc>
          <w:tcPr>
            <w:tcW w:w="921" w:type="dxa"/>
            <w:gridSpan w:val="2"/>
            <w:tcBorders>
              <w:top w:val="single" w:sz="4" w:space="0" w:color="auto"/>
              <w:left w:val="single" w:sz="6" w:space="0" w:color="auto"/>
              <w:bottom w:val="single" w:sz="4" w:space="0" w:color="auto"/>
              <w:right w:val="single" w:sz="4" w:space="0" w:color="auto"/>
            </w:tcBorders>
          </w:tcPr>
          <w:p w:rsidR="00DA57D4" w:rsidRPr="008F741E" w:rsidRDefault="00DA57D4" w:rsidP="00C65E11">
            <w:pPr>
              <w:pStyle w:val="afa"/>
              <w:jc w:val="both"/>
              <w:rPr>
                <w:rFonts w:cs="Times New Roman"/>
                <w:lang w:val="ru-RU"/>
              </w:rPr>
            </w:pPr>
            <w:r w:rsidRPr="008F741E">
              <w:rPr>
                <w:rFonts w:cs="Times New Roman"/>
                <w:lang w:val="ru-RU"/>
              </w:rPr>
              <w:t>1.1</w:t>
            </w:r>
          </w:p>
        </w:tc>
        <w:tc>
          <w:tcPr>
            <w:tcW w:w="3545"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jc w:val="both"/>
              <w:rPr>
                <w:bCs/>
                <w:lang w:val="en-US"/>
              </w:rPr>
            </w:pPr>
            <w:r w:rsidRPr="008F741E">
              <w:rPr>
                <w:lang w:val="en-US"/>
              </w:rPr>
              <w:t>Develop irradiation modes for FHI</w:t>
            </w:r>
          </w:p>
        </w:tc>
        <w:tc>
          <w:tcPr>
            <w:tcW w:w="1275"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cs="Times New Roman"/>
              </w:rPr>
            </w:pPr>
            <w:r w:rsidRPr="008F741E">
              <w:rPr>
                <w:rFonts w:cs="Times New Roman"/>
              </w:rPr>
              <w:t>03/01/</w:t>
            </w:r>
            <w:r w:rsidRPr="008F741E">
              <w:rPr>
                <w:rFonts w:cs="Times New Roman"/>
                <w:lang w:val="ru-RU"/>
              </w:rPr>
              <w:t>18</w:t>
            </w:r>
            <w:r w:rsidRPr="008F741E">
              <w:rPr>
                <w:rFonts w:cs="Times New Roman"/>
              </w:rPr>
              <w:t>-</w:t>
            </w:r>
          </w:p>
        </w:tc>
        <w:tc>
          <w:tcPr>
            <w:tcW w:w="127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cs="Times New Roman"/>
              </w:rPr>
            </w:pPr>
            <w:r w:rsidRPr="008F741E">
              <w:rPr>
                <w:rFonts w:cs="Times New Roman"/>
                <w:lang w:val="ru-RU"/>
              </w:rPr>
              <w:t>01</w:t>
            </w:r>
            <w:r w:rsidRPr="008F741E">
              <w:rPr>
                <w:rFonts w:cs="Times New Roman"/>
              </w:rPr>
              <w:t>/1</w:t>
            </w:r>
            <w:r w:rsidRPr="008F741E">
              <w:rPr>
                <w:rFonts w:cs="Times New Roman"/>
                <w:lang w:val="ru-RU"/>
              </w:rPr>
              <w:t>1</w:t>
            </w:r>
            <w:r w:rsidRPr="008F741E">
              <w:rPr>
                <w:rFonts w:cs="Times New Roman"/>
              </w:rPr>
              <w:t>/19</w:t>
            </w:r>
          </w:p>
        </w:tc>
        <w:tc>
          <w:tcPr>
            <w:tcW w:w="269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jc w:val="both"/>
              <w:rPr>
                <w:spacing w:val="2"/>
                <w:lang w:val="en-US"/>
              </w:rPr>
            </w:pPr>
            <w:r w:rsidRPr="008F741E">
              <w:rPr>
                <w:lang w:val="en-US"/>
              </w:rPr>
              <w:t>Irradiation modes of FHI will be developed and irradiated samples will be obtained</w:t>
            </w:r>
          </w:p>
        </w:tc>
      </w:tr>
      <w:tr w:rsidR="00DA57D4" w:rsidRPr="009B5B94" w:rsidTr="00DA57D4">
        <w:trPr>
          <w:gridAfter w:val="1"/>
          <w:wAfter w:w="258" w:type="dxa"/>
          <w:cantSplit/>
          <w:trHeight w:val="573"/>
        </w:trPr>
        <w:tc>
          <w:tcPr>
            <w:tcW w:w="921" w:type="dxa"/>
            <w:gridSpan w:val="2"/>
            <w:tcBorders>
              <w:top w:val="single" w:sz="4" w:space="0" w:color="auto"/>
              <w:left w:val="single" w:sz="6" w:space="0" w:color="auto"/>
              <w:bottom w:val="single" w:sz="4" w:space="0" w:color="auto"/>
              <w:right w:val="single" w:sz="4" w:space="0" w:color="auto"/>
            </w:tcBorders>
          </w:tcPr>
          <w:p w:rsidR="00DA57D4" w:rsidRPr="008F741E" w:rsidRDefault="00DA57D4" w:rsidP="00C65E11">
            <w:pPr>
              <w:pStyle w:val="afa"/>
              <w:jc w:val="both"/>
              <w:rPr>
                <w:rFonts w:cs="Times New Roman"/>
                <w:lang w:val="ru-RU"/>
              </w:rPr>
            </w:pPr>
            <w:r w:rsidRPr="008F741E">
              <w:rPr>
                <w:rFonts w:cs="Times New Roman"/>
                <w:lang w:val="ru-RU"/>
              </w:rPr>
              <w:t>1.2</w:t>
            </w:r>
          </w:p>
        </w:tc>
        <w:tc>
          <w:tcPr>
            <w:tcW w:w="3545"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jc w:val="both"/>
              <w:rPr>
                <w:lang w:val="en-US"/>
              </w:rPr>
            </w:pPr>
            <w:r w:rsidRPr="008F741E">
              <w:rPr>
                <w:lang w:val="en-US"/>
              </w:rPr>
              <w:t>Develop etching modes with size and shape control</w:t>
            </w:r>
          </w:p>
        </w:tc>
        <w:tc>
          <w:tcPr>
            <w:tcW w:w="1275"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cs="Times New Roman"/>
              </w:rPr>
            </w:pPr>
            <w:r w:rsidRPr="008F741E">
              <w:rPr>
                <w:rFonts w:cs="Times New Roman"/>
              </w:rPr>
              <w:t>03/01/</w:t>
            </w:r>
            <w:r w:rsidRPr="008F741E">
              <w:rPr>
                <w:rFonts w:cs="Times New Roman"/>
                <w:lang w:val="ru-RU"/>
              </w:rPr>
              <w:t>18</w:t>
            </w:r>
            <w:r w:rsidRPr="008F741E">
              <w:rPr>
                <w:rFonts w:cs="Times New Roman"/>
              </w:rPr>
              <w:t>-</w:t>
            </w:r>
          </w:p>
        </w:tc>
        <w:tc>
          <w:tcPr>
            <w:tcW w:w="127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cs="Times New Roman"/>
              </w:rPr>
            </w:pPr>
            <w:r w:rsidRPr="008F741E">
              <w:rPr>
                <w:rFonts w:cs="Times New Roman"/>
              </w:rPr>
              <w:t>30/12/19</w:t>
            </w:r>
          </w:p>
        </w:tc>
        <w:tc>
          <w:tcPr>
            <w:tcW w:w="269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jc w:val="both"/>
              <w:rPr>
                <w:spacing w:val="2"/>
                <w:lang w:val="en-US"/>
              </w:rPr>
            </w:pPr>
            <w:r w:rsidRPr="008F741E">
              <w:rPr>
                <w:lang w:val="en-US"/>
              </w:rPr>
              <w:t>Etching modes with size and shape control will be developed. As a result, etched samples will be obtained, controlled by SEM</w:t>
            </w:r>
          </w:p>
        </w:tc>
      </w:tr>
      <w:tr w:rsidR="00DA57D4" w:rsidRPr="009B5B94" w:rsidTr="00DA57D4">
        <w:trPr>
          <w:gridAfter w:val="1"/>
          <w:wAfter w:w="258" w:type="dxa"/>
          <w:cantSplit/>
          <w:trHeight w:val="585"/>
        </w:trPr>
        <w:tc>
          <w:tcPr>
            <w:tcW w:w="921"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lang w:val="kk-KZ" w:eastAsia="ar-SA" w:bidi="ar-SA"/>
              </w:rPr>
            </w:pPr>
            <w:r w:rsidRPr="008F741E">
              <w:rPr>
                <w:rFonts w:eastAsia="Times New Roman" w:cs="Times New Roman"/>
                <w:color w:val="1A1A1A" w:themeColor="background1" w:themeShade="1A"/>
                <w:lang w:val="kk-KZ" w:eastAsia="ar-SA" w:bidi="ar-SA"/>
              </w:rPr>
              <w:t>2</w:t>
            </w:r>
          </w:p>
        </w:tc>
        <w:tc>
          <w:tcPr>
            <w:tcW w:w="3545"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lang w:val="kk-KZ" w:eastAsia="ar-SA" w:bidi="ar-SA"/>
              </w:rPr>
            </w:pPr>
            <w:r w:rsidRPr="008F741E">
              <w:rPr>
                <w:rFonts w:cs="Times New Roman"/>
                <w:bCs/>
                <w:lang w:val="kk-KZ"/>
              </w:rPr>
              <w:t>Develop modes and carry out ECD or if necessary CD of "cluster-forming" elements of groups II and VI into nanoporous structures of  а-SiO</w:t>
            </w:r>
            <w:r w:rsidRPr="008F741E">
              <w:rPr>
                <w:rFonts w:cs="Times New Roman"/>
                <w:bCs/>
                <w:vertAlign w:val="subscript"/>
                <w:lang w:val="kk-KZ"/>
              </w:rPr>
              <w:t>2</w:t>
            </w:r>
            <w:r w:rsidRPr="008F741E">
              <w:rPr>
                <w:rFonts w:cs="Times New Roman"/>
                <w:bCs/>
                <w:lang w:val="kk-KZ"/>
              </w:rPr>
              <w:t>/Si (n- and p-type Si); heat treatment of samples</w:t>
            </w:r>
          </w:p>
        </w:tc>
        <w:tc>
          <w:tcPr>
            <w:tcW w:w="1275"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eastAsia="Times New Roman" w:cs="Times New Roman"/>
                <w:color w:val="1A1A1A" w:themeColor="background1" w:themeShade="1A"/>
                <w:lang w:val="kk-KZ" w:eastAsia="ar-SA" w:bidi="ar-SA"/>
              </w:rPr>
            </w:pPr>
            <w:r w:rsidRPr="008F741E">
              <w:rPr>
                <w:rFonts w:cs="Times New Roman"/>
              </w:rPr>
              <w:t>03/01/18</w:t>
            </w:r>
          </w:p>
        </w:tc>
        <w:tc>
          <w:tcPr>
            <w:tcW w:w="127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eastAsia="Times New Roman" w:cs="Times New Roman"/>
                <w:color w:val="1A1A1A" w:themeColor="background1" w:themeShade="1A"/>
                <w:lang w:val="kk-KZ" w:eastAsia="ar-SA" w:bidi="ar-SA"/>
              </w:rPr>
            </w:pPr>
            <w:r w:rsidRPr="008F741E">
              <w:rPr>
                <w:rFonts w:cs="Times New Roman"/>
                <w:lang w:val="ru-RU"/>
              </w:rPr>
              <w:t>02/11/20</w:t>
            </w:r>
          </w:p>
        </w:tc>
        <w:tc>
          <w:tcPr>
            <w:tcW w:w="269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lang w:val="kk-KZ" w:eastAsia="ar-SA" w:bidi="ar-SA"/>
              </w:rPr>
            </w:pPr>
            <w:r w:rsidRPr="008F741E">
              <w:rPr>
                <w:rFonts w:cs="Times New Roman"/>
                <w:bCs/>
                <w:lang w:val="kk-KZ"/>
              </w:rPr>
              <w:t>Modes will be developed and ECD or if necessary CD of "cluster-forming" elements of groups II and VI into nanoporous  а-SiO</w:t>
            </w:r>
            <w:r w:rsidRPr="008F741E">
              <w:rPr>
                <w:rFonts w:cs="Times New Roman"/>
                <w:bCs/>
                <w:vertAlign w:val="subscript"/>
                <w:lang w:val="kk-KZ"/>
              </w:rPr>
              <w:t>2</w:t>
            </w:r>
            <w:r w:rsidRPr="008F741E">
              <w:rPr>
                <w:rFonts w:cs="Times New Roman"/>
                <w:bCs/>
                <w:lang w:val="kk-KZ"/>
              </w:rPr>
              <w:t>/Si structures (n- and p-type Si);</w:t>
            </w:r>
            <w:r w:rsidRPr="008F741E">
              <w:rPr>
                <w:rFonts w:cs="Times New Roman"/>
                <w:lang w:val="kk-KZ"/>
              </w:rPr>
              <w:t xml:space="preserve">and heat treatment of the samples was carried out. As a result, </w:t>
            </w:r>
            <w:r w:rsidRPr="008F741E">
              <w:rPr>
                <w:rFonts w:cs="Times New Roman"/>
                <w:bCs/>
                <w:lang w:val="kk-KZ"/>
              </w:rPr>
              <w:t xml:space="preserve"> а-SiO</w:t>
            </w:r>
            <w:r w:rsidRPr="008F741E">
              <w:rPr>
                <w:rFonts w:cs="Times New Roman"/>
                <w:bCs/>
                <w:vertAlign w:val="subscript"/>
                <w:lang w:val="kk-KZ"/>
              </w:rPr>
              <w:t>2</w:t>
            </w:r>
            <w:r w:rsidRPr="008F741E">
              <w:rPr>
                <w:rFonts w:cs="Times New Roman"/>
                <w:bCs/>
                <w:vertAlign w:val="subscript"/>
                <w:lang w:val="en-GB"/>
              </w:rPr>
              <w:t>nanopores</w:t>
            </w:r>
            <w:r w:rsidRPr="008F741E">
              <w:rPr>
                <w:rFonts w:cs="Times New Roman"/>
                <w:bCs/>
                <w:lang w:val="kk-KZ"/>
              </w:rPr>
              <w:t>/Si</w:t>
            </w:r>
            <w:r w:rsidRPr="008F741E">
              <w:rPr>
                <w:rFonts w:cs="Times New Roman"/>
                <w:lang w:val="kk-KZ"/>
              </w:rPr>
              <w:t xml:space="preserve"> specimens with nanoclusters will be obtained</w:t>
            </w:r>
          </w:p>
        </w:tc>
      </w:tr>
      <w:tr w:rsidR="00DA57D4" w:rsidRPr="009B5B94" w:rsidTr="00DA57D4">
        <w:trPr>
          <w:gridAfter w:val="1"/>
          <w:wAfter w:w="258" w:type="dxa"/>
          <w:cantSplit/>
          <w:trHeight w:val="1656"/>
        </w:trPr>
        <w:tc>
          <w:tcPr>
            <w:tcW w:w="921"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lang w:val="kk-KZ" w:eastAsia="ar-SA" w:bidi="ar-SA"/>
              </w:rPr>
            </w:pPr>
            <w:r w:rsidRPr="008F741E">
              <w:rPr>
                <w:rFonts w:eastAsia="Times New Roman" w:cs="Times New Roman"/>
                <w:color w:val="1A1A1A" w:themeColor="background1" w:themeShade="1A"/>
                <w:lang w:val="kk-KZ" w:eastAsia="ar-SA" w:bidi="ar-SA"/>
              </w:rPr>
              <w:t>2.1</w:t>
            </w:r>
          </w:p>
        </w:tc>
        <w:tc>
          <w:tcPr>
            <w:tcW w:w="3545"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lang w:val="kk-KZ" w:eastAsia="ar-SA" w:bidi="ar-SA"/>
              </w:rPr>
            </w:pPr>
            <w:r w:rsidRPr="008F741E">
              <w:rPr>
                <w:rFonts w:cs="Times New Roman"/>
                <w:bCs/>
                <w:lang w:val="kk-KZ"/>
              </w:rPr>
              <w:t>ECD</w:t>
            </w:r>
            <w:r w:rsidRPr="008F741E">
              <w:rPr>
                <w:rFonts w:cs="Times New Roman"/>
                <w:lang w:val="kk-KZ"/>
              </w:rPr>
              <w:t xml:space="preserve">  (or </w:t>
            </w:r>
            <w:r w:rsidRPr="008F741E">
              <w:rPr>
                <w:rFonts w:cs="Times New Roman"/>
                <w:bCs/>
                <w:lang w:val="kk-KZ"/>
              </w:rPr>
              <w:t xml:space="preserve"> CD</w:t>
            </w:r>
            <w:r w:rsidRPr="008F741E">
              <w:rPr>
                <w:rFonts w:cs="Times New Roman"/>
                <w:lang w:val="kk-KZ"/>
              </w:rPr>
              <w:t>) of ZnSe, ZnO nanoclusters</w:t>
            </w:r>
          </w:p>
        </w:tc>
        <w:tc>
          <w:tcPr>
            <w:tcW w:w="1275"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eastAsia="Times New Roman" w:cs="Times New Roman"/>
                <w:color w:val="1A1A1A" w:themeColor="background1" w:themeShade="1A"/>
                <w:lang w:val="kk-KZ" w:eastAsia="ar-SA" w:bidi="ar-SA"/>
              </w:rPr>
            </w:pPr>
            <w:r w:rsidRPr="008F741E">
              <w:rPr>
                <w:rFonts w:cs="Times New Roman"/>
              </w:rPr>
              <w:t>03/01/18</w:t>
            </w:r>
          </w:p>
        </w:tc>
        <w:tc>
          <w:tcPr>
            <w:tcW w:w="127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eastAsia="Times New Roman" w:cs="Times New Roman"/>
                <w:color w:val="1A1A1A" w:themeColor="background1" w:themeShade="1A"/>
                <w:lang w:val="kk-KZ" w:eastAsia="ar-SA" w:bidi="ar-SA"/>
              </w:rPr>
            </w:pPr>
            <w:r w:rsidRPr="008F741E">
              <w:rPr>
                <w:rFonts w:cs="Times New Roman"/>
                <w:lang w:val="ru-RU"/>
              </w:rPr>
              <w:t>02/11/20</w:t>
            </w:r>
          </w:p>
        </w:tc>
        <w:tc>
          <w:tcPr>
            <w:tcW w:w="269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lang w:val="kk-KZ" w:eastAsia="ar-SA" w:bidi="ar-SA"/>
              </w:rPr>
            </w:pPr>
            <w:r w:rsidRPr="008F741E">
              <w:rPr>
                <w:rFonts w:cs="Times New Roman"/>
                <w:bCs/>
                <w:lang w:val="kk-KZ"/>
              </w:rPr>
              <w:t>ECD</w:t>
            </w:r>
            <w:r w:rsidRPr="008F741E">
              <w:rPr>
                <w:rFonts w:cs="Times New Roman"/>
                <w:lang w:val="kk-KZ"/>
              </w:rPr>
              <w:t xml:space="preserve">  (or </w:t>
            </w:r>
            <w:r w:rsidRPr="008F741E">
              <w:rPr>
                <w:rFonts w:cs="Times New Roman"/>
                <w:bCs/>
                <w:lang w:val="kk-KZ"/>
              </w:rPr>
              <w:t xml:space="preserve"> CD</w:t>
            </w:r>
            <w:r w:rsidRPr="008F741E">
              <w:rPr>
                <w:rFonts w:cs="Times New Roman"/>
                <w:lang w:val="kk-KZ"/>
              </w:rPr>
              <w:t>) of ZnSe, ZnO nanoclusters will be carried out. As a result</w:t>
            </w:r>
            <w:r w:rsidRPr="008F741E">
              <w:rPr>
                <w:rFonts w:cs="Times New Roman"/>
                <w:bCs/>
                <w:lang w:val="kk-KZ"/>
              </w:rPr>
              <w:t xml:space="preserve"> а-SiO</w:t>
            </w:r>
            <w:r w:rsidRPr="008F741E">
              <w:rPr>
                <w:rFonts w:cs="Times New Roman"/>
                <w:bCs/>
                <w:vertAlign w:val="subscript"/>
                <w:lang w:val="kk-KZ"/>
              </w:rPr>
              <w:t>2</w:t>
            </w:r>
            <w:r w:rsidRPr="008F741E">
              <w:rPr>
                <w:rFonts w:cs="Times New Roman"/>
                <w:bCs/>
                <w:vertAlign w:val="subscript"/>
                <w:lang w:val="en-GB"/>
              </w:rPr>
              <w:t>nanopores</w:t>
            </w:r>
            <w:r w:rsidRPr="008F741E">
              <w:rPr>
                <w:rFonts w:cs="Times New Roman"/>
                <w:bCs/>
                <w:lang w:val="kk-KZ"/>
              </w:rPr>
              <w:t>/Si</w:t>
            </w:r>
            <w:r w:rsidRPr="008F741E">
              <w:rPr>
                <w:rFonts w:cs="Times New Roman"/>
                <w:lang w:val="kk-KZ"/>
              </w:rPr>
              <w:t xml:space="preserve"> samples with nanoclusters will be obtained</w:t>
            </w:r>
          </w:p>
        </w:tc>
      </w:tr>
      <w:tr w:rsidR="00DA57D4" w:rsidRPr="009B5B94" w:rsidTr="00DA57D4">
        <w:trPr>
          <w:gridAfter w:val="1"/>
          <w:wAfter w:w="258"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highlight w:val="yellow"/>
                <w:lang w:val="kk-KZ" w:eastAsia="ar-SA" w:bidi="ar-SA"/>
              </w:rPr>
            </w:pPr>
            <w:r w:rsidRPr="008F741E">
              <w:rPr>
                <w:rFonts w:eastAsia="Times New Roman" w:cs="Times New Roman"/>
                <w:color w:val="1A1A1A" w:themeColor="background1" w:themeShade="1A"/>
                <w:highlight w:val="yellow"/>
                <w:lang w:val="kk-KZ" w:eastAsia="ar-SA" w:bidi="ar-SA"/>
              </w:rPr>
              <w:t>2.2</w:t>
            </w:r>
          </w:p>
        </w:tc>
        <w:tc>
          <w:tcPr>
            <w:tcW w:w="3545"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cs="Times New Roman"/>
                <w:highlight w:val="yellow"/>
              </w:rPr>
            </w:pPr>
            <w:r w:rsidRPr="008F741E">
              <w:rPr>
                <w:rFonts w:cs="Times New Roman"/>
                <w:bCs/>
                <w:highlight w:val="yellow"/>
                <w:lang w:val="kk-KZ"/>
              </w:rPr>
              <w:t>ECD</w:t>
            </w:r>
            <w:r w:rsidRPr="008F741E">
              <w:rPr>
                <w:rFonts w:cs="Times New Roman"/>
                <w:highlight w:val="yellow"/>
                <w:lang w:val="kk-KZ"/>
              </w:rPr>
              <w:t xml:space="preserve">  (or </w:t>
            </w:r>
            <w:r w:rsidRPr="008F741E">
              <w:rPr>
                <w:rFonts w:cs="Times New Roman"/>
                <w:bCs/>
                <w:highlight w:val="yellow"/>
                <w:lang w:val="kk-KZ"/>
              </w:rPr>
              <w:t xml:space="preserve"> CD</w:t>
            </w:r>
            <w:r w:rsidRPr="008F741E">
              <w:rPr>
                <w:rFonts w:cs="Times New Roman"/>
                <w:highlight w:val="yellow"/>
                <w:lang w:val="kk-KZ"/>
              </w:rPr>
              <w:t>)</w:t>
            </w:r>
            <w:r w:rsidRPr="008F741E">
              <w:rPr>
                <w:rFonts w:cs="Times New Roman"/>
                <w:highlight w:val="yellow"/>
                <w:lang w:val="en-GB"/>
              </w:rPr>
              <w:t xml:space="preserve"> of </w:t>
            </w:r>
            <w:r w:rsidRPr="008F741E">
              <w:rPr>
                <w:rFonts w:cs="Times New Roman"/>
                <w:highlight w:val="yellow"/>
              </w:rPr>
              <w:t>Cd, Te, Se</w:t>
            </w:r>
          </w:p>
        </w:tc>
        <w:tc>
          <w:tcPr>
            <w:tcW w:w="1275"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eastAsia="Times New Roman" w:cs="Times New Roman"/>
                <w:color w:val="1A1A1A" w:themeColor="background1" w:themeShade="1A"/>
                <w:highlight w:val="yellow"/>
                <w:lang w:val="kk-KZ" w:eastAsia="ar-SA" w:bidi="ar-SA"/>
              </w:rPr>
            </w:pPr>
            <w:r w:rsidRPr="008F741E">
              <w:rPr>
                <w:rFonts w:cs="Times New Roman"/>
                <w:highlight w:val="yellow"/>
              </w:rPr>
              <w:t>03/01/18</w:t>
            </w:r>
          </w:p>
        </w:tc>
        <w:tc>
          <w:tcPr>
            <w:tcW w:w="127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eastAsia="Times New Roman" w:cs="Times New Roman"/>
                <w:color w:val="1A1A1A" w:themeColor="background1" w:themeShade="1A"/>
                <w:highlight w:val="yellow"/>
                <w:lang w:val="kk-KZ" w:eastAsia="ar-SA" w:bidi="ar-SA"/>
              </w:rPr>
            </w:pPr>
            <w:r w:rsidRPr="008F741E">
              <w:rPr>
                <w:rFonts w:cs="Times New Roman"/>
                <w:highlight w:val="yellow"/>
                <w:lang w:val="ru-RU"/>
              </w:rPr>
              <w:t>02/11/20</w:t>
            </w:r>
          </w:p>
        </w:tc>
        <w:tc>
          <w:tcPr>
            <w:tcW w:w="269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cs="Times New Roman"/>
                <w:highlight w:val="yellow"/>
                <w:lang w:val="kk-KZ"/>
              </w:rPr>
            </w:pPr>
            <w:r w:rsidRPr="008F741E">
              <w:rPr>
                <w:rFonts w:cs="Times New Roman"/>
                <w:bCs/>
                <w:highlight w:val="yellow"/>
                <w:lang w:val="kk-KZ"/>
              </w:rPr>
              <w:t>ECD</w:t>
            </w:r>
            <w:r w:rsidRPr="008F741E">
              <w:rPr>
                <w:rFonts w:cs="Times New Roman"/>
                <w:highlight w:val="yellow"/>
                <w:lang w:val="kk-KZ"/>
              </w:rPr>
              <w:t xml:space="preserve">  (or </w:t>
            </w:r>
            <w:r w:rsidRPr="008F741E">
              <w:rPr>
                <w:rFonts w:cs="Times New Roman"/>
                <w:bCs/>
                <w:highlight w:val="yellow"/>
                <w:lang w:val="kk-KZ"/>
              </w:rPr>
              <w:t xml:space="preserve"> CD</w:t>
            </w:r>
            <w:r w:rsidRPr="008F741E">
              <w:rPr>
                <w:rFonts w:cs="Times New Roman"/>
                <w:highlight w:val="yellow"/>
                <w:lang w:val="kk-KZ"/>
              </w:rPr>
              <w:t xml:space="preserve">) of Cd, Te, Se will be carried out.As a result </w:t>
            </w:r>
            <w:r w:rsidRPr="008F741E">
              <w:rPr>
                <w:rFonts w:cs="Times New Roman"/>
                <w:bCs/>
                <w:highlight w:val="yellow"/>
                <w:lang w:val="kk-KZ"/>
              </w:rPr>
              <w:t>а-SiO</w:t>
            </w:r>
            <w:r w:rsidRPr="008F741E">
              <w:rPr>
                <w:rFonts w:cs="Times New Roman"/>
                <w:bCs/>
                <w:highlight w:val="yellow"/>
                <w:vertAlign w:val="subscript"/>
                <w:lang w:val="kk-KZ"/>
              </w:rPr>
              <w:t>2</w:t>
            </w:r>
            <w:r w:rsidRPr="008F741E">
              <w:rPr>
                <w:rFonts w:cs="Times New Roman"/>
                <w:bCs/>
                <w:highlight w:val="yellow"/>
                <w:vertAlign w:val="subscript"/>
                <w:lang w:val="en-GB"/>
              </w:rPr>
              <w:t>nanopores</w:t>
            </w:r>
            <w:r w:rsidRPr="008F741E">
              <w:rPr>
                <w:rFonts w:cs="Times New Roman"/>
                <w:bCs/>
                <w:highlight w:val="yellow"/>
                <w:lang w:val="kk-KZ"/>
              </w:rPr>
              <w:t>/Si</w:t>
            </w:r>
            <w:r w:rsidRPr="008F741E">
              <w:rPr>
                <w:rFonts w:cs="Times New Roman"/>
                <w:highlight w:val="yellow"/>
                <w:lang w:val="kk-KZ"/>
              </w:rPr>
              <w:t xml:space="preserve"> samples with nanoclusters will be obtained</w:t>
            </w:r>
          </w:p>
        </w:tc>
      </w:tr>
      <w:tr w:rsidR="00DA57D4" w:rsidRPr="009B5B94" w:rsidTr="00C65E11">
        <w:trPr>
          <w:gridAfter w:val="1"/>
          <w:wAfter w:w="258"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lang w:val="kk-KZ" w:eastAsia="ar-SA" w:bidi="ar-SA"/>
              </w:rPr>
            </w:pPr>
            <w:r w:rsidRPr="008F741E">
              <w:rPr>
                <w:rFonts w:eastAsia="Times New Roman" w:cs="Times New Roman"/>
                <w:color w:val="1A1A1A" w:themeColor="background1" w:themeShade="1A"/>
                <w:lang w:val="kk-KZ" w:eastAsia="ar-SA" w:bidi="ar-SA"/>
              </w:rPr>
              <w:lastRenderedPageBreak/>
              <w:t>2.3</w:t>
            </w:r>
          </w:p>
        </w:tc>
        <w:tc>
          <w:tcPr>
            <w:tcW w:w="3545"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cs="Times New Roman"/>
                <w:lang w:val="kk-KZ"/>
              </w:rPr>
            </w:pPr>
            <w:r w:rsidRPr="008F741E">
              <w:rPr>
                <w:rFonts w:cs="Times New Roman"/>
                <w:bCs/>
                <w:lang w:val="kk-KZ"/>
              </w:rPr>
              <w:t>ECD</w:t>
            </w:r>
            <w:r w:rsidRPr="008F741E">
              <w:rPr>
                <w:rFonts w:cs="Times New Roman"/>
                <w:lang w:val="kk-KZ"/>
              </w:rPr>
              <w:t xml:space="preserve">  (or </w:t>
            </w:r>
            <w:r w:rsidRPr="008F741E">
              <w:rPr>
                <w:rFonts w:cs="Times New Roman"/>
                <w:bCs/>
                <w:lang w:val="kk-KZ"/>
              </w:rPr>
              <w:t xml:space="preserve"> CD</w:t>
            </w:r>
            <w:r w:rsidRPr="008F741E">
              <w:rPr>
                <w:rFonts w:cs="Times New Roman"/>
                <w:lang w:val="kk-KZ"/>
              </w:rPr>
              <w:t>)</w:t>
            </w:r>
            <w:r w:rsidRPr="008F741E">
              <w:rPr>
                <w:rFonts w:cs="Times New Roman"/>
                <w:lang w:val="en-GB"/>
              </w:rPr>
              <w:t xml:space="preserve"> of </w:t>
            </w:r>
            <w:r w:rsidRPr="008F741E">
              <w:rPr>
                <w:rFonts w:cs="Times New Roman"/>
                <w:lang w:val="kk-KZ"/>
              </w:rPr>
              <w:t>CdTe, CdSe</w:t>
            </w:r>
          </w:p>
        </w:tc>
        <w:tc>
          <w:tcPr>
            <w:tcW w:w="1275"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eastAsia="Times New Roman" w:cs="Times New Roman"/>
                <w:color w:val="1A1A1A" w:themeColor="background1" w:themeShade="1A"/>
                <w:lang w:val="kk-KZ" w:eastAsia="ar-SA" w:bidi="ar-SA"/>
              </w:rPr>
            </w:pPr>
            <w:r w:rsidRPr="008F741E">
              <w:rPr>
                <w:rFonts w:cs="Times New Roman"/>
                <w:lang w:val="kk-KZ"/>
              </w:rPr>
              <w:t>03/01/18</w:t>
            </w:r>
          </w:p>
        </w:tc>
        <w:tc>
          <w:tcPr>
            <w:tcW w:w="127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eastAsia="Times New Roman" w:cs="Times New Roman"/>
                <w:color w:val="1A1A1A" w:themeColor="background1" w:themeShade="1A"/>
                <w:lang w:val="kk-KZ" w:eastAsia="ar-SA" w:bidi="ar-SA"/>
              </w:rPr>
            </w:pPr>
            <w:r w:rsidRPr="008F741E">
              <w:rPr>
                <w:rFonts w:cs="Times New Roman"/>
                <w:lang w:val="kk-KZ"/>
              </w:rPr>
              <w:t>02/11/20</w:t>
            </w:r>
          </w:p>
        </w:tc>
        <w:tc>
          <w:tcPr>
            <w:tcW w:w="269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cs="Times New Roman"/>
                <w:lang w:val="kk-KZ"/>
              </w:rPr>
            </w:pPr>
            <w:r w:rsidRPr="008F741E">
              <w:rPr>
                <w:rFonts w:cs="Times New Roman"/>
                <w:bCs/>
                <w:lang w:val="kk-KZ"/>
              </w:rPr>
              <w:t>ECD</w:t>
            </w:r>
            <w:r w:rsidRPr="008F741E">
              <w:rPr>
                <w:rFonts w:cs="Times New Roman"/>
                <w:lang w:val="kk-KZ"/>
              </w:rPr>
              <w:t xml:space="preserve">  (or </w:t>
            </w:r>
            <w:r w:rsidRPr="008F741E">
              <w:rPr>
                <w:rFonts w:cs="Times New Roman"/>
                <w:bCs/>
                <w:lang w:val="kk-KZ"/>
              </w:rPr>
              <w:t xml:space="preserve"> CD</w:t>
            </w:r>
            <w:r w:rsidRPr="008F741E">
              <w:rPr>
                <w:rFonts w:cs="Times New Roman"/>
                <w:lang w:val="kk-KZ"/>
              </w:rPr>
              <w:t xml:space="preserve">)  of CdTe, CdSe will be carried out.As a result, </w:t>
            </w:r>
            <w:r w:rsidRPr="008F741E">
              <w:rPr>
                <w:rFonts w:cs="Times New Roman"/>
                <w:bCs/>
                <w:lang w:val="kk-KZ"/>
              </w:rPr>
              <w:t>а-SiO</w:t>
            </w:r>
            <w:r w:rsidRPr="008F741E">
              <w:rPr>
                <w:rFonts w:cs="Times New Roman"/>
                <w:bCs/>
                <w:vertAlign w:val="subscript"/>
                <w:lang w:val="kk-KZ"/>
              </w:rPr>
              <w:t>2</w:t>
            </w:r>
            <w:r w:rsidRPr="008F741E">
              <w:rPr>
                <w:rFonts w:cs="Times New Roman"/>
                <w:bCs/>
                <w:vertAlign w:val="subscript"/>
                <w:lang w:val="en-GB"/>
              </w:rPr>
              <w:t>nanopores</w:t>
            </w:r>
            <w:r w:rsidRPr="008F741E">
              <w:rPr>
                <w:rFonts w:cs="Times New Roman"/>
                <w:bCs/>
                <w:lang w:val="kk-KZ"/>
              </w:rPr>
              <w:t>/Si</w:t>
            </w:r>
            <w:r w:rsidRPr="008F741E">
              <w:rPr>
                <w:rFonts w:cs="Times New Roman"/>
                <w:lang w:val="kk-KZ"/>
              </w:rPr>
              <w:t xml:space="preserve"> samples with nanoclusters will be obtained</w:t>
            </w:r>
          </w:p>
        </w:tc>
      </w:tr>
      <w:tr w:rsidR="00DA57D4" w:rsidRPr="009B5B94" w:rsidTr="00C65E11">
        <w:trPr>
          <w:gridAfter w:val="1"/>
          <w:wAfter w:w="258"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lang w:val="kk-KZ" w:eastAsia="ar-SA" w:bidi="ar-SA"/>
              </w:rPr>
            </w:pPr>
            <w:r w:rsidRPr="008F741E">
              <w:rPr>
                <w:rFonts w:eastAsia="Times New Roman" w:cs="Times New Roman"/>
                <w:color w:val="1A1A1A" w:themeColor="background1" w:themeShade="1A"/>
                <w:lang w:val="kk-KZ" w:eastAsia="ar-SA" w:bidi="ar-SA"/>
              </w:rPr>
              <w:t>3</w:t>
            </w:r>
          </w:p>
        </w:tc>
        <w:tc>
          <w:tcPr>
            <w:tcW w:w="3545"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cs="Times New Roman"/>
              </w:rPr>
            </w:pPr>
            <w:r w:rsidRPr="008F741E">
              <w:rPr>
                <w:rFonts w:cs="Times New Roman"/>
                <w:bCs/>
              </w:rPr>
              <w:t>Investigate surface, structural, optical and electrophysical properties of samples</w:t>
            </w:r>
          </w:p>
        </w:tc>
        <w:tc>
          <w:tcPr>
            <w:tcW w:w="1275"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cs="Times New Roman"/>
                <w:lang w:val="ru-RU"/>
              </w:rPr>
            </w:pPr>
            <w:r w:rsidRPr="008F741E">
              <w:rPr>
                <w:rFonts w:cs="Times New Roman"/>
              </w:rPr>
              <w:t>03/01/18</w:t>
            </w:r>
          </w:p>
        </w:tc>
        <w:tc>
          <w:tcPr>
            <w:tcW w:w="127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cs="Times New Roman"/>
                <w:lang w:val="ru-RU"/>
              </w:rPr>
            </w:pPr>
            <w:r w:rsidRPr="008F741E">
              <w:rPr>
                <w:rFonts w:cs="Times New Roman"/>
                <w:lang w:val="ru-RU"/>
              </w:rPr>
              <w:t>02/11/20</w:t>
            </w:r>
          </w:p>
        </w:tc>
        <w:tc>
          <w:tcPr>
            <w:tcW w:w="269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contextualSpacing/>
              <w:jc w:val="both"/>
              <w:rPr>
                <w:lang w:val="en-US"/>
              </w:rPr>
            </w:pPr>
            <w:r w:rsidRPr="008F741E">
              <w:rPr>
                <w:lang w:val="en-US"/>
              </w:rPr>
              <w:t>The surface, structural, optical and electrophysical properties of the samples will be investigated. As a result, SEM, AFM images, X-ray diffraction patterns, luminescence spectra, VAC and photovoltaics will be obtained.</w:t>
            </w:r>
          </w:p>
        </w:tc>
      </w:tr>
      <w:tr w:rsidR="00DA57D4" w:rsidRPr="009B5B94" w:rsidTr="00C65E11">
        <w:trPr>
          <w:gridAfter w:val="1"/>
          <w:wAfter w:w="258"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lang w:val="kk-KZ" w:eastAsia="ar-SA" w:bidi="ar-SA"/>
              </w:rPr>
            </w:pPr>
            <w:r w:rsidRPr="008F741E">
              <w:rPr>
                <w:rFonts w:eastAsia="Times New Roman" w:cs="Times New Roman"/>
                <w:color w:val="1A1A1A" w:themeColor="background1" w:themeShade="1A"/>
                <w:lang w:val="kk-KZ" w:eastAsia="ar-SA" w:bidi="ar-SA"/>
              </w:rPr>
              <w:t>4</w:t>
            </w:r>
          </w:p>
        </w:tc>
        <w:tc>
          <w:tcPr>
            <w:tcW w:w="3545"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cs="Times New Roman"/>
                <w:bCs/>
              </w:rPr>
            </w:pPr>
            <w:r w:rsidRPr="008F741E">
              <w:rPr>
                <w:rFonts w:cs="Times New Roman"/>
                <w:bCs/>
              </w:rPr>
              <w:t>Computer modeling of electrophysical and adsorption properties of samples;</w:t>
            </w:r>
          </w:p>
        </w:tc>
        <w:tc>
          <w:tcPr>
            <w:tcW w:w="1275"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cs="Times New Roman"/>
                <w:lang w:val="ru-RU"/>
              </w:rPr>
            </w:pPr>
            <w:r w:rsidRPr="008F741E">
              <w:rPr>
                <w:rFonts w:cs="Times New Roman"/>
              </w:rPr>
              <w:t>02/0</w:t>
            </w:r>
            <w:r w:rsidRPr="008F741E">
              <w:rPr>
                <w:rFonts w:cs="Times New Roman"/>
                <w:lang w:val="ru-RU"/>
              </w:rPr>
              <w:t>2</w:t>
            </w:r>
            <w:r w:rsidRPr="008F741E">
              <w:rPr>
                <w:rFonts w:cs="Times New Roman"/>
              </w:rPr>
              <w:t>/18</w:t>
            </w:r>
          </w:p>
        </w:tc>
        <w:tc>
          <w:tcPr>
            <w:tcW w:w="127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cs="Times New Roman"/>
                <w:lang w:val="ru-RU"/>
              </w:rPr>
            </w:pPr>
            <w:r w:rsidRPr="008F741E">
              <w:rPr>
                <w:rFonts w:cs="Times New Roman"/>
                <w:lang w:val="ru-RU"/>
              </w:rPr>
              <w:t>02</w:t>
            </w:r>
            <w:r w:rsidRPr="008F741E">
              <w:rPr>
                <w:rFonts w:cs="Times New Roman"/>
              </w:rPr>
              <w:t>/1</w:t>
            </w:r>
            <w:r w:rsidRPr="008F741E">
              <w:rPr>
                <w:rFonts w:cs="Times New Roman"/>
                <w:lang w:val="ru-RU"/>
              </w:rPr>
              <w:t>1</w:t>
            </w:r>
            <w:r w:rsidRPr="008F741E">
              <w:rPr>
                <w:rFonts w:cs="Times New Roman"/>
              </w:rPr>
              <w:t>/20</w:t>
            </w:r>
          </w:p>
        </w:tc>
        <w:tc>
          <w:tcPr>
            <w:tcW w:w="269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contextualSpacing/>
              <w:rPr>
                <w:lang w:val="en-US"/>
              </w:rPr>
            </w:pPr>
            <w:r w:rsidRPr="008F741E">
              <w:rPr>
                <w:lang w:val="en-US"/>
              </w:rPr>
              <w:t>Computer modeling of electrophysical and adsorption properties of samples will be carried out; And as a result, the characteristics of the electrophysical and adsorption properties of the samples will be obtained.</w:t>
            </w:r>
          </w:p>
        </w:tc>
      </w:tr>
      <w:tr w:rsidR="00DA57D4" w:rsidRPr="009B5B94" w:rsidTr="00C65E11">
        <w:trPr>
          <w:gridAfter w:val="1"/>
          <w:wAfter w:w="258"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lang w:val="kk-KZ" w:eastAsia="ar-SA" w:bidi="ar-SA"/>
              </w:rPr>
            </w:pPr>
            <w:r w:rsidRPr="008F741E">
              <w:rPr>
                <w:rFonts w:eastAsia="Times New Roman" w:cs="Times New Roman"/>
                <w:color w:val="1A1A1A" w:themeColor="background1" w:themeShade="1A"/>
                <w:lang w:val="kk-KZ" w:eastAsia="ar-SA" w:bidi="ar-SA"/>
              </w:rPr>
              <w:t>5</w:t>
            </w:r>
          </w:p>
        </w:tc>
        <w:tc>
          <w:tcPr>
            <w:tcW w:w="3545"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jc w:val="both"/>
              <w:rPr>
                <w:rFonts w:cs="Times New Roman"/>
                <w:bCs/>
              </w:rPr>
            </w:pPr>
            <w:r w:rsidRPr="008F741E">
              <w:rPr>
                <w:rFonts w:cs="Times New Roman"/>
                <w:bCs/>
              </w:rPr>
              <w:t>Step by step and complete analysis of results</w:t>
            </w:r>
          </w:p>
        </w:tc>
        <w:tc>
          <w:tcPr>
            <w:tcW w:w="1275"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cs="Times New Roman"/>
                <w:lang w:val="ru-RU"/>
              </w:rPr>
            </w:pPr>
            <w:r w:rsidRPr="008F741E">
              <w:rPr>
                <w:rFonts w:cs="Times New Roman"/>
              </w:rPr>
              <w:t>02/0</w:t>
            </w:r>
            <w:r w:rsidRPr="008F741E">
              <w:rPr>
                <w:rFonts w:cs="Times New Roman"/>
                <w:lang w:val="ru-RU"/>
              </w:rPr>
              <w:t>2</w:t>
            </w:r>
            <w:r w:rsidRPr="008F741E">
              <w:rPr>
                <w:rFonts w:cs="Times New Roman"/>
              </w:rPr>
              <w:t>/18</w:t>
            </w:r>
          </w:p>
        </w:tc>
        <w:tc>
          <w:tcPr>
            <w:tcW w:w="127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cs="Times New Roman"/>
                <w:lang w:val="ru-RU"/>
              </w:rPr>
            </w:pPr>
            <w:r w:rsidRPr="008F741E">
              <w:rPr>
                <w:rFonts w:cs="Times New Roman"/>
                <w:lang w:val="ru-RU"/>
              </w:rPr>
              <w:t>02</w:t>
            </w:r>
            <w:r w:rsidRPr="008F741E">
              <w:rPr>
                <w:rFonts w:cs="Times New Roman"/>
              </w:rPr>
              <w:t>/1</w:t>
            </w:r>
            <w:r w:rsidRPr="008F741E">
              <w:rPr>
                <w:rFonts w:cs="Times New Roman"/>
                <w:lang w:val="ru-RU"/>
              </w:rPr>
              <w:t>1</w:t>
            </w:r>
            <w:r w:rsidRPr="008F741E">
              <w:rPr>
                <w:rFonts w:cs="Times New Roman"/>
              </w:rPr>
              <w:t>/20</w:t>
            </w:r>
          </w:p>
        </w:tc>
        <w:tc>
          <w:tcPr>
            <w:tcW w:w="269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contextualSpacing/>
              <w:rPr>
                <w:lang w:val="en-US"/>
              </w:rPr>
            </w:pPr>
            <w:r w:rsidRPr="008F741E">
              <w:rPr>
                <w:lang w:val="en-US"/>
              </w:rPr>
              <w:t>Conference thesis, articles, reports, annual reports</w:t>
            </w:r>
          </w:p>
        </w:tc>
      </w:tr>
      <w:tr w:rsidR="00DA57D4" w:rsidRPr="008F741E" w:rsidTr="00C65E11">
        <w:trPr>
          <w:gridAfter w:val="1"/>
          <w:wAfter w:w="258" w:type="dxa"/>
          <w:cantSplit/>
          <w:trHeight w:val="739"/>
        </w:trPr>
        <w:tc>
          <w:tcPr>
            <w:tcW w:w="921" w:type="dxa"/>
            <w:gridSpan w:val="2"/>
            <w:tcBorders>
              <w:top w:val="single" w:sz="4" w:space="0" w:color="auto"/>
              <w:left w:val="single" w:sz="6" w:space="0" w:color="auto"/>
              <w:bottom w:val="single" w:sz="4" w:space="0" w:color="auto"/>
              <w:right w:val="single" w:sz="4" w:space="0" w:color="auto"/>
            </w:tcBorders>
          </w:tcPr>
          <w:p w:rsidR="00DA57D4" w:rsidRPr="008F741E" w:rsidRDefault="00DA57D4" w:rsidP="00C65E11">
            <w:pPr>
              <w:pStyle w:val="afa"/>
              <w:jc w:val="both"/>
              <w:rPr>
                <w:rFonts w:eastAsia="Times New Roman" w:cs="Times New Roman"/>
                <w:color w:val="1A1A1A" w:themeColor="background1" w:themeShade="1A"/>
                <w:lang w:val="kk-KZ" w:eastAsia="ar-SA" w:bidi="ar-SA"/>
              </w:rPr>
            </w:pPr>
            <w:r w:rsidRPr="008F741E">
              <w:rPr>
                <w:rFonts w:eastAsia="Times New Roman" w:cs="Times New Roman"/>
                <w:color w:val="1A1A1A" w:themeColor="background1" w:themeShade="1A"/>
                <w:lang w:val="kk-KZ" w:eastAsia="ar-SA" w:bidi="ar-SA"/>
              </w:rPr>
              <w:t>6</w:t>
            </w:r>
          </w:p>
        </w:tc>
        <w:tc>
          <w:tcPr>
            <w:tcW w:w="3545" w:type="dxa"/>
            <w:tcBorders>
              <w:top w:val="single" w:sz="4" w:space="0" w:color="auto"/>
              <w:left w:val="single" w:sz="4" w:space="0" w:color="auto"/>
              <w:bottom w:val="single" w:sz="4" w:space="0" w:color="auto"/>
              <w:right w:val="single" w:sz="4" w:space="0" w:color="auto"/>
            </w:tcBorders>
          </w:tcPr>
          <w:p w:rsidR="00DA57D4" w:rsidRPr="008F741E" w:rsidRDefault="008F741E" w:rsidP="00C65E11">
            <w:pPr>
              <w:pStyle w:val="afa"/>
              <w:jc w:val="both"/>
              <w:rPr>
                <w:rFonts w:cs="Times New Roman"/>
                <w:bCs/>
              </w:rPr>
            </w:pPr>
            <w:r>
              <w:rPr>
                <w:rFonts w:cs="Times New Roman"/>
                <w:bCs/>
                <w:lang w:val="ru-RU"/>
              </w:rPr>
              <w:t>А</w:t>
            </w:r>
            <w:r w:rsidRPr="008F741E">
              <w:rPr>
                <w:rFonts w:cs="Times New Roman"/>
                <w:bCs/>
              </w:rPr>
              <w:t>pprobation of results, publication and patenting</w:t>
            </w:r>
          </w:p>
        </w:tc>
        <w:tc>
          <w:tcPr>
            <w:tcW w:w="1275" w:type="dxa"/>
            <w:gridSpan w:val="2"/>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cs="Times New Roman"/>
                <w:lang w:val="ru-RU"/>
              </w:rPr>
            </w:pPr>
            <w:r w:rsidRPr="008F741E">
              <w:rPr>
                <w:rFonts w:cs="Times New Roman"/>
              </w:rPr>
              <w:t>02/0</w:t>
            </w:r>
            <w:r w:rsidRPr="008F741E">
              <w:rPr>
                <w:rFonts w:cs="Times New Roman"/>
                <w:lang w:val="ru-RU"/>
              </w:rPr>
              <w:t>2</w:t>
            </w:r>
            <w:r w:rsidRPr="008F741E">
              <w:rPr>
                <w:rFonts w:cs="Times New Roman"/>
              </w:rPr>
              <w:t>/18</w:t>
            </w:r>
          </w:p>
        </w:tc>
        <w:tc>
          <w:tcPr>
            <w:tcW w:w="127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pStyle w:val="afa"/>
              <w:rPr>
                <w:rFonts w:cs="Times New Roman"/>
                <w:lang w:val="ru-RU"/>
              </w:rPr>
            </w:pPr>
            <w:r w:rsidRPr="008F741E">
              <w:rPr>
                <w:rFonts w:cs="Times New Roman"/>
                <w:lang w:val="ru-RU"/>
              </w:rPr>
              <w:t>02</w:t>
            </w:r>
            <w:r w:rsidRPr="008F741E">
              <w:rPr>
                <w:rFonts w:cs="Times New Roman"/>
              </w:rPr>
              <w:t>/1</w:t>
            </w:r>
            <w:r w:rsidRPr="008F741E">
              <w:rPr>
                <w:rFonts w:cs="Times New Roman"/>
                <w:lang w:val="ru-RU"/>
              </w:rPr>
              <w:t>1</w:t>
            </w:r>
            <w:r w:rsidRPr="008F741E">
              <w:rPr>
                <w:rFonts w:cs="Times New Roman"/>
              </w:rPr>
              <w:t>/20</w:t>
            </w:r>
          </w:p>
        </w:tc>
        <w:tc>
          <w:tcPr>
            <w:tcW w:w="2696" w:type="dxa"/>
            <w:tcBorders>
              <w:top w:val="single" w:sz="4" w:space="0" w:color="auto"/>
              <w:left w:val="single" w:sz="4" w:space="0" w:color="auto"/>
              <w:bottom w:val="single" w:sz="4" w:space="0" w:color="auto"/>
              <w:right w:val="single" w:sz="4" w:space="0" w:color="auto"/>
            </w:tcBorders>
          </w:tcPr>
          <w:p w:rsidR="00DA57D4" w:rsidRPr="008F741E" w:rsidRDefault="00DA57D4" w:rsidP="00C65E11">
            <w:pPr>
              <w:contextualSpacing/>
            </w:pPr>
            <w:r w:rsidRPr="008F741E">
              <w:rPr>
                <w:lang w:val="en-US"/>
              </w:rPr>
              <w:t xml:space="preserve">Conference thesis, articles, patent preparation. </w:t>
            </w:r>
            <w:r w:rsidRPr="008F741E">
              <w:t>Monographs «Track Technologies»</w:t>
            </w:r>
          </w:p>
        </w:tc>
      </w:tr>
      <w:tr w:rsidR="00DA57D4" w:rsidRPr="008F741E" w:rsidTr="00C65E11">
        <w:tblPrEx>
          <w:tblCellMar>
            <w:left w:w="108" w:type="dxa"/>
            <w:right w:w="108" w:type="dxa"/>
          </w:tblCellMar>
          <w:tblLook w:val="04A0"/>
        </w:tblPrEx>
        <w:trPr>
          <w:gridBefore w:val="1"/>
          <w:wBefore w:w="211" w:type="dxa"/>
          <w:trHeight w:val="314"/>
        </w:trPr>
        <w:tc>
          <w:tcPr>
            <w:tcW w:w="9760" w:type="dxa"/>
            <w:gridSpan w:val="7"/>
            <w:shd w:val="clear" w:color="auto" w:fill="auto"/>
          </w:tcPr>
          <w:p w:rsidR="00DA57D4" w:rsidRPr="008F741E" w:rsidRDefault="00DA57D4" w:rsidP="00C65E11">
            <w:pPr>
              <w:pStyle w:val="afa"/>
              <w:jc w:val="both"/>
              <w:rPr>
                <w:rFonts w:cs="Times New Roman"/>
                <w:color w:val="1A1A1A" w:themeColor="background1" w:themeShade="1A"/>
                <w:lang w:val="kk-KZ"/>
              </w:rPr>
            </w:pPr>
          </w:p>
          <w:p w:rsidR="00DA57D4" w:rsidRPr="008F741E" w:rsidRDefault="00DA57D4" w:rsidP="00C65E11">
            <w:pPr>
              <w:pStyle w:val="afa"/>
              <w:ind w:right="153"/>
              <w:jc w:val="both"/>
              <w:rPr>
                <w:rFonts w:cs="Times New Roman"/>
                <w:color w:val="1A1A1A" w:themeColor="background1" w:themeShade="1A"/>
              </w:rPr>
            </w:pPr>
          </w:p>
        </w:tc>
      </w:tr>
      <w:tr w:rsidR="00DA57D4" w:rsidRPr="008F741E" w:rsidTr="00C65E11">
        <w:tblPrEx>
          <w:tblCellMar>
            <w:left w:w="108" w:type="dxa"/>
            <w:right w:w="108" w:type="dxa"/>
          </w:tblCellMar>
          <w:tblLook w:val="04A0"/>
        </w:tblPrEx>
        <w:trPr>
          <w:gridBefore w:val="1"/>
          <w:wBefore w:w="211" w:type="dxa"/>
          <w:trHeight w:val="2855"/>
        </w:trPr>
        <w:tc>
          <w:tcPr>
            <w:tcW w:w="4825" w:type="dxa"/>
            <w:gridSpan w:val="3"/>
            <w:shd w:val="clear" w:color="auto" w:fill="auto"/>
          </w:tcPr>
          <w:p w:rsidR="00DA57D4" w:rsidRPr="008F741E" w:rsidRDefault="00DA57D4" w:rsidP="00C65E11">
            <w:pPr>
              <w:pStyle w:val="afa"/>
              <w:rPr>
                <w:rFonts w:cs="Times New Roman"/>
                <w:color w:val="1A1A1A" w:themeColor="background1" w:themeShade="1A"/>
              </w:rPr>
            </w:pPr>
            <w:r w:rsidRPr="008F741E">
              <w:rPr>
                <w:rFonts w:cs="Times New Roman"/>
                <w:color w:val="1A1A1A" w:themeColor="background1" w:themeShade="1A"/>
              </w:rPr>
              <w:t>From customer:</w:t>
            </w:r>
          </w:p>
          <w:p w:rsidR="00DA57D4" w:rsidRPr="008F741E" w:rsidRDefault="00DA57D4" w:rsidP="00C65E11">
            <w:pPr>
              <w:pStyle w:val="afa"/>
              <w:rPr>
                <w:rFonts w:cs="Times New Roman"/>
                <w:color w:val="1A1A1A" w:themeColor="background1" w:themeShade="1A"/>
              </w:rPr>
            </w:pPr>
            <w:r w:rsidRPr="008F741E">
              <w:rPr>
                <w:rFonts w:cs="Times New Roman"/>
                <w:i/>
                <w:color w:val="1A1A1A" w:themeColor="background1" w:themeShade="1A"/>
              </w:rPr>
              <w:t>_________________________________</w:t>
            </w:r>
          </w:p>
          <w:p w:rsidR="00DA57D4" w:rsidRPr="008F741E" w:rsidRDefault="00DA57D4" w:rsidP="00C65E11">
            <w:pPr>
              <w:pStyle w:val="afa"/>
              <w:rPr>
                <w:rFonts w:cs="Times New Roman"/>
                <w:color w:val="1A1A1A" w:themeColor="background1" w:themeShade="1A"/>
              </w:rPr>
            </w:pPr>
            <w:r w:rsidRPr="008F741E">
              <w:rPr>
                <w:rFonts w:cs="Times New Roman"/>
                <w:color w:val="1A1A1A" w:themeColor="background1" w:themeShade="1A"/>
              </w:rPr>
              <w:t>SI «Science committee of the Ministry of Education and Science of the Republic of Kazakhstan»</w:t>
            </w:r>
          </w:p>
          <w:p w:rsidR="00DA57D4" w:rsidRPr="008F741E" w:rsidRDefault="00DA57D4" w:rsidP="00C65E11">
            <w:pPr>
              <w:pStyle w:val="afa"/>
              <w:ind w:firstLine="709"/>
              <w:rPr>
                <w:rFonts w:cs="Times New Roman"/>
                <w:color w:val="1A1A1A" w:themeColor="background1" w:themeShade="1A"/>
              </w:rPr>
            </w:pPr>
          </w:p>
          <w:p w:rsidR="00DA57D4" w:rsidRPr="008F741E" w:rsidRDefault="00DA57D4" w:rsidP="00C65E11">
            <w:pPr>
              <w:pStyle w:val="afa"/>
              <w:rPr>
                <w:rFonts w:cs="Times New Roman"/>
                <w:color w:val="1A1A1A" w:themeColor="background1" w:themeShade="1A"/>
                <w:lang w:val="ru-RU"/>
              </w:rPr>
            </w:pPr>
            <w:r w:rsidRPr="008F741E">
              <w:rPr>
                <w:rFonts w:cs="Times New Roman"/>
                <w:color w:val="1A1A1A" w:themeColor="background1" w:themeShade="1A"/>
                <w:lang w:val="ru-RU"/>
              </w:rPr>
              <w:t>______________</w:t>
            </w:r>
            <w:r w:rsidRPr="008F741E">
              <w:rPr>
                <w:rFonts w:cs="Times New Roman"/>
                <w:i/>
                <w:color w:val="1A1A1A" w:themeColor="background1" w:themeShade="1A"/>
                <w:lang w:val="ru-RU"/>
              </w:rPr>
              <w:t>Fullname</w:t>
            </w:r>
            <w:r w:rsidRPr="008F741E">
              <w:rPr>
                <w:rFonts w:cs="Times New Roman"/>
                <w:color w:val="1A1A1A" w:themeColor="background1" w:themeShade="1A"/>
                <w:lang w:val="ru-RU"/>
              </w:rPr>
              <w:t>_______________</w:t>
            </w:r>
          </w:p>
          <w:p w:rsidR="00DA57D4" w:rsidRPr="008F741E" w:rsidRDefault="00DA57D4" w:rsidP="00C65E11">
            <w:pPr>
              <w:pStyle w:val="afa"/>
              <w:ind w:firstLine="709"/>
              <w:jc w:val="both"/>
              <w:rPr>
                <w:rFonts w:cs="Times New Roman"/>
                <w:color w:val="1A1A1A" w:themeColor="background1" w:themeShade="1A"/>
                <w:lang w:val="ru-RU"/>
              </w:rPr>
            </w:pPr>
            <w:r w:rsidRPr="008F741E">
              <w:rPr>
                <w:rFonts w:cs="Times New Roman"/>
                <w:color w:val="1A1A1A" w:themeColor="background1" w:themeShade="1A"/>
                <w:lang w:val="en-GB"/>
              </w:rPr>
              <w:t>p</w:t>
            </w:r>
            <w:r w:rsidRPr="008F741E">
              <w:rPr>
                <w:rFonts w:cs="Times New Roman"/>
                <w:color w:val="1A1A1A" w:themeColor="background1" w:themeShade="1A"/>
                <w:lang w:val="ru-RU"/>
              </w:rPr>
              <w:t>.</w:t>
            </w:r>
            <w:r w:rsidRPr="008F741E">
              <w:rPr>
                <w:rFonts w:cs="Times New Roman"/>
                <w:color w:val="1A1A1A" w:themeColor="background1" w:themeShade="1A"/>
                <w:lang w:val="en-GB"/>
              </w:rPr>
              <w:t>p</w:t>
            </w:r>
            <w:r w:rsidRPr="008F741E">
              <w:rPr>
                <w:rFonts w:cs="Times New Roman"/>
                <w:color w:val="1A1A1A" w:themeColor="background1" w:themeShade="1A"/>
                <w:lang w:val="ru-RU"/>
              </w:rPr>
              <w:t>.</w:t>
            </w:r>
          </w:p>
          <w:p w:rsidR="00DA57D4" w:rsidRPr="008F741E" w:rsidRDefault="00DA57D4" w:rsidP="00C65E11">
            <w:pPr>
              <w:pStyle w:val="afa"/>
              <w:ind w:firstLine="709"/>
              <w:jc w:val="both"/>
              <w:rPr>
                <w:rFonts w:cs="Times New Roman"/>
                <w:color w:val="1A1A1A" w:themeColor="background1" w:themeShade="1A"/>
                <w:lang w:val="ru-RU"/>
              </w:rPr>
            </w:pPr>
          </w:p>
        </w:tc>
        <w:tc>
          <w:tcPr>
            <w:tcW w:w="4935" w:type="dxa"/>
            <w:gridSpan w:val="4"/>
            <w:shd w:val="clear" w:color="auto" w:fill="auto"/>
          </w:tcPr>
          <w:p w:rsidR="00DA57D4" w:rsidRPr="008F741E" w:rsidRDefault="00DA57D4" w:rsidP="00C65E11">
            <w:pPr>
              <w:pStyle w:val="afa"/>
              <w:rPr>
                <w:rFonts w:cs="Times New Roman"/>
                <w:color w:val="1A1A1A" w:themeColor="background1" w:themeShade="1A"/>
              </w:rPr>
            </w:pPr>
            <w:r w:rsidRPr="008F741E">
              <w:rPr>
                <w:rFonts w:cs="Times New Roman"/>
                <w:color w:val="1A1A1A" w:themeColor="background1" w:themeShade="1A"/>
              </w:rPr>
              <w:t>From the Contractor:</w:t>
            </w:r>
          </w:p>
          <w:p w:rsidR="00DA57D4" w:rsidRPr="008F741E" w:rsidRDefault="00DA57D4" w:rsidP="00C65E11">
            <w:pPr>
              <w:pStyle w:val="afa"/>
              <w:rPr>
                <w:rFonts w:cs="Times New Roman"/>
                <w:color w:val="1A1A1A" w:themeColor="background1" w:themeShade="1A"/>
              </w:rPr>
            </w:pPr>
            <w:r w:rsidRPr="008F741E">
              <w:rPr>
                <w:rFonts w:cs="Times New Roman"/>
                <w:color w:val="1A1A1A" w:themeColor="background1" w:themeShade="1A"/>
              </w:rPr>
              <w:t>Vice-rector</w:t>
            </w:r>
          </w:p>
          <w:p w:rsidR="00DA57D4" w:rsidRPr="008F741E" w:rsidRDefault="00DA57D4" w:rsidP="00C65E11">
            <w:pPr>
              <w:pStyle w:val="afa"/>
              <w:rPr>
                <w:rFonts w:cs="Times New Roman"/>
                <w:color w:val="1A1A1A" w:themeColor="background1" w:themeShade="1A"/>
              </w:rPr>
            </w:pPr>
            <w:r w:rsidRPr="008F741E">
              <w:rPr>
                <w:rFonts w:cs="Times New Roman"/>
                <w:color w:val="1A1A1A" w:themeColor="background1" w:themeShade="1A"/>
              </w:rPr>
              <w:t>for research work</w:t>
            </w:r>
          </w:p>
          <w:p w:rsidR="00DA57D4" w:rsidRPr="008F741E" w:rsidRDefault="00DA57D4" w:rsidP="00C65E11">
            <w:pPr>
              <w:pStyle w:val="afa"/>
              <w:rPr>
                <w:rFonts w:cs="Times New Roman"/>
                <w:color w:val="1A1A1A" w:themeColor="background1" w:themeShade="1A"/>
              </w:rPr>
            </w:pPr>
          </w:p>
          <w:p w:rsidR="00DA57D4" w:rsidRPr="008F741E" w:rsidRDefault="00DA57D4" w:rsidP="00C65E11">
            <w:pPr>
              <w:pStyle w:val="afa"/>
              <w:rPr>
                <w:rFonts w:cs="Times New Roman"/>
                <w:color w:val="1A1A1A" w:themeColor="background1" w:themeShade="1A"/>
              </w:rPr>
            </w:pPr>
            <w:r w:rsidRPr="008F741E">
              <w:rPr>
                <w:rFonts w:cs="Times New Roman"/>
                <w:color w:val="1A1A1A" w:themeColor="background1" w:themeShade="1A"/>
              </w:rPr>
              <w:t>________________</w:t>
            </w:r>
            <w:r w:rsidRPr="008F741E">
              <w:rPr>
                <w:rFonts w:cs="Times New Roman"/>
                <w:color w:val="1A1A1A" w:themeColor="background1" w:themeShade="1A"/>
                <w:lang w:val="en-GB"/>
              </w:rPr>
              <w:t>G</w:t>
            </w:r>
            <w:r w:rsidRPr="008F741E">
              <w:rPr>
                <w:rFonts w:cs="Times New Roman"/>
                <w:color w:val="1A1A1A" w:themeColor="background1" w:themeShade="1A"/>
              </w:rPr>
              <w:t xml:space="preserve">. </w:t>
            </w:r>
            <w:r w:rsidRPr="008F741E">
              <w:rPr>
                <w:rFonts w:cs="Times New Roman"/>
                <w:color w:val="1A1A1A" w:themeColor="background1" w:themeShade="1A"/>
                <w:lang w:val="en-GB"/>
              </w:rPr>
              <w:t>Merzadinova</w:t>
            </w:r>
          </w:p>
          <w:p w:rsidR="00DA57D4" w:rsidRPr="008F741E" w:rsidRDefault="00DA57D4" w:rsidP="00C65E11">
            <w:pPr>
              <w:pStyle w:val="afa"/>
              <w:rPr>
                <w:rFonts w:cs="Times New Roman"/>
                <w:i/>
                <w:color w:val="1A1A1A" w:themeColor="background1" w:themeShade="1A"/>
              </w:rPr>
            </w:pPr>
            <w:r w:rsidRPr="008F741E">
              <w:rPr>
                <w:rFonts w:cs="Times New Roman"/>
                <w:color w:val="1A1A1A" w:themeColor="background1" w:themeShade="1A"/>
                <w:lang w:val="en-GB"/>
              </w:rPr>
              <w:t>p</w:t>
            </w:r>
            <w:r w:rsidRPr="008F741E">
              <w:rPr>
                <w:rFonts w:cs="Times New Roman"/>
                <w:color w:val="1A1A1A" w:themeColor="background1" w:themeShade="1A"/>
              </w:rPr>
              <w:t>.</w:t>
            </w:r>
            <w:r w:rsidRPr="008F741E">
              <w:rPr>
                <w:rFonts w:cs="Times New Roman"/>
                <w:color w:val="1A1A1A" w:themeColor="background1" w:themeShade="1A"/>
                <w:lang w:val="en-GB"/>
              </w:rPr>
              <w:t>p</w:t>
            </w:r>
            <w:r w:rsidRPr="008F741E">
              <w:rPr>
                <w:rFonts w:cs="Times New Roman"/>
                <w:color w:val="1A1A1A" w:themeColor="background1" w:themeShade="1A"/>
              </w:rPr>
              <w:t xml:space="preserve">.                </w:t>
            </w:r>
          </w:p>
          <w:p w:rsidR="008F741E" w:rsidRDefault="008F741E" w:rsidP="00C65E11">
            <w:pPr>
              <w:jc w:val="right"/>
              <w:rPr>
                <w:color w:val="1A1A1A" w:themeColor="background1" w:themeShade="1A"/>
                <w:lang w:val="en-US"/>
              </w:rPr>
            </w:pPr>
          </w:p>
          <w:p w:rsidR="00DA57D4" w:rsidRPr="008F741E" w:rsidRDefault="00DA57D4" w:rsidP="008F741E">
            <w:pPr>
              <w:rPr>
                <w:color w:val="1A1A1A" w:themeColor="background1" w:themeShade="1A"/>
                <w:lang w:val="en-US"/>
              </w:rPr>
            </w:pPr>
            <w:r w:rsidRPr="008F741E">
              <w:rPr>
                <w:color w:val="1A1A1A" w:themeColor="background1" w:themeShade="1A"/>
                <w:lang w:val="en-US"/>
              </w:rPr>
              <w:t>Familiarized with:</w:t>
            </w:r>
          </w:p>
          <w:p w:rsidR="00DA57D4" w:rsidRPr="008F741E" w:rsidRDefault="00DA57D4" w:rsidP="008F741E">
            <w:pPr>
              <w:rPr>
                <w:color w:val="1A1A1A" w:themeColor="background1" w:themeShade="1A"/>
                <w:lang w:val="en-US"/>
              </w:rPr>
            </w:pPr>
            <w:r w:rsidRPr="008F741E">
              <w:rPr>
                <w:color w:val="1A1A1A" w:themeColor="background1" w:themeShade="1A"/>
                <w:lang w:val="en-US"/>
              </w:rPr>
              <w:t>Scientific supervisor of the project (s)</w:t>
            </w:r>
          </w:p>
          <w:p w:rsidR="00DA57D4" w:rsidRPr="008F741E" w:rsidRDefault="00DA57D4" w:rsidP="00C65E11">
            <w:pPr>
              <w:jc w:val="center"/>
              <w:rPr>
                <w:color w:val="1A1A1A" w:themeColor="background1" w:themeShade="1A"/>
              </w:rPr>
            </w:pPr>
            <w:r w:rsidRPr="008F741E">
              <w:rPr>
                <w:color w:val="1A1A1A" w:themeColor="background1" w:themeShade="1A"/>
              </w:rPr>
              <w:t>____________А.</w:t>
            </w:r>
            <w:r w:rsidRPr="008F741E">
              <w:rPr>
                <w:color w:val="1A1A1A" w:themeColor="background1" w:themeShade="1A"/>
                <w:lang w:val="en-GB"/>
              </w:rPr>
              <w:t>K</w:t>
            </w:r>
            <w:r w:rsidRPr="008F741E">
              <w:rPr>
                <w:color w:val="1A1A1A" w:themeColor="background1" w:themeShade="1A"/>
              </w:rPr>
              <w:t xml:space="preserve">. </w:t>
            </w:r>
            <w:r w:rsidRPr="008F741E">
              <w:rPr>
                <w:color w:val="1A1A1A" w:themeColor="background1" w:themeShade="1A"/>
                <w:lang w:val="en-GB"/>
              </w:rPr>
              <w:t>Dauletbekova</w:t>
            </w:r>
          </w:p>
          <w:p w:rsidR="00DA57D4" w:rsidRPr="008F741E" w:rsidRDefault="008F741E" w:rsidP="00C65E11">
            <w:pPr>
              <w:rPr>
                <w:color w:val="1A1A1A" w:themeColor="background1" w:themeShade="1A"/>
              </w:rPr>
            </w:pPr>
            <w:r>
              <w:rPr>
                <w:color w:val="1A1A1A" w:themeColor="background1" w:themeShade="1A"/>
                <w:lang w:val="en-US"/>
              </w:rPr>
              <w:t xml:space="preserve">               </w:t>
            </w:r>
            <w:r w:rsidR="00DA57D4" w:rsidRPr="008F741E">
              <w:rPr>
                <w:color w:val="1A1A1A" w:themeColor="background1" w:themeShade="1A"/>
              </w:rPr>
              <w:t>(signature)</w:t>
            </w:r>
          </w:p>
        </w:tc>
      </w:tr>
    </w:tbl>
    <w:p w:rsidR="00DA57D4" w:rsidRPr="008F741E" w:rsidRDefault="00DA57D4" w:rsidP="00DA57D4">
      <w:pPr>
        <w:pStyle w:val="afa"/>
        <w:jc w:val="both"/>
        <w:rPr>
          <w:rFonts w:cs="Times New Roman"/>
          <w:lang w:val="ru-RU"/>
        </w:rPr>
      </w:pPr>
    </w:p>
    <w:p w:rsidR="008F741E" w:rsidRPr="008F741E" w:rsidRDefault="008F741E" w:rsidP="00DA57D4">
      <w:pPr>
        <w:pStyle w:val="32"/>
        <w:shd w:val="clear" w:color="auto" w:fill="auto"/>
        <w:spacing w:line="240" w:lineRule="auto"/>
        <w:ind w:left="80"/>
        <w:rPr>
          <w:color w:val="000000"/>
          <w:sz w:val="24"/>
          <w:szCs w:val="24"/>
          <w:lang w:val="en-US" w:bidi="ru-RU"/>
        </w:rPr>
      </w:pPr>
    </w:p>
    <w:p w:rsidR="008F741E" w:rsidRPr="008F741E" w:rsidRDefault="008F741E" w:rsidP="00DA57D4">
      <w:pPr>
        <w:pStyle w:val="32"/>
        <w:shd w:val="clear" w:color="auto" w:fill="auto"/>
        <w:spacing w:line="240" w:lineRule="auto"/>
        <w:ind w:left="80"/>
        <w:rPr>
          <w:color w:val="000000"/>
          <w:sz w:val="24"/>
          <w:szCs w:val="24"/>
          <w:lang w:val="en-US" w:bidi="ru-RU"/>
        </w:rPr>
      </w:pPr>
    </w:p>
    <w:p w:rsidR="008F741E" w:rsidRPr="008F741E" w:rsidRDefault="008F741E" w:rsidP="00DA57D4">
      <w:pPr>
        <w:pStyle w:val="32"/>
        <w:shd w:val="clear" w:color="auto" w:fill="auto"/>
        <w:spacing w:line="240" w:lineRule="auto"/>
        <w:ind w:left="80"/>
        <w:rPr>
          <w:color w:val="000000"/>
          <w:sz w:val="24"/>
          <w:szCs w:val="24"/>
          <w:lang w:val="en-US" w:bidi="ru-RU"/>
        </w:rPr>
      </w:pPr>
    </w:p>
    <w:p w:rsidR="008F741E" w:rsidRPr="008F741E" w:rsidRDefault="008F741E" w:rsidP="00DA57D4">
      <w:pPr>
        <w:pStyle w:val="32"/>
        <w:shd w:val="clear" w:color="auto" w:fill="auto"/>
        <w:spacing w:line="240" w:lineRule="auto"/>
        <w:ind w:left="80"/>
        <w:rPr>
          <w:color w:val="000000"/>
          <w:sz w:val="24"/>
          <w:szCs w:val="24"/>
          <w:lang w:val="en-US" w:bidi="ru-RU"/>
        </w:rPr>
      </w:pPr>
    </w:p>
    <w:p w:rsidR="008F741E" w:rsidRPr="008F741E" w:rsidRDefault="008F741E" w:rsidP="00DA57D4">
      <w:pPr>
        <w:pStyle w:val="32"/>
        <w:shd w:val="clear" w:color="auto" w:fill="auto"/>
        <w:spacing w:line="240" w:lineRule="auto"/>
        <w:ind w:left="80"/>
        <w:rPr>
          <w:color w:val="000000"/>
          <w:sz w:val="24"/>
          <w:szCs w:val="24"/>
          <w:lang w:val="en-US" w:bidi="ru-RU"/>
        </w:rPr>
      </w:pPr>
    </w:p>
    <w:p w:rsidR="00DA57D4" w:rsidRPr="008F741E" w:rsidRDefault="00DA57D4" w:rsidP="00DA57D4">
      <w:pPr>
        <w:pStyle w:val="32"/>
        <w:shd w:val="clear" w:color="auto" w:fill="auto"/>
        <w:spacing w:line="240" w:lineRule="auto"/>
        <w:ind w:left="80"/>
        <w:rPr>
          <w:color w:val="000000"/>
          <w:sz w:val="24"/>
          <w:szCs w:val="24"/>
          <w:lang w:val="en-US" w:bidi="ru-RU"/>
        </w:rPr>
      </w:pPr>
      <w:r w:rsidRPr="008F741E">
        <w:rPr>
          <w:color w:val="000000"/>
          <w:sz w:val="24"/>
          <w:szCs w:val="24"/>
          <w:lang w:val="en-US" w:bidi="ru-RU"/>
        </w:rPr>
        <w:lastRenderedPageBreak/>
        <w:t>Supplementary Agreement № 16</w:t>
      </w:r>
    </w:p>
    <w:p w:rsidR="00DA57D4" w:rsidRPr="008F741E" w:rsidRDefault="00DA57D4" w:rsidP="00DA57D4">
      <w:pPr>
        <w:pStyle w:val="32"/>
        <w:shd w:val="clear" w:color="auto" w:fill="auto"/>
        <w:spacing w:line="240" w:lineRule="auto"/>
        <w:ind w:left="80"/>
        <w:rPr>
          <w:sz w:val="24"/>
          <w:szCs w:val="24"/>
          <w:lang w:val="en-US"/>
        </w:rPr>
      </w:pPr>
      <w:r w:rsidRPr="008F741E">
        <w:rPr>
          <w:color w:val="000000"/>
          <w:sz w:val="24"/>
          <w:szCs w:val="24"/>
          <w:lang w:val="en-US" w:bidi="ru-RU"/>
        </w:rPr>
        <w:t>to the Grant Funding Agreement</w:t>
      </w:r>
    </w:p>
    <w:p w:rsidR="00DA57D4" w:rsidRPr="008F741E" w:rsidRDefault="00DA57D4" w:rsidP="00DA57D4">
      <w:pPr>
        <w:pStyle w:val="32"/>
        <w:shd w:val="clear" w:color="auto" w:fill="auto"/>
        <w:spacing w:line="240" w:lineRule="auto"/>
        <w:ind w:left="80"/>
        <w:rPr>
          <w:color w:val="000000"/>
          <w:sz w:val="24"/>
          <w:szCs w:val="24"/>
          <w:lang w:val="en-GB" w:bidi="ru-RU"/>
        </w:rPr>
      </w:pPr>
      <w:r w:rsidRPr="008F741E">
        <w:rPr>
          <w:color w:val="000000"/>
          <w:sz w:val="24"/>
          <w:szCs w:val="24"/>
          <w:lang w:val="en-US" w:bidi="ru-RU"/>
        </w:rPr>
        <w:t xml:space="preserve">№ 132 </w:t>
      </w:r>
      <w:r w:rsidRPr="008F741E">
        <w:rPr>
          <w:color w:val="000000"/>
          <w:sz w:val="24"/>
          <w:szCs w:val="24"/>
          <w:lang w:val="en-GB" w:bidi="ru-RU"/>
        </w:rPr>
        <w:t>of</w:t>
      </w:r>
      <w:r w:rsidRPr="008F741E">
        <w:rPr>
          <w:color w:val="000000"/>
          <w:sz w:val="24"/>
          <w:szCs w:val="24"/>
          <w:lang w:val="en-US" w:bidi="ru-RU"/>
        </w:rPr>
        <w:t xml:space="preserve"> «12 » </w:t>
      </w:r>
      <w:r w:rsidRPr="008F741E">
        <w:rPr>
          <w:color w:val="000000"/>
          <w:sz w:val="24"/>
          <w:szCs w:val="24"/>
          <w:lang w:bidi="ru-RU"/>
        </w:rPr>
        <w:t>March</w:t>
      </w:r>
      <w:r w:rsidRPr="008F741E">
        <w:rPr>
          <w:color w:val="000000"/>
          <w:sz w:val="24"/>
          <w:szCs w:val="24"/>
          <w:lang w:val="en-US" w:bidi="ru-RU"/>
        </w:rPr>
        <w:t xml:space="preserve"> 2018 </w:t>
      </w:r>
      <w:r w:rsidRPr="008F741E">
        <w:rPr>
          <w:color w:val="000000"/>
          <w:sz w:val="24"/>
          <w:szCs w:val="24"/>
          <w:lang w:val="en-GB" w:bidi="ru-RU"/>
        </w:rPr>
        <w:t>year</w:t>
      </w:r>
    </w:p>
    <w:p w:rsidR="00DA57D4" w:rsidRPr="008F741E" w:rsidRDefault="00DA57D4" w:rsidP="00DA57D4">
      <w:pPr>
        <w:pStyle w:val="32"/>
        <w:shd w:val="clear" w:color="auto" w:fill="auto"/>
        <w:spacing w:line="240" w:lineRule="auto"/>
        <w:ind w:left="80"/>
        <w:rPr>
          <w:color w:val="000000"/>
          <w:sz w:val="24"/>
          <w:szCs w:val="24"/>
          <w:lang w:val="en-US" w:bidi="ru-RU"/>
        </w:rPr>
      </w:pPr>
    </w:p>
    <w:p w:rsidR="00DA57D4" w:rsidRPr="008F741E" w:rsidRDefault="00DA57D4" w:rsidP="008F741E">
      <w:pPr>
        <w:pStyle w:val="32"/>
        <w:shd w:val="clear" w:color="auto" w:fill="auto"/>
        <w:spacing w:line="240" w:lineRule="auto"/>
        <w:jc w:val="left"/>
        <w:rPr>
          <w:sz w:val="24"/>
          <w:szCs w:val="24"/>
          <w:lang w:val="en-US"/>
        </w:rPr>
      </w:pPr>
    </w:p>
    <w:p w:rsidR="00DA57D4" w:rsidRPr="008F741E" w:rsidRDefault="00DA57D4" w:rsidP="00DA57D4">
      <w:pPr>
        <w:pStyle w:val="32"/>
        <w:shd w:val="clear" w:color="auto" w:fill="auto"/>
        <w:tabs>
          <w:tab w:val="left" w:pos="19658"/>
        </w:tabs>
        <w:spacing w:line="240" w:lineRule="auto"/>
        <w:jc w:val="both"/>
        <w:rPr>
          <w:color w:val="000000"/>
          <w:sz w:val="24"/>
          <w:szCs w:val="24"/>
          <w:lang w:bidi="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DA57D4" w:rsidRPr="008F741E" w:rsidTr="00C65E11">
        <w:tc>
          <w:tcPr>
            <w:tcW w:w="4785" w:type="dxa"/>
          </w:tcPr>
          <w:p w:rsidR="00DA57D4" w:rsidRPr="008F741E" w:rsidRDefault="00DA57D4" w:rsidP="00C65E11">
            <w:pPr>
              <w:pStyle w:val="32"/>
              <w:shd w:val="clear" w:color="auto" w:fill="auto"/>
              <w:tabs>
                <w:tab w:val="left" w:pos="19658"/>
              </w:tabs>
              <w:spacing w:line="240" w:lineRule="auto"/>
              <w:jc w:val="both"/>
              <w:rPr>
                <w:color w:val="000000"/>
                <w:sz w:val="24"/>
                <w:szCs w:val="24"/>
                <w:lang w:val="en-GB" w:bidi="ru-RU"/>
              </w:rPr>
            </w:pPr>
            <w:r w:rsidRPr="008F741E">
              <w:rPr>
                <w:color w:val="000000"/>
                <w:sz w:val="24"/>
                <w:szCs w:val="24"/>
                <w:lang w:val="en-GB" w:bidi="ru-RU"/>
              </w:rPr>
              <w:t>Nur-Sultan</w:t>
            </w:r>
          </w:p>
        </w:tc>
        <w:tc>
          <w:tcPr>
            <w:tcW w:w="4786" w:type="dxa"/>
          </w:tcPr>
          <w:p w:rsidR="00DA57D4" w:rsidRPr="008F741E" w:rsidRDefault="00DA57D4" w:rsidP="00C65E11">
            <w:pPr>
              <w:pStyle w:val="32"/>
              <w:shd w:val="clear" w:color="auto" w:fill="auto"/>
              <w:tabs>
                <w:tab w:val="left" w:pos="19658"/>
              </w:tabs>
              <w:spacing w:line="240" w:lineRule="auto"/>
              <w:jc w:val="right"/>
              <w:rPr>
                <w:color w:val="000000"/>
                <w:sz w:val="24"/>
                <w:szCs w:val="24"/>
                <w:lang w:bidi="ru-RU"/>
              </w:rPr>
            </w:pPr>
            <w:r w:rsidRPr="008F741E">
              <w:rPr>
                <w:color w:val="000000"/>
                <w:sz w:val="24"/>
                <w:szCs w:val="24"/>
                <w:lang w:bidi="ru-RU"/>
              </w:rPr>
              <w:t xml:space="preserve">22 «10» 2020 </w:t>
            </w:r>
          </w:p>
        </w:tc>
      </w:tr>
    </w:tbl>
    <w:p w:rsidR="00DA57D4" w:rsidRPr="008F741E" w:rsidRDefault="00DA57D4" w:rsidP="00DA57D4"/>
    <w:p w:rsidR="00DA57D4" w:rsidRPr="008F741E" w:rsidRDefault="00DA57D4" w:rsidP="00DA57D4">
      <w:pPr>
        <w:ind w:firstLine="708"/>
        <w:jc w:val="both"/>
        <w:rPr>
          <w:highlight w:val="green"/>
          <w:lang w:val="en-US"/>
        </w:rPr>
      </w:pPr>
      <w:r w:rsidRPr="008F741E">
        <w:rPr>
          <w:lang w:val="en-US"/>
        </w:rPr>
        <w:t xml:space="preserve">State institution «Science Committee of the Ministry of Education and Science of the Republic of Kazakhstan», hereinafter referred to as the Customer,represented by the Chairman Zh.D. Kurmangalyeva, acting on the basis of the Regulations on the </w:t>
      </w:r>
      <w:r w:rsidRPr="008F741E">
        <w:rPr>
          <w:lang w:val="en-GB"/>
        </w:rPr>
        <w:t>s</w:t>
      </w:r>
      <w:r w:rsidRPr="008F741E">
        <w:rPr>
          <w:lang w:val="en-US"/>
        </w:rPr>
        <w:t xml:space="preserve">cience Committee, approved by order of the Executive </w:t>
      </w:r>
      <w:r w:rsidRPr="008F741E">
        <w:rPr>
          <w:lang w:val="en-GB"/>
        </w:rPr>
        <w:t>s</w:t>
      </w:r>
      <w:r w:rsidRPr="008F741E">
        <w:rPr>
          <w:lang w:val="en-US"/>
        </w:rPr>
        <w:t>ecretary dated July 10, 2018 № 169-K and by order of the Minister of Education and Science of the RK dated December 25, 2019 № 169-</w:t>
      </w:r>
      <w:r w:rsidRPr="008F741E">
        <w:t>жқ</w:t>
      </w:r>
      <w:r w:rsidRPr="008F741E">
        <w:rPr>
          <w:lang w:val="en-US"/>
        </w:rPr>
        <w:t xml:space="preserve"> on the one hand and non-profit joint-stock company «L.N. Gumilyov Eurasian National University»,hereinafter referred to as the Contractor, represented by the Vice-Rector for </w:t>
      </w:r>
      <w:r w:rsidRPr="008F741E">
        <w:rPr>
          <w:lang w:val="en-GB"/>
        </w:rPr>
        <w:t>s</w:t>
      </w:r>
      <w:r w:rsidRPr="008F741E">
        <w:rPr>
          <w:lang w:val="en-US"/>
        </w:rPr>
        <w:t xml:space="preserve">cience and </w:t>
      </w:r>
      <w:r w:rsidRPr="008F741E">
        <w:rPr>
          <w:lang w:val="en-GB"/>
        </w:rPr>
        <w:t>i</w:t>
      </w:r>
      <w:r w:rsidRPr="008F741E">
        <w:rPr>
          <w:lang w:val="en-US"/>
        </w:rPr>
        <w:t>nnovation G.T. Merzadinova, acting on the basis of Order №550-</w:t>
      </w:r>
      <w:r w:rsidRPr="008F741E">
        <w:t>жк</w:t>
      </w:r>
      <w:r w:rsidRPr="008F741E">
        <w:rPr>
          <w:lang w:val="en-US"/>
        </w:rPr>
        <w:t xml:space="preserve"> dated May 19 2020 </w:t>
      </w:r>
      <w:r w:rsidRPr="008F741E">
        <w:rPr>
          <w:lang w:val="en-GB"/>
        </w:rPr>
        <w:t>year</w:t>
      </w:r>
      <w:r w:rsidRPr="008F741E">
        <w:rPr>
          <w:lang w:val="en-US"/>
        </w:rPr>
        <w:t>, on the other hand, hereinafter collectively referred to as the «Parties», on the basis of articles 401, 402 Civil Code of the Republic of Kazakhstan, the Law of the Republic of Kazakhstan dated February 18, 2011 «On Science»,</w:t>
      </w:r>
      <w:r w:rsidRPr="008F741E">
        <w:rPr>
          <w:lang w:val="en-GB"/>
        </w:rPr>
        <w:t xml:space="preserve">resolutions of the Government of the Republic of Kazakhstan dated May 25, 2011 </w:t>
      </w:r>
      <w:r w:rsidRPr="008F741E">
        <w:rPr>
          <w:lang w:val="en-US"/>
        </w:rPr>
        <w:t xml:space="preserve">№575 </w:t>
      </w:r>
      <w:r w:rsidRPr="008F741E">
        <w:rPr>
          <w:lang w:val="en-GB"/>
        </w:rPr>
        <w:t xml:space="preserve">"On approval of the Rules for basic, grant, program-targeted financing of scientific and (or) scientific and technical activities, resolution of the Government of the Republic of Kazakhstan dated May 16, 2011 </w:t>
      </w:r>
      <w:r w:rsidRPr="008F741E">
        <w:rPr>
          <w:lang w:val="en-US"/>
        </w:rPr>
        <w:t>№ 519«</w:t>
      </w:r>
      <w:r w:rsidRPr="008F741E">
        <w:rPr>
          <w:lang w:val="en-GB"/>
        </w:rPr>
        <w:t>About national scientific councils</w:t>
      </w:r>
      <w:r w:rsidRPr="008F741E">
        <w:rPr>
          <w:lang w:val="en-US"/>
        </w:rPr>
        <w:t>»,decisions of the National scientific council on the priorities: «Rational use of natural resources, including water resources, geology, processing, new materials and technologies, safe products and structures» (minutes of July 29, 2020 №4), «Life and health sciences» (Minutes of July 27, 2020 №6) concluded this supplementary Agreement to Agreement №132 dated March 12, 2018 (hereinafter referred to as the Agreement) and came to an agreement on the following:</w:t>
      </w:r>
    </w:p>
    <w:p w:rsidR="00DA57D4" w:rsidRPr="008F741E" w:rsidRDefault="00DA57D4" w:rsidP="00DA57D4">
      <w:pPr>
        <w:ind w:firstLine="708"/>
        <w:rPr>
          <w:highlight w:val="yellow"/>
          <w:lang w:val="en-US"/>
        </w:rPr>
      </w:pPr>
      <w:r w:rsidRPr="008F741E">
        <w:rPr>
          <w:highlight w:val="yellow"/>
          <w:lang w:val="en-US"/>
        </w:rPr>
        <w:t>1. In Appendix 1.5 to the Agreement (</w:t>
      </w:r>
      <w:r w:rsidRPr="008F741E">
        <w:rPr>
          <w:i/>
          <w:highlight w:val="yellow"/>
          <w:lang w:val="en-US"/>
        </w:rPr>
        <w:t>AR05134367</w:t>
      </w:r>
      <w:r w:rsidRPr="008F741E">
        <w:rPr>
          <w:highlight w:val="yellow"/>
          <w:lang w:val="en-US"/>
        </w:rPr>
        <w:t>), in section 3, clause 2.2 (</w:t>
      </w:r>
      <w:r w:rsidRPr="008F741E">
        <w:rPr>
          <w:i/>
          <w:highlight w:val="yellow"/>
          <w:lang w:val="en-US"/>
        </w:rPr>
        <w:t>for 2020</w:t>
      </w:r>
      <w:r w:rsidRPr="008F741E">
        <w:rPr>
          <w:highlight w:val="yellow"/>
          <w:lang w:val="en-US"/>
        </w:rPr>
        <w:t>), exclude;</w:t>
      </w:r>
    </w:p>
    <w:p w:rsidR="00DA57D4" w:rsidRPr="008F741E" w:rsidRDefault="00DA57D4" w:rsidP="00DA57D4">
      <w:pPr>
        <w:ind w:firstLine="708"/>
        <w:rPr>
          <w:lang w:val="en-US"/>
        </w:rPr>
      </w:pPr>
      <w:r w:rsidRPr="008F741E">
        <w:rPr>
          <w:lang w:val="en-US"/>
        </w:rPr>
        <w:t>2. In Appendix 1.6 to the Agreement (</w:t>
      </w:r>
      <w:r w:rsidRPr="008F741E">
        <w:rPr>
          <w:i/>
        </w:rPr>
        <w:t>АР</w:t>
      </w:r>
      <w:r w:rsidRPr="008F741E">
        <w:rPr>
          <w:i/>
          <w:lang w:val="en-US"/>
        </w:rPr>
        <w:t>05134367</w:t>
      </w:r>
      <w:r w:rsidRPr="008F741E">
        <w:rPr>
          <w:lang w:val="en-US"/>
        </w:rPr>
        <w:t>):</w:t>
      </w:r>
    </w:p>
    <w:p w:rsidR="00DA57D4" w:rsidRPr="008F741E" w:rsidRDefault="00DA57D4" w:rsidP="00DA57D4">
      <w:pPr>
        <w:ind w:firstLine="708"/>
        <w:jc w:val="both"/>
        <w:rPr>
          <w:lang w:val="en-US"/>
        </w:rPr>
      </w:pPr>
      <w:r w:rsidRPr="008F741E">
        <w:rPr>
          <w:lang w:val="en-US"/>
        </w:rPr>
        <w:t>In the third paragraph of clause 2.3 (</w:t>
      </w:r>
      <w:r w:rsidRPr="008F741E">
        <w:rPr>
          <w:i/>
          <w:lang w:val="en-US"/>
        </w:rPr>
        <w:t>Final result for 2020 year</w:t>
      </w:r>
      <w:r w:rsidRPr="008F741E">
        <w:rPr>
          <w:lang w:val="en-US"/>
        </w:rPr>
        <w:t>) of section 2, as well as in clause 3.3 (</w:t>
      </w:r>
      <w:r w:rsidRPr="008F741E">
        <w:rPr>
          <w:i/>
          <w:lang w:val="en-US"/>
        </w:rPr>
        <w:t>for 2020</w:t>
      </w:r>
      <w:r w:rsidRPr="008F741E">
        <w:rPr>
          <w:lang w:val="en-US"/>
        </w:rPr>
        <w:t>) of section 3, exclude the words “The monograph will be published”;</w:t>
      </w:r>
    </w:p>
    <w:p w:rsidR="00DA57D4" w:rsidRPr="00706A47" w:rsidRDefault="00DA57D4"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8F741E" w:rsidRPr="00706A47" w:rsidRDefault="008F741E" w:rsidP="00DA57D4">
      <w:pPr>
        <w:ind w:firstLine="708"/>
        <w:jc w:val="both"/>
        <w:rPr>
          <w:lang w:val="en-US"/>
        </w:rPr>
      </w:pPr>
    </w:p>
    <w:p w:rsidR="00DA57D4" w:rsidRPr="008F741E" w:rsidRDefault="00DA57D4" w:rsidP="00DA57D4">
      <w:pPr>
        <w:pStyle w:val="24"/>
        <w:shd w:val="clear" w:color="auto" w:fill="auto"/>
        <w:spacing w:line="240" w:lineRule="auto"/>
        <w:ind w:right="220"/>
        <w:rPr>
          <w:color w:val="000000"/>
          <w:sz w:val="24"/>
          <w:szCs w:val="24"/>
          <w:lang w:val="en-US" w:bidi="ru-RU"/>
        </w:rPr>
      </w:pPr>
      <w:r w:rsidRPr="008F741E">
        <w:rPr>
          <w:color w:val="000000"/>
          <w:sz w:val="24"/>
          <w:szCs w:val="24"/>
          <w:lang w:val="en-US" w:eastAsia="en-GB" w:bidi="en-GB"/>
        </w:rPr>
        <w:lastRenderedPageBreak/>
        <w:t xml:space="preserve">10. </w:t>
      </w:r>
      <w:r w:rsidRPr="008F741E">
        <w:rPr>
          <w:color w:val="000000"/>
          <w:sz w:val="24"/>
          <w:szCs w:val="24"/>
          <w:lang w:val="en-US" w:bidi="ru-RU"/>
        </w:rPr>
        <w:t>The supplementary agreement is made in two copies, one copy for each of the parties, having the same legal force.</w:t>
      </w:r>
    </w:p>
    <w:p w:rsidR="00DA57D4" w:rsidRPr="008F741E" w:rsidRDefault="00DA57D4" w:rsidP="00DA57D4">
      <w:pPr>
        <w:pStyle w:val="24"/>
        <w:shd w:val="clear" w:color="auto" w:fill="auto"/>
        <w:spacing w:before="0" w:line="240" w:lineRule="auto"/>
        <w:ind w:right="220"/>
        <w:rPr>
          <w:color w:val="000000"/>
          <w:sz w:val="24"/>
          <w:szCs w:val="24"/>
          <w:lang w:val="en-US" w:bidi="ru-RU"/>
        </w:rPr>
      </w:pPr>
    </w:p>
    <w:p w:rsidR="00DA57D4" w:rsidRPr="008F741E" w:rsidRDefault="00DA57D4" w:rsidP="00DA57D4">
      <w:pPr>
        <w:spacing w:before="240"/>
        <w:jc w:val="center"/>
        <w:rPr>
          <w:b/>
          <w:color w:val="000000"/>
          <w:lang w:val="en-GB" w:bidi="ru-RU"/>
        </w:rPr>
      </w:pPr>
      <w:r w:rsidRPr="008F741E">
        <w:rPr>
          <w:b/>
          <w:color w:val="000000"/>
          <w:lang w:bidi="ru-RU"/>
        </w:rPr>
        <w:t>6. Legaladdresses:</w:t>
      </w:r>
    </w:p>
    <w:p w:rsidR="00DA57D4" w:rsidRPr="008F741E" w:rsidRDefault="00DA57D4" w:rsidP="00DA57D4">
      <w:pPr>
        <w:spacing w:before="240"/>
        <w:jc w:val="center"/>
        <w:rPr>
          <w:b/>
          <w:color w:val="000000"/>
          <w:lang w:val="en-GB" w:bidi="ru-RU"/>
        </w:rPr>
      </w:pPr>
    </w:p>
    <w:tbl>
      <w:tblPr>
        <w:tblStyle w:val="a3"/>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44"/>
        <w:gridCol w:w="4396"/>
      </w:tblGrid>
      <w:tr w:rsidR="00DA57D4" w:rsidRPr="008F741E" w:rsidTr="00C65E11">
        <w:trPr>
          <w:trHeight w:val="433"/>
        </w:trPr>
        <w:tc>
          <w:tcPr>
            <w:tcW w:w="5244" w:type="dxa"/>
          </w:tcPr>
          <w:p w:rsidR="00DA57D4" w:rsidRPr="008F741E" w:rsidRDefault="00DA57D4" w:rsidP="00C65E11">
            <w:pPr>
              <w:rPr>
                <w:b/>
                <w:color w:val="000000"/>
                <w:lang w:bidi="ru-RU"/>
              </w:rPr>
            </w:pPr>
            <w:r w:rsidRPr="008F741E">
              <w:rPr>
                <w:b/>
                <w:color w:val="000000"/>
                <w:lang w:bidi="ru-RU"/>
              </w:rPr>
              <w:t>«Customer»:</w:t>
            </w:r>
          </w:p>
        </w:tc>
        <w:tc>
          <w:tcPr>
            <w:tcW w:w="4396" w:type="dxa"/>
          </w:tcPr>
          <w:p w:rsidR="00DA57D4" w:rsidRPr="008F741E" w:rsidRDefault="00DA57D4" w:rsidP="00C65E11">
            <w:pPr>
              <w:pStyle w:val="24"/>
              <w:shd w:val="clear" w:color="auto" w:fill="auto"/>
              <w:spacing w:before="0" w:line="240" w:lineRule="auto"/>
              <w:jc w:val="left"/>
              <w:rPr>
                <w:b/>
                <w:color w:val="000000"/>
                <w:sz w:val="24"/>
                <w:szCs w:val="24"/>
                <w:lang w:bidi="ru-RU"/>
              </w:rPr>
            </w:pPr>
            <w:r w:rsidRPr="008F741E">
              <w:rPr>
                <w:b/>
                <w:color w:val="000000"/>
                <w:sz w:val="24"/>
                <w:szCs w:val="24"/>
                <w:lang w:bidi="ru-RU"/>
              </w:rPr>
              <w:t>«Executor»:</w:t>
            </w:r>
          </w:p>
        </w:tc>
      </w:tr>
      <w:tr w:rsidR="00DA57D4" w:rsidRPr="008F741E" w:rsidTr="00C65E11">
        <w:trPr>
          <w:trHeight w:val="3113"/>
        </w:trPr>
        <w:tc>
          <w:tcPr>
            <w:tcW w:w="5244" w:type="dxa"/>
          </w:tcPr>
          <w:p w:rsidR="00DA57D4" w:rsidRPr="008F741E" w:rsidRDefault="00DA57D4" w:rsidP="00C65E11">
            <w:pPr>
              <w:rPr>
                <w:lang w:val="en-US"/>
              </w:rPr>
            </w:pPr>
            <w:r w:rsidRPr="008F741E">
              <w:rPr>
                <w:color w:val="000000"/>
                <w:lang w:val="en-GB" w:bidi="ru-RU"/>
              </w:rPr>
              <w:t>SI</w:t>
            </w:r>
            <w:r w:rsidRPr="008F741E">
              <w:rPr>
                <w:color w:val="000000"/>
                <w:lang w:val="en-US" w:bidi="ru-RU"/>
              </w:rPr>
              <w:t xml:space="preserve"> «</w:t>
            </w:r>
            <w:r w:rsidRPr="008F741E">
              <w:rPr>
                <w:lang w:val="en-US"/>
              </w:rPr>
              <w:t>Science committee of the Ministry of Education and Science of the Republic of Kazakhstan</w:t>
            </w:r>
            <w:r w:rsidRPr="008F741E">
              <w:rPr>
                <w:color w:val="000000"/>
                <w:lang w:val="en-US" w:bidi="ru-RU"/>
              </w:rPr>
              <w:t>»</w:t>
            </w:r>
          </w:p>
          <w:p w:rsidR="00DA57D4" w:rsidRPr="008F741E" w:rsidRDefault="00DA57D4" w:rsidP="00C65E11">
            <w:pPr>
              <w:pStyle w:val="24"/>
              <w:shd w:val="clear" w:color="auto" w:fill="auto"/>
              <w:spacing w:before="0" w:line="240" w:lineRule="auto"/>
              <w:jc w:val="left"/>
              <w:rPr>
                <w:sz w:val="24"/>
                <w:szCs w:val="24"/>
                <w:lang w:val="en-US"/>
              </w:rPr>
            </w:pPr>
            <w:r w:rsidRPr="008F741E">
              <w:rPr>
                <w:color w:val="000000"/>
                <w:sz w:val="24"/>
                <w:szCs w:val="24"/>
                <w:lang w:val="en-GB" w:bidi="ru-RU"/>
              </w:rPr>
              <w:t>Nur-Sultan</w:t>
            </w:r>
            <w:r w:rsidRPr="008F741E">
              <w:rPr>
                <w:color w:val="000000"/>
                <w:sz w:val="24"/>
                <w:szCs w:val="24"/>
                <w:lang w:val="en-US" w:bidi="ru-RU"/>
              </w:rPr>
              <w:t>,</w:t>
            </w:r>
          </w:p>
          <w:p w:rsidR="00DA57D4" w:rsidRPr="008F741E" w:rsidRDefault="00DA57D4" w:rsidP="00C65E11">
            <w:pPr>
              <w:pStyle w:val="24"/>
              <w:shd w:val="clear" w:color="auto" w:fill="auto"/>
              <w:spacing w:before="0" w:line="240" w:lineRule="auto"/>
              <w:jc w:val="left"/>
              <w:rPr>
                <w:sz w:val="24"/>
                <w:szCs w:val="24"/>
                <w:lang w:val="en-US"/>
              </w:rPr>
            </w:pPr>
            <w:r w:rsidRPr="008F741E">
              <w:rPr>
                <w:color w:val="000000"/>
                <w:sz w:val="24"/>
                <w:szCs w:val="24"/>
                <w:lang w:val="en-US" w:bidi="ru-RU"/>
              </w:rPr>
              <w:t xml:space="preserve">Mangilik </w:t>
            </w:r>
            <w:r w:rsidRPr="008F741E">
              <w:rPr>
                <w:color w:val="000000"/>
                <w:sz w:val="24"/>
                <w:szCs w:val="24"/>
                <w:lang w:val="en-GB" w:bidi="ru-RU"/>
              </w:rPr>
              <w:t>E</w:t>
            </w:r>
            <w:r w:rsidRPr="008F741E">
              <w:rPr>
                <w:color w:val="000000"/>
                <w:sz w:val="24"/>
                <w:szCs w:val="24"/>
                <w:lang w:val="en-US" w:bidi="ru-RU"/>
              </w:rPr>
              <w:t>l avenue, 8</w:t>
            </w:r>
          </w:p>
          <w:p w:rsidR="00DA57D4" w:rsidRPr="008F741E" w:rsidRDefault="00DA57D4" w:rsidP="00C65E11">
            <w:pPr>
              <w:pStyle w:val="24"/>
              <w:shd w:val="clear" w:color="auto" w:fill="auto"/>
              <w:spacing w:before="0" w:line="240" w:lineRule="auto"/>
              <w:jc w:val="left"/>
              <w:rPr>
                <w:sz w:val="24"/>
                <w:szCs w:val="24"/>
                <w:lang w:val="en-US"/>
              </w:rPr>
            </w:pPr>
            <w:r w:rsidRPr="008F741E">
              <w:rPr>
                <w:color w:val="000000"/>
                <w:sz w:val="24"/>
                <w:szCs w:val="24"/>
                <w:lang w:val="en-GB" w:bidi="ru-RU"/>
              </w:rPr>
              <w:t>BIN</w:t>
            </w:r>
            <w:r w:rsidRPr="008F741E">
              <w:rPr>
                <w:color w:val="000000"/>
                <w:sz w:val="24"/>
                <w:szCs w:val="24"/>
                <w:lang w:val="en-US" w:bidi="ru-RU"/>
              </w:rPr>
              <w:t xml:space="preserve"> 061 140 007 608</w:t>
            </w:r>
          </w:p>
          <w:p w:rsidR="00DA57D4" w:rsidRPr="008F741E" w:rsidRDefault="00DA57D4" w:rsidP="00C65E11">
            <w:pPr>
              <w:pStyle w:val="24"/>
              <w:shd w:val="clear" w:color="auto" w:fill="auto"/>
              <w:spacing w:before="0" w:line="240" w:lineRule="auto"/>
              <w:jc w:val="left"/>
              <w:rPr>
                <w:sz w:val="24"/>
                <w:szCs w:val="24"/>
                <w:lang w:val="en-US"/>
              </w:rPr>
            </w:pPr>
            <w:r w:rsidRPr="008F741E">
              <w:rPr>
                <w:color w:val="000000"/>
                <w:sz w:val="24"/>
                <w:szCs w:val="24"/>
                <w:lang w:val="en-GB" w:bidi="ru-RU"/>
              </w:rPr>
              <w:t>BIC</w:t>
            </w:r>
            <w:r w:rsidRPr="008F741E">
              <w:rPr>
                <w:color w:val="000000"/>
                <w:sz w:val="24"/>
                <w:szCs w:val="24"/>
                <w:lang w:val="en-US" w:bidi="ru-RU"/>
              </w:rPr>
              <w:t xml:space="preserve"> (</w:t>
            </w:r>
            <w:r w:rsidRPr="008F741E">
              <w:rPr>
                <w:color w:val="000000"/>
                <w:sz w:val="24"/>
                <w:szCs w:val="24"/>
                <w:lang w:val="en-GB" w:bidi="ru-RU"/>
              </w:rPr>
              <w:t>BIK</w:t>
            </w:r>
            <w:r w:rsidRPr="008F741E">
              <w:rPr>
                <w:color w:val="000000"/>
                <w:sz w:val="24"/>
                <w:szCs w:val="24"/>
                <w:lang w:val="en-US" w:bidi="ru-RU"/>
              </w:rPr>
              <w:t xml:space="preserve">) </w:t>
            </w:r>
            <w:r w:rsidRPr="008F741E">
              <w:rPr>
                <w:color w:val="000000"/>
                <w:sz w:val="24"/>
                <w:szCs w:val="24"/>
                <w:lang w:val="en-GB" w:eastAsia="en-GB" w:bidi="en-GB"/>
              </w:rPr>
              <w:t>KKMFKZ</w:t>
            </w:r>
            <w:r w:rsidRPr="008F741E">
              <w:rPr>
                <w:color w:val="000000"/>
                <w:sz w:val="24"/>
                <w:szCs w:val="24"/>
                <w:lang w:val="en-US" w:eastAsia="en-GB" w:bidi="en-GB"/>
              </w:rPr>
              <w:t>2</w:t>
            </w:r>
            <w:r w:rsidRPr="008F741E">
              <w:rPr>
                <w:color w:val="000000"/>
                <w:sz w:val="24"/>
                <w:szCs w:val="24"/>
                <w:lang w:val="en-GB" w:eastAsia="en-GB" w:bidi="en-GB"/>
              </w:rPr>
              <w:t>A</w:t>
            </w:r>
          </w:p>
          <w:p w:rsidR="00DA57D4" w:rsidRPr="008F741E" w:rsidRDefault="00DA57D4" w:rsidP="00C65E11">
            <w:pPr>
              <w:pStyle w:val="24"/>
              <w:shd w:val="clear" w:color="auto" w:fill="auto"/>
              <w:spacing w:before="0" w:line="240" w:lineRule="auto"/>
              <w:jc w:val="left"/>
              <w:rPr>
                <w:sz w:val="24"/>
                <w:szCs w:val="24"/>
                <w:lang w:val="en-US"/>
              </w:rPr>
            </w:pPr>
            <w:r w:rsidRPr="008F741E">
              <w:rPr>
                <w:color w:val="000000"/>
                <w:sz w:val="24"/>
                <w:szCs w:val="24"/>
                <w:lang w:val="en-GB" w:bidi="ru-RU"/>
              </w:rPr>
              <w:t>IIC (IIK)</w:t>
            </w:r>
            <w:r w:rsidRPr="008F741E">
              <w:rPr>
                <w:color w:val="000000"/>
                <w:sz w:val="24"/>
                <w:szCs w:val="24"/>
                <w:lang w:val="en-GB" w:eastAsia="en-GB" w:bidi="en-GB"/>
              </w:rPr>
              <w:t>KZ</w:t>
            </w:r>
            <w:r w:rsidRPr="008F741E">
              <w:rPr>
                <w:color w:val="000000"/>
                <w:sz w:val="24"/>
                <w:szCs w:val="24"/>
                <w:lang w:val="en-US" w:eastAsia="en-GB" w:bidi="en-GB"/>
              </w:rPr>
              <w:t>92070</w:t>
            </w:r>
            <w:r w:rsidRPr="008F741E">
              <w:rPr>
                <w:color w:val="000000"/>
                <w:sz w:val="24"/>
                <w:szCs w:val="24"/>
                <w:lang w:val="en-US" w:bidi="ru-RU"/>
              </w:rPr>
              <w:t>101</w:t>
            </w:r>
            <w:r w:rsidRPr="008F741E">
              <w:rPr>
                <w:color w:val="000000"/>
                <w:sz w:val="24"/>
                <w:szCs w:val="24"/>
                <w:lang w:val="en-GB" w:eastAsia="en-GB" w:bidi="en-GB"/>
              </w:rPr>
              <w:t>KSN</w:t>
            </w:r>
            <w:r w:rsidRPr="008F741E">
              <w:rPr>
                <w:color w:val="000000"/>
                <w:sz w:val="24"/>
                <w:szCs w:val="24"/>
                <w:lang w:val="en-US" w:eastAsia="en-GB" w:bidi="en-GB"/>
              </w:rPr>
              <w:t>0000000</w:t>
            </w:r>
          </w:p>
          <w:p w:rsidR="00DA57D4" w:rsidRPr="008F741E" w:rsidRDefault="00DA57D4" w:rsidP="00C65E11">
            <w:pPr>
              <w:pStyle w:val="24"/>
              <w:shd w:val="clear" w:color="auto" w:fill="auto"/>
              <w:spacing w:before="0" w:line="240" w:lineRule="auto"/>
              <w:jc w:val="left"/>
              <w:rPr>
                <w:sz w:val="24"/>
                <w:szCs w:val="24"/>
                <w:lang w:val="en-US"/>
              </w:rPr>
            </w:pPr>
            <w:r w:rsidRPr="008F741E">
              <w:rPr>
                <w:sz w:val="24"/>
                <w:szCs w:val="24"/>
                <w:lang w:val="en-US"/>
              </w:rPr>
              <w:t>Beneficiary Code (Kbe)</w:t>
            </w:r>
            <w:r w:rsidRPr="008F741E">
              <w:rPr>
                <w:color w:val="000000"/>
                <w:sz w:val="24"/>
                <w:szCs w:val="24"/>
                <w:lang w:val="en-US" w:bidi="ru-RU"/>
              </w:rPr>
              <w:t xml:space="preserve"> 11</w:t>
            </w:r>
          </w:p>
          <w:p w:rsidR="00DA57D4" w:rsidRPr="008F741E" w:rsidRDefault="00DA57D4" w:rsidP="00C65E11">
            <w:pPr>
              <w:pStyle w:val="24"/>
              <w:spacing w:before="0" w:line="240" w:lineRule="auto"/>
              <w:jc w:val="left"/>
              <w:rPr>
                <w:color w:val="000000"/>
                <w:sz w:val="24"/>
                <w:szCs w:val="24"/>
                <w:lang w:val="en-US" w:bidi="ru-RU"/>
              </w:rPr>
            </w:pPr>
            <w:r w:rsidRPr="008F741E">
              <w:rPr>
                <w:color w:val="000000"/>
                <w:sz w:val="24"/>
                <w:szCs w:val="24"/>
                <w:lang w:val="en-GB" w:bidi="ru-RU"/>
              </w:rPr>
              <w:t>RSI</w:t>
            </w:r>
            <w:r w:rsidRPr="008F741E">
              <w:rPr>
                <w:color w:val="000000"/>
                <w:sz w:val="24"/>
                <w:szCs w:val="24"/>
                <w:lang w:val="en-US" w:bidi="ru-RU"/>
              </w:rPr>
              <w:t xml:space="preserve"> «Committee of Treasury of the Ministry of finance of the Republic of Kazakhstan»</w:t>
            </w:r>
          </w:p>
        </w:tc>
        <w:tc>
          <w:tcPr>
            <w:tcW w:w="4396" w:type="dxa"/>
          </w:tcPr>
          <w:p w:rsidR="00DA57D4" w:rsidRPr="008F741E" w:rsidRDefault="00DA57D4" w:rsidP="00C65E11">
            <w:pPr>
              <w:pStyle w:val="24"/>
              <w:shd w:val="clear" w:color="auto" w:fill="auto"/>
              <w:spacing w:before="0" w:line="240" w:lineRule="auto"/>
              <w:jc w:val="left"/>
              <w:rPr>
                <w:sz w:val="24"/>
                <w:szCs w:val="24"/>
                <w:lang w:val="en-US"/>
              </w:rPr>
            </w:pPr>
            <w:r w:rsidRPr="008F741E">
              <w:rPr>
                <w:color w:val="000000"/>
                <w:sz w:val="24"/>
                <w:szCs w:val="24"/>
                <w:lang w:val="en-GB" w:bidi="ru-RU"/>
              </w:rPr>
              <w:t>NPJSC (NAO)</w:t>
            </w:r>
            <w:r w:rsidRPr="008F741E">
              <w:rPr>
                <w:color w:val="000000"/>
                <w:sz w:val="24"/>
                <w:szCs w:val="24"/>
                <w:lang w:val="en-US" w:bidi="ru-RU"/>
              </w:rPr>
              <w:t xml:space="preserve"> «</w:t>
            </w:r>
            <w:r w:rsidRPr="008F741E">
              <w:rPr>
                <w:sz w:val="24"/>
                <w:szCs w:val="24"/>
                <w:lang w:val="en-US"/>
              </w:rPr>
              <w:t>L.N. Gumilyov</w:t>
            </w:r>
          </w:p>
          <w:p w:rsidR="00DA57D4" w:rsidRPr="008F741E" w:rsidRDefault="00DA57D4" w:rsidP="00C65E11">
            <w:pPr>
              <w:pStyle w:val="24"/>
              <w:shd w:val="clear" w:color="auto" w:fill="auto"/>
              <w:spacing w:before="0" w:line="240" w:lineRule="auto"/>
              <w:jc w:val="left"/>
              <w:rPr>
                <w:sz w:val="24"/>
                <w:szCs w:val="24"/>
                <w:lang w:val="en-US"/>
              </w:rPr>
            </w:pPr>
            <w:r w:rsidRPr="008F741E">
              <w:rPr>
                <w:sz w:val="24"/>
                <w:szCs w:val="24"/>
                <w:lang w:val="en-US"/>
              </w:rPr>
              <w:t>Eurasian National University</w:t>
            </w:r>
            <w:r w:rsidRPr="008F741E">
              <w:rPr>
                <w:color w:val="000000"/>
                <w:sz w:val="24"/>
                <w:szCs w:val="24"/>
                <w:lang w:val="en-US" w:bidi="ru-RU"/>
              </w:rPr>
              <w:t xml:space="preserve">» </w:t>
            </w:r>
          </w:p>
          <w:p w:rsidR="00DA57D4" w:rsidRPr="008F741E" w:rsidRDefault="00DA57D4" w:rsidP="00C65E11">
            <w:pPr>
              <w:rPr>
                <w:lang w:val="en-US"/>
              </w:rPr>
            </w:pPr>
            <w:r w:rsidRPr="008F741E">
              <w:rPr>
                <w:color w:val="000000"/>
                <w:lang w:val="en-US" w:bidi="ru-RU"/>
              </w:rPr>
              <w:t xml:space="preserve">010008, </w:t>
            </w:r>
            <w:r w:rsidRPr="008F741E">
              <w:rPr>
                <w:color w:val="000000"/>
                <w:lang w:val="en-GB" w:bidi="ru-RU"/>
              </w:rPr>
              <w:t>Nur-Sultan</w:t>
            </w:r>
            <w:r w:rsidRPr="008F741E">
              <w:rPr>
                <w:color w:val="000000"/>
                <w:lang w:val="en-US" w:bidi="ru-RU"/>
              </w:rPr>
              <w:t>, Satpayevst. 2</w:t>
            </w:r>
          </w:p>
          <w:p w:rsidR="00DA57D4" w:rsidRPr="008F741E" w:rsidRDefault="00DA57D4" w:rsidP="00C65E11">
            <w:pPr>
              <w:rPr>
                <w:lang w:val="en-US"/>
              </w:rPr>
            </w:pPr>
            <w:r w:rsidRPr="008F741E">
              <w:rPr>
                <w:color w:val="000000"/>
                <w:lang w:val="en-GB" w:bidi="ru-RU"/>
              </w:rPr>
              <w:t>Tel</w:t>
            </w:r>
            <w:r w:rsidRPr="008F741E">
              <w:rPr>
                <w:color w:val="000000"/>
                <w:lang w:val="en-US" w:bidi="ru-RU"/>
              </w:rPr>
              <w:t>. 8 (7172) 70-95-46, 70-94-57</w:t>
            </w:r>
          </w:p>
          <w:p w:rsidR="00DA57D4" w:rsidRPr="008F741E" w:rsidRDefault="00DA57D4" w:rsidP="00C65E11">
            <w:pPr>
              <w:rPr>
                <w:lang w:val="en-US"/>
              </w:rPr>
            </w:pPr>
            <w:r w:rsidRPr="008F741E">
              <w:rPr>
                <w:color w:val="000000"/>
                <w:lang w:val="en-GB" w:bidi="ru-RU"/>
              </w:rPr>
              <w:t>IIC (IIK)</w:t>
            </w:r>
            <w:r w:rsidRPr="008F741E">
              <w:rPr>
                <w:color w:val="000000"/>
                <w:lang w:val="en-GB" w:eastAsia="en-GB" w:bidi="en-GB"/>
              </w:rPr>
              <w:t>KZ</w:t>
            </w:r>
            <w:r w:rsidRPr="008F741E">
              <w:rPr>
                <w:color w:val="000000"/>
                <w:lang w:val="en-US" w:eastAsia="en-GB" w:bidi="en-GB"/>
              </w:rPr>
              <w:t>8160101</w:t>
            </w:r>
            <w:r w:rsidRPr="008F741E">
              <w:rPr>
                <w:color w:val="000000"/>
                <w:lang w:val="en-US" w:bidi="ru-RU"/>
              </w:rPr>
              <w:t>11000363791</w:t>
            </w:r>
          </w:p>
          <w:p w:rsidR="00DA57D4" w:rsidRPr="008F741E" w:rsidRDefault="00DA57D4" w:rsidP="00C65E11">
            <w:pPr>
              <w:rPr>
                <w:lang w:val="en-US"/>
              </w:rPr>
            </w:pPr>
            <w:r w:rsidRPr="008F741E">
              <w:rPr>
                <w:color w:val="000000"/>
                <w:lang w:val="en-GB" w:bidi="ru-RU"/>
              </w:rPr>
              <w:t>JSC (AO)</w:t>
            </w:r>
            <w:r w:rsidRPr="008F741E">
              <w:rPr>
                <w:color w:val="000000"/>
                <w:lang w:val="en-US" w:bidi="ru-RU"/>
              </w:rPr>
              <w:t xml:space="preserve"> «</w:t>
            </w:r>
            <w:r w:rsidRPr="008F741E">
              <w:rPr>
                <w:color w:val="000000"/>
                <w:lang w:val="en-US" w:eastAsia="en-GB" w:bidi="en-GB"/>
              </w:rPr>
              <w:t>Halyk Bank</w:t>
            </w:r>
            <w:r w:rsidRPr="008F741E">
              <w:rPr>
                <w:color w:val="000000"/>
                <w:lang w:val="en-US" w:bidi="ru-RU"/>
              </w:rPr>
              <w:t>»</w:t>
            </w:r>
          </w:p>
          <w:p w:rsidR="00DA57D4" w:rsidRPr="008F741E" w:rsidRDefault="00DA57D4" w:rsidP="00C65E11">
            <w:pPr>
              <w:rPr>
                <w:lang w:val="en-US"/>
              </w:rPr>
            </w:pPr>
            <w:r w:rsidRPr="008F741E">
              <w:rPr>
                <w:color w:val="000000"/>
                <w:lang w:val="en-GB" w:bidi="ru-RU"/>
              </w:rPr>
              <w:t>BIC (BIK)</w:t>
            </w:r>
            <w:r w:rsidRPr="008F741E">
              <w:rPr>
                <w:color w:val="000000"/>
                <w:lang w:val="en-GB" w:eastAsia="en-GB" w:bidi="en-GB"/>
              </w:rPr>
              <w:t>HSBKKZKX</w:t>
            </w:r>
          </w:p>
          <w:p w:rsidR="00DA57D4" w:rsidRPr="008F741E" w:rsidRDefault="00DA57D4" w:rsidP="00C65E11">
            <w:pPr>
              <w:rPr>
                <w:color w:val="000000"/>
                <w:lang w:val="en-US" w:bidi="ru-RU"/>
              </w:rPr>
            </w:pPr>
            <w:r w:rsidRPr="008F741E">
              <w:rPr>
                <w:color w:val="000000"/>
                <w:lang w:val="en-GB" w:bidi="ru-RU"/>
              </w:rPr>
              <w:t>BIN</w:t>
            </w:r>
            <w:r w:rsidRPr="008F741E">
              <w:rPr>
                <w:color w:val="000000"/>
                <w:lang w:val="en-US" w:bidi="ru-RU"/>
              </w:rPr>
              <w:t xml:space="preserve"> 140 003 594</w:t>
            </w:r>
          </w:p>
          <w:p w:rsidR="00DA57D4" w:rsidRPr="008F741E" w:rsidRDefault="00DA57D4" w:rsidP="00C65E11">
            <w:pPr>
              <w:rPr>
                <w:lang w:val="en-US"/>
              </w:rPr>
            </w:pPr>
            <w:r w:rsidRPr="008F741E">
              <w:rPr>
                <w:lang w:val="en-US"/>
              </w:rPr>
              <w:t>Beneficiary Code (KBE)</w:t>
            </w:r>
            <w:r w:rsidRPr="008F741E">
              <w:rPr>
                <w:color w:val="000000"/>
                <w:lang w:val="en-US" w:bidi="ru-RU"/>
              </w:rPr>
              <w:t xml:space="preserve"> 16</w:t>
            </w:r>
          </w:p>
        </w:tc>
      </w:tr>
    </w:tbl>
    <w:tbl>
      <w:tblPr>
        <w:tblStyle w:val="a3"/>
        <w:tblpPr w:leftFromText="180" w:rightFromText="180" w:bottomFromText="200" w:vertAnchor="text" w:tblpX="6" w:tblpY="12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138"/>
        <w:gridCol w:w="4501"/>
      </w:tblGrid>
      <w:tr w:rsidR="00DA57D4" w:rsidRPr="008F741E" w:rsidTr="00C65E11">
        <w:trPr>
          <w:trHeight w:val="2855"/>
        </w:trPr>
        <w:tc>
          <w:tcPr>
            <w:tcW w:w="5138" w:type="dxa"/>
          </w:tcPr>
          <w:p w:rsidR="00DA57D4" w:rsidRPr="008F741E" w:rsidRDefault="00DA57D4" w:rsidP="00C65E11">
            <w:pPr>
              <w:pStyle w:val="afa"/>
              <w:spacing w:line="276" w:lineRule="auto"/>
              <w:rPr>
                <w:rFonts w:cs="Times New Roman"/>
                <w:b/>
                <w:color w:val="auto"/>
              </w:rPr>
            </w:pPr>
            <w:r w:rsidRPr="008F741E">
              <w:rPr>
                <w:rFonts w:cs="Times New Roman"/>
                <w:b/>
                <w:color w:val="auto"/>
              </w:rPr>
              <w:t>The chairman</w:t>
            </w:r>
          </w:p>
          <w:p w:rsidR="00DA57D4" w:rsidRPr="008F741E" w:rsidRDefault="00DA57D4" w:rsidP="00C65E11">
            <w:pPr>
              <w:pStyle w:val="afa"/>
              <w:spacing w:line="276" w:lineRule="auto"/>
              <w:rPr>
                <w:rFonts w:cs="Times New Roman"/>
                <w:color w:val="1A1A1A" w:themeColor="background1" w:themeShade="1A"/>
              </w:rPr>
            </w:pPr>
          </w:p>
          <w:p w:rsidR="00DA57D4" w:rsidRPr="008F741E" w:rsidRDefault="00DA57D4" w:rsidP="00C65E11">
            <w:pPr>
              <w:pStyle w:val="afa"/>
              <w:spacing w:line="276" w:lineRule="auto"/>
              <w:rPr>
                <w:rFonts w:cs="Times New Roman"/>
                <w:color w:val="1A1A1A" w:themeColor="background1" w:themeShade="1A"/>
              </w:rPr>
            </w:pPr>
            <w:r w:rsidRPr="008F741E">
              <w:rPr>
                <w:rFonts w:cs="Times New Roman"/>
                <w:color w:val="1A1A1A" w:themeColor="background1" w:themeShade="1A"/>
              </w:rPr>
              <w:t xml:space="preserve">__________________ </w:t>
            </w:r>
            <w:r w:rsidRPr="008F741E">
              <w:rPr>
                <w:rFonts w:cs="Times New Roman"/>
                <w:b/>
              </w:rPr>
              <w:t>Zh. Kurmangalyeva</w:t>
            </w:r>
          </w:p>
          <w:p w:rsidR="00DA57D4" w:rsidRPr="008F741E" w:rsidRDefault="00DA57D4" w:rsidP="00C65E11">
            <w:pPr>
              <w:pStyle w:val="afa"/>
              <w:spacing w:line="276" w:lineRule="auto"/>
              <w:ind w:firstLine="709"/>
              <w:jc w:val="both"/>
              <w:rPr>
                <w:rFonts w:cs="Times New Roman"/>
                <w:b/>
                <w:color w:val="1A1A1A" w:themeColor="background1" w:themeShade="1A"/>
              </w:rPr>
            </w:pPr>
            <w:r w:rsidRPr="008F741E">
              <w:rPr>
                <w:rFonts w:cs="Times New Roman"/>
                <w:b/>
                <w:color w:val="auto"/>
                <w:lang w:val="en-GB"/>
              </w:rPr>
              <w:t>p</w:t>
            </w:r>
            <w:r w:rsidRPr="008F741E">
              <w:rPr>
                <w:rFonts w:cs="Times New Roman"/>
                <w:b/>
                <w:color w:val="auto"/>
              </w:rPr>
              <w:t>.</w:t>
            </w:r>
            <w:r w:rsidRPr="008F741E">
              <w:rPr>
                <w:rFonts w:cs="Times New Roman"/>
                <w:b/>
                <w:color w:val="auto"/>
                <w:lang w:val="en-GB"/>
              </w:rPr>
              <w:t>p</w:t>
            </w:r>
            <w:r w:rsidRPr="008F741E">
              <w:rPr>
                <w:rFonts w:cs="Times New Roman"/>
                <w:b/>
                <w:color w:val="1A1A1A" w:themeColor="background1" w:themeShade="1A"/>
              </w:rPr>
              <w:t>.</w:t>
            </w:r>
          </w:p>
          <w:p w:rsidR="00DA57D4" w:rsidRPr="008F741E" w:rsidRDefault="00DA57D4" w:rsidP="00C65E11">
            <w:pPr>
              <w:pStyle w:val="afa"/>
              <w:spacing w:line="276" w:lineRule="auto"/>
              <w:ind w:firstLine="709"/>
              <w:jc w:val="both"/>
              <w:rPr>
                <w:rFonts w:cs="Times New Roman"/>
                <w:color w:val="1A1A1A" w:themeColor="background1" w:themeShade="1A"/>
              </w:rPr>
            </w:pPr>
          </w:p>
        </w:tc>
        <w:tc>
          <w:tcPr>
            <w:tcW w:w="4501" w:type="dxa"/>
          </w:tcPr>
          <w:p w:rsidR="00DA57D4" w:rsidRPr="008F741E" w:rsidRDefault="00DA57D4" w:rsidP="00C65E11">
            <w:pPr>
              <w:pStyle w:val="afa"/>
              <w:spacing w:line="276" w:lineRule="auto"/>
              <w:rPr>
                <w:rFonts w:cs="Times New Roman"/>
                <w:b/>
                <w:color w:val="auto"/>
              </w:rPr>
            </w:pPr>
            <w:r w:rsidRPr="008F741E">
              <w:rPr>
                <w:rFonts w:cs="Times New Roman"/>
                <w:b/>
                <w:color w:val="auto"/>
              </w:rPr>
              <w:t>Vice-rector for research work</w:t>
            </w:r>
          </w:p>
          <w:p w:rsidR="00DA57D4" w:rsidRPr="008F741E" w:rsidRDefault="00DA57D4" w:rsidP="00C65E11">
            <w:pPr>
              <w:pStyle w:val="afa"/>
              <w:spacing w:line="276" w:lineRule="auto"/>
              <w:rPr>
                <w:rFonts w:cs="Times New Roman"/>
                <w:color w:val="1A1A1A" w:themeColor="background1" w:themeShade="1A"/>
              </w:rPr>
            </w:pPr>
          </w:p>
          <w:p w:rsidR="00DA57D4" w:rsidRPr="008F741E" w:rsidRDefault="00DA57D4" w:rsidP="00C65E11">
            <w:pPr>
              <w:pStyle w:val="afa"/>
              <w:spacing w:line="276" w:lineRule="auto"/>
              <w:rPr>
                <w:rFonts w:cs="Times New Roman"/>
                <w:color w:val="1A1A1A" w:themeColor="background1" w:themeShade="1A"/>
              </w:rPr>
            </w:pPr>
            <w:r w:rsidRPr="008F741E">
              <w:rPr>
                <w:rFonts w:cs="Times New Roman"/>
                <w:color w:val="1A1A1A" w:themeColor="background1" w:themeShade="1A"/>
              </w:rPr>
              <w:t>________________</w:t>
            </w:r>
            <w:r w:rsidRPr="008F741E">
              <w:rPr>
                <w:rFonts w:cs="Times New Roman"/>
                <w:b/>
                <w:color w:val="auto"/>
                <w:lang w:val="en-GB"/>
              </w:rPr>
              <w:t>G</w:t>
            </w:r>
            <w:r w:rsidRPr="008F741E">
              <w:rPr>
                <w:rFonts w:cs="Times New Roman"/>
                <w:b/>
                <w:color w:val="auto"/>
              </w:rPr>
              <w:t xml:space="preserve">. </w:t>
            </w:r>
            <w:r w:rsidRPr="008F741E">
              <w:rPr>
                <w:rFonts w:cs="Times New Roman"/>
                <w:b/>
                <w:color w:val="auto"/>
                <w:lang w:val="en-GB"/>
              </w:rPr>
              <w:t>Merzadinova</w:t>
            </w:r>
          </w:p>
          <w:p w:rsidR="00DA57D4" w:rsidRPr="008F741E" w:rsidRDefault="00DA57D4" w:rsidP="00C65E11">
            <w:pPr>
              <w:pStyle w:val="afa"/>
              <w:spacing w:line="276" w:lineRule="auto"/>
              <w:rPr>
                <w:rFonts w:cs="Times New Roman"/>
                <w:b/>
                <w:i/>
                <w:color w:val="1A1A1A" w:themeColor="background1" w:themeShade="1A"/>
              </w:rPr>
            </w:pPr>
            <w:r w:rsidRPr="008F741E">
              <w:rPr>
                <w:rFonts w:cs="Times New Roman"/>
                <w:b/>
                <w:color w:val="auto"/>
                <w:lang w:val="en-GB"/>
              </w:rPr>
              <w:t>p</w:t>
            </w:r>
            <w:r w:rsidRPr="008F741E">
              <w:rPr>
                <w:rFonts w:cs="Times New Roman"/>
                <w:b/>
                <w:color w:val="auto"/>
              </w:rPr>
              <w:t>.</w:t>
            </w:r>
            <w:r w:rsidRPr="008F741E">
              <w:rPr>
                <w:rFonts w:cs="Times New Roman"/>
                <w:b/>
                <w:color w:val="auto"/>
                <w:lang w:val="en-GB"/>
              </w:rPr>
              <w:t>p</w:t>
            </w:r>
            <w:r w:rsidRPr="008F741E">
              <w:rPr>
                <w:rFonts w:cs="Times New Roman"/>
                <w:b/>
                <w:color w:val="auto"/>
              </w:rPr>
              <w:t xml:space="preserve">.                </w:t>
            </w:r>
          </w:p>
          <w:p w:rsidR="00DA57D4" w:rsidRPr="008F741E" w:rsidRDefault="00DA57D4" w:rsidP="00C65E11">
            <w:pPr>
              <w:widowControl w:val="0"/>
              <w:suppressAutoHyphens/>
              <w:spacing w:line="276" w:lineRule="auto"/>
              <w:jc w:val="center"/>
              <w:rPr>
                <w:rFonts w:eastAsia="Arial Unicode MS"/>
                <w:color w:val="1A1A1A" w:themeColor="background1" w:themeShade="1A"/>
                <w:lang w:bidi="en-US"/>
              </w:rPr>
            </w:pPr>
          </w:p>
        </w:tc>
      </w:tr>
    </w:tbl>
    <w:p w:rsidR="00403095" w:rsidRPr="00F209FD" w:rsidRDefault="00403095" w:rsidP="00B71F63">
      <w:pPr>
        <w:spacing w:line="360" w:lineRule="auto"/>
        <w:jc w:val="center"/>
        <w:rPr>
          <w:b/>
          <w:lang w:val="en-US"/>
        </w:rPr>
      </w:pPr>
    </w:p>
    <w:p w:rsidR="00403095" w:rsidRPr="00F209FD" w:rsidRDefault="00403095" w:rsidP="00B71F63">
      <w:pPr>
        <w:spacing w:line="360" w:lineRule="auto"/>
        <w:jc w:val="center"/>
        <w:rPr>
          <w:b/>
          <w:lang w:val="en-US"/>
        </w:rPr>
      </w:pPr>
    </w:p>
    <w:p w:rsidR="00403095" w:rsidRPr="00F209FD" w:rsidRDefault="00403095" w:rsidP="00B71F63">
      <w:pPr>
        <w:spacing w:line="360" w:lineRule="auto"/>
        <w:jc w:val="center"/>
        <w:rPr>
          <w:b/>
          <w:lang w:val="en-US"/>
        </w:rPr>
      </w:pPr>
    </w:p>
    <w:p w:rsidR="00403095" w:rsidRPr="00F209FD" w:rsidRDefault="00403095" w:rsidP="00B71F63">
      <w:pPr>
        <w:spacing w:line="360" w:lineRule="auto"/>
        <w:jc w:val="center"/>
        <w:rPr>
          <w:b/>
          <w:lang w:val="en-US"/>
        </w:rPr>
      </w:pPr>
    </w:p>
    <w:p w:rsidR="00403095" w:rsidRPr="00F209FD" w:rsidRDefault="00403095" w:rsidP="00B71F63">
      <w:pPr>
        <w:spacing w:line="360" w:lineRule="auto"/>
        <w:jc w:val="center"/>
        <w:rPr>
          <w:b/>
          <w:lang w:val="en-US"/>
        </w:rPr>
      </w:pPr>
    </w:p>
    <w:p w:rsidR="00403095" w:rsidRPr="00F209FD" w:rsidRDefault="00403095" w:rsidP="00B71F63">
      <w:pPr>
        <w:spacing w:line="360" w:lineRule="auto"/>
        <w:jc w:val="center"/>
        <w:rPr>
          <w:b/>
          <w:lang w:val="en-US"/>
        </w:rPr>
      </w:pPr>
    </w:p>
    <w:p w:rsidR="00403095" w:rsidRPr="00F209FD" w:rsidRDefault="00403095" w:rsidP="00B71F63">
      <w:pPr>
        <w:spacing w:line="360" w:lineRule="auto"/>
        <w:jc w:val="center"/>
        <w:rPr>
          <w:b/>
          <w:lang w:val="en-US"/>
        </w:rPr>
      </w:pPr>
    </w:p>
    <w:p w:rsidR="00403095" w:rsidRPr="00F209FD" w:rsidRDefault="00403095" w:rsidP="00B71F63">
      <w:pPr>
        <w:spacing w:line="360" w:lineRule="auto"/>
        <w:jc w:val="center"/>
        <w:rPr>
          <w:b/>
          <w:lang w:val="en-US"/>
        </w:rPr>
      </w:pPr>
    </w:p>
    <w:p w:rsidR="00403095" w:rsidRPr="00F209FD" w:rsidRDefault="00403095" w:rsidP="00B71F63">
      <w:pPr>
        <w:spacing w:line="360" w:lineRule="auto"/>
        <w:jc w:val="center"/>
        <w:rPr>
          <w:b/>
          <w:lang w:val="en-US"/>
        </w:rPr>
      </w:pPr>
    </w:p>
    <w:p w:rsidR="00403095" w:rsidRPr="00F209FD" w:rsidRDefault="00403095" w:rsidP="00B71F63">
      <w:pPr>
        <w:spacing w:line="360" w:lineRule="auto"/>
        <w:jc w:val="center"/>
        <w:rPr>
          <w:b/>
          <w:lang w:val="en-US"/>
        </w:rPr>
      </w:pPr>
    </w:p>
    <w:p w:rsidR="00403095" w:rsidRPr="00F209FD" w:rsidRDefault="00403095" w:rsidP="00B71F63">
      <w:pPr>
        <w:spacing w:line="360" w:lineRule="auto"/>
        <w:jc w:val="center"/>
        <w:rPr>
          <w:b/>
          <w:lang w:val="en-US"/>
        </w:rPr>
      </w:pPr>
    </w:p>
    <w:p w:rsidR="00403095" w:rsidRPr="00F209FD" w:rsidRDefault="00403095" w:rsidP="00B71F63">
      <w:pPr>
        <w:spacing w:line="360" w:lineRule="auto"/>
        <w:jc w:val="center"/>
        <w:rPr>
          <w:b/>
          <w:lang w:val="en-US"/>
        </w:rPr>
      </w:pPr>
    </w:p>
    <w:p w:rsidR="00403095" w:rsidRDefault="00403095" w:rsidP="00B71F63">
      <w:pPr>
        <w:spacing w:line="360" w:lineRule="auto"/>
        <w:jc w:val="center"/>
        <w:rPr>
          <w:b/>
        </w:rPr>
      </w:pPr>
    </w:p>
    <w:p w:rsidR="00EA20D1" w:rsidRPr="00EA20D1" w:rsidRDefault="00EA20D1" w:rsidP="00B71F63">
      <w:pPr>
        <w:spacing w:line="360" w:lineRule="auto"/>
        <w:jc w:val="center"/>
        <w:rPr>
          <w:b/>
        </w:rPr>
      </w:pPr>
    </w:p>
    <w:p w:rsidR="00B71F63" w:rsidRPr="00B71F63" w:rsidRDefault="00B71F63" w:rsidP="00B71F63">
      <w:pPr>
        <w:spacing w:line="360" w:lineRule="auto"/>
        <w:jc w:val="center"/>
        <w:rPr>
          <w:b/>
          <w:lang w:val="en-US"/>
        </w:rPr>
      </w:pPr>
      <w:r w:rsidRPr="00B84237">
        <w:rPr>
          <w:b/>
          <w:lang w:val="en-US"/>
        </w:rPr>
        <w:lastRenderedPageBreak/>
        <w:t xml:space="preserve">APPENDIX </w:t>
      </w:r>
      <w:r w:rsidRPr="004171C2">
        <w:rPr>
          <w:b/>
          <w:lang w:val="en-US"/>
        </w:rPr>
        <w:t>B</w:t>
      </w:r>
    </w:p>
    <w:p w:rsidR="00B71F63" w:rsidRPr="001D68BD" w:rsidRDefault="00B71F63" w:rsidP="00B71F63">
      <w:pPr>
        <w:pStyle w:val="a8"/>
        <w:spacing w:after="0"/>
        <w:rPr>
          <w:sz w:val="24"/>
          <w:lang w:val="en-US"/>
        </w:rPr>
      </w:pPr>
    </w:p>
    <w:p w:rsidR="00B71F63" w:rsidRPr="009A4216" w:rsidRDefault="00B71F63" w:rsidP="00B71F63">
      <w:pPr>
        <w:spacing w:line="360" w:lineRule="auto"/>
        <w:jc w:val="center"/>
        <w:rPr>
          <w:b/>
          <w:lang w:val="en-US"/>
        </w:rPr>
      </w:pPr>
      <w:r w:rsidRPr="001D68BD">
        <w:rPr>
          <w:b/>
          <w:lang w:val="en-US"/>
        </w:rPr>
        <w:t>L</w:t>
      </w:r>
      <w:r w:rsidR="009A4216">
        <w:rPr>
          <w:b/>
          <w:lang w:val="en-US"/>
        </w:rPr>
        <w:t>ist of published works for 2018</w:t>
      </w:r>
      <w:r w:rsidR="009A4216" w:rsidRPr="009A4216">
        <w:rPr>
          <w:b/>
          <w:lang w:val="en-US"/>
        </w:rPr>
        <w:t>-2020</w:t>
      </w:r>
    </w:p>
    <w:p w:rsidR="009A4216" w:rsidRPr="004171C2" w:rsidRDefault="009A4216" w:rsidP="009A4216">
      <w:pPr>
        <w:tabs>
          <w:tab w:val="left" w:pos="993"/>
        </w:tabs>
        <w:spacing w:line="360" w:lineRule="auto"/>
        <w:rPr>
          <w:b/>
          <w:lang w:val="en-US"/>
        </w:rPr>
      </w:pPr>
    </w:p>
    <w:p w:rsidR="009A4216" w:rsidRPr="009A4216" w:rsidRDefault="009A4216" w:rsidP="009A4216">
      <w:pPr>
        <w:spacing w:line="360" w:lineRule="auto"/>
        <w:ind w:firstLine="709"/>
        <w:rPr>
          <w:b/>
          <w:bCs/>
          <w:lang w:val="en-US"/>
        </w:rPr>
      </w:pPr>
      <w:r w:rsidRPr="001D68BD">
        <w:rPr>
          <w:b/>
          <w:lang w:val="en-US"/>
        </w:rPr>
        <w:t>L</w:t>
      </w:r>
      <w:r>
        <w:rPr>
          <w:b/>
          <w:lang w:val="en-US"/>
        </w:rPr>
        <w:t xml:space="preserve">ist of published works for </w:t>
      </w:r>
      <w:r w:rsidRPr="00595978">
        <w:rPr>
          <w:b/>
          <w:bCs/>
          <w:lang w:val="kk-KZ"/>
        </w:rPr>
        <w:t>2018</w:t>
      </w:r>
      <w:r w:rsidRPr="009A4216">
        <w:rPr>
          <w:b/>
          <w:bCs/>
          <w:lang w:val="en-US"/>
        </w:rPr>
        <w:t xml:space="preserve"> </w:t>
      </w:r>
    </w:p>
    <w:p w:rsidR="00384147" w:rsidRDefault="00384147" w:rsidP="00384147">
      <w:pPr>
        <w:tabs>
          <w:tab w:val="center" w:pos="5032"/>
        </w:tabs>
        <w:spacing w:line="360" w:lineRule="auto"/>
        <w:ind w:left="709"/>
        <w:rPr>
          <w:b/>
          <w:color w:val="000000"/>
          <w:lang w:val="en-US"/>
        </w:rPr>
      </w:pPr>
      <w:r w:rsidRPr="00501083">
        <w:rPr>
          <w:b/>
          <w:lang w:val="kk-KZ"/>
        </w:rPr>
        <w:t xml:space="preserve">Article recommended by </w:t>
      </w:r>
      <w:r w:rsidRPr="00501083">
        <w:rPr>
          <w:b/>
          <w:color w:val="000000"/>
          <w:lang w:val="en-US"/>
        </w:rPr>
        <w:t>CCSES</w:t>
      </w:r>
      <w:r w:rsidRPr="00501083">
        <w:rPr>
          <w:color w:val="000000"/>
          <w:lang w:val="en-GB"/>
        </w:rPr>
        <w:t xml:space="preserve"> </w:t>
      </w:r>
      <w:r w:rsidRPr="00501083">
        <w:rPr>
          <w:b/>
          <w:color w:val="000000"/>
          <w:lang w:val="en-GB"/>
        </w:rPr>
        <w:t xml:space="preserve">MES </w:t>
      </w:r>
      <w:r w:rsidRPr="00501083">
        <w:rPr>
          <w:b/>
          <w:color w:val="000000"/>
          <w:lang w:val="en-US"/>
        </w:rPr>
        <w:t>RK</w:t>
      </w:r>
    </w:p>
    <w:p w:rsidR="009A4216" w:rsidRPr="00CF4534" w:rsidRDefault="0053095F" w:rsidP="009A4216">
      <w:pPr>
        <w:pStyle w:val="aa"/>
        <w:numPr>
          <w:ilvl w:val="0"/>
          <w:numId w:val="3"/>
        </w:numPr>
        <w:tabs>
          <w:tab w:val="left" w:pos="0"/>
          <w:tab w:val="left" w:pos="993"/>
        </w:tabs>
        <w:spacing w:after="200" w:line="360" w:lineRule="auto"/>
        <w:ind w:left="0" w:firstLine="709"/>
        <w:jc w:val="both"/>
        <w:rPr>
          <w:rFonts w:ascii="Times New Roman" w:hAnsi="Times New Roman"/>
          <w:iCs/>
          <w:sz w:val="24"/>
          <w:szCs w:val="24"/>
        </w:rPr>
      </w:pPr>
      <w:r w:rsidRPr="00CF4534">
        <w:rPr>
          <w:rFonts w:ascii="Times New Roman" w:eastAsia="Times New Roman" w:hAnsi="Times New Roman"/>
          <w:bCs/>
          <w:sz w:val="24"/>
          <w:szCs w:val="24"/>
          <w:lang w:val="en-US"/>
        </w:rPr>
        <w:t xml:space="preserve">Dauletbekova A., </w:t>
      </w:r>
      <w:r w:rsidRPr="00CF4534">
        <w:rPr>
          <w:rStyle w:val="EFRE2018Authors0"/>
          <w:rFonts w:ascii="Times New Roman" w:eastAsia="Arial Unicode MS" w:hAnsi="Times New Roman"/>
          <w:i w:val="0"/>
          <w:caps w:val="0"/>
          <w:sz w:val="24"/>
          <w:szCs w:val="24"/>
          <w:u w:val="none"/>
        </w:rPr>
        <w:t>BaimukhanovZ.,</w:t>
      </w:r>
      <w:r w:rsidR="009A4216" w:rsidRPr="00CF4534">
        <w:rPr>
          <w:rFonts w:ascii="Times New Roman" w:hAnsi="Times New Roman"/>
          <w:iCs/>
          <w:sz w:val="24"/>
          <w:szCs w:val="24"/>
          <w:lang w:val="en-US"/>
        </w:rPr>
        <w:t xml:space="preserve"> </w:t>
      </w:r>
      <w:r w:rsidRPr="00CF4534">
        <w:rPr>
          <w:rStyle w:val="EFRE2018Authors0"/>
          <w:rFonts w:ascii="Times New Roman" w:eastAsia="Arial Unicode MS" w:hAnsi="Times New Roman"/>
          <w:i w:val="0"/>
          <w:caps w:val="0"/>
          <w:sz w:val="24"/>
          <w:szCs w:val="24"/>
          <w:u w:val="none"/>
        </w:rPr>
        <w:t>Kozlovskyi A., Giniyatova Sh.,</w:t>
      </w:r>
      <w:r w:rsidRPr="00CF4534">
        <w:rPr>
          <w:rFonts w:ascii="Times New Roman" w:hAnsi="Times New Roman"/>
          <w:iCs/>
          <w:sz w:val="24"/>
          <w:szCs w:val="24"/>
          <w:lang w:val="en-US"/>
        </w:rPr>
        <w:t xml:space="preserve"> Murzagaliyev</w:t>
      </w:r>
      <w:r w:rsidR="009A4216" w:rsidRPr="00CF4534">
        <w:rPr>
          <w:rFonts w:ascii="Times New Roman" w:hAnsi="Times New Roman"/>
          <w:iCs/>
          <w:sz w:val="24"/>
          <w:szCs w:val="24"/>
          <w:lang w:val="en-US"/>
        </w:rPr>
        <w:t xml:space="preserve"> </w:t>
      </w:r>
      <w:r w:rsidRPr="00CF4534">
        <w:rPr>
          <w:rFonts w:ascii="Times New Roman" w:hAnsi="Times New Roman"/>
          <w:iCs/>
          <w:sz w:val="24"/>
          <w:szCs w:val="24"/>
          <w:lang w:val="en-US"/>
        </w:rPr>
        <w:t>M</w:t>
      </w:r>
      <w:r w:rsidR="009A4216" w:rsidRPr="00CF4534">
        <w:rPr>
          <w:rFonts w:ascii="Times New Roman" w:hAnsi="Times New Roman"/>
          <w:iCs/>
          <w:sz w:val="24"/>
          <w:szCs w:val="24"/>
          <w:lang w:val="en-US"/>
        </w:rPr>
        <w:t xml:space="preserve">., </w:t>
      </w:r>
      <w:r w:rsidRPr="00CF4534">
        <w:rPr>
          <w:rFonts w:ascii="Times New Roman" w:hAnsi="Times New Roman"/>
          <w:iCs/>
          <w:sz w:val="24"/>
          <w:szCs w:val="24"/>
          <w:lang w:val="en-US"/>
        </w:rPr>
        <w:t>Zhurkin</w:t>
      </w:r>
      <w:r w:rsidR="009A4216" w:rsidRPr="00CF4534">
        <w:rPr>
          <w:rFonts w:ascii="Times New Roman" w:hAnsi="Times New Roman"/>
          <w:iCs/>
          <w:sz w:val="24"/>
          <w:szCs w:val="24"/>
          <w:lang w:val="en-US"/>
        </w:rPr>
        <w:t xml:space="preserve"> </w:t>
      </w:r>
      <w:r w:rsidR="009A4216" w:rsidRPr="00CF4534">
        <w:rPr>
          <w:rFonts w:ascii="Times New Roman" w:hAnsi="Times New Roman"/>
          <w:iCs/>
          <w:sz w:val="24"/>
          <w:szCs w:val="24"/>
        </w:rPr>
        <w:t>Е</w:t>
      </w:r>
      <w:r w:rsidR="009A4216" w:rsidRPr="00CF4534">
        <w:rPr>
          <w:rFonts w:ascii="Times New Roman" w:hAnsi="Times New Roman"/>
          <w:iCs/>
          <w:sz w:val="24"/>
          <w:szCs w:val="24"/>
          <w:lang w:val="en-US"/>
        </w:rPr>
        <w:t xml:space="preserve">., </w:t>
      </w:r>
      <w:r w:rsidRPr="00CF4534">
        <w:rPr>
          <w:rFonts w:ascii="Times New Roman" w:hAnsi="Times New Roman"/>
          <w:iCs/>
          <w:sz w:val="24"/>
          <w:szCs w:val="24"/>
          <w:lang w:val="en-US"/>
        </w:rPr>
        <w:t>Nauryzbaeva</w:t>
      </w:r>
      <w:r w:rsidR="009A4216" w:rsidRPr="00CF4534">
        <w:rPr>
          <w:rFonts w:ascii="Times New Roman" w:hAnsi="Times New Roman"/>
          <w:iCs/>
          <w:sz w:val="24"/>
          <w:szCs w:val="24"/>
          <w:lang w:val="en-US"/>
        </w:rPr>
        <w:t xml:space="preserve"> </w:t>
      </w:r>
      <w:r w:rsidR="009A4216" w:rsidRPr="00CF4534">
        <w:rPr>
          <w:rFonts w:ascii="Times New Roman" w:hAnsi="Times New Roman"/>
          <w:iCs/>
          <w:sz w:val="24"/>
          <w:szCs w:val="24"/>
        </w:rPr>
        <w:t>Р</w:t>
      </w:r>
      <w:r w:rsidR="009A4216" w:rsidRPr="00CF4534">
        <w:rPr>
          <w:rFonts w:ascii="Times New Roman" w:hAnsi="Times New Roman"/>
          <w:iCs/>
          <w:sz w:val="24"/>
          <w:szCs w:val="24"/>
          <w:lang w:val="en-US"/>
        </w:rPr>
        <w:t xml:space="preserve">. </w:t>
      </w:r>
      <w:r w:rsidRPr="00CF4534">
        <w:rPr>
          <w:rFonts w:ascii="Times New Roman" w:hAnsi="Times New Roman"/>
          <w:iCs/>
          <w:sz w:val="24"/>
          <w:szCs w:val="24"/>
          <w:lang w:val="en-US"/>
        </w:rPr>
        <w:t xml:space="preserve">Development and research for nanocomposite materials based on track templates of </w:t>
      </w:r>
      <w:r w:rsidR="009A4216" w:rsidRPr="00CF4534">
        <w:rPr>
          <w:rFonts w:ascii="Times New Roman" w:hAnsi="Times New Roman"/>
          <w:iCs/>
          <w:sz w:val="24"/>
          <w:szCs w:val="24"/>
          <w:lang w:val="en-US"/>
        </w:rPr>
        <w:t>SiO</w:t>
      </w:r>
      <w:r w:rsidR="009A4216" w:rsidRPr="00CF4534">
        <w:rPr>
          <w:rFonts w:ascii="Times New Roman" w:hAnsi="Times New Roman"/>
          <w:iCs/>
          <w:sz w:val="24"/>
          <w:szCs w:val="24"/>
          <w:vertAlign w:val="subscript"/>
          <w:lang w:val="en-US"/>
        </w:rPr>
        <w:t>2</w:t>
      </w:r>
      <w:r w:rsidR="009A4216" w:rsidRPr="00CF4534">
        <w:rPr>
          <w:rFonts w:ascii="Times New Roman" w:hAnsi="Times New Roman"/>
          <w:iCs/>
          <w:sz w:val="24"/>
          <w:szCs w:val="24"/>
          <w:lang w:val="en-US"/>
        </w:rPr>
        <w:t>/Si</w:t>
      </w:r>
      <w:r w:rsidR="009A4216" w:rsidRPr="00CF4534">
        <w:rPr>
          <w:rFonts w:ascii="Times New Roman" w:hAnsi="Times New Roman"/>
          <w:iCs/>
          <w:sz w:val="24"/>
          <w:szCs w:val="24"/>
          <w:lang w:val="kk-KZ"/>
        </w:rPr>
        <w:t xml:space="preserve"> // </w:t>
      </w:r>
      <w:r w:rsidR="00CF4534" w:rsidRPr="00CF4534">
        <w:rPr>
          <w:rFonts w:ascii="Times New Roman" w:hAnsi="Times New Roman"/>
          <w:sz w:val="24"/>
          <w:szCs w:val="24"/>
          <w:lang w:val="en-US"/>
        </w:rPr>
        <w:t xml:space="preserve">Bulletin of ENU, Physics Series. </w:t>
      </w:r>
      <w:r w:rsidR="00CF4534" w:rsidRPr="00384147">
        <w:rPr>
          <w:rFonts w:ascii="Times New Roman" w:hAnsi="Times New Roman"/>
          <w:sz w:val="24"/>
          <w:szCs w:val="24"/>
          <w:lang w:val="en-US"/>
        </w:rPr>
        <w:t>Astronomy</w:t>
      </w:r>
      <w:r w:rsidR="009A4216" w:rsidRPr="00CF4534">
        <w:rPr>
          <w:rFonts w:ascii="Times New Roman" w:hAnsi="Times New Roman"/>
          <w:sz w:val="24"/>
          <w:szCs w:val="24"/>
          <w:lang w:val="kk-KZ"/>
        </w:rPr>
        <w:t xml:space="preserve">. </w:t>
      </w:r>
      <w:r w:rsidR="009A4216" w:rsidRPr="00384147">
        <w:rPr>
          <w:rFonts w:ascii="Times New Roman" w:hAnsi="Times New Roman"/>
          <w:sz w:val="24"/>
          <w:szCs w:val="24"/>
          <w:lang w:val="en-US"/>
        </w:rPr>
        <w:t>–201</w:t>
      </w:r>
      <w:r w:rsidR="009A4216" w:rsidRPr="00CF4534">
        <w:rPr>
          <w:rFonts w:ascii="Times New Roman" w:hAnsi="Times New Roman"/>
          <w:sz w:val="24"/>
          <w:szCs w:val="24"/>
          <w:lang w:val="kk-KZ"/>
        </w:rPr>
        <w:t>8</w:t>
      </w:r>
      <w:r w:rsidR="009A4216" w:rsidRPr="00384147">
        <w:rPr>
          <w:rFonts w:ascii="Times New Roman" w:hAnsi="Times New Roman"/>
          <w:sz w:val="24"/>
          <w:szCs w:val="24"/>
          <w:lang w:val="en-US"/>
        </w:rPr>
        <w:t xml:space="preserve">. </w:t>
      </w:r>
      <w:r w:rsidR="00CF4534" w:rsidRPr="00CF4534">
        <w:rPr>
          <w:rFonts w:ascii="Times New Roman" w:hAnsi="Times New Roman"/>
          <w:sz w:val="24"/>
          <w:szCs w:val="24"/>
          <w:lang w:val="en-US"/>
        </w:rPr>
        <w:t>–</w:t>
      </w:r>
      <w:r w:rsidR="009A4216" w:rsidRPr="00384147">
        <w:rPr>
          <w:rFonts w:ascii="Times New Roman" w:hAnsi="Times New Roman"/>
          <w:sz w:val="24"/>
          <w:szCs w:val="24"/>
          <w:lang w:val="en-US"/>
        </w:rPr>
        <w:t>№</w:t>
      </w:r>
      <w:r w:rsidR="009A4216" w:rsidRPr="00CF4534">
        <w:rPr>
          <w:rFonts w:ascii="Times New Roman" w:hAnsi="Times New Roman"/>
          <w:sz w:val="24"/>
          <w:szCs w:val="24"/>
          <w:lang w:val="kk-KZ"/>
        </w:rPr>
        <w:t>1</w:t>
      </w:r>
      <w:r w:rsidR="009A4216" w:rsidRPr="00384147">
        <w:rPr>
          <w:rFonts w:ascii="Times New Roman" w:hAnsi="Times New Roman"/>
          <w:sz w:val="24"/>
          <w:szCs w:val="24"/>
          <w:lang w:val="en-US"/>
        </w:rPr>
        <w:t xml:space="preserve"> (1</w:t>
      </w:r>
      <w:r w:rsidR="009A4216" w:rsidRPr="00CF4534">
        <w:rPr>
          <w:rFonts w:ascii="Times New Roman" w:hAnsi="Times New Roman"/>
          <w:sz w:val="24"/>
          <w:szCs w:val="24"/>
          <w:lang w:val="kk-KZ"/>
        </w:rPr>
        <w:t>2</w:t>
      </w:r>
      <w:r w:rsidR="009A4216" w:rsidRPr="00384147">
        <w:rPr>
          <w:rFonts w:ascii="Times New Roman" w:hAnsi="Times New Roman"/>
          <w:sz w:val="24"/>
          <w:szCs w:val="24"/>
          <w:lang w:val="en-US"/>
        </w:rPr>
        <w:t>2)</w:t>
      </w:r>
      <w:r w:rsidR="009A4216" w:rsidRPr="00CF4534">
        <w:rPr>
          <w:rFonts w:ascii="Times New Roman" w:hAnsi="Times New Roman"/>
          <w:sz w:val="24"/>
          <w:szCs w:val="24"/>
          <w:lang w:val="kk-KZ"/>
        </w:rPr>
        <w:t xml:space="preserve">. </w:t>
      </w:r>
      <w:r w:rsidR="00CF4534" w:rsidRPr="00CF4534">
        <w:rPr>
          <w:rFonts w:ascii="Times New Roman" w:hAnsi="Times New Roman"/>
          <w:sz w:val="24"/>
          <w:szCs w:val="24"/>
          <w:lang w:val="en-US"/>
        </w:rPr>
        <w:t>–P</w:t>
      </w:r>
      <w:r w:rsidR="009A4216" w:rsidRPr="00384147">
        <w:rPr>
          <w:rFonts w:ascii="Times New Roman" w:hAnsi="Times New Roman"/>
          <w:sz w:val="24"/>
          <w:szCs w:val="24"/>
          <w:lang w:val="en-US"/>
        </w:rPr>
        <w:t xml:space="preserve">. </w:t>
      </w:r>
      <w:r w:rsidR="009A4216" w:rsidRPr="00CF4534">
        <w:rPr>
          <w:rFonts w:ascii="Times New Roman" w:hAnsi="Times New Roman"/>
          <w:sz w:val="24"/>
          <w:szCs w:val="24"/>
          <w:lang w:val="kk-KZ"/>
        </w:rPr>
        <w:t>82</w:t>
      </w:r>
      <w:r w:rsidR="009A4216" w:rsidRPr="00384147">
        <w:rPr>
          <w:rFonts w:ascii="Times New Roman" w:hAnsi="Times New Roman"/>
          <w:sz w:val="24"/>
          <w:szCs w:val="24"/>
          <w:lang w:val="en-US"/>
        </w:rPr>
        <w:t>-</w:t>
      </w:r>
      <w:r w:rsidR="009A4216" w:rsidRPr="00CF4534">
        <w:rPr>
          <w:rFonts w:ascii="Times New Roman" w:hAnsi="Times New Roman"/>
          <w:sz w:val="24"/>
          <w:szCs w:val="24"/>
          <w:lang w:val="kk-KZ"/>
        </w:rPr>
        <w:t>90.</w:t>
      </w:r>
      <w:r w:rsidR="009A4216" w:rsidRPr="00384147">
        <w:rPr>
          <w:rFonts w:ascii="Times New Roman" w:hAnsi="Times New Roman"/>
          <w:sz w:val="24"/>
          <w:szCs w:val="24"/>
          <w:lang w:val="en-US"/>
        </w:rPr>
        <w:t xml:space="preserve"> </w:t>
      </w:r>
      <w:r w:rsidR="009A4216" w:rsidRPr="00CF4534">
        <w:rPr>
          <w:rFonts w:ascii="Times New Roman" w:hAnsi="Times New Roman"/>
          <w:sz w:val="24"/>
          <w:szCs w:val="24"/>
        </w:rPr>
        <w:t>(</w:t>
      </w:r>
      <w:r w:rsidR="00224715">
        <w:rPr>
          <w:rFonts w:ascii="Times New Roman" w:hAnsi="Times New Roman"/>
          <w:sz w:val="24"/>
          <w:szCs w:val="24"/>
          <w:lang w:val="en-US"/>
        </w:rPr>
        <w:t>R</w:t>
      </w:r>
      <w:r w:rsidR="009A4216" w:rsidRPr="00CF4534">
        <w:rPr>
          <w:rFonts w:ascii="Times New Roman" w:hAnsi="Times New Roman"/>
          <w:sz w:val="24"/>
          <w:szCs w:val="24"/>
          <w:lang w:val="en-US"/>
        </w:rPr>
        <w:t>us</w:t>
      </w:r>
      <w:r w:rsidR="009A4216" w:rsidRPr="00CF4534">
        <w:rPr>
          <w:rFonts w:ascii="Times New Roman" w:hAnsi="Times New Roman"/>
          <w:sz w:val="24"/>
          <w:szCs w:val="24"/>
        </w:rPr>
        <w:t>)</w:t>
      </w:r>
    </w:p>
    <w:p w:rsidR="009A4216" w:rsidRPr="00CF4534" w:rsidRDefault="008F671D" w:rsidP="009A4216">
      <w:pPr>
        <w:pStyle w:val="aa"/>
        <w:numPr>
          <w:ilvl w:val="0"/>
          <w:numId w:val="3"/>
        </w:numPr>
        <w:tabs>
          <w:tab w:val="left" w:pos="0"/>
          <w:tab w:val="left" w:pos="851"/>
        </w:tabs>
        <w:spacing w:after="200" w:line="360" w:lineRule="auto"/>
        <w:ind w:left="0" w:firstLine="567"/>
        <w:jc w:val="both"/>
        <w:rPr>
          <w:rFonts w:ascii="Times New Roman" w:hAnsi="Times New Roman"/>
          <w:iCs/>
          <w:sz w:val="24"/>
          <w:szCs w:val="24"/>
        </w:rPr>
      </w:pPr>
      <w:r w:rsidRPr="00CF4534">
        <w:rPr>
          <w:rFonts w:ascii="Times New Roman" w:hAnsi="Times New Roman"/>
          <w:sz w:val="24"/>
          <w:szCs w:val="24"/>
          <w:lang w:val="en-US"/>
        </w:rPr>
        <w:t xml:space="preserve">Ybyraev N., Usseinov A., </w:t>
      </w:r>
      <w:r w:rsidRPr="00CF4534">
        <w:rPr>
          <w:rFonts w:ascii="Times New Roman" w:hAnsi="Times New Roman"/>
          <w:sz w:val="24"/>
          <w:szCs w:val="24"/>
          <w:lang w:val="kk-KZ"/>
        </w:rPr>
        <w:t>Akilbekov A</w:t>
      </w:r>
      <w:r w:rsidRPr="00CF4534">
        <w:rPr>
          <w:rFonts w:ascii="Times New Roman" w:hAnsi="Times New Roman"/>
          <w:sz w:val="24"/>
          <w:szCs w:val="24"/>
          <w:lang w:val="en-US"/>
        </w:rPr>
        <w:t>.,</w:t>
      </w:r>
      <w:r w:rsidRPr="00CF4534">
        <w:rPr>
          <w:rFonts w:ascii="Times New Roman" w:hAnsi="Times New Roman"/>
          <w:sz w:val="24"/>
          <w:szCs w:val="24"/>
          <w:lang w:val="kk-KZ"/>
        </w:rPr>
        <w:t xml:space="preserve"> </w:t>
      </w:r>
      <w:r w:rsidRPr="00CF4534">
        <w:rPr>
          <w:rFonts w:ascii="Times New Roman" w:hAnsi="Times New Roman"/>
          <w:sz w:val="24"/>
          <w:szCs w:val="24"/>
          <w:lang w:val="en-US"/>
        </w:rPr>
        <w:t>Zdorovets</w:t>
      </w:r>
      <w:r w:rsidRPr="00CF4534">
        <w:rPr>
          <w:rFonts w:ascii="Times New Roman" w:hAnsi="Times New Roman"/>
          <w:sz w:val="24"/>
          <w:szCs w:val="24"/>
          <w:lang w:val="kk-KZ"/>
        </w:rPr>
        <w:t xml:space="preserve"> М.</w:t>
      </w:r>
      <w:r w:rsidRPr="00CF4534">
        <w:rPr>
          <w:rFonts w:ascii="Times New Roman" w:hAnsi="Times New Roman"/>
          <w:sz w:val="24"/>
          <w:szCs w:val="24"/>
          <w:lang w:val="en-US"/>
        </w:rPr>
        <w:t>V</w:t>
      </w:r>
      <w:r w:rsidR="009A4216" w:rsidRPr="00CF4534">
        <w:rPr>
          <w:rFonts w:ascii="Times New Roman" w:hAnsi="Times New Roman"/>
          <w:sz w:val="24"/>
          <w:szCs w:val="24"/>
          <w:lang w:val="kk-KZ"/>
        </w:rPr>
        <w:t xml:space="preserve">., </w:t>
      </w:r>
      <w:r w:rsidRPr="00CF4534">
        <w:rPr>
          <w:rFonts w:ascii="Times New Roman" w:hAnsi="Times New Roman"/>
          <w:sz w:val="24"/>
          <w:szCs w:val="24"/>
          <w:lang w:val="en-US"/>
        </w:rPr>
        <w:t xml:space="preserve">Dukenov </w:t>
      </w:r>
      <w:r w:rsidRPr="00CF4534">
        <w:rPr>
          <w:rFonts w:ascii="Times New Roman" w:hAnsi="Times New Roman"/>
          <w:sz w:val="24"/>
          <w:szCs w:val="24"/>
          <w:lang w:val="kk-KZ"/>
        </w:rPr>
        <w:t>А.</w:t>
      </w:r>
      <w:r w:rsidRPr="00CF4534">
        <w:rPr>
          <w:rFonts w:ascii="Times New Roman" w:hAnsi="Times New Roman"/>
          <w:sz w:val="24"/>
          <w:szCs w:val="24"/>
          <w:lang w:val="en-US"/>
        </w:rPr>
        <w:t>B</w:t>
      </w:r>
      <w:r w:rsidR="009A4216" w:rsidRPr="00CF4534">
        <w:rPr>
          <w:rFonts w:ascii="Times New Roman" w:hAnsi="Times New Roman"/>
          <w:sz w:val="24"/>
          <w:szCs w:val="24"/>
          <w:lang w:val="kk-KZ"/>
        </w:rPr>
        <w:t xml:space="preserve">. </w:t>
      </w:r>
      <w:r w:rsidRPr="00CF4534">
        <w:rPr>
          <w:rFonts w:ascii="Times New Roman" w:hAnsi="Times New Roman"/>
          <w:sz w:val="24"/>
          <w:szCs w:val="24"/>
          <w:lang w:val="en-US"/>
        </w:rPr>
        <w:t xml:space="preserve">Levels of the charge transition of acceptor impurities in </w:t>
      </w:r>
      <w:r w:rsidR="009A4216" w:rsidRPr="00CF4534">
        <w:rPr>
          <w:rFonts w:ascii="Times New Roman" w:hAnsi="Times New Roman"/>
          <w:sz w:val="24"/>
          <w:szCs w:val="24"/>
          <w:lang w:val="en-US"/>
        </w:rPr>
        <w:t>ZnO</w:t>
      </w:r>
      <w:r w:rsidRPr="00CF4534">
        <w:rPr>
          <w:rFonts w:ascii="Times New Roman" w:hAnsi="Times New Roman"/>
          <w:sz w:val="24"/>
          <w:szCs w:val="24"/>
          <w:lang w:val="en-US"/>
        </w:rPr>
        <w:t xml:space="preserve"> crystals</w:t>
      </w:r>
      <w:r w:rsidR="009A4216" w:rsidRPr="00CF4534">
        <w:rPr>
          <w:rFonts w:ascii="Times New Roman" w:hAnsi="Times New Roman"/>
          <w:sz w:val="24"/>
          <w:szCs w:val="24"/>
          <w:lang w:val="en-US"/>
        </w:rPr>
        <w:t xml:space="preserve">. </w:t>
      </w:r>
      <w:r w:rsidRPr="00CF4534">
        <w:rPr>
          <w:rFonts w:ascii="Times New Roman" w:hAnsi="Times New Roman"/>
          <w:sz w:val="24"/>
          <w:szCs w:val="24"/>
          <w:lang w:val="en-US"/>
        </w:rPr>
        <w:t xml:space="preserve">Calculation from the first principles </w:t>
      </w:r>
      <w:r w:rsidR="009A4216" w:rsidRPr="00CF4534">
        <w:rPr>
          <w:rFonts w:ascii="Times New Roman" w:hAnsi="Times New Roman"/>
          <w:iCs/>
          <w:sz w:val="24"/>
          <w:szCs w:val="24"/>
          <w:lang w:val="kk-KZ"/>
        </w:rPr>
        <w:t xml:space="preserve">// </w:t>
      </w:r>
      <w:r w:rsidR="00CF4534" w:rsidRPr="00CF4534">
        <w:rPr>
          <w:rFonts w:ascii="Times New Roman" w:hAnsi="Times New Roman"/>
          <w:sz w:val="24"/>
          <w:szCs w:val="24"/>
          <w:lang w:val="en-US"/>
        </w:rPr>
        <w:t xml:space="preserve">Bulletin of ENU, Physics Series. </w:t>
      </w:r>
      <w:r w:rsidR="00CF4534" w:rsidRPr="00CF4534">
        <w:rPr>
          <w:rFonts w:ascii="Times New Roman" w:hAnsi="Times New Roman"/>
          <w:sz w:val="24"/>
          <w:szCs w:val="24"/>
        </w:rPr>
        <w:t>Astronomy</w:t>
      </w:r>
      <w:r w:rsidR="00CF4534" w:rsidRPr="00CF4534">
        <w:rPr>
          <w:rFonts w:ascii="Times New Roman" w:hAnsi="Times New Roman"/>
          <w:sz w:val="24"/>
          <w:szCs w:val="24"/>
          <w:lang w:val="kk-KZ"/>
        </w:rPr>
        <w:t xml:space="preserve">. </w:t>
      </w:r>
      <w:r w:rsidR="009A4216" w:rsidRPr="00CF4534">
        <w:rPr>
          <w:rFonts w:ascii="Times New Roman" w:hAnsi="Times New Roman"/>
          <w:sz w:val="24"/>
          <w:szCs w:val="24"/>
        </w:rPr>
        <w:t>–201</w:t>
      </w:r>
      <w:r w:rsidR="009A4216" w:rsidRPr="00CF4534">
        <w:rPr>
          <w:rFonts w:ascii="Times New Roman" w:hAnsi="Times New Roman"/>
          <w:sz w:val="24"/>
          <w:szCs w:val="24"/>
          <w:lang w:val="kk-KZ"/>
        </w:rPr>
        <w:t>8</w:t>
      </w:r>
      <w:r w:rsidR="009A4216" w:rsidRPr="00CF4534">
        <w:rPr>
          <w:rFonts w:ascii="Times New Roman" w:hAnsi="Times New Roman"/>
          <w:sz w:val="24"/>
          <w:szCs w:val="24"/>
        </w:rPr>
        <w:t xml:space="preserve">. </w:t>
      </w:r>
      <w:r w:rsidR="00CF4534" w:rsidRPr="00CF4534">
        <w:rPr>
          <w:rFonts w:ascii="Times New Roman" w:hAnsi="Times New Roman"/>
          <w:sz w:val="24"/>
          <w:szCs w:val="24"/>
        </w:rPr>
        <w:t>–</w:t>
      </w:r>
      <w:r w:rsidR="009A4216" w:rsidRPr="00CF4534">
        <w:rPr>
          <w:rFonts w:ascii="Times New Roman" w:hAnsi="Times New Roman"/>
          <w:sz w:val="24"/>
          <w:szCs w:val="24"/>
        </w:rPr>
        <w:t>№</w:t>
      </w:r>
      <w:r w:rsidR="009A4216" w:rsidRPr="00CF4534">
        <w:rPr>
          <w:rFonts w:ascii="Times New Roman" w:hAnsi="Times New Roman"/>
          <w:sz w:val="24"/>
          <w:szCs w:val="24"/>
          <w:lang w:val="kk-KZ"/>
        </w:rPr>
        <w:t>2</w:t>
      </w:r>
      <w:r w:rsidR="009A4216" w:rsidRPr="00CF4534">
        <w:rPr>
          <w:rFonts w:ascii="Times New Roman" w:hAnsi="Times New Roman"/>
          <w:sz w:val="24"/>
          <w:szCs w:val="24"/>
        </w:rPr>
        <w:t xml:space="preserve"> (1</w:t>
      </w:r>
      <w:r w:rsidR="009A4216" w:rsidRPr="00CF4534">
        <w:rPr>
          <w:rFonts w:ascii="Times New Roman" w:hAnsi="Times New Roman"/>
          <w:sz w:val="24"/>
          <w:szCs w:val="24"/>
          <w:lang w:val="kk-KZ"/>
        </w:rPr>
        <w:t>2</w:t>
      </w:r>
      <w:r w:rsidR="009A4216" w:rsidRPr="00CF4534">
        <w:rPr>
          <w:rFonts w:ascii="Times New Roman" w:hAnsi="Times New Roman"/>
          <w:sz w:val="24"/>
          <w:szCs w:val="24"/>
        </w:rPr>
        <w:t>3)</w:t>
      </w:r>
      <w:r w:rsidR="009A4216" w:rsidRPr="00CF4534">
        <w:rPr>
          <w:rFonts w:ascii="Times New Roman" w:hAnsi="Times New Roman"/>
          <w:sz w:val="24"/>
          <w:szCs w:val="24"/>
          <w:lang w:val="kk-KZ"/>
        </w:rPr>
        <w:t xml:space="preserve">. </w:t>
      </w:r>
      <w:r w:rsidR="009A4216" w:rsidRPr="00CF4534">
        <w:rPr>
          <w:rFonts w:ascii="Times New Roman" w:hAnsi="Times New Roman"/>
          <w:sz w:val="24"/>
          <w:szCs w:val="24"/>
        </w:rPr>
        <w:t>–</w:t>
      </w:r>
      <w:r w:rsidR="00CF4534" w:rsidRPr="00CF4534">
        <w:rPr>
          <w:rFonts w:ascii="Times New Roman" w:hAnsi="Times New Roman"/>
          <w:sz w:val="24"/>
          <w:szCs w:val="24"/>
          <w:lang w:val="en-US"/>
        </w:rPr>
        <w:t>P</w:t>
      </w:r>
      <w:r w:rsidR="009A4216" w:rsidRPr="00CF4534">
        <w:rPr>
          <w:rFonts w:ascii="Times New Roman" w:hAnsi="Times New Roman"/>
          <w:sz w:val="24"/>
          <w:szCs w:val="24"/>
        </w:rPr>
        <w:t xml:space="preserve">. </w:t>
      </w:r>
      <w:r w:rsidR="009A4216" w:rsidRPr="00CF4534">
        <w:rPr>
          <w:rFonts w:ascii="Times New Roman" w:hAnsi="Times New Roman"/>
          <w:sz w:val="24"/>
          <w:szCs w:val="24"/>
          <w:lang w:val="kk-KZ"/>
        </w:rPr>
        <w:t>33</w:t>
      </w:r>
      <w:r w:rsidR="009A4216" w:rsidRPr="00CF4534">
        <w:rPr>
          <w:rFonts w:ascii="Times New Roman" w:hAnsi="Times New Roman"/>
          <w:sz w:val="24"/>
          <w:szCs w:val="24"/>
        </w:rPr>
        <w:t>-</w:t>
      </w:r>
      <w:r w:rsidR="009A4216" w:rsidRPr="00CF4534">
        <w:rPr>
          <w:rFonts w:ascii="Times New Roman" w:hAnsi="Times New Roman"/>
          <w:sz w:val="24"/>
          <w:szCs w:val="24"/>
          <w:lang w:val="kk-KZ"/>
        </w:rPr>
        <w:t>40.</w:t>
      </w:r>
      <w:r w:rsidR="00224715">
        <w:rPr>
          <w:rFonts w:ascii="Times New Roman" w:hAnsi="Times New Roman"/>
          <w:sz w:val="24"/>
          <w:szCs w:val="24"/>
          <w:lang w:val="en-US"/>
        </w:rPr>
        <w:t xml:space="preserve"> (R</w:t>
      </w:r>
      <w:r w:rsidR="009A4216" w:rsidRPr="00CF4534">
        <w:rPr>
          <w:rFonts w:ascii="Times New Roman" w:hAnsi="Times New Roman"/>
          <w:sz w:val="24"/>
          <w:szCs w:val="24"/>
          <w:lang w:val="en-US"/>
        </w:rPr>
        <w:t>us)</w:t>
      </w:r>
    </w:p>
    <w:p w:rsidR="009A4216" w:rsidRPr="00CF4534" w:rsidRDefault="008F671D" w:rsidP="009A4216">
      <w:pPr>
        <w:pStyle w:val="aa"/>
        <w:numPr>
          <w:ilvl w:val="0"/>
          <w:numId w:val="3"/>
        </w:numPr>
        <w:tabs>
          <w:tab w:val="left" w:pos="0"/>
          <w:tab w:val="left" w:pos="851"/>
        </w:tabs>
        <w:spacing w:after="200" w:line="360" w:lineRule="auto"/>
        <w:ind w:left="0" w:firstLine="567"/>
        <w:jc w:val="both"/>
        <w:rPr>
          <w:rFonts w:ascii="Times New Roman" w:hAnsi="Times New Roman"/>
          <w:sz w:val="24"/>
          <w:szCs w:val="24"/>
          <w:lang w:val="kk-KZ"/>
        </w:rPr>
      </w:pPr>
      <w:r w:rsidRPr="00CF4534">
        <w:rPr>
          <w:rFonts w:ascii="Times New Roman" w:hAnsi="Times New Roman"/>
          <w:sz w:val="24"/>
          <w:szCs w:val="24"/>
          <w:lang w:val="en-US"/>
        </w:rPr>
        <w:t xml:space="preserve">Ybyraev N., Usseinov A., </w:t>
      </w:r>
      <w:r w:rsidRPr="00CF4534">
        <w:rPr>
          <w:rFonts w:ascii="Times New Roman" w:hAnsi="Times New Roman"/>
          <w:sz w:val="24"/>
          <w:szCs w:val="24"/>
          <w:lang w:val="kk-KZ"/>
        </w:rPr>
        <w:t>Akilbekov A</w:t>
      </w:r>
      <w:r w:rsidR="00CF4534" w:rsidRPr="00CF4534">
        <w:rPr>
          <w:rFonts w:ascii="Times New Roman" w:hAnsi="Times New Roman"/>
          <w:sz w:val="24"/>
          <w:szCs w:val="24"/>
          <w:lang w:val="en-US"/>
        </w:rPr>
        <w:t>.,</w:t>
      </w:r>
      <w:r w:rsidR="009A4216" w:rsidRPr="00CF4534">
        <w:rPr>
          <w:rFonts w:ascii="Times New Roman" w:hAnsi="Times New Roman"/>
          <w:sz w:val="24"/>
          <w:szCs w:val="24"/>
          <w:lang w:val="kk-KZ"/>
        </w:rPr>
        <w:t xml:space="preserve"> </w:t>
      </w:r>
      <w:r w:rsidR="00CF4534" w:rsidRPr="00CF4534">
        <w:rPr>
          <w:rFonts w:ascii="Times New Roman" w:hAnsi="Times New Roman"/>
          <w:sz w:val="24"/>
          <w:szCs w:val="24"/>
          <w:lang w:val="en-US"/>
        </w:rPr>
        <w:t>Zdorovets</w:t>
      </w:r>
      <w:r w:rsidR="00CF4534" w:rsidRPr="00CF4534">
        <w:rPr>
          <w:rFonts w:ascii="Times New Roman" w:hAnsi="Times New Roman"/>
          <w:sz w:val="24"/>
          <w:szCs w:val="24"/>
          <w:lang w:val="kk-KZ"/>
        </w:rPr>
        <w:t xml:space="preserve"> М.</w:t>
      </w:r>
      <w:r w:rsidR="00CF4534" w:rsidRPr="00CF4534">
        <w:rPr>
          <w:rFonts w:ascii="Times New Roman" w:hAnsi="Times New Roman"/>
          <w:sz w:val="24"/>
          <w:szCs w:val="24"/>
          <w:lang w:val="en-US"/>
        </w:rPr>
        <w:t>V</w:t>
      </w:r>
      <w:r w:rsidR="00CF4534" w:rsidRPr="00CF4534">
        <w:rPr>
          <w:rFonts w:ascii="Times New Roman" w:hAnsi="Times New Roman"/>
          <w:sz w:val="24"/>
          <w:szCs w:val="24"/>
          <w:lang w:val="kk-KZ"/>
        </w:rPr>
        <w:t>., О</w:t>
      </w:r>
      <w:r w:rsidR="00CF4534" w:rsidRPr="00CF4534">
        <w:rPr>
          <w:rFonts w:ascii="Times New Roman" w:hAnsi="Times New Roman"/>
          <w:sz w:val="24"/>
          <w:szCs w:val="24"/>
          <w:lang w:val="en-US"/>
        </w:rPr>
        <w:t>ralbekov N</w:t>
      </w:r>
      <w:r w:rsidR="00CF4534" w:rsidRPr="00CF4534">
        <w:rPr>
          <w:rFonts w:ascii="Times New Roman" w:hAnsi="Times New Roman"/>
          <w:sz w:val="24"/>
          <w:szCs w:val="24"/>
          <w:lang w:val="kk-KZ"/>
        </w:rPr>
        <w:t>.</w:t>
      </w:r>
      <w:r w:rsidR="00CF4534" w:rsidRPr="00CF4534">
        <w:rPr>
          <w:rFonts w:ascii="Times New Roman" w:hAnsi="Times New Roman"/>
          <w:sz w:val="24"/>
          <w:szCs w:val="24"/>
          <w:lang w:val="en-US"/>
        </w:rPr>
        <w:t>B</w:t>
      </w:r>
      <w:r w:rsidR="009A4216" w:rsidRPr="00CF4534">
        <w:rPr>
          <w:rFonts w:ascii="Times New Roman" w:hAnsi="Times New Roman"/>
          <w:sz w:val="24"/>
          <w:szCs w:val="24"/>
          <w:lang w:val="kk-KZ"/>
        </w:rPr>
        <w:t xml:space="preserve">., </w:t>
      </w:r>
      <w:r w:rsidR="00CF4534" w:rsidRPr="00CF4534">
        <w:rPr>
          <w:rFonts w:ascii="Times New Roman" w:hAnsi="Times New Roman"/>
          <w:sz w:val="24"/>
          <w:szCs w:val="24"/>
          <w:lang w:val="en-US"/>
        </w:rPr>
        <w:t xml:space="preserve">Dukenov </w:t>
      </w:r>
      <w:r w:rsidR="00CF4534" w:rsidRPr="00CF4534">
        <w:rPr>
          <w:rFonts w:ascii="Times New Roman" w:hAnsi="Times New Roman"/>
          <w:sz w:val="24"/>
          <w:szCs w:val="24"/>
          <w:lang w:val="kk-KZ"/>
        </w:rPr>
        <w:t>А.</w:t>
      </w:r>
      <w:r w:rsidR="00CF4534" w:rsidRPr="00CF4534">
        <w:rPr>
          <w:rFonts w:ascii="Times New Roman" w:hAnsi="Times New Roman"/>
          <w:sz w:val="24"/>
          <w:szCs w:val="24"/>
          <w:lang w:val="en-US"/>
        </w:rPr>
        <w:t>B</w:t>
      </w:r>
      <w:r w:rsidR="00CF4534" w:rsidRPr="00CF4534">
        <w:rPr>
          <w:rFonts w:ascii="Times New Roman" w:hAnsi="Times New Roman"/>
          <w:sz w:val="24"/>
          <w:szCs w:val="24"/>
          <w:lang w:val="kk-KZ"/>
        </w:rPr>
        <w:t>.</w:t>
      </w:r>
      <w:r w:rsidR="009A4216" w:rsidRPr="00CF4534">
        <w:rPr>
          <w:rFonts w:ascii="Times New Roman" w:hAnsi="Times New Roman"/>
          <w:sz w:val="24"/>
          <w:szCs w:val="24"/>
          <w:lang w:val="kk-KZ"/>
        </w:rPr>
        <w:t xml:space="preserve"> </w:t>
      </w:r>
      <w:r w:rsidR="009A4216" w:rsidRPr="00CF4534">
        <w:rPr>
          <w:rFonts w:ascii="Times New Roman" w:hAnsi="Times New Roman"/>
          <w:sz w:val="24"/>
          <w:szCs w:val="24"/>
          <w:lang w:val="en-US"/>
        </w:rPr>
        <w:t>Ab-</w:t>
      </w:r>
      <w:r w:rsidR="006C44F2" w:rsidRPr="00CF4534">
        <w:rPr>
          <w:rFonts w:ascii="Times New Roman" w:hAnsi="Times New Roman"/>
          <w:sz w:val="24"/>
          <w:szCs w:val="24"/>
          <w:lang w:val="en-US"/>
        </w:rPr>
        <w:t xml:space="preserve">initio calculation of charged defects in </w:t>
      </w:r>
      <w:r w:rsidR="009A4216" w:rsidRPr="00CF4534">
        <w:rPr>
          <w:rFonts w:ascii="Times New Roman" w:hAnsi="Times New Roman"/>
          <w:sz w:val="24"/>
          <w:szCs w:val="24"/>
          <w:lang w:val="en-US"/>
        </w:rPr>
        <w:t>ZnO</w:t>
      </w:r>
      <w:r w:rsidR="006C44F2" w:rsidRPr="00CF4534">
        <w:rPr>
          <w:rFonts w:ascii="Times New Roman" w:hAnsi="Times New Roman"/>
          <w:sz w:val="24"/>
          <w:szCs w:val="24"/>
          <w:lang w:val="en-US"/>
        </w:rPr>
        <w:t xml:space="preserve"> using the program </w:t>
      </w:r>
      <w:r w:rsidR="009A4216" w:rsidRPr="00CF4534">
        <w:rPr>
          <w:rFonts w:ascii="Times New Roman" w:hAnsi="Times New Roman"/>
          <w:sz w:val="24"/>
          <w:szCs w:val="24"/>
          <w:lang w:val="en-US"/>
        </w:rPr>
        <w:t xml:space="preserve">CRYSTAL </w:t>
      </w:r>
      <w:r w:rsidR="009A4216" w:rsidRPr="00CF4534">
        <w:rPr>
          <w:rFonts w:ascii="Times New Roman" w:hAnsi="Times New Roman"/>
          <w:iCs/>
          <w:sz w:val="24"/>
          <w:szCs w:val="24"/>
          <w:lang w:val="kk-KZ"/>
        </w:rPr>
        <w:t xml:space="preserve">// </w:t>
      </w:r>
      <w:r w:rsidR="00CF4534" w:rsidRPr="00CF4534">
        <w:rPr>
          <w:rFonts w:ascii="Times New Roman" w:hAnsi="Times New Roman"/>
          <w:sz w:val="24"/>
          <w:szCs w:val="24"/>
          <w:lang w:val="en-US"/>
        </w:rPr>
        <w:t xml:space="preserve">Bulletin of ENU, Physics Series. </w:t>
      </w:r>
      <w:r w:rsidR="00CF4534" w:rsidRPr="00CF4534">
        <w:rPr>
          <w:rFonts w:ascii="Times New Roman" w:hAnsi="Times New Roman"/>
          <w:sz w:val="24"/>
          <w:szCs w:val="24"/>
        </w:rPr>
        <w:t>Astronomy</w:t>
      </w:r>
      <w:r w:rsidR="00CF4534" w:rsidRPr="00CF4534">
        <w:rPr>
          <w:rFonts w:ascii="Times New Roman" w:hAnsi="Times New Roman"/>
          <w:sz w:val="24"/>
          <w:szCs w:val="24"/>
          <w:lang w:val="kk-KZ"/>
        </w:rPr>
        <w:t xml:space="preserve">. </w:t>
      </w:r>
      <w:r w:rsidR="009A4216" w:rsidRPr="00CF4534">
        <w:rPr>
          <w:rFonts w:ascii="Times New Roman" w:hAnsi="Times New Roman"/>
          <w:sz w:val="24"/>
          <w:szCs w:val="24"/>
        </w:rPr>
        <w:t>–201</w:t>
      </w:r>
      <w:r w:rsidR="009A4216" w:rsidRPr="00CF4534">
        <w:rPr>
          <w:rFonts w:ascii="Times New Roman" w:hAnsi="Times New Roman"/>
          <w:sz w:val="24"/>
          <w:szCs w:val="24"/>
          <w:lang w:val="kk-KZ"/>
        </w:rPr>
        <w:t>8</w:t>
      </w:r>
      <w:r w:rsidR="009A4216" w:rsidRPr="00CF4534">
        <w:rPr>
          <w:rFonts w:ascii="Times New Roman" w:hAnsi="Times New Roman"/>
          <w:sz w:val="24"/>
          <w:szCs w:val="24"/>
        </w:rPr>
        <w:t xml:space="preserve">. </w:t>
      </w:r>
      <w:r w:rsidR="00CF4534" w:rsidRPr="00CF4534">
        <w:rPr>
          <w:rFonts w:ascii="Times New Roman" w:hAnsi="Times New Roman"/>
          <w:sz w:val="24"/>
          <w:szCs w:val="24"/>
        </w:rPr>
        <w:t>–</w:t>
      </w:r>
      <w:r w:rsidR="009A4216" w:rsidRPr="00CF4534">
        <w:rPr>
          <w:rFonts w:ascii="Times New Roman" w:hAnsi="Times New Roman"/>
          <w:sz w:val="24"/>
          <w:szCs w:val="24"/>
        </w:rPr>
        <w:t>№</w:t>
      </w:r>
      <w:r w:rsidR="009A4216" w:rsidRPr="00CF4534">
        <w:rPr>
          <w:rFonts w:ascii="Times New Roman" w:hAnsi="Times New Roman"/>
          <w:sz w:val="24"/>
          <w:szCs w:val="24"/>
          <w:lang w:val="kk-KZ"/>
        </w:rPr>
        <w:t>2</w:t>
      </w:r>
      <w:r w:rsidR="009A4216" w:rsidRPr="00CF4534">
        <w:rPr>
          <w:rFonts w:ascii="Times New Roman" w:hAnsi="Times New Roman"/>
          <w:sz w:val="24"/>
          <w:szCs w:val="24"/>
        </w:rPr>
        <w:t xml:space="preserve"> (1</w:t>
      </w:r>
      <w:r w:rsidR="009A4216" w:rsidRPr="00CF4534">
        <w:rPr>
          <w:rFonts w:ascii="Times New Roman" w:hAnsi="Times New Roman"/>
          <w:sz w:val="24"/>
          <w:szCs w:val="24"/>
          <w:lang w:val="kk-KZ"/>
        </w:rPr>
        <w:t>2</w:t>
      </w:r>
      <w:r w:rsidR="009A4216" w:rsidRPr="00CF4534">
        <w:rPr>
          <w:rFonts w:ascii="Times New Roman" w:hAnsi="Times New Roman"/>
          <w:sz w:val="24"/>
          <w:szCs w:val="24"/>
        </w:rPr>
        <w:t>3)</w:t>
      </w:r>
      <w:r w:rsidR="009A4216" w:rsidRPr="00CF4534">
        <w:rPr>
          <w:rFonts w:ascii="Times New Roman" w:hAnsi="Times New Roman"/>
          <w:sz w:val="24"/>
          <w:szCs w:val="24"/>
          <w:lang w:val="kk-KZ"/>
        </w:rPr>
        <w:t xml:space="preserve">. </w:t>
      </w:r>
      <w:r w:rsidR="009A4216" w:rsidRPr="00CF4534">
        <w:rPr>
          <w:rFonts w:ascii="Times New Roman" w:hAnsi="Times New Roman"/>
          <w:sz w:val="24"/>
          <w:szCs w:val="24"/>
        </w:rPr>
        <w:t xml:space="preserve"> –</w:t>
      </w:r>
      <w:r w:rsidR="00CF4534" w:rsidRPr="00CF4534">
        <w:rPr>
          <w:rFonts w:ascii="Times New Roman" w:hAnsi="Times New Roman"/>
          <w:sz w:val="24"/>
          <w:szCs w:val="24"/>
          <w:lang w:val="en-US"/>
        </w:rPr>
        <w:t>P</w:t>
      </w:r>
      <w:r w:rsidR="009A4216" w:rsidRPr="00CF4534">
        <w:rPr>
          <w:rFonts w:ascii="Times New Roman" w:hAnsi="Times New Roman"/>
          <w:sz w:val="24"/>
          <w:szCs w:val="24"/>
        </w:rPr>
        <w:t xml:space="preserve">. </w:t>
      </w:r>
      <w:r w:rsidR="009A4216" w:rsidRPr="00CF4534">
        <w:rPr>
          <w:rFonts w:ascii="Times New Roman" w:hAnsi="Times New Roman"/>
          <w:sz w:val="24"/>
          <w:szCs w:val="24"/>
          <w:lang w:val="kk-KZ"/>
        </w:rPr>
        <w:t>27</w:t>
      </w:r>
      <w:r w:rsidR="009A4216" w:rsidRPr="00CF4534">
        <w:rPr>
          <w:rFonts w:ascii="Times New Roman" w:hAnsi="Times New Roman"/>
          <w:sz w:val="24"/>
          <w:szCs w:val="24"/>
        </w:rPr>
        <w:t>-</w:t>
      </w:r>
      <w:r w:rsidR="009A4216" w:rsidRPr="00CF4534">
        <w:rPr>
          <w:rFonts w:ascii="Times New Roman" w:hAnsi="Times New Roman"/>
          <w:sz w:val="24"/>
          <w:szCs w:val="24"/>
          <w:lang w:val="kk-KZ"/>
        </w:rPr>
        <w:t>32.</w:t>
      </w:r>
      <w:r w:rsidR="009A4216" w:rsidRPr="00CF4534">
        <w:rPr>
          <w:rFonts w:ascii="Times New Roman" w:hAnsi="Times New Roman"/>
          <w:sz w:val="24"/>
          <w:szCs w:val="24"/>
        </w:rPr>
        <w:t xml:space="preserve"> (</w:t>
      </w:r>
      <w:r w:rsidR="00224715">
        <w:rPr>
          <w:rFonts w:ascii="Times New Roman" w:hAnsi="Times New Roman"/>
          <w:sz w:val="24"/>
          <w:szCs w:val="24"/>
          <w:lang w:val="en-US"/>
        </w:rPr>
        <w:t>R</w:t>
      </w:r>
      <w:r w:rsidR="009A4216" w:rsidRPr="00CF4534">
        <w:rPr>
          <w:rFonts w:ascii="Times New Roman" w:hAnsi="Times New Roman"/>
          <w:sz w:val="24"/>
          <w:szCs w:val="24"/>
          <w:lang w:val="en-US"/>
        </w:rPr>
        <w:t>us</w:t>
      </w:r>
      <w:r w:rsidR="009A4216" w:rsidRPr="00CF4534">
        <w:rPr>
          <w:rFonts w:ascii="Times New Roman" w:hAnsi="Times New Roman"/>
          <w:sz w:val="24"/>
          <w:szCs w:val="24"/>
        </w:rPr>
        <w:t>)</w:t>
      </w:r>
    </w:p>
    <w:p w:rsidR="009A4216" w:rsidRPr="006E6E37" w:rsidRDefault="009A4216" w:rsidP="009A4216">
      <w:pPr>
        <w:spacing w:line="360" w:lineRule="auto"/>
        <w:ind w:left="709"/>
        <w:rPr>
          <w:b/>
          <w:lang w:val="en-US"/>
        </w:rPr>
      </w:pPr>
      <w:r w:rsidRPr="00E23531">
        <w:rPr>
          <w:b/>
          <w:lang w:val="en-US"/>
        </w:rPr>
        <w:t>Theses</w:t>
      </w:r>
      <w:r w:rsidRPr="006E6E37">
        <w:rPr>
          <w:b/>
          <w:lang w:val="en-US"/>
        </w:rPr>
        <w:t xml:space="preserve"> </w:t>
      </w:r>
      <w:r w:rsidRPr="00E23531">
        <w:rPr>
          <w:b/>
          <w:lang w:val="en-US"/>
        </w:rPr>
        <w:t>and</w:t>
      </w:r>
      <w:r w:rsidRPr="006E6E37">
        <w:rPr>
          <w:b/>
          <w:lang w:val="en-US"/>
        </w:rPr>
        <w:t xml:space="preserve"> </w:t>
      </w:r>
      <w:r w:rsidRPr="00E23531">
        <w:rPr>
          <w:b/>
          <w:lang w:val="en-US"/>
        </w:rPr>
        <w:t>repor</w:t>
      </w:r>
      <w:r>
        <w:rPr>
          <w:b/>
          <w:lang w:val="en-US"/>
        </w:rPr>
        <w:t>ts</w:t>
      </w:r>
      <w:r w:rsidRPr="006E6E37">
        <w:rPr>
          <w:b/>
          <w:lang w:val="en-US"/>
        </w:rPr>
        <w:t xml:space="preserve"> </w:t>
      </w:r>
      <w:r>
        <w:rPr>
          <w:b/>
          <w:lang w:val="en-US"/>
        </w:rPr>
        <w:t>of</w:t>
      </w:r>
      <w:r w:rsidRPr="006E6E37">
        <w:rPr>
          <w:b/>
          <w:lang w:val="en-US"/>
        </w:rPr>
        <w:t xml:space="preserve"> </w:t>
      </w:r>
      <w:r>
        <w:rPr>
          <w:b/>
          <w:lang w:val="en-US"/>
        </w:rPr>
        <w:t>international</w:t>
      </w:r>
      <w:r w:rsidRPr="006E6E37">
        <w:rPr>
          <w:b/>
          <w:lang w:val="en-US"/>
        </w:rPr>
        <w:t xml:space="preserve"> </w:t>
      </w:r>
      <w:r>
        <w:rPr>
          <w:b/>
          <w:lang w:val="en-US"/>
        </w:rPr>
        <w:t>conferences</w:t>
      </w:r>
    </w:p>
    <w:p w:rsidR="004A0F5D" w:rsidRPr="009D17FF" w:rsidRDefault="00C902D0" w:rsidP="00224715">
      <w:pPr>
        <w:pStyle w:val="aa"/>
        <w:numPr>
          <w:ilvl w:val="0"/>
          <w:numId w:val="3"/>
        </w:numPr>
        <w:tabs>
          <w:tab w:val="left" w:pos="993"/>
          <w:tab w:val="left" w:pos="1134"/>
        </w:tabs>
        <w:spacing w:after="0" w:line="360" w:lineRule="auto"/>
        <w:ind w:left="0" w:firstLine="567"/>
        <w:jc w:val="both"/>
        <w:rPr>
          <w:rFonts w:ascii="Times New Roman" w:hAnsi="Times New Roman"/>
          <w:b/>
          <w:bCs/>
          <w:sz w:val="24"/>
          <w:szCs w:val="24"/>
          <w:lang w:val="en-US"/>
        </w:rPr>
      </w:pPr>
      <w:r w:rsidRPr="004A0F5D">
        <w:rPr>
          <w:rFonts w:ascii="Times New Roman" w:eastAsia="Times New Roman" w:hAnsi="Times New Roman"/>
          <w:bCs/>
          <w:sz w:val="24"/>
          <w:szCs w:val="24"/>
          <w:lang w:val="en-US"/>
        </w:rPr>
        <w:t>Dauletbekova A.,</w:t>
      </w:r>
      <w:r w:rsidRPr="004A0F5D">
        <w:rPr>
          <w:rStyle w:val="EFRE2018Authors0"/>
          <w:rFonts w:ascii="Times New Roman" w:eastAsia="Arial Unicode MS" w:hAnsi="Times New Roman"/>
          <w:i w:val="0"/>
          <w:caps w:val="0"/>
          <w:sz w:val="24"/>
          <w:szCs w:val="24"/>
          <w:u w:val="none"/>
        </w:rPr>
        <w:t>Kozlovskyi A.,</w:t>
      </w:r>
      <w:r w:rsidRPr="004A0F5D">
        <w:rPr>
          <w:rFonts w:ascii="Times New Roman" w:hAnsi="Times New Roman"/>
          <w:sz w:val="24"/>
          <w:szCs w:val="24"/>
          <w:lang w:val="kk-KZ"/>
        </w:rPr>
        <w:t>Akilbekov A.,</w:t>
      </w:r>
      <w:r w:rsidRPr="004A0F5D">
        <w:rPr>
          <w:rStyle w:val="EFRE2018Authors0"/>
          <w:rFonts w:ascii="Times New Roman" w:eastAsia="Arial Unicode MS" w:hAnsi="Times New Roman"/>
          <w:i w:val="0"/>
          <w:caps w:val="0"/>
          <w:sz w:val="24"/>
          <w:szCs w:val="24"/>
          <w:u w:val="none"/>
        </w:rPr>
        <w:t>Baimukhanov</w:t>
      </w:r>
      <w:r w:rsidR="00224715">
        <w:rPr>
          <w:rStyle w:val="EFRE2018Authors0"/>
          <w:rFonts w:ascii="Times New Roman" w:eastAsia="Arial Unicode MS" w:hAnsi="Times New Roman"/>
          <w:i w:val="0"/>
          <w:caps w:val="0"/>
          <w:sz w:val="24"/>
          <w:szCs w:val="24"/>
          <w:u w:val="none"/>
        </w:rPr>
        <w:t xml:space="preserve"> Z. </w:t>
      </w:r>
      <w:r w:rsidRPr="004A0F5D">
        <w:rPr>
          <w:rStyle w:val="EFRE2018Authors0"/>
          <w:rFonts w:ascii="Times New Roman" w:eastAsia="Arial Unicode MS" w:hAnsi="Times New Roman"/>
          <w:i w:val="0"/>
          <w:caps w:val="0"/>
          <w:sz w:val="24"/>
          <w:szCs w:val="24"/>
          <w:u w:val="none"/>
        </w:rPr>
        <w:t xml:space="preserve">Synthesis of nanocrystals in </w:t>
      </w:r>
      <w:r w:rsidRPr="004A0F5D">
        <w:rPr>
          <w:rFonts w:ascii="Times New Roman" w:hAnsi="Times New Roman"/>
          <w:sz w:val="24"/>
          <w:szCs w:val="24"/>
          <w:lang w:val="en-US"/>
        </w:rPr>
        <w:t>SiO</w:t>
      </w:r>
      <w:r w:rsidRPr="004A0F5D">
        <w:rPr>
          <w:rFonts w:ascii="Times New Roman" w:hAnsi="Times New Roman"/>
          <w:sz w:val="24"/>
          <w:szCs w:val="24"/>
          <w:vertAlign w:val="subscript"/>
          <w:lang w:val="en-US"/>
        </w:rPr>
        <w:t>2</w:t>
      </w:r>
      <w:r w:rsidRPr="004A0F5D">
        <w:rPr>
          <w:rFonts w:ascii="Times New Roman" w:hAnsi="Times New Roman"/>
          <w:sz w:val="24"/>
          <w:szCs w:val="24"/>
          <w:lang w:val="en-US"/>
        </w:rPr>
        <w:t xml:space="preserve">/Si track templates by electrochemical deposition of Zn, Sn and Se // </w:t>
      </w:r>
      <w:r w:rsidRPr="004A0F5D">
        <w:rPr>
          <w:rFonts w:ascii="Times New Roman" w:hAnsi="Times New Roman"/>
          <w:sz w:val="24"/>
          <w:szCs w:val="24"/>
          <w:lang w:val="en-GB"/>
        </w:rPr>
        <w:t xml:space="preserve">Abstracts book </w:t>
      </w:r>
      <w:r w:rsidRPr="004A0F5D">
        <w:rPr>
          <w:rFonts w:ascii="Times New Roman" w:hAnsi="Times New Roman"/>
          <w:sz w:val="24"/>
          <w:szCs w:val="24"/>
          <w:lang w:val="en-US"/>
        </w:rPr>
        <w:t>t</w:t>
      </w:r>
      <w:r w:rsidRPr="004A0F5D">
        <w:rPr>
          <w:rFonts w:ascii="Times New Roman" w:hAnsi="Times New Roman"/>
          <w:sz w:val="24"/>
          <w:szCs w:val="24"/>
          <w:lang w:val="en-GB"/>
        </w:rPr>
        <w:t xml:space="preserve">he </w:t>
      </w:r>
      <w:r w:rsidRPr="004A0F5D">
        <w:rPr>
          <w:rFonts w:ascii="Times New Roman" w:eastAsia="Times New Roman" w:hAnsi="Times New Roman"/>
          <w:sz w:val="24"/>
          <w:szCs w:val="24"/>
          <w:lang w:val="en-US"/>
        </w:rPr>
        <w:t xml:space="preserve">European Materials Research Society. Spring meeting. </w:t>
      </w:r>
      <w:r w:rsidRPr="004A0F5D">
        <w:rPr>
          <w:rFonts w:ascii="Times New Roman" w:hAnsi="Times New Roman"/>
          <w:sz w:val="24"/>
          <w:szCs w:val="24"/>
          <w:lang w:val="en-US"/>
        </w:rPr>
        <w:t>–</w:t>
      </w:r>
      <w:r w:rsidRPr="004A0F5D">
        <w:rPr>
          <w:rFonts w:ascii="Times New Roman" w:eastAsia="Times New Roman" w:hAnsi="Times New Roman"/>
          <w:sz w:val="24"/>
          <w:szCs w:val="24"/>
          <w:lang w:val="en-US"/>
        </w:rPr>
        <w:t xml:space="preserve">2018. </w:t>
      </w:r>
      <w:r w:rsidRPr="004A0F5D">
        <w:rPr>
          <w:rFonts w:ascii="Times New Roman" w:hAnsi="Times New Roman"/>
          <w:sz w:val="24"/>
          <w:szCs w:val="24"/>
          <w:lang w:val="en-US"/>
        </w:rPr>
        <w:t>–P.</w:t>
      </w:r>
      <w:r w:rsidRPr="004A0F5D">
        <w:rPr>
          <w:rFonts w:ascii="Times New Roman" w:eastAsia="Times New Roman" w:hAnsi="Times New Roman"/>
          <w:sz w:val="24"/>
          <w:szCs w:val="24"/>
          <w:lang w:val="en-US"/>
        </w:rPr>
        <w:t>II.2.</w:t>
      </w:r>
      <w:r w:rsidR="009060A8" w:rsidRPr="004A0F5D">
        <w:rPr>
          <w:rFonts w:ascii="Times New Roman" w:eastAsia="Times New Roman" w:hAnsi="Times New Roman"/>
          <w:sz w:val="24"/>
          <w:szCs w:val="24"/>
          <w:lang w:val="en-US"/>
        </w:rPr>
        <w:t xml:space="preserve"> </w:t>
      </w:r>
      <w:r w:rsidR="004A0F5D">
        <w:rPr>
          <w:rFonts w:ascii="Times New Roman" w:hAnsi="Times New Roman"/>
          <w:sz w:val="24"/>
          <w:szCs w:val="24"/>
          <w:lang w:val="en-US"/>
        </w:rPr>
        <w:t>(Eng)</w:t>
      </w:r>
    </w:p>
    <w:p w:rsidR="004A0F5D" w:rsidRPr="00224715" w:rsidRDefault="00C902D0" w:rsidP="00224715">
      <w:pPr>
        <w:pStyle w:val="aa"/>
        <w:numPr>
          <w:ilvl w:val="0"/>
          <w:numId w:val="3"/>
        </w:numPr>
        <w:tabs>
          <w:tab w:val="left" w:pos="993"/>
          <w:tab w:val="left" w:pos="1134"/>
        </w:tabs>
        <w:spacing w:after="0" w:line="360" w:lineRule="auto"/>
        <w:ind w:left="0" w:firstLine="709"/>
        <w:jc w:val="both"/>
        <w:rPr>
          <w:rFonts w:ascii="Times New Roman" w:hAnsi="Times New Roman"/>
          <w:b/>
          <w:bCs/>
          <w:sz w:val="24"/>
          <w:szCs w:val="24"/>
          <w:lang w:val="en-US"/>
        </w:rPr>
      </w:pPr>
      <w:r w:rsidRPr="004A0F5D">
        <w:rPr>
          <w:rStyle w:val="EFRE2018Authors0"/>
          <w:rFonts w:ascii="Times New Roman" w:eastAsia="Arial Unicode MS" w:hAnsi="Times New Roman"/>
          <w:i w:val="0"/>
          <w:caps w:val="0"/>
          <w:sz w:val="24"/>
          <w:szCs w:val="24"/>
          <w:u w:val="none"/>
        </w:rPr>
        <w:t xml:space="preserve">GiniyatovaSh., DauletbekovaA., BaimukhanovZ., Vlasukova L., AkilbekovA., UsseinovA., Kozlovskyi A., </w:t>
      </w:r>
      <w:r w:rsidRPr="00224715">
        <w:rPr>
          <w:rFonts w:ascii="Times New Roman" w:hAnsi="Times New Roman"/>
          <w:sz w:val="24"/>
          <w:szCs w:val="24"/>
          <w:lang w:val="en-US"/>
        </w:rPr>
        <w:t>Structural, optical and electrical properties 0f ZnO nanocrystals in a-SiO</w:t>
      </w:r>
      <w:r w:rsidRPr="00224715">
        <w:rPr>
          <w:rFonts w:ascii="Times New Roman" w:hAnsi="Times New Roman"/>
          <w:sz w:val="24"/>
          <w:szCs w:val="24"/>
          <w:vertAlign w:val="subscript"/>
          <w:lang w:val="en-US"/>
        </w:rPr>
        <w:t>2</w:t>
      </w:r>
      <w:r w:rsidRPr="00224715">
        <w:rPr>
          <w:rFonts w:ascii="Times New Roman" w:hAnsi="Times New Roman"/>
          <w:sz w:val="24"/>
          <w:szCs w:val="24"/>
          <w:lang w:val="en-US"/>
        </w:rPr>
        <w:t xml:space="preserve">/Si-n track templates // </w:t>
      </w:r>
      <w:r w:rsidRPr="00224715">
        <w:rPr>
          <w:rFonts w:ascii="Times New Roman" w:hAnsi="Times New Roman"/>
          <w:sz w:val="24"/>
          <w:szCs w:val="24"/>
          <w:lang w:val="en-GB"/>
        </w:rPr>
        <w:t xml:space="preserve">Abstracts book </w:t>
      </w:r>
      <w:r w:rsidRPr="00224715">
        <w:rPr>
          <w:rFonts w:ascii="Times New Roman" w:hAnsi="Times New Roman"/>
          <w:sz w:val="24"/>
          <w:szCs w:val="24"/>
          <w:lang w:val="en-US"/>
        </w:rPr>
        <w:t>t</w:t>
      </w:r>
      <w:r w:rsidRPr="00224715">
        <w:rPr>
          <w:rFonts w:ascii="Times New Roman" w:hAnsi="Times New Roman"/>
          <w:sz w:val="24"/>
          <w:szCs w:val="24"/>
          <w:lang w:val="en-GB"/>
        </w:rPr>
        <w:t xml:space="preserve">he </w:t>
      </w:r>
      <w:r w:rsidRPr="00224715">
        <w:rPr>
          <w:rFonts w:ascii="Times New Roman" w:hAnsi="Times New Roman"/>
          <w:bCs/>
          <w:sz w:val="24"/>
          <w:szCs w:val="24"/>
          <w:lang w:val="en-US"/>
        </w:rPr>
        <w:t>10th European Conference on Luminescent Detectors and Transformers of Ionizing Radiation LUMDETR.</w:t>
      </w:r>
      <w:r w:rsidRPr="00224715">
        <w:rPr>
          <w:rFonts w:ascii="Times New Roman" w:hAnsi="Times New Roman"/>
          <w:sz w:val="24"/>
          <w:szCs w:val="24"/>
          <w:lang w:val="en-US"/>
        </w:rPr>
        <w:t xml:space="preserve"> – 2018. –P. 51.</w:t>
      </w:r>
      <w:r w:rsidR="004A0F5D" w:rsidRPr="00224715">
        <w:rPr>
          <w:rFonts w:ascii="Times New Roman" w:hAnsi="Times New Roman"/>
          <w:sz w:val="24"/>
          <w:szCs w:val="24"/>
          <w:lang w:val="en-US"/>
        </w:rPr>
        <w:t xml:space="preserve"> (Eng)</w:t>
      </w:r>
    </w:p>
    <w:p w:rsidR="00224715" w:rsidRPr="00224715" w:rsidRDefault="00C902D0" w:rsidP="00224715">
      <w:pPr>
        <w:pStyle w:val="aa"/>
        <w:numPr>
          <w:ilvl w:val="0"/>
          <w:numId w:val="3"/>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hAnsi="Times New Roman"/>
          <w:sz w:val="24"/>
          <w:szCs w:val="24"/>
          <w:lang w:val="kk-KZ"/>
        </w:rPr>
        <w:t>Usseinov A.</w:t>
      </w:r>
      <w:r w:rsidRPr="00224715">
        <w:rPr>
          <w:rFonts w:ascii="Times New Roman" w:hAnsi="Times New Roman"/>
          <w:sz w:val="24"/>
          <w:szCs w:val="24"/>
          <w:shd w:val="clear" w:color="auto" w:fill="FFFFFF"/>
          <w:lang w:val="kk-KZ"/>
        </w:rPr>
        <w:t>,</w:t>
      </w:r>
      <w:r w:rsidRPr="00224715">
        <w:rPr>
          <w:rFonts w:ascii="Times New Roman" w:hAnsi="Times New Roman"/>
          <w:sz w:val="24"/>
          <w:szCs w:val="24"/>
          <w:lang w:val="kk-KZ"/>
        </w:rPr>
        <w:t xml:space="preserve">Zhukovskii Yu., Kotomin E.A., Akilbekov A., </w:t>
      </w:r>
      <w:r w:rsidRPr="00224715">
        <w:rPr>
          <w:rFonts w:ascii="Times New Roman" w:eastAsia="Times New Roman" w:hAnsi="Times New Roman"/>
          <w:bCs/>
          <w:sz w:val="24"/>
          <w:szCs w:val="24"/>
          <w:lang w:val="en-US"/>
        </w:rPr>
        <w:t>Zdorovets M.</w:t>
      </w:r>
      <w:r w:rsidRPr="00224715">
        <w:rPr>
          <w:rFonts w:ascii="Times New Roman" w:eastAsia="Times New Roman" w:hAnsi="Times New Roman"/>
          <w:bCs/>
          <w:sz w:val="24"/>
          <w:szCs w:val="24"/>
          <w:lang w:val="kk-KZ"/>
        </w:rPr>
        <w:t xml:space="preserve">, Baubekova A. </w:t>
      </w:r>
      <w:r w:rsidRPr="00224715">
        <w:rPr>
          <w:rFonts w:ascii="Times New Roman" w:hAnsi="Times New Roman"/>
          <w:sz w:val="24"/>
          <w:szCs w:val="24"/>
          <w:lang w:val="en-US"/>
        </w:rPr>
        <w:t>Transition levels of acceptor impurities in ZnO crystal by DFT-LCAO calculations</w:t>
      </w:r>
      <w:r w:rsidRPr="00224715">
        <w:rPr>
          <w:rFonts w:ascii="Times New Roman" w:hAnsi="Times New Roman"/>
          <w:sz w:val="24"/>
          <w:szCs w:val="24"/>
          <w:shd w:val="clear" w:color="auto" w:fill="FFFFFF"/>
          <w:lang w:val="en-US"/>
        </w:rPr>
        <w:t xml:space="preserve"> // </w:t>
      </w:r>
      <w:r w:rsidRPr="00224715">
        <w:rPr>
          <w:rFonts w:ascii="Times New Roman" w:hAnsi="Times New Roman"/>
          <w:sz w:val="24"/>
          <w:szCs w:val="24"/>
          <w:lang w:val="en-GB"/>
        </w:rPr>
        <w:t xml:space="preserve">Abstracts book </w:t>
      </w:r>
      <w:r w:rsidRPr="00224715">
        <w:rPr>
          <w:rFonts w:ascii="Times New Roman" w:hAnsi="Times New Roman"/>
          <w:sz w:val="24"/>
          <w:szCs w:val="24"/>
          <w:lang w:val="en-US"/>
        </w:rPr>
        <w:t>t</w:t>
      </w:r>
      <w:r w:rsidRPr="00224715">
        <w:rPr>
          <w:rFonts w:ascii="Times New Roman" w:hAnsi="Times New Roman"/>
          <w:sz w:val="24"/>
          <w:szCs w:val="24"/>
          <w:lang w:val="en-GB"/>
        </w:rPr>
        <w:t xml:space="preserve">he </w:t>
      </w:r>
      <w:r w:rsidRPr="00224715">
        <w:rPr>
          <w:rFonts w:ascii="Times New Roman" w:hAnsi="Times New Roman"/>
          <w:sz w:val="24"/>
          <w:szCs w:val="24"/>
          <w:shd w:val="clear" w:color="auto" w:fill="FFFFFF"/>
          <w:lang w:val="en-US"/>
        </w:rPr>
        <w:t xml:space="preserve">International Congress on Energy Fluxes and Radiation Effects. </w:t>
      </w:r>
      <w:r w:rsidRPr="00224715">
        <w:rPr>
          <w:rFonts w:ascii="Times New Roman" w:hAnsi="Times New Roman"/>
          <w:iCs/>
          <w:sz w:val="24"/>
          <w:szCs w:val="24"/>
          <w:lang w:val="en-US"/>
        </w:rPr>
        <w:t xml:space="preserve"> </w:t>
      </w:r>
      <w:r w:rsidRPr="00224715">
        <w:rPr>
          <w:rFonts w:ascii="Times New Roman" w:hAnsi="Times New Roman"/>
          <w:sz w:val="24"/>
          <w:szCs w:val="24"/>
          <w:lang w:val="en-US"/>
        </w:rPr>
        <w:t>–</w:t>
      </w:r>
      <w:r w:rsidRPr="00224715">
        <w:rPr>
          <w:rFonts w:ascii="Times New Roman" w:hAnsi="Times New Roman"/>
          <w:iCs/>
          <w:sz w:val="24"/>
          <w:szCs w:val="24"/>
          <w:lang w:val="en-US"/>
        </w:rPr>
        <w:t xml:space="preserve">2018. </w:t>
      </w:r>
      <w:r w:rsidRPr="00224715">
        <w:rPr>
          <w:rFonts w:ascii="Times New Roman" w:hAnsi="Times New Roman"/>
          <w:sz w:val="24"/>
          <w:szCs w:val="24"/>
          <w:lang w:val="en-US"/>
        </w:rPr>
        <w:t>–P. 652.</w:t>
      </w:r>
      <w:r w:rsidR="00224715">
        <w:rPr>
          <w:rFonts w:ascii="Times New Roman" w:hAnsi="Times New Roman"/>
          <w:sz w:val="24"/>
          <w:szCs w:val="24"/>
          <w:lang w:val="en-US"/>
        </w:rPr>
        <w:t xml:space="preserve"> (Eng)</w:t>
      </w:r>
    </w:p>
    <w:p w:rsidR="00224715" w:rsidRPr="00224715" w:rsidRDefault="00C902D0" w:rsidP="00224715">
      <w:pPr>
        <w:pStyle w:val="aa"/>
        <w:numPr>
          <w:ilvl w:val="0"/>
          <w:numId w:val="3"/>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hAnsi="Times New Roman"/>
          <w:sz w:val="24"/>
          <w:szCs w:val="24"/>
          <w:lang w:val="kk-KZ"/>
        </w:rPr>
        <w:t>Akilbekov A.,</w:t>
      </w:r>
      <w:r w:rsidRPr="00224715">
        <w:rPr>
          <w:rFonts w:ascii="Times New Roman" w:eastAsia="Times New Roman" w:hAnsi="Times New Roman"/>
          <w:bCs/>
          <w:sz w:val="24"/>
          <w:szCs w:val="24"/>
          <w:lang w:val="en-US"/>
        </w:rPr>
        <w:t>DauletbekovaA.,</w:t>
      </w:r>
      <w:r w:rsidRPr="00224715">
        <w:rPr>
          <w:rStyle w:val="EFRE2018Authors0"/>
          <w:rFonts w:ascii="Times New Roman" w:eastAsia="Arial Unicode MS" w:hAnsi="Times New Roman"/>
          <w:i w:val="0"/>
          <w:caps w:val="0"/>
          <w:sz w:val="24"/>
          <w:szCs w:val="24"/>
          <w:u w:val="none"/>
        </w:rPr>
        <w:t xml:space="preserve">Kozlovskyi A., Baimukhanov Z., GiniyatovaSh, Seitbayev A. Structure of Zinc oxide nanocrystals in track templates // </w:t>
      </w:r>
      <w:r w:rsidRPr="00224715">
        <w:rPr>
          <w:rFonts w:ascii="Times New Roman" w:hAnsi="Times New Roman"/>
          <w:sz w:val="24"/>
          <w:szCs w:val="24"/>
          <w:lang w:val="en-GB"/>
        </w:rPr>
        <w:t xml:space="preserve">Abstracts book </w:t>
      </w:r>
      <w:r w:rsidRPr="00224715">
        <w:rPr>
          <w:rFonts w:ascii="Times New Roman" w:hAnsi="Times New Roman"/>
          <w:sz w:val="24"/>
          <w:szCs w:val="24"/>
          <w:lang w:val="en-US"/>
        </w:rPr>
        <w:t>t</w:t>
      </w:r>
      <w:r w:rsidRPr="00224715">
        <w:rPr>
          <w:rFonts w:ascii="Times New Roman" w:hAnsi="Times New Roman"/>
          <w:sz w:val="24"/>
          <w:szCs w:val="24"/>
          <w:lang w:val="en-GB"/>
        </w:rPr>
        <w:t xml:space="preserve">he </w:t>
      </w:r>
      <w:r w:rsidRPr="00224715">
        <w:rPr>
          <w:rFonts w:ascii="Times New Roman" w:hAnsi="Times New Roman"/>
          <w:sz w:val="24"/>
          <w:szCs w:val="24"/>
          <w:shd w:val="clear" w:color="auto" w:fill="FFFFFF"/>
          <w:lang w:val="en-US"/>
        </w:rPr>
        <w:t>International Congress onEnergy Fluxes and Radiation Effects.</w:t>
      </w:r>
      <w:r w:rsidRPr="00224715">
        <w:rPr>
          <w:rFonts w:ascii="Times New Roman" w:hAnsi="Times New Roman"/>
          <w:iCs/>
          <w:sz w:val="24"/>
          <w:szCs w:val="24"/>
          <w:lang w:val="en-US"/>
        </w:rPr>
        <w:t xml:space="preserve"> </w:t>
      </w:r>
      <w:r w:rsidRPr="00224715">
        <w:rPr>
          <w:rFonts w:ascii="Times New Roman" w:hAnsi="Times New Roman"/>
          <w:sz w:val="24"/>
          <w:szCs w:val="24"/>
          <w:lang w:val="en-US"/>
        </w:rPr>
        <w:t>–</w:t>
      </w:r>
      <w:r w:rsidRPr="00224715">
        <w:rPr>
          <w:rFonts w:ascii="Times New Roman" w:hAnsi="Times New Roman"/>
          <w:iCs/>
          <w:sz w:val="24"/>
          <w:szCs w:val="24"/>
          <w:lang w:val="en-US"/>
        </w:rPr>
        <w:t xml:space="preserve">2018. </w:t>
      </w:r>
      <w:r w:rsidRPr="00224715">
        <w:rPr>
          <w:rFonts w:ascii="Times New Roman" w:hAnsi="Times New Roman"/>
          <w:sz w:val="24"/>
          <w:szCs w:val="24"/>
          <w:lang w:val="en-US"/>
        </w:rPr>
        <w:t>–P.</w:t>
      </w:r>
      <w:r w:rsidRPr="00224715">
        <w:rPr>
          <w:rFonts w:ascii="Times New Roman" w:hAnsi="Times New Roman"/>
          <w:iCs/>
          <w:sz w:val="24"/>
          <w:szCs w:val="24"/>
          <w:lang w:val="en-US"/>
        </w:rPr>
        <w:t xml:space="preserve"> 432.</w:t>
      </w:r>
      <w:r w:rsidR="00224715" w:rsidRPr="00224715">
        <w:rPr>
          <w:rFonts w:ascii="Times New Roman" w:hAnsi="Times New Roman"/>
          <w:iCs/>
          <w:sz w:val="24"/>
          <w:szCs w:val="24"/>
          <w:lang w:val="en-US"/>
        </w:rPr>
        <w:t xml:space="preserve"> </w:t>
      </w:r>
      <w:r w:rsidR="00224715" w:rsidRPr="00224715">
        <w:rPr>
          <w:rFonts w:ascii="Times New Roman" w:hAnsi="Times New Roman"/>
          <w:sz w:val="24"/>
          <w:szCs w:val="24"/>
          <w:lang w:val="en-US"/>
        </w:rPr>
        <w:t>(Eng)</w:t>
      </w:r>
    </w:p>
    <w:p w:rsidR="009A4216" w:rsidRPr="00224715" w:rsidRDefault="00C902D0" w:rsidP="00224715">
      <w:pPr>
        <w:pStyle w:val="aa"/>
        <w:numPr>
          <w:ilvl w:val="0"/>
          <w:numId w:val="3"/>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eastAsia="Times New Roman" w:hAnsi="Times New Roman"/>
          <w:bCs/>
          <w:sz w:val="24"/>
          <w:szCs w:val="24"/>
          <w:lang w:val="en-US"/>
        </w:rPr>
        <w:t>Dauletbekova A.,</w:t>
      </w:r>
      <w:r w:rsidRPr="00224715">
        <w:rPr>
          <w:rStyle w:val="EFRE2018Authors0"/>
          <w:rFonts w:ascii="Times New Roman" w:eastAsia="Arial Unicode MS" w:hAnsi="Times New Roman"/>
          <w:i w:val="0"/>
          <w:caps w:val="0"/>
          <w:sz w:val="24"/>
          <w:szCs w:val="24"/>
          <w:u w:val="none"/>
        </w:rPr>
        <w:t>Kozlovskyi A.,</w:t>
      </w:r>
      <w:r w:rsidRPr="00224715">
        <w:rPr>
          <w:rFonts w:ascii="Times New Roman" w:hAnsi="Times New Roman"/>
          <w:sz w:val="24"/>
          <w:szCs w:val="24"/>
          <w:lang w:val="kk-KZ"/>
        </w:rPr>
        <w:t>Akilbekov A.,</w:t>
      </w:r>
      <w:r w:rsidRPr="00224715">
        <w:rPr>
          <w:rStyle w:val="EFRE2018Authors0"/>
          <w:rFonts w:ascii="Times New Roman" w:eastAsia="Arial Unicode MS" w:hAnsi="Times New Roman"/>
          <w:i w:val="0"/>
          <w:caps w:val="0"/>
          <w:sz w:val="24"/>
          <w:szCs w:val="24"/>
          <w:u w:val="none"/>
        </w:rPr>
        <w:t>SeitbayevA., Alzhanova A. Synthesis of ZnO nanocrystals in</w:t>
      </w:r>
      <w:r w:rsidRPr="00224715">
        <w:rPr>
          <w:rFonts w:ascii="Times New Roman" w:hAnsi="Times New Roman"/>
          <w:sz w:val="24"/>
          <w:szCs w:val="24"/>
          <w:lang w:val="en-US"/>
        </w:rPr>
        <w:t>a-SiO</w:t>
      </w:r>
      <w:r w:rsidRPr="00224715">
        <w:rPr>
          <w:rFonts w:ascii="Times New Roman" w:hAnsi="Times New Roman"/>
          <w:sz w:val="24"/>
          <w:szCs w:val="24"/>
          <w:vertAlign w:val="subscript"/>
          <w:lang w:val="en-US"/>
        </w:rPr>
        <w:t>2</w:t>
      </w:r>
      <w:r w:rsidRPr="00224715">
        <w:rPr>
          <w:rFonts w:ascii="Times New Roman" w:hAnsi="Times New Roman"/>
          <w:sz w:val="24"/>
          <w:szCs w:val="24"/>
          <w:lang w:val="en-US"/>
        </w:rPr>
        <w:t xml:space="preserve">/Si ion track templates // </w:t>
      </w:r>
      <w:r w:rsidRPr="00224715">
        <w:rPr>
          <w:rFonts w:ascii="Times New Roman" w:hAnsi="Times New Roman"/>
          <w:sz w:val="24"/>
          <w:szCs w:val="24"/>
          <w:lang w:val="en-GB"/>
        </w:rPr>
        <w:t xml:space="preserve">Abstracts book </w:t>
      </w:r>
      <w:r w:rsidRPr="00224715">
        <w:rPr>
          <w:rFonts w:ascii="Times New Roman" w:hAnsi="Times New Roman"/>
          <w:sz w:val="24"/>
          <w:szCs w:val="24"/>
          <w:lang w:val="en-US"/>
        </w:rPr>
        <w:t>t</w:t>
      </w:r>
      <w:r w:rsidRPr="00224715">
        <w:rPr>
          <w:rFonts w:ascii="Times New Roman" w:hAnsi="Times New Roman"/>
          <w:sz w:val="24"/>
          <w:szCs w:val="24"/>
          <w:lang w:val="en-GB"/>
        </w:rPr>
        <w:t xml:space="preserve">he </w:t>
      </w:r>
      <w:r w:rsidRPr="00224715">
        <w:rPr>
          <w:rFonts w:ascii="Times New Roman" w:eastAsia="Times New Roman" w:hAnsi="Times New Roman"/>
          <w:sz w:val="24"/>
          <w:szCs w:val="24"/>
          <w:lang w:val="en-US"/>
        </w:rPr>
        <w:t xml:space="preserve">First Annual Meeting of Kazakh Physics Society KPS. </w:t>
      </w:r>
      <w:r w:rsidRPr="00224715">
        <w:rPr>
          <w:rFonts w:ascii="Times New Roman" w:hAnsi="Times New Roman"/>
          <w:sz w:val="24"/>
          <w:szCs w:val="24"/>
          <w:lang w:val="en-US"/>
        </w:rPr>
        <w:t>–</w:t>
      </w:r>
      <w:r w:rsidRPr="00224715">
        <w:rPr>
          <w:rFonts w:ascii="Times New Roman" w:eastAsia="Times New Roman" w:hAnsi="Times New Roman"/>
          <w:sz w:val="24"/>
          <w:szCs w:val="24"/>
          <w:lang w:val="en-US"/>
        </w:rPr>
        <w:t xml:space="preserve">2018. </w:t>
      </w:r>
      <w:r w:rsidRPr="00224715">
        <w:rPr>
          <w:rFonts w:ascii="Times New Roman" w:hAnsi="Times New Roman"/>
          <w:sz w:val="24"/>
          <w:szCs w:val="24"/>
          <w:lang w:val="en-US"/>
        </w:rPr>
        <w:t>–P.63.</w:t>
      </w:r>
      <w:r w:rsidR="00224715" w:rsidRPr="00224715">
        <w:rPr>
          <w:rFonts w:ascii="Times New Roman" w:hAnsi="Times New Roman"/>
          <w:sz w:val="24"/>
          <w:szCs w:val="24"/>
          <w:lang w:val="en-US"/>
        </w:rPr>
        <w:t xml:space="preserve"> (Eng)</w:t>
      </w:r>
    </w:p>
    <w:p w:rsidR="009A4216" w:rsidRPr="00C902D0" w:rsidRDefault="009A4216" w:rsidP="00C902D0">
      <w:pPr>
        <w:spacing w:line="360" w:lineRule="auto"/>
        <w:ind w:firstLine="709"/>
        <w:rPr>
          <w:b/>
          <w:bCs/>
          <w:lang w:val="en-US"/>
        </w:rPr>
      </w:pPr>
      <w:r w:rsidRPr="001D68BD">
        <w:rPr>
          <w:b/>
          <w:lang w:val="en-US"/>
        </w:rPr>
        <w:lastRenderedPageBreak/>
        <w:t>L</w:t>
      </w:r>
      <w:r>
        <w:rPr>
          <w:b/>
          <w:lang w:val="en-US"/>
        </w:rPr>
        <w:t xml:space="preserve">ist of published works for </w:t>
      </w:r>
      <w:r>
        <w:rPr>
          <w:b/>
          <w:bCs/>
          <w:lang w:val="kk-KZ"/>
        </w:rPr>
        <w:t>201</w:t>
      </w:r>
      <w:r>
        <w:rPr>
          <w:b/>
          <w:bCs/>
          <w:lang w:val="en-US"/>
        </w:rPr>
        <w:t>9</w:t>
      </w:r>
    </w:p>
    <w:p w:rsidR="009A4216" w:rsidRPr="00CA0138" w:rsidRDefault="009A4216" w:rsidP="009A4216">
      <w:pPr>
        <w:spacing w:line="360" w:lineRule="auto"/>
        <w:ind w:left="709"/>
        <w:jc w:val="both"/>
        <w:rPr>
          <w:b/>
          <w:lang w:val="en-GB"/>
        </w:rPr>
      </w:pPr>
      <w:r w:rsidRPr="00CA0138">
        <w:rPr>
          <w:b/>
          <w:lang w:val="en-GB"/>
        </w:rPr>
        <w:t>Monograph</w:t>
      </w:r>
    </w:p>
    <w:p w:rsidR="009A4216" w:rsidRPr="006C44F2" w:rsidRDefault="006C44F2" w:rsidP="009A4216">
      <w:pPr>
        <w:pStyle w:val="aa"/>
        <w:numPr>
          <w:ilvl w:val="0"/>
          <w:numId w:val="4"/>
        </w:numPr>
        <w:tabs>
          <w:tab w:val="left" w:pos="993"/>
        </w:tabs>
        <w:spacing w:after="0" w:line="360" w:lineRule="auto"/>
        <w:ind w:left="0" w:firstLine="709"/>
        <w:jc w:val="both"/>
        <w:rPr>
          <w:rFonts w:ascii="Times New Roman" w:hAnsi="Times New Roman"/>
          <w:sz w:val="24"/>
          <w:szCs w:val="24"/>
          <w:lang w:val="en-GB"/>
        </w:rPr>
      </w:pPr>
      <w:r w:rsidRPr="00BE5D83">
        <w:rPr>
          <w:rFonts w:ascii="Times New Roman" w:hAnsi="Times New Roman"/>
          <w:iCs/>
          <w:sz w:val="24"/>
          <w:szCs w:val="24"/>
          <w:lang w:val="kk-KZ"/>
        </w:rPr>
        <w:t>Dauletbekova A., Giniyatova Sh</w:t>
      </w:r>
      <w:r w:rsidRPr="006C44F2">
        <w:rPr>
          <w:rFonts w:ascii="Times New Roman" w:hAnsi="Times New Roman"/>
          <w:iCs/>
          <w:sz w:val="24"/>
          <w:szCs w:val="24"/>
          <w:lang w:val="en-GB"/>
        </w:rPr>
        <w:t xml:space="preserve">., </w:t>
      </w:r>
      <w:r w:rsidRPr="00042285">
        <w:rPr>
          <w:rFonts w:ascii="Times New Roman" w:hAnsi="Times New Roman"/>
          <w:iCs/>
          <w:sz w:val="24"/>
          <w:szCs w:val="24"/>
          <w:lang w:val="kk-KZ"/>
        </w:rPr>
        <w:t>Balakhaeva R</w:t>
      </w:r>
      <w:r w:rsidRPr="00BE5D83">
        <w:rPr>
          <w:rFonts w:ascii="Times New Roman" w:hAnsi="Times New Roman"/>
          <w:iCs/>
          <w:sz w:val="24"/>
          <w:szCs w:val="24"/>
          <w:lang w:val="kk-KZ"/>
        </w:rPr>
        <w:t>.,</w:t>
      </w:r>
      <w:r w:rsidRPr="006C44F2">
        <w:rPr>
          <w:rFonts w:ascii="Times New Roman" w:hAnsi="Times New Roman"/>
          <w:iCs/>
          <w:sz w:val="24"/>
          <w:szCs w:val="24"/>
          <w:lang w:val="en-GB"/>
        </w:rPr>
        <w:t xml:space="preserve"> </w:t>
      </w:r>
      <w:r w:rsidRPr="00BE5D83">
        <w:rPr>
          <w:rFonts w:ascii="Times New Roman" w:hAnsi="Times New Roman"/>
          <w:iCs/>
          <w:sz w:val="24"/>
          <w:szCs w:val="24"/>
          <w:lang w:val="kk-KZ"/>
        </w:rPr>
        <w:t>Akilbekov</w:t>
      </w:r>
      <w:r>
        <w:rPr>
          <w:rFonts w:ascii="Times New Roman" w:hAnsi="Times New Roman"/>
          <w:iCs/>
          <w:sz w:val="24"/>
          <w:szCs w:val="24"/>
          <w:lang w:val="en-US"/>
        </w:rPr>
        <w:t>a</w:t>
      </w:r>
      <w:r w:rsidRPr="00BE5D83">
        <w:rPr>
          <w:rFonts w:ascii="Times New Roman" w:hAnsi="Times New Roman"/>
          <w:iCs/>
          <w:sz w:val="24"/>
          <w:szCs w:val="24"/>
          <w:lang w:val="kk-KZ"/>
        </w:rPr>
        <w:t xml:space="preserve"> A</w:t>
      </w:r>
      <w:r>
        <w:rPr>
          <w:rFonts w:ascii="Times New Roman" w:hAnsi="Times New Roman"/>
          <w:iCs/>
          <w:sz w:val="24"/>
          <w:szCs w:val="24"/>
          <w:lang w:val="en-US"/>
        </w:rPr>
        <w:t>.</w:t>
      </w:r>
      <w:r w:rsidRPr="006C44F2">
        <w:rPr>
          <w:rFonts w:ascii="Times New Roman" w:hAnsi="Times New Roman"/>
          <w:sz w:val="24"/>
          <w:szCs w:val="24"/>
          <w:lang w:val="en-GB"/>
        </w:rPr>
        <w:t xml:space="preserve"> </w:t>
      </w:r>
      <w:r w:rsidR="00CF4534" w:rsidRPr="00384147">
        <w:rPr>
          <w:rFonts w:ascii="Times New Roman" w:hAnsi="Times New Roman"/>
          <w:sz w:val="24"/>
          <w:szCs w:val="24"/>
          <w:lang w:val="en-US"/>
        </w:rPr>
        <w:t>Track technologies</w:t>
      </w:r>
      <w:r w:rsidR="009A4216" w:rsidRPr="006C44F2">
        <w:rPr>
          <w:rFonts w:ascii="Times New Roman" w:hAnsi="Times New Roman"/>
          <w:sz w:val="24"/>
          <w:szCs w:val="24"/>
          <w:lang w:val="en-GB"/>
        </w:rPr>
        <w:t xml:space="preserve">. </w:t>
      </w:r>
      <w:r w:rsidR="00CF4534">
        <w:rPr>
          <w:rFonts w:ascii="Times New Roman" w:hAnsi="Times New Roman"/>
          <w:sz w:val="24"/>
          <w:szCs w:val="24"/>
          <w:lang w:val="en-US"/>
        </w:rPr>
        <w:t>Nur</w:t>
      </w:r>
      <w:r w:rsidR="009A4216" w:rsidRPr="006C44F2">
        <w:rPr>
          <w:rFonts w:ascii="Times New Roman" w:hAnsi="Times New Roman"/>
          <w:sz w:val="24"/>
          <w:szCs w:val="24"/>
          <w:lang w:val="en-GB"/>
        </w:rPr>
        <w:t>-</w:t>
      </w:r>
      <w:r w:rsidR="00CF4534">
        <w:rPr>
          <w:rFonts w:ascii="Times New Roman" w:hAnsi="Times New Roman"/>
          <w:sz w:val="24"/>
          <w:szCs w:val="24"/>
          <w:lang w:val="en-US"/>
        </w:rPr>
        <w:t>Sultan</w:t>
      </w:r>
      <w:r w:rsidR="009A4216" w:rsidRPr="006C44F2">
        <w:rPr>
          <w:rFonts w:ascii="Times New Roman" w:hAnsi="Times New Roman"/>
          <w:sz w:val="24"/>
          <w:szCs w:val="24"/>
          <w:lang w:val="en-GB"/>
        </w:rPr>
        <w:t xml:space="preserve">. </w:t>
      </w:r>
      <w:r w:rsidR="00CF4534">
        <w:rPr>
          <w:rFonts w:ascii="Times New Roman" w:hAnsi="Times New Roman"/>
          <w:sz w:val="24"/>
          <w:szCs w:val="24"/>
          <w:lang w:val="en-US"/>
        </w:rPr>
        <w:t>L</w:t>
      </w:r>
      <w:r w:rsidR="00CF4534" w:rsidRPr="006C44F2">
        <w:rPr>
          <w:rFonts w:ascii="Times New Roman" w:hAnsi="Times New Roman"/>
          <w:sz w:val="24"/>
          <w:szCs w:val="24"/>
          <w:lang w:val="en-GB"/>
        </w:rPr>
        <w:t>.</w:t>
      </w:r>
      <w:r w:rsidR="00CF4534">
        <w:rPr>
          <w:rFonts w:ascii="Times New Roman" w:hAnsi="Times New Roman"/>
          <w:sz w:val="24"/>
          <w:szCs w:val="24"/>
          <w:lang w:val="en-US"/>
        </w:rPr>
        <w:t>N</w:t>
      </w:r>
      <w:r w:rsidR="00CF4534" w:rsidRPr="006C44F2">
        <w:rPr>
          <w:rFonts w:ascii="Times New Roman" w:hAnsi="Times New Roman"/>
          <w:sz w:val="24"/>
          <w:szCs w:val="24"/>
          <w:lang w:val="en-GB"/>
        </w:rPr>
        <w:t xml:space="preserve">. </w:t>
      </w:r>
      <w:r w:rsidR="00CF4534">
        <w:rPr>
          <w:rFonts w:ascii="Times New Roman" w:hAnsi="Times New Roman"/>
          <w:sz w:val="24"/>
          <w:szCs w:val="24"/>
          <w:lang w:val="en-US"/>
        </w:rPr>
        <w:t>Gumilyov ENU</w:t>
      </w:r>
      <w:r w:rsidR="009A4216" w:rsidRPr="006C44F2">
        <w:rPr>
          <w:rFonts w:ascii="Times New Roman" w:hAnsi="Times New Roman"/>
          <w:sz w:val="24"/>
          <w:szCs w:val="24"/>
          <w:lang w:val="en-GB"/>
        </w:rPr>
        <w:t>, 2019</w:t>
      </w:r>
      <w:r w:rsidR="009A4216">
        <w:rPr>
          <w:rFonts w:ascii="Times New Roman" w:hAnsi="Times New Roman"/>
          <w:sz w:val="24"/>
          <w:szCs w:val="24"/>
          <w:lang w:val="kk-KZ"/>
        </w:rPr>
        <w:t>.</w:t>
      </w:r>
      <w:r w:rsidR="009A4216" w:rsidRPr="006C44F2">
        <w:rPr>
          <w:rFonts w:ascii="Times New Roman" w:hAnsi="Times New Roman"/>
          <w:sz w:val="24"/>
          <w:szCs w:val="24"/>
          <w:lang w:val="en-GB"/>
        </w:rPr>
        <w:t xml:space="preserve"> </w:t>
      </w:r>
      <w:r w:rsidR="00CF4534">
        <w:rPr>
          <w:rFonts w:ascii="Times New Roman" w:hAnsi="Times New Roman"/>
          <w:sz w:val="24"/>
          <w:szCs w:val="24"/>
          <w:lang w:val="en-GB"/>
        </w:rPr>
        <w:t xml:space="preserve">– p. </w:t>
      </w:r>
      <w:r w:rsidR="009A4216" w:rsidRPr="006C44F2">
        <w:rPr>
          <w:rFonts w:ascii="Times New Roman" w:hAnsi="Times New Roman"/>
          <w:sz w:val="24"/>
          <w:szCs w:val="24"/>
          <w:lang w:val="en-GB"/>
        </w:rPr>
        <w:t>215 .</w:t>
      </w:r>
      <w:r w:rsidR="009A4216">
        <w:rPr>
          <w:rFonts w:ascii="Times New Roman" w:hAnsi="Times New Roman"/>
          <w:sz w:val="24"/>
          <w:szCs w:val="24"/>
          <w:lang w:val="kk-KZ"/>
        </w:rPr>
        <w:t xml:space="preserve"> </w:t>
      </w:r>
      <w:r w:rsidR="009A4216">
        <w:rPr>
          <w:rFonts w:ascii="Times New Roman" w:hAnsi="Times New Roman"/>
          <w:sz w:val="24"/>
          <w:szCs w:val="24"/>
          <w:lang w:val="en-US"/>
        </w:rPr>
        <w:t>ISBN</w:t>
      </w:r>
      <w:r w:rsidR="009A4216" w:rsidRPr="006C44F2">
        <w:rPr>
          <w:rFonts w:ascii="Times New Roman" w:hAnsi="Times New Roman"/>
          <w:sz w:val="24"/>
          <w:szCs w:val="24"/>
          <w:lang w:val="en-GB"/>
        </w:rPr>
        <w:t xml:space="preserve"> 978-601-337-208-2</w:t>
      </w:r>
      <w:r w:rsidR="009060A8">
        <w:rPr>
          <w:rFonts w:ascii="Times New Roman" w:hAnsi="Times New Roman"/>
          <w:sz w:val="24"/>
          <w:szCs w:val="24"/>
          <w:lang w:val="en-GB"/>
        </w:rPr>
        <w:t xml:space="preserve"> (</w:t>
      </w:r>
      <w:r w:rsidR="00224715">
        <w:rPr>
          <w:rFonts w:ascii="Times New Roman" w:hAnsi="Times New Roman"/>
          <w:sz w:val="24"/>
          <w:szCs w:val="24"/>
          <w:lang w:val="en-GB"/>
        </w:rPr>
        <w:t>R</w:t>
      </w:r>
      <w:r w:rsidR="009060A8">
        <w:rPr>
          <w:rFonts w:ascii="Times New Roman" w:hAnsi="Times New Roman"/>
          <w:sz w:val="24"/>
          <w:szCs w:val="24"/>
          <w:lang w:val="en-GB"/>
        </w:rPr>
        <w:t>us)</w:t>
      </w:r>
    </w:p>
    <w:p w:rsidR="009A4216" w:rsidRPr="009060A8" w:rsidRDefault="009A4216" w:rsidP="009A4216">
      <w:pPr>
        <w:spacing w:line="360" w:lineRule="auto"/>
        <w:ind w:left="709"/>
        <w:jc w:val="both"/>
        <w:rPr>
          <w:b/>
          <w:lang w:val="kk-KZ"/>
        </w:rPr>
      </w:pPr>
      <w:r w:rsidRPr="001D68BD">
        <w:rPr>
          <w:b/>
          <w:lang w:val="kk-KZ"/>
        </w:rPr>
        <w:t xml:space="preserve">Articles with an impact </w:t>
      </w:r>
      <w:r w:rsidRPr="009060A8">
        <w:rPr>
          <w:b/>
          <w:lang w:val="kk-KZ"/>
        </w:rPr>
        <w:t>factor</w:t>
      </w:r>
    </w:p>
    <w:p w:rsidR="00224715" w:rsidRPr="00224715" w:rsidRDefault="009A4216" w:rsidP="00224715">
      <w:pPr>
        <w:pStyle w:val="aa"/>
        <w:numPr>
          <w:ilvl w:val="0"/>
          <w:numId w:val="4"/>
        </w:numPr>
        <w:tabs>
          <w:tab w:val="left" w:pos="993"/>
        </w:tabs>
        <w:spacing w:after="0"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Giniyatova Sh., Dauletbekova A., Baimukhanov Z., Vlasukova L., Akilbekov A., Usseinov A., Kozlovskiy A., Akylbekova A. Structure, electrical properties and luminescence of ZnO nanocrystals deposited in SiO</w:t>
      </w:r>
      <w:r w:rsidRPr="00224715">
        <w:rPr>
          <w:rFonts w:ascii="Times New Roman" w:hAnsi="Times New Roman"/>
          <w:iCs/>
          <w:sz w:val="24"/>
          <w:szCs w:val="24"/>
          <w:vertAlign w:val="subscript"/>
          <w:lang w:val="en-US"/>
        </w:rPr>
        <w:t>2</w:t>
      </w:r>
      <w:r w:rsidRPr="00224715">
        <w:rPr>
          <w:rFonts w:ascii="Times New Roman" w:hAnsi="Times New Roman"/>
          <w:iCs/>
          <w:sz w:val="24"/>
          <w:szCs w:val="24"/>
          <w:lang w:val="kk-KZ"/>
        </w:rPr>
        <w:t>/Si track templates</w:t>
      </w:r>
      <w:r w:rsidRPr="00224715">
        <w:rPr>
          <w:rFonts w:ascii="Times New Roman" w:hAnsi="Times New Roman"/>
          <w:iCs/>
          <w:sz w:val="24"/>
          <w:szCs w:val="24"/>
          <w:lang w:val="en-US"/>
        </w:rPr>
        <w:t xml:space="preserve"> // </w:t>
      </w:r>
      <w:r w:rsidRPr="00224715">
        <w:rPr>
          <w:rFonts w:ascii="Times New Roman" w:hAnsi="Times New Roman"/>
          <w:iCs/>
          <w:sz w:val="24"/>
          <w:szCs w:val="24"/>
          <w:lang w:val="kk-KZ"/>
        </w:rPr>
        <w:t>Radiation measurements. –2019</w:t>
      </w:r>
      <w:r w:rsidRPr="00224715">
        <w:rPr>
          <w:rFonts w:ascii="Times New Roman" w:hAnsi="Times New Roman"/>
          <w:iCs/>
          <w:sz w:val="24"/>
          <w:szCs w:val="24"/>
          <w:lang w:val="en-US"/>
        </w:rPr>
        <w:t>.</w:t>
      </w:r>
      <w:r w:rsidRPr="00224715">
        <w:rPr>
          <w:rFonts w:ascii="Times New Roman" w:hAnsi="Times New Roman"/>
          <w:iCs/>
          <w:sz w:val="24"/>
          <w:szCs w:val="24"/>
          <w:lang w:val="kk-KZ"/>
        </w:rPr>
        <w:t xml:space="preserve"> Vol. 125. – Р. 52-56. </w:t>
      </w:r>
      <w:r w:rsidRPr="00224715">
        <w:rPr>
          <w:rFonts w:ascii="Times New Roman" w:hAnsi="Times New Roman"/>
          <w:b/>
          <w:iCs/>
          <w:sz w:val="24"/>
          <w:szCs w:val="24"/>
          <w:lang w:val="kk-KZ"/>
        </w:rPr>
        <w:t>IF-1.512</w:t>
      </w:r>
      <w:r w:rsidRPr="00224715">
        <w:rPr>
          <w:rFonts w:ascii="Times New Roman" w:hAnsi="Times New Roman"/>
          <w:b/>
          <w:iCs/>
          <w:sz w:val="24"/>
          <w:szCs w:val="24"/>
          <w:lang w:val="en-US"/>
        </w:rPr>
        <w:t xml:space="preserve">, </w:t>
      </w:r>
      <w:r w:rsidRPr="00224715">
        <w:rPr>
          <w:rFonts w:ascii="Times New Roman" w:hAnsi="Times New Roman"/>
          <w:b/>
          <w:iCs/>
          <w:sz w:val="24"/>
          <w:szCs w:val="24"/>
          <w:lang w:val="kk-KZ"/>
        </w:rPr>
        <w:t xml:space="preserve"> Q2 </w:t>
      </w:r>
      <w:hyperlink r:id="rId58" w:history="1">
        <w:r w:rsidRPr="00224715">
          <w:rPr>
            <w:rStyle w:val="ac"/>
            <w:rFonts w:ascii="Times New Roman" w:hAnsi="Times New Roman"/>
            <w:iCs/>
            <w:sz w:val="24"/>
            <w:szCs w:val="24"/>
            <w:lang w:val="en-US"/>
          </w:rPr>
          <w:t>https://doi.org/</w:t>
        </w:r>
        <w:r w:rsidRPr="00224715">
          <w:rPr>
            <w:rStyle w:val="ac"/>
            <w:rFonts w:ascii="Times New Roman" w:hAnsi="Times New Roman"/>
            <w:sz w:val="24"/>
            <w:szCs w:val="24"/>
            <w:shd w:val="clear" w:color="auto" w:fill="F8F8F8"/>
            <w:lang w:val="en-US"/>
          </w:rPr>
          <w:t>10.1016/j.radmeas.2019.04.001</w:t>
        </w:r>
      </w:hyperlink>
      <w:r w:rsidR="009060A8" w:rsidRPr="00224715">
        <w:rPr>
          <w:rFonts w:ascii="Times New Roman" w:hAnsi="Times New Roman"/>
          <w:sz w:val="24"/>
          <w:szCs w:val="24"/>
          <w:lang w:val="en-US"/>
        </w:rPr>
        <w:t xml:space="preserve"> </w:t>
      </w:r>
      <w:r w:rsidR="00224715">
        <w:rPr>
          <w:rFonts w:ascii="Times New Roman" w:hAnsi="Times New Roman"/>
          <w:sz w:val="24"/>
          <w:szCs w:val="24"/>
          <w:lang w:val="en-US"/>
        </w:rPr>
        <w:t>(Eng)</w:t>
      </w:r>
    </w:p>
    <w:p w:rsidR="00224715" w:rsidRPr="00224715" w:rsidRDefault="009A4216" w:rsidP="00224715">
      <w:pPr>
        <w:pStyle w:val="aa"/>
        <w:numPr>
          <w:ilvl w:val="0"/>
          <w:numId w:val="4"/>
        </w:numPr>
        <w:tabs>
          <w:tab w:val="left" w:pos="993"/>
        </w:tabs>
        <w:spacing w:after="0"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Dauletbekova A., Vlasukova L., Baimukhanov Z., Akilbekov A., Kozlovskiy A., Giniyatova Sh., Seitbayev A., Usseinov A., Akylbekova A. Synthesis of ZnO nanocrystals in SiO2/Si track template: Effect of electrodeposition parameters on structure // Physica Stat solidi B. –2019. –Vol. 256</w:t>
      </w:r>
      <w:r w:rsidRPr="00224715">
        <w:rPr>
          <w:rFonts w:ascii="Times New Roman" w:hAnsi="Times New Roman"/>
          <w:iCs/>
          <w:sz w:val="24"/>
          <w:szCs w:val="24"/>
          <w:lang w:val="en-US"/>
        </w:rPr>
        <w:t xml:space="preserve">, №. </w:t>
      </w:r>
      <w:r w:rsidRPr="00224715">
        <w:rPr>
          <w:rFonts w:ascii="Times New Roman" w:hAnsi="Times New Roman"/>
          <w:iCs/>
          <w:sz w:val="24"/>
          <w:szCs w:val="24"/>
          <w:lang w:val="kk-KZ"/>
        </w:rPr>
        <w:t>5. – P. 1800408.</w:t>
      </w:r>
      <w:r w:rsidRPr="00224715">
        <w:rPr>
          <w:rFonts w:ascii="Times New Roman" w:hAnsi="Times New Roman"/>
          <w:iCs/>
          <w:sz w:val="24"/>
          <w:szCs w:val="24"/>
          <w:lang w:val="en-US"/>
        </w:rPr>
        <w:t xml:space="preserve"> </w:t>
      </w:r>
      <w:r w:rsidRPr="00224715">
        <w:rPr>
          <w:rFonts w:ascii="Times New Roman" w:hAnsi="Times New Roman"/>
          <w:b/>
          <w:iCs/>
          <w:sz w:val="24"/>
          <w:szCs w:val="24"/>
          <w:lang w:val="en-US"/>
        </w:rPr>
        <w:t>IF-1.481, Q3</w:t>
      </w:r>
      <w:r w:rsidRPr="00224715">
        <w:rPr>
          <w:rFonts w:ascii="Times New Roman" w:hAnsi="Times New Roman"/>
          <w:b/>
          <w:iCs/>
          <w:sz w:val="24"/>
          <w:szCs w:val="24"/>
          <w:lang w:val="kk-KZ"/>
        </w:rPr>
        <w:t xml:space="preserve"> </w:t>
      </w:r>
      <w:hyperlink r:id="rId59" w:history="1">
        <w:r w:rsidRPr="00224715">
          <w:rPr>
            <w:rStyle w:val="ac"/>
            <w:rFonts w:ascii="Times New Roman" w:hAnsi="Times New Roman"/>
            <w:iCs/>
            <w:sz w:val="24"/>
            <w:szCs w:val="24"/>
            <w:lang w:val="en-US"/>
          </w:rPr>
          <w:t>https://doi.org/</w:t>
        </w:r>
        <w:r w:rsidRPr="00224715">
          <w:rPr>
            <w:rStyle w:val="ac"/>
            <w:rFonts w:ascii="Times New Roman" w:hAnsi="Times New Roman"/>
            <w:sz w:val="24"/>
            <w:szCs w:val="24"/>
            <w:shd w:val="clear" w:color="auto" w:fill="F8F8F8"/>
            <w:lang w:val="en-US"/>
          </w:rPr>
          <w:t>10.1002/pssb.201800408</w:t>
        </w:r>
      </w:hyperlink>
      <w:r w:rsidR="009060A8" w:rsidRPr="00224715">
        <w:rPr>
          <w:rFonts w:ascii="Times New Roman" w:hAnsi="Times New Roman"/>
          <w:sz w:val="24"/>
          <w:szCs w:val="24"/>
          <w:lang w:val="en-US"/>
        </w:rPr>
        <w:t xml:space="preserve"> </w:t>
      </w:r>
      <w:r w:rsidR="00224715" w:rsidRPr="00224715">
        <w:rPr>
          <w:rFonts w:ascii="Times New Roman" w:hAnsi="Times New Roman"/>
          <w:sz w:val="24"/>
          <w:szCs w:val="24"/>
          <w:lang w:val="en-US"/>
        </w:rPr>
        <w:t>(Eng)</w:t>
      </w:r>
    </w:p>
    <w:p w:rsidR="009A4216" w:rsidRPr="00224715" w:rsidRDefault="009A4216" w:rsidP="00224715">
      <w:pPr>
        <w:tabs>
          <w:tab w:val="left" w:pos="0"/>
          <w:tab w:val="left" w:pos="142"/>
          <w:tab w:val="left" w:pos="851"/>
        </w:tabs>
        <w:spacing w:after="200" w:line="360" w:lineRule="auto"/>
        <w:jc w:val="both"/>
        <w:rPr>
          <w:iCs/>
          <w:lang w:val="en-US"/>
        </w:rPr>
      </w:pPr>
    </w:p>
    <w:p w:rsidR="00384147" w:rsidRDefault="00384147" w:rsidP="00384147">
      <w:pPr>
        <w:tabs>
          <w:tab w:val="center" w:pos="5032"/>
        </w:tabs>
        <w:spacing w:line="360" w:lineRule="auto"/>
        <w:ind w:left="709"/>
        <w:rPr>
          <w:b/>
          <w:color w:val="000000"/>
          <w:lang w:val="en-US"/>
        </w:rPr>
      </w:pPr>
      <w:r w:rsidRPr="00501083">
        <w:rPr>
          <w:b/>
          <w:lang w:val="kk-KZ"/>
        </w:rPr>
        <w:t xml:space="preserve">Article recommended by </w:t>
      </w:r>
      <w:r w:rsidRPr="00501083">
        <w:rPr>
          <w:b/>
          <w:color w:val="000000"/>
          <w:lang w:val="en-US"/>
        </w:rPr>
        <w:t>CCSES</w:t>
      </w:r>
      <w:r w:rsidRPr="00501083">
        <w:rPr>
          <w:color w:val="000000"/>
          <w:lang w:val="en-GB"/>
        </w:rPr>
        <w:t xml:space="preserve"> </w:t>
      </w:r>
      <w:r w:rsidRPr="00501083">
        <w:rPr>
          <w:b/>
          <w:color w:val="000000"/>
          <w:lang w:val="en-GB"/>
        </w:rPr>
        <w:t xml:space="preserve">MES </w:t>
      </w:r>
      <w:r w:rsidRPr="00501083">
        <w:rPr>
          <w:b/>
          <w:color w:val="000000"/>
          <w:lang w:val="en-US"/>
        </w:rPr>
        <w:t>RK</w:t>
      </w:r>
    </w:p>
    <w:p w:rsidR="009A4216" w:rsidRPr="00BE5D83" w:rsidRDefault="006C44F2" w:rsidP="009A4216">
      <w:pPr>
        <w:pStyle w:val="aa"/>
        <w:numPr>
          <w:ilvl w:val="0"/>
          <w:numId w:val="4"/>
        </w:numPr>
        <w:tabs>
          <w:tab w:val="left" w:pos="0"/>
          <w:tab w:val="left" w:pos="142"/>
          <w:tab w:val="left" w:pos="993"/>
        </w:tabs>
        <w:spacing w:after="200" w:line="360" w:lineRule="auto"/>
        <w:ind w:left="0" w:firstLine="709"/>
        <w:jc w:val="both"/>
        <w:rPr>
          <w:rFonts w:ascii="Times New Roman" w:hAnsi="Times New Roman"/>
          <w:sz w:val="24"/>
          <w:szCs w:val="24"/>
          <w:lang w:val="kk-KZ"/>
        </w:rPr>
      </w:pPr>
      <w:r w:rsidRPr="00042285">
        <w:rPr>
          <w:rFonts w:ascii="Times New Roman" w:hAnsi="Times New Roman"/>
          <w:iCs/>
          <w:sz w:val="24"/>
          <w:szCs w:val="24"/>
          <w:lang w:val="kk-KZ"/>
        </w:rPr>
        <w:t>Balakhaeva R</w:t>
      </w:r>
      <w:r w:rsidR="009A4216" w:rsidRPr="00BE5D83">
        <w:rPr>
          <w:rFonts w:ascii="Times New Roman" w:hAnsi="Times New Roman"/>
          <w:iCs/>
          <w:sz w:val="24"/>
          <w:szCs w:val="24"/>
          <w:lang w:val="kk-KZ"/>
        </w:rPr>
        <w:t>.,</w:t>
      </w:r>
      <w:r w:rsidRPr="00384147">
        <w:rPr>
          <w:rFonts w:ascii="Times New Roman" w:hAnsi="Times New Roman"/>
          <w:iCs/>
          <w:sz w:val="24"/>
          <w:szCs w:val="24"/>
          <w:lang w:val="en-US"/>
        </w:rPr>
        <w:t xml:space="preserve"> </w:t>
      </w:r>
      <w:r w:rsidRPr="00BE5D83">
        <w:rPr>
          <w:rFonts w:ascii="Times New Roman" w:hAnsi="Times New Roman"/>
          <w:iCs/>
          <w:sz w:val="24"/>
          <w:szCs w:val="24"/>
          <w:lang w:val="kk-KZ"/>
        </w:rPr>
        <w:t>Akilbekov A</w:t>
      </w:r>
      <w:r w:rsidR="009A4216" w:rsidRPr="00BE5D83">
        <w:rPr>
          <w:rFonts w:ascii="Times New Roman" w:hAnsi="Times New Roman"/>
          <w:iCs/>
          <w:sz w:val="24"/>
          <w:szCs w:val="24"/>
          <w:lang w:val="kk-KZ"/>
        </w:rPr>
        <w:t xml:space="preserve">., </w:t>
      </w:r>
      <w:r w:rsidRPr="00BE5D83">
        <w:rPr>
          <w:rFonts w:ascii="Times New Roman" w:hAnsi="Times New Roman"/>
          <w:iCs/>
          <w:sz w:val="24"/>
          <w:szCs w:val="24"/>
          <w:lang w:val="kk-KZ"/>
        </w:rPr>
        <w:t>Dauletbekova A., Kozlovskiy A., Giniyatova Sh</w:t>
      </w:r>
      <w:r w:rsidR="009A4216" w:rsidRPr="00384147">
        <w:rPr>
          <w:rFonts w:ascii="Times New Roman" w:hAnsi="Times New Roman"/>
          <w:iCs/>
          <w:sz w:val="24"/>
          <w:szCs w:val="24"/>
          <w:lang w:val="en-US"/>
        </w:rPr>
        <w:t xml:space="preserve">., </w:t>
      </w:r>
      <w:r w:rsidRPr="00BE5D83">
        <w:rPr>
          <w:rFonts w:ascii="Times New Roman" w:hAnsi="Times New Roman"/>
          <w:iCs/>
          <w:sz w:val="24"/>
          <w:szCs w:val="24"/>
          <w:lang w:val="kk-KZ"/>
        </w:rPr>
        <w:t xml:space="preserve">Usseinov A., </w:t>
      </w:r>
      <w:r w:rsidRPr="00DC6B31">
        <w:rPr>
          <w:rFonts w:ascii="Times New Roman" w:hAnsi="Times New Roman"/>
          <w:iCs/>
          <w:sz w:val="24"/>
          <w:szCs w:val="24"/>
          <w:lang w:val="kk-KZ"/>
        </w:rPr>
        <w:t>Baimukhanov Z</w:t>
      </w:r>
      <w:r w:rsidRPr="00384147">
        <w:rPr>
          <w:rFonts w:ascii="Times New Roman" w:hAnsi="Times New Roman"/>
          <w:iCs/>
          <w:sz w:val="24"/>
          <w:szCs w:val="24"/>
          <w:lang w:val="en-US"/>
        </w:rPr>
        <w:t xml:space="preserve">. </w:t>
      </w:r>
      <w:r>
        <w:rPr>
          <w:rFonts w:ascii="Times New Roman" w:hAnsi="Times New Roman"/>
          <w:iCs/>
          <w:sz w:val="24"/>
          <w:szCs w:val="24"/>
          <w:lang w:val="en-US"/>
        </w:rPr>
        <w:t>Creation</w:t>
      </w:r>
      <w:r w:rsidR="009A4216" w:rsidRPr="00BE5D83">
        <w:rPr>
          <w:rFonts w:ascii="Times New Roman" w:hAnsi="Times New Roman"/>
          <w:iCs/>
          <w:sz w:val="24"/>
          <w:szCs w:val="24"/>
          <w:lang w:val="kk-KZ"/>
        </w:rPr>
        <w:t xml:space="preserve"> CdTe </w:t>
      </w:r>
      <w:r>
        <w:rPr>
          <w:rFonts w:ascii="Times New Roman" w:hAnsi="Times New Roman"/>
          <w:iCs/>
          <w:sz w:val="24"/>
          <w:szCs w:val="24"/>
          <w:lang w:val="en-US"/>
        </w:rPr>
        <w:t>nanoclusters</w:t>
      </w:r>
      <w:r w:rsidRPr="00384147">
        <w:rPr>
          <w:rFonts w:ascii="Times New Roman" w:hAnsi="Times New Roman"/>
          <w:iCs/>
          <w:sz w:val="24"/>
          <w:szCs w:val="24"/>
          <w:lang w:val="en-US"/>
        </w:rPr>
        <w:t xml:space="preserve"> </w:t>
      </w:r>
      <w:r>
        <w:rPr>
          <w:rFonts w:ascii="Times New Roman" w:hAnsi="Times New Roman"/>
          <w:iCs/>
          <w:sz w:val="24"/>
          <w:szCs w:val="24"/>
          <w:lang w:val="en-US"/>
        </w:rPr>
        <w:t>in</w:t>
      </w:r>
      <w:r w:rsidRPr="00384147">
        <w:rPr>
          <w:rFonts w:ascii="Times New Roman" w:hAnsi="Times New Roman"/>
          <w:iCs/>
          <w:sz w:val="24"/>
          <w:szCs w:val="24"/>
          <w:lang w:val="en-US"/>
        </w:rPr>
        <w:t xml:space="preserve"> </w:t>
      </w:r>
      <w:r w:rsidR="009A4216" w:rsidRPr="00BE5D83">
        <w:rPr>
          <w:rFonts w:ascii="Times New Roman" w:hAnsi="Times New Roman"/>
          <w:iCs/>
          <w:sz w:val="24"/>
          <w:szCs w:val="24"/>
          <w:lang w:val="kk-KZ"/>
        </w:rPr>
        <w:t>SiO</w:t>
      </w:r>
      <w:r w:rsidR="009A4216" w:rsidRPr="00BE5D83">
        <w:rPr>
          <w:rFonts w:ascii="Times New Roman" w:hAnsi="Times New Roman"/>
          <w:iCs/>
          <w:sz w:val="24"/>
          <w:szCs w:val="24"/>
          <w:vertAlign w:val="subscript"/>
          <w:lang w:val="kk-KZ"/>
        </w:rPr>
        <w:t>2</w:t>
      </w:r>
      <w:r w:rsidR="009A4216" w:rsidRPr="00BE5D83">
        <w:rPr>
          <w:rFonts w:ascii="Times New Roman" w:hAnsi="Times New Roman"/>
          <w:iCs/>
          <w:sz w:val="24"/>
          <w:szCs w:val="24"/>
          <w:lang w:val="kk-KZ"/>
        </w:rPr>
        <w:t xml:space="preserve">/Si </w:t>
      </w:r>
      <w:r>
        <w:rPr>
          <w:rFonts w:ascii="Times New Roman" w:hAnsi="Times New Roman"/>
          <w:iCs/>
          <w:sz w:val="24"/>
          <w:szCs w:val="24"/>
          <w:lang w:val="en-US"/>
        </w:rPr>
        <w:t>track</w:t>
      </w:r>
      <w:r w:rsidRPr="00384147">
        <w:rPr>
          <w:rFonts w:ascii="Times New Roman" w:hAnsi="Times New Roman"/>
          <w:iCs/>
          <w:sz w:val="24"/>
          <w:szCs w:val="24"/>
          <w:lang w:val="en-US"/>
        </w:rPr>
        <w:t xml:space="preserve"> </w:t>
      </w:r>
      <w:r>
        <w:rPr>
          <w:rFonts w:ascii="Times New Roman" w:hAnsi="Times New Roman"/>
          <w:iCs/>
          <w:sz w:val="24"/>
          <w:szCs w:val="24"/>
          <w:lang w:val="en-US"/>
        </w:rPr>
        <w:t>tamplates</w:t>
      </w:r>
      <w:r w:rsidRPr="00384147">
        <w:rPr>
          <w:rFonts w:ascii="Times New Roman" w:hAnsi="Times New Roman"/>
          <w:iCs/>
          <w:sz w:val="24"/>
          <w:szCs w:val="24"/>
          <w:lang w:val="en-US"/>
        </w:rPr>
        <w:t xml:space="preserve"> </w:t>
      </w:r>
      <w:r>
        <w:rPr>
          <w:rFonts w:ascii="Times New Roman" w:hAnsi="Times New Roman"/>
          <w:iCs/>
          <w:sz w:val="24"/>
          <w:szCs w:val="24"/>
          <w:lang w:val="en-US"/>
        </w:rPr>
        <w:t>using</w:t>
      </w:r>
      <w:r w:rsidRPr="00384147">
        <w:rPr>
          <w:rFonts w:ascii="Times New Roman" w:hAnsi="Times New Roman"/>
          <w:iCs/>
          <w:sz w:val="24"/>
          <w:szCs w:val="24"/>
          <w:lang w:val="en-US"/>
        </w:rPr>
        <w:t xml:space="preserve"> </w:t>
      </w:r>
      <w:r>
        <w:rPr>
          <w:rFonts w:ascii="Times New Roman" w:hAnsi="Times New Roman"/>
          <w:iCs/>
          <w:sz w:val="24"/>
          <w:szCs w:val="24"/>
          <w:lang w:val="en-US"/>
        </w:rPr>
        <w:t>two</w:t>
      </w:r>
      <w:r w:rsidRPr="00384147">
        <w:rPr>
          <w:rFonts w:ascii="Times New Roman" w:hAnsi="Times New Roman"/>
          <w:iCs/>
          <w:sz w:val="24"/>
          <w:szCs w:val="24"/>
          <w:lang w:val="en-US"/>
        </w:rPr>
        <w:t xml:space="preserve"> </w:t>
      </w:r>
      <w:r>
        <w:rPr>
          <w:rFonts w:ascii="Times New Roman" w:hAnsi="Times New Roman"/>
          <w:iCs/>
          <w:sz w:val="24"/>
          <w:szCs w:val="24"/>
          <w:lang w:val="en-US"/>
        </w:rPr>
        <w:t>types</w:t>
      </w:r>
      <w:r w:rsidRPr="00384147">
        <w:rPr>
          <w:rFonts w:ascii="Times New Roman" w:hAnsi="Times New Roman"/>
          <w:iCs/>
          <w:sz w:val="24"/>
          <w:szCs w:val="24"/>
          <w:lang w:val="en-US"/>
        </w:rPr>
        <w:t xml:space="preserve"> </w:t>
      </w:r>
      <w:r>
        <w:rPr>
          <w:rFonts w:ascii="Times New Roman" w:hAnsi="Times New Roman"/>
          <w:iCs/>
          <w:sz w:val="24"/>
          <w:szCs w:val="24"/>
          <w:lang w:val="en-US"/>
        </w:rPr>
        <w:t>of</w:t>
      </w:r>
      <w:r w:rsidRPr="00384147">
        <w:rPr>
          <w:rFonts w:ascii="Times New Roman" w:hAnsi="Times New Roman"/>
          <w:iCs/>
          <w:sz w:val="24"/>
          <w:szCs w:val="24"/>
          <w:lang w:val="en-US"/>
        </w:rPr>
        <w:t xml:space="preserve"> </w:t>
      </w:r>
      <w:r>
        <w:rPr>
          <w:rFonts w:ascii="Times New Roman" w:hAnsi="Times New Roman"/>
          <w:iCs/>
          <w:sz w:val="24"/>
          <w:szCs w:val="24"/>
          <w:lang w:val="en-US"/>
        </w:rPr>
        <w:t>electrolyte</w:t>
      </w:r>
      <w:r w:rsidR="009A4216" w:rsidRPr="00BE5D83">
        <w:rPr>
          <w:rFonts w:ascii="Times New Roman" w:hAnsi="Times New Roman"/>
          <w:iCs/>
          <w:sz w:val="24"/>
          <w:szCs w:val="24"/>
          <w:lang w:val="kk-KZ"/>
        </w:rPr>
        <w:t xml:space="preserve">// </w:t>
      </w:r>
      <w:r w:rsidR="00384147" w:rsidRPr="00CF4534">
        <w:rPr>
          <w:rFonts w:ascii="Times New Roman" w:hAnsi="Times New Roman"/>
          <w:sz w:val="24"/>
          <w:szCs w:val="24"/>
          <w:lang w:val="en-US"/>
        </w:rPr>
        <w:t xml:space="preserve">Bulletin of ENU, Physics Series. </w:t>
      </w:r>
      <w:r w:rsidR="00384147" w:rsidRPr="00384147">
        <w:rPr>
          <w:rFonts w:ascii="Times New Roman" w:hAnsi="Times New Roman"/>
          <w:sz w:val="24"/>
          <w:szCs w:val="24"/>
          <w:lang w:val="en-US"/>
        </w:rPr>
        <w:t>Astronomy</w:t>
      </w:r>
      <w:r w:rsidR="009A4216" w:rsidRPr="00BE5D83">
        <w:rPr>
          <w:rFonts w:ascii="Times New Roman" w:hAnsi="Times New Roman"/>
          <w:iCs/>
          <w:sz w:val="24"/>
          <w:szCs w:val="24"/>
          <w:lang w:val="kk-KZ"/>
        </w:rPr>
        <w:t>. –2019.  –</w:t>
      </w:r>
      <w:r w:rsidR="00384147">
        <w:rPr>
          <w:rFonts w:ascii="Times New Roman" w:hAnsi="Times New Roman"/>
          <w:iCs/>
          <w:sz w:val="24"/>
          <w:szCs w:val="24"/>
          <w:lang w:val="kk-KZ"/>
        </w:rPr>
        <w:t>№</w:t>
      </w:r>
      <w:r w:rsidR="00384147">
        <w:rPr>
          <w:rFonts w:ascii="Times New Roman" w:hAnsi="Times New Roman"/>
          <w:iCs/>
          <w:sz w:val="24"/>
          <w:szCs w:val="24"/>
          <w:lang w:val="en-US"/>
        </w:rPr>
        <w:t xml:space="preserve"> 1(</w:t>
      </w:r>
      <w:r w:rsidR="009A4216" w:rsidRPr="00BE5D83">
        <w:rPr>
          <w:rFonts w:ascii="Times New Roman" w:hAnsi="Times New Roman"/>
          <w:iCs/>
          <w:sz w:val="24"/>
          <w:szCs w:val="24"/>
          <w:lang w:val="kk-KZ"/>
        </w:rPr>
        <w:t>126</w:t>
      </w:r>
      <w:r w:rsidR="00384147">
        <w:rPr>
          <w:rFonts w:ascii="Times New Roman" w:hAnsi="Times New Roman"/>
          <w:iCs/>
          <w:sz w:val="24"/>
          <w:szCs w:val="24"/>
          <w:lang w:val="en-US"/>
        </w:rPr>
        <w:t>)</w:t>
      </w:r>
      <w:r w:rsidR="00384147">
        <w:rPr>
          <w:rFonts w:ascii="Times New Roman" w:hAnsi="Times New Roman"/>
          <w:iCs/>
          <w:sz w:val="24"/>
          <w:szCs w:val="24"/>
          <w:lang w:val="kk-KZ"/>
        </w:rPr>
        <w:t>. –</w:t>
      </w:r>
      <w:r w:rsidR="00384147">
        <w:rPr>
          <w:rFonts w:ascii="Times New Roman" w:hAnsi="Times New Roman"/>
          <w:iCs/>
          <w:sz w:val="24"/>
          <w:szCs w:val="24"/>
          <w:lang w:val="en-US"/>
        </w:rPr>
        <w:t>P</w:t>
      </w:r>
      <w:r w:rsidR="009A4216" w:rsidRPr="00BE5D83">
        <w:rPr>
          <w:rFonts w:ascii="Times New Roman" w:hAnsi="Times New Roman"/>
          <w:iCs/>
          <w:sz w:val="24"/>
          <w:szCs w:val="24"/>
          <w:lang w:val="kk-KZ"/>
        </w:rPr>
        <w:t>. 8-14.</w:t>
      </w:r>
      <w:r w:rsidR="00A5541C" w:rsidRPr="00A5541C">
        <w:rPr>
          <w:rFonts w:ascii="Times New Roman" w:hAnsi="Times New Roman"/>
          <w:iCs/>
          <w:sz w:val="24"/>
          <w:szCs w:val="24"/>
          <w:lang w:val="en-US"/>
        </w:rPr>
        <w:t xml:space="preserve"> </w:t>
      </w:r>
      <w:r w:rsidR="00224715">
        <w:rPr>
          <w:rFonts w:ascii="Times New Roman" w:hAnsi="Times New Roman"/>
          <w:iCs/>
          <w:sz w:val="24"/>
          <w:szCs w:val="24"/>
          <w:lang w:val="en-US"/>
        </w:rPr>
        <w:t>(R</w:t>
      </w:r>
      <w:r w:rsidR="00A5541C">
        <w:rPr>
          <w:rFonts w:ascii="Times New Roman" w:hAnsi="Times New Roman"/>
          <w:iCs/>
          <w:sz w:val="24"/>
          <w:szCs w:val="24"/>
          <w:lang w:val="en-US"/>
        </w:rPr>
        <w:t>us)</w:t>
      </w:r>
    </w:p>
    <w:p w:rsidR="009A4216" w:rsidRPr="00224715" w:rsidRDefault="009A4216" w:rsidP="009A4216">
      <w:pPr>
        <w:spacing w:line="360" w:lineRule="auto"/>
        <w:ind w:left="709"/>
        <w:rPr>
          <w:b/>
          <w:lang w:val="en-US"/>
        </w:rPr>
      </w:pPr>
      <w:r w:rsidRPr="00224715">
        <w:rPr>
          <w:b/>
          <w:lang w:val="en-US"/>
        </w:rPr>
        <w:t>Theses and reports of international conferences</w:t>
      </w:r>
    </w:p>
    <w:p w:rsidR="00224715" w:rsidRPr="00224715" w:rsidRDefault="00C902D0" w:rsidP="00224715">
      <w:pPr>
        <w:pStyle w:val="aa"/>
        <w:numPr>
          <w:ilvl w:val="0"/>
          <w:numId w:val="4"/>
        </w:numPr>
        <w:tabs>
          <w:tab w:val="left" w:pos="0"/>
          <w:tab w:val="left" w:pos="142"/>
          <w:tab w:val="left" w:pos="993"/>
        </w:tabs>
        <w:spacing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Dauletbekova A., Baimukhanov Z., Akilbekov A., Kozlovskii A., Komarov F., L. Vlasukova L., Giniyatova Sh., Usseinov A., Akylbekova A., Karipbayev Zh. Synthesis ofZnSe nanocrystals in a-SiO</w:t>
      </w:r>
      <w:r w:rsidRPr="00224715">
        <w:rPr>
          <w:rFonts w:ascii="Times New Roman" w:hAnsi="Times New Roman"/>
          <w:iCs/>
          <w:sz w:val="24"/>
          <w:szCs w:val="24"/>
          <w:vertAlign w:val="subscript"/>
          <w:lang w:val="en-US"/>
        </w:rPr>
        <w:t>2</w:t>
      </w:r>
      <w:r w:rsidRPr="00224715">
        <w:rPr>
          <w:rFonts w:ascii="Times New Roman" w:hAnsi="Times New Roman"/>
          <w:iCs/>
          <w:sz w:val="24"/>
          <w:szCs w:val="24"/>
          <w:lang w:val="kk-KZ"/>
        </w:rPr>
        <w:t xml:space="preserve">/Si track templates // </w:t>
      </w:r>
      <w:r w:rsidRPr="00224715">
        <w:rPr>
          <w:rFonts w:ascii="Times New Roman" w:hAnsi="Times New Roman"/>
          <w:sz w:val="24"/>
          <w:szCs w:val="24"/>
          <w:lang w:val="en-GB"/>
        </w:rPr>
        <w:t xml:space="preserve">Abstracts book the </w:t>
      </w:r>
      <w:r w:rsidRPr="00224715">
        <w:rPr>
          <w:rFonts w:ascii="Times New Roman" w:hAnsi="Times New Roman"/>
          <w:iCs/>
          <w:sz w:val="24"/>
          <w:szCs w:val="24"/>
          <w:lang w:val="kk-KZ"/>
        </w:rPr>
        <w:t>European Materials Research Society, Spring meeting 2019,</w:t>
      </w:r>
      <w:r w:rsidRPr="00224715">
        <w:rPr>
          <w:rFonts w:ascii="Times New Roman" w:hAnsi="Times New Roman"/>
          <w:iCs/>
          <w:sz w:val="24"/>
          <w:szCs w:val="24"/>
          <w:lang w:val="en-US"/>
        </w:rPr>
        <w:t xml:space="preserve"> International Conference on Advanced Materials. </w:t>
      </w:r>
      <w:r w:rsidRPr="00224715">
        <w:rPr>
          <w:rFonts w:ascii="Times New Roman" w:hAnsi="Times New Roman"/>
          <w:iCs/>
          <w:sz w:val="24"/>
          <w:szCs w:val="24"/>
          <w:lang w:val="kk-KZ"/>
        </w:rPr>
        <w:t xml:space="preserve">Simposium </w:t>
      </w:r>
      <w:r w:rsidRPr="00224715">
        <w:rPr>
          <w:rFonts w:ascii="Times New Roman" w:hAnsi="Times New Roman"/>
          <w:iCs/>
          <w:sz w:val="24"/>
          <w:szCs w:val="24"/>
          <w:lang w:val="en-US"/>
        </w:rPr>
        <w:t>N. Nano-engineered coatings and thin films: from design to applications. –2019.–N PII-8.</w:t>
      </w:r>
      <w:r w:rsidR="009060A8" w:rsidRPr="00224715">
        <w:rPr>
          <w:rFonts w:ascii="Times New Roman" w:hAnsi="Times New Roman"/>
          <w:iCs/>
          <w:sz w:val="24"/>
          <w:szCs w:val="24"/>
          <w:lang w:val="en-US"/>
        </w:rPr>
        <w:t xml:space="preserve"> </w:t>
      </w:r>
      <w:r w:rsidR="00224715" w:rsidRPr="00224715">
        <w:rPr>
          <w:rFonts w:ascii="Times New Roman" w:hAnsi="Times New Roman"/>
          <w:sz w:val="24"/>
          <w:szCs w:val="24"/>
          <w:lang w:val="en-US"/>
        </w:rPr>
        <w:t>(Eng)</w:t>
      </w:r>
    </w:p>
    <w:p w:rsidR="00224715" w:rsidRPr="00224715" w:rsidRDefault="00C902D0" w:rsidP="00224715">
      <w:pPr>
        <w:pStyle w:val="aa"/>
        <w:numPr>
          <w:ilvl w:val="0"/>
          <w:numId w:val="4"/>
        </w:numPr>
        <w:tabs>
          <w:tab w:val="left" w:pos="0"/>
          <w:tab w:val="left" w:pos="142"/>
          <w:tab w:val="left" w:pos="993"/>
        </w:tabs>
        <w:spacing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Akilbekov A., Dauletbekova A., Komarov F., Baimukhanov Z., Kozlovskii A., Vlasukova L., Balakhaeva R., Giniyatova</w:t>
      </w:r>
      <w:r w:rsidRPr="00224715">
        <w:rPr>
          <w:rFonts w:ascii="Times New Roman" w:hAnsi="Times New Roman"/>
          <w:iCs/>
          <w:sz w:val="24"/>
          <w:szCs w:val="24"/>
          <w:lang w:val="en-US"/>
        </w:rPr>
        <w:t xml:space="preserve"> Sh.</w:t>
      </w:r>
      <w:r w:rsidRPr="00224715">
        <w:rPr>
          <w:rFonts w:ascii="Times New Roman" w:hAnsi="Times New Roman"/>
          <w:iCs/>
          <w:sz w:val="24"/>
          <w:szCs w:val="24"/>
          <w:lang w:val="kk-KZ"/>
        </w:rPr>
        <w:t xml:space="preserve">, Usseinov </w:t>
      </w:r>
      <w:r w:rsidRPr="00224715">
        <w:rPr>
          <w:rFonts w:ascii="Times New Roman" w:hAnsi="Times New Roman"/>
          <w:iCs/>
          <w:sz w:val="24"/>
          <w:szCs w:val="24"/>
          <w:lang w:val="en-US"/>
        </w:rPr>
        <w:t xml:space="preserve">A. </w:t>
      </w:r>
      <w:r w:rsidRPr="00224715">
        <w:rPr>
          <w:rFonts w:ascii="Times New Roman" w:hAnsi="Times New Roman"/>
          <w:iCs/>
          <w:sz w:val="24"/>
          <w:szCs w:val="24"/>
          <w:lang w:val="kk-KZ"/>
        </w:rPr>
        <w:t>Formation of CdTe nanocrystals in SiO</w:t>
      </w:r>
      <w:r w:rsidRPr="00224715">
        <w:rPr>
          <w:rFonts w:ascii="Times New Roman" w:hAnsi="Times New Roman"/>
          <w:iCs/>
          <w:sz w:val="24"/>
          <w:szCs w:val="24"/>
          <w:vertAlign w:val="subscript"/>
          <w:lang w:val="kk-KZ"/>
        </w:rPr>
        <w:t>2</w:t>
      </w:r>
      <w:r w:rsidRPr="00224715">
        <w:rPr>
          <w:rFonts w:ascii="Times New Roman" w:hAnsi="Times New Roman"/>
          <w:iCs/>
          <w:sz w:val="24"/>
          <w:szCs w:val="24"/>
          <w:lang w:val="kk-KZ"/>
        </w:rPr>
        <w:t xml:space="preserve">/Si track templates by electrochemical deposition using two types of electrolytes// </w:t>
      </w:r>
      <w:r w:rsidRPr="00224715">
        <w:rPr>
          <w:rFonts w:ascii="Times New Roman" w:hAnsi="Times New Roman"/>
          <w:sz w:val="24"/>
          <w:szCs w:val="24"/>
          <w:lang w:val="en-GB"/>
        </w:rPr>
        <w:t xml:space="preserve">Abstracts book the </w:t>
      </w:r>
      <w:r w:rsidRPr="00224715">
        <w:rPr>
          <w:rFonts w:ascii="Times New Roman" w:hAnsi="Times New Roman"/>
          <w:iCs/>
          <w:sz w:val="24"/>
          <w:szCs w:val="24"/>
          <w:lang w:val="kk-KZ"/>
        </w:rPr>
        <w:t xml:space="preserve">European Materials Research Society, Spring meeting 2019, International Conference on Advanced Materials. Simposium </w:t>
      </w:r>
      <w:r w:rsidRPr="00224715">
        <w:rPr>
          <w:rFonts w:ascii="Times New Roman" w:hAnsi="Times New Roman"/>
          <w:iCs/>
          <w:sz w:val="24"/>
          <w:szCs w:val="24"/>
          <w:lang w:val="en-US"/>
        </w:rPr>
        <w:t>P. Dielectric nanocomposites for energy, environment and health: from fundamental to devices. –2019.–P. 2.16.</w:t>
      </w:r>
      <w:r w:rsidR="00224715" w:rsidRPr="00224715">
        <w:rPr>
          <w:rFonts w:ascii="Times New Roman" w:hAnsi="Times New Roman"/>
          <w:iCs/>
          <w:sz w:val="24"/>
          <w:szCs w:val="24"/>
          <w:lang w:val="en-US"/>
        </w:rPr>
        <w:t xml:space="preserve">  </w:t>
      </w:r>
      <w:r w:rsidR="00224715" w:rsidRPr="00224715">
        <w:rPr>
          <w:rFonts w:ascii="Times New Roman" w:hAnsi="Times New Roman"/>
          <w:sz w:val="24"/>
          <w:szCs w:val="24"/>
          <w:lang w:val="en-US"/>
        </w:rPr>
        <w:t>(Eng)</w:t>
      </w:r>
    </w:p>
    <w:p w:rsidR="00224715" w:rsidRPr="00224715" w:rsidRDefault="00C902D0" w:rsidP="00224715">
      <w:pPr>
        <w:pStyle w:val="aa"/>
        <w:numPr>
          <w:ilvl w:val="0"/>
          <w:numId w:val="4"/>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 xml:space="preserve">Dauletbekova A., Balakhaeva R., Baimukhanov Z., Kozlovskii A., Vlasukova L., Akilbekov A., Giniyatova Sh., Zdorovets M. </w:t>
      </w:r>
      <w:r w:rsidRPr="00224715">
        <w:rPr>
          <w:rFonts w:ascii="Times New Roman" w:hAnsi="Times New Roman"/>
          <w:iCs/>
          <w:sz w:val="24"/>
          <w:szCs w:val="24"/>
          <w:lang w:val="en-US"/>
        </w:rPr>
        <w:t xml:space="preserve">Structure and properties of CdTe nanocrystals </w:t>
      </w:r>
      <w:r w:rsidRPr="00224715">
        <w:rPr>
          <w:rFonts w:ascii="Times New Roman" w:hAnsi="Times New Roman"/>
          <w:iCs/>
          <w:sz w:val="24"/>
          <w:szCs w:val="24"/>
          <w:lang w:val="en-US"/>
        </w:rPr>
        <w:lastRenderedPageBreak/>
        <w:t xml:space="preserve">synthesized in track template </w:t>
      </w:r>
      <w:r w:rsidRPr="00224715">
        <w:rPr>
          <w:rFonts w:ascii="Times New Roman" w:hAnsi="Times New Roman"/>
          <w:iCs/>
          <w:sz w:val="24"/>
          <w:szCs w:val="24"/>
          <w:lang w:val="kk-KZ"/>
        </w:rPr>
        <w:t xml:space="preserve">// </w:t>
      </w:r>
      <w:r w:rsidRPr="00224715">
        <w:rPr>
          <w:rFonts w:ascii="Times New Roman" w:hAnsi="Times New Roman"/>
          <w:sz w:val="24"/>
          <w:szCs w:val="24"/>
          <w:lang w:val="en-GB"/>
        </w:rPr>
        <w:t xml:space="preserve">Abstracts book the </w:t>
      </w:r>
      <w:r w:rsidRPr="00224715">
        <w:rPr>
          <w:rFonts w:ascii="Times New Roman" w:hAnsi="Times New Roman"/>
          <w:iCs/>
          <w:sz w:val="24"/>
          <w:szCs w:val="24"/>
          <w:lang w:val="kk-KZ"/>
        </w:rPr>
        <w:t xml:space="preserve">E-MRS2019, </w:t>
      </w:r>
      <w:r w:rsidRPr="00224715">
        <w:rPr>
          <w:rFonts w:ascii="Times New Roman" w:hAnsi="Times New Roman"/>
          <w:iCs/>
          <w:sz w:val="24"/>
          <w:szCs w:val="24"/>
          <w:lang w:val="en-US"/>
        </w:rPr>
        <w:t>Fall</w:t>
      </w:r>
      <w:r w:rsidRPr="00224715">
        <w:rPr>
          <w:rFonts w:ascii="Times New Roman" w:hAnsi="Times New Roman"/>
          <w:iCs/>
          <w:sz w:val="24"/>
          <w:szCs w:val="24"/>
          <w:lang w:val="kk-KZ"/>
        </w:rPr>
        <w:t xml:space="preserve"> meeting 2019, Simposium </w:t>
      </w:r>
      <w:r w:rsidRPr="00224715">
        <w:rPr>
          <w:rFonts w:ascii="Times New Roman" w:hAnsi="Times New Roman"/>
          <w:iCs/>
          <w:sz w:val="24"/>
          <w:szCs w:val="24"/>
          <w:lang w:val="en-US"/>
        </w:rPr>
        <w:t>D. Materials for nanoelectronics and nanophotonics</w:t>
      </w:r>
      <w:r w:rsidRPr="00224715">
        <w:rPr>
          <w:rFonts w:ascii="Times New Roman" w:hAnsi="Times New Roman"/>
          <w:iCs/>
          <w:sz w:val="24"/>
          <w:szCs w:val="24"/>
          <w:lang w:val="kk-KZ"/>
        </w:rPr>
        <w:t xml:space="preserve">. </w:t>
      </w:r>
      <w:r w:rsidRPr="00224715">
        <w:rPr>
          <w:rFonts w:ascii="Times New Roman" w:hAnsi="Times New Roman"/>
          <w:iCs/>
          <w:sz w:val="24"/>
          <w:szCs w:val="24"/>
          <w:lang w:val="en-US"/>
        </w:rPr>
        <w:t>–</w:t>
      </w:r>
      <w:r w:rsidRPr="00224715">
        <w:rPr>
          <w:rFonts w:ascii="Times New Roman" w:hAnsi="Times New Roman"/>
          <w:iCs/>
          <w:sz w:val="24"/>
          <w:szCs w:val="24"/>
          <w:lang w:val="kk-KZ"/>
        </w:rPr>
        <w:t>2019</w:t>
      </w:r>
      <w:r w:rsidRPr="00224715">
        <w:rPr>
          <w:rFonts w:ascii="Times New Roman" w:hAnsi="Times New Roman"/>
          <w:iCs/>
          <w:sz w:val="24"/>
          <w:szCs w:val="24"/>
          <w:lang w:val="en-US"/>
        </w:rPr>
        <w:t>. –</w:t>
      </w:r>
      <w:r w:rsidRPr="00224715">
        <w:rPr>
          <w:rFonts w:ascii="Times New Roman" w:hAnsi="Times New Roman"/>
          <w:iCs/>
          <w:sz w:val="24"/>
          <w:szCs w:val="24"/>
          <w:lang w:val="kk-KZ"/>
        </w:rPr>
        <w:t>P</w:t>
      </w:r>
      <w:r w:rsidRPr="00224715">
        <w:rPr>
          <w:rFonts w:ascii="Times New Roman" w:hAnsi="Times New Roman"/>
          <w:iCs/>
          <w:sz w:val="24"/>
          <w:szCs w:val="24"/>
          <w:lang w:val="en-US"/>
        </w:rPr>
        <w:t>2</w:t>
      </w:r>
      <w:r w:rsidRPr="00224715">
        <w:rPr>
          <w:rFonts w:ascii="Times New Roman" w:hAnsi="Times New Roman"/>
          <w:iCs/>
          <w:sz w:val="24"/>
          <w:szCs w:val="24"/>
          <w:lang w:val="kk-KZ"/>
        </w:rPr>
        <w:t>.</w:t>
      </w:r>
      <w:r w:rsidRPr="00224715">
        <w:rPr>
          <w:rFonts w:ascii="Times New Roman" w:hAnsi="Times New Roman"/>
          <w:iCs/>
          <w:sz w:val="24"/>
          <w:szCs w:val="24"/>
          <w:lang w:val="en-US"/>
        </w:rPr>
        <w:t>7.</w:t>
      </w:r>
      <w:r w:rsidR="009060A8" w:rsidRPr="00224715">
        <w:rPr>
          <w:rFonts w:ascii="Times New Roman" w:hAnsi="Times New Roman"/>
          <w:iCs/>
          <w:sz w:val="24"/>
          <w:szCs w:val="24"/>
          <w:lang w:val="en-US"/>
        </w:rPr>
        <w:t xml:space="preserve"> </w:t>
      </w:r>
      <w:r w:rsidR="00224715">
        <w:rPr>
          <w:rFonts w:ascii="Times New Roman" w:hAnsi="Times New Roman"/>
          <w:sz w:val="24"/>
          <w:szCs w:val="24"/>
          <w:lang w:val="en-US"/>
        </w:rPr>
        <w:t>(Eng)</w:t>
      </w:r>
    </w:p>
    <w:p w:rsidR="00224715" w:rsidRPr="00224715" w:rsidRDefault="00C902D0" w:rsidP="00224715">
      <w:pPr>
        <w:pStyle w:val="aa"/>
        <w:numPr>
          <w:ilvl w:val="0"/>
          <w:numId w:val="4"/>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 xml:space="preserve">Dauletbekova A., Baimukhanov Z., Kozlovskii A., Vlasukova L., Giniyatova Sh., Usseinov A., Akylbekova A., Karipbayev Zh., Zdorovets M.  </w:t>
      </w:r>
      <w:r w:rsidRPr="00224715">
        <w:rPr>
          <w:rFonts w:ascii="Times New Roman" w:hAnsi="Times New Roman"/>
          <w:iCs/>
          <w:sz w:val="24"/>
          <w:szCs w:val="24"/>
          <w:lang w:val="en-US"/>
        </w:rPr>
        <w:t>Synthesis of new ZnSe</w:t>
      </w:r>
      <w:r w:rsidRPr="00224715">
        <w:rPr>
          <w:rFonts w:ascii="Times New Roman" w:hAnsi="Times New Roman"/>
          <w:iCs/>
          <w:sz w:val="24"/>
          <w:szCs w:val="24"/>
          <w:vertAlign w:val="subscript"/>
          <w:lang w:val="en-US"/>
        </w:rPr>
        <w:t>2</w:t>
      </w:r>
      <w:r w:rsidRPr="00224715">
        <w:rPr>
          <w:rFonts w:ascii="Times New Roman" w:hAnsi="Times New Roman"/>
          <w:iCs/>
          <w:sz w:val="24"/>
          <w:szCs w:val="24"/>
          <w:lang w:val="en-US"/>
        </w:rPr>
        <w:t>O</w:t>
      </w:r>
      <w:r w:rsidRPr="00224715">
        <w:rPr>
          <w:rFonts w:ascii="Times New Roman" w:hAnsi="Times New Roman"/>
          <w:iCs/>
          <w:sz w:val="24"/>
          <w:szCs w:val="24"/>
          <w:vertAlign w:val="subscript"/>
          <w:lang w:val="en-US"/>
        </w:rPr>
        <w:t>5</w:t>
      </w:r>
      <w:r w:rsidRPr="00224715">
        <w:rPr>
          <w:rFonts w:ascii="Times New Roman" w:hAnsi="Times New Roman"/>
          <w:iCs/>
          <w:sz w:val="24"/>
          <w:szCs w:val="24"/>
          <w:lang w:val="en-US"/>
        </w:rPr>
        <w:t xml:space="preserve"> in a-SiO</w:t>
      </w:r>
      <w:r w:rsidRPr="00224715">
        <w:rPr>
          <w:rFonts w:ascii="Times New Roman" w:hAnsi="Times New Roman"/>
          <w:iCs/>
          <w:sz w:val="24"/>
          <w:szCs w:val="24"/>
          <w:vertAlign w:val="subscript"/>
          <w:lang w:val="en-US"/>
        </w:rPr>
        <w:t>2</w:t>
      </w:r>
      <w:r w:rsidRPr="00224715">
        <w:rPr>
          <w:rFonts w:ascii="Times New Roman" w:hAnsi="Times New Roman"/>
          <w:iCs/>
          <w:sz w:val="24"/>
          <w:szCs w:val="24"/>
          <w:lang w:val="en-US"/>
        </w:rPr>
        <w:t xml:space="preserve">/Si-n tract template: experiments and theoretical calculations </w:t>
      </w:r>
      <w:r w:rsidRPr="00224715">
        <w:rPr>
          <w:rFonts w:ascii="Times New Roman" w:hAnsi="Times New Roman"/>
          <w:iCs/>
          <w:sz w:val="24"/>
          <w:szCs w:val="24"/>
          <w:lang w:val="kk-KZ"/>
        </w:rPr>
        <w:t xml:space="preserve">// </w:t>
      </w:r>
      <w:r w:rsidRPr="00224715">
        <w:rPr>
          <w:rFonts w:ascii="Times New Roman" w:hAnsi="Times New Roman"/>
          <w:sz w:val="24"/>
          <w:szCs w:val="24"/>
          <w:lang w:val="en-GB"/>
        </w:rPr>
        <w:t xml:space="preserve">Abstracts book the </w:t>
      </w:r>
      <w:r w:rsidRPr="00224715">
        <w:rPr>
          <w:rFonts w:ascii="Times New Roman" w:hAnsi="Times New Roman"/>
          <w:iCs/>
          <w:sz w:val="24"/>
          <w:szCs w:val="24"/>
          <w:lang w:val="kk-KZ"/>
        </w:rPr>
        <w:t xml:space="preserve">E-MRS 2019, Simposium </w:t>
      </w:r>
      <w:r w:rsidRPr="00224715">
        <w:rPr>
          <w:rFonts w:ascii="Times New Roman" w:hAnsi="Times New Roman"/>
          <w:iCs/>
          <w:sz w:val="24"/>
          <w:szCs w:val="24"/>
          <w:lang w:val="en-US"/>
        </w:rPr>
        <w:t>Q</w:t>
      </w:r>
      <w:r w:rsidRPr="00224715">
        <w:rPr>
          <w:rFonts w:ascii="Times New Roman" w:hAnsi="Times New Roman"/>
          <w:iCs/>
          <w:sz w:val="24"/>
          <w:szCs w:val="24"/>
          <w:lang w:val="kk-KZ"/>
        </w:rPr>
        <w:t>.</w:t>
      </w:r>
      <w:r w:rsidRPr="00224715">
        <w:rPr>
          <w:rFonts w:ascii="Times New Roman" w:hAnsi="Times New Roman"/>
          <w:iCs/>
          <w:sz w:val="24"/>
          <w:szCs w:val="24"/>
          <w:lang w:val="en-US"/>
        </w:rPr>
        <w:t>Nanoparticles: advances in synthesis, characterization, theoretical modelling and applications</w:t>
      </w:r>
      <w:r w:rsidRPr="00224715">
        <w:rPr>
          <w:rFonts w:ascii="Times New Roman" w:hAnsi="Times New Roman"/>
          <w:iCs/>
          <w:sz w:val="24"/>
          <w:szCs w:val="24"/>
          <w:lang w:val="kk-KZ"/>
        </w:rPr>
        <w:t>. –2019. –Q.PI.23.</w:t>
      </w:r>
      <w:r w:rsidR="00224715" w:rsidRPr="00224715">
        <w:rPr>
          <w:rFonts w:ascii="Times New Roman" w:hAnsi="Times New Roman"/>
          <w:iCs/>
          <w:sz w:val="24"/>
          <w:szCs w:val="24"/>
          <w:lang w:val="en-US"/>
        </w:rPr>
        <w:t xml:space="preserve"> </w:t>
      </w:r>
      <w:r w:rsidR="00224715" w:rsidRPr="00224715">
        <w:rPr>
          <w:rFonts w:ascii="Times New Roman" w:hAnsi="Times New Roman"/>
          <w:sz w:val="24"/>
          <w:szCs w:val="24"/>
          <w:lang w:val="en-US"/>
        </w:rPr>
        <w:t>(Eng</w:t>
      </w:r>
      <w:r w:rsidR="00224715">
        <w:rPr>
          <w:rFonts w:ascii="Times New Roman" w:hAnsi="Times New Roman"/>
          <w:sz w:val="24"/>
          <w:szCs w:val="24"/>
          <w:lang w:val="en-US"/>
        </w:rPr>
        <w:t>)</w:t>
      </w:r>
    </w:p>
    <w:p w:rsidR="00224715" w:rsidRPr="00224715" w:rsidRDefault="00C902D0" w:rsidP="00224715">
      <w:pPr>
        <w:pStyle w:val="aa"/>
        <w:numPr>
          <w:ilvl w:val="0"/>
          <w:numId w:val="4"/>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Dauletbekova A., Baimukhanov Z., Kozlovskii A., Vlasukova L., Giniyatova Sh., Usseinov A., Akylbekova A., Karipbayev Zh., Zdorovets M.  Synthesis of ZnSe</w:t>
      </w:r>
      <w:r w:rsidRPr="00224715">
        <w:rPr>
          <w:rFonts w:ascii="Times New Roman" w:hAnsi="Times New Roman"/>
          <w:iCs/>
          <w:sz w:val="24"/>
          <w:szCs w:val="24"/>
          <w:vertAlign w:val="subscript"/>
          <w:lang w:val="en-US"/>
        </w:rPr>
        <w:t>2</w:t>
      </w:r>
      <w:r w:rsidRPr="00224715">
        <w:rPr>
          <w:rFonts w:ascii="Times New Roman" w:hAnsi="Times New Roman"/>
          <w:iCs/>
          <w:sz w:val="24"/>
          <w:szCs w:val="24"/>
          <w:lang w:val="kk-KZ"/>
        </w:rPr>
        <w:t>O</w:t>
      </w:r>
      <w:r w:rsidRPr="00224715">
        <w:rPr>
          <w:rFonts w:ascii="Times New Roman" w:hAnsi="Times New Roman"/>
          <w:iCs/>
          <w:sz w:val="24"/>
          <w:szCs w:val="24"/>
          <w:vertAlign w:val="subscript"/>
          <w:lang w:val="en-US"/>
        </w:rPr>
        <w:t>5</w:t>
      </w:r>
      <w:r w:rsidRPr="00224715">
        <w:rPr>
          <w:rFonts w:ascii="Times New Roman" w:hAnsi="Times New Roman"/>
          <w:iCs/>
          <w:sz w:val="24"/>
          <w:szCs w:val="24"/>
          <w:lang w:val="kk-KZ"/>
        </w:rPr>
        <w:t xml:space="preserve"> nanocrystals in a-SiO</w:t>
      </w:r>
      <w:r w:rsidRPr="00224715">
        <w:rPr>
          <w:rFonts w:ascii="Times New Roman" w:hAnsi="Times New Roman"/>
          <w:iCs/>
          <w:sz w:val="24"/>
          <w:szCs w:val="24"/>
          <w:vertAlign w:val="subscript"/>
          <w:lang w:val="en-US"/>
        </w:rPr>
        <w:t>2</w:t>
      </w:r>
      <w:r w:rsidRPr="00224715">
        <w:rPr>
          <w:rFonts w:ascii="Times New Roman" w:hAnsi="Times New Roman"/>
          <w:iCs/>
          <w:sz w:val="24"/>
          <w:szCs w:val="24"/>
          <w:lang w:val="kk-KZ"/>
        </w:rPr>
        <w:t xml:space="preserve">/Si-n tract template: experiments studies and theoretical calculations // </w:t>
      </w:r>
      <w:r w:rsidRPr="00224715">
        <w:rPr>
          <w:rFonts w:ascii="Times New Roman" w:hAnsi="Times New Roman"/>
          <w:sz w:val="24"/>
          <w:szCs w:val="24"/>
          <w:lang w:val="en-GB"/>
        </w:rPr>
        <w:t>Materials of the</w:t>
      </w:r>
      <w:r w:rsidRPr="00224715">
        <w:rPr>
          <w:rFonts w:ascii="Times New Roman" w:hAnsi="Times New Roman"/>
          <w:iCs/>
          <w:sz w:val="24"/>
          <w:szCs w:val="24"/>
          <w:lang w:val="en-US"/>
        </w:rPr>
        <w:t xml:space="preserve"> 21th International Conference on Surface Modification of Materials by Ion Beams.</w:t>
      </w:r>
      <w:r w:rsidRPr="00224715">
        <w:rPr>
          <w:rFonts w:ascii="Times New Roman" w:hAnsi="Times New Roman"/>
          <w:iCs/>
          <w:sz w:val="24"/>
          <w:szCs w:val="24"/>
          <w:lang w:val="kk-KZ"/>
        </w:rPr>
        <w:t>–201</w:t>
      </w:r>
      <w:r w:rsidRPr="00224715">
        <w:rPr>
          <w:rFonts w:ascii="Times New Roman" w:hAnsi="Times New Roman"/>
          <w:iCs/>
          <w:sz w:val="24"/>
          <w:szCs w:val="24"/>
          <w:lang w:val="en-US"/>
        </w:rPr>
        <w:t>9</w:t>
      </w:r>
      <w:r w:rsidRPr="00224715">
        <w:rPr>
          <w:rFonts w:ascii="Times New Roman" w:hAnsi="Times New Roman"/>
          <w:iCs/>
          <w:sz w:val="24"/>
          <w:szCs w:val="24"/>
          <w:lang w:val="kk-KZ"/>
        </w:rPr>
        <w:t xml:space="preserve">. –P. </w:t>
      </w:r>
      <w:r w:rsidRPr="00224715">
        <w:rPr>
          <w:rFonts w:ascii="Times New Roman" w:hAnsi="Times New Roman"/>
          <w:iCs/>
          <w:sz w:val="24"/>
          <w:szCs w:val="24"/>
          <w:lang w:val="en-US"/>
        </w:rPr>
        <w:t>158</w:t>
      </w:r>
      <w:r w:rsidRPr="00224715">
        <w:rPr>
          <w:rFonts w:ascii="Times New Roman" w:hAnsi="Times New Roman"/>
          <w:iCs/>
          <w:sz w:val="24"/>
          <w:szCs w:val="24"/>
          <w:lang w:val="kk-KZ"/>
        </w:rPr>
        <w:t>.</w:t>
      </w:r>
      <w:r w:rsidR="009060A8" w:rsidRPr="00224715">
        <w:rPr>
          <w:rFonts w:ascii="Times New Roman" w:hAnsi="Times New Roman"/>
          <w:iCs/>
          <w:sz w:val="24"/>
          <w:szCs w:val="24"/>
          <w:lang w:val="en-US"/>
        </w:rPr>
        <w:t xml:space="preserve"> </w:t>
      </w:r>
      <w:r w:rsidR="00224715" w:rsidRPr="00224715">
        <w:rPr>
          <w:rFonts w:ascii="Times New Roman" w:hAnsi="Times New Roman"/>
          <w:sz w:val="24"/>
          <w:szCs w:val="24"/>
          <w:lang w:val="en-US"/>
        </w:rPr>
        <w:t>(Eng)</w:t>
      </w:r>
    </w:p>
    <w:p w:rsidR="00224715" w:rsidRPr="00224715" w:rsidRDefault="00C902D0" w:rsidP="00224715">
      <w:pPr>
        <w:pStyle w:val="aa"/>
        <w:numPr>
          <w:ilvl w:val="0"/>
          <w:numId w:val="4"/>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Dauletbekova A., Balakhaeva R., Baimukhanov Z., Kozlovskii A., Vlasukova L., Akilbekov A., Giniyatova Sh., Zdorovets M. Structure and properties of CdTe nanocrystals created in SiO</w:t>
      </w:r>
      <w:r w:rsidRPr="00224715">
        <w:rPr>
          <w:rFonts w:ascii="Times New Roman" w:hAnsi="Times New Roman"/>
          <w:iCs/>
          <w:sz w:val="24"/>
          <w:szCs w:val="24"/>
          <w:vertAlign w:val="subscript"/>
          <w:lang w:val="en-US"/>
        </w:rPr>
        <w:t>2</w:t>
      </w:r>
      <w:r w:rsidRPr="00224715">
        <w:rPr>
          <w:rFonts w:ascii="Times New Roman" w:hAnsi="Times New Roman"/>
          <w:iCs/>
          <w:sz w:val="24"/>
          <w:szCs w:val="24"/>
          <w:lang w:val="kk-KZ"/>
        </w:rPr>
        <w:t xml:space="preserve">/Si track templates // </w:t>
      </w:r>
      <w:r w:rsidRPr="00224715">
        <w:rPr>
          <w:rFonts w:ascii="Times New Roman" w:hAnsi="Times New Roman"/>
          <w:sz w:val="24"/>
          <w:szCs w:val="24"/>
          <w:lang w:val="en-GB"/>
        </w:rPr>
        <w:t xml:space="preserve">Materials of the </w:t>
      </w:r>
      <w:r w:rsidRPr="00224715">
        <w:rPr>
          <w:rFonts w:ascii="Times New Roman" w:hAnsi="Times New Roman"/>
          <w:iCs/>
          <w:sz w:val="24"/>
          <w:szCs w:val="24"/>
          <w:lang w:val="kk-KZ"/>
        </w:rPr>
        <w:t xml:space="preserve"> 21th International Conference on Surface Modification of Materials by Ion Beams.– 2019.–P. 15</w:t>
      </w:r>
      <w:r w:rsidRPr="00224715">
        <w:rPr>
          <w:rFonts w:ascii="Times New Roman" w:hAnsi="Times New Roman"/>
          <w:iCs/>
          <w:sz w:val="24"/>
          <w:szCs w:val="24"/>
          <w:lang w:val="en-US"/>
        </w:rPr>
        <w:t>9</w:t>
      </w:r>
      <w:r w:rsidRPr="00224715">
        <w:rPr>
          <w:rFonts w:ascii="Times New Roman" w:hAnsi="Times New Roman"/>
          <w:iCs/>
          <w:sz w:val="24"/>
          <w:szCs w:val="24"/>
          <w:lang w:val="kk-KZ"/>
        </w:rPr>
        <w:t>.</w:t>
      </w:r>
      <w:r w:rsidR="00224715">
        <w:rPr>
          <w:rFonts w:ascii="Times New Roman" w:hAnsi="Times New Roman"/>
          <w:iCs/>
          <w:sz w:val="24"/>
          <w:szCs w:val="24"/>
          <w:lang w:val="en-US"/>
        </w:rPr>
        <w:t xml:space="preserve"> (Eng</w:t>
      </w:r>
      <w:r w:rsidR="009060A8" w:rsidRPr="00224715">
        <w:rPr>
          <w:rFonts w:ascii="Times New Roman" w:hAnsi="Times New Roman"/>
          <w:iCs/>
          <w:sz w:val="24"/>
          <w:szCs w:val="24"/>
          <w:lang w:val="en-US"/>
        </w:rPr>
        <w:t>)</w:t>
      </w:r>
    </w:p>
    <w:p w:rsidR="00224715" w:rsidRPr="00224715" w:rsidRDefault="00C902D0" w:rsidP="00224715">
      <w:pPr>
        <w:pStyle w:val="aa"/>
        <w:numPr>
          <w:ilvl w:val="0"/>
          <w:numId w:val="4"/>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 xml:space="preserve">Balakhayeva R., Akilbekov A., Dauletbekova A., Kozlovskii A., Baimukhanov Z., Giniyatova Sh. Formation and investigation  of CdTe nanocrystals // </w:t>
      </w:r>
      <w:r w:rsidRPr="00224715">
        <w:rPr>
          <w:rFonts w:ascii="Times New Roman" w:hAnsi="Times New Roman"/>
          <w:sz w:val="24"/>
          <w:szCs w:val="24"/>
          <w:lang w:val="en-GB"/>
        </w:rPr>
        <w:t xml:space="preserve">Materials of the </w:t>
      </w:r>
      <w:r w:rsidRPr="00224715">
        <w:rPr>
          <w:rFonts w:ascii="Times New Roman" w:hAnsi="Times New Roman"/>
          <w:iCs/>
          <w:sz w:val="24"/>
          <w:szCs w:val="24"/>
          <w:lang w:val="kk-KZ"/>
        </w:rPr>
        <w:t>20th International Conference on Radiation Effects in Insulators.–2019. –</w:t>
      </w:r>
      <w:r w:rsidRPr="00224715">
        <w:rPr>
          <w:rFonts w:ascii="Times New Roman" w:hAnsi="Times New Roman"/>
          <w:iCs/>
          <w:sz w:val="24"/>
          <w:szCs w:val="24"/>
          <w:lang w:val="en-US"/>
        </w:rPr>
        <w:t xml:space="preserve"> P</w:t>
      </w:r>
      <w:r w:rsidRPr="00224715">
        <w:rPr>
          <w:rFonts w:ascii="Times New Roman" w:hAnsi="Times New Roman"/>
          <w:iCs/>
          <w:sz w:val="24"/>
          <w:szCs w:val="24"/>
          <w:lang w:val="kk-KZ"/>
        </w:rPr>
        <w:t xml:space="preserve">. 104. </w:t>
      </w:r>
      <w:r w:rsidR="00224715">
        <w:rPr>
          <w:rFonts w:ascii="Times New Roman" w:hAnsi="Times New Roman"/>
          <w:iCs/>
          <w:sz w:val="24"/>
          <w:szCs w:val="24"/>
          <w:lang w:val="en-US"/>
        </w:rPr>
        <w:t>(Eng</w:t>
      </w:r>
      <w:r w:rsidR="009060A8" w:rsidRPr="00224715">
        <w:rPr>
          <w:rFonts w:ascii="Times New Roman" w:hAnsi="Times New Roman"/>
          <w:iCs/>
          <w:sz w:val="24"/>
          <w:szCs w:val="24"/>
          <w:lang w:val="en-US"/>
        </w:rPr>
        <w:t>)</w:t>
      </w:r>
    </w:p>
    <w:p w:rsidR="00224715" w:rsidRPr="00224715" w:rsidRDefault="00C902D0" w:rsidP="00224715">
      <w:pPr>
        <w:pStyle w:val="aa"/>
        <w:numPr>
          <w:ilvl w:val="0"/>
          <w:numId w:val="4"/>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Akylbekova A., Dauletbekova A., Baimukhanov Z., Kozlovskiy A., Usseinov A., Giniyatova Sh., Karipbayev Zh. Formation of ZnSe</w:t>
      </w:r>
      <w:r w:rsidRPr="00224715">
        <w:rPr>
          <w:rFonts w:ascii="Times New Roman" w:hAnsi="Times New Roman"/>
          <w:iCs/>
          <w:sz w:val="24"/>
          <w:szCs w:val="24"/>
          <w:vertAlign w:val="subscript"/>
          <w:lang w:val="en-US"/>
        </w:rPr>
        <w:t>2</w:t>
      </w:r>
      <w:r w:rsidRPr="00224715">
        <w:rPr>
          <w:rFonts w:ascii="Times New Roman" w:hAnsi="Times New Roman"/>
          <w:iCs/>
          <w:sz w:val="24"/>
          <w:szCs w:val="24"/>
          <w:lang w:val="kk-KZ"/>
        </w:rPr>
        <w:t>O</w:t>
      </w:r>
      <w:r w:rsidRPr="00224715">
        <w:rPr>
          <w:rFonts w:ascii="Times New Roman" w:hAnsi="Times New Roman"/>
          <w:iCs/>
          <w:sz w:val="24"/>
          <w:szCs w:val="24"/>
          <w:vertAlign w:val="subscript"/>
          <w:lang w:val="en-US"/>
        </w:rPr>
        <w:t>5</w:t>
      </w:r>
      <w:r w:rsidRPr="00224715">
        <w:rPr>
          <w:rFonts w:ascii="Times New Roman" w:hAnsi="Times New Roman"/>
          <w:iCs/>
          <w:sz w:val="24"/>
          <w:szCs w:val="24"/>
          <w:lang w:val="kk-KZ"/>
        </w:rPr>
        <w:t xml:space="preserve"> nanocrystals in a-SiO</w:t>
      </w:r>
      <w:r w:rsidRPr="00224715">
        <w:rPr>
          <w:rFonts w:ascii="Times New Roman" w:hAnsi="Times New Roman"/>
          <w:iCs/>
          <w:sz w:val="24"/>
          <w:szCs w:val="24"/>
          <w:vertAlign w:val="subscript"/>
          <w:lang w:val="en-US"/>
        </w:rPr>
        <w:t>2</w:t>
      </w:r>
      <w:r w:rsidRPr="00224715">
        <w:rPr>
          <w:rFonts w:ascii="Times New Roman" w:hAnsi="Times New Roman"/>
          <w:iCs/>
          <w:sz w:val="24"/>
          <w:szCs w:val="24"/>
          <w:lang w:val="kk-KZ"/>
        </w:rPr>
        <w:t xml:space="preserve">/Si-n Track Template // </w:t>
      </w:r>
      <w:r w:rsidRPr="00224715">
        <w:rPr>
          <w:rFonts w:ascii="Times New Roman" w:hAnsi="Times New Roman"/>
          <w:sz w:val="24"/>
          <w:szCs w:val="24"/>
          <w:lang w:val="en-GB"/>
        </w:rPr>
        <w:t xml:space="preserve">Materials of the </w:t>
      </w:r>
      <w:r w:rsidRPr="00224715">
        <w:rPr>
          <w:rFonts w:ascii="Times New Roman" w:hAnsi="Times New Roman"/>
          <w:iCs/>
          <w:sz w:val="24"/>
          <w:szCs w:val="24"/>
          <w:lang w:val="kk-KZ"/>
        </w:rPr>
        <w:t>20th International Conference on Radiation Effects in Insulators.–2019.</w:t>
      </w:r>
      <w:r w:rsidRPr="00224715">
        <w:rPr>
          <w:rFonts w:ascii="Times New Roman" w:hAnsi="Times New Roman"/>
          <w:iCs/>
          <w:sz w:val="24"/>
          <w:szCs w:val="24"/>
          <w:lang w:val="en-US"/>
        </w:rPr>
        <w:t xml:space="preserve">– </w:t>
      </w:r>
      <w:r w:rsidRPr="00224715">
        <w:rPr>
          <w:rFonts w:ascii="Times New Roman" w:hAnsi="Times New Roman"/>
          <w:iCs/>
          <w:sz w:val="24"/>
          <w:szCs w:val="24"/>
          <w:lang w:val="kk-KZ"/>
        </w:rPr>
        <w:t>P. 186.</w:t>
      </w:r>
      <w:r w:rsidR="00224715">
        <w:rPr>
          <w:rFonts w:ascii="Times New Roman" w:hAnsi="Times New Roman"/>
          <w:iCs/>
          <w:sz w:val="24"/>
          <w:szCs w:val="24"/>
          <w:lang w:val="en-US"/>
        </w:rPr>
        <w:t>(Eng</w:t>
      </w:r>
      <w:r w:rsidR="009060A8" w:rsidRPr="00224715">
        <w:rPr>
          <w:rFonts w:ascii="Times New Roman" w:hAnsi="Times New Roman"/>
          <w:iCs/>
          <w:sz w:val="24"/>
          <w:szCs w:val="24"/>
          <w:lang w:val="en-US"/>
        </w:rPr>
        <w:t>)</w:t>
      </w:r>
    </w:p>
    <w:p w:rsidR="00224715" w:rsidRPr="00224715" w:rsidRDefault="00C902D0" w:rsidP="00224715">
      <w:pPr>
        <w:pStyle w:val="aa"/>
        <w:numPr>
          <w:ilvl w:val="0"/>
          <w:numId w:val="4"/>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Akylbekova A., Usseinov A., Baimukhanov Z., Zdorovets M., Giniyatova Sh. Vlasukova L., Dauletbekova A. New  method of synthesis of ZnSe</w:t>
      </w:r>
      <w:r w:rsidRPr="00224715">
        <w:rPr>
          <w:rFonts w:ascii="Times New Roman" w:hAnsi="Times New Roman"/>
          <w:iCs/>
          <w:sz w:val="24"/>
          <w:szCs w:val="24"/>
          <w:vertAlign w:val="subscript"/>
          <w:lang w:val="en-US"/>
        </w:rPr>
        <w:t>2</w:t>
      </w:r>
      <w:r w:rsidRPr="00224715">
        <w:rPr>
          <w:rFonts w:ascii="Times New Roman" w:hAnsi="Times New Roman"/>
          <w:iCs/>
          <w:sz w:val="24"/>
          <w:szCs w:val="24"/>
          <w:lang w:val="kk-KZ"/>
        </w:rPr>
        <w:t>O</w:t>
      </w:r>
      <w:r w:rsidRPr="00224715">
        <w:rPr>
          <w:rFonts w:ascii="Times New Roman" w:hAnsi="Times New Roman"/>
          <w:iCs/>
          <w:sz w:val="24"/>
          <w:szCs w:val="24"/>
          <w:vertAlign w:val="subscript"/>
          <w:lang w:val="en-US"/>
        </w:rPr>
        <w:t>5</w:t>
      </w:r>
      <w:r w:rsidRPr="00224715">
        <w:rPr>
          <w:rFonts w:ascii="Times New Roman" w:hAnsi="Times New Roman"/>
          <w:iCs/>
          <w:sz w:val="24"/>
          <w:szCs w:val="24"/>
          <w:lang w:val="kk-KZ"/>
        </w:rPr>
        <w:t xml:space="preserve"> nanocrystals // Proceedings of the 13th International Conference on Interaction of radiation with solids</w:t>
      </w:r>
      <w:r w:rsidRPr="00224715">
        <w:rPr>
          <w:rFonts w:ascii="Times New Roman" w:hAnsi="Times New Roman"/>
          <w:iCs/>
          <w:sz w:val="24"/>
          <w:szCs w:val="24"/>
          <w:lang w:val="en-US"/>
        </w:rPr>
        <w:t>.</w:t>
      </w:r>
      <w:r w:rsidRPr="00224715">
        <w:rPr>
          <w:rFonts w:ascii="Times New Roman" w:hAnsi="Times New Roman"/>
          <w:iCs/>
          <w:sz w:val="24"/>
          <w:szCs w:val="24"/>
          <w:lang w:val="kk-KZ"/>
        </w:rPr>
        <w:t>–</w:t>
      </w:r>
      <w:r w:rsidRPr="00224715">
        <w:rPr>
          <w:rFonts w:ascii="Times New Roman" w:hAnsi="Times New Roman"/>
          <w:iCs/>
          <w:sz w:val="24"/>
          <w:szCs w:val="24"/>
          <w:lang w:val="en-US"/>
        </w:rPr>
        <w:t>2019.</w:t>
      </w:r>
      <w:r w:rsidRPr="00224715">
        <w:rPr>
          <w:rFonts w:ascii="Times New Roman" w:hAnsi="Times New Roman"/>
          <w:iCs/>
          <w:sz w:val="24"/>
          <w:szCs w:val="24"/>
          <w:lang w:val="kk-KZ"/>
        </w:rPr>
        <w:t>–P. 338-340.</w:t>
      </w:r>
      <w:r w:rsidR="00224715" w:rsidRPr="00224715">
        <w:rPr>
          <w:rFonts w:ascii="Times New Roman" w:hAnsi="Times New Roman"/>
          <w:iCs/>
          <w:sz w:val="24"/>
          <w:szCs w:val="24"/>
          <w:lang w:val="en-US"/>
        </w:rPr>
        <w:t>(Eng</w:t>
      </w:r>
      <w:r w:rsidR="009060A8" w:rsidRPr="00224715">
        <w:rPr>
          <w:rFonts w:ascii="Times New Roman" w:hAnsi="Times New Roman"/>
          <w:iCs/>
          <w:sz w:val="24"/>
          <w:szCs w:val="24"/>
          <w:lang w:val="en-US"/>
        </w:rPr>
        <w:t>)</w:t>
      </w:r>
    </w:p>
    <w:p w:rsidR="00224715" w:rsidRPr="00224715" w:rsidRDefault="00C902D0" w:rsidP="00224715">
      <w:pPr>
        <w:pStyle w:val="aa"/>
        <w:numPr>
          <w:ilvl w:val="0"/>
          <w:numId w:val="4"/>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 xml:space="preserve">Balakhayeva R., Akylbekov A., Dauletbekova A., Vlasukova L., Baimukhanov Z., Giniyatova Sh. Formation of CdTe and CdO nanocrystals during chemical deposition in SiO2/Si track templates // Proceedings of the 13th International Conference on Interaction of radiation with solids.– 2019.– P. 341-343. </w:t>
      </w:r>
      <w:r w:rsidR="00224715">
        <w:rPr>
          <w:rFonts w:ascii="Times New Roman" w:hAnsi="Times New Roman"/>
          <w:iCs/>
          <w:sz w:val="24"/>
          <w:szCs w:val="24"/>
          <w:lang w:val="en-US"/>
        </w:rPr>
        <w:t>(Eng</w:t>
      </w:r>
      <w:r w:rsidR="009060A8" w:rsidRPr="00224715">
        <w:rPr>
          <w:rFonts w:ascii="Times New Roman" w:hAnsi="Times New Roman"/>
          <w:iCs/>
          <w:sz w:val="24"/>
          <w:szCs w:val="24"/>
          <w:lang w:val="en-US"/>
        </w:rPr>
        <w:t>)</w:t>
      </w:r>
    </w:p>
    <w:p w:rsidR="00224715" w:rsidRPr="00224715" w:rsidRDefault="00C902D0" w:rsidP="00224715">
      <w:pPr>
        <w:pStyle w:val="aa"/>
        <w:numPr>
          <w:ilvl w:val="0"/>
          <w:numId w:val="4"/>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t xml:space="preserve">Akilbekov A., Balakhayeva R., Dauletbekova A.,Kozlovskii A., Baimukhanov Z.,Usseinov A. </w:t>
      </w:r>
      <w:r w:rsidRPr="00224715">
        <w:rPr>
          <w:rFonts w:ascii="Times New Roman" w:hAnsi="Times New Roman"/>
          <w:iCs/>
          <w:sz w:val="24"/>
          <w:szCs w:val="24"/>
          <w:lang w:val="en-US"/>
        </w:rPr>
        <w:t xml:space="preserve">Structure of CdTe nanocrystals synthesized by electrochemical deposition from different solutions onto the </w:t>
      </w:r>
      <w:r w:rsidRPr="00224715">
        <w:rPr>
          <w:rFonts w:ascii="Times New Roman" w:hAnsi="Times New Roman"/>
          <w:iCs/>
          <w:sz w:val="24"/>
          <w:szCs w:val="24"/>
          <w:lang w:val="kk-KZ"/>
        </w:rPr>
        <w:t>SiO</w:t>
      </w:r>
      <w:r w:rsidRPr="00224715">
        <w:rPr>
          <w:rFonts w:ascii="Times New Roman" w:hAnsi="Times New Roman"/>
          <w:iCs/>
          <w:sz w:val="24"/>
          <w:szCs w:val="24"/>
          <w:vertAlign w:val="subscript"/>
          <w:lang w:val="en-US"/>
        </w:rPr>
        <w:t>2</w:t>
      </w:r>
      <w:r w:rsidRPr="00224715">
        <w:rPr>
          <w:rFonts w:ascii="Times New Roman" w:hAnsi="Times New Roman"/>
          <w:iCs/>
          <w:sz w:val="24"/>
          <w:szCs w:val="24"/>
          <w:lang w:val="kk-KZ"/>
        </w:rPr>
        <w:t>/Si</w:t>
      </w:r>
      <w:r w:rsidRPr="00224715">
        <w:rPr>
          <w:rFonts w:ascii="Times New Roman" w:hAnsi="Times New Roman"/>
          <w:iCs/>
          <w:sz w:val="24"/>
          <w:szCs w:val="24"/>
          <w:lang w:val="en-US"/>
        </w:rPr>
        <w:t xml:space="preserve"> track template // </w:t>
      </w:r>
      <w:r w:rsidRPr="00224715">
        <w:rPr>
          <w:rFonts w:ascii="Times New Roman" w:hAnsi="Times New Roman"/>
          <w:sz w:val="24"/>
          <w:szCs w:val="24"/>
          <w:lang w:val="en-GB"/>
        </w:rPr>
        <w:t xml:space="preserve">Materials of the </w:t>
      </w:r>
      <w:r w:rsidRPr="00224715">
        <w:rPr>
          <w:rFonts w:ascii="Times New Roman" w:hAnsi="Times New Roman"/>
          <w:iCs/>
          <w:sz w:val="24"/>
          <w:szCs w:val="24"/>
          <w:lang w:val="en-US"/>
        </w:rPr>
        <w:t>VI International Youth Scientific Conference Physics. Technology. Innovations.</w:t>
      </w:r>
      <w:r w:rsidRPr="00224715">
        <w:rPr>
          <w:rFonts w:ascii="Times New Roman" w:hAnsi="Times New Roman"/>
          <w:iCs/>
          <w:sz w:val="24"/>
          <w:szCs w:val="24"/>
          <w:lang w:val="kk-KZ"/>
        </w:rPr>
        <w:t>–</w:t>
      </w:r>
      <w:r w:rsidRPr="00224715">
        <w:rPr>
          <w:rFonts w:ascii="Times New Roman" w:hAnsi="Times New Roman"/>
          <w:iCs/>
          <w:sz w:val="24"/>
          <w:szCs w:val="24"/>
          <w:lang w:val="en-US"/>
        </w:rPr>
        <w:t xml:space="preserve">2019. – P. 56-58. </w:t>
      </w:r>
      <w:r w:rsidR="00224715">
        <w:rPr>
          <w:rFonts w:ascii="Times New Roman" w:hAnsi="Times New Roman"/>
          <w:iCs/>
          <w:sz w:val="24"/>
          <w:szCs w:val="24"/>
          <w:lang w:val="en-US"/>
        </w:rPr>
        <w:t>(Eng</w:t>
      </w:r>
      <w:r w:rsidR="009060A8" w:rsidRPr="00224715">
        <w:rPr>
          <w:rFonts w:ascii="Times New Roman" w:hAnsi="Times New Roman"/>
          <w:iCs/>
          <w:sz w:val="24"/>
          <w:szCs w:val="24"/>
          <w:lang w:val="en-US"/>
        </w:rPr>
        <w:t>)</w:t>
      </w:r>
    </w:p>
    <w:p w:rsidR="00C902D0" w:rsidRPr="00224715" w:rsidRDefault="00C902D0" w:rsidP="00224715">
      <w:pPr>
        <w:pStyle w:val="aa"/>
        <w:numPr>
          <w:ilvl w:val="0"/>
          <w:numId w:val="4"/>
        </w:numPr>
        <w:tabs>
          <w:tab w:val="left" w:pos="993"/>
          <w:tab w:val="left" w:pos="1134"/>
        </w:tabs>
        <w:spacing w:after="0" w:line="360" w:lineRule="auto"/>
        <w:ind w:left="0" w:firstLine="709"/>
        <w:jc w:val="both"/>
        <w:rPr>
          <w:rFonts w:ascii="Times New Roman" w:hAnsi="Times New Roman"/>
          <w:b/>
          <w:bCs/>
          <w:sz w:val="24"/>
          <w:szCs w:val="24"/>
          <w:lang w:val="en-US"/>
        </w:rPr>
      </w:pPr>
      <w:r w:rsidRPr="00224715">
        <w:rPr>
          <w:rFonts w:ascii="Times New Roman" w:hAnsi="Times New Roman"/>
          <w:iCs/>
          <w:sz w:val="24"/>
          <w:szCs w:val="24"/>
          <w:lang w:val="kk-KZ"/>
        </w:rPr>
        <w:lastRenderedPageBreak/>
        <w:t>Dauletbekova A.,</w:t>
      </w:r>
      <w:r w:rsidRPr="00224715">
        <w:rPr>
          <w:rFonts w:ascii="Times New Roman" w:hAnsi="Times New Roman"/>
          <w:iCs/>
          <w:sz w:val="24"/>
          <w:szCs w:val="24"/>
          <w:lang w:val="en-US"/>
        </w:rPr>
        <w:t>Akylbekova A., Baimukhanov Z., Useinov A. ZnSe</w:t>
      </w:r>
      <w:r w:rsidRPr="00224715">
        <w:rPr>
          <w:rFonts w:ascii="Times New Roman" w:hAnsi="Times New Roman"/>
          <w:iCs/>
          <w:sz w:val="24"/>
          <w:szCs w:val="24"/>
          <w:vertAlign w:val="subscript"/>
          <w:lang w:val="en-US"/>
        </w:rPr>
        <w:t>2</w:t>
      </w:r>
      <w:r w:rsidRPr="00224715">
        <w:rPr>
          <w:rFonts w:ascii="Times New Roman" w:hAnsi="Times New Roman"/>
          <w:iCs/>
          <w:sz w:val="24"/>
          <w:szCs w:val="24"/>
          <w:lang w:val="en-US"/>
        </w:rPr>
        <w:t>O</w:t>
      </w:r>
      <w:r w:rsidRPr="00224715">
        <w:rPr>
          <w:rFonts w:ascii="Times New Roman" w:hAnsi="Times New Roman"/>
          <w:iCs/>
          <w:sz w:val="24"/>
          <w:szCs w:val="24"/>
          <w:vertAlign w:val="subscript"/>
          <w:lang w:val="en-US"/>
        </w:rPr>
        <w:t xml:space="preserve">5 </w:t>
      </w:r>
      <w:r w:rsidRPr="00224715">
        <w:rPr>
          <w:rFonts w:ascii="Times New Roman" w:hAnsi="Times New Roman"/>
          <w:iCs/>
          <w:sz w:val="24"/>
          <w:szCs w:val="24"/>
          <w:lang w:val="en-US"/>
        </w:rPr>
        <w:t>nanocrystals synthesis in a nanoporous layer of silicon dioxide on silicon //</w:t>
      </w:r>
      <w:r w:rsidRPr="00224715">
        <w:rPr>
          <w:rFonts w:ascii="Times New Roman" w:hAnsi="Times New Roman"/>
          <w:sz w:val="24"/>
          <w:szCs w:val="24"/>
          <w:lang w:val="en-GB"/>
        </w:rPr>
        <w:t xml:space="preserve"> Materials of the </w:t>
      </w:r>
      <w:r w:rsidRPr="00224715">
        <w:rPr>
          <w:rFonts w:ascii="Times New Roman" w:hAnsi="Times New Roman"/>
          <w:iCs/>
          <w:sz w:val="24"/>
          <w:szCs w:val="24"/>
          <w:lang w:val="en-US"/>
        </w:rPr>
        <w:t>VI International Youth Scientific Conference Physics. Technology. Innovations.</w:t>
      </w:r>
      <w:r w:rsidRPr="00224715">
        <w:rPr>
          <w:rFonts w:ascii="Times New Roman" w:hAnsi="Times New Roman"/>
          <w:iCs/>
          <w:sz w:val="24"/>
          <w:szCs w:val="24"/>
          <w:lang w:val="kk-KZ"/>
        </w:rPr>
        <w:t>–</w:t>
      </w:r>
      <w:r w:rsidRPr="00224715">
        <w:rPr>
          <w:rFonts w:ascii="Times New Roman" w:hAnsi="Times New Roman"/>
          <w:iCs/>
          <w:sz w:val="24"/>
          <w:szCs w:val="24"/>
          <w:lang w:val="en-US"/>
        </w:rPr>
        <w:t>2019.– P. 639-640.</w:t>
      </w:r>
      <w:r w:rsidR="00224715">
        <w:rPr>
          <w:rFonts w:ascii="Times New Roman" w:hAnsi="Times New Roman"/>
          <w:iCs/>
          <w:sz w:val="24"/>
          <w:szCs w:val="24"/>
          <w:lang w:val="en-US"/>
        </w:rPr>
        <w:t>(Eng</w:t>
      </w:r>
      <w:r w:rsidR="009060A8" w:rsidRPr="00224715">
        <w:rPr>
          <w:rFonts w:ascii="Times New Roman" w:hAnsi="Times New Roman"/>
          <w:iCs/>
          <w:sz w:val="24"/>
          <w:szCs w:val="24"/>
          <w:lang w:val="en-US"/>
        </w:rPr>
        <w:t>)</w:t>
      </w:r>
    </w:p>
    <w:p w:rsidR="009A4216" w:rsidRPr="00224715" w:rsidRDefault="009A4216" w:rsidP="00C902D0">
      <w:pPr>
        <w:tabs>
          <w:tab w:val="left" w:pos="0"/>
          <w:tab w:val="left" w:pos="993"/>
        </w:tabs>
        <w:spacing w:line="360" w:lineRule="auto"/>
        <w:ind w:firstLine="709"/>
        <w:contextualSpacing/>
        <w:jc w:val="both"/>
        <w:rPr>
          <w:lang w:val="en-US"/>
        </w:rPr>
      </w:pPr>
    </w:p>
    <w:p w:rsidR="00182A48" w:rsidRPr="00182A48" w:rsidRDefault="00182A48" w:rsidP="00182A48">
      <w:pPr>
        <w:spacing w:line="360" w:lineRule="auto"/>
        <w:ind w:firstLine="709"/>
        <w:rPr>
          <w:b/>
          <w:bCs/>
          <w:lang w:val="en-US"/>
        </w:rPr>
      </w:pPr>
      <w:r w:rsidRPr="001D68BD">
        <w:rPr>
          <w:b/>
          <w:lang w:val="en-US"/>
        </w:rPr>
        <w:t>L</w:t>
      </w:r>
      <w:r>
        <w:rPr>
          <w:b/>
          <w:lang w:val="en-US"/>
        </w:rPr>
        <w:t xml:space="preserve">ist of published works for </w:t>
      </w:r>
      <w:r>
        <w:rPr>
          <w:b/>
          <w:bCs/>
          <w:lang w:val="kk-KZ"/>
        </w:rPr>
        <w:t>20</w:t>
      </w:r>
      <w:r>
        <w:rPr>
          <w:b/>
          <w:bCs/>
          <w:lang w:val="en-US"/>
        </w:rPr>
        <w:t>20</w:t>
      </w:r>
    </w:p>
    <w:p w:rsidR="009A4216" w:rsidRDefault="009A4216" w:rsidP="009A4216">
      <w:pPr>
        <w:spacing w:line="360" w:lineRule="auto"/>
        <w:ind w:firstLine="709"/>
        <w:rPr>
          <w:b/>
          <w:lang w:val="kk-KZ"/>
        </w:rPr>
      </w:pPr>
      <w:r>
        <w:rPr>
          <w:b/>
          <w:lang w:val="en-US"/>
        </w:rPr>
        <w:t>P</w:t>
      </w:r>
      <w:r w:rsidRPr="001D68BD">
        <w:rPr>
          <w:b/>
          <w:lang w:val="kk-KZ"/>
        </w:rPr>
        <w:t>atent application</w:t>
      </w:r>
    </w:p>
    <w:p w:rsidR="009A4216" w:rsidRPr="009060A8" w:rsidRDefault="009A4216" w:rsidP="009A4216">
      <w:pPr>
        <w:spacing w:line="360" w:lineRule="auto"/>
        <w:ind w:firstLine="567"/>
        <w:jc w:val="both"/>
        <w:rPr>
          <w:lang w:val="en-US"/>
        </w:rPr>
      </w:pPr>
      <w:r w:rsidRPr="009060A8">
        <w:rPr>
          <w:lang w:val="kk-KZ"/>
        </w:rPr>
        <w:t xml:space="preserve">1 </w:t>
      </w:r>
      <w:r w:rsidR="00E923DF" w:rsidRPr="009060A8">
        <w:rPr>
          <w:lang w:val="kk-KZ"/>
        </w:rPr>
        <w:t>Dauletbekova A.</w:t>
      </w:r>
      <w:r w:rsidRPr="009060A8">
        <w:rPr>
          <w:lang w:val="kk-KZ"/>
        </w:rPr>
        <w:t xml:space="preserve">, </w:t>
      </w:r>
      <w:r w:rsidR="00E923DF" w:rsidRPr="009060A8">
        <w:rPr>
          <w:lang w:val="kk-KZ"/>
        </w:rPr>
        <w:t>Akilbekov A</w:t>
      </w:r>
      <w:r w:rsidRPr="009060A8">
        <w:rPr>
          <w:lang w:val="kk-KZ"/>
        </w:rPr>
        <w:t xml:space="preserve">., </w:t>
      </w:r>
      <w:r w:rsidR="00E923DF" w:rsidRPr="009060A8">
        <w:rPr>
          <w:lang w:val="kk-KZ"/>
        </w:rPr>
        <w:t>Baimukhanov Z.</w:t>
      </w:r>
      <w:r w:rsidRPr="009060A8">
        <w:rPr>
          <w:lang w:val="kk-KZ"/>
        </w:rPr>
        <w:t xml:space="preserve">, </w:t>
      </w:r>
      <w:r w:rsidR="00E923DF" w:rsidRPr="009060A8">
        <w:rPr>
          <w:lang w:val="kk-KZ"/>
        </w:rPr>
        <w:t>Akilbekova A.</w:t>
      </w:r>
      <w:r w:rsidRPr="009060A8">
        <w:rPr>
          <w:lang w:val="kk-KZ"/>
        </w:rPr>
        <w:t xml:space="preserve">, </w:t>
      </w:r>
      <w:r w:rsidR="00E923DF" w:rsidRPr="009060A8">
        <w:rPr>
          <w:lang w:val="kk-KZ" w:eastAsia="kk-KZ"/>
        </w:rPr>
        <w:t>Usseinov A</w:t>
      </w:r>
      <w:r w:rsidRPr="009060A8">
        <w:rPr>
          <w:lang w:val="kk-KZ"/>
        </w:rPr>
        <w:t xml:space="preserve">. </w:t>
      </w:r>
      <w:r w:rsidR="00E923DF" w:rsidRPr="009060A8">
        <w:rPr>
          <w:lang w:val="kk-KZ"/>
        </w:rPr>
        <w:t>Giniyatova Sh</w:t>
      </w:r>
      <w:r w:rsidRPr="009060A8">
        <w:rPr>
          <w:lang w:val="kk-KZ"/>
        </w:rPr>
        <w:t>. «</w:t>
      </w:r>
      <w:r w:rsidR="00E923DF" w:rsidRPr="009060A8">
        <w:rPr>
          <w:lang w:val="kk-KZ"/>
        </w:rPr>
        <w:t>A method for obtaining ZnO nanocrystals in two crystal structures by electrochemical deposition into a-SiO</w:t>
      </w:r>
      <w:r w:rsidR="00E923DF" w:rsidRPr="009060A8">
        <w:rPr>
          <w:vertAlign w:val="subscript"/>
          <w:lang w:val="kk-KZ"/>
        </w:rPr>
        <w:t>2</w:t>
      </w:r>
      <w:r w:rsidR="00E923DF" w:rsidRPr="009060A8">
        <w:rPr>
          <w:lang w:val="kk-KZ"/>
        </w:rPr>
        <w:t>/Si-n track templates</w:t>
      </w:r>
      <w:r w:rsidRPr="009060A8">
        <w:rPr>
          <w:lang w:val="kk-KZ"/>
        </w:rPr>
        <w:t>», patent RК  Registration No. 3418 dated 21.08.2020.</w:t>
      </w:r>
      <w:r w:rsidR="00224715">
        <w:rPr>
          <w:lang w:val="en-US"/>
        </w:rPr>
        <w:t>(Eng</w:t>
      </w:r>
      <w:r w:rsidR="009060A8" w:rsidRPr="009060A8">
        <w:rPr>
          <w:lang w:val="en-US"/>
        </w:rPr>
        <w:t>)</w:t>
      </w:r>
    </w:p>
    <w:p w:rsidR="009A4216" w:rsidRPr="009060A8" w:rsidRDefault="009A4216" w:rsidP="009A4216">
      <w:pPr>
        <w:spacing w:line="360" w:lineRule="auto"/>
        <w:ind w:firstLine="567"/>
        <w:jc w:val="both"/>
        <w:rPr>
          <w:b/>
          <w:lang w:val="kk-KZ"/>
        </w:rPr>
      </w:pPr>
      <w:r w:rsidRPr="009060A8">
        <w:rPr>
          <w:b/>
          <w:lang w:val="kk-KZ"/>
        </w:rPr>
        <w:t>Articles with an impact factor</w:t>
      </w:r>
    </w:p>
    <w:p w:rsidR="009A4216" w:rsidRPr="009060A8" w:rsidRDefault="009A4216" w:rsidP="009A4216">
      <w:pPr>
        <w:pStyle w:val="aa"/>
        <w:tabs>
          <w:tab w:val="left" w:pos="993"/>
        </w:tabs>
        <w:spacing w:line="360" w:lineRule="auto"/>
        <w:ind w:left="0" w:firstLine="709"/>
        <w:jc w:val="both"/>
        <w:rPr>
          <w:rFonts w:ascii="Times New Roman" w:hAnsi="Times New Roman"/>
          <w:bCs/>
          <w:iCs/>
          <w:sz w:val="24"/>
          <w:szCs w:val="24"/>
          <w:lang w:val="en-US"/>
        </w:rPr>
      </w:pPr>
      <w:r w:rsidRPr="009060A8">
        <w:rPr>
          <w:rFonts w:ascii="Times New Roman" w:hAnsi="Times New Roman"/>
          <w:sz w:val="24"/>
          <w:szCs w:val="24"/>
          <w:lang w:val="en-US"/>
        </w:rPr>
        <w:t>2</w:t>
      </w:r>
      <w:r w:rsidRPr="009060A8">
        <w:rPr>
          <w:rFonts w:ascii="Times New Roman" w:hAnsi="Times New Roman"/>
          <w:b/>
          <w:sz w:val="24"/>
          <w:szCs w:val="24"/>
          <w:lang w:val="en-US"/>
        </w:rPr>
        <w:t xml:space="preserve"> </w:t>
      </w:r>
      <w:r w:rsidRPr="009060A8">
        <w:rPr>
          <w:rFonts w:ascii="Times New Roman" w:hAnsi="Times New Roman"/>
          <w:sz w:val="24"/>
          <w:szCs w:val="24"/>
          <w:lang w:val="en-US"/>
        </w:rPr>
        <w:t>BalakhayevaR., Akilbekov</w:t>
      </w:r>
      <w:r w:rsidR="00E923DF" w:rsidRPr="009060A8">
        <w:rPr>
          <w:rFonts w:ascii="Times New Roman" w:hAnsi="Times New Roman"/>
          <w:sz w:val="24"/>
          <w:szCs w:val="24"/>
          <w:lang w:val="en-US"/>
        </w:rPr>
        <w:t xml:space="preserve"> </w:t>
      </w:r>
      <w:r w:rsidRPr="009060A8">
        <w:rPr>
          <w:rFonts w:ascii="Times New Roman" w:hAnsi="Times New Roman"/>
          <w:sz w:val="24"/>
          <w:szCs w:val="24"/>
          <w:lang w:val="en-US"/>
        </w:rPr>
        <w:t>A., Baimukhanov</w:t>
      </w:r>
      <w:r w:rsidR="00E923DF" w:rsidRPr="009060A8">
        <w:rPr>
          <w:rFonts w:ascii="Times New Roman" w:hAnsi="Times New Roman"/>
          <w:sz w:val="24"/>
          <w:szCs w:val="24"/>
          <w:lang w:val="en-US"/>
        </w:rPr>
        <w:t xml:space="preserve"> </w:t>
      </w:r>
      <w:r w:rsidRPr="009060A8">
        <w:rPr>
          <w:rFonts w:ascii="Times New Roman" w:hAnsi="Times New Roman"/>
          <w:sz w:val="24"/>
          <w:szCs w:val="24"/>
          <w:lang w:val="en-US"/>
        </w:rPr>
        <w:t>Z., Giniyatova</w:t>
      </w:r>
      <w:r w:rsidR="00E923DF" w:rsidRPr="009060A8">
        <w:rPr>
          <w:rFonts w:ascii="Times New Roman" w:hAnsi="Times New Roman"/>
          <w:sz w:val="24"/>
          <w:szCs w:val="24"/>
          <w:lang w:val="en-US"/>
        </w:rPr>
        <w:t xml:space="preserve"> </w:t>
      </w:r>
      <w:r w:rsidRPr="009060A8">
        <w:rPr>
          <w:rFonts w:ascii="Times New Roman" w:hAnsi="Times New Roman"/>
          <w:sz w:val="24"/>
          <w:szCs w:val="24"/>
          <w:lang w:val="en-US"/>
        </w:rPr>
        <w:t xml:space="preserve">Sh., Zdorovets M., GorinY., Popov A.I., Dauletbekova A. Structure properties of CdTe nanocrystals created in SiO2/Si ion track templates // </w:t>
      </w:r>
      <w:hyperlink r:id="rId60" w:tooltip="Go to Surface and Coatings Technology on ScienceDirect" w:history="1">
        <w:r w:rsidRPr="009060A8">
          <w:rPr>
            <w:rStyle w:val="ac"/>
            <w:rFonts w:ascii="Times New Roman" w:hAnsi="Times New Roman"/>
            <w:color w:val="auto"/>
            <w:sz w:val="24"/>
            <w:szCs w:val="24"/>
            <w:u w:val="none"/>
            <w:lang w:val="en-US"/>
          </w:rPr>
          <w:t>Surface and Coatings Technology</w:t>
        </w:r>
      </w:hyperlink>
      <w:r w:rsidRPr="009060A8">
        <w:rPr>
          <w:rStyle w:val="ac"/>
          <w:rFonts w:ascii="Times New Roman" w:hAnsi="Times New Roman"/>
          <w:color w:val="auto"/>
          <w:sz w:val="24"/>
          <w:szCs w:val="24"/>
          <w:u w:val="none"/>
          <w:lang w:val="en-US"/>
        </w:rPr>
        <w:t xml:space="preserve">. </w:t>
      </w:r>
      <w:r w:rsidRPr="009060A8">
        <w:rPr>
          <w:rFonts w:ascii="Times New Roman" w:hAnsi="Times New Roman"/>
          <w:iCs/>
          <w:sz w:val="24"/>
          <w:szCs w:val="24"/>
          <w:lang w:val="kk-KZ"/>
        </w:rPr>
        <w:t>–</w:t>
      </w:r>
      <w:r w:rsidRPr="009060A8">
        <w:rPr>
          <w:rFonts w:ascii="Times New Roman" w:eastAsia="Times New Roman" w:hAnsi="Times New Roman"/>
          <w:sz w:val="24"/>
          <w:szCs w:val="24"/>
          <w:lang w:val="en-US" w:eastAsia="kk-KZ"/>
        </w:rPr>
        <w:t xml:space="preserve">2020. </w:t>
      </w:r>
      <w:r w:rsidRPr="009060A8">
        <w:rPr>
          <w:rFonts w:ascii="Times New Roman" w:hAnsi="Times New Roman"/>
          <w:iCs/>
          <w:sz w:val="24"/>
          <w:szCs w:val="24"/>
          <w:lang w:val="kk-KZ"/>
        </w:rPr>
        <w:t>–Vol.</w:t>
      </w:r>
      <w:hyperlink r:id="rId61" w:tooltip="Go to table of contents for this volume/issue" w:history="1">
        <w:r w:rsidRPr="009060A8">
          <w:rPr>
            <w:rStyle w:val="ac"/>
            <w:rFonts w:ascii="Times New Roman" w:hAnsi="Times New Roman"/>
            <w:color w:val="auto"/>
            <w:sz w:val="24"/>
            <w:szCs w:val="24"/>
            <w:u w:val="none"/>
            <w:lang w:val="en-US"/>
          </w:rPr>
          <w:t>401</w:t>
        </w:r>
      </w:hyperlink>
      <w:r w:rsidRPr="009060A8">
        <w:rPr>
          <w:rFonts w:ascii="Times New Roman" w:hAnsi="Times New Roman"/>
          <w:sz w:val="24"/>
          <w:szCs w:val="24"/>
          <w:lang w:val="en-US"/>
        </w:rPr>
        <w:t xml:space="preserve">. </w:t>
      </w:r>
      <w:r w:rsidRPr="009060A8">
        <w:rPr>
          <w:rFonts w:ascii="Times New Roman" w:hAnsi="Times New Roman"/>
          <w:iCs/>
          <w:sz w:val="24"/>
          <w:szCs w:val="24"/>
          <w:lang w:val="kk-KZ"/>
        </w:rPr>
        <w:t>–</w:t>
      </w:r>
      <w:r w:rsidRPr="009060A8">
        <w:rPr>
          <w:rFonts w:ascii="Times New Roman" w:hAnsi="Times New Roman"/>
          <w:iCs/>
          <w:sz w:val="24"/>
          <w:szCs w:val="24"/>
          <w:lang w:val="en-US"/>
        </w:rPr>
        <w:t>P.</w:t>
      </w:r>
      <w:r w:rsidRPr="009060A8">
        <w:rPr>
          <w:rFonts w:ascii="Times New Roman" w:hAnsi="Times New Roman"/>
          <w:sz w:val="24"/>
          <w:szCs w:val="24"/>
          <w:lang w:val="en-US"/>
        </w:rPr>
        <w:t xml:space="preserve">126269. </w:t>
      </w:r>
      <w:r w:rsidRPr="009060A8">
        <w:rPr>
          <w:rFonts w:ascii="Times New Roman" w:hAnsi="Times New Roman"/>
          <w:b/>
          <w:sz w:val="24"/>
          <w:szCs w:val="24"/>
          <w:lang w:val="en-US"/>
        </w:rPr>
        <w:t>IF-</w:t>
      </w:r>
      <w:r w:rsidRPr="009060A8">
        <w:rPr>
          <w:rStyle w:val="ui-dialog-content"/>
          <w:rFonts w:ascii="Times New Roman" w:hAnsi="Times New Roman"/>
          <w:b/>
          <w:sz w:val="24"/>
          <w:szCs w:val="24"/>
          <w:lang w:val="en-US"/>
        </w:rPr>
        <w:t xml:space="preserve">3.784, </w:t>
      </w:r>
      <w:r w:rsidRPr="009060A8">
        <w:rPr>
          <w:rFonts w:ascii="Times New Roman" w:hAnsi="Times New Roman"/>
          <w:b/>
          <w:bCs/>
          <w:sz w:val="24"/>
          <w:szCs w:val="24"/>
          <w:lang w:val="en-US"/>
        </w:rPr>
        <w:t>Q1</w:t>
      </w:r>
      <w:r w:rsidRPr="009060A8">
        <w:rPr>
          <w:rFonts w:ascii="Times New Roman" w:hAnsi="Times New Roman"/>
          <w:b/>
          <w:bCs/>
          <w:sz w:val="24"/>
          <w:szCs w:val="24"/>
          <w:lang w:val="kk-KZ"/>
        </w:rPr>
        <w:t xml:space="preserve">.  </w:t>
      </w:r>
      <w:hyperlink r:id="rId62" w:history="1">
        <w:r w:rsidRPr="009060A8">
          <w:rPr>
            <w:rStyle w:val="ac"/>
            <w:rFonts w:ascii="Times New Roman" w:hAnsi="Times New Roman"/>
            <w:bCs/>
            <w:color w:val="auto"/>
            <w:sz w:val="24"/>
            <w:szCs w:val="24"/>
            <w:u w:val="none"/>
            <w:lang w:val="en-US"/>
          </w:rPr>
          <w:t>https://doi.org/</w:t>
        </w:r>
        <w:r w:rsidRPr="009060A8">
          <w:rPr>
            <w:rStyle w:val="ac"/>
            <w:rFonts w:ascii="Times New Roman" w:hAnsi="Times New Roman"/>
            <w:color w:val="auto"/>
            <w:sz w:val="24"/>
            <w:szCs w:val="24"/>
            <w:u w:val="none"/>
            <w:shd w:val="clear" w:color="auto" w:fill="FFFFFF"/>
            <w:lang w:val="en-US"/>
          </w:rPr>
          <w:t>10.1016/j.surfcoat.2020.126269</w:t>
        </w:r>
      </w:hyperlink>
      <w:r w:rsidR="00224715">
        <w:rPr>
          <w:rFonts w:ascii="Times New Roman" w:hAnsi="Times New Roman"/>
          <w:sz w:val="24"/>
          <w:szCs w:val="24"/>
          <w:lang w:val="en-US"/>
        </w:rPr>
        <w:t xml:space="preserve"> (Eng</w:t>
      </w:r>
      <w:r w:rsidR="009060A8" w:rsidRPr="009060A8">
        <w:rPr>
          <w:rFonts w:ascii="Times New Roman" w:hAnsi="Times New Roman"/>
          <w:sz w:val="24"/>
          <w:szCs w:val="24"/>
          <w:lang w:val="en-US"/>
        </w:rPr>
        <w:t>)</w:t>
      </w:r>
    </w:p>
    <w:p w:rsidR="009A4216" w:rsidRPr="00C902D0" w:rsidRDefault="009A4216" w:rsidP="009A4216">
      <w:pPr>
        <w:pStyle w:val="aa"/>
        <w:numPr>
          <w:ilvl w:val="0"/>
          <w:numId w:val="6"/>
        </w:numPr>
        <w:tabs>
          <w:tab w:val="left" w:pos="0"/>
          <w:tab w:val="left" w:pos="851"/>
          <w:tab w:val="left" w:pos="993"/>
        </w:tabs>
        <w:spacing w:after="200" w:line="360" w:lineRule="auto"/>
        <w:ind w:left="0" w:firstLine="709"/>
        <w:jc w:val="both"/>
        <w:rPr>
          <w:rFonts w:ascii="Times New Roman" w:hAnsi="Times New Roman"/>
          <w:b/>
          <w:bCs/>
          <w:iCs/>
          <w:sz w:val="24"/>
          <w:szCs w:val="24"/>
          <w:lang w:val="kk-KZ"/>
        </w:rPr>
      </w:pPr>
      <w:r w:rsidRPr="00C902D0">
        <w:rPr>
          <w:rFonts w:ascii="Times New Roman" w:hAnsi="Times New Roman"/>
          <w:sz w:val="24"/>
          <w:szCs w:val="24"/>
          <w:lang w:val="kk-KZ"/>
        </w:rPr>
        <w:t>Akilbekov A., Balakhayeva R., M. Zdorovets, Baymukhanov</w:t>
      </w:r>
      <w:r w:rsidR="000D6B66" w:rsidRPr="00C902D0">
        <w:rPr>
          <w:rFonts w:ascii="Times New Roman" w:hAnsi="Times New Roman"/>
          <w:sz w:val="24"/>
          <w:szCs w:val="24"/>
          <w:lang w:val="kk-KZ"/>
        </w:rPr>
        <w:t xml:space="preserve"> Z.</w:t>
      </w:r>
      <w:r w:rsidRPr="00C902D0">
        <w:rPr>
          <w:rFonts w:ascii="Times New Roman" w:hAnsi="Times New Roman"/>
          <w:sz w:val="24"/>
          <w:szCs w:val="24"/>
          <w:lang w:val="kk-KZ"/>
        </w:rPr>
        <w:t>,</w:t>
      </w:r>
      <w:r w:rsidR="000D6B66" w:rsidRPr="00C902D0">
        <w:rPr>
          <w:rFonts w:ascii="Times New Roman" w:hAnsi="Times New Roman"/>
          <w:sz w:val="24"/>
          <w:szCs w:val="24"/>
          <w:lang w:val="kk-KZ"/>
        </w:rPr>
        <w:t xml:space="preserve"> </w:t>
      </w:r>
      <w:r w:rsidRPr="00C902D0">
        <w:rPr>
          <w:rFonts w:ascii="Times New Roman" w:hAnsi="Times New Roman"/>
          <w:sz w:val="24"/>
          <w:szCs w:val="24"/>
          <w:lang w:val="kk-KZ"/>
        </w:rPr>
        <w:t xml:space="preserve">Komaro </w:t>
      </w:r>
      <w:r w:rsidR="000D6B66" w:rsidRPr="00C902D0">
        <w:rPr>
          <w:rFonts w:ascii="Times New Roman" w:hAnsi="Times New Roman"/>
          <w:sz w:val="24"/>
          <w:szCs w:val="24"/>
          <w:lang w:val="kk-KZ"/>
        </w:rPr>
        <w:t>F.F.</w:t>
      </w:r>
      <w:r w:rsidRPr="00C902D0">
        <w:rPr>
          <w:rFonts w:ascii="Times New Roman" w:hAnsi="Times New Roman"/>
          <w:sz w:val="24"/>
          <w:szCs w:val="24"/>
          <w:lang w:val="kk-KZ"/>
        </w:rPr>
        <w:t>, Karima</w:t>
      </w:r>
      <w:r w:rsidR="000D6B66" w:rsidRPr="00C902D0">
        <w:rPr>
          <w:rFonts w:ascii="Times New Roman" w:hAnsi="Times New Roman"/>
          <w:sz w:val="24"/>
          <w:szCs w:val="24"/>
          <w:lang w:val="kk-KZ"/>
        </w:rPr>
        <w:t xml:space="preserve"> K.</w:t>
      </w:r>
      <w:r w:rsidRPr="00C902D0">
        <w:rPr>
          <w:rFonts w:ascii="Times New Roman" w:hAnsi="Times New Roman"/>
          <w:sz w:val="24"/>
          <w:szCs w:val="24"/>
          <w:lang w:val="kk-KZ"/>
        </w:rPr>
        <w:t>, Popov</w:t>
      </w:r>
      <w:r w:rsidR="000D6B66" w:rsidRPr="00C902D0">
        <w:rPr>
          <w:rFonts w:ascii="Times New Roman" w:hAnsi="Times New Roman"/>
          <w:sz w:val="24"/>
          <w:szCs w:val="24"/>
          <w:lang w:val="kk-KZ"/>
        </w:rPr>
        <w:t xml:space="preserve"> A.I.</w:t>
      </w:r>
      <w:r w:rsidRPr="00C902D0">
        <w:rPr>
          <w:rFonts w:ascii="Times New Roman" w:hAnsi="Times New Roman"/>
          <w:sz w:val="24"/>
          <w:szCs w:val="24"/>
          <w:lang w:val="kk-KZ"/>
        </w:rPr>
        <w:t>, Dauletbekova</w:t>
      </w:r>
      <w:r w:rsidR="000D6B66" w:rsidRPr="00C902D0">
        <w:rPr>
          <w:rFonts w:ascii="Times New Roman" w:hAnsi="Times New Roman"/>
          <w:sz w:val="24"/>
          <w:szCs w:val="24"/>
          <w:lang w:val="kk-KZ"/>
        </w:rPr>
        <w:t xml:space="preserve"> A</w:t>
      </w:r>
      <w:r w:rsidRPr="00C902D0">
        <w:rPr>
          <w:rFonts w:ascii="Times New Roman" w:hAnsi="Times New Roman"/>
          <w:sz w:val="24"/>
          <w:szCs w:val="24"/>
          <w:lang w:val="kk-KZ"/>
        </w:rPr>
        <w:t xml:space="preserve">. </w:t>
      </w:r>
      <w:r w:rsidRPr="00C902D0">
        <w:rPr>
          <w:rFonts w:ascii="Times New Roman" w:hAnsi="Times New Roman"/>
          <w:sz w:val="24"/>
          <w:szCs w:val="24"/>
          <w:lang w:val="en-US"/>
        </w:rPr>
        <w:t xml:space="preserve">Ion track template technology for fabrication of CdTe and CdO nanocrystals // </w:t>
      </w:r>
      <w:r w:rsidRPr="00C902D0">
        <w:rPr>
          <w:rFonts w:ascii="Times New Roman" w:hAnsi="Times New Roman"/>
          <w:iCs/>
          <w:sz w:val="24"/>
          <w:szCs w:val="24"/>
          <w:lang w:val="en-US"/>
        </w:rPr>
        <w:t>Nucl. Instr</w:t>
      </w:r>
      <w:r w:rsidRPr="009060A8">
        <w:rPr>
          <w:rFonts w:ascii="Times New Roman" w:hAnsi="Times New Roman"/>
          <w:iCs/>
          <w:sz w:val="24"/>
          <w:szCs w:val="24"/>
          <w:lang w:val="en-US"/>
        </w:rPr>
        <w:t>. Meth.</w:t>
      </w:r>
      <w:r w:rsidRPr="009060A8">
        <w:rPr>
          <w:rFonts w:ascii="Times New Roman" w:hAnsi="Times New Roman"/>
          <w:sz w:val="24"/>
          <w:szCs w:val="24"/>
          <w:lang w:val="en-US"/>
        </w:rPr>
        <w:t xml:space="preserve"> B</w:t>
      </w:r>
      <w:r w:rsidRPr="009060A8">
        <w:rPr>
          <w:rFonts w:ascii="Times New Roman" w:eastAsia="Times New Roman" w:hAnsi="Times New Roman"/>
          <w:sz w:val="24"/>
          <w:szCs w:val="24"/>
          <w:lang w:val="en-US" w:eastAsia="kk-KZ"/>
        </w:rPr>
        <w:t>.</w:t>
      </w:r>
      <w:r w:rsidRPr="009060A8">
        <w:rPr>
          <w:rFonts w:ascii="Times New Roman" w:hAnsi="Times New Roman"/>
          <w:iCs/>
          <w:sz w:val="24"/>
          <w:szCs w:val="24"/>
          <w:lang w:val="kk-KZ"/>
        </w:rPr>
        <w:t>–</w:t>
      </w:r>
      <w:r w:rsidRPr="009060A8">
        <w:rPr>
          <w:rFonts w:ascii="Times New Roman" w:eastAsia="AdvGulliv-R" w:hAnsi="Times New Roman"/>
          <w:sz w:val="24"/>
          <w:szCs w:val="24"/>
          <w:lang w:val="en-US"/>
        </w:rPr>
        <w:t xml:space="preserve">2020. </w:t>
      </w:r>
      <w:r w:rsidRPr="009060A8">
        <w:rPr>
          <w:rFonts w:ascii="Times New Roman" w:hAnsi="Times New Roman"/>
          <w:iCs/>
          <w:sz w:val="24"/>
          <w:szCs w:val="24"/>
          <w:lang w:val="kk-KZ"/>
        </w:rPr>
        <w:t>–Vol.</w:t>
      </w:r>
      <w:hyperlink r:id="rId63" w:tooltip="Go to table of contents for this volume/issue" w:history="1">
        <w:r w:rsidRPr="009060A8">
          <w:rPr>
            <w:rStyle w:val="ac"/>
            <w:rFonts w:ascii="Times New Roman" w:hAnsi="Times New Roman"/>
            <w:color w:val="auto"/>
            <w:sz w:val="24"/>
            <w:szCs w:val="24"/>
            <w:u w:val="none"/>
            <w:lang w:val="en-US"/>
          </w:rPr>
          <w:t xml:space="preserve"> 481</w:t>
        </w:r>
      </w:hyperlink>
      <w:r w:rsidRPr="009060A8">
        <w:rPr>
          <w:rFonts w:ascii="Times New Roman" w:hAnsi="Times New Roman"/>
          <w:sz w:val="24"/>
          <w:szCs w:val="24"/>
          <w:lang w:val="en-US"/>
        </w:rPr>
        <w:t>.</w:t>
      </w:r>
      <w:r w:rsidRPr="009060A8">
        <w:rPr>
          <w:rFonts w:ascii="Times New Roman" w:hAnsi="Times New Roman"/>
          <w:iCs/>
          <w:sz w:val="24"/>
          <w:szCs w:val="24"/>
          <w:lang w:val="kk-KZ"/>
        </w:rPr>
        <w:t>–</w:t>
      </w:r>
      <w:r w:rsidRPr="009060A8">
        <w:rPr>
          <w:rFonts w:ascii="Times New Roman" w:hAnsi="Times New Roman"/>
          <w:iCs/>
          <w:sz w:val="24"/>
          <w:szCs w:val="24"/>
          <w:lang w:val="en-US"/>
        </w:rPr>
        <w:t>P.</w:t>
      </w:r>
      <w:r w:rsidRPr="009060A8">
        <w:rPr>
          <w:rFonts w:ascii="Times New Roman" w:hAnsi="Times New Roman"/>
          <w:sz w:val="24"/>
          <w:szCs w:val="24"/>
          <w:lang w:val="en-US"/>
        </w:rPr>
        <w:t>30-34.</w:t>
      </w:r>
      <w:r w:rsidRPr="009060A8">
        <w:rPr>
          <w:rFonts w:ascii="Times New Roman" w:hAnsi="Times New Roman"/>
          <w:sz w:val="24"/>
          <w:szCs w:val="24"/>
          <w:lang w:val="kk-KZ"/>
        </w:rPr>
        <w:t xml:space="preserve"> </w:t>
      </w:r>
      <w:r w:rsidRPr="009060A8">
        <w:rPr>
          <w:rFonts w:ascii="Times New Roman" w:hAnsi="Times New Roman"/>
          <w:b/>
          <w:sz w:val="24"/>
          <w:szCs w:val="24"/>
          <w:lang w:val="en-US"/>
        </w:rPr>
        <w:t>IF-1.27, Q2</w:t>
      </w:r>
      <w:r w:rsidRPr="009060A8">
        <w:rPr>
          <w:rFonts w:ascii="Times New Roman" w:eastAsia="AdvGulliv-R" w:hAnsi="Times New Roman"/>
          <w:b/>
          <w:sz w:val="24"/>
          <w:szCs w:val="24"/>
          <w:lang w:val="kk-KZ"/>
        </w:rPr>
        <w:t xml:space="preserve"> </w:t>
      </w:r>
      <w:hyperlink r:id="rId64" w:history="1">
        <w:r w:rsidRPr="009060A8">
          <w:rPr>
            <w:rStyle w:val="ac"/>
            <w:rFonts w:ascii="Times New Roman" w:eastAsia="AdvGulliv-R" w:hAnsi="Times New Roman"/>
            <w:color w:val="auto"/>
            <w:sz w:val="24"/>
            <w:szCs w:val="24"/>
            <w:u w:val="none"/>
            <w:lang w:val="en-US"/>
          </w:rPr>
          <w:t>https://doi.org/</w:t>
        </w:r>
        <w:r w:rsidRPr="009060A8">
          <w:rPr>
            <w:rStyle w:val="ac"/>
            <w:rFonts w:ascii="Times New Roman" w:hAnsi="Times New Roman"/>
            <w:color w:val="auto"/>
            <w:sz w:val="24"/>
            <w:szCs w:val="24"/>
            <w:u w:val="none"/>
            <w:shd w:val="clear" w:color="auto" w:fill="FFFFFF"/>
            <w:lang w:val="en-US"/>
          </w:rPr>
          <w:t>10.1016/j.nimb.2020.08.009</w:t>
        </w:r>
      </w:hyperlink>
      <w:r w:rsidR="00224715">
        <w:rPr>
          <w:rFonts w:ascii="Times New Roman" w:hAnsi="Times New Roman"/>
          <w:sz w:val="24"/>
          <w:szCs w:val="24"/>
          <w:lang w:val="en-US"/>
        </w:rPr>
        <w:t xml:space="preserve"> (Eng</w:t>
      </w:r>
      <w:r w:rsidR="009060A8" w:rsidRPr="009060A8">
        <w:rPr>
          <w:rFonts w:ascii="Times New Roman" w:hAnsi="Times New Roman"/>
          <w:sz w:val="24"/>
          <w:szCs w:val="24"/>
          <w:lang w:val="en-US"/>
        </w:rPr>
        <w:t>)</w:t>
      </w:r>
    </w:p>
    <w:p w:rsidR="009A4216" w:rsidRPr="00C902D0" w:rsidRDefault="009A4216" w:rsidP="009A4216">
      <w:pPr>
        <w:pStyle w:val="aa"/>
        <w:numPr>
          <w:ilvl w:val="0"/>
          <w:numId w:val="6"/>
        </w:numPr>
        <w:tabs>
          <w:tab w:val="left" w:pos="0"/>
          <w:tab w:val="left" w:pos="851"/>
          <w:tab w:val="left" w:pos="993"/>
        </w:tabs>
        <w:spacing w:after="200" w:line="360" w:lineRule="auto"/>
        <w:ind w:left="0" w:firstLine="709"/>
        <w:jc w:val="both"/>
        <w:rPr>
          <w:rFonts w:ascii="Times New Roman" w:hAnsi="Times New Roman"/>
          <w:b/>
          <w:bCs/>
          <w:iCs/>
          <w:sz w:val="24"/>
          <w:szCs w:val="24"/>
          <w:lang w:val="kk-KZ"/>
        </w:rPr>
      </w:pPr>
      <w:r w:rsidRPr="00C902D0">
        <w:rPr>
          <w:rFonts w:ascii="Times New Roman" w:eastAsia="Times New Roman" w:hAnsi="Times New Roman"/>
          <w:sz w:val="24"/>
          <w:szCs w:val="24"/>
          <w:lang w:val="kk-KZ" w:eastAsia="kk-KZ"/>
        </w:rPr>
        <w:t>Akilbekov A., Akylbeko</w:t>
      </w:r>
      <w:bookmarkStart w:id="6" w:name="bau025"/>
      <w:r w:rsidRPr="00C902D0">
        <w:rPr>
          <w:rFonts w:ascii="Times New Roman" w:eastAsia="Times New Roman" w:hAnsi="Times New Roman"/>
          <w:sz w:val="24"/>
          <w:szCs w:val="24"/>
          <w:lang w:val="kk-KZ" w:eastAsia="kk-KZ"/>
        </w:rPr>
        <w:t xml:space="preserve">va A., Usseinov A., Kozlovskyi A., </w:t>
      </w:r>
      <w:hyperlink r:id="rId65" w:anchor="!" w:history="1">
        <w:r w:rsidRPr="00C902D0">
          <w:rPr>
            <w:rStyle w:val="text"/>
            <w:rFonts w:ascii="Times New Roman" w:hAnsi="Times New Roman"/>
            <w:sz w:val="24"/>
            <w:szCs w:val="24"/>
            <w:lang w:val="kk-KZ"/>
          </w:rPr>
          <w:t xml:space="preserve">BaymukhanovZ., </w:t>
        </w:r>
      </w:hyperlink>
      <w:bookmarkStart w:id="7" w:name="bau030"/>
      <w:bookmarkEnd w:id="6"/>
      <w:r w:rsidR="0013726D" w:rsidRPr="00C902D0">
        <w:rPr>
          <w:rFonts w:ascii="Times New Roman" w:hAnsi="Times New Roman"/>
          <w:sz w:val="24"/>
          <w:szCs w:val="24"/>
        </w:rPr>
        <w:fldChar w:fldCharType="begin"/>
      </w:r>
      <w:r w:rsidRPr="00C902D0">
        <w:rPr>
          <w:rFonts w:ascii="Times New Roman" w:hAnsi="Times New Roman"/>
          <w:sz w:val="24"/>
          <w:szCs w:val="24"/>
          <w:lang w:val="kk-KZ"/>
        </w:rPr>
        <w:instrText xml:space="preserve"> HYPERLINK "https://www.sciencedirect.com/science/article/abs/pii/S0168583X20302238" \l "!" </w:instrText>
      </w:r>
      <w:r w:rsidR="0013726D" w:rsidRPr="00C902D0">
        <w:rPr>
          <w:rFonts w:ascii="Times New Roman" w:hAnsi="Times New Roman"/>
          <w:sz w:val="24"/>
          <w:szCs w:val="24"/>
        </w:rPr>
        <w:fldChar w:fldCharType="separate"/>
      </w:r>
      <w:r w:rsidRPr="00C902D0">
        <w:rPr>
          <w:rStyle w:val="text"/>
          <w:rFonts w:ascii="Times New Roman" w:hAnsi="Times New Roman"/>
          <w:sz w:val="24"/>
          <w:szCs w:val="24"/>
          <w:lang w:val="kk-KZ"/>
        </w:rPr>
        <w:t>Giniyatova</w:t>
      </w:r>
      <w:r w:rsidR="000D6B66" w:rsidRPr="00C902D0">
        <w:rPr>
          <w:rStyle w:val="text"/>
          <w:rFonts w:ascii="Times New Roman" w:hAnsi="Times New Roman"/>
          <w:sz w:val="24"/>
          <w:szCs w:val="24"/>
          <w:lang w:val="kk-KZ"/>
        </w:rPr>
        <w:t xml:space="preserve"> </w:t>
      </w:r>
      <w:r w:rsidRPr="00C902D0">
        <w:rPr>
          <w:rStyle w:val="text"/>
          <w:rFonts w:ascii="Times New Roman" w:hAnsi="Times New Roman"/>
          <w:sz w:val="24"/>
          <w:szCs w:val="24"/>
          <w:lang w:val="kk-KZ"/>
        </w:rPr>
        <w:t xml:space="preserve">Sh., </w:t>
      </w:r>
      <w:r w:rsidR="0013726D" w:rsidRPr="00C902D0">
        <w:rPr>
          <w:rFonts w:ascii="Times New Roman" w:hAnsi="Times New Roman"/>
          <w:sz w:val="24"/>
          <w:szCs w:val="24"/>
        </w:rPr>
        <w:fldChar w:fldCharType="end"/>
      </w:r>
      <w:bookmarkStart w:id="8" w:name="bau035"/>
      <w:bookmarkEnd w:id="7"/>
      <w:r w:rsidR="0013726D" w:rsidRPr="00C902D0">
        <w:rPr>
          <w:rFonts w:ascii="Times New Roman" w:hAnsi="Times New Roman"/>
          <w:sz w:val="24"/>
          <w:szCs w:val="24"/>
        </w:rPr>
        <w:fldChar w:fldCharType="begin"/>
      </w:r>
      <w:r w:rsidRPr="00C902D0">
        <w:rPr>
          <w:rFonts w:ascii="Times New Roman" w:hAnsi="Times New Roman"/>
          <w:sz w:val="24"/>
          <w:szCs w:val="24"/>
          <w:lang w:val="kk-KZ"/>
        </w:rPr>
        <w:instrText xml:space="preserve"> HYPERLINK "https://www.sciencedirect.com/science/article/abs/pii/S0168583X20302238" \l "!" </w:instrText>
      </w:r>
      <w:r w:rsidR="0013726D" w:rsidRPr="00C902D0">
        <w:rPr>
          <w:rFonts w:ascii="Times New Roman" w:hAnsi="Times New Roman"/>
          <w:sz w:val="24"/>
          <w:szCs w:val="24"/>
        </w:rPr>
        <w:fldChar w:fldCharType="separate"/>
      </w:r>
      <w:r w:rsidRPr="00C902D0">
        <w:rPr>
          <w:rStyle w:val="text"/>
          <w:rFonts w:ascii="Times New Roman" w:hAnsi="Times New Roman"/>
          <w:sz w:val="24"/>
          <w:szCs w:val="24"/>
          <w:lang w:val="kk-KZ"/>
        </w:rPr>
        <w:t>Popov</w:t>
      </w:r>
      <w:r w:rsidR="00A5541C" w:rsidRPr="00C902D0">
        <w:rPr>
          <w:rStyle w:val="text"/>
          <w:rFonts w:ascii="Times New Roman" w:hAnsi="Times New Roman"/>
          <w:sz w:val="24"/>
          <w:szCs w:val="24"/>
          <w:lang w:val="kk-KZ"/>
        </w:rPr>
        <w:t xml:space="preserve"> </w:t>
      </w:r>
      <w:r w:rsidRPr="00C902D0">
        <w:rPr>
          <w:rStyle w:val="text"/>
          <w:rFonts w:ascii="Times New Roman" w:hAnsi="Times New Roman"/>
          <w:sz w:val="24"/>
          <w:szCs w:val="24"/>
          <w:lang w:val="kk-KZ"/>
        </w:rPr>
        <w:t xml:space="preserve">A.I., </w:t>
      </w:r>
      <w:r w:rsidR="0013726D" w:rsidRPr="00C902D0">
        <w:rPr>
          <w:rFonts w:ascii="Times New Roman" w:hAnsi="Times New Roman"/>
          <w:sz w:val="24"/>
          <w:szCs w:val="24"/>
        </w:rPr>
        <w:fldChar w:fldCharType="end"/>
      </w:r>
      <w:bookmarkEnd w:id="8"/>
      <w:r w:rsidRPr="00C902D0">
        <w:rPr>
          <w:rFonts w:ascii="Times New Roman" w:eastAsia="Times New Roman" w:hAnsi="Times New Roman"/>
          <w:sz w:val="24"/>
          <w:szCs w:val="24"/>
          <w:lang w:val="kk-KZ" w:eastAsia="kk-KZ"/>
        </w:rPr>
        <w:t>Dauletbekova A.</w:t>
      </w:r>
      <w:r w:rsidR="00A5541C" w:rsidRPr="00C902D0">
        <w:rPr>
          <w:rFonts w:ascii="Times New Roman" w:eastAsia="Times New Roman" w:hAnsi="Times New Roman"/>
          <w:sz w:val="24"/>
          <w:szCs w:val="24"/>
          <w:lang w:val="kk-KZ" w:eastAsia="kk-KZ"/>
        </w:rPr>
        <w:t xml:space="preserve"> </w:t>
      </w:r>
      <w:hyperlink r:id="rId66" w:history="1">
        <w:r w:rsidRPr="009060A8">
          <w:rPr>
            <w:rFonts w:ascii="Times New Roman" w:eastAsia="Times New Roman" w:hAnsi="Times New Roman"/>
            <w:sz w:val="24"/>
            <w:szCs w:val="24"/>
            <w:lang w:val="en-US" w:eastAsia="kk-KZ"/>
          </w:rPr>
          <w:t>Ion track template technique for fabrication of ZnSe</w:t>
        </w:r>
        <w:r w:rsidRPr="009060A8">
          <w:rPr>
            <w:rFonts w:ascii="Times New Roman" w:eastAsia="Times New Roman" w:hAnsi="Times New Roman"/>
            <w:sz w:val="24"/>
            <w:szCs w:val="24"/>
            <w:vertAlign w:val="subscript"/>
            <w:lang w:val="en-US" w:eastAsia="kk-KZ"/>
          </w:rPr>
          <w:t>2</w:t>
        </w:r>
        <w:r w:rsidRPr="009060A8">
          <w:rPr>
            <w:rFonts w:ascii="Times New Roman" w:eastAsia="Times New Roman" w:hAnsi="Times New Roman"/>
            <w:sz w:val="24"/>
            <w:szCs w:val="24"/>
            <w:lang w:val="en-US" w:eastAsia="kk-KZ"/>
          </w:rPr>
          <w:t>O</w:t>
        </w:r>
        <w:r w:rsidRPr="009060A8">
          <w:rPr>
            <w:rFonts w:ascii="Times New Roman" w:eastAsia="Times New Roman" w:hAnsi="Times New Roman"/>
            <w:sz w:val="24"/>
            <w:szCs w:val="24"/>
            <w:vertAlign w:val="subscript"/>
            <w:lang w:val="en-US" w:eastAsia="kk-KZ"/>
          </w:rPr>
          <w:t xml:space="preserve">5 </w:t>
        </w:r>
        <w:r w:rsidRPr="009060A8">
          <w:rPr>
            <w:rFonts w:ascii="Times New Roman" w:eastAsia="Times New Roman" w:hAnsi="Times New Roman"/>
            <w:sz w:val="24"/>
            <w:szCs w:val="24"/>
            <w:lang w:val="en-US" w:eastAsia="kk-KZ"/>
          </w:rPr>
          <w:t xml:space="preserve"> nanocrystals</w:t>
        </w:r>
      </w:hyperlink>
      <w:r w:rsidRPr="009060A8">
        <w:rPr>
          <w:rFonts w:ascii="Times New Roman" w:eastAsia="Times New Roman" w:hAnsi="Times New Roman"/>
          <w:sz w:val="24"/>
          <w:szCs w:val="24"/>
          <w:lang w:val="en-US" w:eastAsia="kk-KZ"/>
        </w:rPr>
        <w:t xml:space="preserve"> //</w:t>
      </w:r>
      <w:r w:rsidRPr="009060A8">
        <w:rPr>
          <w:rFonts w:ascii="Times New Roman" w:hAnsi="Times New Roman"/>
          <w:iCs/>
          <w:sz w:val="24"/>
          <w:szCs w:val="24"/>
          <w:lang w:val="en-US"/>
        </w:rPr>
        <w:t>Nucl. Instr. Meth.</w:t>
      </w:r>
      <w:r w:rsidRPr="009060A8">
        <w:rPr>
          <w:rFonts w:ascii="Times New Roman" w:hAnsi="Times New Roman"/>
          <w:sz w:val="24"/>
          <w:szCs w:val="24"/>
          <w:lang w:val="en-US"/>
        </w:rPr>
        <w:t>B</w:t>
      </w:r>
      <w:r w:rsidRPr="009060A8">
        <w:rPr>
          <w:rFonts w:ascii="Times New Roman" w:eastAsia="Times New Roman" w:hAnsi="Times New Roman"/>
          <w:sz w:val="24"/>
          <w:szCs w:val="24"/>
          <w:lang w:val="en-US" w:eastAsia="kk-KZ"/>
        </w:rPr>
        <w:t xml:space="preserve">. </w:t>
      </w:r>
      <w:r w:rsidRPr="009060A8">
        <w:rPr>
          <w:rFonts w:ascii="Times New Roman" w:hAnsi="Times New Roman"/>
          <w:iCs/>
          <w:sz w:val="24"/>
          <w:szCs w:val="24"/>
          <w:lang w:val="kk-KZ"/>
        </w:rPr>
        <w:t>–</w:t>
      </w:r>
      <w:r w:rsidRPr="009060A8">
        <w:rPr>
          <w:rFonts w:ascii="Times New Roman" w:eastAsia="AdvGulliv-R" w:hAnsi="Times New Roman"/>
          <w:sz w:val="24"/>
          <w:szCs w:val="24"/>
          <w:lang w:val="en-US"/>
        </w:rPr>
        <w:t xml:space="preserve">2020. </w:t>
      </w:r>
      <w:r w:rsidRPr="009060A8">
        <w:rPr>
          <w:rFonts w:ascii="Times New Roman" w:hAnsi="Times New Roman"/>
          <w:iCs/>
          <w:sz w:val="24"/>
          <w:szCs w:val="24"/>
          <w:lang w:val="kk-KZ"/>
        </w:rPr>
        <w:t xml:space="preserve">–Vol. </w:t>
      </w:r>
      <w:r w:rsidRPr="009060A8">
        <w:rPr>
          <w:rFonts w:ascii="Times New Roman" w:eastAsia="AdvGulliv-R" w:hAnsi="Times New Roman"/>
          <w:bCs/>
          <w:sz w:val="24"/>
          <w:szCs w:val="24"/>
          <w:lang w:val="en-US"/>
        </w:rPr>
        <w:t>476.</w:t>
      </w:r>
      <w:r w:rsidRPr="009060A8">
        <w:rPr>
          <w:rFonts w:ascii="Times New Roman" w:hAnsi="Times New Roman"/>
          <w:iCs/>
          <w:sz w:val="24"/>
          <w:szCs w:val="24"/>
          <w:lang w:val="kk-KZ"/>
        </w:rPr>
        <w:t>–</w:t>
      </w:r>
      <w:r w:rsidRPr="009060A8">
        <w:rPr>
          <w:rFonts w:ascii="Times New Roman" w:hAnsi="Times New Roman"/>
          <w:iCs/>
          <w:sz w:val="24"/>
          <w:szCs w:val="24"/>
          <w:lang w:val="en-US"/>
        </w:rPr>
        <w:t>P.</w:t>
      </w:r>
      <w:r w:rsidRPr="009060A8">
        <w:rPr>
          <w:rFonts w:ascii="Times New Roman" w:eastAsia="AdvGulliv-R" w:hAnsi="Times New Roman"/>
          <w:sz w:val="24"/>
          <w:szCs w:val="24"/>
          <w:lang w:val="en-US"/>
        </w:rPr>
        <w:t>10-13.</w:t>
      </w:r>
      <w:r w:rsidRPr="009060A8">
        <w:rPr>
          <w:rFonts w:ascii="Times New Roman" w:eastAsia="AdvGulliv-R" w:hAnsi="Times New Roman"/>
          <w:sz w:val="24"/>
          <w:szCs w:val="24"/>
          <w:lang w:val="kk-KZ"/>
        </w:rPr>
        <w:t xml:space="preserve"> </w:t>
      </w:r>
      <w:r w:rsidRPr="009060A8">
        <w:rPr>
          <w:rFonts w:ascii="Times New Roman" w:hAnsi="Times New Roman"/>
          <w:b/>
          <w:sz w:val="24"/>
          <w:szCs w:val="24"/>
          <w:lang w:val="en-US"/>
        </w:rPr>
        <w:t>IF-1.27, Q2</w:t>
      </w:r>
      <w:r w:rsidRPr="009060A8">
        <w:rPr>
          <w:rFonts w:ascii="Times New Roman" w:eastAsia="AdvGulliv-R" w:hAnsi="Times New Roman"/>
          <w:b/>
          <w:sz w:val="24"/>
          <w:szCs w:val="24"/>
          <w:lang w:val="en-US"/>
        </w:rPr>
        <w:t>.</w:t>
      </w:r>
      <w:r w:rsidRPr="009060A8">
        <w:rPr>
          <w:rFonts w:ascii="Times New Roman" w:eastAsia="AdvGulliv-R" w:hAnsi="Times New Roman"/>
          <w:b/>
          <w:sz w:val="24"/>
          <w:szCs w:val="24"/>
          <w:lang w:val="kk-KZ"/>
        </w:rPr>
        <w:t xml:space="preserve"> </w:t>
      </w:r>
      <w:hyperlink r:id="rId67" w:history="1">
        <w:r w:rsidRPr="009060A8">
          <w:rPr>
            <w:rStyle w:val="ac"/>
            <w:rFonts w:ascii="Times New Roman" w:eastAsia="AdvGulliv-R" w:hAnsi="Times New Roman"/>
            <w:color w:val="auto"/>
            <w:sz w:val="24"/>
            <w:szCs w:val="24"/>
            <w:u w:val="none"/>
            <w:lang w:val="en-US"/>
          </w:rPr>
          <w:t>https://doi.org/</w:t>
        </w:r>
        <w:r w:rsidRPr="009060A8">
          <w:rPr>
            <w:rStyle w:val="ac"/>
            <w:rFonts w:ascii="Times New Roman" w:hAnsi="Times New Roman"/>
            <w:color w:val="auto"/>
            <w:sz w:val="24"/>
            <w:szCs w:val="24"/>
            <w:u w:val="none"/>
            <w:lang w:val="en-US"/>
          </w:rPr>
          <w:t>10.1016/j.nimb.2020.04.039</w:t>
        </w:r>
      </w:hyperlink>
      <w:r w:rsidR="00224715">
        <w:rPr>
          <w:rFonts w:ascii="Times New Roman" w:hAnsi="Times New Roman"/>
          <w:sz w:val="24"/>
          <w:szCs w:val="24"/>
          <w:lang w:val="en-US"/>
        </w:rPr>
        <w:t xml:space="preserve"> (Eng</w:t>
      </w:r>
      <w:r w:rsidR="009060A8" w:rsidRPr="009060A8">
        <w:rPr>
          <w:rFonts w:ascii="Times New Roman" w:hAnsi="Times New Roman"/>
          <w:sz w:val="24"/>
          <w:szCs w:val="24"/>
          <w:lang w:val="en-US"/>
        </w:rPr>
        <w:t>)</w:t>
      </w:r>
    </w:p>
    <w:p w:rsidR="00384147" w:rsidRDefault="00384147" w:rsidP="00384147">
      <w:pPr>
        <w:tabs>
          <w:tab w:val="center" w:pos="5032"/>
        </w:tabs>
        <w:spacing w:line="360" w:lineRule="auto"/>
        <w:ind w:left="720"/>
        <w:rPr>
          <w:b/>
          <w:color w:val="000000"/>
          <w:lang w:val="en-US"/>
        </w:rPr>
      </w:pPr>
      <w:r w:rsidRPr="00501083">
        <w:rPr>
          <w:b/>
          <w:lang w:val="kk-KZ"/>
        </w:rPr>
        <w:t xml:space="preserve">Article recommended by </w:t>
      </w:r>
      <w:r w:rsidRPr="00501083">
        <w:rPr>
          <w:b/>
          <w:color w:val="000000"/>
          <w:lang w:val="en-US"/>
        </w:rPr>
        <w:t>CCSES</w:t>
      </w:r>
      <w:r w:rsidRPr="00501083">
        <w:rPr>
          <w:color w:val="000000"/>
          <w:lang w:val="en-GB"/>
        </w:rPr>
        <w:t xml:space="preserve"> </w:t>
      </w:r>
      <w:r w:rsidRPr="00501083">
        <w:rPr>
          <w:b/>
          <w:color w:val="000000"/>
          <w:lang w:val="en-GB"/>
        </w:rPr>
        <w:t xml:space="preserve">MES </w:t>
      </w:r>
      <w:r w:rsidRPr="00501083">
        <w:rPr>
          <w:b/>
          <w:color w:val="000000"/>
          <w:lang w:val="en-US"/>
        </w:rPr>
        <w:t>RK</w:t>
      </w:r>
    </w:p>
    <w:p w:rsidR="009A4216" w:rsidRPr="00BE5D83" w:rsidRDefault="000D6B66" w:rsidP="009A4216">
      <w:pPr>
        <w:pStyle w:val="aa"/>
        <w:numPr>
          <w:ilvl w:val="0"/>
          <w:numId w:val="6"/>
        </w:numPr>
        <w:tabs>
          <w:tab w:val="left" w:pos="0"/>
          <w:tab w:val="left" w:pos="851"/>
        </w:tabs>
        <w:spacing w:after="200" w:line="360" w:lineRule="auto"/>
        <w:ind w:left="0" w:firstLine="709"/>
        <w:jc w:val="both"/>
        <w:rPr>
          <w:rFonts w:ascii="Times New Roman" w:hAnsi="Times New Roman"/>
          <w:sz w:val="24"/>
          <w:szCs w:val="24"/>
          <w:lang w:val="kk-KZ"/>
        </w:rPr>
      </w:pPr>
      <w:r w:rsidRPr="00337833">
        <w:rPr>
          <w:rFonts w:ascii="Times New Roman" w:eastAsia="Times New Roman" w:hAnsi="Times New Roman"/>
          <w:sz w:val="24"/>
          <w:szCs w:val="24"/>
          <w:lang w:val="kk-KZ" w:eastAsia="kk-KZ"/>
        </w:rPr>
        <w:t xml:space="preserve">Akylbekova A., </w:t>
      </w:r>
      <w:r w:rsidR="00A5541C">
        <w:rPr>
          <w:rFonts w:ascii="Times New Roman" w:hAnsi="Times New Roman"/>
          <w:iCs/>
          <w:sz w:val="24"/>
          <w:szCs w:val="24"/>
          <w:lang w:val="en-US"/>
        </w:rPr>
        <w:t>Shayamanov</w:t>
      </w:r>
      <w:r w:rsidR="00A5541C">
        <w:rPr>
          <w:rFonts w:ascii="Times New Roman" w:hAnsi="Times New Roman"/>
          <w:iCs/>
          <w:sz w:val="24"/>
          <w:szCs w:val="24"/>
          <w:lang w:val="kk-KZ"/>
        </w:rPr>
        <w:t xml:space="preserve"> </w:t>
      </w:r>
      <w:r w:rsidR="00A5541C">
        <w:rPr>
          <w:rFonts w:ascii="Times New Roman" w:hAnsi="Times New Roman"/>
          <w:iCs/>
          <w:sz w:val="24"/>
          <w:szCs w:val="24"/>
          <w:lang w:val="en-US"/>
        </w:rPr>
        <w:t>B</w:t>
      </w:r>
      <w:r w:rsidR="009A4216" w:rsidRPr="00BE5D83">
        <w:rPr>
          <w:rFonts w:ascii="Times New Roman" w:hAnsi="Times New Roman"/>
          <w:iCs/>
          <w:sz w:val="24"/>
          <w:szCs w:val="24"/>
          <w:lang w:val="kk-KZ"/>
        </w:rPr>
        <w:t xml:space="preserve">., </w:t>
      </w:r>
      <w:r w:rsidR="00A5541C" w:rsidRPr="00337833">
        <w:rPr>
          <w:rFonts w:ascii="Times New Roman" w:eastAsia="Times New Roman" w:hAnsi="Times New Roman"/>
          <w:sz w:val="24"/>
          <w:szCs w:val="24"/>
          <w:lang w:val="kk-KZ" w:eastAsia="kk-KZ"/>
        </w:rPr>
        <w:t>Dauletbekova A.</w:t>
      </w:r>
      <w:r w:rsidR="00A5541C" w:rsidRPr="00A5541C">
        <w:rPr>
          <w:rFonts w:ascii="Times New Roman" w:eastAsia="Times New Roman" w:hAnsi="Times New Roman"/>
          <w:sz w:val="24"/>
          <w:szCs w:val="24"/>
          <w:lang w:val="kk-KZ" w:eastAsia="kk-KZ"/>
        </w:rPr>
        <w:t xml:space="preserve"> </w:t>
      </w:r>
      <w:r w:rsidR="00A5541C" w:rsidRPr="00337833">
        <w:rPr>
          <w:rFonts w:ascii="Times New Roman" w:eastAsia="Times New Roman" w:hAnsi="Times New Roman"/>
          <w:sz w:val="24"/>
          <w:szCs w:val="24"/>
          <w:lang w:val="kk-KZ" w:eastAsia="kk-KZ"/>
        </w:rPr>
        <w:t>Kozlovskyi A</w:t>
      </w:r>
      <w:r w:rsidR="009A4216" w:rsidRPr="00BE5D83">
        <w:rPr>
          <w:rFonts w:ascii="Times New Roman" w:hAnsi="Times New Roman"/>
          <w:iCs/>
          <w:sz w:val="24"/>
          <w:szCs w:val="24"/>
          <w:lang w:val="kk-KZ"/>
        </w:rPr>
        <w:t>.,</w:t>
      </w:r>
      <w:r w:rsidR="00A5541C" w:rsidRPr="00384147">
        <w:rPr>
          <w:rFonts w:ascii="Times New Roman" w:hAnsi="Times New Roman"/>
          <w:iCs/>
          <w:sz w:val="24"/>
          <w:szCs w:val="24"/>
          <w:lang w:val="en-US"/>
        </w:rPr>
        <w:t xml:space="preserve"> </w:t>
      </w:r>
      <w:r w:rsidR="00A5541C" w:rsidRPr="00A5541C">
        <w:rPr>
          <w:rFonts w:ascii="Times New Roman" w:hAnsi="Times New Roman"/>
          <w:iCs/>
          <w:sz w:val="24"/>
          <w:szCs w:val="24"/>
          <w:lang w:val="kk-KZ"/>
        </w:rPr>
        <w:t>Giniyatova Sh</w:t>
      </w:r>
      <w:r w:rsidR="009A4216" w:rsidRPr="00384147">
        <w:rPr>
          <w:rFonts w:ascii="Times New Roman" w:hAnsi="Times New Roman"/>
          <w:iCs/>
          <w:sz w:val="24"/>
          <w:szCs w:val="24"/>
          <w:lang w:val="en-US"/>
        </w:rPr>
        <w:t xml:space="preserve">., </w:t>
      </w:r>
      <w:hyperlink r:id="rId68" w:anchor="!" w:history="1">
        <w:r w:rsidR="00A5541C" w:rsidRPr="00337833">
          <w:rPr>
            <w:rStyle w:val="text"/>
            <w:rFonts w:ascii="Times New Roman" w:hAnsi="Times New Roman"/>
            <w:sz w:val="24"/>
            <w:szCs w:val="24"/>
            <w:lang w:val="kk-KZ"/>
          </w:rPr>
          <w:t>Popov</w:t>
        </w:r>
        <w:r w:rsidR="00A5541C" w:rsidRPr="00A5541C">
          <w:rPr>
            <w:rStyle w:val="text"/>
            <w:rFonts w:ascii="Times New Roman" w:hAnsi="Times New Roman"/>
            <w:sz w:val="24"/>
            <w:szCs w:val="24"/>
            <w:lang w:val="kk-KZ"/>
          </w:rPr>
          <w:t xml:space="preserve"> </w:t>
        </w:r>
        <w:r w:rsidR="00A5541C" w:rsidRPr="00337833">
          <w:rPr>
            <w:rStyle w:val="text"/>
            <w:rFonts w:ascii="Times New Roman" w:hAnsi="Times New Roman"/>
            <w:sz w:val="24"/>
            <w:szCs w:val="24"/>
            <w:lang w:val="kk-KZ"/>
          </w:rPr>
          <w:t xml:space="preserve">A.I., </w:t>
        </w:r>
      </w:hyperlink>
      <w:r w:rsidR="00A5541C" w:rsidRPr="00384147">
        <w:rPr>
          <w:lang w:val="en-US"/>
        </w:rPr>
        <w:t xml:space="preserve"> </w:t>
      </w:r>
      <w:r w:rsidR="00A5541C" w:rsidRPr="00A5541C">
        <w:rPr>
          <w:rFonts w:ascii="Times New Roman" w:hAnsi="Times New Roman"/>
          <w:iCs/>
          <w:sz w:val="24"/>
          <w:szCs w:val="24"/>
          <w:lang w:val="kk-KZ"/>
        </w:rPr>
        <w:t>Baymukhanov</w:t>
      </w:r>
      <w:r w:rsidR="00A5541C" w:rsidRPr="00384147">
        <w:rPr>
          <w:rFonts w:ascii="Times New Roman" w:hAnsi="Times New Roman"/>
          <w:iCs/>
          <w:sz w:val="24"/>
          <w:szCs w:val="24"/>
          <w:lang w:val="en-US"/>
        </w:rPr>
        <w:t xml:space="preserve"> </w:t>
      </w:r>
      <w:r w:rsidR="00A5541C" w:rsidRPr="00A5541C">
        <w:rPr>
          <w:rFonts w:ascii="Times New Roman" w:hAnsi="Times New Roman"/>
          <w:iCs/>
          <w:sz w:val="24"/>
          <w:szCs w:val="24"/>
          <w:lang w:val="kk-KZ"/>
        </w:rPr>
        <w:t>Z</w:t>
      </w:r>
      <w:r w:rsidR="009A4216" w:rsidRPr="00BE5D83">
        <w:rPr>
          <w:rFonts w:ascii="Times New Roman" w:hAnsi="Times New Roman"/>
          <w:iCs/>
          <w:sz w:val="24"/>
          <w:szCs w:val="24"/>
          <w:lang w:val="kk-KZ"/>
        </w:rPr>
        <w:t xml:space="preserve">. </w:t>
      </w:r>
      <w:r>
        <w:rPr>
          <w:rFonts w:ascii="Times New Roman" w:hAnsi="Times New Roman"/>
          <w:iCs/>
          <w:sz w:val="24"/>
          <w:szCs w:val="24"/>
          <w:lang w:val="en-US"/>
        </w:rPr>
        <w:t>Experimental</w:t>
      </w:r>
      <w:r w:rsidRPr="00384147">
        <w:rPr>
          <w:rFonts w:ascii="Times New Roman" w:hAnsi="Times New Roman"/>
          <w:iCs/>
          <w:sz w:val="24"/>
          <w:szCs w:val="24"/>
          <w:lang w:val="en-US"/>
        </w:rPr>
        <w:t xml:space="preserve"> </w:t>
      </w:r>
      <w:r>
        <w:rPr>
          <w:rFonts w:ascii="Times New Roman" w:hAnsi="Times New Roman"/>
          <w:iCs/>
          <w:sz w:val="24"/>
          <w:szCs w:val="24"/>
          <w:lang w:val="en-US"/>
        </w:rPr>
        <w:t>and</w:t>
      </w:r>
      <w:r w:rsidRPr="00384147">
        <w:rPr>
          <w:rFonts w:ascii="Times New Roman" w:hAnsi="Times New Roman"/>
          <w:iCs/>
          <w:sz w:val="24"/>
          <w:szCs w:val="24"/>
          <w:lang w:val="en-US"/>
        </w:rPr>
        <w:t xml:space="preserve"> </w:t>
      </w:r>
      <w:r>
        <w:rPr>
          <w:rFonts w:ascii="Times New Roman" w:hAnsi="Times New Roman"/>
          <w:iCs/>
          <w:sz w:val="24"/>
          <w:szCs w:val="24"/>
          <w:lang w:val="en-US"/>
        </w:rPr>
        <w:t>theoretical</w:t>
      </w:r>
      <w:r w:rsidRPr="00384147">
        <w:rPr>
          <w:rFonts w:ascii="Times New Roman" w:hAnsi="Times New Roman"/>
          <w:iCs/>
          <w:sz w:val="24"/>
          <w:szCs w:val="24"/>
          <w:lang w:val="en-US"/>
        </w:rPr>
        <w:t xml:space="preserve"> </w:t>
      </w:r>
      <w:r>
        <w:rPr>
          <w:rFonts w:ascii="Times New Roman" w:hAnsi="Times New Roman"/>
          <w:iCs/>
          <w:sz w:val="24"/>
          <w:szCs w:val="24"/>
          <w:lang w:val="en-US"/>
        </w:rPr>
        <w:t>studies</w:t>
      </w:r>
      <w:r w:rsidRPr="00384147">
        <w:rPr>
          <w:rFonts w:ascii="Times New Roman" w:hAnsi="Times New Roman"/>
          <w:iCs/>
          <w:sz w:val="24"/>
          <w:szCs w:val="24"/>
          <w:lang w:val="en-US"/>
        </w:rPr>
        <w:t xml:space="preserve"> </w:t>
      </w:r>
      <w:r>
        <w:rPr>
          <w:rFonts w:ascii="Times New Roman" w:hAnsi="Times New Roman"/>
          <w:iCs/>
          <w:sz w:val="24"/>
          <w:szCs w:val="24"/>
          <w:lang w:val="en-US"/>
        </w:rPr>
        <w:t>of</w:t>
      </w:r>
      <w:r w:rsidRPr="00384147">
        <w:rPr>
          <w:rFonts w:ascii="Times New Roman" w:hAnsi="Times New Roman"/>
          <w:iCs/>
          <w:sz w:val="24"/>
          <w:szCs w:val="24"/>
          <w:lang w:val="en-US"/>
        </w:rPr>
        <w:t xml:space="preserve"> </w:t>
      </w:r>
      <w:r w:rsidR="009A4216" w:rsidRPr="00BE5D83">
        <w:rPr>
          <w:rFonts w:ascii="Times New Roman" w:hAnsi="Times New Roman"/>
          <w:iCs/>
          <w:sz w:val="24"/>
          <w:szCs w:val="24"/>
          <w:lang w:val="kk-KZ"/>
        </w:rPr>
        <w:t xml:space="preserve"> </w:t>
      </w:r>
      <w:r w:rsidR="009A4216" w:rsidRPr="00BE5D83">
        <w:rPr>
          <w:rFonts w:ascii="Times New Roman" w:eastAsia="Times New Roman" w:hAnsi="Times New Roman"/>
          <w:sz w:val="24"/>
          <w:szCs w:val="24"/>
          <w:lang w:val="en-US"/>
        </w:rPr>
        <w:t>ZnSe</w:t>
      </w:r>
      <w:r w:rsidR="009A4216" w:rsidRPr="00384147">
        <w:rPr>
          <w:rFonts w:ascii="Times New Roman" w:eastAsia="Times New Roman" w:hAnsi="Times New Roman"/>
          <w:sz w:val="24"/>
          <w:szCs w:val="24"/>
          <w:vertAlign w:val="subscript"/>
          <w:lang w:val="en-US"/>
        </w:rPr>
        <w:t>2</w:t>
      </w:r>
      <w:r w:rsidR="009A4216" w:rsidRPr="00BE5D83">
        <w:rPr>
          <w:rFonts w:ascii="Times New Roman" w:eastAsia="Times New Roman" w:hAnsi="Times New Roman"/>
          <w:sz w:val="24"/>
          <w:szCs w:val="24"/>
          <w:lang w:val="en-US"/>
        </w:rPr>
        <w:t>O</w:t>
      </w:r>
      <w:r w:rsidR="009A4216" w:rsidRPr="00384147">
        <w:rPr>
          <w:rFonts w:ascii="Times New Roman" w:eastAsia="Times New Roman" w:hAnsi="Times New Roman"/>
          <w:sz w:val="24"/>
          <w:szCs w:val="24"/>
          <w:vertAlign w:val="subscript"/>
          <w:lang w:val="en-US"/>
        </w:rPr>
        <w:t xml:space="preserve">5 </w:t>
      </w:r>
      <w:r w:rsidRPr="00384147">
        <w:rPr>
          <w:rFonts w:ascii="Times New Roman" w:eastAsia="Times New Roman" w:hAnsi="Times New Roman"/>
          <w:sz w:val="24"/>
          <w:szCs w:val="24"/>
          <w:vertAlign w:val="subscript"/>
          <w:lang w:val="en-US"/>
        </w:rPr>
        <w:t xml:space="preserve"> </w:t>
      </w:r>
      <w:r>
        <w:rPr>
          <w:rFonts w:ascii="Times New Roman" w:eastAsia="Times New Roman" w:hAnsi="Times New Roman"/>
          <w:sz w:val="24"/>
          <w:szCs w:val="24"/>
          <w:lang w:val="en-US"/>
        </w:rPr>
        <w:t>nanocrystals</w:t>
      </w:r>
      <w:r w:rsidRPr="00384147">
        <w:rPr>
          <w:rFonts w:ascii="Times New Roman" w:eastAsia="Times New Roman" w:hAnsi="Times New Roman"/>
          <w:sz w:val="24"/>
          <w:szCs w:val="24"/>
          <w:lang w:val="en-US"/>
        </w:rPr>
        <w:t xml:space="preserve"> </w:t>
      </w:r>
      <w:r w:rsidR="009A4216" w:rsidRPr="00BE5D83">
        <w:rPr>
          <w:rFonts w:ascii="Times New Roman" w:hAnsi="Times New Roman"/>
          <w:iCs/>
          <w:sz w:val="24"/>
          <w:szCs w:val="24"/>
          <w:lang w:val="kk-KZ"/>
        </w:rPr>
        <w:t xml:space="preserve">// </w:t>
      </w:r>
      <w:r w:rsidR="00384147" w:rsidRPr="00CF4534">
        <w:rPr>
          <w:rFonts w:ascii="Times New Roman" w:hAnsi="Times New Roman"/>
          <w:sz w:val="24"/>
          <w:szCs w:val="24"/>
          <w:lang w:val="en-US"/>
        </w:rPr>
        <w:t xml:space="preserve">Bulletin of ENU, Physics Series. </w:t>
      </w:r>
      <w:r w:rsidR="00384147" w:rsidRPr="00384147">
        <w:rPr>
          <w:rFonts w:ascii="Times New Roman" w:hAnsi="Times New Roman"/>
          <w:sz w:val="24"/>
          <w:szCs w:val="24"/>
          <w:lang w:val="en-US"/>
        </w:rPr>
        <w:t>Astronomy</w:t>
      </w:r>
      <w:r w:rsidR="009A4216" w:rsidRPr="00BE5D83">
        <w:rPr>
          <w:rFonts w:ascii="Times New Roman" w:hAnsi="Times New Roman"/>
          <w:iCs/>
          <w:sz w:val="24"/>
          <w:szCs w:val="24"/>
          <w:lang w:val="kk-KZ"/>
        </w:rPr>
        <w:t>. –20</w:t>
      </w:r>
      <w:r w:rsidR="009A4216" w:rsidRPr="00BE5D83">
        <w:rPr>
          <w:rFonts w:ascii="Times New Roman" w:hAnsi="Times New Roman"/>
          <w:iCs/>
          <w:sz w:val="24"/>
          <w:szCs w:val="24"/>
        </w:rPr>
        <w:t>20</w:t>
      </w:r>
      <w:r w:rsidR="009A4216" w:rsidRPr="00BE5D83">
        <w:rPr>
          <w:rFonts w:ascii="Times New Roman" w:hAnsi="Times New Roman"/>
          <w:iCs/>
          <w:sz w:val="24"/>
          <w:szCs w:val="24"/>
          <w:lang w:val="kk-KZ"/>
        </w:rPr>
        <w:t>.  –</w:t>
      </w:r>
      <w:r w:rsidR="00384147">
        <w:rPr>
          <w:rFonts w:ascii="Times New Roman" w:hAnsi="Times New Roman"/>
          <w:iCs/>
          <w:sz w:val="24"/>
          <w:szCs w:val="24"/>
          <w:lang w:val="kk-KZ"/>
        </w:rPr>
        <w:t>№</w:t>
      </w:r>
      <w:r w:rsidR="00384147">
        <w:rPr>
          <w:rFonts w:ascii="Times New Roman" w:hAnsi="Times New Roman"/>
          <w:iCs/>
          <w:sz w:val="24"/>
          <w:szCs w:val="24"/>
          <w:lang w:val="en-US"/>
        </w:rPr>
        <w:t xml:space="preserve"> 1(</w:t>
      </w:r>
      <w:r w:rsidR="009A4216" w:rsidRPr="00BE5D83">
        <w:rPr>
          <w:rFonts w:ascii="Times New Roman" w:hAnsi="Times New Roman"/>
          <w:iCs/>
          <w:sz w:val="24"/>
          <w:szCs w:val="24"/>
          <w:lang w:val="kk-KZ"/>
        </w:rPr>
        <w:t>1</w:t>
      </w:r>
      <w:r w:rsidR="009A4216" w:rsidRPr="00BE5D83">
        <w:rPr>
          <w:rFonts w:ascii="Times New Roman" w:hAnsi="Times New Roman"/>
          <w:iCs/>
          <w:sz w:val="24"/>
          <w:szCs w:val="24"/>
        </w:rPr>
        <w:t>30</w:t>
      </w:r>
      <w:r w:rsidR="00384147">
        <w:rPr>
          <w:rFonts w:ascii="Times New Roman" w:hAnsi="Times New Roman"/>
          <w:iCs/>
          <w:sz w:val="24"/>
          <w:szCs w:val="24"/>
          <w:lang w:val="en-US"/>
        </w:rPr>
        <w:t>)</w:t>
      </w:r>
      <w:r w:rsidR="00384147">
        <w:rPr>
          <w:rFonts w:ascii="Times New Roman" w:hAnsi="Times New Roman"/>
          <w:iCs/>
          <w:sz w:val="24"/>
          <w:szCs w:val="24"/>
          <w:lang w:val="kk-KZ"/>
        </w:rPr>
        <w:t>. –</w:t>
      </w:r>
      <w:r w:rsidR="00384147">
        <w:rPr>
          <w:rFonts w:ascii="Times New Roman" w:hAnsi="Times New Roman"/>
          <w:iCs/>
          <w:sz w:val="24"/>
          <w:szCs w:val="24"/>
          <w:lang w:val="en-US"/>
        </w:rPr>
        <w:t>P</w:t>
      </w:r>
      <w:r w:rsidR="009A4216" w:rsidRPr="00BE5D83">
        <w:rPr>
          <w:rFonts w:ascii="Times New Roman" w:hAnsi="Times New Roman"/>
          <w:iCs/>
          <w:sz w:val="24"/>
          <w:szCs w:val="24"/>
          <w:lang w:val="kk-KZ"/>
        </w:rPr>
        <w:t xml:space="preserve">. </w:t>
      </w:r>
      <w:r w:rsidR="009A4216" w:rsidRPr="00BE5D83">
        <w:rPr>
          <w:rFonts w:ascii="Times New Roman" w:hAnsi="Times New Roman"/>
          <w:iCs/>
          <w:sz w:val="24"/>
          <w:szCs w:val="24"/>
        </w:rPr>
        <w:t>34</w:t>
      </w:r>
      <w:r w:rsidR="009A4216" w:rsidRPr="00BE5D83">
        <w:rPr>
          <w:rFonts w:ascii="Times New Roman" w:hAnsi="Times New Roman"/>
          <w:iCs/>
          <w:sz w:val="24"/>
          <w:szCs w:val="24"/>
          <w:lang w:val="kk-KZ"/>
        </w:rPr>
        <w:t>-43.</w:t>
      </w:r>
      <w:r w:rsidR="00A5541C" w:rsidRPr="00A5541C">
        <w:rPr>
          <w:rFonts w:ascii="Times New Roman" w:hAnsi="Times New Roman"/>
          <w:iCs/>
          <w:sz w:val="24"/>
          <w:szCs w:val="24"/>
        </w:rPr>
        <w:t xml:space="preserve"> (</w:t>
      </w:r>
      <w:r w:rsidR="00224715">
        <w:rPr>
          <w:rFonts w:ascii="Times New Roman" w:hAnsi="Times New Roman"/>
          <w:iCs/>
          <w:sz w:val="24"/>
          <w:szCs w:val="24"/>
          <w:lang w:val="en-US"/>
        </w:rPr>
        <w:t>R</w:t>
      </w:r>
      <w:r w:rsidR="00A5541C">
        <w:rPr>
          <w:rFonts w:ascii="Times New Roman" w:hAnsi="Times New Roman"/>
          <w:iCs/>
          <w:sz w:val="24"/>
          <w:szCs w:val="24"/>
          <w:lang w:val="en-US"/>
        </w:rPr>
        <w:t>us</w:t>
      </w:r>
      <w:r w:rsidR="00A5541C" w:rsidRPr="00A5541C">
        <w:rPr>
          <w:rFonts w:ascii="Times New Roman" w:hAnsi="Times New Roman"/>
          <w:iCs/>
          <w:sz w:val="24"/>
          <w:szCs w:val="24"/>
        </w:rPr>
        <w:t>)</w:t>
      </w:r>
    </w:p>
    <w:p w:rsidR="00C902D0" w:rsidRPr="00E76799" w:rsidRDefault="000D6B66" w:rsidP="00E76799">
      <w:pPr>
        <w:pStyle w:val="aa"/>
        <w:numPr>
          <w:ilvl w:val="0"/>
          <w:numId w:val="6"/>
        </w:numPr>
        <w:tabs>
          <w:tab w:val="left" w:pos="0"/>
          <w:tab w:val="left" w:pos="851"/>
        </w:tabs>
        <w:spacing w:after="200" w:line="360" w:lineRule="auto"/>
        <w:ind w:left="0" w:firstLine="709"/>
        <w:jc w:val="both"/>
        <w:rPr>
          <w:rFonts w:ascii="Times New Roman" w:hAnsi="Times New Roman"/>
          <w:iCs/>
          <w:sz w:val="24"/>
          <w:szCs w:val="24"/>
          <w:lang w:val="kk-KZ"/>
        </w:rPr>
      </w:pPr>
      <w:r w:rsidRPr="00C902D0">
        <w:rPr>
          <w:rFonts w:ascii="Times New Roman" w:hAnsi="Times New Roman"/>
          <w:sz w:val="24"/>
          <w:szCs w:val="24"/>
          <w:lang w:val="kk-KZ"/>
        </w:rPr>
        <w:t xml:space="preserve">Balakhayeva R., </w:t>
      </w:r>
      <w:r w:rsidR="00A5541C" w:rsidRPr="00C902D0">
        <w:rPr>
          <w:rFonts w:ascii="Times New Roman" w:hAnsi="Times New Roman"/>
          <w:iCs/>
          <w:sz w:val="24"/>
          <w:szCs w:val="24"/>
          <w:lang w:val="en-US"/>
        </w:rPr>
        <w:t>Karim</w:t>
      </w:r>
      <w:r w:rsidR="009A4216" w:rsidRPr="00C902D0">
        <w:rPr>
          <w:rFonts w:ascii="Times New Roman" w:hAnsi="Times New Roman"/>
          <w:iCs/>
          <w:sz w:val="24"/>
          <w:szCs w:val="24"/>
          <w:lang w:val="kk-KZ"/>
        </w:rPr>
        <w:t xml:space="preserve"> А.Т., </w:t>
      </w:r>
      <w:r w:rsidRPr="00C902D0">
        <w:rPr>
          <w:rFonts w:ascii="Times New Roman" w:eastAsia="Times New Roman" w:hAnsi="Times New Roman"/>
          <w:sz w:val="24"/>
          <w:szCs w:val="24"/>
          <w:lang w:val="kk-KZ" w:eastAsia="kk-KZ"/>
        </w:rPr>
        <w:t xml:space="preserve">Akilbekov A., </w:t>
      </w:r>
      <w:r w:rsidR="00A5541C" w:rsidRPr="00C902D0">
        <w:rPr>
          <w:rFonts w:ascii="Times New Roman" w:eastAsia="Times New Roman" w:hAnsi="Times New Roman"/>
          <w:sz w:val="24"/>
          <w:szCs w:val="24"/>
          <w:lang w:val="kk-KZ" w:eastAsia="kk-KZ"/>
        </w:rPr>
        <w:t>Dauletbekova A</w:t>
      </w:r>
      <w:r w:rsidR="009A4216" w:rsidRPr="00C902D0">
        <w:rPr>
          <w:rFonts w:ascii="Times New Roman" w:hAnsi="Times New Roman"/>
          <w:iCs/>
          <w:sz w:val="24"/>
          <w:szCs w:val="24"/>
          <w:lang w:val="kk-KZ"/>
        </w:rPr>
        <w:t xml:space="preserve">., </w:t>
      </w:r>
      <w:r w:rsidR="00A5541C" w:rsidRPr="00C902D0">
        <w:rPr>
          <w:rFonts w:ascii="Times New Roman" w:hAnsi="Times New Roman"/>
          <w:iCs/>
          <w:sz w:val="24"/>
          <w:szCs w:val="24"/>
          <w:lang w:val="kk-KZ"/>
        </w:rPr>
        <w:t>Giniyatova Sh.,</w:t>
      </w:r>
      <w:r w:rsidR="00A5541C" w:rsidRPr="00C902D0">
        <w:rPr>
          <w:rFonts w:ascii="Times New Roman" w:hAnsi="Times New Roman"/>
          <w:iCs/>
          <w:sz w:val="24"/>
          <w:szCs w:val="24"/>
          <w:lang w:val="en-US"/>
        </w:rPr>
        <w:t xml:space="preserve"> </w:t>
      </w:r>
      <w:r w:rsidR="00A5541C" w:rsidRPr="00C902D0">
        <w:rPr>
          <w:rFonts w:ascii="Times New Roman" w:hAnsi="Times New Roman"/>
          <w:iCs/>
          <w:sz w:val="24"/>
          <w:szCs w:val="24"/>
          <w:lang w:val="kk-KZ"/>
        </w:rPr>
        <w:t>Baymukhanov</w:t>
      </w:r>
      <w:r w:rsidR="00A5541C" w:rsidRPr="00C902D0">
        <w:rPr>
          <w:rFonts w:ascii="Times New Roman" w:hAnsi="Times New Roman"/>
          <w:iCs/>
          <w:sz w:val="24"/>
          <w:szCs w:val="24"/>
          <w:lang w:val="en-US"/>
        </w:rPr>
        <w:t xml:space="preserve"> </w:t>
      </w:r>
      <w:r w:rsidR="00A5541C" w:rsidRPr="00C902D0">
        <w:rPr>
          <w:rFonts w:ascii="Times New Roman" w:hAnsi="Times New Roman"/>
          <w:iCs/>
          <w:sz w:val="24"/>
          <w:szCs w:val="24"/>
          <w:lang w:val="kk-KZ"/>
        </w:rPr>
        <w:t>Z</w:t>
      </w:r>
      <w:r w:rsidR="009A4216" w:rsidRPr="00C902D0">
        <w:rPr>
          <w:rFonts w:ascii="Times New Roman" w:hAnsi="Times New Roman"/>
          <w:iCs/>
          <w:sz w:val="24"/>
          <w:szCs w:val="24"/>
          <w:lang w:val="kk-KZ"/>
        </w:rPr>
        <w:t xml:space="preserve">. </w:t>
      </w:r>
      <w:r w:rsidRPr="00C902D0">
        <w:rPr>
          <w:rFonts w:ascii="Times New Roman" w:hAnsi="Times New Roman"/>
          <w:iCs/>
          <w:sz w:val="24"/>
          <w:szCs w:val="24"/>
          <w:lang w:val="kk-KZ"/>
        </w:rPr>
        <w:t xml:space="preserve">Influence of temperature and deposition methods on the structural properties of </w:t>
      </w:r>
      <w:r w:rsidR="009A4216" w:rsidRPr="00C902D0">
        <w:rPr>
          <w:rFonts w:ascii="Times New Roman" w:hAnsi="Times New Roman"/>
          <w:iCs/>
          <w:sz w:val="24"/>
          <w:szCs w:val="24"/>
          <w:lang w:val="kk-KZ"/>
        </w:rPr>
        <w:t xml:space="preserve"> CdTe </w:t>
      </w:r>
      <w:r w:rsidRPr="00C902D0">
        <w:rPr>
          <w:rFonts w:ascii="Times New Roman" w:hAnsi="Times New Roman"/>
          <w:iCs/>
          <w:sz w:val="24"/>
          <w:szCs w:val="24"/>
          <w:lang w:val="en-US"/>
        </w:rPr>
        <w:t xml:space="preserve">nanocrystals </w:t>
      </w:r>
      <w:r w:rsidR="009A4216" w:rsidRPr="00C902D0">
        <w:rPr>
          <w:rFonts w:ascii="Times New Roman" w:hAnsi="Times New Roman"/>
          <w:iCs/>
          <w:sz w:val="24"/>
          <w:szCs w:val="24"/>
          <w:lang w:val="kk-KZ"/>
        </w:rPr>
        <w:t xml:space="preserve">// </w:t>
      </w:r>
      <w:r w:rsidR="00384147" w:rsidRPr="00C902D0">
        <w:rPr>
          <w:rFonts w:ascii="Times New Roman" w:hAnsi="Times New Roman"/>
          <w:sz w:val="24"/>
          <w:szCs w:val="24"/>
          <w:lang w:val="en-US"/>
        </w:rPr>
        <w:t>Bulletin of ENU, Physics Series. Astronomy</w:t>
      </w:r>
      <w:r w:rsidR="00182A48" w:rsidRPr="00C902D0">
        <w:rPr>
          <w:rFonts w:ascii="Times New Roman" w:hAnsi="Times New Roman"/>
          <w:iCs/>
          <w:sz w:val="24"/>
          <w:szCs w:val="24"/>
          <w:lang w:val="kk-KZ"/>
        </w:rPr>
        <w:t>. –2019.</w:t>
      </w:r>
      <w:r w:rsidR="009A4216" w:rsidRPr="00C902D0">
        <w:rPr>
          <w:rFonts w:ascii="Times New Roman" w:hAnsi="Times New Roman"/>
          <w:iCs/>
          <w:sz w:val="24"/>
          <w:szCs w:val="24"/>
          <w:lang w:val="kk-KZ"/>
        </w:rPr>
        <w:t xml:space="preserve"> </w:t>
      </w:r>
      <w:r w:rsidR="00384147" w:rsidRPr="00C902D0">
        <w:rPr>
          <w:rFonts w:ascii="Times New Roman" w:hAnsi="Times New Roman"/>
          <w:iCs/>
          <w:sz w:val="24"/>
          <w:szCs w:val="24"/>
          <w:lang w:val="kk-KZ"/>
        </w:rPr>
        <w:t>– №</w:t>
      </w:r>
      <w:r w:rsidR="009A4216" w:rsidRPr="00C902D0">
        <w:rPr>
          <w:rFonts w:ascii="Times New Roman" w:hAnsi="Times New Roman"/>
          <w:iCs/>
          <w:sz w:val="24"/>
          <w:szCs w:val="24"/>
          <w:lang w:val="kk-KZ"/>
        </w:rPr>
        <w:t xml:space="preserve"> </w:t>
      </w:r>
      <w:r w:rsidR="00384147" w:rsidRPr="00C902D0">
        <w:rPr>
          <w:rFonts w:ascii="Times New Roman" w:hAnsi="Times New Roman"/>
          <w:iCs/>
          <w:sz w:val="24"/>
          <w:szCs w:val="24"/>
          <w:lang w:val="en-US"/>
        </w:rPr>
        <w:t>1(</w:t>
      </w:r>
      <w:r w:rsidR="009A4216" w:rsidRPr="00C902D0">
        <w:rPr>
          <w:rFonts w:ascii="Times New Roman" w:hAnsi="Times New Roman"/>
          <w:iCs/>
          <w:sz w:val="24"/>
          <w:szCs w:val="24"/>
          <w:lang w:val="kk-KZ"/>
        </w:rPr>
        <w:t>130</w:t>
      </w:r>
      <w:r w:rsidR="00384147" w:rsidRPr="00C902D0">
        <w:rPr>
          <w:rFonts w:ascii="Times New Roman" w:hAnsi="Times New Roman"/>
          <w:iCs/>
          <w:sz w:val="24"/>
          <w:szCs w:val="24"/>
          <w:lang w:val="en-US"/>
        </w:rPr>
        <w:t>)</w:t>
      </w:r>
      <w:r w:rsidR="00384147" w:rsidRPr="00C902D0">
        <w:rPr>
          <w:rFonts w:ascii="Times New Roman" w:hAnsi="Times New Roman"/>
          <w:iCs/>
          <w:sz w:val="24"/>
          <w:szCs w:val="24"/>
          <w:lang w:val="kk-KZ"/>
        </w:rPr>
        <w:t>. –</w:t>
      </w:r>
      <w:r w:rsidR="00384147" w:rsidRPr="00C902D0">
        <w:rPr>
          <w:rFonts w:ascii="Times New Roman" w:hAnsi="Times New Roman"/>
          <w:iCs/>
          <w:sz w:val="24"/>
          <w:szCs w:val="24"/>
          <w:lang w:val="en-US"/>
        </w:rPr>
        <w:t>P</w:t>
      </w:r>
      <w:r w:rsidR="009A4216" w:rsidRPr="00C902D0">
        <w:rPr>
          <w:rFonts w:ascii="Times New Roman" w:hAnsi="Times New Roman"/>
          <w:iCs/>
          <w:sz w:val="24"/>
          <w:szCs w:val="24"/>
          <w:lang w:val="kk-KZ"/>
        </w:rPr>
        <w:t>. 100-109.</w:t>
      </w:r>
      <w:r w:rsidR="00224715">
        <w:rPr>
          <w:rFonts w:ascii="Times New Roman" w:hAnsi="Times New Roman"/>
          <w:iCs/>
          <w:sz w:val="24"/>
          <w:szCs w:val="24"/>
          <w:lang w:val="en-US"/>
        </w:rPr>
        <w:t xml:space="preserve"> (R</w:t>
      </w:r>
      <w:r w:rsidR="00A5541C" w:rsidRPr="00C902D0">
        <w:rPr>
          <w:rFonts w:ascii="Times New Roman" w:hAnsi="Times New Roman"/>
          <w:iCs/>
          <w:sz w:val="24"/>
          <w:szCs w:val="24"/>
          <w:lang w:val="en-US"/>
        </w:rPr>
        <w:t>us)</w:t>
      </w:r>
    </w:p>
    <w:p w:rsidR="00C902D0" w:rsidRPr="00C902D0" w:rsidRDefault="00C902D0" w:rsidP="00C902D0">
      <w:pPr>
        <w:spacing w:line="360" w:lineRule="auto"/>
        <w:ind w:left="720"/>
        <w:rPr>
          <w:b/>
          <w:lang w:val="en-US"/>
        </w:rPr>
      </w:pPr>
      <w:r w:rsidRPr="00C902D0">
        <w:rPr>
          <w:b/>
          <w:lang w:val="en-US"/>
        </w:rPr>
        <w:t>Theses and reports of international conferences</w:t>
      </w:r>
    </w:p>
    <w:p w:rsidR="00C902D0" w:rsidRPr="0095789F" w:rsidRDefault="00C902D0" w:rsidP="00C902D0">
      <w:pPr>
        <w:pStyle w:val="aa"/>
        <w:numPr>
          <w:ilvl w:val="0"/>
          <w:numId w:val="6"/>
        </w:numPr>
        <w:tabs>
          <w:tab w:val="left" w:pos="0"/>
          <w:tab w:val="left" w:pos="851"/>
          <w:tab w:val="left" w:pos="1134"/>
        </w:tabs>
        <w:spacing w:after="200" w:line="360" w:lineRule="auto"/>
        <w:ind w:left="0" w:firstLine="709"/>
        <w:jc w:val="both"/>
        <w:rPr>
          <w:rFonts w:ascii="Times New Roman" w:hAnsi="Times New Roman"/>
          <w:iCs/>
          <w:sz w:val="24"/>
          <w:szCs w:val="24"/>
          <w:lang w:val="kk-KZ"/>
        </w:rPr>
      </w:pPr>
      <w:r w:rsidRPr="0095789F">
        <w:rPr>
          <w:rFonts w:ascii="Times New Roman" w:hAnsi="Times New Roman"/>
          <w:iCs/>
          <w:sz w:val="24"/>
          <w:szCs w:val="24"/>
          <w:lang w:val="kk-KZ"/>
        </w:rPr>
        <w:t xml:space="preserve">Akilbekov A., Balakhaeva R., Baimukhanov Z., Giniyatova Sh. Dauletbekova A., Baimukhanov Z., Kozlovskii A., Vlasukova L. </w:t>
      </w:r>
      <w:r w:rsidRPr="0095789F">
        <w:rPr>
          <w:rFonts w:ascii="Times New Roman" w:hAnsi="Times New Roman"/>
          <w:iCs/>
          <w:sz w:val="24"/>
          <w:szCs w:val="24"/>
          <w:lang w:val="en-US"/>
        </w:rPr>
        <w:t xml:space="preserve">Track template synthesis and investigation of </w:t>
      </w:r>
      <w:r w:rsidRPr="0095789F">
        <w:rPr>
          <w:rFonts w:ascii="Times New Roman" w:hAnsi="Times New Roman"/>
          <w:iCs/>
          <w:sz w:val="24"/>
          <w:szCs w:val="24"/>
          <w:lang w:val="en-US"/>
        </w:rPr>
        <w:lastRenderedPageBreak/>
        <w:t xml:space="preserve">nanocrystals based on cadmium compounds </w:t>
      </w:r>
      <w:r w:rsidRPr="0095789F">
        <w:rPr>
          <w:rFonts w:ascii="Times New Roman" w:hAnsi="Times New Roman"/>
          <w:iCs/>
          <w:sz w:val="24"/>
          <w:szCs w:val="24"/>
          <w:lang w:val="kk-KZ"/>
        </w:rPr>
        <w:t xml:space="preserve">// </w:t>
      </w:r>
      <w:r w:rsidRPr="0095789F">
        <w:rPr>
          <w:rFonts w:ascii="Times New Roman" w:hAnsi="Times New Roman"/>
          <w:sz w:val="24"/>
          <w:szCs w:val="24"/>
          <w:lang w:val="en-GB"/>
        </w:rPr>
        <w:t>Abstracts book the</w:t>
      </w:r>
      <w:r w:rsidRPr="0095789F">
        <w:rPr>
          <w:rFonts w:ascii="Times New Roman" w:hAnsi="Times New Roman"/>
          <w:iCs/>
          <w:sz w:val="24"/>
          <w:szCs w:val="24"/>
          <w:lang w:val="en-US"/>
        </w:rPr>
        <w:t xml:space="preserve"> 7</w:t>
      </w:r>
      <w:r w:rsidRPr="0095789F">
        <w:rPr>
          <w:rFonts w:ascii="Times New Roman" w:hAnsi="Times New Roman"/>
          <w:iCs/>
          <w:sz w:val="24"/>
          <w:szCs w:val="24"/>
          <w:vertAlign w:val="superscript"/>
          <w:lang w:val="en-US"/>
        </w:rPr>
        <w:t>th</w:t>
      </w:r>
      <w:r w:rsidRPr="0095789F">
        <w:rPr>
          <w:rFonts w:ascii="Times New Roman" w:hAnsi="Times New Roman"/>
          <w:iCs/>
          <w:sz w:val="24"/>
          <w:szCs w:val="24"/>
          <w:lang w:val="en-US"/>
        </w:rPr>
        <w:t xml:space="preserve"> International Congress on Energy Flues Effects.15th CMM:</w:t>
      </w:r>
      <w:r w:rsidR="00A60340">
        <w:rPr>
          <w:rFonts w:ascii="Times New Roman" w:hAnsi="Times New Roman"/>
          <w:iCs/>
          <w:sz w:val="24"/>
          <w:szCs w:val="24"/>
          <w:lang w:val="en-US"/>
        </w:rPr>
        <w:t xml:space="preserve"> Nanoscience and nanotechnology</w:t>
      </w:r>
      <w:r w:rsidRPr="0095789F">
        <w:rPr>
          <w:rFonts w:ascii="Times New Roman" w:hAnsi="Times New Roman"/>
          <w:iCs/>
          <w:sz w:val="24"/>
          <w:szCs w:val="24"/>
          <w:lang w:val="en-US"/>
        </w:rPr>
        <w:t>.</w:t>
      </w:r>
      <w:r w:rsidR="00A60340">
        <w:rPr>
          <w:rFonts w:ascii="Times New Roman" w:hAnsi="Times New Roman"/>
          <w:iCs/>
          <w:sz w:val="24"/>
          <w:szCs w:val="24"/>
          <w:lang w:val="en-US"/>
        </w:rPr>
        <w:t xml:space="preserve"> </w:t>
      </w:r>
      <w:r w:rsidRPr="0095789F">
        <w:rPr>
          <w:rFonts w:ascii="Times New Roman" w:hAnsi="Times New Roman"/>
          <w:iCs/>
          <w:sz w:val="24"/>
          <w:szCs w:val="24"/>
          <w:lang w:val="en-US"/>
        </w:rPr>
        <w:t>–2020.</w:t>
      </w:r>
      <w:r w:rsidR="00A60340">
        <w:rPr>
          <w:rFonts w:ascii="Times New Roman" w:hAnsi="Times New Roman"/>
          <w:iCs/>
          <w:sz w:val="24"/>
          <w:szCs w:val="24"/>
          <w:lang w:val="en-US"/>
        </w:rPr>
        <w:t xml:space="preserve"> –</w:t>
      </w:r>
      <w:r w:rsidRPr="0095789F">
        <w:rPr>
          <w:rFonts w:ascii="Times New Roman" w:hAnsi="Times New Roman"/>
          <w:iCs/>
          <w:sz w:val="24"/>
          <w:szCs w:val="24"/>
          <w:lang w:val="en-US"/>
        </w:rPr>
        <w:t>P.361.</w:t>
      </w:r>
      <w:r w:rsidR="00224715">
        <w:rPr>
          <w:rFonts w:ascii="Times New Roman" w:hAnsi="Times New Roman"/>
          <w:iCs/>
          <w:sz w:val="24"/>
          <w:szCs w:val="24"/>
          <w:lang w:val="en-US"/>
        </w:rPr>
        <w:t xml:space="preserve"> (Eng</w:t>
      </w:r>
      <w:r w:rsidR="009060A8">
        <w:rPr>
          <w:rFonts w:ascii="Times New Roman" w:hAnsi="Times New Roman"/>
          <w:iCs/>
          <w:sz w:val="24"/>
          <w:szCs w:val="24"/>
          <w:lang w:val="en-US"/>
        </w:rPr>
        <w:t>)</w:t>
      </w:r>
    </w:p>
    <w:p w:rsidR="00C902D0" w:rsidRPr="0095789F" w:rsidRDefault="00C902D0" w:rsidP="00C902D0">
      <w:pPr>
        <w:pStyle w:val="aa"/>
        <w:numPr>
          <w:ilvl w:val="0"/>
          <w:numId w:val="6"/>
        </w:numPr>
        <w:tabs>
          <w:tab w:val="left" w:pos="0"/>
          <w:tab w:val="left" w:pos="851"/>
          <w:tab w:val="left" w:pos="1134"/>
        </w:tabs>
        <w:spacing w:after="200" w:line="360" w:lineRule="auto"/>
        <w:ind w:left="0" w:firstLine="709"/>
        <w:jc w:val="both"/>
        <w:rPr>
          <w:rFonts w:ascii="Times New Roman" w:hAnsi="Times New Roman"/>
          <w:iCs/>
          <w:sz w:val="24"/>
          <w:szCs w:val="24"/>
          <w:lang w:val="kk-KZ"/>
        </w:rPr>
      </w:pPr>
      <w:r w:rsidRPr="0095789F">
        <w:rPr>
          <w:rFonts w:ascii="Times New Roman" w:hAnsi="Times New Roman"/>
          <w:iCs/>
          <w:sz w:val="24"/>
          <w:szCs w:val="24"/>
          <w:lang w:val="kk-KZ"/>
        </w:rPr>
        <w:t>Dauletbekova A., Akilbekov</w:t>
      </w:r>
      <w:r w:rsidRPr="0095789F">
        <w:rPr>
          <w:rFonts w:ascii="Times New Roman" w:hAnsi="Times New Roman"/>
          <w:iCs/>
          <w:sz w:val="24"/>
          <w:szCs w:val="24"/>
          <w:lang w:val="en-US"/>
        </w:rPr>
        <w:t>a</w:t>
      </w:r>
      <w:r w:rsidRPr="0095789F">
        <w:rPr>
          <w:rFonts w:ascii="Times New Roman" w:hAnsi="Times New Roman"/>
          <w:iCs/>
          <w:sz w:val="24"/>
          <w:szCs w:val="24"/>
          <w:lang w:val="kk-KZ"/>
        </w:rPr>
        <w:t xml:space="preserve"> A., Baimukhanov Z., Kozlovskii A., Vlasukova L., Giniyatova</w:t>
      </w:r>
      <w:r w:rsidRPr="0095789F">
        <w:rPr>
          <w:rFonts w:ascii="Times New Roman" w:hAnsi="Times New Roman"/>
          <w:iCs/>
          <w:sz w:val="24"/>
          <w:szCs w:val="24"/>
          <w:lang w:val="en-US"/>
        </w:rPr>
        <w:t xml:space="preserve"> Sh.</w:t>
      </w:r>
      <w:r w:rsidRPr="0095789F">
        <w:rPr>
          <w:rFonts w:ascii="Times New Roman" w:hAnsi="Times New Roman"/>
          <w:iCs/>
          <w:sz w:val="24"/>
          <w:szCs w:val="24"/>
          <w:lang w:val="kk-KZ"/>
        </w:rPr>
        <w:t xml:space="preserve">, Usseinov </w:t>
      </w:r>
      <w:r w:rsidRPr="0095789F">
        <w:rPr>
          <w:rFonts w:ascii="Times New Roman" w:hAnsi="Times New Roman"/>
          <w:iCs/>
          <w:sz w:val="24"/>
          <w:szCs w:val="24"/>
          <w:lang w:val="en-US"/>
        </w:rPr>
        <w:t xml:space="preserve">A. </w:t>
      </w:r>
      <w:r w:rsidRPr="0095789F">
        <w:rPr>
          <w:rFonts w:ascii="Times New Roman" w:hAnsi="Times New Roman"/>
          <w:iCs/>
          <w:sz w:val="24"/>
          <w:szCs w:val="24"/>
          <w:lang w:val="kk-KZ"/>
        </w:rPr>
        <w:t xml:space="preserve">Formation of </w:t>
      </w:r>
      <w:r w:rsidRPr="0095789F">
        <w:rPr>
          <w:rFonts w:ascii="Times New Roman" w:hAnsi="Times New Roman"/>
          <w:iCs/>
          <w:sz w:val="24"/>
          <w:szCs w:val="24"/>
          <w:lang w:val="en-US"/>
        </w:rPr>
        <w:t>nanocrystals based on zinc selencompaunds using track technology</w:t>
      </w:r>
      <w:r w:rsidRPr="0095789F">
        <w:rPr>
          <w:rFonts w:ascii="Times New Roman" w:hAnsi="Times New Roman"/>
          <w:iCs/>
          <w:sz w:val="24"/>
          <w:szCs w:val="24"/>
          <w:lang w:val="kk-KZ"/>
        </w:rPr>
        <w:t xml:space="preserve">// </w:t>
      </w:r>
      <w:r w:rsidRPr="0095789F">
        <w:rPr>
          <w:rFonts w:ascii="Times New Roman" w:hAnsi="Times New Roman"/>
          <w:sz w:val="24"/>
          <w:szCs w:val="24"/>
          <w:lang w:val="en-GB"/>
        </w:rPr>
        <w:t>Abstracts book the</w:t>
      </w:r>
      <w:r w:rsidRPr="0095789F">
        <w:rPr>
          <w:rFonts w:ascii="Times New Roman" w:hAnsi="Times New Roman"/>
          <w:iCs/>
          <w:sz w:val="24"/>
          <w:szCs w:val="24"/>
          <w:lang w:val="en-US"/>
        </w:rPr>
        <w:t xml:space="preserve"> 7</w:t>
      </w:r>
      <w:r w:rsidRPr="0095789F">
        <w:rPr>
          <w:rFonts w:ascii="Times New Roman" w:hAnsi="Times New Roman"/>
          <w:iCs/>
          <w:sz w:val="24"/>
          <w:szCs w:val="24"/>
          <w:vertAlign w:val="superscript"/>
          <w:lang w:val="en-US"/>
        </w:rPr>
        <w:t>th</w:t>
      </w:r>
      <w:r w:rsidRPr="0095789F">
        <w:rPr>
          <w:rFonts w:ascii="Times New Roman" w:hAnsi="Times New Roman"/>
          <w:iCs/>
          <w:sz w:val="24"/>
          <w:szCs w:val="24"/>
          <w:lang w:val="en-US"/>
        </w:rPr>
        <w:t xml:space="preserve"> International Congress on Energy Flues Effects.15th CMM: Nanoscience and nanotechnology.</w:t>
      </w:r>
      <w:r w:rsidR="00A60340">
        <w:rPr>
          <w:rFonts w:ascii="Times New Roman" w:hAnsi="Times New Roman"/>
          <w:iCs/>
          <w:sz w:val="24"/>
          <w:szCs w:val="24"/>
          <w:lang w:val="en-US"/>
        </w:rPr>
        <w:t xml:space="preserve"> </w:t>
      </w:r>
      <w:r w:rsidRPr="0095789F">
        <w:rPr>
          <w:rFonts w:ascii="Times New Roman" w:hAnsi="Times New Roman"/>
          <w:iCs/>
          <w:sz w:val="24"/>
          <w:szCs w:val="24"/>
          <w:lang w:val="en-US"/>
        </w:rPr>
        <w:t>–2020.</w:t>
      </w:r>
      <w:r w:rsidR="00A60340">
        <w:rPr>
          <w:rFonts w:ascii="Times New Roman" w:hAnsi="Times New Roman"/>
          <w:iCs/>
          <w:sz w:val="24"/>
          <w:szCs w:val="24"/>
          <w:lang w:val="en-US"/>
        </w:rPr>
        <w:t xml:space="preserve"> </w:t>
      </w:r>
      <w:r w:rsidRPr="0095789F">
        <w:rPr>
          <w:rFonts w:ascii="Times New Roman" w:hAnsi="Times New Roman"/>
          <w:iCs/>
          <w:sz w:val="24"/>
          <w:szCs w:val="24"/>
          <w:lang w:val="en-US"/>
        </w:rPr>
        <w:t>–P.355.</w:t>
      </w:r>
      <w:r w:rsidR="00224715">
        <w:rPr>
          <w:rFonts w:ascii="Times New Roman" w:hAnsi="Times New Roman"/>
          <w:iCs/>
          <w:sz w:val="24"/>
          <w:szCs w:val="24"/>
          <w:lang w:val="en-US"/>
        </w:rPr>
        <w:t xml:space="preserve"> (Eng</w:t>
      </w:r>
      <w:r w:rsidR="009060A8">
        <w:rPr>
          <w:rFonts w:ascii="Times New Roman" w:hAnsi="Times New Roman"/>
          <w:iCs/>
          <w:sz w:val="24"/>
          <w:szCs w:val="24"/>
          <w:lang w:val="en-US"/>
        </w:rPr>
        <w:t>)</w:t>
      </w: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Pr="00B71F63" w:rsidRDefault="00B71F63" w:rsidP="00A54C8D">
      <w:pPr>
        <w:spacing w:line="360" w:lineRule="auto"/>
        <w:jc w:val="center"/>
        <w:rPr>
          <w:lang w:val="en-US"/>
        </w:rPr>
      </w:pPr>
    </w:p>
    <w:p w:rsidR="00B71F63" w:rsidRDefault="00B71F63" w:rsidP="00A54C8D">
      <w:pPr>
        <w:spacing w:line="360" w:lineRule="auto"/>
        <w:jc w:val="center"/>
        <w:rPr>
          <w:lang w:val="en-US"/>
        </w:rPr>
      </w:pPr>
    </w:p>
    <w:p w:rsidR="001D1957" w:rsidRDefault="001D1957" w:rsidP="00A54C8D">
      <w:pPr>
        <w:spacing w:line="360" w:lineRule="auto"/>
        <w:jc w:val="center"/>
        <w:rPr>
          <w:lang w:val="en-US"/>
        </w:rPr>
      </w:pPr>
    </w:p>
    <w:p w:rsidR="005B6AE4" w:rsidRDefault="005B6AE4" w:rsidP="00A54C8D">
      <w:pPr>
        <w:spacing w:line="360" w:lineRule="auto"/>
        <w:jc w:val="center"/>
        <w:rPr>
          <w:lang w:val="en-US"/>
        </w:rPr>
      </w:pPr>
    </w:p>
    <w:p w:rsidR="005B6AE4" w:rsidRDefault="005B6AE4" w:rsidP="00A54C8D">
      <w:pPr>
        <w:spacing w:line="360" w:lineRule="auto"/>
        <w:jc w:val="center"/>
        <w:rPr>
          <w:lang w:val="en-US"/>
        </w:rPr>
      </w:pPr>
    </w:p>
    <w:p w:rsidR="005B6AE4" w:rsidRDefault="005B6AE4" w:rsidP="00A54C8D">
      <w:pPr>
        <w:spacing w:line="360" w:lineRule="auto"/>
        <w:jc w:val="center"/>
        <w:rPr>
          <w:lang w:val="en-US"/>
        </w:rPr>
      </w:pPr>
    </w:p>
    <w:p w:rsidR="005B6AE4" w:rsidRDefault="005B6AE4" w:rsidP="00A54C8D">
      <w:pPr>
        <w:spacing w:line="360" w:lineRule="auto"/>
        <w:jc w:val="center"/>
        <w:rPr>
          <w:lang w:val="en-US"/>
        </w:rPr>
      </w:pPr>
    </w:p>
    <w:p w:rsidR="001D1957" w:rsidRDefault="009B5B94" w:rsidP="009B5B94">
      <w:pPr>
        <w:rPr>
          <w:lang w:val="en-US"/>
        </w:rPr>
      </w:pPr>
      <w:r>
        <w:rPr>
          <w:lang w:val="en-US"/>
        </w:rPr>
        <w:br w:type="page"/>
      </w:r>
    </w:p>
    <w:p w:rsidR="001D1957" w:rsidRDefault="001D1957" w:rsidP="009B5B94">
      <w:pPr>
        <w:spacing w:line="360" w:lineRule="auto"/>
        <w:jc w:val="center"/>
        <w:rPr>
          <w:b/>
          <w:iCs/>
          <w:lang w:val="en-US"/>
        </w:rPr>
      </w:pPr>
      <w:r w:rsidRPr="001D1957">
        <w:rPr>
          <w:rFonts w:eastAsia="Calibri"/>
          <w:b/>
          <w:lang w:val="en-US"/>
        </w:rPr>
        <w:lastRenderedPageBreak/>
        <w:t>APPENDIX</w:t>
      </w:r>
      <w:r w:rsidRPr="001D1957">
        <w:rPr>
          <w:b/>
          <w:iCs/>
          <w:lang w:val="en-US"/>
        </w:rPr>
        <w:t xml:space="preserve"> C</w:t>
      </w:r>
    </w:p>
    <w:p w:rsidR="009B5B94" w:rsidRDefault="009B5B94" w:rsidP="009B5B94">
      <w:pPr>
        <w:spacing w:line="360" w:lineRule="auto"/>
        <w:jc w:val="center"/>
        <w:rPr>
          <w:b/>
          <w:iCs/>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1D1957" w:rsidRPr="00F83359" w:rsidTr="000F694D">
        <w:tc>
          <w:tcPr>
            <w:tcW w:w="4672" w:type="dxa"/>
          </w:tcPr>
          <w:p w:rsidR="001D1957" w:rsidRPr="006D1008" w:rsidRDefault="001D1957" w:rsidP="000F694D">
            <w:pPr>
              <w:rPr>
                <w:b/>
                <w:bCs/>
                <w:lang w:val="kk-KZ"/>
              </w:rPr>
            </w:pPr>
          </w:p>
        </w:tc>
        <w:tc>
          <w:tcPr>
            <w:tcW w:w="4673" w:type="dxa"/>
          </w:tcPr>
          <w:p w:rsidR="001D1957" w:rsidRPr="00F83359" w:rsidRDefault="001D1957" w:rsidP="000F694D">
            <w:pPr>
              <w:rPr>
                <w:b/>
                <w:bCs/>
              </w:rPr>
            </w:pPr>
            <w:r>
              <w:rPr>
                <w:b/>
                <w:bCs/>
              </w:rPr>
              <w:t>«APPROVE</w:t>
            </w:r>
            <w:r>
              <w:rPr>
                <w:b/>
                <w:bCs/>
                <w:lang w:val="kk-KZ"/>
              </w:rPr>
              <w:t>»</w:t>
            </w:r>
          </w:p>
        </w:tc>
      </w:tr>
      <w:tr w:rsidR="001D1957" w:rsidRPr="00F83359" w:rsidTr="000F694D">
        <w:tc>
          <w:tcPr>
            <w:tcW w:w="4672" w:type="dxa"/>
          </w:tcPr>
          <w:p w:rsidR="001D1957" w:rsidRPr="00F83359" w:rsidRDefault="001D1957" w:rsidP="000F694D">
            <w:pPr>
              <w:rPr>
                <w:b/>
                <w:bCs/>
              </w:rPr>
            </w:pPr>
          </w:p>
        </w:tc>
        <w:tc>
          <w:tcPr>
            <w:tcW w:w="4673" w:type="dxa"/>
          </w:tcPr>
          <w:p w:rsidR="001D1957" w:rsidRPr="00F26C49" w:rsidRDefault="001D1957" w:rsidP="000F694D">
            <w:pPr>
              <w:rPr>
                <w:b/>
                <w:bCs/>
                <w:lang w:val="en-US"/>
              </w:rPr>
            </w:pPr>
            <w:r w:rsidRPr="00F26C49">
              <w:rPr>
                <w:b/>
                <w:bCs/>
                <w:lang w:val="en-US"/>
              </w:rPr>
              <w:t>Vice-rector of academic Affairs</w:t>
            </w:r>
          </w:p>
          <w:p w:rsidR="001D1957" w:rsidRPr="00F26C49" w:rsidRDefault="001D1957" w:rsidP="000F694D">
            <w:pPr>
              <w:autoSpaceDE w:val="0"/>
              <w:autoSpaceDN w:val="0"/>
              <w:adjustRightInd w:val="0"/>
              <w:rPr>
                <w:b/>
                <w:bCs/>
                <w:lang w:val="en-US"/>
              </w:rPr>
            </w:pPr>
            <w:r w:rsidRPr="00F26C49">
              <w:rPr>
                <w:b/>
                <w:bCs/>
                <w:lang w:val="en-US"/>
              </w:rPr>
              <w:t xml:space="preserve">L.N. Gumilyov Eurasian National University </w:t>
            </w:r>
          </w:p>
          <w:p w:rsidR="001D1957" w:rsidRPr="00115DAA" w:rsidRDefault="001D1957" w:rsidP="000F694D">
            <w:pPr>
              <w:autoSpaceDE w:val="0"/>
              <w:autoSpaceDN w:val="0"/>
              <w:adjustRightInd w:val="0"/>
              <w:rPr>
                <w:b/>
                <w:bCs/>
                <w:iCs/>
              </w:rPr>
            </w:pPr>
            <w:r w:rsidRPr="00115DAA">
              <w:rPr>
                <w:b/>
                <w:bCs/>
                <w:iCs/>
              </w:rPr>
              <w:t xml:space="preserve">_______________ </w:t>
            </w:r>
            <w:r w:rsidRPr="00F26C49">
              <w:rPr>
                <w:b/>
                <w:bCs/>
                <w:iCs/>
              </w:rPr>
              <w:t>E. A. Ongarbaev</w:t>
            </w:r>
          </w:p>
          <w:p w:rsidR="001D1957" w:rsidRPr="00115DAA" w:rsidRDefault="001D1957" w:rsidP="000F694D">
            <w:pPr>
              <w:autoSpaceDE w:val="0"/>
              <w:autoSpaceDN w:val="0"/>
              <w:adjustRightInd w:val="0"/>
              <w:rPr>
                <w:b/>
                <w:bCs/>
                <w:iCs/>
              </w:rPr>
            </w:pPr>
            <w:r w:rsidRPr="00115DAA">
              <w:rPr>
                <w:b/>
                <w:bCs/>
                <w:iCs/>
              </w:rPr>
              <w:t xml:space="preserve">       «___» _____________ 2020 </w:t>
            </w:r>
          </w:p>
          <w:p w:rsidR="001D1957" w:rsidRPr="00F83359" w:rsidRDefault="001D1957" w:rsidP="000F694D">
            <w:pPr>
              <w:rPr>
                <w:b/>
                <w:bCs/>
              </w:rPr>
            </w:pPr>
          </w:p>
        </w:tc>
      </w:tr>
    </w:tbl>
    <w:p w:rsidR="001D1957" w:rsidRDefault="001D1957" w:rsidP="001D1957"/>
    <w:p w:rsidR="001D1957" w:rsidRDefault="001D1957" w:rsidP="001D1957"/>
    <w:p w:rsidR="001D1957" w:rsidRDefault="001D1957" w:rsidP="001D1957">
      <w:pPr>
        <w:jc w:val="center"/>
        <w:rPr>
          <w:b/>
          <w:bCs/>
          <w:lang w:val="en-US"/>
        </w:rPr>
      </w:pPr>
      <w:r w:rsidRPr="006D1008">
        <w:rPr>
          <w:b/>
          <w:bCs/>
          <w:lang w:val="en-US"/>
        </w:rPr>
        <w:t xml:space="preserve">The act of implementing </w:t>
      </w:r>
    </w:p>
    <w:p w:rsidR="001D1957" w:rsidRPr="006D1008" w:rsidRDefault="001D1957" w:rsidP="001D1957">
      <w:pPr>
        <w:jc w:val="center"/>
        <w:rPr>
          <w:b/>
          <w:bCs/>
          <w:lang w:val="en-US"/>
        </w:rPr>
      </w:pPr>
      <w:r w:rsidRPr="006D1008">
        <w:rPr>
          <w:b/>
          <w:bCs/>
          <w:lang w:val="en-US"/>
        </w:rPr>
        <w:t>the results of research work in the educational process</w:t>
      </w:r>
    </w:p>
    <w:p w:rsidR="001D1957" w:rsidRPr="006D1008" w:rsidRDefault="001D1957" w:rsidP="001D1957">
      <w:pPr>
        <w:jc w:val="center"/>
        <w:rPr>
          <w:b/>
          <w:bCs/>
          <w:lang w:val="en-US"/>
        </w:rPr>
      </w:pPr>
    </w:p>
    <w:p w:rsidR="001D1957" w:rsidRPr="002F2305" w:rsidRDefault="001D1957" w:rsidP="001D1957">
      <w:pPr>
        <w:ind w:firstLine="709"/>
        <w:jc w:val="both"/>
        <w:rPr>
          <w:bCs/>
          <w:i/>
          <w:lang w:val="en-US"/>
        </w:rPr>
      </w:pPr>
      <w:r w:rsidRPr="002F2305">
        <w:rPr>
          <w:lang w:val="en-US"/>
        </w:rPr>
        <w:t>We, the undersigned, Director of the Department ofAcademic affairsKashkhynbai B.B.,Dean of the Faculty of Physics and Technology Nurmoldin E.E., Head of the Department of Technical Physics SalikhodjaZh.M.and the scientific project manager Dauletbekova A.K., drew up this act stating that the results of research work on the topic</w:t>
      </w:r>
      <w:r w:rsidRPr="002F2305">
        <w:rPr>
          <w:bCs/>
          <w:lang w:val="en-US"/>
        </w:rPr>
        <w:t>AP05134367 «</w:t>
      </w:r>
      <w:r w:rsidRPr="002F2305">
        <w:rPr>
          <w:lang w:val="en-US"/>
        </w:rPr>
        <w:t>Synthesis of nanocrystals in track templates of SiO</w:t>
      </w:r>
      <w:r w:rsidRPr="002F2305">
        <w:rPr>
          <w:vertAlign w:val="subscript"/>
          <w:lang w:val="en-US"/>
        </w:rPr>
        <w:t>2</w:t>
      </w:r>
      <w:r w:rsidRPr="002F2305">
        <w:rPr>
          <w:lang w:val="en-US"/>
        </w:rPr>
        <w:t>/Si for sensory, nano- and optoelectronic applications</w:t>
      </w:r>
      <w:r w:rsidRPr="002F2305">
        <w:rPr>
          <w:bCs/>
          <w:i/>
          <w:lang w:val="en-US"/>
        </w:rPr>
        <w:t>»</w:t>
      </w:r>
      <w:r w:rsidRPr="002F2305">
        <w:rPr>
          <w:i/>
          <w:lang w:val="en-US"/>
        </w:rPr>
        <w:t xml:space="preserve"> (Grant funding for research in 2018-2020)</w:t>
      </w:r>
      <w:r w:rsidRPr="002F2305">
        <w:rPr>
          <w:lang w:val="en-US"/>
        </w:rPr>
        <w:t>andmonograph«</w:t>
      </w:r>
      <w:r w:rsidRPr="002F2305">
        <w:rPr>
          <w:i/>
          <w:iCs/>
          <w:lang w:val="en-US"/>
        </w:rPr>
        <w:t>Track technologies</w:t>
      </w:r>
      <w:r w:rsidRPr="002F2305">
        <w:rPr>
          <w:lang w:val="en-US"/>
        </w:rPr>
        <w:t>»of Dauletbekova A.K., GiniyatovaSh.G., Akilbekova A.D.,Balakhaeva R.K., UseinnovA. B. and BaimukhanovZ. K. published within the framework of the project, have theoretical and practical significance for the educational process.</w:t>
      </w:r>
    </w:p>
    <w:p w:rsidR="001D1957" w:rsidRPr="002F2305" w:rsidRDefault="001D1957" w:rsidP="001D1957">
      <w:pPr>
        <w:jc w:val="both"/>
        <w:rPr>
          <w:lang w:val="en-US"/>
        </w:rPr>
      </w:pPr>
      <w:r w:rsidRPr="002F2305">
        <w:rPr>
          <w:lang w:val="en-US"/>
        </w:rPr>
        <w:tab/>
        <w:t>The results of scientific research and the textbook are implemented in the educational process of the University</w:t>
      </w:r>
      <w:r w:rsidRPr="002F2305">
        <w:rPr>
          <w:lang w:val="kk-KZ"/>
        </w:rPr>
        <w:t>in 1 semester for</w:t>
      </w:r>
      <w:r w:rsidRPr="002F2305">
        <w:rPr>
          <w:lang w:val="en-US"/>
        </w:rPr>
        <w:t>the</w:t>
      </w:r>
      <w:r w:rsidRPr="002F2305">
        <w:rPr>
          <w:lang w:val="kk-KZ"/>
        </w:rPr>
        <w:t xml:space="preserve"> first-year doctoral students </w:t>
      </w:r>
      <w:r w:rsidRPr="002F2305">
        <w:rPr>
          <w:lang w:val="en-US"/>
        </w:rPr>
        <w:t xml:space="preserve">of </w:t>
      </w:r>
      <w:r w:rsidRPr="002F2305">
        <w:rPr>
          <w:lang w:val="kk-KZ"/>
        </w:rPr>
        <w:t>the specialty 8D05323 «Technical physics» in the discipline Ion-beam modification of materials) in 2019-2020, 2020-2021 academic years.</w:t>
      </w:r>
    </w:p>
    <w:p w:rsidR="001D1957" w:rsidRPr="002F2305" w:rsidRDefault="001D1957" w:rsidP="001D1957">
      <w:pPr>
        <w:jc w:val="both"/>
        <w:rPr>
          <w:lang w:val="en-US"/>
        </w:rPr>
      </w:pPr>
    </w:p>
    <w:p w:rsidR="001D1957" w:rsidRPr="002F2305" w:rsidRDefault="001D1957" w:rsidP="001D1957">
      <w:pPr>
        <w:jc w:val="both"/>
        <w:rPr>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5"/>
        <w:gridCol w:w="3115"/>
        <w:gridCol w:w="3115"/>
      </w:tblGrid>
      <w:tr w:rsidR="001D1957" w:rsidRPr="002F2305" w:rsidTr="000F694D">
        <w:tc>
          <w:tcPr>
            <w:tcW w:w="3115" w:type="dxa"/>
          </w:tcPr>
          <w:p w:rsidR="001D1957" w:rsidRPr="002F2305" w:rsidRDefault="001D1957" w:rsidP="000F694D">
            <w:pPr>
              <w:jc w:val="both"/>
              <w:rPr>
                <w:lang w:val="en-US"/>
              </w:rPr>
            </w:pPr>
          </w:p>
          <w:p w:rsidR="001D1957" w:rsidRPr="002F2305" w:rsidRDefault="001D1957" w:rsidP="000F694D">
            <w:pPr>
              <w:jc w:val="both"/>
              <w:rPr>
                <w:lang w:val="en-US"/>
              </w:rPr>
            </w:pPr>
            <w:r w:rsidRPr="002F2305">
              <w:rPr>
                <w:lang w:val="en-US"/>
              </w:rPr>
              <w:t>Director of the Department of Academic Affairs</w:t>
            </w:r>
          </w:p>
        </w:tc>
        <w:tc>
          <w:tcPr>
            <w:tcW w:w="3115" w:type="dxa"/>
          </w:tcPr>
          <w:p w:rsidR="001D1957" w:rsidRPr="002F2305" w:rsidRDefault="001D1957" w:rsidP="000F694D">
            <w:pPr>
              <w:jc w:val="both"/>
              <w:rPr>
                <w:lang w:val="en-US"/>
              </w:rPr>
            </w:pPr>
          </w:p>
        </w:tc>
        <w:tc>
          <w:tcPr>
            <w:tcW w:w="3115" w:type="dxa"/>
          </w:tcPr>
          <w:p w:rsidR="001D1957" w:rsidRPr="002F2305" w:rsidRDefault="001D1957" w:rsidP="000F694D">
            <w:pPr>
              <w:jc w:val="both"/>
            </w:pPr>
            <w:r w:rsidRPr="002F2305">
              <w:t>Kashkhynbai B.B.</w:t>
            </w:r>
          </w:p>
        </w:tc>
      </w:tr>
      <w:tr w:rsidR="001D1957" w:rsidRPr="002F2305" w:rsidTr="000F694D">
        <w:tc>
          <w:tcPr>
            <w:tcW w:w="3115" w:type="dxa"/>
          </w:tcPr>
          <w:p w:rsidR="001D1957" w:rsidRPr="002F2305" w:rsidRDefault="001D1957" w:rsidP="000F694D">
            <w:pPr>
              <w:jc w:val="both"/>
              <w:rPr>
                <w:lang w:val="en-US"/>
              </w:rPr>
            </w:pPr>
          </w:p>
          <w:p w:rsidR="001D1957" w:rsidRPr="002F2305" w:rsidRDefault="001D1957" w:rsidP="000F694D">
            <w:pPr>
              <w:jc w:val="both"/>
              <w:rPr>
                <w:lang w:val="en-US"/>
              </w:rPr>
            </w:pPr>
            <w:r w:rsidRPr="002F2305">
              <w:rPr>
                <w:lang w:val="en-US"/>
              </w:rPr>
              <w:t>Dean of the Faculty of Physics and technology</w:t>
            </w:r>
          </w:p>
        </w:tc>
        <w:tc>
          <w:tcPr>
            <w:tcW w:w="3115" w:type="dxa"/>
          </w:tcPr>
          <w:p w:rsidR="001D1957" w:rsidRPr="002F2305" w:rsidRDefault="001D1957" w:rsidP="000F694D">
            <w:pPr>
              <w:jc w:val="both"/>
              <w:rPr>
                <w:lang w:val="en-US"/>
              </w:rPr>
            </w:pPr>
          </w:p>
        </w:tc>
        <w:tc>
          <w:tcPr>
            <w:tcW w:w="3115" w:type="dxa"/>
          </w:tcPr>
          <w:p w:rsidR="001D1957" w:rsidRPr="002F2305" w:rsidRDefault="001D1957" w:rsidP="000F694D">
            <w:pPr>
              <w:jc w:val="both"/>
            </w:pPr>
            <w:r w:rsidRPr="002F2305">
              <w:t>Nurmoldin E.E.</w:t>
            </w:r>
          </w:p>
        </w:tc>
      </w:tr>
      <w:tr w:rsidR="001D1957" w:rsidRPr="002F2305" w:rsidTr="000F694D">
        <w:tc>
          <w:tcPr>
            <w:tcW w:w="3115" w:type="dxa"/>
          </w:tcPr>
          <w:p w:rsidR="001D1957" w:rsidRPr="002F2305" w:rsidRDefault="001D1957" w:rsidP="000F694D">
            <w:pPr>
              <w:jc w:val="both"/>
              <w:rPr>
                <w:lang w:val="en-US"/>
              </w:rPr>
            </w:pPr>
          </w:p>
          <w:p w:rsidR="001D1957" w:rsidRPr="002F2305" w:rsidRDefault="001D1957" w:rsidP="000F694D">
            <w:pPr>
              <w:jc w:val="both"/>
              <w:rPr>
                <w:lang w:val="en-US"/>
              </w:rPr>
            </w:pPr>
            <w:r w:rsidRPr="002F2305">
              <w:rPr>
                <w:lang w:val="en-US"/>
              </w:rPr>
              <w:t>Head of the Department of Technical physics</w:t>
            </w:r>
          </w:p>
        </w:tc>
        <w:tc>
          <w:tcPr>
            <w:tcW w:w="3115" w:type="dxa"/>
          </w:tcPr>
          <w:p w:rsidR="001D1957" w:rsidRPr="002F2305" w:rsidRDefault="001D1957" w:rsidP="000F694D">
            <w:pPr>
              <w:jc w:val="both"/>
              <w:rPr>
                <w:lang w:val="en-US"/>
              </w:rPr>
            </w:pPr>
          </w:p>
        </w:tc>
        <w:tc>
          <w:tcPr>
            <w:tcW w:w="3115" w:type="dxa"/>
          </w:tcPr>
          <w:p w:rsidR="001D1957" w:rsidRPr="002F2305" w:rsidRDefault="001D1957" w:rsidP="000F694D">
            <w:pPr>
              <w:jc w:val="both"/>
            </w:pPr>
            <w:r w:rsidRPr="002F2305">
              <w:rPr>
                <w:lang w:val="en-US"/>
              </w:rPr>
              <w:t>SalikhodjaZh.M.</w:t>
            </w:r>
          </w:p>
        </w:tc>
      </w:tr>
      <w:tr w:rsidR="001D1957" w:rsidRPr="002F2305" w:rsidTr="000F694D">
        <w:tc>
          <w:tcPr>
            <w:tcW w:w="3115" w:type="dxa"/>
          </w:tcPr>
          <w:p w:rsidR="001D1957" w:rsidRPr="002F2305" w:rsidRDefault="001D1957" w:rsidP="000F694D">
            <w:pPr>
              <w:jc w:val="both"/>
              <w:rPr>
                <w:lang w:val="en-US"/>
              </w:rPr>
            </w:pPr>
          </w:p>
          <w:p w:rsidR="001D1957" w:rsidRPr="002F2305" w:rsidRDefault="001D1957" w:rsidP="000F694D">
            <w:pPr>
              <w:jc w:val="both"/>
              <w:rPr>
                <w:lang w:val="en-US"/>
              </w:rPr>
            </w:pPr>
            <w:r w:rsidRPr="002F2305">
              <w:t>Scientificprojectmanager</w:t>
            </w:r>
          </w:p>
        </w:tc>
        <w:tc>
          <w:tcPr>
            <w:tcW w:w="3115" w:type="dxa"/>
          </w:tcPr>
          <w:p w:rsidR="001D1957" w:rsidRPr="002F2305" w:rsidRDefault="001D1957" w:rsidP="000F694D">
            <w:pPr>
              <w:jc w:val="both"/>
              <w:rPr>
                <w:lang w:val="en-US"/>
              </w:rPr>
            </w:pPr>
          </w:p>
        </w:tc>
        <w:tc>
          <w:tcPr>
            <w:tcW w:w="3115" w:type="dxa"/>
          </w:tcPr>
          <w:p w:rsidR="001D1957" w:rsidRPr="002F2305" w:rsidRDefault="001D1957" w:rsidP="000F694D">
            <w:pPr>
              <w:jc w:val="both"/>
            </w:pPr>
            <w:r w:rsidRPr="002F2305">
              <w:rPr>
                <w:lang w:val="en-US"/>
              </w:rPr>
              <w:t>Dauletbekova A.K.</w:t>
            </w:r>
          </w:p>
        </w:tc>
      </w:tr>
    </w:tbl>
    <w:p w:rsidR="001D1957" w:rsidRPr="002F2305" w:rsidRDefault="001D1957" w:rsidP="001D1957">
      <w:pPr>
        <w:jc w:val="both"/>
      </w:pPr>
    </w:p>
    <w:p w:rsidR="001D1957" w:rsidRPr="001D1957" w:rsidRDefault="001D1957" w:rsidP="00A54C8D">
      <w:pPr>
        <w:spacing w:line="360" w:lineRule="auto"/>
        <w:jc w:val="center"/>
        <w:rPr>
          <w:b/>
          <w:lang w:val="en-US"/>
        </w:rPr>
      </w:pPr>
    </w:p>
    <w:sectPr w:rsidR="001D1957" w:rsidRPr="001D1957" w:rsidSect="00A54C8D">
      <w:footerReference w:type="default" r:id="rId6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EA9" w:rsidRDefault="00D55EA9" w:rsidP="00A54C8D">
      <w:r>
        <w:separator/>
      </w:r>
    </w:p>
  </w:endnote>
  <w:endnote w:type="continuationSeparator" w:id="1">
    <w:p w:rsidR="00D55EA9" w:rsidRDefault="00D55EA9" w:rsidP="00A54C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 w:name="Frutiger 45 Light">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TT0Eo00">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CMR12">
    <w:altName w:val="MS Mincho"/>
    <w:panose1 w:val="00000000000000000000"/>
    <w:charset w:val="00"/>
    <w:family w:val="auto"/>
    <w:notTrueType/>
    <w:pitch w:val="default"/>
    <w:sig w:usb0="00000003" w:usb1="00000000" w:usb2="00000000" w:usb3="00000000" w:csb0="00000001" w:csb1="00000000"/>
  </w:font>
  <w:font w:name="AdvGulliv-R">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4D" w:rsidRDefault="0013726D">
    <w:pPr>
      <w:pStyle w:val="a6"/>
      <w:jc w:val="center"/>
    </w:pPr>
    <w:fldSimple w:instr="PAGE   \* MERGEFORMAT">
      <w:r w:rsidR="009B5B94">
        <w:rPr>
          <w:noProof/>
        </w:rPr>
        <w:t>48</w:t>
      </w:r>
    </w:fldSimple>
  </w:p>
  <w:p w:rsidR="000F694D" w:rsidRDefault="000F694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EA9" w:rsidRDefault="00D55EA9" w:rsidP="00A54C8D">
      <w:r>
        <w:separator/>
      </w:r>
    </w:p>
  </w:footnote>
  <w:footnote w:type="continuationSeparator" w:id="1">
    <w:p w:rsidR="00D55EA9" w:rsidRDefault="00D55EA9" w:rsidP="00A54C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4DF8"/>
    <w:multiLevelType w:val="multilevel"/>
    <w:tmpl w:val="27E61FF4"/>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8251BCA"/>
    <w:multiLevelType w:val="hybridMultilevel"/>
    <w:tmpl w:val="179030FA"/>
    <w:lvl w:ilvl="0" w:tplc="2D986D0E">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91C1DC0"/>
    <w:multiLevelType w:val="multilevel"/>
    <w:tmpl w:val="27E61FF4"/>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25A49FF"/>
    <w:multiLevelType w:val="hybridMultilevel"/>
    <w:tmpl w:val="22FED50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7B10EC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DD35432"/>
    <w:multiLevelType w:val="hybridMultilevel"/>
    <w:tmpl w:val="15A0E634"/>
    <w:lvl w:ilvl="0" w:tplc="13CAAB98">
      <w:start w:val="1"/>
      <w:numFmt w:val="decimal"/>
      <w:lvlText w:val="%1)"/>
      <w:lvlJc w:val="left"/>
      <w:pPr>
        <w:ind w:left="928" w:hanging="360"/>
      </w:pPr>
      <w:rPr>
        <w:rFonts w:ascii="Times New Roman" w:hAnsi="Times New Roman" w:cs="Times New Roman"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nsid w:val="287B223C"/>
    <w:multiLevelType w:val="hybridMultilevel"/>
    <w:tmpl w:val="93360D0E"/>
    <w:lvl w:ilvl="0" w:tplc="E36A0622">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C7B255C"/>
    <w:multiLevelType w:val="hybridMultilevel"/>
    <w:tmpl w:val="DA7099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2272D4F"/>
    <w:multiLevelType w:val="hybridMultilevel"/>
    <w:tmpl w:val="F1F87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657F9D"/>
    <w:multiLevelType w:val="hybridMultilevel"/>
    <w:tmpl w:val="DA7099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655B0E"/>
    <w:multiLevelType w:val="hybridMultilevel"/>
    <w:tmpl w:val="614E8720"/>
    <w:lvl w:ilvl="0" w:tplc="680E75C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819663B"/>
    <w:multiLevelType w:val="hybridMultilevel"/>
    <w:tmpl w:val="9192FEA2"/>
    <w:lvl w:ilvl="0" w:tplc="04190011">
      <w:start w:val="1"/>
      <w:numFmt w:val="decimal"/>
      <w:lvlText w:val="%1)"/>
      <w:lvlJc w:val="left"/>
      <w:pPr>
        <w:ind w:left="36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89D1506"/>
    <w:multiLevelType w:val="hybridMultilevel"/>
    <w:tmpl w:val="58E23A64"/>
    <w:lvl w:ilvl="0" w:tplc="5F1C3C14">
      <w:start w:val="1"/>
      <w:numFmt w:val="decimal"/>
      <w:lvlText w:val="%1"/>
      <w:lvlJc w:val="left"/>
      <w:pPr>
        <w:ind w:left="928" w:hanging="360"/>
      </w:pPr>
      <w:rPr>
        <w:rFonts w:ascii="Times New Roman" w:eastAsia="Calibri" w:hAnsi="Times New Roman" w:cs="Times New Roman"/>
        <w:b w:val="0"/>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3">
    <w:nsid w:val="3AF16372"/>
    <w:multiLevelType w:val="hybridMultilevel"/>
    <w:tmpl w:val="5E5ECE3E"/>
    <w:lvl w:ilvl="0" w:tplc="CD7A811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FA67744"/>
    <w:multiLevelType w:val="hybridMultilevel"/>
    <w:tmpl w:val="F98E8220"/>
    <w:lvl w:ilvl="0" w:tplc="6026FA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15F7400"/>
    <w:multiLevelType w:val="hybridMultilevel"/>
    <w:tmpl w:val="41D876B0"/>
    <w:lvl w:ilvl="0" w:tplc="00EA7A74">
      <w:start w:val="24"/>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19F18D0"/>
    <w:multiLevelType w:val="hybridMultilevel"/>
    <w:tmpl w:val="F0381FD4"/>
    <w:lvl w:ilvl="0" w:tplc="C5E22806">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47761B"/>
    <w:multiLevelType w:val="hybridMultilevel"/>
    <w:tmpl w:val="7AA0B606"/>
    <w:lvl w:ilvl="0" w:tplc="D0F2848C">
      <w:start w:val="1"/>
      <w:numFmt w:val="lowerLetter"/>
      <w:lvlText w:val="%1)"/>
      <w:lvlJc w:val="left"/>
      <w:pPr>
        <w:ind w:left="2745" w:hanging="360"/>
      </w:pPr>
      <w:rPr>
        <w:rFonts w:hint="default"/>
      </w:rPr>
    </w:lvl>
    <w:lvl w:ilvl="1" w:tplc="04190019" w:tentative="1">
      <w:start w:val="1"/>
      <w:numFmt w:val="lowerLetter"/>
      <w:lvlText w:val="%2."/>
      <w:lvlJc w:val="left"/>
      <w:pPr>
        <w:ind w:left="3465" w:hanging="360"/>
      </w:pPr>
    </w:lvl>
    <w:lvl w:ilvl="2" w:tplc="0419001B" w:tentative="1">
      <w:start w:val="1"/>
      <w:numFmt w:val="lowerRoman"/>
      <w:lvlText w:val="%3."/>
      <w:lvlJc w:val="right"/>
      <w:pPr>
        <w:ind w:left="4185" w:hanging="180"/>
      </w:pPr>
    </w:lvl>
    <w:lvl w:ilvl="3" w:tplc="0419000F" w:tentative="1">
      <w:start w:val="1"/>
      <w:numFmt w:val="decimal"/>
      <w:lvlText w:val="%4."/>
      <w:lvlJc w:val="left"/>
      <w:pPr>
        <w:ind w:left="4905" w:hanging="360"/>
      </w:pPr>
    </w:lvl>
    <w:lvl w:ilvl="4" w:tplc="04190019" w:tentative="1">
      <w:start w:val="1"/>
      <w:numFmt w:val="lowerLetter"/>
      <w:lvlText w:val="%5."/>
      <w:lvlJc w:val="left"/>
      <w:pPr>
        <w:ind w:left="5625" w:hanging="360"/>
      </w:pPr>
    </w:lvl>
    <w:lvl w:ilvl="5" w:tplc="0419001B" w:tentative="1">
      <w:start w:val="1"/>
      <w:numFmt w:val="lowerRoman"/>
      <w:lvlText w:val="%6."/>
      <w:lvlJc w:val="right"/>
      <w:pPr>
        <w:ind w:left="6345" w:hanging="180"/>
      </w:pPr>
    </w:lvl>
    <w:lvl w:ilvl="6" w:tplc="0419000F" w:tentative="1">
      <w:start w:val="1"/>
      <w:numFmt w:val="decimal"/>
      <w:lvlText w:val="%7."/>
      <w:lvlJc w:val="left"/>
      <w:pPr>
        <w:ind w:left="7065" w:hanging="360"/>
      </w:pPr>
    </w:lvl>
    <w:lvl w:ilvl="7" w:tplc="04190019" w:tentative="1">
      <w:start w:val="1"/>
      <w:numFmt w:val="lowerLetter"/>
      <w:lvlText w:val="%8."/>
      <w:lvlJc w:val="left"/>
      <w:pPr>
        <w:ind w:left="7785" w:hanging="360"/>
      </w:pPr>
    </w:lvl>
    <w:lvl w:ilvl="8" w:tplc="0419001B" w:tentative="1">
      <w:start w:val="1"/>
      <w:numFmt w:val="lowerRoman"/>
      <w:lvlText w:val="%9."/>
      <w:lvlJc w:val="right"/>
      <w:pPr>
        <w:ind w:left="8505" w:hanging="180"/>
      </w:pPr>
    </w:lvl>
  </w:abstractNum>
  <w:abstractNum w:abstractNumId="18">
    <w:nsid w:val="68240095"/>
    <w:multiLevelType w:val="hybridMultilevel"/>
    <w:tmpl w:val="15F009A6"/>
    <w:lvl w:ilvl="0" w:tplc="79B23CF4">
      <w:start w:val="1"/>
      <w:numFmt w:val="decimal"/>
      <w:lvlText w:val="%1"/>
      <w:lvlJc w:val="left"/>
      <w:pPr>
        <w:ind w:left="786" w:hanging="360"/>
      </w:pPr>
      <w:rPr>
        <w:rFonts w:ascii="Times New Roman" w:eastAsia="Times New Roman" w:hAnsi="Times New Roman" w:cs="Times New Roman"/>
        <w:b w:val="0"/>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69732ECA"/>
    <w:multiLevelType w:val="hybridMultilevel"/>
    <w:tmpl w:val="BC92C646"/>
    <w:lvl w:ilvl="0" w:tplc="04190011">
      <w:start w:val="1"/>
      <w:numFmt w:val="decimal"/>
      <w:lvlText w:val="%1)"/>
      <w:lvlJc w:val="left"/>
      <w:pPr>
        <w:ind w:left="928" w:hanging="360"/>
      </w:pPr>
      <w:rPr>
        <w:rFonts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77F4267A"/>
    <w:multiLevelType w:val="multilevel"/>
    <w:tmpl w:val="D9A2A372"/>
    <w:lvl w:ilvl="0">
      <w:start w:val="1"/>
      <w:numFmt w:val="decimal"/>
      <w:lvlText w:val="%1"/>
      <w:lvlJc w:val="left"/>
      <w:pPr>
        <w:ind w:left="360" w:hanging="360"/>
      </w:pPr>
      <w:rPr>
        <w:rFonts w:hint="default"/>
      </w:rPr>
    </w:lvl>
    <w:lvl w:ilvl="1">
      <w:start w:val="1"/>
      <w:numFmt w:val="decimal"/>
      <w:lvlText w:val="%1.%2"/>
      <w:lvlJc w:val="left"/>
      <w:pPr>
        <w:ind w:left="977" w:hanging="360"/>
      </w:pPr>
      <w:rPr>
        <w:rFonts w:hint="default"/>
        <w:i w:val="0"/>
      </w:rPr>
    </w:lvl>
    <w:lvl w:ilvl="2">
      <w:start w:val="1"/>
      <w:numFmt w:val="decimal"/>
      <w:lvlText w:val="%1.%2.%3"/>
      <w:lvlJc w:val="left"/>
      <w:pPr>
        <w:ind w:left="1954" w:hanging="720"/>
      </w:pPr>
      <w:rPr>
        <w:rFonts w:hint="default"/>
      </w:rPr>
    </w:lvl>
    <w:lvl w:ilvl="3">
      <w:start w:val="1"/>
      <w:numFmt w:val="decimal"/>
      <w:lvlText w:val="%1.%2.%3.%4"/>
      <w:lvlJc w:val="left"/>
      <w:pPr>
        <w:ind w:left="2571" w:hanging="720"/>
      </w:pPr>
      <w:rPr>
        <w:rFonts w:hint="default"/>
      </w:rPr>
    </w:lvl>
    <w:lvl w:ilvl="4">
      <w:start w:val="1"/>
      <w:numFmt w:val="decimal"/>
      <w:lvlText w:val="%1.%2.%3.%4.%5"/>
      <w:lvlJc w:val="left"/>
      <w:pPr>
        <w:ind w:left="3548" w:hanging="1080"/>
      </w:pPr>
      <w:rPr>
        <w:rFonts w:hint="default"/>
      </w:rPr>
    </w:lvl>
    <w:lvl w:ilvl="5">
      <w:start w:val="1"/>
      <w:numFmt w:val="decimal"/>
      <w:lvlText w:val="%1.%2.%3.%4.%5.%6"/>
      <w:lvlJc w:val="left"/>
      <w:pPr>
        <w:ind w:left="4165" w:hanging="1080"/>
      </w:pPr>
      <w:rPr>
        <w:rFonts w:hint="default"/>
      </w:rPr>
    </w:lvl>
    <w:lvl w:ilvl="6">
      <w:start w:val="1"/>
      <w:numFmt w:val="decimal"/>
      <w:lvlText w:val="%1.%2.%3.%4.%5.%6.%7"/>
      <w:lvlJc w:val="left"/>
      <w:pPr>
        <w:ind w:left="5142" w:hanging="1440"/>
      </w:pPr>
      <w:rPr>
        <w:rFonts w:hint="default"/>
      </w:rPr>
    </w:lvl>
    <w:lvl w:ilvl="7">
      <w:start w:val="1"/>
      <w:numFmt w:val="decimal"/>
      <w:lvlText w:val="%1.%2.%3.%4.%5.%6.%7.%8"/>
      <w:lvlJc w:val="left"/>
      <w:pPr>
        <w:ind w:left="5759" w:hanging="1440"/>
      </w:pPr>
      <w:rPr>
        <w:rFonts w:hint="default"/>
      </w:rPr>
    </w:lvl>
    <w:lvl w:ilvl="8">
      <w:start w:val="1"/>
      <w:numFmt w:val="decimal"/>
      <w:lvlText w:val="%1.%2.%3.%4.%5.%6.%7.%8.%9"/>
      <w:lvlJc w:val="left"/>
      <w:pPr>
        <w:ind w:left="6736" w:hanging="1800"/>
      </w:pPr>
      <w:rPr>
        <w:rFonts w:hint="default"/>
      </w:rPr>
    </w:lvl>
  </w:abstractNum>
  <w:num w:numId="1">
    <w:abstractNumId w:val="8"/>
  </w:num>
  <w:num w:numId="2">
    <w:abstractNumId w:val="4"/>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num>
  <w:num w:numId="6">
    <w:abstractNumId w:val="16"/>
  </w:num>
  <w:num w:numId="7">
    <w:abstractNumId w:val="9"/>
  </w:num>
  <w:num w:numId="8">
    <w:abstractNumId w:val="20"/>
  </w:num>
  <w:num w:numId="9">
    <w:abstractNumId w:val="18"/>
  </w:num>
  <w:num w:numId="10">
    <w:abstractNumId w:val="2"/>
  </w:num>
  <w:num w:numId="11">
    <w:abstractNumId w:val="0"/>
  </w:num>
  <w:num w:numId="12">
    <w:abstractNumId w:val="19"/>
  </w:num>
  <w:num w:numId="13">
    <w:abstractNumId w:val="12"/>
  </w:num>
  <w:num w:numId="14">
    <w:abstractNumId w:val="13"/>
  </w:num>
  <w:num w:numId="15">
    <w:abstractNumId w:val="6"/>
  </w:num>
  <w:num w:numId="16">
    <w:abstractNumId w:val="17"/>
  </w:num>
  <w:num w:numId="17">
    <w:abstractNumId w:val="11"/>
  </w:num>
  <w:num w:numId="18">
    <w:abstractNumId w:val="3"/>
  </w:num>
  <w:num w:numId="19">
    <w:abstractNumId w:val="15"/>
  </w:num>
  <w:num w:numId="20">
    <w:abstractNumId w:val="7"/>
  </w:num>
  <w:num w:numId="21">
    <w:abstractNumId w:val="14"/>
  </w:num>
  <w:num w:numId="2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characterSpacingControl w:val="doNotCompress"/>
  <w:footnotePr>
    <w:footnote w:id="0"/>
    <w:footnote w:id="1"/>
  </w:footnotePr>
  <w:endnotePr>
    <w:endnote w:id="0"/>
    <w:endnote w:id="1"/>
  </w:endnotePr>
  <w:compat/>
  <w:rsids>
    <w:rsidRoot w:val="00CF2798"/>
    <w:rsid w:val="000014C0"/>
    <w:rsid w:val="00001F36"/>
    <w:rsid w:val="000159BA"/>
    <w:rsid w:val="00023A39"/>
    <w:rsid w:val="00041307"/>
    <w:rsid w:val="000551B2"/>
    <w:rsid w:val="00087BC7"/>
    <w:rsid w:val="000C00A2"/>
    <w:rsid w:val="000C7AED"/>
    <w:rsid w:val="000D6B66"/>
    <w:rsid w:val="000F210A"/>
    <w:rsid w:val="000F3B87"/>
    <w:rsid w:val="000F694D"/>
    <w:rsid w:val="00116DC6"/>
    <w:rsid w:val="00130AF9"/>
    <w:rsid w:val="0013726D"/>
    <w:rsid w:val="00140FA8"/>
    <w:rsid w:val="001473C3"/>
    <w:rsid w:val="0015064B"/>
    <w:rsid w:val="001549C9"/>
    <w:rsid w:val="001672F1"/>
    <w:rsid w:val="0017349C"/>
    <w:rsid w:val="001813E3"/>
    <w:rsid w:val="00181E2E"/>
    <w:rsid w:val="00182A48"/>
    <w:rsid w:val="00184FE8"/>
    <w:rsid w:val="001A0A53"/>
    <w:rsid w:val="001A11D1"/>
    <w:rsid w:val="001B15F9"/>
    <w:rsid w:val="001D1957"/>
    <w:rsid w:val="001D1CD7"/>
    <w:rsid w:val="001D68BD"/>
    <w:rsid w:val="00206B11"/>
    <w:rsid w:val="0021234B"/>
    <w:rsid w:val="00214954"/>
    <w:rsid w:val="00224715"/>
    <w:rsid w:val="002523D7"/>
    <w:rsid w:val="0026308C"/>
    <w:rsid w:val="0028161D"/>
    <w:rsid w:val="002948D4"/>
    <w:rsid w:val="00337CA7"/>
    <w:rsid w:val="00351EF5"/>
    <w:rsid w:val="00370046"/>
    <w:rsid w:val="00384147"/>
    <w:rsid w:val="00384A2D"/>
    <w:rsid w:val="003934B8"/>
    <w:rsid w:val="00403095"/>
    <w:rsid w:val="0041177B"/>
    <w:rsid w:val="004171C2"/>
    <w:rsid w:val="004276FA"/>
    <w:rsid w:val="0043448C"/>
    <w:rsid w:val="00455974"/>
    <w:rsid w:val="0045651C"/>
    <w:rsid w:val="00456718"/>
    <w:rsid w:val="00456A03"/>
    <w:rsid w:val="004831DA"/>
    <w:rsid w:val="00484F60"/>
    <w:rsid w:val="0049037A"/>
    <w:rsid w:val="004A0F5D"/>
    <w:rsid w:val="004B4110"/>
    <w:rsid w:val="004C7FE2"/>
    <w:rsid w:val="004D72F6"/>
    <w:rsid w:val="004E7638"/>
    <w:rsid w:val="00515ED4"/>
    <w:rsid w:val="005306A3"/>
    <w:rsid w:val="0053095F"/>
    <w:rsid w:val="00583E47"/>
    <w:rsid w:val="005B1BA9"/>
    <w:rsid w:val="005B5DE7"/>
    <w:rsid w:val="005B5FEE"/>
    <w:rsid w:val="005B6AE4"/>
    <w:rsid w:val="005D3804"/>
    <w:rsid w:val="005F01BE"/>
    <w:rsid w:val="0061287F"/>
    <w:rsid w:val="006129A8"/>
    <w:rsid w:val="00614409"/>
    <w:rsid w:val="00626BCB"/>
    <w:rsid w:val="00631441"/>
    <w:rsid w:val="0066609F"/>
    <w:rsid w:val="00671792"/>
    <w:rsid w:val="006C44F2"/>
    <w:rsid w:val="006D31F3"/>
    <w:rsid w:val="006E6E37"/>
    <w:rsid w:val="006F081D"/>
    <w:rsid w:val="006F45A0"/>
    <w:rsid w:val="006F4974"/>
    <w:rsid w:val="006F597D"/>
    <w:rsid w:val="00706A47"/>
    <w:rsid w:val="00712CBE"/>
    <w:rsid w:val="00722FD4"/>
    <w:rsid w:val="00796776"/>
    <w:rsid w:val="007A47FA"/>
    <w:rsid w:val="007C3C43"/>
    <w:rsid w:val="007E3E48"/>
    <w:rsid w:val="008111E9"/>
    <w:rsid w:val="0081631E"/>
    <w:rsid w:val="008174C8"/>
    <w:rsid w:val="008255D2"/>
    <w:rsid w:val="00830C02"/>
    <w:rsid w:val="008559CD"/>
    <w:rsid w:val="00860864"/>
    <w:rsid w:val="00865219"/>
    <w:rsid w:val="00875789"/>
    <w:rsid w:val="00890BF2"/>
    <w:rsid w:val="00892AAE"/>
    <w:rsid w:val="008A2B95"/>
    <w:rsid w:val="008B7F14"/>
    <w:rsid w:val="008E665E"/>
    <w:rsid w:val="008F671D"/>
    <w:rsid w:val="008F741E"/>
    <w:rsid w:val="009060A8"/>
    <w:rsid w:val="009134CE"/>
    <w:rsid w:val="00926DB9"/>
    <w:rsid w:val="00933B87"/>
    <w:rsid w:val="00943885"/>
    <w:rsid w:val="009A11ED"/>
    <w:rsid w:val="009A4216"/>
    <w:rsid w:val="009A70D3"/>
    <w:rsid w:val="009B048C"/>
    <w:rsid w:val="009B368D"/>
    <w:rsid w:val="009B37FC"/>
    <w:rsid w:val="009B5B94"/>
    <w:rsid w:val="009E1DA2"/>
    <w:rsid w:val="009E3B01"/>
    <w:rsid w:val="009F74C2"/>
    <w:rsid w:val="00A01BB4"/>
    <w:rsid w:val="00A02D6B"/>
    <w:rsid w:val="00A103A8"/>
    <w:rsid w:val="00A15020"/>
    <w:rsid w:val="00A17885"/>
    <w:rsid w:val="00A24B36"/>
    <w:rsid w:val="00A26395"/>
    <w:rsid w:val="00A27109"/>
    <w:rsid w:val="00A30D05"/>
    <w:rsid w:val="00A316F5"/>
    <w:rsid w:val="00A40D00"/>
    <w:rsid w:val="00A44232"/>
    <w:rsid w:val="00A54C8D"/>
    <w:rsid w:val="00A5541C"/>
    <w:rsid w:val="00A60340"/>
    <w:rsid w:val="00A731DB"/>
    <w:rsid w:val="00A82313"/>
    <w:rsid w:val="00AA4F63"/>
    <w:rsid w:val="00AA6B4D"/>
    <w:rsid w:val="00AB6CA7"/>
    <w:rsid w:val="00AD70AF"/>
    <w:rsid w:val="00AE3A0F"/>
    <w:rsid w:val="00B07CC8"/>
    <w:rsid w:val="00B158C8"/>
    <w:rsid w:val="00B22347"/>
    <w:rsid w:val="00B24CB5"/>
    <w:rsid w:val="00B70223"/>
    <w:rsid w:val="00B71F63"/>
    <w:rsid w:val="00B80F30"/>
    <w:rsid w:val="00BB36F2"/>
    <w:rsid w:val="00BB6E1D"/>
    <w:rsid w:val="00BC0371"/>
    <w:rsid w:val="00BD5846"/>
    <w:rsid w:val="00BD624E"/>
    <w:rsid w:val="00BE0B3E"/>
    <w:rsid w:val="00C15A7A"/>
    <w:rsid w:val="00C2497F"/>
    <w:rsid w:val="00C45F90"/>
    <w:rsid w:val="00C60806"/>
    <w:rsid w:val="00C65E11"/>
    <w:rsid w:val="00C902D0"/>
    <w:rsid w:val="00CA0138"/>
    <w:rsid w:val="00CA4889"/>
    <w:rsid w:val="00CA4BB5"/>
    <w:rsid w:val="00CB002B"/>
    <w:rsid w:val="00CB1F35"/>
    <w:rsid w:val="00CB6F30"/>
    <w:rsid w:val="00CB7313"/>
    <w:rsid w:val="00CC0C8A"/>
    <w:rsid w:val="00CD08DA"/>
    <w:rsid w:val="00CE2AD5"/>
    <w:rsid w:val="00CE2C38"/>
    <w:rsid w:val="00CF0602"/>
    <w:rsid w:val="00CF2798"/>
    <w:rsid w:val="00CF4534"/>
    <w:rsid w:val="00D04CA4"/>
    <w:rsid w:val="00D40029"/>
    <w:rsid w:val="00D46FE7"/>
    <w:rsid w:val="00D5066F"/>
    <w:rsid w:val="00D55EA9"/>
    <w:rsid w:val="00D71186"/>
    <w:rsid w:val="00D761D7"/>
    <w:rsid w:val="00D8275A"/>
    <w:rsid w:val="00D862B2"/>
    <w:rsid w:val="00D95088"/>
    <w:rsid w:val="00D96F0F"/>
    <w:rsid w:val="00DA57D4"/>
    <w:rsid w:val="00DA6C65"/>
    <w:rsid w:val="00DC46C7"/>
    <w:rsid w:val="00DF158E"/>
    <w:rsid w:val="00DF71EB"/>
    <w:rsid w:val="00E154C3"/>
    <w:rsid w:val="00E23531"/>
    <w:rsid w:val="00E3036D"/>
    <w:rsid w:val="00E41BA8"/>
    <w:rsid w:val="00E5138F"/>
    <w:rsid w:val="00E5540A"/>
    <w:rsid w:val="00E55809"/>
    <w:rsid w:val="00E62331"/>
    <w:rsid w:val="00E72EDB"/>
    <w:rsid w:val="00E76799"/>
    <w:rsid w:val="00E822DE"/>
    <w:rsid w:val="00E923DF"/>
    <w:rsid w:val="00EA20D1"/>
    <w:rsid w:val="00EA7129"/>
    <w:rsid w:val="00EC1FD5"/>
    <w:rsid w:val="00EF4F2E"/>
    <w:rsid w:val="00F027D0"/>
    <w:rsid w:val="00F209FD"/>
    <w:rsid w:val="00F24641"/>
    <w:rsid w:val="00F428E6"/>
    <w:rsid w:val="00F62A05"/>
    <w:rsid w:val="00F7617F"/>
    <w:rsid w:val="00F86648"/>
    <w:rsid w:val="00F93645"/>
    <w:rsid w:val="00F96C20"/>
    <w:rsid w:val="00FA2B40"/>
    <w:rsid w:val="00FB0554"/>
    <w:rsid w:val="00FE6B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st Number"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uiPriority="22" w:qFormat="1"/>
    <w:lsdException w:name="Emphasis" w:uiPriority="20" w:qFormat="1"/>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C7AED"/>
    <w:rPr>
      <w:sz w:val="24"/>
      <w:szCs w:val="24"/>
    </w:rPr>
  </w:style>
  <w:style w:type="paragraph" w:styleId="1">
    <w:name w:val="heading 1"/>
    <w:basedOn w:val="a"/>
    <w:next w:val="a"/>
    <w:link w:val="10"/>
    <w:uiPriority w:val="9"/>
    <w:qFormat/>
    <w:rsid w:val="00B24CB5"/>
    <w:pPr>
      <w:keepNext/>
      <w:keepLines/>
      <w:spacing w:before="480" w:line="276" w:lineRule="auto"/>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B24CB5"/>
    <w:pPr>
      <w:keepNext/>
      <w:keepLines/>
      <w:spacing w:before="40" w:line="276" w:lineRule="auto"/>
      <w:outlineLvl w:val="1"/>
    </w:pPr>
    <w:rPr>
      <w:rFonts w:ascii="Cambria" w:hAnsi="Cambria"/>
      <w:color w:val="365F91"/>
      <w:sz w:val="26"/>
      <w:szCs w:val="26"/>
    </w:rPr>
  </w:style>
  <w:style w:type="paragraph" w:styleId="3">
    <w:name w:val="heading 3"/>
    <w:basedOn w:val="a"/>
    <w:link w:val="30"/>
    <w:uiPriority w:val="9"/>
    <w:qFormat/>
    <w:rsid w:val="00B24CB5"/>
    <w:pPr>
      <w:spacing w:before="100" w:beforeAutospacing="1" w:after="100" w:afterAutospacing="1"/>
      <w:outlineLvl w:val="2"/>
    </w:pPr>
    <w:rPr>
      <w:b/>
      <w:bCs/>
      <w:sz w:val="27"/>
      <w:szCs w:val="27"/>
    </w:rPr>
  </w:style>
  <w:style w:type="paragraph" w:styleId="5">
    <w:name w:val="heading 5"/>
    <w:basedOn w:val="a"/>
    <w:next w:val="a"/>
    <w:link w:val="50"/>
    <w:uiPriority w:val="9"/>
    <w:semiHidden/>
    <w:unhideWhenUsed/>
    <w:qFormat/>
    <w:rsid w:val="00B24CB5"/>
    <w:pPr>
      <w:keepNext/>
      <w:keepLines/>
      <w:spacing w:before="200" w:line="276" w:lineRule="auto"/>
      <w:outlineLvl w:val="4"/>
    </w:pPr>
    <w:rPr>
      <w:rFonts w:ascii="Cambria" w:hAnsi="Cambria"/>
      <w:color w:val="243F60"/>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24CB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semiHidden/>
    <w:rsid w:val="00B24CB5"/>
    <w:rPr>
      <w:rFonts w:ascii="Cambria" w:eastAsia="Times New Roman" w:hAnsi="Cambria" w:cs="Times New Roman"/>
      <w:color w:val="365F91"/>
      <w:sz w:val="26"/>
      <w:szCs w:val="26"/>
    </w:rPr>
  </w:style>
  <w:style w:type="character" w:customStyle="1" w:styleId="30">
    <w:name w:val="Заголовок 3 Знак"/>
    <w:basedOn w:val="a0"/>
    <w:link w:val="3"/>
    <w:uiPriority w:val="9"/>
    <w:rsid w:val="00B24CB5"/>
    <w:rPr>
      <w:b/>
      <w:bCs/>
      <w:sz w:val="27"/>
      <w:szCs w:val="27"/>
    </w:rPr>
  </w:style>
  <w:style w:type="table" w:styleId="a3">
    <w:name w:val="Table Grid"/>
    <w:basedOn w:val="a1"/>
    <w:uiPriority w:val="39"/>
    <w:rsid w:val="00351E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A54C8D"/>
    <w:pPr>
      <w:tabs>
        <w:tab w:val="center" w:pos="4677"/>
        <w:tab w:val="right" w:pos="9355"/>
      </w:tabs>
    </w:pPr>
  </w:style>
  <w:style w:type="character" w:customStyle="1" w:styleId="a5">
    <w:name w:val="Верхний колонтитул Знак"/>
    <w:link w:val="a4"/>
    <w:uiPriority w:val="99"/>
    <w:rsid w:val="00A54C8D"/>
    <w:rPr>
      <w:sz w:val="24"/>
      <w:szCs w:val="24"/>
    </w:rPr>
  </w:style>
  <w:style w:type="paragraph" w:styleId="a6">
    <w:name w:val="footer"/>
    <w:basedOn w:val="a"/>
    <w:link w:val="a7"/>
    <w:uiPriority w:val="99"/>
    <w:rsid w:val="00A54C8D"/>
    <w:pPr>
      <w:tabs>
        <w:tab w:val="center" w:pos="4677"/>
        <w:tab w:val="right" w:pos="9355"/>
      </w:tabs>
    </w:pPr>
  </w:style>
  <w:style w:type="character" w:customStyle="1" w:styleId="a7">
    <w:name w:val="Нижний колонтитул Знак"/>
    <w:link w:val="a6"/>
    <w:uiPriority w:val="99"/>
    <w:rsid w:val="00A54C8D"/>
    <w:rPr>
      <w:sz w:val="24"/>
      <w:szCs w:val="24"/>
    </w:rPr>
  </w:style>
  <w:style w:type="paragraph" w:customStyle="1" w:styleId="a8">
    <w:name w:val="Диплом"/>
    <w:basedOn w:val="a"/>
    <w:link w:val="a9"/>
    <w:rsid w:val="008255D2"/>
    <w:pPr>
      <w:spacing w:after="160" w:line="360" w:lineRule="auto"/>
      <w:jc w:val="both"/>
    </w:pPr>
    <w:rPr>
      <w:rFonts w:eastAsia="Calibri"/>
      <w:sz w:val="28"/>
    </w:rPr>
  </w:style>
  <w:style w:type="character" w:customStyle="1" w:styleId="a9">
    <w:name w:val="Диплом Знак"/>
    <w:link w:val="a8"/>
    <w:locked/>
    <w:rsid w:val="008255D2"/>
    <w:rPr>
      <w:rFonts w:eastAsia="Calibri"/>
      <w:sz w:val="28"/>
      <w:szCs w:val="24"/>
    </w:rPr>
  </w:style>
  <w:style w:type="paragraph" w:customStyle="1" w:styleId="Default">
    <w:name w:val="Default"/>
    <w:rsid w:val="00AB6CA7"/>
    <w:pPr>
      <w:autoSpaceDE w:val="0"/>
      <w:autoSpaceDN w:val="0"/>
      <w:adjustRightInd w:val="0"/>
    </w:pPr>
    <w:rPr>
      <w:color w:val="000000"/>
      <w:sz w:val="24"/>
      <w:szCs w:val="24"/>
    </w:rPr>
  </w:style>
  <w:style w:type="paragraph" w:styleId="aa">
    <w:name w:val="List Paragraph"/>
    <w:aliases w:val="маркированный,без абзаца,ПАРАГРАФ"/>
    <w:basedOn w:val="a"/>
    <w:link w:val="ab"/>
    <w:uiPriority w:val="34"/>
    <w:qFormat/>
    <w:rsid w:val="00F027D0"/>
    <w:pPr>
      <w:spacing w:after="160" w:line="259" w:lineRule="auto"/>
      <w:ind w:left="720"/>
      <w:contextualSpacing/>
    </w:pPr>
    <w:rPr>
      <w:rFonts w:ascii="Calibri" w:eastAsia="Calibri" w:hAnsi="Calibri"/>
      <w:sz w:val="22"/>
      <w:szCs w:val="22"/>
      <w:lang w:eastAsia="en-US"/>
    </w:rPr>
  </w:style>
  <w:style w:type="character" w:customStyle="1" w:styleId="ab">
    <w:name w:val="Абзац списка Знак"/>
    <w:aliases w:val="маркированный Знак,без абзаца Знак,ПАРАГРАФ Знак"/>
    <w:link w:val="aa"/>
    <w:uiPriority w:val="34"/>
    <w:rsid w:val="009A4216"/>
    <w:rPr>
      <w:rFonts w:ascii="Calibri" w:eastAsia="Calibri" w:hAnsi="Calibri"/>
      <w:sz w:val="22"/>
      <w:szCs w:val="22"/>
      <w:lang w:eastAsia="en-US"/>
    </w:rPr>
  </w:style>
  <w:style w:type="character" w:customStyle="1" w:styleId="Bodytext2">
    <w:name w:val="Body text (2)"/>
    <w:rsid w:val="00F027D0"/>
    <w:rPr>
      <w:rFonts w:ascii="Times New Roman" w:eastAsia="Times New Roman" w:hAnsi="Times New Roman" w:cs="Times New Roman" w:hint="default"/>
      <w:b w:val="0"/>
      <w:bCs w:val="0"/>
      <w:i w:val="0"/>
      <w:iCs w:val="0"/>
      <w:smallCaps w:val="0"/>
      <w:strike w:val="0"/>
      <w:dstrike w:val="0"/>
      <w:color w:val="000000"/>
      <w:spacing w:val="0"/>
      <w:w w:val="100"/>
      <w:position w:val="0"/>
      <w:sz w:val="78"/>
      <w:szCs w:val="78"/>
      <w:u w:val="none"/>
      <w:effect w:val="none"/>
      <w:lang w:val="ru-RU" w:eastAsia="ru-RU" w:bidi="ru-RU"/>
    </w:rPr>
  </w:style>
  <w:style w:type="character" w:styleId="ac">
    <w:name w:val="Hyperlink"/>
    <w:basedOn w:val="a0"/>
    <w:uiPriority w:val="99"/>
    <w:unhideWhenUsed/>
    <w:rsid w:val="009A4216"/>
    <w:rPr>
      <w:color w:val="0000FF"/>
      <w:u w:val="single"/>
    </w:rPr>
  </w:style>
  <w:style w:type="paragraph" w:customStyle="1" w:styleId="EFRE2018Authors">
    <w:name w:val="EFRE2018 Authors + подчеркивание"/>
    <w:basedOn w:val="a"/>
    <w:link w:val="EFRE2018Authors0"/>
    <w:rsid w:val="009A4216"/>
    <w:pPr>
      <w:suppressAutoHyphens/>
      <w:spacing w:before="120" w:after="120" w:line="220" w:lineRule="atLeast"/>
      <w:jc w:val="center"/>
    </w:pPr>
    <w:rPr>
      <w:i/>
      <w:iCs/>
      <w:caps/>
      <w:sz w:val="18"/>
      <w:szCs w:val="18"/>
      <w:u w:val="single"/>
      <w:lang w:val="en-US"/>
    </w:rPr>
  </w:style>
  <w:style w:type="character" w:customStyle="1" w:styleId="EFRE2018Authors0">
    <w:name w:val="EFRE2018 Authors + подчеркивание Знак"/>
    <w:basedOn w:val="a0"/>
    <w:link w:val="EFRE2018Authors"/>
    <w:locked/>
    <w:rsid w:val="009A4216"/>
    <w:rPr>
      <w:i/>
      <w:iCs/>
      <w:caps/>
      <w:sz w:val="18"/>
      <w:szCs w:val="18"/>
      <w:u w:val="single"/>
      <w:lang w:val="en-US"/>
    </w:rPr>
  </w:style>
  <w:style w:type="character" w:customStyle="1" w:styleId="text">
    <w:name w:val="text"/>
    <w:basedOn w:val="a0"/>
    <w:rsid w:val="009A4216"/>
  </w:style>
  <w:style w:type="character" w:customStyle="1" w:styleId="ui-dialog-content">
    <w:name w:val="ui-dialog-content"/>
    <w:basedOn w:val="a0"/>
    <w:rsid w:val="009A4216"/>
  </w:style>
  <w:style w:type="character" w:customStyle="1" w:styleId="50">
    <w:name w:val="Заголовок 5 Знак"/>
    <w:basedOn w:val="a0"/>
    <w:link w:val="5"/>
    <w:uiPriority w:val="9"/>
    <w:semiHidden/>
    <w:rsid w:val="00B24CB5"/>
    <w:rPr>
      <w:rFonts w:ascii="Cambria" w:eastAsia="Times New Roman" w:hAnsi="Cambria" w:cs="Times New Roman"/>
      <w:color w:val="243F60"/>
      <w:sz w:val="22"/>
      <w:szCs w:val="22"/>
    </w:rPr>
  </w:style>
  <w:style w:type="paragraph" w:styleId="ad">
    <w:name w:val="Balloon Text"/>
    <w:basedOn w:val="a"/>
    <w:link w:val="ae"/>
    <w:uiPriority w:val="99"/>
    <w:unhideWhenUsed/>
    <w:rsid w:val="00B24CB5"/>
    <w:rPr>
      <w:rFonts w:ascii="Tahoma" w:hAnsi="Tahoma" w:cs="Tahoma"/>
      <w:sz w:val="16"/>
      <w:szCs w:val="16"/>
    </w:rPr>
  </w:style>
  <w:style w:type="character" w:customStyle="1" w:styleId="ae">
    <w:name w:val="Текст выноски Знак"/>
    <w:basedOn w:val="a0"/>
    <w:link w:val="ad"/>
    <w:uiPriority w:val="99"/>
    <w:rsid w:val="00B24CB5"/>
    <w:rPr>
      <w:rFonts w:ascii="Tahoma" w:eastAsia="Times New Roman" w:hAnsi="Tahoma" w:cs="Tahoma"/>
      <w:sz w:val="16"/>
      <w:szCs w:val="16"/>
    </w:rPr>
  </w:style>
  <w:style w:type="paragraph" w:styleId="af">
    <w:name w:val="Body Text Indent"/>
    <w:basedOn w:val="a"/>
    <w:link w:val="af0"/>
    <w:uiPriority w:val="99"/>
    <w:unhideWhenUsed/>
    <w:rsid w:val="00B24CB5"/>
    <w:pPr>
      <w:spacing w:after="120" w:line="276" w:lineRule="auto"/>
      <w:ind w:left="283"/>
    </w:pPr>
    <w:rPr>
      <w:rFonts w:ascii="Calibri" w:hAnsi="Calibri"/>
      <w:sz w:val="22"/>
      <w:szCs w:val="22"/>
    </w:rPr>
  </w:style>
  <w:style w:type="character" w:customStyle="1" w:styleId="af0">
    <w:name w:val="Основной текст с отступом Знак"/>
    <w:basedOn w:val="a0"/>
    <w:link w:val="af"/>
    <w:uiPriority w:val="99"/>
    <w:rsid w:val="00B24CB5"/>
    <w:rPr>
      <w:rFonts w:ascii="Calibri" w:eastAsia="Times New Roman" w:hAnsi="Calibri" w:cs="Times New Roman"/>
      <w:sz w:val="22"/>
      <w:szCs w:val="22"/>
    </w:rPr>
  </w:style>
  <w:style w:type="paragraph" w:customStyle="1" w:styleId="bibitem">
    <w:name w:val="bibitem"/>
    <w:basedOn w:val="af1"/>
    <w:rsid w:val="00B24CB5"/>
    <w:pPr>
      <w:tabs>
        <w:tab w:val="clear" w:pos="360"/>
      </w:tabs>
      <w:spacing w:after="0" w:line="240" w:lineRule="auto"/>
      <w:ind w:left="0" w:firstLine="0"/>
      <w:contextualSpacing w:val="0"/>
      <w:jc w:val="both"/>
    </w:pPr>
    <w:rPr>
      <w:rFonts w:ascii="Times New Roman" w:hAnsi="Times New Roman"/>
      <w:sz w:val="20"/>
      <w:szCs w:val="20"/>
      <w:lang w:val="en-US"/>
    </w:rPr>
  </w:style>
  <w:style w:type="paragraph" w:styleId="af1">
    <w:name w:val="List Number"/>
    <w:basedOn w:val="a"/>
    <w:uiPriority w:val="99"/>
    <w:unhideWhenUsed/>
    <w:rsid w:val="00B24CB5"/>
    <w:pPr>
      <w:tabs>
        <w:tab w:val="num" w:pos="360"/>
      </w:tabs>
      <w:spacing w:after="200" w:line="276" w:lineRule="auto"/>
      <w:ind w:left="360" w:hanging="360"/>
      <w:contextualSpacing/>
    </w:pPr>
    <w:rPr>
      <w:rFonts w:ascii="Calibri" w:hAnsi="Calibri"/>
      <w:sz w:val="22"/>
      <w:szCs w:val="22"/>
    </w:rPr>
  </w:style>
  <w:style w:type="paragraph" w:customStyle="1" w:styleId="NapNormal">
    <w:name w:val="Nap_Normal"/>
    <w:basedOn w:val="a"/>
    <w:link w:val="NapNormal0"/>
    <w:rsid w:val="00B24CB5"/>
    <w:pPr>
      <w:ind w:firstLine="539"/>
      <w:jc w:val="both"/>
    </w:pPr>
    <w:rPr>
      <w:sz w:val="20"/>
      <w:szCs w:val="20"/>
      <w:lang w:val="en-US"/>
    </w:rPr>
  </w:style>
  <w:style w:type="character" w:customStyle="1" w:styleId="NapNormal0">
    <w:name w:val="Nap_Normal Знак"/>
    <w:link w:val="NapNormal"/>
    <w:rsid w:val="00B24CB5"/>
    <w:rPr>
      <w:lang w:val="en-US"/>
    </w:rPr>
  </w:style>
  <w:style w:type="paragraph" w:customStyle="1" w:styleId="af2">
    <w:name w:val="Первыцй абзац"/>
    <w:basedOn w:val="af3"/>
    <w:rsid w:val="00B24CB5"/>
    <w:pPr>
      <w:widowControl w:val="0"/>
      <w:autoSpaceDE w:val="0"/>
      <w:autoSpaceDN w:val="0"/>
      <w:adjustRightInd w:val="0"/>
      <w:spacing w:after="0" w:line="240" w:lineRule="auto"/>
      <w:ind w:firstLine="907"/>
      <w:jc w:val="both"/>
    </w:pPr>
    <w:rPr>
      <w:rFonts w:ascii="Times New Roman" w:hAnsi="Times New Roman"/>
      <w:sz w:val="20"/>
      <w:szCs w:val="20"/>
    </w:rPr>
  </w:style>
  <w:style w:type="paragraph" w:styleId="af3">
    <w:name w:val="Body Text"/>
    <w:basedOn w:val="a"/>
    <w:link w:val="af4"/>
    <w:uiPriority w:val="99"/>
    <w:unhideWhenUsed/>
    <w:rsid w:val="00B24CB5"/>
    <w:pPr>
      <w:spacing w:after="120" w:line="276" w:lineRule="auto"/>
    </w:pPr>
    <w:rPr>
      <w:rFonts w:ascii="Calibri" w:hAnsi="Calibri"/>
      <w:sz w:val="22"/>
      <w:szCs w:val="22"/>
    </w:rPr>
  </w:style>
  <w:style w:type="character" w:customStyle="1" w:styleId="af4">
    <w:name w:val="Основной текст Знак"/>
    <w:basedOn w:val="a0"/>
    <w:link w:val="af3"/>
    <w:uiPriority w:val="99"/>
    <w:rsid w:val="00B24CB5"/>
    <w:rPr>
      <w:rFonts w:ascii="Calibri" w:eastAsia="Times New Roman" w:hAnsi="Calibri" w:cs="Times New Roman"/>
      <w:sz w:val="22"/>
      <w:szCs w:val="22"/>
    </w:rPr>
  </w:style>
  <w:style w:type="paragraph" w:customStyle="1" w:styleId="af5">
    <w:name w:val="Таблица (отчет)"/>
    <w:basedOn w:val="a"/>
    <w:uiPriority w:val="99"/>
    <w:rsid w:val="00B24CB5"/>
    <w:pPr>
      <w:jc w:val="both"/>
    </w:pPr>
    <w:rPr>
      <w:rFonts w:eastAsia="PMingLiU"/>
      <w:szCs w:val="20"/>
    </w:rPr>
  </w:style>
  <w:style w:type="character" w:customStyle="1" w:styleId="apple-converted-space">
    <w:name w:val="apple-converted-space"/>
    <w:basedOn w:val="a0"/>
    <w:uiPriority w:val="99"/>
    <w:rsid w:val="00B24CB5"/>
  </w:style>
  <w:style w:type="character" w:customStyle="1" w:styleId="11InlineHeading">
    <w:name w:val="11_Inline_Heading"/>
    <w:rsid w:val="00B24CB5"/>
    <w:rPr>
      <w:rFonts w:ascii="Arial" w:hAnsi="Arial"/>
      <w:b/>
      <w:lang w:val="en-GB"/>
    </w:rPr>
  </w:style>
  <w:style w:type="paragraph" w:customStyle="1" w:styleId="09Body">
    <w:name w:val="09_Body"/>
    <w:link w:val="09BodyChar"/>
    <w:rsid w:val="00B24CB5"/>
    <w:pPr>
      <w:spacing w:line="227" w:lineRule="exact"/>
      <w:ind w:firstLine="312"/>
      <w:jc w:val="both"/>
    </w:pPr>
    <w:rPr>
      <w:rFonts w:eastAsia="Arial Unicode MS"/>
      <w:bCs/>
      <w:kern w:val="32"/>
      <w:lang w:val="en-GB" w:eastAsia="ja-JP"/>
    </w:rPr>
  </w:style>
  <w:style w:type="character" w:customStyle="1" w:styleId="09BodyChar">
    <w:name w:val="09_Body Char"/>
    <w:link w:val="09Body"/>
    <w:rsid w:val="00B24CB5"/>
    <w:rPr>
      <w:rFonts w:eastAsia="Arial Unicode MS"/>
      <w:bCs/>
      <w:kern w:val="32"/>
      <w:lang w:val="en-GB" w:eastAsia="ja-JP" w:bidi="ar-SA"/>
    </w:rPr>
  </w:style>
  <w:style w:type="paragraph" w:customStyle="1" w:styleId="Paragraph">
    <w:name w:val="Paragraph"/>
    <w:basedOn w:val="a"/>
    <w:rsid w:val="00B24CB5"/>
    <w:pPr>
      <w:ind w:firstLine="284"/>
      <w:jc w:val="both"/>
    </w:pPr>
    <w:rPr>
      <w:sz w:val="20"/>
      <w:szCs w:val="20"/>
      <w:lang w:val="en-US"/>
    </w:rPr>
  </w:style>
  <w:style w:type="paragraph" w:customStyle="1" w:styleId="FigureCaption">
    <w:name w:val="Figure Caption"/>
    <w:next w:val="Paragraph"/>
    <w:rsid w:val="00B24CB5"/>
    <w:pPr>
      <w:spacing w:before="120"/>
      <w:jc w:val="center"/>
    </w:pPr>
    <w:rPr>
      <w:sz w:val="18"/>
      <w:lang w:val="en-US"/>
    </w:rPr>
  </w:style>
  <w:style w:type="paragraph" w:customStyle="1" w:styleId="10Free-StandingHeading">
    <w:name w:val="10_Free-Standing_Heading"/>
    <w:next w:val="09Body"/>
    <w:rsid w:val="00B24CB5"/>
    <w:pPr>
      <w:spacing w:before="280" w:line="227" w:lineRule="exact"/>
      <w:ind w:firstLine="312"/>
    </w:pPr>
    <w:rPr>
      <w:rFonts w:ascii="Arial" w:eastAsia="Arial Unicode MS" w:hAnsi="Arial"/>
      <w:b/>
      <w:lang w:val="en-GB" w:eastAsia="ja-JP"/>
    </w:rPr>
  </w:style>
  <w:style w:type="paragraph" w:customStyle="1" w:styleId="-1">
    <w:name w:val="标-1"/>
    <w:basedOn w:val="a"/>
    <w:rsid w:val="00B24CB5"/>
    <w:pPr>
      <w:spacing w:beforeLines="50" w:afterLines="50"/>
      <w:jc w:val="both"/>
    </w:pPr>
    <w:rPr>
      <w:b/>
      <w:szCs w:val="18"/>
      <w:lang w:val="en-US"/>
    </w:rPr>
  </w:style>
  <w:style w:type="paragraph" w:styleId="af6">
    <w:name w:val="Normal (Web)"/>
    <w:basedOn w:val="a"/>
    <w:unhideWhenUsed/>
    <w:rsid w:val="00B24CB5"/>
    <w:pPr>
      <w:spacing w:before="100" w:beforeAutospacing="1" w:after="100" w:afterAutospacing="1"/>
    </w:pPr>
  </w:style>
  <w:style w:type="character" w:customStyle="1" w:styleId="articlecitationvolume">
    <w:name w:val="articlecitation_volume"/>
    <w:rsid w:val="00B24CB5"/>
  </w:style>
  <w:style w:type="character" w:customStyle="1" w:styleId="articlecitationpages">
    <w:name w:val="articlecitation_pages"/>
    <w:rsid w:val="00B24CB5"/>
  </w:style>
  <w:style w:type="paragraph" w:customStyle="1" w:styleId="section">
    <w:name w:val="section"/>
    <w:link w:val="sectionChar"/>
    <w:autoRedefine/>
    <w:uiPriority w:val="99"/>
    <w:rsid w:val="00B24CB5"/>
    <w:pPr>
      <w:tabs>
        <w:tab w:val="left" w:pos="567"/>
      </w:tabs>
      <w:spacing w:line="360" w:lineRule="auto"/>
      <w:ind w:firstLine="709"/>
      <w:jc w:val="both"/>
    </w:pPr>
    <w:rPr>
      <w:rFonts w:eastAsia="TimesNewRomanPSMT"/>
      <w:sz w:val="24"/>
      <w:szCs w:val="24"/>
    </w:rPr>
  </w:style>
  <w:style w:type="character" w:customStyle="1" w:styleId="sectionChar">
    <w:name w:val="section Char"/>
    <w:link w:val="section"/>
    <w:uiPriority w:val="99"/>
    <w:locked/>
    <w:rsid w:val="00B24CB5"/>
    <w:rPr>
      <w:rFonts w:eastAsia="TimesNewRomanPSMT"/>
      <w:sz w:val="24"/>
      <w:szCs w:val="24"/>
      <w:lang w:bidi="ar-SA"/>
    </w:rPr>
  </w:style>
  <w:style w:type="character" w:styleId="af7">
    <w:name w:val="Strong"/>
    <w:uiPriority w:val="22"/>
    <w:qFormat/>
    <w:rsid w:val="00B24CB5"/>
    <w:rPr>
      <w:b/>
      <w:bCs/>
    </w:rPr>
  </w:style>
  <w:style w:type="character" w:customStyle="1" w:styleId="hps">
    <w:name w:val="hps"/>
    <w:basedOn w:val="a0"/>
    <w:rsid w:val="00B24CB5"/>
  </w:style>
  <w:style w:type="character" w:customStyle="1" w:styleId="hpsatn">
    <w:name w:val="hps atn"/>
    <w:basedOn w:val="a0"/>
    <w:rsid w:val="00B24CB5"/>
  </w:style>
  <w:style w:type="character" w:customStyle="1" w:styleId="articletitle">
    <w:name w:val="articletitle"/>
    <w:basedOn w:val="a0"/>
    <w:rsid w:val="00B24CB5"/>
  </w:style>
  <w:style w:type="character" w:styleId="HTML">
    <w:name w:val="HTML Cite"/>
    <w:basedOn w:val="a0"/>
    <w:uiPriority w:val="99"/>
    <w:unhideWhenUsed/>
    <w:rsid w:val="00B24CB5"/>
    <w:rPr>
      <w:i/>
      <w:iCs/>
    </w:rPr>
  </w:style>
  <w:style w:type="character" w:customStyle="1" w:styleId="citationyear">
    <w:name w:val="citation_year"/>
    <w:basedOn w:val="a0"/>
    <w:rsid w:val="00B24CB5"/>
  </w:style>
  <w:style w:type="character" w:customStyle="1" w:styleId="citationvolume">
    <w:name w:val="citation_volume"/>
    <w:basedOn w:val="a0"/>
    <w:rsid w:val="00B24CB5"/>
  </w:style>
  <w:style w:type="character" w:customStyle="1" w:styleId="mi">
    <w:name w:val="mi"/>
    <w:basedOn w:val="a0"/>
    <w:rsid w:val="00B24CB5"/>
  </w:style>
  <w:style w:type="character" w:customStyle="1" w:styleId="mn">
    <w:name w:val="mn"/>
    <w:basedOn w:val="a0"/>
    <w:rsid w:val="00B24CB5"/>
  </w:style>
  <w:style w:type="character" w:customStyle="1" w:styleId="mo">
    <w:name w:val="mo"/>
    <w:basedOn w:val="a0"/>
    <w:rsid w:val="00B24CB5"/>
  </w:style>
  <w:style w:type="character" w:customStyle="1" w:styleId="16Bold">
    <w:name w:val="16_Bold"/>
    <w:rsid w:val="00B24CB5"/>
    <w:rPr>
      <w:rFonts w:ascii="Frutiger 45 Light" w:hAnsi="Frutiger 45 Light"/>
      <w:b/>
      <w:lang w:val="en-GB"/>
    </w:rPr>
  </w:style>
  <w:style w:type="character" w:styleId="af8">
    <w:name w:val="FollowedHyperlink"/>
    <w:basedOn w:val="a0"/>
    <w:uiPriority w:val="99"/>
    <w:unhideWhenUsed/>
    <w:rsid w:val="00B24CB5"/>
    <w:rPr>
      <w:color w:val="800080"/>
      <w:u w:val="single"/>
    </w:rPr>
  </w:style>
  <w:style w:type="character" w:customStyle="1" w:styleId="hl">
    <w:name w:val="hl"/>
    <w:basedOn w:val="a0"/>
    <w:rsid w:val="00B24CB5"/>
  </w:style>
  <w:style w:type="paragraph" w:customStyle="1" w:styleId="ref">
    <w:name w:val="ref"/>
    <w:basedOn w:val="a"/>
    <w:rsid w:val="00B24CB5"/>
    <w:pPr>
      <w:spacing w:before="100" w:beforeAutospacing="1" w:after="100" w:afterAutospacing="1"/>
    </w:pPr>
  </w:style>
  <w:style w:type="character" w:styleId="af9">
    <w:name w:val="Emphasis"/>
    <w:basedOn w:val="a0"/>
    <w:uiPriority w:val="20"/>
    <w:qFormat/>
    <w:rsid w:val="00B24CB5"/>
    <w:rPr>
      <w:i/>
      <w:iCs/>
    </w:rPr>
  </w:style>
  <w:style w:type="paragraph" w:customStyle="1" w:styleId="BodyL">
    <w:name w:val="BodyL."/>
    <w:basedOn w:val="a"/>
    <w:rsid w:val="00B24CB5"/>
    <w:pPr>
      <w:spacing w:line="360" w:lineRule="auto"/>
      <w:ind w:firstLine="567"/>
      <w:jc w:val="both"/>
    </w:pPr>
    <w:rPr>
      <w:szCs w:val="20"/>
    </w:rPr>
  </w:style>
  <w:style w:type="paragraph" w:styleId="HTML0">
    <w:name w:val="HTML Preformatted"/>
    <w:basedOn w:val="a"/>
    <w:link w:val="HTML1"/>
    <w:uiPriority w:val="99"/>
    <w:unhideWhenUsed/>
    <w:rsid w:val="00B24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basedOn w:val="a0"/>
    <w:link w:val="HTML0"/>
    <w:uiPriority w:val="99"/>
    <w:rsid w:val="00B24CB5"/>
    <w:rPr>
      <w:rFonts w:ascii="Courier New" w:hAnsi="Courier New" w:cs="Courier New"/>
    </w:rPr>
  </w:style>
  <w:style w:type="paragraph" w:customStyle="1" w:styleId="msonormalmailrucssattributepostfix">
    <w:name w:val="msonormal_mailru_css_attribute_postfix"/>
    <w:basedOn w:val="a"/>
    <w:uiPriority w:val="99"/>
    <w:rsid w:val="00B24CB5"/>
    <w:pPr>
      <w:spacing w:before="100" w:beforeAutospacing="1" w:after="100" w:afterAutospacing="1"/>
    </w:pPr>
  </w:style>
  <w:style w:type="character" w:customStyle="1" w:styleId="st">
    <w:name w:val="st"/>
    <w:basedOn w:val="a0"/>
    <w:rsid w:val="00B24CB5"/>
  </w:style>
  <w:style w:type="paragraph" w:customStyle="1" w:styleId="EFRE2018Authors1">
    <w:name w:val="EFRE2018 Authors"/>
    <w:basedOn w:val="a"/>
    <w:link w:val="EFRE2018Authors2"/>
    <w:rsid w:val="00B24CB5"/>
    <w:pPr>
      <w:suppressAutoHyphens/>
      <w:spacing w:before="120" w:after="120" w:line="220" w:lineRule="atLeast"/>
      <w:jc w:val="center"/>
    </w:pPr>
    <w:rPr>
      <w:i/>
      <w:iCs/>
      <w:caps/>
      <w:sz w:val="18"/>
      <w:szCs w:val="18"/>
      <w:lang w:val="en-US"/>
    </w:rPr>
  </w:style>
  <w:style w:type="character" w:customStyle="1" w:styleId="EFRE2018Authors2">
    <w:name w:val="EFRE2018 Authors Знак Знак"/>
    <w:basedOn w:val="a0"/>
    <w:link w:val="EFRE2018Authors1"/>
    <w:locked/>
    <w:rsid w:val="00B24CB5"/>
    <w:rPr>
      <w:i/>
      <w:iCs/>
      <w:caps/>
      <w:sz w:val="18"/>
      <w:szCs w:val="18"/>
      <w:lang w:val="en-US"/>
    </w:rPr>
  </w:style>
  <w:style w:type="character" w:customStyle="1" w:styleId="hlfld-title">
    <w:name w:val="hlfld-title"/>
    <w:basedOn w:val="a0"/>
    <w:rsid w:val="00B24CB5"/>
  </w:style>
  <w:style w:type="character" w:customStyle="1" w:styleId="title-text">
    <w:name w:val="title-text"/>
    <w:basedOn w:val="a0"/>
    <w:rsid w:val="00B24CB5"/>
  </w:style>
  <w:style w:type="paragraph" w:styleId="21">
    <w:name w:val="Body Text 2"/>
    <w:basedOn w:val="a"/>
    <w:link w:val="22"/>
    <w:uiPriority w:val="99"/>
    <w:unhideWhenUsed/>
    <w:rsid w:val="00B24CB5"/>
    <w:pPr>
      <w:spacing w:after="120" w:line="480" w:lineRule="auto"/>
    </w:pPr>
    <w:rPr>
      <w:rFonts w:ascii="Calibri" w:hAnsi="Calibri"/>
      <w:sz w:val="22"/>
      <w:szCs w:val="22"/>
    </w:rPr>
  </w:style>
  <w:style w:type="character" w:customStyle="1" w:styleId="22">
    <w:name w:val="Основной текст 2 Знак"/>
    <w:basedOn w:val="a0"/>
    <w:link w:val="21"/>
    <w:uiPriority w:val="99"/>
    <w:rsid w:val="00B24CB5"/>
    <w:rPr>
      <w:rFonts w:ascii="Calibri" w:eastAsia="Times New Roman" w:hAnsi="Calibri" w:cs="Times New Roman"/>
      <w:sz w:val="22"/>
      <w:szCs w:val="22"/>
    </w:rPr>
  </w:style>
  <w:style w:type="paragraph" w:customStyle="1" w:styleId="msonormalcxspmiddle">
    <w:name w:val="msonormalcxspmiddle"/>
    <w:basedOn w:val="a"/>
    <w:rsid w:val="00B24CB5"/>
    <w:pPr>
      <w:spacing w:before="100" w:beforeAutospacing="1" w:after="100" w:afterAutospacing="1"/>
    </w:pPr>
    <w:rPr>
      <w:rFonts w:eastAsia="Calibri"/>
    </w:rPr>
  </w:style>
  <w:style w:type="character" w:customStyle="1" w:styleId="s0">
    <w:name w:val="s0"/>
    <w:rsid w:val="00DA57D4"/>
    <w:rPr>
      <w:rFonts w:ascii="Times New Roman" w:hAnsi="Times New Roman" w:cs="Times New Roman"/>
      <w:b w:val="0"/>
      <w:bCs w:val="0"/>
      <w:i w:val="0"/>
      <w:iCs w:val="0"/>
      <w:strike w:val="0"/>
      <w:dstrike w:val="0"/>
      <w:color w:val="000000"/>
      <w:sz w:val="32"/>
      <w:szCs w:val="32"/>
      <w:u w:val="none"/>
    </w:rPr>
  </w:style>
  <w:style w:type="paragraph" w:styleId="afa">
    <w:name w:val="No Spacing"/>
    <w:uiPriority w:val="1"/>
    <w:qFormat/>
    <w:rsid w:val="00DA57D4"/>
    <w:pPr>
      <w:widowControl w:val="0"/>
      <w:suppressAutoHyphens/>
    </w:pPr>
    <w:rPr>
      <w:rFonts w:eastAsia="Arial Unicode MS" w:cs="Tahoma"/>
      <w:color w:val="000000"/>
      <w:sz w:val="24"/>
      <w:szCs w:val="24"/>
      <w:lang w:val="en-US" w:eastAsia="en-US" w:bidi="en-US"/>
    </w:rPr>
  </w:style>
  <w:style w:type="paragraph" w:customStyle="1" w:styleId="Body">
    <w:name w:val="Body"/>
    <w:rsid w:val="00DA57D4"/>
    <w:pPr>
      <w:pBdr>
        <w:top w:val="nil"/>
        <w:left w:val="nil"/>
        <w:bottom w:val="nil"/>
        <w:right w:val="nil"/>
        <w:between w:val="nil"/>
        <w:bar w:val="nil"/>
      </w:pBdr>
      <w:suppressAutoHyphens/>
    </w:pPr>
    <w:rPr>
      <w:rFonts w:eastAsia="Arial Unicode MS" w:cs="Arial Unicode MS"/>
      <w:color w:val="000000"/>
      <w:sz w:val="24"/>
      <w:szCs w:val="24"/>
      <w:u w:color="000000"/>
      <w:bdr w:val="nil"/>
      <w:lang w:val="en-US" w:eastAsia="en-US"/>
    </w:rPr>
  </w:style>
  <w:style w:type="character" w:customStyle="1" w:styleId="23">
    <w:name w:val="Основной текст (2)_"/>
    <w:basedOn w:val="a0"/>
    <w:link w:val="24"/>
    <w:rsid w:val="00DA57D4"/>
    <w:rPr>
      <w:sz w:val="86"/>
      <w:szCs w:val="86"/>
      <w:shd w:val="clear" w:color="auto" w:fill="FFFFFF"/>
    </w:rPr>
  </w:style>
  <w:style w:type="paragraph" w:customStyle="1" w:styleId="24">
    <w:name w:val="Основной текст (2)"/>
    <w:basedOn w:val="a"/>
    <w:link w:val="23"/>
    <w:rsid w:val="00DA57D4"/>
    <w:pPr>
      <w:widowControl w:val="0"/>
      <w:shd w:val="clear" w:color="auto" w:fill="FFFFFF"/>
      <w:spacing w:before="1320" w:line="1103" w:lineRule="exact"/>
      <w:jc w:val="both"/>
    </w:pPr>
    <w:rPr>
      <w:sz w:val="86"/>
      <w:szCs w:val="86"/>
    </w:rPr>
  </w:style>
  <w:style w:type="character" w:customStyle="1" w:styleId="31">
    <w:name w:val="Основной текст (3)_"/>
    <w:basedOn w:val="a0"/>
    <w:link w:val="32"/>
    <w:rsid w:val="00DA57D4"/>
    <w:rPr>
      <w:b/>
      <w:bCs/>
      <w:sz w:val="86"/>
      <w:szCs w:val="86"/>
      <w:shd w:val="clear" w:color="auto" w:fill="FFFFFF"/>
    </w:rPr>
  </w:style>
  <w:style w:type="paragraph" w:customStyle="1" w:styleId="32">
    <w:name w:val="Основной текст (3)"/>
    <w:basedOn w:val="a"/>
    <w:link w:val="31"/>
    <w:rsid w:val="00DA57D4"/>
    <w:pPr>
      <w:widowControl w:val="0"/>
      <w:shd w:val="clear" w:color="auto" w:fill="FFFFFF"/>
      <w:spacing w:line="1005" w:lineRule="exact"/>
      <w:jc w:val="center"/>
    </w:pPr>
    <w:rPr>
      <w:b/>
      <w:bCs/>
      <w:sz w:val="86"/>
      <w:szCs w:val="86"/>
    </w:rPr>
  </w:style>
</w:styles>
</file>

<file path=word/webSettings.xml><?xml version="1.0" encoding="utf-8"?>
<w:webSettings xmlns:r="http://schemas.openxmlformats.org/officeDocument/2006/relationships" xmlns:w="http://schemas.openxmlformats.org/wordprocessingml/2006/main">
  <w:divs>
    <w:div w:id="542324129">
      <w:bodyDiv w:val="1"/>
      <w:marLeft w:val="0"/>
      <w:marRight w:val="0"/>
      <w:marTop w:val="0"/>
      <w:marBottom w:val="0"/>
      <w:divBdr>
        <w:top w:val="none" w:sz="0" w:space="0" w:color="auto"/>
        <w:left w:val="none" w:sz="0" w:space="0" w:color="auto"/>
        <w:bottom w:val="none" w:sz="0" w:space="0" w:color="auto"/>
        <w:right w:val="none" w:sz="0" w:space="0" w:color="auto"/>
      </w:divBdr>
    </w:div>
    <w:div w:id="1404329377">
      <w:bodyDiv w:val="1"/>
      <w:marLeft w:val="0"/>
      <w:marRight w:val="0"/>
      <w:marTop w:val="0"/>
      <w:marBottom w:val="0"/>
      <w:divBdr>
        <w:top w:val="none" w:sz="0" w:space="0" w:color="auto"/>
        <w:left w:val="none" w:sz="0" w:space="0" w:color="auto"/>
        <w:bottom w:val="none" w:sz="0" w:space="0" w:color="auto"/>
        <w:right w:val="none" w:sz="0" w:space="0" w:color="auto"/>
      </w:divBdr>
      <w:divsChild>
        <w:div w:id="945768645">
          <w:marLeft w:val="0"/>
          <w:marRight w:val="0"/>
          <w:marTop w:val="0"/>
          <w:marBottom w:val="0"/>
          <w:divBdr>
            <w:top w:val="none" w:sz="0" w:space="0" w:color="auto"/>
            <w:left w:val="none" w:sz="0" w:space="0" w:color="auto"/>
            <w:bottom w:val="none" w:sz="0" w:space="0" w:color="auto"/>
            <w:right w:val="none" w:sz="0" w:space="0" w:color="auto"/>
          </w:divBdr>
          <w:divsChild>
            <w:div w:id="2094357729">
              <w:marLeft w:val="0"/>
              <w:marRight w:val="0"/>
              <w:marTop w:val="0"/>
              <w:marBottom w:val="0"/>
              <w:divBdr>
                <w:top w:val="none" w:sz="0" w:space="0" w:color="auto"/>
                <w:left w:val="none" w:sz="0" w:space="0" w:color="auto"/>
                <w:bottom w:val="none" w:sz="0" w:space="0" w:color="auto"/>
                <w:right w:val="none" w:sz="0" w:space="0" w:color="auto"/>
              </w:divBdr>
              <w:divsChild>
                <w:div w:id="1268191893">
                  <w:marLeft w:val="0"/>
                  <w:marRight w:val="0"/>
                  <w:marTop w:val="0"/>
                  <w:marBottom w:val="0"/>
                  <w:divBdr>
                    <w:top w:val="none" w:sz="0" w:space="0" w:color="auto"/>
                    <w:left w:val="none" w:sz="0" w:space="0" w:color="auto"/>
                    <w:bottom w:val="none" w:sz="0" w:space="0" w:color="auto"/>
                    <w:right w:val="none" w:sz="0" w:space="0" w:color="auto"/>
                  </w:divBdr>
                  <w:divsChild>
                    <w:div w:id="1106652125">
                      <w:marLeft w:val="0"/>
                      <w:marRight w:val="0"/>
                      <w:marTop w:val="0"/>
                      <w:marBottom w:val="0"/>
                      <w:divBdr>
                        <w:top w:val="none" w:sz="0" w:space="0" w:color="auto"/>
                        <w:left w:val="none" w:sz="0" w:space="0" w:color="auto"/>
                        <w:bottom w:val="none" w:sz="0" w:space="0" w:color="auto"/>
                        <w:right w:val="none" w:sz="0" w:space="0" w:color="auto"/>
                      </w:divBdr>
                      <w:divsChild>
                        <w:div w:id="1202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94410">
          <w:marLeft w:val="0"/>
          <w:marRight w:val="0"/>
          <w:marTop w:val="0"/>
          <w:marBottom w:val="0"/>
          <w:divBdr>
            <w:top w:val="none" w:sz="0" w:space="0" w:color="auto"/>
            <w:left w:val="none" w:sz="0" w:space="0" w:color="auto"/>
            <w:bottom w:val="none" w:sz="0" w:space="0" w:color="auto"/>
            <w:right w:val="none" w:sz="0" w:space="0" w:color="auto"/>
          </w:divBdr>
          <w:divsChild>
            <w:div w:id="1153179449">
              <w:marLeft w:val="0"/>
              <w:marRight w:val="0"/>
              <w:marTop w:val="0"/>
              <w:marBottom w:val="0"/>
              <w:divBdr>
                <w:top w:val="none" w:sz="0" w:space="0" w:color="auto"/>
                <w:left w:val="none" w:sz="0" w:space="0" w:color="auto"/>
                <w:bottom w:val="none" w:sz="0" w:space="0" w:color="auto"/>
                <w:right w:val="none" w:sz="0" w:space="0" w:color="auto"/>
              </w:divBdr>
              <w:divsChild>
                <w:div w:id="682438507">
                  <w:marLeft w:val="0"/>
                  <w:marRight w:val="0"/>
                  <w:marTop w:val="0"/>
                  <w:marBottom w:val="0"/>
                  <w:divBdr>
                    <w:top w:val="none" w:sz="0" w:space="0" w:color="auto"/>
                    <w:left w:val="none" w:sz="0" w:space="0" w:color="auto"/>
                    <w:bottom w:val="none" w:sz="0" w:space="0" w:color="auto"/>
                    <w:right w:val="none" w:sz="0" w:space="0" w:color="auto"/>
                  </w:divBdr>
                  <w:divsChild>
                    <w:div w:id="2134013441">
                      <w:marLeft w:val="0"/>
                      <w:marRight w:val="0"/>
                      <w:marTop w:val="0"/>
                      <w:marBottom w:val="0"/>
                      <w:divBdr>
                        <w:top w:val="none" w:sz="0" w:space="0" w:color="auto"/>
                        <w:left w:val="none" w:sz="0" w:space="0" w:color="auto"/>
                        <w:bottom w:val="none" w:sz="0" w:space="0" w:color="auto"/>
                        <w:right w:val="none" w:sz="0" w:space="0" w:color="auto"/>
                      </w:divBdr>
                      <w:divsChild>
                        <w:div w:id="308285277">
                          <w:marLeft w:val="0"/>
                          <w:marRight w:val="0"/>
                          <w:marTop w:val="0"/>
                          <w:marBottom w:val="0"/>
                          <w:divBdr>
                            <w:top w:val="none" w:sz="0" w:space="0" w:color="auto"/>
                            <w:left w:val="none" w:sz="0" w:space="0" w:color="auto"/>
                            <w:bottom w:val="none" w:sz="0" w:space="0" w:color="auto"/>
                            <w:right w:val="none" w:sz="0" w:space="0" w:color="auto"/>
                          </w:divBdr>
                          <w:divsChild>
                            <w:div w:id="103964362">
                              <w:marLeft w:val="0"/>
                              <w:marRight w:val="300"/>
                              <w:marTop w:val="180"/>
                              <w:marBottom w:val="0"/>
                              <w:divBdr>
                                <w:top w:val="none" w:sz="0" w:space="0" w:color="auto"/>
                                <w:left w:val="none" w:sz="0" w:space="0" w:color="auto"/>
                                <w:bottom w:val="none" w:sz="0" w:space="0" w:color="auto"/>
                                <w:right w:val="none" w:sz="0" w:space="0" w:color="auto"/>
                              </w:divBdr>
                              <w:divsChild>
                                <w:div w:id="5214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80979">
                          <w:marLeft w:val="0"/>
                          <w:marRight w:val="0"/>
                          <w:marTop w:val="0"/>
                          <w:marBottom w:val="0"/>
                          <w:divBdr>
                            <w:top w:val="none" w:sz="0" w:space="0" w:color="auto"/>
                            <w:left w:val="none" w:sz="0" w:space="0" w:color="auto"/>
                            <w:bottom w:val="none" w:sz="0" w:space="0" w:color="auto"/>
                            <w:right w:val="none" w:sz="0" w:space="0" w:color="auto"/>
                          </w:divBdr>
                          <w:divsChild>
                            <w:div w:id="530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s://hal.archives-ouvertes.fr/search/index/q/*/authFullName_s/Georges+Meunier" TargetMode="External"/><Relationship Id="rId63" Type="http://schemas.openxmlformats.org/officeDocument/2006/relationships/hyperlink" Target="https://www.sciencedirect.com/science/journal/0168583X/481/supp/C" TargetMode="External"/><Relationship Id="rId68" Type="http://schemas.openxmlformats.org/officeDocument/2006/relationships/hyperlink" Target="https://www.sciencedirect.com/science/article/abs/pii/S0168583X20302238"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yperlink" Target="https://doi.org/10.1016/j.radmeas.2019.04.001" TargetMode="External"/><Relationship Id="rId66" Type="http://schemas.openxmlformats.org/officeDocument/2006/relationships/hyperlink" Target="https://www.sciencedirect.com/science/article/pii/S0168583X20302238"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hyperlink" Target="https://www.researchgate.net/journal/1600-5740_Acta_crystallographica_Section_B_Structural_science" TargetMode="External"/><Relationship Id="rId61" Type="http://schemas.openxmlformats.org/officeDocument/2006/relationships/hyperlink" Target="https://www.sciencedirect.com/science/journal/02578972/401/supp/C"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www.sciencedirect.com/science/journal/02578972" TargetMode="External"/><Relationship Id="rId65" Type="http://schemas.openxmlformats.org/officeDocument/2006/relationships/hyperlink" Target="https://www.sciencedirect.com/science/article/abs/pii/S0168583X2030223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8.emf"/><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yperlink" Target="https://hal.archives-ouvertes.fr/search/index/q/*/authFullName_s/Michel+Bertaud" TargetMode="External"/><Relationship Id="rId64" Type="http://schemas.openxmlformats.org/officeDocument/2006/relationships/hyperlink" Target="https://doi.org/10.1016/j.nimb.2020.08.009"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hyperlink" Target="https://doi.org/10.1002/pssb.201800408" TargetMode="External"/><Relationship Id="rId67" Type="http://schemas.openxmlformats.org/officeDocument/2006/relationships/hyperlink" Target="https://doi.org/10.1016/j.nimb.2020.04.039" TargetMode="External"/><Relationship Id="rId20" Type="http://schemas.openxmlformats.org/officeDocument/2006/relationships/image" Target="media/image13.png"/><Relationship Id="rId41" Type="http://schemas.openxmlformats.org/officeDocument/2006/relationships/image" Target="media/image31.jpeg"/><Relationship Id="rId54" Type="http://schemas.openxmlformats.org/officeDocument/2006/relationships/hyperlink" Target="https://commons.wikimedia.org/w/index.php?curid=3837309" TargetMode="External"/><Relationship Id="rId62" Type="http://schemas.openxmlformats.org/officeDocument/2006/relationships/hyperlink" Target="https://doi.org/10.1016/j.surfcoat.2020.126269"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70EBE-776C-4A22-911A-49D5C0293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48</Pages>
  <Words>11108</Words>
  <Characters>63320</Characters>
  <Application>Microsoft Office Word</Application>
  <DocSecurity>0</DocSecurity>
  <Lines>527</Lines>
  <Paragraphs>148</Paragraphs>
  <ScaleCrop>false</ScaleCrop>
  <HeadingPairs>
    <vt:vector size="2" baseType="variant">
      <vt:variant>
        <vt:lpstr>Название</vt:lpstr>
      </vt:variant>
      <vt:variant>
        <vt:i4>1</vt:i4>
      </vt:variant>
    </vt:vector>
  </HeadingPairs>
  <TitlesOfParts>
    <vt:vector size="1" baseType="lpstr">
      <vt:lpstr>Разработка технологии синтеза радиационно-стойких наноструктурных материалов на основе гибких полимерных матриц</vt:lpstr>
    </vt:vector>
  </TitlesOfParts>
  <Company>Reanimator Extreme Edition</Company>
  <LinksUpToDate>false</LinksUpToDate>
  <CharactersWithSpaces>74280</CharactersWithSpaces>
  <SharedDoc>false</SharedDoc>
  <HLinks>
    <vt:vector size="78" baseType="variant">
      <vt:variant>
        <vt:i4>3080199</vt:i4>
      </vt:variant>
      <vt:variant>
        <vt:i4>54</vt:i4>
      </vt:variant>
      <vt:variant>
        <vt:i4>0</vt:i4>
      </vt:variant>
      <vt:variant>
        <vt:i4>5</vt:i4>
      </vt:variant>
      <vt:variant>
        <vt:lpwstr>https://www.sciencedirect.com/science/article/abs/pii/S0168583X20302238</vt:lpwstr>
      </vt:variant>
      <vt:variant>
        <vt:lpwstr>!</vt:lpwstr>
      </vt:variant>
      <vt:variant>
        <vt:i4>2359350</vt:i4>
      </vt:variant>
      <vt:variant>
        <vt:i4>51</vt:i4>
      </vt:variant>
      <vt:variant>
        <vt:i4>0</vt:i4>
      </vt:variant>
      <vt:variant>
        <vt:i4>5</vt:i4>
      </vt:variant>
      <vt:variant>
        <vt:lpwstr>https://doi.org/10.1016/j.nimb.2020.04.039</vt:lpwstr>
      </vt:variant>
      <vt:variant>
        <vt:lpwstr/>
      </vt:variant>
      <vt:variant>
        <vt:i4>6422580</vt:i4>
      </vt:variant>
      <vt:variant>
        <vt:i4>48</vt:i4>
      </vt:variant>
      <vt:variant>
        <vt:i4>0</vt:i4>
      </vt:variant>
      <vt:variant>
        <vt:i4>5</vt:i4>
      </vt:variant>
      <vt:variant>
        <vt:lpwstr>https://www.sciencedirect.com/science/article/pii/S0168583X20302238</vt:lpwstr>
      </vt:variant>
      <vt:variant>
        <vt:lpwstr/>
      </vt:variant>
      <vt:variant>
        <vt:i4>3080199</vt:i4>
      </vt:variant>
      <vt:variant>
        <vt:i4>45</vt:i4>
      </vt:variant>
      <vt:variant>
        <vt:i4>0</vt:i4>
      </vt:variant>
      <vt:variant>
        <vt:i4>5</vt:i4>
      </vt:variant>
      <vt:variant>
        <vt:lpwstr>https://www.sciencedirect.com/science/article/abs/pii/S0168583X20302238</vt:lpwstr>
      </vt:variant>
      <vt:variant>
        <vt:lpwstr>!</vt:lpwstr>
      </vt:variant>
      <vt:variant>
        <vt:i4>3080199</vt:i4>
      </vt:variant>
      <vt:variant>
        <vt:i4>42</vt:i4>
      </vt:variant>
      <vt:variant>
        <vt:i4>0</vt:i4>
      </vt:variant>
      <vt:variant>
        <vt:i4>5</vt:i4>
      </vt:variant>
      <vt:variant>
        <vt:lpwstr>https://www.sciencedirect.com/science/article/abs/pii/S0168583X20302238</vt:lpwstr>
      </vt:variant>
      <vt:variant>
        <vt:lpwstr>!</vt:lpwstr>
      </vt:variant>
      <vt:variant>
        <vt:i4>3080199</vt:i4>
      </vt:variant>
      <vt:variant>
        <vt:i4>39</vt:i4>
      </vt:variant>
      <vt:variant>
        <vt:i4>0</vt:i4>
      </vt:variant>
      <vt:variant>
        <vt:i4>5</vt:i4>
      </vt:variant>
      <vt:variant>
        <vt:lpwstr>https://www.sciencedirect.com/science/article/abs/pii/S0168583X20302238</vt:lpwstr>
      </vt:variant>
      <vt:variant>
        <vt:lpwstr>!</vt:lpwstr>
      </vt:variant>
      <vt:variant>
        <vt:i4>2621493</vt:i4>
      </vt:variant>
      <vt:variant>
        <vt:i4>36</vt:i4>
      </vt:variant>
      <vt:variant>
        <vt:i4>0</vt:i4>
      </vt:variant>
      <vt:variant>
        <vt:i4>5</vt:i4>
      </vt:variant>
      <vt:variant>
        <vt:lpwstr>https://doi.org/10.1016/j.nimb.2020.08.009</vt:lpwstr>
      </vt:variant>
      <vt:variant>
        <vt:lpwstr/>
      </vt:variant>
      <vt:variant>
        <vt:i4>5177366</vt:i4>
      </vt:variant>
      <vt:variant>
        <vt:i4>33</vt:i4>
      </vt:variant>
      <vt:variant>
        <vt:i4>0</vt:i4>
      </vt:variant>
      <vt:variant>
        <vt:i4>5</vt:i4>
      </vt:variant>
      <vt:variant>
        <vt:lpwstr>https://www.sciencedirect.com/science/journal/0168583X/481/supp/C</vt:lpwstr>
      </vt:variant>
      <vt:variant>
        <vt:lpwstr/>
      </vt:variant>
      <vt:variant>
        <vt:i4>2293802</vt:i4>
      </vt:variant>
      <vt:variant>
        <vt:i4>30</vt:i4>
      </vt:variant>
      <vt:variant>
        <vt:i4>0</vt:i4>
      </vt:variant>
      <vt:variant>
        <vt:i4>5</vt:i4>
      </vt:variant>
      <vt:variant>
        <vt:lpwstr>https://doi.org/10.1016/j.surfcoat.2020.126269</vt:lpwstr>
      </vt:variant>
      <vt:variant>
        <vt:lpwstr/>
      </vt:variant>
      <vt:variant>
        <vt:i4>524308</vt:i4>
      </vt:variant>
      <vt:variant>
        <vt:i4>27</vt:i4>
      </vt:variant>
      <vt:variant>
        <vt:i4>0</vt:i4>
      </vt:variant>
      <vt:variant>
        <vt:i4>5</vt:i4>
      </vt:variant>
      <vt:variant>
        <vt:lpwstr>https://www.sciencedirect.com/science/journal/02578972/401/supp/C</vt:lpwstr>
      </vt:variant>
      <vt:variant>
        <vt:lpwstr/>
      </vt:variant>
      <vt:variant>
        <vt:i4>2162721</vt:i4>
      </vt:variant>
      <vt:variant>
        <vt:i4>24</vt:i4>
      </vt:variant>
      <vt:variant>
        <vt:i4>0</vt:i4>
      </vt:variant>
      <vt:variant>
        <vt:i4>5</vt:i4>
      </vt:variant>
      <vt:variant>
        <vt:lpwstr>https://www.sciencedirect.com/science/journal/02578972</vt:lpwstr>
      </vt:variant>
      <vt:variant>
        <vt:lpwstr/>
      </vt:variant>
      <vt:variant>
        <vt:i4>3997821</vt:i4>
      </vt:variant>
      <vt:variant>
        <vt:i4>21</vt:i4>
      </vt:variant>
      <vt:variant>
        <vt:i4>0</vt:i4>
      </vt:variant>
      <vt:variant>
        <vt:i4>5</vt:i4>
      </vt:variant>
      <vt:variant>
        <vt:lpwstr>https://doi.org/10.1002/pssb.201800408</vt:lpwstr>
      </vt:variant>
      <vt:variant>
        <vt:lpwstr/>
      </vt:variant>
      <vt:variant>
        <vt:i4>5767199</vt:i4>
      </vt:variant>
      <vt:variant>
        <vt:i4>18</vt:i4>
      </vt:variant>
      <vt:variant>
        <vt:i4>0</vt:i4>
      </vt:variant>
      <vt:variant>
        <vt:i4>5</vt:i4>
      </vt:variant>
      <vt:variant>
        <vt:lpwstr>https://doi.org/10.1016/j.radmeas.2019.04.001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Разработка технологии синтеза радиационно-стойких наноструктурных материалов на основе гибких полимерных матриц</dc:title>
  <dc:creator>User</dc:creator>
  <cp:lastModifiedBy>407-1</cp:lastModifiedBy>
  <cp:revision>33</cp:revision>
  <dcterms:created xsi:type="dcterms:W3CDTF">2020-10-24T09:16:00Z</dcterms:created>
  <dcterms:modified xsi:type="dcterms:W3CDTF">2020-10-30T10:36:00Z</dcterms:modified>
</cp:coreProperties>
</file>