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B5263" w:rsidRDefault="007B5263" w:rsidP="00637CF5">
      <w:pPr>
        <w:widowControl w:val="0"/>
        <w:snapToGrid w:val="0"/>
        <w:spacing w:after="0" w:line="360" w:lineRule="auto"/>
        <w:jc w:val="center"/>
        <w:rPr>
          <w:rFonts w:ascii="Times New Roman" w:hAnsi="Times New Roman"/>
          <w:b/>
          <w:sz w:val="24"/>
          <w:szCs w:val="24"/>
        </w:rPr>
      </w:pPr>
      <w:r w:rsidRPr="007B5263">
        <w:rPr>
          <w:rFonts w:ascii="Times New Roman" w:hAnsi="Times New Roman"/>
          <w:b/>
          <w:noProof/>
          <w:sz w:val="24"/>
          <w:szCs w:val="24"/>
        </w:rPr>
        <w:drawing>
          <wp:inline distT="0" distB="0" distL="0" distR="0">
            <wp:extent cx="5939790" cy="8399122"/>
            <wp:effectExtent l="0" t="0" r="381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9790" cy="8399122"/>
                    </a:xfrm>
                    <a:prstGeom prst="rect">
                      <a:avLst/>
                    </a:prstGeom>
                    <a:noFill/>
                    <a:ln>
                      <a:noFill/>
                    </a:ln>
                  </pic:spPr>
                </pic:pic>
              </a:graphicData>
            </a:graphic>
          </wp:inline>
        </w:drawing>
      </w:r>
    </w:p>
    <w:p w:rsidR="007B5263" w:rsidRDefault="007B5263" w:rsidP="00637CF5">
      <w:pPr>
        <w:widowControl w:val="0"/>
        <w:snapToGrid w:val="0"/>
        <w:spacing w:after="0" w:line="360" w:lineRule="auto"/>
        <w:jc w:val="center"/>
        <w:rPr>
          <w:rFonts w:ascii="Times New Roman" w:hAnsi="Times New Roman"/>
          <w:b/>
          <w:sz w:val="24"/>
          <w:szCs w:val="24"/>
        </w:rPr>
      </w:pPr>
    </w:p>
    <w:p w:rsidR="007B5263" w:rsidRDefault="007B5263" w:rsidP="00637CF5">
      <w:pPr>
        <w:widowControl w:val="0"/>
        <w:snapToGrid w:val="0"/>
        <w:spacing w:after="0" w:line="360" w:lineRule="auto"/>
        <w:jc w:val="center"/>
        <w:rPr>
          <w:rFonts w:ascii="Times New Roman" w:hAnsi="Times New Roman"/>
          <w:b/>
          <w:sz w:val="24"/>
          <w:szCs w:val="24"/>
        </w:rPr>
      </w:pPr>
    </w:p>
    <w:p w:rsidR="007B5263" w:rsidRDefault="007B5263" w:rsidP="00637CF5">
      <w:pPr>
        <w:widowControl w:val="0"/>
        <w:snapToGrid w:val="0"/>
        <w:spacing w:after="0" w:line="360" w:lineRule="auto"/>
        <w:jc w:val="center"/>
        <w:rPr>
          <w:rFonts w:ascii="Times New Roman" w:hAnsi="Times New Roman"/>
          <w:b/>
          <w:sz w:val="24"/>
          <w:szCs w:val="24"/>
        </w:rPr>
      </w:pPr>
    </w:p>
    <w:p w:rsidR="007B5263" w:rsidRDefault="007B5263" w:rsidP="00637CF5">
      <w:pPr>
        <w:widowControl w:val="0"/>
        <w:snapToGrid w:val="0"/>
        <w:spacing w:after="0" w:line="360" w:lineRule="auto"/>
        <w:jc w:val="center"/>
        <w:rPr>
          <w:rFonts w:ascii="Times New Roman" w:hAnsi="Times New Roman"/>
          <w:b/>
          <w:sz w:val="24"/>
          <w:szCs w:val="24"/>
        </w:rPr>
      </w:pPr>
      <w:r w:rsidRPr="007B5263">
        <w:rPr>
          <w:rFonts w:ascii="Times New Roman" w:hAnsi="Times New Roman"/>
          <w:b/>
          <w:noProof/>
          <w:sz w:val="24"/>
          <w:szCs w:val="24"/>
        </w:rPr>
        <w:lastRenderedPageBreak/>
        <w:drawing>
          <wp:inline distT="0" distB="0" distL="0" distR="0">
            <wp:extent cx="5939790" cy="6345614"/>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6345614"/>
                    </a:xfrm>
                    <a:prstGeom prst="rect">
                      <a:avLst/>
                    </a:prstGeom>
                    <a:noFill/>
                    <a:ln>
                      <a:noFill/>
                    </a:ln>
                  </pic:spPr>
                </pic:pic>
              </a:graphicData>
            </a:graphic>
          </wp:inline>
        </w:drawing>
      </w:r>
    </w:p>
    <w:p w:rsidR="00996E5E" w:rsidRPr="000311AA" w:rsidRDefault="00996E5E" w:rsidP="000311AA">
      <w:pPr>
        <w:widowControl w:val="0"/>
        <w:snapToGrid w:val="0"/>
        <w:spacing w:after="0" w:line="360" w:lineRule="auto"/>
        <w:jc w:val="center"/>
        <w:rPr>
          <w:rFonts w:ascii="Times New Roman" w:hAnsi="Times New Roman"/>
          <w:caps/>
          <w:sz w:val="24"/>
          <w:szCs w:val="24"/>
        </w:rPr>
      </w:pPr>
    </w:p>
    <w:p w:rsidR="00996E5E" w:rsidRPr="000311AA" w:rsidRDefault="00996E5E" w:rsidP="000311AA">
      <w:pPr>
        <w:widowControl w:val="0"/>
        <w:snapToGrid w:val="0"/>
        <w:spacing w:after="0" w:line="360" w:lineRule="auto"/>
        <w:jc w:val="center"/>
        <w:rPr>
          <w:rFonts w:ascii="Times New Roman" w:hAnsi="Times New Roman"/>
          <w:caps/>
          <w:sz w:val="24"/>
          <w:szCs w:val="24"/>
        </w:rPr>
      </w:pPr>
    </w:p>
    <w:p w:rsidR="00996E5E" w:rsidRPr="000311AA" w:rsidRDefault="00996E5E" w:rsidP="000311AA">
      <w:pPr>
        <w:widowControl w:val="0"/>
        <w:snapToGrid w:val="0"/>
        <w:spacing w:after="0" w:line="360" w:lineRule="auto"/>
        <w:jc w:val="center"/>
        <w:rPr>
          <w:rFonts w:ascii="Times New Roman" w:hAnsi="Times New Roman"/>
          <w:caps/>
          <w:sz w:val="24"/>
          <w:szCs w:val="24"/>
        </w:rPr>
      </w:pPr>
    </w:p>
    <w:p w:rsidR="00996E5E" w:rsidRPr="000311AA" w:rsidRDefault="00996E5E" w:rsidP="000311AA">
      <w:pPr>
        <w:widowControl w:val="0"/>
        <w:snapToGrid w:val="0"/>
        <w:spacing w:after="0" w:line="360" w:lineRule="auto"/>
        <w:jc w:val="center"/>
        <w:rPr>
          <w:rFonts w:ascii="Times New Roman" w:hAnsi="Times New Roman"/>
          <w:caps/>
          <w:sz w:val="24"/>
          <w:szCs w:val="24"/>
        </w:rPr>
      </w:pPr>
    </w:p>
    <w:p w:rsidR="00996E5E" w:rsidRPr="000311AA" w:rsidRDefault="00996E5E" w:rsidP="000311AA">
      <w:pPr>
        <w:widowControl w:val="0"/>
        <w:snapToGrid w:val="0"/>
        <w:spacing w:after="0" w:line="360" w:lineRule="auto"/>
        <w:jc w:val="center"/>
        <w:rPr>
          <w:rFonts w:ascii="Times New Roman" w:hAnsi="Times New Roman"/>
          <w:caps/>
          <w:sz w:val="24"/>
          <w:szCs w:val="24"/>
        </w:rPr>
      </w:pPr>
    </w:p>
    <w:p w:rsidR="00996E5E" w:rsidRPr="000311AA" w:rsidRDefault="00996E5E" w:rsidP="000311AA">
      <w:pPr>
        <w:widowControl w:val="0"/>
        <w:snapToGrid w:val="0"/>
        <w:spacing w:after="0" w:line="360" w:lineRule="auto"/>
        <w:jc w:val="center"/>
        <w:rPr>
          <w:rFonts w:ascii="Times New Roman" w:hAnsi="Times New Roman"/>
          <w:caps/>
          <w:sz w:val="24"/>
          <w:szCs w:val="24"/>
        </w:rPr>
      </w:pPr>
    </w:p>
    <w:p w:rsidR="00996E5E" w:rsidRPr="000311AA" w:rsidRDefault="00996E5E" w:rsidP="000311AA">
      <w:pPr>
        <w:widowControl w:val="0"/>
        <w:snapToGrid w:val="0"/>
        <w:spacing w:after="0" w:line="360" w:lineRule="auto"/>
        <w:jc w:val="center"/>
        <w:rPr>
          <w:rFonts w:ascii="Times New Roman" w:hAnsi="Times New Roman"/>
          <w:caps/>
          <w:sz w:val="24"/>
          <w:szCs w:val="24"/>
        </w:rPr>
      </w:pPr>
    </w:p>
    <w:p w:rsidR="00996E5E" w:rsidRPr="000311AA" w:rsidRDefault="00996E5E" w:rsidP="000311AA">
      <w:pPr>
        <w:widowControl w:val="0"/>
        <w:snapToGrid w:val="0"/>
        <w:spacing w:after="0" w:line="360" w:lineRule="auto"/>
        <w:jc w:val="center"/>
        <w:rPr>
          <w:rFonts w:ascii="Times New Roman" w:hAnsi="Times New Roman"/>
          <w:caps/>
          <w:sz w:val="24"/>
          <w:szCs w:val="24"/>
        </w:rPr>
      </w:pPr>
    </w:p>
    <w:p w:rsidR="00996E5E" w:rsidRPr="000311AA" w:rsidRDefault="00996E5E" w:rsidP="000311AA">
      <w:pPr>
        <w:widowControl w:val="0"/>
        <w:shd w:val="clear" w:color="auto" w:fill="FFFFFF"/>
        <w:snapToGrid w:val="0"/>
        <w:spacing w:after="0" w:line="360" w:lineRule="auto"/>
        <w:ind w:firstLine="567"/>
        <w:jc w:val="both"/>
        <w:rPr>
          <w:rFonts w:ascii="Times New Roman" w:hAnsi="Times New Roman"/>
          <w:sz w:val="24"/>
          <w:szCs w:val="24"/>
        </w:rPr>
      </w:pPr>
    </w:p>
    <w:p w:rsidR="00996E5E" w:rsidRPr="000311AA" w:rsidRDefault="00996E5E" w:rsidP="000311AA">
      <w:pPr>
        <w:spacing w:after="0" w:line="360" w:lineRule="auto"/>
        <w:rPr>
          <w:rFonts w:ascii="Times New Roman" w:hAnsi="Times New Roman"/>
          <w:sz w:val="24"/>
          <w:szCs w:val="24"/>
        </w:rPr>
      </w:pPr>
      <w:r w:rsidRPr="000311AA">
        <w:rPr>
          <w:rFonts w:ascii="Times New Roman" w:hAnsi="Times New Roman"/>
          <w:sz w:val="24"/>
          <w:szCs w:val="24"/>
        </w:rPr>
        <w:br w:type="page"/>
      </w:r>
    </w:p>
    <w:p w:rsidR="00996E5E" w:rsidRPr="00436973" w:rsidRDefault="00996E5E" w:rsidP="000311AA">
      <w:pPr>
        <w:widowControl w:val="0"/>
        <w:shd w:val="clear" w:color="auto" w:fill="FFFFFF"/>
        <w:snapToGrid w:val="0"/>
        <w:spacing w:after="0" w:line="360" w:lineRule="auto"/>
        <w:jc w:val="center"/>
        <w:rPr>
          <w:rFonts w:ascii="Times New Roman" w:hAnsi="Times New Roman"/>
          <w:b/>
          <w:sz w:val="24"/>
          <w:szCs w:val="24"/>
        </w:rPr>
      </w:pPr>
      <w:r w:rsidRPr="00436973">
        <w:rPr>
          <w:rFonts w:ascii="Times New Roman" w:hAnsi="Times New Roman"/>
          <w:b/>
          <w:sz w:val="24"/>
          <w:szCs w:val="24"/>
        </w:rPr>
        <w:lastRenderedPageBreak/>
        <w:t>РЕФЕРАТ</w:t>
      </w:r>
    </w:p>
    <w:p w:rsidR="00996E5E" w:rsidRPr="000311AA" w:rsidRDefault="00996E5E" w:rsidP="000311AA">
      <w:pPr>
        <w:widowControl w:val="0"/>
        <w:shd w:val="clear" w:color="auto" w:fill="FFFFFF"/>
        <w:snapToGrid w:val="0"/>
        <w:spacing w:after="0" w:line="360" w:lineRule="auto"/>
        <w:ind w:firstLine="567"/>
        <w:jc w:val="center"/>
        <w:rPr>
          <w:rFonts w:ascii="Times New Roman" w:hAnsi="Times New Roman"/>
          <w:sz w:val="24"/>
          <w:szCs w:val="24"/>
        </w:rPr>
      </w:pPr>
    </w:p>
    <w:p w:rsidR="00996E5E" w:rsidRPr="000311AA" w:rsidRDefault="00996E5E" w:rsidP="000311AA">
      <w:pPr>
        <w:widowControl w:val="0"/>
        <w:shd w:val="clear" w:color="auto" w:fill="FFFFFF"/>
        <w:snapToGrid w:val="0"/>
        <w:spacing w:after="0" w:line="360" w:lineRule="auto"/>
        <w:ind w:firstLine="709"/>
        <w:jc w:val="both"/>
        <w:rPr>
          <w:rFonts w:ascii="Times New Roman" w:hAnsi="Times New Roman"/>
          <w:sz w:val="24"/>
          <w:szCs w:val="24"/>
        </w:rPr>
      </w:pPr>
      <w:r w:rsidRPr="00C04B06">
        <w:rPr>
          <w:rFonts w:ascii="Times New Roman" w:hAnsi="Times New Roman"/>
          <w:sz w:val="24"/>
          <w:szCs w:val="24"/>
        </w:rPr>
        <w:t xml:space="preserve">Отчет </w:t>
      </w:r>
      <w:r w:rsidR="00CB74F3" w:rsidRPr="00C04B06">
        <w:rPr>
          <w:rFonts w:ascii="Times New Roman" w:hAnsi="Times New Roman"/>
          <w:sz w:val="24"/>
          <w:szCs w:val="24"/>
        </w:rPr>
        <w:t>1</w:t>
      </w:r>
      <w:r w:rsidR="00436973" w:rsidRPr="00C04B06">
        <w:rPr>
          <w:rFonts w:ascii="Times New Roman" w:hAnsi="Times New Roman"/>
          <w:sz w:val="24"/>
          <w:szCs w:val="24"/>
        </w:rPr>
        <w:t>1</w:t>
      </w:r>
      <w:r w:rsidR="00BA1696" w:rsidRPr="00C04B06">
        <w:rPr>
          <w:rFonts w:ascii="Times New Roman" w:hAnsi="Times New Roman"/>
          <w:sz w:val="24"/>
          <w:szCs w:val="24"/>
        </w:rPr>
        <w:t>1</w:t>
      </w:r>
      <w:r w:rsidR="00434915" w:rsidRPr="000311AA">
        <w:rPr>
          <w:rFonts w:ascii="Times New Roman" w:hAnsi="Times New Roman"/>
          <w:sz w:val="24"/>
          <w:szCs w:val="24"/>
        </w:rPr>
        <w:t xml:space="preserve"> </w:t>
      </w:r>
      <w:r w:rsidRPr="000311AA">
        <w:rPr>
          <w:rFonts w:ascii="Times New Roman" w:hAnsi="Times New Roman"/>
          <w:sz w:val="24"/>
          <w:szCs w:val="24"/>
        </w:rPr>
        <w:t xml:space="preserve">с., </w:t>
      </w:r>
      <w:r w:rsidR="00703911" w:rsidRPr="000311AA">
        <w:rPr>
          <w:rFonts w:ascii="Times New Roman" w:hAnsi="Times New Roman"/>
          <w:sz w:val="24"/>
          <w:szCs w:val="24"/>
        </w:rPr>
        <w:t>7</w:t>
      </w:r>
      <w:r w:rsidRPr="000311AA">
        <w:rPr>
          <w:rFonts w:ascii="Times New Roman" w:hAnsi="Times New Roman"/>
          <w:sz w:val="24"/>
          <w:szCs w:val="24"/>
        </w:rPr>
        <w:t xml:space="preserve"> формулы, 7 рис., </w:t>
      </w:r>
      <w:r w:rsidR="00703911" w:rsidRPr="000311AA">
        <w:rPr>
          <w:rFonts w:ascii="Times New Roman" w:hAnsi="Times New Roman"/>
          <w:sz w:val="24"/>
          <w:szCs w:val="24"/>
        </w:rPr>
        <w:t>8</w:t>
      </w:r>
      <w:r w:rsidRPr="000311AA">
        <w:rPr>
          <w:rFonts w:ascii="Times New Roman" w:hAnsi="Times New Roman"/>
          <w:sz w:val="24"/>
          <w:szCs w:val="24"/>
        </w:rPr>
        <w:t xml:space="preserve"> табл., </w:t>
      </w:r>
      <w:r w:rsidR="005D013A" w:rsidRPr="000311AA">
        <w:rPr>
          <w:rFonts w:ascii="Times New Roman" w:hAnsi="Times New Roman"/>
          <w:sz w:val="24"/>
          <w:szCs w:val="24"/>
        </w:rPr>
        <w:t>2</w:t>
      </w:r>
      <w:r w:rsidR="005F724F">
        <w:rPr>
          <w:rFonts w:ascii="Times New Roman" w:hAnsi="Times New Roman"/>
          <w:sz w:val="24"/>
          <w:szCs w:val="24"/>
        </w:rPr>
        <w:t>8</w:t>
      </w:r>
      <w:r w:rsidRPr="000311AA">
        <w:rPr>
          <w:rFonts w:ascii="Times New Roman" w:hAnsi="Times New Roman"/>
          <w:sz w:val="24"/>
          <w:szCs w:val="24"/>
        </w:rPr>
        <w:t xml:space="preserve"> источн</w:t>
      </w:r>
      <w:r w:rsidR="00434915" w:rsidRPr="000311AA">
        <w:rPr>
          <w:rFonts w:ascii="Times New Roman" w:hAnsi="Times New Roman"/>
          <w:sz w:val="24"/>
          <w:szCs w:val="24"/>
        </w:rPr>
        <w:t>.</w:t>
      </w:r>
      <w:r w:rsidRPr="000311AA">
        <w:rPr>
          <w:rFonts w:ascii="Times New Roman" w:hAnsi="Times New Roman"/>
          <w:sz w:val="24"/>
          <w:szCs w:val="24"/>
        </w:rPr>
        <w:t xml:space="preserve">, </w:t>
      </w:r>
      <w:r w:rsidR="005F724F">
        <w:rPr>
          <w:rFonts w:ascii="Times New Roman" w:hAnsi="Times New Roman"/>
          <w:sz w:val="24"/>
          <w:szCs w:val="24"/>
        </w:rPr>
        <w:t>7</w:t>
      </w:r>
      <w:r w:rsidRPr="000311AA">
        <w:rPr>
          <w:rFonts w:ascii="Times New Roman" w:hAnsi="Times New Roman"/>
          <w:sz w:val="24"/>
          <w:szCs w:val="24"/>
        </w:rPr>
        <w:t xml:space="preserve"> прил.</w:t>
      </w:r>
    </w:p>
    <w:p w:rsidR="00996E5E" w:rsidRPr="000311AA" w:rsidRDefault="00996E5E" w:rsidP="000311AA">
      <w:pPr>
        <w:tabs>
          <w:tab w:val="left" w:pos="840"/>
        </w:tabs>
        <w:spacing w:after="0" w:line="360" w:lineRule="auto"/>
        <w:ind w:firstLine="709"/>
        <w:jc w:val="both"/>
        <w:rPr>
          <w:rFonts w:ascii="Times New Roman" w:hAnsi="Times New Roman"/>
          <w:caps/>
          <w:sz w:val="24"/>
          <w:szCs w:val="24"/>
        </w:rPr>
      </w:pPr>
    </w:p>
    <w:p w:rsidR="001D11AC" w:rsidRPr="000311AA" w:rsidRDefault="001D11AC" w:rsidP="001D11AC">
      <w:pPr>
        <w:tabs>
          <w:tab w:val="left" w:pos="840"/>
        </w:tabs>
        <w:spacing w:after="0" w:line="360" w:lineRule="auto"/>
        <w:jc w:val="both"/>
        <w:rPr>
          <w:rFonts w:ascii="Times New Roman" w:hAnsi="Times New Roman"/>
          <w:caps/>
          <w:sz w:val="24"/>
          <w:szCs w:val="24"/>
        </w:rPr>
      </w:pPr>
      <w:r w:rsidRPr="000311AA">
        <w:rPr>
          <w:rFonts w:ascii="Times New Roman" w:hAnsi="Times New Roman"/>
          <w:caps/>
          <w:sz w:val="24"/>
          <w:szCs w:val="24"/>
        </w:rPr>
        <w:t xml:space="preserve">Марганецсодержащие хвосты, марганцевый концентрат, обогащение, сепарация, обогатительная УСТАНОВКА </w:t>
      </w:r>
    </w:p>
    <w:p w:rsidR="001D11AC" w:rsidRPr="000311AA" w:rsidRDefault="001D11AC" w:rsidP="001D11AC">
      <w:pPr>
        <w:spacing w:after="0" w:line="360" w:lineRule="auto"/>
        <w:ind w:firstLine="709"/>
        <w:jc w:val="both"/>
        <w:rPr>
          <w:rFonts w:ascii="Times New Roman" w:hAnsi="Times New Roman"/>
          <w:sz w:val="24"/>
          <w:szCs w:val="24"/>
        </w:rPr>
      </w:pPr>
      <w:r w:rsidRPr="000311AA">
        <w:rPr>
          <w:rFonts w:ascii="Times New Roman" w:hAnsi="Times New Roman"/>
          <w:sz w:val="24"/>
          <w:szCs w:val="24"/>
        </w:rPr>
        <w:t>Объект исследования</w:t>
      </w:r>
      <w:r w:rsidRPr="000311AA">
        <w:rPr>
          <w:rFonts w:ascii="Times New Roman" w:hAnsi="Times New Roman"/>
          <w:i/>
          <w:sz w:val="24"/>
          <w:szCs w:val="24"/>
        </w:rPr>
        <w:t xml:space="preserve">. </w:t>
      </w:r>
      <w:r w:rsidRPr="000311AA">
        <w:rPr>
          <w:rFonts w:ascii="Times New Roman" w:hAnsi="Times New Roman"/>
          <w:sz w:val="24"/>
          <w:szCs w:val="24"/>
        </w:rPr>
        <w:t>Марганецсодержащие хвосты Жездинской обогатительной фабрики.</w:t>
      </w:r>
    </w:p>
    <w:p w:rsidR="001D11AC" w:rsidRPr="000311AA" w:rsidRDefault="001D11AC" w:rsidP="001D11AC">
      <w:pPr>
        <w:spacing w:after="0" w:line="360" w:lineRule="auto"/>
        <w:ind w:firstLine="709"/>
        <w:jc w:val="both"/>
        <w:rPr>
          <w:rFonts w:ascii="Times New Roman" w:hAnsi="Times New Roman"/>
          <w:i/>
          <w:sz w:val="24"/>
          <w:szCs w:val="24"/>
        </w:rPr>
      </w:pPr>
      <w:r w:rsidRPr="000311AA">
        <w:rPr>
          <w:rFonts w:ascii="Times New Roman" w:hAnsi="Times New Roman"/>
          <w:sz w:val="24"/>
          <w:szCs w:val="24"/>
        </w:rPr>
        <w:t>Цель проекта</w:t>
      </w:r>
      <w:r w:rsidRPr="000311AA">
        <w:rPr>
          <w:rFonts w:ascii="Times New Roman" w:hAnsi="Times New Roman"/>
          <w:i/>
          <w:sz w:val="24"/>
          <w:szCs w:val="24"/>
        </w:rPr>
        <w:t xml:space="preserve">. </w:t>
      </w:r>
      <w:r w:rsidRPr="000311AA">
        <w:rPr>
          <w:rFonts w:ascii="Times New Roman" w:hAnsi="Times New Roman"/>
          <w:sz w:val="24"/>
          <w:szCs w:val="24"/>
        </w:rPr>
        <w:t>П</w:t>
      </w:r>
      <w:r w:rsidRPr="000311AA">
        <w:rPr>
          <w:rFonts w:ascii="Times New Roman" w:eastAsia="Arial Unicode MS" w:hAnsi="Times New Roman"/>
          <w:sz w:val="24"/>
          <w:szCs w:val="24"/>
          <w:lang w:bidi="en-US"/>
        </w:rPr>
        <w:t>ереработка ТМО марганецсодержащих хвостов Жездинской ОФ и разработка рабочего проекта опытной мобильной установки для обогащения.</w:t>
      </w:r>
    </w:p>
    <w:p w:rsidR="001D11AC" w:rsidRPr="000311AA" w:rsidRDefault="001D11AC" w:rsidP="001D11AC">
      <w:pPr>
        <w:spacing w:after="0" w:line="360" w:lineRule="auto"/>
        <w:ind w:firstLine="709"/>
        <w:jc w:val="both"/>
        <w:rPr>
          <w:rFonts w:ascii="Times New Roman" w:hAnsi="Times New Roman"/>
          <w:sz w:val="24"/>
          <w:szCs w:val="24"/>
        </w:rPr>
      </w:pPr>
      <w:r w:rsidRPr="000311AA">
        <w:rPr>
          <w:rFonts w:ascii="Times New Roman" w:hAnsi="Times New Roman"/>
          <w:sz w:val="24"/>
          <w:szCs w:val="24"/>
        </w:rPr>
        <w:t>Методы исследований. Анализ технической литературы, научно-технических отчетов. Отбор и подготовка проб к исследованиям. Минералогический, химический, гранулометрический, фракционный, рентгенофазовый методы анализа. Проведение укрупнено-лабораторных исследований методом сухой магнитной сепарации по обогащению лежалых марганецсодержащих хвостов.</w:t>
      </w:r>
    </w:p>
    <w:p w:rsidR="001D11AC" w:rsidRDefault="001D11AC" w:rsidP="001D11AC">
      <w:pPr>
        <w:spacing w:after="0" w:line="360" w:lineRule="auto"/>
        <w:ind w:firstLine="709"/>
        <w:jc w:val="both"/>
        <w:rPr>
          <w:rFonts w:ascii="Times New Roman" w:hAnsi="Times New Roman"/>
          <w:sz w:val="24"/>
          <w:szCs w:val="24"/>
        </w:rPr>
      </w:pPr>
      <w:r>
        <w:rPr>
          <w:rFonts w:ascii="Times New Roman" w:hAnsi="Times New Roman"/>
          <w:sz w:val="24"/>
          <w:szCs w:val="24"/>
        </w:rPr>
        <w:t xml:space="preserve">В ходе выполнения проекта получены следующие результаты </w:t>
      </w:r>
    </w:p>
    <w:p w:rsidR="001D11AC" w:rsidRDefault="001D11AC" w:rsidP="001D11AC">
      <w:pPr>
        <w:spacing w:after="0" w:line="360" w:lineRule="auto"/>
        <w:ind w:firstLine="709"/>
        <w:jc w:val="both"/>
        <w:rPr>
          <w:rFonts w:ascii="Times New Roman" w:hAnsi="Times New Roman"/>
          <w:sz w:val="24"/>
          <w:szCs w:val="24"/>
        </w:rPr>
      </w:pPr>
      <w:r>
        <w:rPr>
          <w:rFonts w:ascii="Times New Roman" w:hAnsi="Times New Roman"/>
          <w:sz w:val="24"/>
          <w:szCs w:val="24"/>
        </w:rPr>
        <w:t>Изучено распределение марганца по классам крупности, которое позволило установить, что для полного раскрытия минералов необходимо измельчить хвосты до крупности менее 1 мм.</w:t>
      </w:r>
    </w:p>
    <w:p w:rsidR="001D11AC" w:rsidRDefault="001D11AC" w:rsidP="001D11AC">
      <w:pPr>
        <w:spacing w:after="0" w:line="360" w:lineRule="auto"/>
        <w:ind w:firstLine="709"/>
        <w:jc w:val="both"/>
        <w:rPr>
          <w:rFonts w:ascii="Times New Roman" w:hAnsi="Times New Roman"/>
          <w:sz w:val="24"/>
          <w:szCs w:val="24"/>
        </w:rPr>
      </w:pPr>
      <w:r>
        <w:rPr>
          <w:rFonts w:ascii="Times New Roman" w:hAnsi="Times New Roman"/>
          <w:sz w:val="24"/>
          <w:szCs w:val="24"/>
        </w:rPr>
        <w:t xml:space="preserve">Разработана схема обогащения хвостов, включающая сухое доизмельчение с последующей воздушной сепарацией, продукты которой перерабатываются в сепараторах с сильным магнитным полем. </w:t>
      </w:r>
    </w:p>
    <w:p w:rsidR="001D11AC" w:rsidRPr="000311AA" w:rsidRDefault="001D11AC" w:rsidP="001D11AC">
      <w:pPr>
        <w:spacing w:after="0" w:line="360" w:lineRule="auto"/>
        <w:ind w:firstLine="709"/>
        <w:jc w:val="both"/>
        <w:rPr>
          <w:rFonts w:ascii="Times New Roman" w:hAnsi="Times New Roman"/>
          <w:sz w:val="24"/>
          <w:szCs w:val="24"/>
        </w:rPr>
      </w:pPr>
      <w:r>
        <w:rPr>
          <w:rFonts w:ascii="Times New Roman" w:hAnsi="Times New Roman"/>
          <w:sz w:val="24"/>
          <w:szCs w:val="24"/>
        </w:rPr>
        <w:t>Установлено, что применение воздушной сепарации позволяет увеличить выход марганцевого концентрата на 3-4 % и извлечение марганца в концентрат на 2-3 %, что приводит к усложнению схемы обогащения. Поэтому рекомендуется наиболее простая в обслуживании и эксплуатации технология, включающая сухое измельчение хвостов до крупности менее 1 мм с последующей сепарацией в магнитном поле с индукцией 0,3 Тл.</w:t>
      </w:r>
    </w:p>
    <w:p w:rsidR="001D11AC" w:rsidRPr="000311AA" w:rsidRDefault="001D11AC" w:rsidP="001D11AC">
      <w:pPr>
        <w:spacing w:after="0" w:line="360" w:lineRule="auto"/>
        <w:ind w:firstLine="709"/>
        <w:jc w:val="both"/>
        <w:rPr>
          <w:rFonts w:ascii="Times New Roman" w:hAnsi="Times New Roman"/>
          <w:sz w:val="24"/>
          <w:szCs w:val="24"/>
        </w:rPr>
      </w:pPr>
      <w:r w:rsidRPr="000311AA">
        <w:rPr>
          <w:rFonts w:ascii="Times New Roman" w:hAnsi="Times New Roman"/>
          <w:sz w:val="24"/>
          <w:szCs w:val="24"/>
        </w:rPr>
        <w:t xml:space="preserve">Изучен рынок магнитных сепараторов </w:t>
      </w:r>
      <w:r>
        <w:rPr>
          <w:rFonts w:ascii="Times New Roman" w:hAnsi="Times New Roman"/>
          <w:sz w:val="24"/>
          <w:szCs w:val="24"/>
        </w:rPr>
        <w:t>и р</w:t>
      </w:r>
      <w:r w:rsidRPr="000311AA">
        <w:rPr>
          <w:rFonts w:ascii="Times New Roman" w:hAnsi="Times New Roman"/>
          <w:sz w:val="24"/>
          <w:szCs w:val="24"/>
        </w:rPr>
        <w:t>азработана инженерная компоновка</w:t>
      </w:r>
      <w:r>
        <w:rPr>
          <w:rFonts w:ascii="Times New Roman" w:hAnsi="Times New Roman"/>
          <w:sz w:val="24"/>
          <w:szCs w:val="24"/>
        </w:rPr>
        <w:t xml:space="preserve"> опытной мобильной магнитообогатительной установки.</w:t>
      </w:r>
    </w:p>
    <w:p w:rsidR="001D11AC" w:rsidRPr="000311AA" w:rsidRDefault="001D11AC" w:rsidP="001D11AC">
      <w:pPr>
        <w:spacing w:after="0" w:line="360" w:lineRule="auto"/>
        <w:ind w:firstLine="709"/>
        <w:jc w:val="both"/>
        <w:rPr>
          <w:rFonts w:ascii="Times New Roman" w:hAnsi="Times New Roman"/>
          <w:sz w:val="24"/>
          <w:szCs w:val="24"/>
        </w:rPr>
      </w:pPr>
      <w:r w:rsidRPr="000311AA">
        <w:rPr>
          <w:rFonts w:ascii="Times New Roman" w:hAnsi="Times New Roman"/>
          <w:sz w:val="24"/>
          <w:szCs w:val="24"/>
        </w:rPr>
        <w:t>Область применения</w:t>
      </w:r>
    </w:p>
    <w:p w:rsidR="001D11AC" w:rsidRPr="000311AA" w:rsidRDefault="001D11AC" w:rsidP="001D11AC">
      <w:pPr>
        <w:pStyle w:val="a1"/>
        <w:shd w:val="clear" w:color="auto" w:fill="FFFFFF"/>
        <w:tabs>
          <w:tab w:val="left" w:pos="993"/>
        </w:tabs>
        <w:spacing w:line="360" w:lineRule="auto"/>
        <w:ind w:firstLine="709"/>
        <w:contextualSpacing/>
        <w:textAlignment w:val="baseline"/>
        <w:rPr>
          <w:spacing w:val="2"/>
          <w:sz w:val="24"/>
          <w:szCs w:val="24"/>
        </w:rPr>
      </w:pPr>
      <w:r w:rsidRPr="000311AA">
        <w:rPr>
          <w:spacing w:val="2"/>
          <w:sz w:val="24"/>
          <w:szCs w:val="24"/>
        </w:rPr>
        <w:t>Предприятия по производству марганцевых сплавов Темиртауский электрометаллургический комбинат, Аксуский завод ферросплавов, Таразский металлургический заводы.</w:t>
      </w:r>
    </w:p>
    <w:p w:rsidR="005F724F" w:rsidRDefault="005F724F">
      <w:pPr>
        <w:spacing w:after="0" w:line="240" w:lineRule="auto"/>
        <w:rPr>
          <w:rFonts w:ascii="Times New Roman" w:hAnsi="Times New Roman"/>
          <w:sz w:val="24"/>
          <w:szCs w:val="24"/>
        </w:rPr>
      </w:pPr>
      <w:r>
        <w:rPr>
          <w:rFonts w:ascii="Times New Roman" w:hAnsi="Times New Roman"/>
          <w:sz w:val="24"/>
          <w:szCs w:val="24"/>
        </w:rPr>
        <w:br w:type="page"/>
      </w:r>
    </w:p>
    <w:p w:rsidR="00996E5E" w:rsidRPr="00436973" w:rsidRDefault="00996E5E" w:rsidP="000311AA">
      <w:pPr>
        <w:shd w:val="clear" w:color="auto" w:fill="FFFFFF"/>
        <w:snapToGrid w:val="0"/>
        <w:spacing w:after="0" w:line="360" w:lineRule="auto"/>
        <w:jc w:val="center"/>
        <w:rPr>
          <w:rFonts w:ascii="Times New Roman" w:hAnsi="Times New Roman"/>
          <w:b/>
          <w:sz w:val="24"/>
          <w:szCs w:val="24"/>
          <w:lang w:val="kk-KZ"/>
        </w:rPr>
      </w:pPr>
      <w:r w:rsidRPr="00436973">
        <w:rPr>
          <w:rFonts w:ascii="Times New Roman" w:hAnsi="Times New Roman"/>
          <w:b/>
          <w:sz w:val="24"/>
          <w:szCs w:val="24"/>
          <w:lang w:val="kk-KZ"/>
        </w:rPr>
        <w:lastRenderedPageBreak/>
        <w:t xml:space="preserve">РЕФЕРАТ </w:t>
      </w:r>
    </w:p>
    <w:p w:rsidR="00996E5E" w:rsidRPr="000311AA" w:rsidRDefault="00996E5E" w:rsidP="000311AA">
      <w:pPr>
        <w:shd w:val="clear" w:color="auto" w:fill="FFFFFF"/>
        <w:snapToGrid w:val="0"/>
        <w:spacing w:after="0" w:line="360" w:lineRule="auto"/>
        <w:jc w:val="center"/>
        <w:rPr>
          <w:rFonts w:ascii="Times New Roman" w:hAnsi="Times New Roman"/>
          <w:sz w:val="24"/>
          <w:szCs w:val="24"/>
          <w:highlight w:val="yellow"/>
          <w:lang w:val="kk-KZ"/>
        </w:rPr>
      </w:pPr>
    </w:p>
    <w:p w:rsidR="00996E5E" w:rsidRPr="000311AA" w:rsidRDefault="00996E5E" w:rsidP="000311AA">
      <w:pPr>
        <w:shd w:val="clear" w:color="auto" w:fill="FFFFFF"/>
        <w:snapToGrid w:val="0"/>
        <w:spacing w:after="0" w:line="360" w:lineRule="auto"/>
        <w:ind w:firstLine="709"/>
        <w:jc w:val="both"/>
        <w:rPr>
          <w:rFonts w:ascii="Times New Roman" w:hAnsi="Times New Roman"/>
          <w:sz w:val="24"/>
          <w:szCs w:val="24"/>
          <w:lang w:val="kk-KZ"/>
        </w:rPr>
      </w:pPr>
      <w:r w:rsidRPr="00C04B06">
        <w:rPr>
          <w:rFonts w:ascii="Times New Roman" w:hAnsi="Times New Roman"/>
          <w:sz w:val="24"/>
          <w:szCs w:val="24"/>
          <w:lang w:val="kk-KZ"/>
        </w:rPr>
        <w:t xml:space="preserve">Есеп </w:t>
      </w:r>
      <w:r w:rsidR="00CB74F3" w:rsidRPr="00C04B06">
        <w:rPr>
          <w:rFonts w:ascii="Times New Roman" w:hAnsi="Times New Roman"/>
          <w:sz w:val="24"/>
          <w:szCs w:val="24"/>
          <w:lang w:val="kk-KZ"/>
        </w:rPr>
        <w:t>1</w:t>
      </w:r>
      <w:r w:rsidR="00436973" w:rsidRPr="00C04B06">
        <w:rPr>
          <w:rFonts w:ascii="Times New Roman" w:hAnsi="Times New Roman"/>
          <w:sz w:val="24"/>
          <w:szCs w:val="24"/>
          <w:lang w:val="kk-KZ"/>
        </w:rPr>
        <w:t>1</w:t>
      </w:r>
      <w:r w:rsidR="00BA1696" w:rsidRPr="00C04B06">
        <w:rPr>
          <w:rFonts w:ascii="Times New Roman" w:hAnsi="Times New Roman"/>
          <w:sz w:val="24"/>
          <w:szCs w:val="24"/>
          <w:lang w:val="kk-KZ"/>
        </w:rPr>
        <w:t>1</w:t>
      </w:r>
      <w:r w:rsidRPr="000311AA">
        <w:rPr>
          <w:rFonts w:ascii="Times New Roman" w:hAnsi="Times New Roman"/>
          <w:sz w:val="24"/>
          <w:szCs w:val="24"/>
          <w:lang w:val="kk-KZ"/>
        </w:rPr>
        <w:t xml:space="preserve"> б., </w:t>
      </w:r>
      <w:r w:rsidR="00703911" w:rsidRPr="000311AA">
        <w:rPr>
          <w:rFonts w:ascii="Times New Roman" w:hAnsi="Times New Roman"/>
          <w:sz w:val="24"/>
          <w:szCs w:val="24"/>
          <w:lang w:val="kk-KZ"/>
        </w:rPr>
        <w:t>7</w:t>
      </w:r>
      <w:r w:rsidRPr="000311AA">
        <w:rPr>
          <w:rFonts w:ascii="Times New Roman" w:hAnsi="Times New Roman"/>
          <w:sz w:val="24"/>
          <w:szCs w:val="24"/>
          <w:lang w:val="kk-KZ"/>
        </w:rPr>
        <w:t xml:space="preserve"> </w:t>
      </w:r>
      <w:r w:rsidRPr="000311AA">
        <w:rPr>
          <w:rFonts w:ascii="Times New Roman" w:hAnsi="Times New Roman"/>
          <w:sz w:val="24"/>
          <w:szCs w:val="24"/>
        </w:rPr>
        <w:t>формулалар,</w:t>
      </w:r>
      <w:r w:rsidR="00703911" w:rsidRPr="000311AA">
        <w:rPr>
          <w:rFonts w:ascii="Times New Roman" w:hAnsi="Times New Roman"/>
          <w:sz w:val="24"/>
          <w:szCs w:val="24"/>
        </w:rPr>
        <w:t xml:space="preserve"> </w:t>
      </w:r>
      <w:r w:rsidR="00842F4B" w:rsidRPr="000311AA">
        <w:rPr>
          <w:rFonts w:ascii="Times New Roman" w:hAnsi="Times New Roman"/>
          <w:sz w:val="24"/>
          <w:szCs w:val="24"/>
          <w:lang w:val="kk-KZ"/>
        </w:rPr>
        <w:t xml:space="preserve">7 сурет, </w:t>
      </w:r>
      <w:r w:rsidR="00703911" w:rsidRPr="000311AA">
        <w:rPr>
          <w:rFonts w:ascii="Times New Roman" w:hAnsi="Times New Roman"/>
          <w:sz w:val="24"/>
          <w:szCs w:val="24"/>
          <w:lang w:val="kk-KZ"/>
        </w:rPr>
        <w:t>8</w:t>
      </w:r>
      <w:r w:rsidR="00842F4B" w:rsidRPr="000311AA">
        <w:rPr>
          <w:rFonts w:ascii="Times New Roman" w:hAnsi="Times New Roman"/>
          <w:sz w:val="24"/>
          <w:szCs w:val="24"/>
          <w:lang w:val="kk-KZ"/>
        </w:rPr>
        <w:t xml:space="preserve"> кесте</w:t>
      </w:r>
      <w:r w:rsidRPr="000311AA">
        <w:rPr>
          <w:rFonts w:ascii="Times New Roman" w:hAnsi="Times New Roman"/>
          <w:sz w:val="24"/>
          <w:szCs w:val="24"/>
          <w:lang w:val="kk-KZ"/>
        </w:rPr>
        <w:t xml:space="preserve">, </w:t>
      </w:r>
      <w:r w:rsidR="005D013A" w:rsidRPr="000311AA">
        <w:rPr>
          <w:rFonts w:ascii="Times New Roman" w:hAnsi="Times New Roman"/>
          <w:sz w:val="24"/>
          <w:szCs w:val="24"/>
          <w:lang w:val="kk-KZ"/>
        </w:rPr>
        <w:t>2</w:t>
      </w:r>
      <w:r w:rsidR="005F724F">
        <w:rPr>
          <w:rFonts w:ascii="Times New Roman" w:hAnsi="Times New Roman"/>
          <w:sz w:val="24"/>
          <w:szCs w:val="24"/>
          <w:lang w:val="kk-KZ"/>
        </w:rPr>
        <w:t>8</w:t>
      </w:r>
      <w:r w:rsidR="005D013A" w:rsidRPr="000311AA">
        <w:rPr>
          <w:rFonts w:ascii="Times New Roman" w:hAnsi="Times New Roman"/>
          <w:sz w:val="24"/>
          <w:szCs w:val="24"/>
          <w:lang w:val="kk-KZ"/>
        </w:rPr>
        <w:t xml:space="preserve"> </w:t>
      </w:r>
      <w:r w:rsidRPr="000311AA">
        <w:rPr>
          <w:rFonts w:ascii="Times New Roman" w:hAnsi="Times New Roman"/>
          <w:sz w:val="24"/>
          <w:szCs w:val="24"/>
          <w:lang w:val="kk-KZ"/>
        </w:rPr>
        <w:t xml:space="preserve">әдебиет, </w:t>
      </w:r>
      <w:r w:rsidR="005F724F">
        <w:rPr>
          <w:rFonts w:ascii="Times New Roman" w:hAnsi="Times New Roman"/>
          <w:sz w:val="24"/>
          <w:szCs w:val="24"/>
          <w:lang w:val="kk-KZ"/>
        </w:rPr>
        <w:t>7</w:t>
      </w:r>
      <w:r w:rsidRPr="000311AA">
        <w:rPr>
          <w:rFonts w:ascii="Times New Roman" w:hAnsi="Times New Roman"/>
          <w:sz w:val="24"/>
          <w:szCs w:val="24"/>
          <w:lang w:val="kk-KZ"/>
        </w:rPr>
        <w:t xml:space="preserve"> қосымша </w:t>
      </w:r>
    </w:p>
    <w:p w:rsidR="00842F4B" w:rsidRPr="000311AA" w:rsidRDefault="00842F4B" w:rsidP="000311AA">
      <w:pPr>
        <w:spacing w:after="0" w:line="360" w:lineRule="auto"/>
        <w:ind w:firstLine="709"/>
        <w:jc w:val="both"/>
        <w:rPr>
          <w:rFonts w:ascii="Times New Roman" w:hAnsi="Times New Roman"/>
          <w:caps/>
          <w:sz w:val="24"/>
          <w:szCs w:val="24"/>
          <w:lang w:val="kk-KZ"/>
        </w:rPr>
      </w:pPr>
    </w:p>
    <w:p w:rsidR="001D11AC" w:rsidRPr="000311AA" w:rsidRDefault="001D11AC" w:rsidP="001D11AC">
      <w:pPr>
        <w:spacing w:after="0" w:line="360" w:lineRule="auto"/>
        <w:jc w:val="both"/>
        <w:rPr>
          <w:rFonts w:ascii="Times New Roman" w:hAnsi="Times New Roman"/>
          <w:bCs/>
          <w:sz w:val="24"/>
          <w:szCs w:val="24"/>
          <w:lang w:val="kk-KZ"/>
        </w:rPr>
      </w:pPr>
      <w:r w:rsidRPr="000311AA">
        <w:rPr>
          <w:rFonts w:ascii="Times New Roman" w:hAnsi="Times New Roman"/>
          <w:caps/>
          <w:sz w:val="24"/>
          <w:szCs w:val="24"/>
          <w:lang w:val="kk-KZ"/>
        </w:rPr>
        <w:t>Марганец бар қалдықтар, марганец концентраты, байыту, бөлу, байыту зауыты</w:t>
      </w:r>
    </w:p>
    <w:p w:rsidR="001D11AC" w:rsidRPr="000311AA" w:rsidRDefault="001D11AC" w:rsidP="001D11AC">
      <w:pPr>
        <w:spacing w:after="0" w:line="360" w:lineRule="auto"/>
        <w:ind w:firstLine="709"/>
        <w:jc w:val="both"/>
        <w:rPr>
          <w:rFonts w:ascii="Times New Roman" w:hAnsi="Times New Roman"/>
          <w:bCs/>
          <w:sz w:val="24"/>
          <w:szCs w:val="24"/>
          <w:lang w:val="kk-KZ"/>
        </w:rPr>
      </w:pPr>
      <w:r w:rsidRPr="000311AA">
        <w:rPr>
          <w:rFonts w:ascii="Times New Roman" w:hAnsi="Times New Roman"/>
          <w:bCs/>
          <w:sz w:val="24"/>
          <w:szCs w:val="24"/>
          <w:lang w:val="kk-KZ"/>
        </w:rPr>
        <w:t>Зерттеу нысаны. Жезді байыту фабрикасының марганецті қалдықтары.</w:t>
      </w:r>
    </w:p>
    <w:p w:rsidR="001D11AC" w:rsidRPr="000311AA" w:rsidRDefault="001D11AC" w:rsidP="001D11AC">
      <w:pPr>
        <w:shd w:val="clear" w:color="auto" w:fill="FFFFFF"/>
        <w:spacing w:after="0" w:line="360" w:lineRule="auto"/>
        <w:ind w:firstLine="709"/>
        <w:jc w:val="both"/>
        <w:rPr>
          <w:rFonts w:ascii="Times New Roman" w:hAnsi="Times New Roman"/>
          <w:color w:val="212121"/>
          <w:sz w:val="24"/>
          <w:szCs w:val="24"/>
          <w:lang w:val="kk-KZ"/>
        </w:rPr>
      </w:pPr>
      <w:r w:rsidRPr="000311AA">
        <w:rPr>
          <w:rFonts w:ascii="Times New Roman" w:hAnsi="Times New Roman"/>
          <w:bCs/>
          <w:sz w:val="24"/>
          <w:szCs w:val="24"/>
          <w:lang w:val="kk-KZ"/>
        </w:rPr>
        <w:t xml:space="preserve">Жобаның мақсаты. </w:t>
      </w:r>
      <w:r w:rsidRPr="000311AA">
        <w:rPr>
          <w:rFonts w:ascii="Times New Roman" w:hAnsi="Times New Roman"/>
          <w:color w:val="212121"/>
          <w:sz w:val="24"/>
          <w:szCs w:val="24"/>
          <w:lang w:val="kk-KZ"/>
        </w:rPr>
        <w:t>Жезден ОБ-дағы TMO марганец құрамды қалдықтарын өңдеу және байыту үшін эксперименталды жылжымалы қондырғының жұмыс жобасын әзірлеу.</w:t>
      </w:r>
    </w:p>
    <w:p w:rsidR="001D11AC" w:rsidRPr="000311AA" w:rsidRDefault="001D11AC" w:rsidP="001D11AC">
      <w:pPr>
        <w:shd w:val="clear" w:color="auto" w:fill="FFFFFF"/>
        <w:spacing w:after="0" w:line="360" w:lineRule="auto"/>
        <w:ind w:firstLine="709"/>
        <w:jc w:val="both"/>
        <w:rPr>
          <w:rFonts w:ascii="Times New Roman" w:hAnsi="Times New Roman"/>
          <w:color w:val="212121"/>
          <w:sz w:val="24"/>
          <w:szCs w:val="24"/>
          <w:lang w:val="kk-KZ"/>
        </w:rPr>
      </w:pPr>
      <w:r w:rsidRPr="000311AA">
        <w:rPr>
          <w:rFonts w:ascii="Times New Roman" w:hAnsi="Times New Roman"/>
          <w:iCs/>
          <w:sz w:val="24"/>
          <w:szCs w:val="24"/>
          <w:lang w:val="kk-KZ"/>
        </w:rPr>
        <w:t>Зерттеу әдістері. Техникалық әдебиетті, ғылыми-техникалық есептерді талдау. Талдаудың гранулометриялық және химиялық әдістері. Жатқан марганец құрамды қалдықтарды байыту бойынша ірілендірілген-зертханалық зерттеулер жүргізу. Әлсіз магнитті кендерді құрғақ байытуға арналған магнитті сепараторлар нарығын зерттеу.</w:t>
      </w:r>
    </w:p>
    <w:p w:rsidR="001D11AC" w:rsidRPr="000311AA" w:rsidRDefault="001D11AC" w:rsidP="001D11AC">
      <w:pPr>
        <w:spacing w:after="0" w:line="360" w:lineRule="auto"/>
        <w:ind w:firstLine="709"/>
        <w:jc w:val="both"/>
        <w:rPr>
          <w:rFonts w:ascii="Times New Roman" w:hAnsi="Times New Roman"/>
          <w:sz w:val="24"/>
          <w:szCs w:val="24"/>
          <w:lang w:val="kk-KZ"/>
        </w:rPr>
      </w:pPr>
      <w:r w:rsidRPr="000311AA">
        <w:rPr>
          <w:rFonts w:ascii="Times New Roman" w:hAnsi="Times New Roman"/>
          <w:sz w:val="24"/>
          <w:szCs w:val="24"/>
          <w:lang w:val="kk-KZ"/>
        </w:rPr>
        <w:t xml:space="preserve">Жұмыстың негізгі нәтижелері және олардың жаңашылығы. </w:t>
      </w:r>
    </w:p>
    <w:p w:rsidR="001D11AC" w:rsidRDefault="001D11AC" w:rsidP="001D11AC">
      <w:pPr>
        <w:pStyle w:val="HTML"/>
        <w:shd w:val="clear" w:color="auto" w:fill="FFFFFF"/>
        <w:spacing w:line="360" w:lineRule="auto"/>
        <w:ind w:firstLine="709"/>
        <w:jc w:val="both"/>
        <w:rPr>
          <w:rFonts w:ascii="Times New Roman" w:hAnsi="Times New Roman" w:cs="Times New Roman"/>
          <w:color w:val="212121"/>
          <w:sz w:val="24"/>
          <w:szCs w:val="24"/>
          <w:lang w:val="kk-KZ"/>
        </w:rPr>
      </w:pPr>
      <w:r>
        <w:rPr>
          <w:rFonts w:ascii="Times New Roman" w:hAnsi="Times New Roman" w:cs="Times New Roman"/>
          <w:color w:val="212121"/>
          <w:sz w:val="24"/>
          <w:szCs w:val="24"/>
          <w:lang w:val="kk-KZ"/>
        </w:rPr>
        <w:t>Жезді БФ марганецті қалдықтарын зерттеуге арналған әдеби көздермен техникалық есептерді және қалдықтарды байытудын технологияларын іздеу нәтижелеріне талдау жасалды.</w:t>
      </w:r>
    </w:p>
    <w:p w:rsidR="001D11AC" w:rsidRDefault="001D11AC" w:rsidP="001D11AC">
      <w:pPr>
        <w:pStyle w:val="HTML"/>
        <w:shd w:val="clear" w:color="auto" w:fill="FFFFFF"/>
        <w:spacing w:line="360" w:lineRule="auto"/>
        <w:ind w:firstLine="709"/>
        <w:jc w:val="both"/>
        <w:rPr>
          <w:rFonts w:ascii="Times New Roman" w:hAnsi="Times New Roman" w:cs="Times New Roman"/>
          <w:color w:val="212121"/>
          <w:sz w:val="24"/>
          <w:szCs w:val="24"/>
          <w:lang w:val="kk-KZ"/>
        </w:rPr>
      </w:pPr>
      <w:r>
        <w:rPr>
          <w:rFonts w:ascii="Times New Roman" w:hAnsi="Times New Roman" w:cs="Times New Roman"/>
          <w:color w:val="212121"/>
          <w:sz w:val="24"/>
          <w:szCs w:val="24"/>
          <w:lang w:val="kk-KZ"/>
        </w:rPr>
        <w:t>Қалдықтардың заттық және хирмиялық құрамы анықталды. Ірілік кластарының құрамындағы марганецтің үлесін айқындау арқылы оларды толық ажырату үшін қалдықтарды қосымша ұнтақтау керектігі көрсетілді.</w:t>
      </w:r>
    </w:p>
    <w:p w:rsidR="001D11AC" w:rsidRDefault="001D11AC" w:rsidP="001D11AC">
      <w:pPr>
        <w:pStyle w:val="HTML"/>
        <w:shd w:val="clear" w:color="auto" w:fill="FFFFFF"/>
        <w:spacing w:line="360" w:lineRule="auto"/>
        <w:ind w:firstLine="709"/>
        <w:jc w:val="both"/>
        <w:rPr>
          <w:rFonts w:ascii="Times New Roman" w:hAnsi="Times New Roman" w:cs="Times New Roman"/>
          <w:color w:val="212121"/>
          <w:sz w:val="24"/>
          <w:szCs w:val="24"/>
          <w:lang w:val="kk-KZ"/>
        </w:rPr>
      </w:pPr>
      <w:r>
        <w:rPr>
          <w:rFonts w:ascii="Times New Roman" w:hAnsi="Times New Roman" w:cs="Times New Roman"/>
          <w:color w:val="212121"/>
          <w:sz w:val="24"/>
          <w:szCs w:val="24"/>
          <w:lang w:val="kk-KZ"/>
        </w:rPr>
        <w:t>Байыту схемасына ұнтақтаудан кейін ауда байыту операциясын кіргізу арқылы қалдықтарды күшті магниттік өрісте байыту технологиясы ұсынылды.</w:t>
      </w:r>
    </w:p>
    <w:p w:rsidR="001D11AC" w:rsidRDefault="001D11AC" w:rsidP="001D11AC">
      <w:pPr>
        <w:pStyle w:val="HTML"/>
        <w:shd w:val="clear" w:color="auto" w:fill="FFFFFF"/>
        <w:spacing w:line="360" w:lineRule="auto"/>
        <w:ind w:firstLine="709"/>
        <w:jc w:val="both"/>
        <w:rPr>
          <w:rFonts w:ascii="Times New Roman" w:hAnsi="Times New Roman" w:cs="Times New Roman"/>
          <w:color w:val="212121"/>
          <w:sz w:val="24"/>
          <w:szCs w:val="24"/>
          <w:lang w:val="kk-KZ"/>
        </w:rPr>
      </w:pPr>
      <w:r>
        <w:rPr>
          <w:rFonts w:ascii="Times New Roman" w:hAnsi="Times New Roman" w:cs="Times New Roman"/>
          <w:color w:val="212121"/>
          <w:sz w:val="24"/>
          <w:szCs w:val="24"/>
          <w:lang w:val="kk-KZ"/>
        </w:rPr>
        <w:t>Ауа сепарациясы марганец жиынтығының шығымын 3-4</w:t>
      </w:r>
      <w:r w:rsidRPr="00720CFA">
        <w:rPr>
          <w:rFonts w:ascii="Times New Roman" w:hAnsi="Times New Roman" w:cs="Times New Roman"/>
          <w:color w:val="212121"/>
          <w:sz w:val="24"/>
          <w:szCs w:val="24"/>
          <w:lang w:val="kk-KZ"/>
        </w:rPr>
        <w:t>%</w:t>
      </w:r>
      <w:r>
        <w:rPr>
          <w:rFonts w:ascii="Times New Roman" w:hAnsi="Times New Roman" w:cs="Times New Roman"/>
          <w:color w:val="212121"/>
          <w:sz w:val="24"/>
          <w:szCs w:val="24"/>
          <w:lang w:val="kk-KZ"/>
        </w:rPr>
        <w:t xml:space="preserve"> айыру дәрежесін 2-3% жоғарылатады. Ол байыту технологиясын күрделендіріп жібереді. Сондықтан, қалдықтарды әрі арзан, әрі қарапайым болатын схема ұсынылды. Ол схемада қалдықтар ірілігі -1 мм-ге дейін ұнтақталған соң индукциясы 0,3 Тл болатын магниттік өрісте байытылады.</w:t>
      </w:r>
    </w:p>
    <w:p w:rsidR="001D11AC" w:rsidRPr="00720CFA" w:rsidRDefault="001D11AC" w:rsidP="001D11AC">
      <w:pPr>
        <w:pStyle w:val="HTML"/>
        <w:shd w:val="clear" w:color="auto" w:fill="FFFFFF"/>
        <w:spacing w:line="360" w:lineRule="auto"/>
        <w:ind w:firstLine="709"/>
        <w:jc w:val="both"/>
        <w:rPr>
          <w:rFonts w:ascii="Times New Roman" w:hAnsi="Times New Roman" w:cs="Times New Roman"/>
          <w:color w:val="212121"/>
          <w:sz w:val="24"/>
          <w:szCs w:val="24"/>
          <w:lang w:val="kk-KZ"/>
        </w:rPr>
      </w:pPr>
      <w:r>
        <w:rPr>
          <w:rFonts w:ascii="Times New Roman" w:hAnsi="Times New Roman"/>
          <w:sz w:val="24"/>
          <w:szCs w:val="24"/>
          <w:lang w:val="kk-KZ"/>
        </w:rPr>
        <w:t>Жезді Б</w:t>
      </w:r>
      <w:r w:rsidRPr="000311AA">
        <w:rPr>
          <w:rFonts w:ascii="Times New Roman" w:hAnsi="Times New Roman"/>
          <w:sz w:val="24"/>
          <w:szCs w:val="24"/>
          <w:lang w:val="kk-KZ"/>
        </w:rPr>
        <w:t>Ф-ның</w:t>
      </w:r>
      <w:r>
        <w:rPr>
          <w:rFonts w:ascii="Times New Roman" w:hAnsi="Times New Roman" w:cs="Times New Roman"/>
          <w:color w:val="212121"/>
          <w:sz w:val="24"/>
          <w:szCs w:val="24"/>
          <w:lang w:val="kk-KZ"/>
        </w:rPr>
        <w:t xml:space="preserve"> жатық қалдықтарын байытуға тәжірібелік жылжымалы байыту қондырысының техникалық жобасы жасалды.</w:t>
      </w:r>
    </w:p>
    <w:p w:rsidR="001D11AC" w:rsidRPr="000311AA" w:rsidRDefault="001D11AC" w:rsidP="001D11AC">
      <w:pPr>
        <w:spacing w:after="0" w:line="360" w:lineRule="auto"/>
        <w:ind w:firstLine="709"/>
        <w:jc w:val="both"/>
        <w:rPr>
          <w:rFonts w:ascii="Times New Roman" w:hAnsi="Times New Roman"/>
          <w:sz w:val="24"/>
          <w:szCs w:val="24"/>
          <w:lang w:val="kk-KZ"/>
        </w:rPr>
      </w:pPr>
      <w:r w:rsidRPr="000311AA">
        <w:rPr>
          <w:rFonts w:ascii="Times New Roman" w:hAnsi="Times New Roman"/>
          <w:sz w:val="24"/>
          <w:szCs w:val="24"/>
          <w:lang w:val="kk-KZ"/>
        </w:rPr>
        <w:t xml:space="preserve">Жобалау барысында тәжрибелік жылжымалы магнит өрісінде байыту қондырғысының құрастыру сызбалары және қондырғының жұмысын қамтамасыз ететін қосымша қондырғылардың сызбалары жасалды. </w:t>
      </w:r>
    </w:p>
    <w:p w:rsidR="001D11AC" w:rsidRPr="000311AA" w:rsidRDefault="001D11AC" w:rsidP="001D11AC">
      <w:pPr>
        <w:spacing w:after="0" w:line="360" w:lineRule="auto"/>
        <w:ind w:firstLine="709"/>
        <w:jc w:val="both"/>
        <w:rPr>
          <w:rFonts w:ascii="Times New Roman" w:hAnsi="Times New Roman"/>
          <w:sz w:val="24"/>
          <w:szCs w:val="24"/>
          <w:lang w:val="kk-KZ"/>
        </w:rPr>
      </w:pPr>
      <w:r w:rsidRPr="000311AA">
        <w:rPr>
          <w:rFonts w:ascii="Times New Roman" w:hAnsi="Times New Roman"/>
          <w:sz w:val="24"/>
          <w:szCs w:val="24"/>
          <w:lang w:val="kk-KZ"/>
        </w:rPr>
        <w:t>Қолдану саласы</w:t>
      </w:r>
    </w:p>
    <w:p w:rsidR="00996E5E" w:rsidRPr="000311AA" w:rsidRDefault="001D11AC" w:rsidP="001D11AC">
      <w:pPr>
        <w:spacing w:after="0" w:line="360" w:lineRule="auto"/>
        <w:ind w:firstLine="709"/>
        <w:jc w:val="both"/>
        <w:rPr>
          <w:rFonts w:ascii="Times New Roman" w:hAnsi="Times New Roman"/>
          <w:sz w:val="24"/>
          <w:szCs w:val="24"/>
          <w:lang w:val="kk-KZ"/>
        </w:rPr>
      </w:pPr>
      <w:r w:rsidRPr="000311AA">
        <w:rPr>
          <w:rFonts w:ascii="Times New Roman" w:hAnsi="Times New Roman"/>
          <w:sz w:val="24"/>
          <w:szCs w:val="24"/>
          <w:lang w:val="kk-KZ"/>
        </w:rPr>
        <w:t>Марганец қорытпаларын өндіретін кәсіпорындар Теміртау электрометаллургиялық комбинаты, Ақсу ферроқорытпа зауыты, Тараз металлургия зауыттары.</w:t>
      </w:r>
      <w:r>
        <w:rPr>
          <w:rFonts w:ascii="Times New Roman" w:hAnsi="Times New Roman"/>
          <w:sz w:val="24"/>
          <w:szCs w:val="24"/>
          <w:lang w:val="kk-KZ"/>
        </w:rPr>
        <w:t xml:space="preserve"> </w:t>
      </w:r>
      <w:r w:rsidR="00996E5E" w:rsidRPr="000311AA">
        <w:rPr>
          <w:rFonts w:ascii="Times New Roman" w:hAnsi="Times New Roman"/>
          <w:sz w:val="24"/>
          <w:szCs w:val="24"/>
          <w:lang w:val="kk-KZ"/>
        </w:rPr>
        <w:br w:type="page"/>
      </w:r>
    </w:p>
    <w:p w:rsidR="00996E5E" w:rsidRPr="00436973" w:rsidRDefault="00996E5E" w:rsidP="000311AA">
      <w:pPr>
        <w:widowControl w:val="0"/>
        <w:spacing w:after="0" w:line="360" w:lineRule="auto"/>
        <w:jc w:val="center"/>
        <w:rPr>
          <w:rFonts w:ascii="Times New Roman" w:hAnsi="Times New Roman"/>
          <w:b/>
          <w:bCs/>
          <w:sz w:val="24"/>
          <w:szCs w:val="24"/>
        </w:rPr>
      </w:pPr>
      <w:r w:rsidRPr="00436973">
        <w:rPr>
          <w:rFonts w:ascii="Times New Roman" w:hAnsi="Times New Roman"/>
          <w:b/>
          <w:bCs/>
          <w:sz w:val="24"/>
          <w:szCs w:val="24"/>
        </w:rPr>
        <w:lastRenderedPageBreak/>
        <w:t>СОДЕРЖАНИЕ</w:t>
      </w:r>
    </w:p>
    <w:p w:rsidR="00996E5E" w:rsidRPr="000311AA" w:rsidRDefault="00996E5E" w:rsidP="000311AA">
      <w:pPr>
        <w:widowControl w:val="0"/>
        <w:spacing w:after="0" w:line="360" w:lineRule="auto"/>
        <w:jc w:val="right"/>
        <w:rPr>
          <w:rFonts w:ascii="Times New Roman" w:hAnsi="Times New Roman"/>
          <w:bCs/>
          <w:sz w:val="24"/>
          <w:szCs w:val="24"/>
        </w:rPr>
      </w:pPr>
      <w:r w:rsidRPr="000311AA">
        <w:rPr>
          <w:rFonts w:ascii="Times New Roman" w:hAnsi="Times New Roman"/>
          <w:bCs/>
          <w:sz w:val="24"/>
          <w:szCs w:val="24"/>
        </w:rPr>
        <w:t>Стр.</w:t>
      </w:r>
    </w:p>
    <w:tbl>
      <w:tblPr>
        <w:tblW w:w="9493" w:type="dxa"/>
        <w:tblCellMar>
          <w:left w:w="10" w:type="dxa"/>
          <w:right w:w="10" w:type="dxa"/>
        </w:tblCellMar>
        <w:tblLook w:val="04A0" w:firstRow="1" w:lastRow="0" w:firstColumn="1" w:lastColumn="0" w:noHBand="0" w:noVBand="1"/>
      </w:tblPr>
      <w:tblGrid>
        <w:gridCol w:w="8784"/>
        <w:gridCol w:w="709"/>
      </w:tblGrid>
      <w:tr w:rsidR="00996E5E" w:rsidRPr="000311AA" w:rsidTr="00C04B06">
        <w:tc>
          <w:tcPr>
            <w:tcW w:w="8784" w:type="dxa"/>
            <w:shd w:val="clear" w:color="auto" w:fill="auto"/>
          </w:tcPr>
          <w:p w:rsidR="00996E5E" w:rsidRPr="000311AA" w:rsidRDefault="00996E5E" w:rsidP="00052787">
            <w:pPr>
              <w:spacing w:after="0" w:line="360" w:lineRule="auto"/>
              <w:rPr>
                <w:rFonts w:ascii="Times New Roman" w:hAnsi="Times New Roman"/>
                <w:sz w:val="24"/>
                <w:szCs w:val="24"/>
              </w:rPr>
            </w:pPr>
            <w:r w:rsidRPr="000311AA">
              <w:rPr>
                <w:rFonts w:ascii="Times New Roman" w:hAnsi="Times New Roman"/>
                <w:sz w:val="24"/>
                <w:szCs w:val="24"/>
              </w:rPr>
              <w:t>ВВЕДЕНИЕ …………………………………………………………...……</w:t>
            </w:r>
            <w:r w:rsidR="00052787">
              <w:rPr>
                <w:rFonts w:ascii="Times New Roman" w:hAnsi="Times New Roman"/>
                <w:sz w:val="24"/>
                <w:szCs w:val="24"/>
              </w:rPr>
              <w:t>……………..</w:t>
            </w:r>
          </w:p>
        </w:tc>
        <w:tc>
          <w:tcPr>
            <w:tcW w:w="709" w:type="dxa"/>
            <w:shd w:val="clear" w:color="auto" w:fill="auto"/>
            <w:vAlign w:val="bottom"/>
          </w:tcPr>
          <w:p w:rsidR="00996E5E" w:rsidRPr="000311AA" w:rsidRDefault="0086440E" w:rsidP="000311AA">
            <w:pPr>
              <w:spacing w:after="0" w:line="360" w:lineRule="auto"/>
              <w:jc w:val="center"/>
              <w:rPr>
                <w:rFonts w:ascii="Times New Roman" w:hAnsi="Times New Roman"/>
                <w:sz w:val="24"/>
                <w:szCs w:val="24"/>
              </w:rPr>
            </w:pPr>
            <w:r>
              <w:rPr>
                <w:rFonts w:ascii="Times New Roman" w:hAnsi="Times New Roman"/>
                <w:sz w:val="24"/>
                <w:szCs w:val="24"/>
              </w:rPr>
              <w:t>7</w:t>
            </w:r>
          </w:p>
        </w:tc>
      </w:tr>
      <w:tr w:rsidR="00271CC4" w:rsidRPr="000311AA" w:rsidTr="00C04B06">
        <w:tc>
          <w:tcPr>
            <w:tcW w:w="8784" w:type="dxa"/>
            <w:shd w:val="clear" w:color="auto" w:fill="auto"/>
          </w:tcPr>
          <w:p w:rsidR="00271CC4" w:rsidRPr="000311AA" w:rsidRDefault="00271CC4" w:rsidP="00512143">
            <w:pPr>
              <w:spacing w:after="0" w:line="360" w:lineRule="auto"/>
              <w:jc w:val="both"/>
              <w:rPr>
                <w:rFonts w:ascii="Times New Roman" w:hAnsi="Times New Roman"/>
                <w:caps/>
                <w:sz w:val="24"/>
                <w:szCs w:val="24"/>
              </w:rPr>
            </w:pPr>
            <w:r w:rsidRPr="000311AA">
              <w:rPr>
                <w:rFonts w:ascii="Times New Roman" w:hAnsi="Times New Roman"/>
                <w:caps/>
                <w:sz w:val="24"/>
                <w:szCs w:val="24"/>
              </w:rPr>
              <w:t>ОСНОВНАЯ ЧАСТЬ ОТЧЕТА О НИР…………………………………</w:t>
            </w:r>
            <w:r w:rsidR="00052787">
              <w:rPr>
                <w:rFonts w:ascii="Times New Roman" w:hAnsi="Times New Roman"/>
                <w:caps/>
                <w:sz w:val="24"/>
                <w:szCs w:val="24"/>
              </w:rPr>
              <w:t>…………….</w:t>
            </w:r>
            <w:r w:rsidRPr="000311AA">
              <w:rPr>
                <w:rFonts w:ascii="Times New Roman" w:hAnsi="Times New Roman"/>
                <w:caps/>
                <w:sz w:val="24"/>
                <w:szCs w:val="24"/>
              </w:rPr>
              <w:t>..</w:t>
            </w:r>
            <w:r w:rsidR="00512143">
              <w:rPr>
                <w:rFonts w:ascii="Times New Roman" w:hAnsi="Times New Roman"/>
                <w:caps/>
                <w:sz w:val="24"/>
                <w:szCs w:val="24"/>
              </w:rPr>
              <w:t>...</w:t>
            </w:r>
          </w:p>
        </w:tc>
        <w:tc>
          <w:tcPr>
            <w:tcW w:w="709" w:type="dxa"/>
            <w:shd w:val="clear" w:color="auto" w:fill="auto"/>
            <w:vAlign w:val="bottom"/>
          </w:tcPr>
          <w:p w:rsidR="00271CC4" w:rsidRPr="000311AA" w:rsidRDefault="0086440E" w:rsidP="0086440E">
            <w:pPr>
              <w:spacing w:after="0" w:line="360" w:lineRule="auto"/>
              <w:jc w:val="center"/>
              <w:rPr>
                <w:rFonts w:ascii="Times New Roman" w:hAnsi="Times New Roman"/>
                <w:sz w:val="24"/>
                <w:szCs w:val="24"/>
              </w:rPr>
            </w:pPr>
            <w:r>
              <w:rPr>
                <w:rFonts w:ascii="Times New Roman" w:hAnsi="Times New Roman"/>
                <w:sz w:val="24"/>
                <w:szCs w:val="24"/>
              </w:rPr>
              <w:t>9</w:t>
            </w:r>
          </w:p>
        </w:tc>
      </w:tr>
      <w:tr w:rsidR="00AB0DB3" w:rsidRPr="000311AA" w:rsidTr="00C04B06">
        <w:tc>
          <w:tcPr>
            <w:tcW w:w="8784" w:type="dxa"/>
            <w:shd w:val="clear" w:color="auto" w:fill="auto"/>
          </w:tcPr>
          <w:p w:rsidR="00AB0DB3" w:rsidRPr="000311AA" w:rsidRDefault="00AB0DB3" w:rsidP="00AB0DB3">
            <w:pPr>
              <w:spacing w:after="0" w:line="360" w:lineRule="auto"/>
              <w:rPr>
                <w:rFonts w:ascii="Times New Roman" w:hAnsi="Times New Roman"/>
                <w:caps/>
                <w:sz w:val="24"/>
                <w:szCs w:val="24"/>
              </w:rPr>
            </w:pPr>
            <w:r w:rsidRPr="000311AA">
              <w:rPr>
                <w:rFonts w:ascii="Times New Roman" w:hAnsi="Times New Roman"/>
                <w:sz w:val="24"/>
                <w:szCs w:val="24"/>
              </w:rPr>
              <w:t>1</w:t>
            </w:r>
            <w:r>
              <w:rPr>
                <w:rFonts w:ascii="Times New Roman" w:hAnsi="Times New Roman"/>
                <w:sz w:val="24"/>
                <w:szCs w:val="24"/>
              </w:rPr>
              <w:t xml:space="preserve"> </w:t>
            </w:r>
            <w:r w:rsidRPr="00052787">
              <w:rPr>
                <w:rFonts w:ascii="Times New Roman" w:hAnsi="Times New Roman"/>
                <w:color w:val="000000"/>
                <w:spacing w:val="2"/>
                <w:sz w:val="24"/>
                <w:szCs w:val="24"/>
              </w:rPr>
              <w:t>Изучение минералогического и вещественного состава лежалых хвостов ОФ</w:t>
            </w:r>
            <w:r>
              <w:rPr>
                <w:rFonts w:ascii="Times New Roman" w:hAnsi="Times New Roman"/>
                <w:caps/>
                <w:color w:val="000000"/>
                <w:spacing w:val="2"/>
                <w:sz w:val="24"/>
                <w:szCs w:val="24"/>
              </w:rPr>
              <w:t xml:space="preserve"> …..</w:t>
            </w:r>
            <w:r w:rsidRPr="000311AA">
              <w:rPr>
                <w:rFonts w:ascii="Times New Roman" w:hAnsi="Times New Roman"/>
                <w:caps/>
                <w:color w:val="000000"/>
                <w:spacing w:val="2"/>
                <w:sz w:val="24"/>
                <w:szCs w:val="24"/>
              </w:rPr>
              <w:t>.</w:t>
            </w:r>
          </w:p>
        </w:tc>
        <w:tc>
          <w:tcPr>
            <w:tcW w:w="709" w:type="dxa"/>
            <w:shd w:val="clear" w:color="auto" w:fill="auto"/>
            <w:vAlign w:val="bottom"/>
          </w:tcPr>
          <w:p w:rsidR="00AB0DB3" w:rsidRPr="000311AA" w:rsidRDefault="0086440E" w:rsidP="000311AA">
            <w:pPr>
              <w:spacing w:after="0" w:line="360" w:lineRule="auto"/>
              <w:jc w:val="center"/>
              <w:rPr>
                <w:rFonts w:ascii="Times New Roman" w:hAnsi="Times New Roman"/>
                <w:sz w:val="24"/>
                <w:szCs w:val="24"/>
              </w:rPr>
            </w:pPr>
            <w:r>
              <w:rPr>
                <w:rFonts w:ascii="Times New Roman" w:hAnsi="Times New Roman"/>
                <w:sz w:val="24"/>
                <w:szCs w:val="24"/>
              </w:rPr>
              <w:t>9</w:t>
            </w:r>
          </w:p>
        </w:tc>
      </w:tr>
      <w:tr w:rsidR="00AB0DB3" w:rsidRPr="000311AA" w:rsidTr="00C04B06">
        <w:tc>
          <w:tcPr>
            <w:tcW w:w="8784" w:type="dxa"/>
            <w:shd w:val="clear" w:color="auto" w:fill="auto"/>
          </w:tcPr>
          <w:p w:rsidR="00AB0DB3" w:rsidRPr="000311AA" w:rsidRDefault="00AB0DB3" w:rsidP="00AB0DB3">
            <w:pPr>
              <w:spacing w:after="0" w:line="360" w:lineRule="auto"/>
              <w:jc w:val="both"/>
              <w:rPr>
                <w:rFonts w:ascii="Times New Roman" w:hAnsi="Times New Roman"/>
                <w:caps/>
                <w:sz w:val="24"/>
                <w:szCs w:val="24"/>
              </w:rPr>
            </w:pPr>
            <w:r>
              <w:rPr>
                <w:rFonts w:ascii="Times New Roman" w:hAnsi="Times New Roman"/>
                <w:caps/>
                <w:sz w:val="24"/>
                <w:szCs w:val="24"/>
              </w:rPr>
              <w:t xml:space="preserve">  </w:t>
            </w:r>
            <w:r w:rsidRPr="000311AA">
              <w:rPr>
                <w:rFonts w:ascii="Times New Roman" w:hAnsi="Times New Roman"/>
                <w:caps/>
                <w:sz w:val="24"/>
                <w:szCs w:val="24"/>
              </w:rPr>
              <w:t>1.1</w:t>
            </w:r>
            <w:r>
              <w:rPr>
                <w:rFonts w:ascii="Times New Roman" w:hAnsi="Times New Roman"/>
                <w:caps/>
                <w:sz w:val="24"/>
                <w:szCs w:val="24"/>
              </w:rPr>
              <w:t xml:space="preserve"> </w:t>
            </w:r>
            <w:r w:rsidRPr="000311AA">
              <w:rPr>
                <w:rFonts w:ascii="Times New Roman" w:hAnsi="Times New Roman"/>
                <w:spacing w:val="2"/>
                <w:sz w:val="24"/>
                <w:szCs w:val="24"/>
              </w:rPr>
              <w:t xml:space="preserve">Изучение и анализ ранее проведенных исследований по разработке технологии обогащения этого вида техногенного сырья </w:t>
            </w:r>
            <w:r>
              <w:rPr>
                <w:rFonts w:ascii="Times New Roman" w:hAnsi="Times New Roman"/>
                <w:spacing w:val="2"/>
                <w:sz w:val="24"/>
                <w:szCs w:val="24"/>
              </w:rPr>
              <w:t>…………………………………………..</w:t>
            </w:r>
          </w:p>
        </w:tc>
        <w:tc>
          <w:tcPr>
            <w:tcW w:w="709" w:type="dxa"/>
            <w:shd w:val="clear" w:color="auto" w:fill="auto"/>
            <w:vAlign w:val="bottom"/>
          </w:tcPr>
          <w:p w:rsidR="00AB0DB3" w:rsidRPr="000311AA" w:rsidRDefault="0086440E" w:rsidP="000311AA">
            <w:pPr>
              <w:spacing w:after="0" w:line="360" w:lineRule="auto"/>
              <w:jc w:val="center"/>
              <w:rPr>
                <w:rFonts w:ascii="Times New Roman" w:hAnsi="Times New Roman"/>
                <w:sz w:val="24"/>
                <w:szCs w:val="24"/>
              </w:rPr>
            </w:pPr>
            <w:r>
              <w:rPr>
                <w:rFonts w:ascii="Times New Roman" w:hAnsi="Times New Roman"/>
                <w:sz w:val="24"/>
                <w:szCs w:val="24"/>
              </w:rPr>
              <w:t>9</w:t>
            </w:r>
          </w:p>
        </w:tc>
      </w:tr>
      <w:tr w:rsidR="00AB0DB3" w:rsidRPr="000311AA" w:rsidTr="00C04B06">
        <w:tc>
          <w:tcPr>
            <w:tcW w:w="8784" w:type="dxa"/>
            <w:shd w:val="clear" w:color="auto" w:fill="auto"/>
          </w:tcPr>
          <w:p w:rsidR="00AB0DB3" w:rsidRPr="000311AA" w:rsidRDefault="00AB0DB3" w:rsidP="00052787">
            <w:pPr>
              <w:spacing w:after="0" w:line="360" w:lineRule="auto"/>
              <w:jc w:val="both"/>
              <w:rPr>
                <w:rFonts w:ascii="Times New Roman" w:hAnsi="Times New Roman"/>
                <w:caps/>
                <w:sz w:val="24"/>
                <w:szCs w:val="24"/>
              </w:rPr>
            </w:pPr>
            <w:r>
              <w:rPr>
                <w:rFonts w:ascii="Times New Roman" w:hAnsi="Times New Roman"/>
                <w:caps/>
                <w:sz w:val="24"/>
                <w:szCs w:val="24"/>
              </w:rPr>
              <w:t xml:space="preserve">  </w:t>
            </w:r>
            <w:r w:rsidRPr="000311AA">
              <w:rPr>
                <w:rFonts w:ascii="Times New Roman" w:hAnsi="Times New Roman"/>
                <w:caps/>
                <w:sz w:val="24"/>
                <w:szCs w:val="24"/>
              </w:rPr>
              <w:t xml:space="preserve">1.2 </w:t>
            </w:r>
            <w:r w:rsidRPr="000311AA">
              <w:rPr>
                <w:rFonts w:ascii="Times New Roman" w:hAnsi="Times New Roman"/>
                <w:spacing w:val="2"/>
                <w:sz w:val="24"/>
                <w:szCs w:val="24"/>
              </w:rPr>
              <w:t>Отбор представительных проб с техногенного месторождения ОФ ………</w:t>
            </w:r>
            <w:r>
              <w:rPr>
                <w:rFonts w:ascii="Times New Roman" w:hAnsi="Times New Roman"/>
                <w:spacing w:val="2"/>
                <w:sz w:val="24"/>
                <w:szCs w:val="24"/>
              </w:rPr>
              <w:t>…...</w:t>
            </w:r>
          </w:p>
        </w:tc>
        <w:tc>
          <w:tcPr>
            <w:tcW w:w="709" w:type="dxa"/>
            <w:shd w:val="clear" w:color="auto" w:fill="auto"/>
            <w:vAlign w:val="bottom"/>
          </w:tcPr>
          <w:p w:rsidR="00AB0DB3" w:rsidRPr="000311AA" w:rsidRDefault="00AB0DB3" w:rsidP="0086440E">
            <w:pPr>
              <w:spacing w:after="0" w:line="360" w:lineRule="auto"/>
              <w:jc w:val="center"/>
              <w:rPr>
                <w:rFonts w:ascii="Times New Roman" w:hAnsi="Times New Roman"/>
                <w:sz w:val="24"/>
                <w:szCs w:val="24"/>
              </w:rPr>
            </w:pPr>
            <w:r w:rsidRPr="000311AA">
              <w:rPr>
                <w:rFonts w:ascii="Times New Roman" w:hAnsi="Times New Roman"/>
                <w:sz w:val="24"/>
                <w:szCs w:val="24"/>
              </w:rPr>
              <w:t>1</w:t>
            </w:r>
            <w:r w:rsidR="0086440E">
              <w:rPr>
                <w:rFonts w:ascii="Times New Roman" w:hAnsi="Times New Roman"/>
                <w:sz w:val="24"/>
                <w:szCs w:val="24"/>
              </w:rPr>
              <w:t>2</w:t>
            </w:r>
          </w:p>
        </w:tc>
      </w:tr>
      <w:tr w:rsidR="00AB0DB3" w:rsidRPr="000311AA" w:rsidTr="00C04B06">
        <w:tc>
          <w:tcPr>
            <w:tcW w:w="8784" w:type="dxa"/>
            <w:shd w:val="clear" w:color="auto" w:fill="auto"/>
          </w:tcPr>
          <w:p w:rsidR="00AB0DB3" w:rsidRPr="000311AA" w:rsidRDefault="00AB0DB3" w:rsidP="000311AA">
            <w:pPr>
              <w:spacing w:after="0" w:line="360" w:lineRule="auto"/>
              <w:jc w:val="both"/>
              <w:rPr>
                <w:rFonts w:ascii="Times New Roman" w:hAnsi="Times New Roman"/>
                <w:caps/>
                <w:sz w:val="24"/>
                <w:szCs w:val="24"/>
              </w:rPr>
            </w:pPr>
            <w:r>
              <w:rPr>
                <w:rFonts w:ascii="Times New Roman" w:hAnsi="Times New Roman"/>
                <w:caps/>
                <w:sz w:val="24"/>
                <w:szCs w:val="24"/>
              </w:rPr>
              <w:t xml:space="preserve">  </w:t>
            </w:r>
            <w:r w:rsidRPr="000311AA">
              <w:rPr>
                <w:rFonts w:ascii="Times New Roman" w:hAnsi="Times New Roman"/>
                <w:caps/>
                <w:sz w:val="24"/>
                <w:szCs w:val="24"/>
              </w:rPr>
              <w:t xml:space="preserve">1.3 </w:t>
            </w:r>
            <w:r w:rsidRPr="000311AA">
              <w:rPr>
                <w:rFonts w:ascii="Times New Roman" w:hAnsi="Times New Roman"/>
                <w:spacing w:val="2"/>
                <w:sz w:val="24"/>
                <w:szCs w:val="24"/>
              </w:rPr>
              <w:t>Проведение минералогического и вещественного анализа ……</w:t>
            </w:r>
            <w:r>
              <w:rPr>
                <w:rFonts w:ascii="Times New Roman" w:hAnsi="Times New Roman"/>
                <w:spacing w:val="2"/>
                <w:sz w:val="24"/>
                <w:szCs w:val="24"/>
              </w:rPr>
              <w:t>………………..</w:t>
            </w:r>
          </w:p>
        </w:tc>
        <w:tc>
          <w:tcPr>
            <w:tcW w:w="709" w:type="dxa"/>
            <w:shd w:val="clear" w:color="auto" w:fill="auto"/>
            <w:vAlign w:val="bottom"/>
          </w:tcPr>
          <w:p w:rsidR="00AB0DB3" w:rsidRPr="000311AA" w:rsidRDefault="0086440E" w:rsidP="000311AA">
            <w:pPr>
              <w:spacing w:after="0" w:line="360" w:lineRule="auto"/>
              <w:jc w:val="center"/>
              <w:rPr>
                <w:rFonts w:ascii="Times New Roman" w:hAnsi="Times New Roman"/>
                <w:sz w:val="24"/>
                <w:szCs w:val="24"/>
              </w:rPr>
            </w:pPr>
            <w:r>
              <w:rPr>
                <w:rFonts w:ascii="Times New Roman" w:hAnsi="Times New Roman"/>
                <w:sz w:val="24"/>
                <w:szCs w:val="24"/>
              </w:rPr>
              <w:t>16</w:t>
            </w:r>
          </w:p>
        </w:tc>
      </w:tr>
      <w:tr w:rsidR="00AB0DB3" w:rsidRPr="000311AA" w:rsidTr="00C04B06">
        <w:tc>
          <w:tcPr>
            <w:tcW w:w="8784" w:type="dxa"/>
            <w:shd w:val="clear" w:color="auto" w:fill="auto"/>
          </w:tcPr>
          <w:p w:rsidR="00AB0DB3" w:rsidRPr="000311AA" w:rsidRDefault="00AB0DB3" w:rsidP="00AB0DB3">
            <w:pPr>
              <w:spacing w:after="0" w:line="360" w:lineRule="auto"/>
              <w:rPr>
                <w:rFonts w:ascii="Times New Roman" w:hAnsi="Times New Roman"/>
                <w:caps/>
                <w:sz w:val="24"/>
                <w:szCs w:val="24"/>
              </w:rPr>
            </w:pPr>
            <w:r w:rsidRPr="000311AA">
              <w:rPr>
                <w:rFonts w:ascii="Times New Roman" w:hAnsi="Times New Roman"/>
                <w:sz w:val="24"/>
                <w:szCs w:val="24"/>
              </w:rPr>
              <w:t>2</w:t>
            </w:r>
            <w:r>
              <w:rPr>
                <w:rFonts w:ascii="Times New Roman" w:hAnsi="Times New Roman"/>
                <w:sz w:val="24"/>
                <w:szCs w:val="24"/>
              </w:rPr>
              <w:t xml:space="preserve"> </w:t>
            </w:r>
            <w:r w:rsidRPr="00052787">
              <w:rPr>
                <w:rFonts w:ascii="Times New Roman" w:hAnsi="Times New Roman"/>
                <w:color w:val="000000"/>
                <w:spacing w:val="2"/>
                <w:sz w:val="24"/>
                <w:szCs w:val="24"/>
              </w:rPr>
              <w:t>Исследование обогатимости марганецсодержащих хвостов и выбор оптимальной технологии их переработки</w:t>
            </w:r>
            <w:r w:rsidRPr="000311AA">
              <w:rPr>
                <w:rFonts w:ascii="Times New Roman" w:hAnsi="Times New Roman"/>
                <w:caps/>
                <w:color w:val="000000"/>
                <w:spacing w:val="2"/>
                <w:sz w:val="24"/>
                <w:szCs w:val="24"/>
              </w:rPr>
              <w:t xml:space="preserve"> ………</w:t>
            </w:r>
            <w:r>
              <w:rPr>
                <w:rFonts w:ascii="Times New Roman" w:hAnsi="Times New Roman"/>
                <w:caps/>
                <w:color w:val="000000"/>
                <w:spacing w:val="2"/>
                <w:sz w:val="24"/>
                <w:szCs w:val="24"/>
              </w:rPr>
              <w:t>…………………………….</w:t>
            </w:r>
            <w:r w:rsidRPr="000311AA">
              <w:rPr>
                <w:rFonts w:ascii="Times New Roman" w:hAnsi="Times New Roman"/>
                <w:caps/>
                <w:color w:val="000000"/>
                <w:spacing w:val="2"/>
                <w:sz w:val="24"/>
                <w:szCs w:val="24"/>
              </w:rPr>
              <w:t>…</w:t>
            </w:r>
            <w:r>
              <w:rPr>
                <w:rFonts w:ascii="Times New Roman" w:hAnsi="Times New Roman"/>
                <w:caps/>
                <w:color w:val="000000"/>
                <w:spacing w:val="2"/>
                <w:sz w:val="24"/>
                <w:szCs w:val="24"/>
              </w:rPr>
              <w:t>……………………</w:t>
            </w:r>
            <w:r w:rsidRPr="000311AA">
              <w:rPr>
                <w:rFonts w:ascii="Times New Roman" w:hAnsi="Times New Roman"/>
                <w:caps/>
                <w:color w:val="000000"/>
                <w:spacing w:val="2"/>
                <w:sz w:val="24"/>
                <w:szCs w:val="24"/>
              </w:rPr>
              <w:t>.</w:t>
            </w:r>
          </w:p>
        </w:tc>
        <w:tc>
          <w:tcPr>
            <w:tcW w:w="709" w:type="dxa"/>
            <w:shd w:val="clear" w:color="auto" w:fill="auto"/>
            <w:vAlign w:val="bottom"/>
          </w:tcPr>
          <w:p w:rsidR="00AB0DB3" w:rsidRPr="000311AA" w:rsidRDefault="0086440E" w:rsidP="000311AA">
            <w:pPr>
              <w:spacing w:after="0" w:line="360" w:lineRule="auto"/>
              <w:jc w:val="center"/>
              <w:rPr>
                <w:rFonts w:ascii="Times New Roman" w:hAnsi="Times New Roman"/>
                <w:sz w:val="24"/>
                <w:szCs w:val="24"/>
              </w:rPr>
            </w:pPr>
            <w:r>
              <w:rPr>
                <w:rFonts w:ascii="Times New Roman" w:hAnsi="Times New Roman"/>
                <w:sz w:val="24"/>
                <w:szCs w:val="24"/>
              </w:rPr>
              <w:t>18</w:t>
            </w:r>
          </w:p>
        </w:tc>
      </w:tr>
      <w:tr w:rsidR="00AB0DB3" w:rsidRPr="000311AA" w:rsidTr="00C04B06">
        <w:tc>
          <w:tcPr>
            <w:tcW w:w="8784" w:type="dxa"/>
            <w:shd w:val="clear" w:color="auto" w:fill="auto"/>
          </w:tcPr>
          <w:p w:rsidR="00AB0DB3" w:rsidRPr="000311AA" w:rsidRDefault="00AB0DB3" w:rsidP="00052787">
            <w:pPr>
              <w:spacing w:after="0" w:line="360" w:lineRule="auto"/>
              <w:jc w:val="both"/>
              <w:rPr>
                <w:rFonts w:ascii="Times New Roman" w:hAnsi="Times New Roman"/>
                <w:spacing w:val="2"/>
                <w:sz w:val="24"/>
                <w:szCs w:val="24"/>
              </w:rPr>
            </w:pPr>
            <w:r>
              <w:rPr>
                <w:rFonts w:ascii="Times New Roman" w:hAnsi="Times New Roman"/>
                <w:spacing w:val="2"/>
                <w:sz w:val="24"/>
                <w:szCs w:val="24"/>
              </w:rPr>
              <w:t xml:space="preserve">  </w:t>
            </w:r>
            <w:r w:rsidRPr="000311AA">
              <w:rPr>
                <w:rFonts w:ascii="Times New Roman" w:hAnsi="Times New Roman"/>
                <w:spacing w:val="2"/>
                <w:sz w:val="24"/>
                <w:szCs w:val="24"/>
              </w:rPr>
              <w:t>2.1 Проведение исследований обогатимости хвостов по магнитной и комбинированным схемам сепарации ………………………………</w:t>
            </w:r>
            <w:r>
              <w:rPr>
                <w:rFonts w:ascii="Times New Roman" w:hAnsi="Times New Roman"/>
                <w:spacing w:val="2"/>
                <w:sz w:val="24"/>
                <w:szCs w:val="24"/>
              </w:rPr>
              <w:t>…………………..</w:t>
            </w:r>
          </w:p>
        </w:tc>
        <w:tc>
          <w:tcPr>
            <w:tcW w:w="709" w:type="dxa"/>
            <w:shd w:val="clear" w:color="auto" w:fill="auto"/>
            <w:vAlign w:val="bottom"/>
          </w:tcPr>
          <w:p w:rsidR="00AB0DB3" w:rsidRPr="000311AA" w:rsidRDefault="0086440E" w:rsidP="000311AA">
            <w:pPr>
              <w:spacing w:after="0" w:line="360" w:lineRule="auto"/>
              <w:jc w:val="center"/>
              <w:rPr>
                <w:rFonts w:ascii="Times New Roman" w:hAnsi="Times New Roman"/>
                <w:sz w:val="24"/>
                <w:szCs w:val="24"/>
              </w:rPr>
            </w:pPr>
            <w:r>
              <w:rPr>
                <w:rFonts w:ascii="Times New Roman" w:hAnsi="Times New Roman"/>
                <w:sz w:val="24"/>
                <w:szCs w:val="24"/>
              </w:rPr>
              <w:t>18</w:t>
            </w:r>
          </w:p>
        </w:tc>
      </w:tr>
      <w:tr w:rsidR="00AB0DB3" w:rsidRPr="000311AA" w:rsidTr="00C04B06">
        <w:tc>
          <w:tcPr>
            <w:tcW w:w="8784" w:type="dxa"/>
            <w:shd w:val="clear" w:color="auto" w:fill="auto"/>
          </w:tcPr>
          <w:p w:rsidR="00AB0DB3" w:rsidRPr="000311AA" w:rsidRDefault="00AB0DB3" w:rsidP="00AB0DB3">
            <w:pPr>
              <w:spacing w:after="0" w:line="360" w:lineRule="auto"/>
              <w:rPr>
                <w:rFonts w:ascii="Times New Roman" w:hAnsi="Times New Roman"/>
                <w:caps/>
                <w:sz w:val="24"/>
                <w:szCs w:val="24"/>
              </w:rPr>
            </w:pPr>
            <w:r w:rsidRPr="000311AA">
              <w:rPr>
                <w:rFonts w:ascii="Times New Roman" w:hAnsi="Times New Roman"/>
                <w:sz w:val="24"/>
                <w:szCs w:val="24"/>
              </w:rPr>
              <w:t>3</w:t>
            </w:r>
            <w:r>
              <w:rPr>
                <w:rFonts w:ascii="Times New Roman" w:hAnsi="Times New Roman"/>
                <w:sz w:val="24"/>
                <w:szCs w:val="24"/>
              </w:rPr>
              <w:t xml:space="preserve"> </w:t>
            </w:r>
            <w:r w:rsidRPr="00052787">
              <w:rPr>
                <w:rFonts w:ascii="Times New Roman" w:hAnsi="Times New Roman"/>
                <w:color w:val="000000"/>
                <w:spacing w:val="2"/>
                <w:sz w:val="24"/>
                <w:szCs w:val="24"/>
              </w:rPr>
              <w:t>Укрупненно-лабораторные исследования обогащения марганецсодержащих хвостов Жездинской ОФ</w:t>
            </w:r>
            <w:r w:rsidRPr="000311AA">
              <w:rPr>
                <w:rFonts w:ascii="Times New Roman" w:hAnsi="Times New Roman"/>
                <w:caps/>
                <w:color w:val="000000"/>
                <w:spacing w:val="2"/>
                <w:sz w:val="24"/>
                <w:szCs w:val="24"/>
              </w:rPr>
              <w:t xml:space="preserve"> </w:t>
            </w:r>
            <w:r w:rsidRPr="000311AA">
              <w:rPr>
                <w:rFonts w:ascii="Times New Roman" w:hAnsi="Times New Roman"/>
                <w:caps/>
                <w:sz w:val="24"/>
                <w:szCs w:val="24"/>
              </w:rPr>
              <w:t>…………………………………</w:t>
            </w:r>
            <w:r>
              <w:rPr>
                <w:rFonts w:ascii="Times New Roman" w:hAnsi="Times New Roman"/>
                <w:caps/>
                <w:sz w:val="24"/>
                <w:szCs w:val="24"/>
              </w:rPr>
              <w:t>……..</w:t>
            </w:r>
            <w:r w:rsidRPr="000311AA">
              <w:rPr>
                <w:rFonts w:ascii="Times New Roman" w:hAnsi="Times New Roman"/>
                <w:caps/>
                <w:sz w:val="24"/>
                <w:szCs w:val="24"/>
              </w:rPr>
              <w:t>………………</w:t>
            </w:r>
            <w:r>
              <w:rPr>
                <w:rFonts w:ascii="Times New Roman" w:hAnsi="Times New Roman"/>
                <w:caps/>
                <w:sz w:val="24"/>
                <w:szCs w:val="24"/>
              </w:rPr>
              <w:t>……</w:t>
            </w:r>
            <w:r w:rsidRPr="000311AA">
              <w:rPr>
                <w:rFonts w:ascii="Times New Roman" w:hAnsi="Times New Roman"/>
                <w:caps/>
                <w:sz w:val="24"/>
                <w:szCs w:val="24"/>
              </w:rPr>
              <w:t>…..</w:t>
            </w:r>
          </w:p>
        </w:tc>
        <w:tc>
          <w:tcPr>
            <w:tcW w:w="709" w:type="dxa"/>
            <w:shd w:val="clear" w:color="auto" w:fill="auto"/>
            <w:vAlign w:val="bottom"/>
          </w:tcPr>
          <w:p w:rsidR="00AB0DB3" w:rsidRPr="000311AA" w:rsidRDefault="0086440E" w:rsidP="000311AA">
            <w:pPr>
              <w:spacing w:after="0" w:line="360" w:lineRule="auto"/>
              <w:jc w:val="center"/>
              <w:rPr>
                <w:rFonts w:ascii="Times New Roman" w:hAnsi="Times New Roman"/>
                <w:sz w:val="24"/>
                <w:szCs w:val="24"/>
              </w:rPr>
            </w:pPr>
            <w:r>
              <w:rPr>
                <w:rFonts w:ascii="Times New Roman" w:hAnsi="Times New Roman"/>
                <w:sz w:val="24"/>
                <w:szCs w:val="24"/>
              </w:rPr>
              <w:t>21</w:t>
            </w:r>
          </w:p>
        </w:tc>
      </w:tr>
      <w:tr w:rsidR="00AB0DB3" w:rsidRPr="000311AA" w:rsidTr="00C04B06">
        <w:tc>
          <w:tcPr>
            <w:tcW w:w="8784" w:type="dxa"/>
            <w:shd w:val="clear" w:color="auto" w:fill="auto"/>
          </w:tcPr>
          <w:p w:rsidR="00AB0DB3" w:rsidRPr="000311AA" w:rsidRDefault="00AB0DB3" w:rsidP="00AB0DB3">
            <w:pPr>
              <w:spacing w:after="0" w:line="360" w:lineRule="auto"/>
              <w:jc w:val="both"/>
              <w:rPr>
                <w:rFonts w:ascii="Times New Roman" w:hAnsi="Times New Roman"/>
                <w:caps/>
                <w:sz w:val="24"/>
                <w:szCs w:val="24"/>
              </w:rPr>
            </w:pPr>
            <w:r>
              <w:rPr>
                <w:rFonts w:ascii="Times New Roman" w:hAnsi="Times New Roman"/>
                <w:caps/>
                <w:sz w:val="24"/>
                <w:szCs w:val="24"/>
              </w:rPr>
              <w:t xml:space="preserve">  </w:t>
            </w:r>
            <w:r w:rsidRPr="000311AA">
              <w:rPr>
                <w:rFonts w:ascii="Times New Roman" w:hAnsi="Times New Roman"/>
                <w:caps/>
                <w:sz w:val="24"/>
                <w:szCs w:val="24"/>
              </w:rPr>
              <w:t xml:space="preserve">3.1 </w:t>
            </w:r>
            <w:r w:rsidRPr="000311AA">
              <w:rPr>
                <w:rFonts w:ascii="Times New Roman" w:hAnsi="Times New Roman"/>
                <w:color w:val="000000"/>
                <w:spacing w:val="2"/>
                <w:sz w:val="24"/>
                <w:szCs w:val="24"/>
              </w:rPr>
              <w:t>Разработка методики проведения укрупненно-лабораторных исследований</w:t>
            </w:r>
            <w:r>
              <w:rPr>
                <w:rFonts w:ascii="Times New Roman" w:hAnsi="Times New Roman"/>
                <w:color w:val="000000"/>
                <w:spacing w:val="2"/>
                <w:sz w:val="24"/>
                <w:szCs w:val="24"/>
              </w:rPr>
              <w:t xml:space="preserve"> ….</w:t>
            </w:r>
          </w:p>
        </w:tc>
        <w:tc>
          <w:tcPr>
            <w:tcW w:w="709" w:type="dxa"/>
            <w:shd w:val="clear" w:color="auto" w:fill="auto"/>
            <w:vAlign w:val="bottom"/>
          </w:tcPr>
          <w:p w:rsidR="00AB0DB3" w:rsidRPr="000311AA" w:rsidRDefault="0086440E" w:rsidP="00D84257">
            <w:pPr>
              <w:spacing w:after="0" w:line="360" w:lineRule="auto"/>
              <w:jc w:val="center"/>
              <w:rPr>
                <w:rFonts w:ascii="Times New Roman" w:hAnsi="Times New Roman"/>
                <w:sz w:val="24"/>
                <w:szCs w:val="24"/>
              </w:rPr>
            </w:pPr>
            <w:r>
              <w:rPr>
                <w:rFonts w:ascii="Times New Roman" w:hAnsi="Times New Roman"/>
                <w:sz w:val="24"/>
                <w:szCs w:val="24"/>
              </w:rPr>
              <w:t>21</w:t>
            </w:r>
          </w:p>
        </w:tc>
      </w:tr>
      <w:tr w:rsidR="00AB0DB3" w:rsidRPr="000311AA" w:rsidTr="00C04B06">
        <w:tc>
          <w:tcPr>
            <w:tcW w:w="8784" w:type="dxa"/>
            <w:shd w:val="clear" w:color="auto" w:fill="auto"/>
          </w:tcPr>
          <w:p w:rsidR="00AB0DB3" w:rsidRPr="000311AA" w:rsidRDefault="00AB0DB3" w:rsidP="00052787">
            <w:pPr>
              <w:spacing w:after="0" w:line="360" w:lineRule="auto"/>
              <w:jc w:val="both"/>
              <w:rPr>
                <w:rFonts w:ascii="Times New Roman" w:hAnsi="Times New Roman"/>
                <w:caps/>
                <w:sz w:val="24"/>
                <w:szCs w:val="24"/>
              </w:rPr>
            </w:pPr>
            <w:r>
              <w:rPr>
                <w:rFonts w:ascii="Times New Roman" w:hAnsi="Times New Roman"/>
                <w:caps/>
                <w:sz w:val="24"/>
                <w:szCs w:val="24"/>
              </w:rPr>
              <w:t xml:space="preserve">  </w:t>
            </w:r>
            <w:r w:rsidRPr="000311AA">
              <w:rPr>
                <w:rFonts w:ascii="Times New Roman" w:hAnsi="Times New Roman"/>
                <w:caps/>
                <w:sz w:val="24"/>
                <w:szCs w:val="24"/>
              </w:rPr>
              <w:t xml:space="preserve">3.2 </w:t>
            </w:r>
            <w:r w:rsidRPr="000311AA">
              <w:rPr>
                <w:rFonts w:ascii="Times New Roman" w:hAnsi="Times New Roman"/>
                <w:spacing w:val="2"/>
                <w:sz w:val="24"/>
                <w:szCs w:val="24"/>
              </w:rPr>
              <w:t>Проведение укрупненно-лабораторных исследований………</w:t>
            </w:r>
            <w:r>
              <w:rPr>
                <w:rFonts w:ascii="Times New Roman" w:hAnsi="Times New Roman"/>
                <w:spacing w:val="2"/>
                <w:sz w:val="24"/>
                <w:szCs w:val="24"/>
              </w:rPr>
              <w:t>……………</w:t>
            </w:r>
            <w:r w:rsidRPr="000311AA">
              <w:rPr>
                <w:rFonts w:ascii="Times New Roman" w:hAnsi="Times New Roman"/>
                <w:spacing w:val="2"/>
                <w:sz w:val="24"/>
                <w:szCs w:val="24"/>
              </w:rPr>
              <w:t>…</w:t>
            </w:r>
            <w:r>
              <w:rPr>
                <w:rFonts w:ascii="Times New Roman" w:hAnsi="Times New Roman"/>
                <w:spacing w:val="2"/>
                <w:sz w:val="24"/>
                <w:szCs w:val="24"/>
              </w:rPr>
              <w:t>….</w:t>
            </w:r>
            <w:r w:rsidRPr="000311AA">
              <w:rPr>
                <w:rFonts w:ascii="Times New Roman" w:hAnsi="Times New Roman"/>
                <w:spacing w:val="2"/>
                <w:sz w:val="24"/>
                <w:szCs w:val="24"/>
              </w:rPr>
              <w:t>.</w:t>
            </w:r>
          </w:p>
        </w:tc>
        <w:tc>
          <w:tcPr>
            <w:tcW w:w="709" w:type="dxa"/>
            <w:shd w:val="clear" w:color="auto" w:fill="auto"/>
            <w:vAlign w:val="bottom"/>
          </w:tcPr>
          <w:p w:rsidR="00AB0DB3" w:rsidRPr="000311AA" w:rsidRDefault="0086440E" w:rsidP="00D84257">
            <w:pPr>
              <w:spacing w:after="0" w:line="360" w:lineRule="auto"/>
              <w:jc w:val="center"/>
              <w:rPr>
                <w:rFonts w:ascii="Times New Roman" w:hAnsi="Times New Roman"/>
                <w:sz w:val="24"/>
                <w:szCs w:val="24"/>
              </w:rPr>
            </w:pPr>
            <w:r>
              <w:rPr>
                <w:rFonts w:ascii="Times New Roman" w:hAnsi="Times New Roman"/>
                <w:sz w:val="24"/>
                <w:szCs w:val="24"/>
              </w:rPr>
              <w:t>23</w:t>
            </w:r>
          </w:p>
        </w:tc>
      </w:tr>
      <w:tr w:rsidR="00AB0DB3" w:rsidRPr="000311AA" w:rsidTr="00C04B06">
        <w:tc>
          <w:tcPr>
            <w:tcW w:w="8784" w:type="dxa"/>
            <w:shd w:val="clear" w:color="auto" w:fill="auto"/>
          </w:tcPr>
          <w:p w:rsidR="00AB0DB3" w:rsidRPr="000311AA" w:rsidRDefault="00AB0DB3" w:rsidP="000311AA">
            <w:pPr>
              <w:spacing w:after="0" w:line="360" w:lineRule="auto"/>
              <w:jc w:val="both"/>
              <w:rPr>
                <w:rFonts w:ascii="Times New Roman" w:hAnsi="Times New Roman"/>
                <w:caps/>
                <w:sz w:val="24"/>
                <w:szCs w:val="24"/>
              </w:rPr>
            </w:pPr>
            <w:r>
              <w:rPr>
                <w:rFonts w:ascii="Times New Roman" w:hAnsi="Times New Roman"/>
                <w:caps/>
                <w:sz w:val="24"/>
                <w:szCs w:val="24"/>
              </w:rPr>
              <w:t xml:space="preserve">  </w:t>
            </w:r>
            <w:r w:rsidRPr="000311AA">
              <w:rPr>
                <w:rFonts w:ascii="Times New Roman" w:hAnsi="Times New Roman"/>
                <w:caps/>
                <w:sz w:val="24"/>
                <w:szCs w:val="24"/>
              </w:rPr>
              <w:t xml:space="preserve">3.3 </w:t>
            </w:r>
            <w:r w:rsidRPr="000311AA">
              <w:rPr>
                <w:rFonts w:ascii="Times New Roman" w:hAnsi="Times New Roman"/>
                <w:spacing w:val="2"/>
                <w:sz w:val="24"/>
                <w:szCs w:val="24"/>
              </w:rPr>
              <w:t>Обработка и анализ результатов исследований и выбор оптимальных параметров процесса …………………………..………</w:t>
            </w:r>
            <w:r>
              <w:rPr>
                <w:rFonts w:ascii="Times New Roman" w:hAnsi="Times New Roman"/>
                <w:spacing w:val="2"/>
                <w:sz w:val="24"/>
                <w:szCs w:val="24"/>
              </w:rPr>
              <w:t>…………………………..</w:t>
            </w:r>
            <w:r w:rsidRPr="000311AA">
              <w:rPr>
                <w:rFonts w:ascii="Times New Roman" w:hAnsi="Times New Roman"/>
                <w:spacing w:val="2"/>
                <w:sz w:val="24"/>
                <w:szCs w:val="24"/>
              </w:rPr>
              <w:t>.</w:t>
            </w:r>
            <w:r>
              <w:rPr>
                <w:rFonts w:ascii="Times New Roman" w:hAnsi="Times New Roman"/>
                <w:spacing w:val="2"/>
                <w:sz w:val="24"/>
                <w:szCs w:val="24"/>
              </w:rPr>
              <w:t>........</w:t>
            </w:r>
          </w:p>
        </w:tc>
        <w:tc>
          <w:tcPr>
            <w:tcW w:w="709" w:type="dxa"/>
            <w:shd w:val="clear" w:color="auto" w:fill="auto"/>
            <w:vAlign w:val="bottom"/>
          </w:tcPr>
          <w:p w:rsidR="00AB0DB3" w:rsidRPr="000311AA" w:rsidRDefault="0086440E" w:rsidP="000311AA">
            <w:pPr>
              <w:spacing w:after="0" w:line="360" w:lineRule="auto"/>
              <w:jc w:val="center"/>
              <w:rPr>
                <w:rFonts w:ascii="Times New Roman" w:hAnsi="Times New Roman"/>
                <w:sz w:val="24"/>
                <w:szCs w:val="24"/>
              </w:rPr>
            </w:pPr>
            <w:r>
              <w:rPr>
                <w:rFonts w:ascii="Times New Roman" w:hAnsi="Times New Roman"/>
                <w:sz w:val="24"/>
                <w:szCs w:val="24"/>
              </w:rPr>
              <w:t>26</w:t>
            </w:r>
          </w:p>
        </w:tc>
      </w:tr>
      <w:tr w:rsidR="00AB0DB3" w:rsidRPr="000311AA" w:rsidTr="00C04B06">
        <w:tc>
          <w:tcPr>
            <w:tcW w:w="8784" w:type="dxa"/>
            <w:shd w:val="clear" w:color="auto" w:fill="auto"/>
          </w:tcPr>
          <w:p w:rsidR="00AB0DB3" w:rsidRPr="000311AA" w:rsidRDefault="00AB0DB3" w:rsidP="00AB0DB3">
            <w:pPr>
              <w:spacing w:after="0" w:line="360" w:lineRule="auto"/>
              <w:jc w:val="both"/>
              <w:rPr>
                <w:rFonts w:ascii="Times New Roman" w:hAnsi="Times New Roman"/>
                <w:bCs/>
                <w:caps/>
                <w:sz w:val="24"/>
                <w:szCs w:val="24"/>
              </w:rPr>
            </w:pPr>
            <w:r w:rsidRPr="000311AA">
              <w:rPr>
                <w:rFonts w:ascii="Times New Roman" w:hAnsi="Times New Roman"/>
                <w:sz w:val="24"/>
                <w:szCs w:val="24"/>
              </w:rPr>
              <w:t>4</w:t>
            </w:r>
            <w:r>
              <w:rPr>
                <w:rFonts w:ascii="Times New Roman" w:hAnsi="Times New Roman"/>
                <w:sz w:val="24"/>
                <w:szCs w:val="24"/>
              </w:rPr>
              <w:t xml:space="preserve"> </w:t>
            </w:r>
            <w:r w:rsidRPr="00052787">
              <w:rPr>
                <w:rFonts w:ascii="Times New Roman" w:hAnsi="Times New Roman"/>
                <w:spacing w:val="2"/>
                <w:sz w:val="24"/>
                <w:szCs w:val="24"/>
              </w:rPr>
              <w:t xml:space="preserve">Разработка рабочего проекта опытной мобильной установки для обогащения марганецсодержащих хвостов Жездинской ОФ </w:t>
            </w:r>
            <w:r w:rsidRPr="000311AA">
              <w:rPr>
                <w:rFonts w:ascii="Times New Roman" w:hAnsi="Times New Roman"/>
                <w:caps/>
                <w:spacing w:val="2"/>
                <w:sz w:val="24"/>
                <w:szCs w:val="24"/>
              </w:rPr>
              <w:t>…</w:t>
            </w:r>
            <w:r>
              <w:rPr>
                <w:rFonts w:ascii="Times New Roman" w:hAnsi="Times New Roman"/>
                <w:caps/>
                <w:spacing w:val="2"/>
                <w:sz w:val="24"/>
                <w:szCs w:val="24"/>
              </w:rPr>
              <w:t>.</w:t>
            </w:r>
            <w:r w:rsidRPr="000311AA">
              <w:rPr>
                <w:rFonts w:ascii="Times New Roman" w:hAnsi="Times New Roman"/>
                <w:caps/>
                <w:spacing w:val="2"/>
                <w:sz w:val="24"/>
                <w:szCs w:val="24"/>
              </w:rPr>
              <w:t>……………………………</w:t>
            </w:r>
            <w:r>
              <w:rPr>
                <w:rFonts w:ascii="Times New Roman" w:hAnsi="Times New Roman"/>
                <w:caps/>
                <w:spacing w:val="2"/>
                <w:sz w:val="24"/>
                <w:szCs w:val="24"/>
              </w:rPr>
              <w:t>……</w:t>
            </w:r>
            <w:r w:rsidRPr="000311AA">
              <w:rPr>
                <w:rFonts w:ascii="Times New Roman" w:hAnsi="Times New Roman"/>
                <w:caps/>
                <w:spacing w:val="2"/>
                <w:sz w:val="24"/>
                <w:szCs w:val="24"/>
              </w:rPr>
              <w:t>…</w:t>
            </w:r>
          </w:p>
        </w:tc>
        <w:tc>
          <w:tcPr>
            <w:tcW w:w="709" w:type="dxa"/>
            <w:shd w:val="clear" w:color="auto" w:fill="auto"/>
            <w:vAlign w:val="bottom"/>
          </w:tcPr>
          <w:p w:rsidR="00AB0DB3" w:rsidRPr="000311AA" w:rsidRDefault="0086440E" w:rsidP="000311AA">
            <w:pPr>
              <w:spacing w:after="0" w:line="360" w:lineRule="auto"/>
              <w:jc w:val="center"/>
              <w:rPr>
                <w:rFonts w:ascii="Times New Roman" w:hAnsi="Times New Roman"/>
                <w:sz w:val="24"/>
                <w:szCs w:val="24"/>
              </w:rPr>
            </w:pPr>
            <w:r>
              <w:rPr>
                <w:rFonts w:ascii="Times New Roman" w:hAnsi="Times New Roman"/>
                <w:sz w:val="24"/>
                <w:szCs w:val="24"/>
              </w:rPr>
              <w:t>29</w:t>
            </w:r>
          </w:p>
        </w:tc>
      </w:tr>
      <w:tr w:rsidR="00AB0DB3" w:rsidRPr="000311AA" w:rsidTr="00C04B06">
        <w:tc>
          <w:tcPr>
            <w:tcW w:w="8784" w:type="dxa"/>
            <w:shd w:val="clear" w:color="auto" w:fill="auto"/>
          </w:tcPr>
          <w:p w:rsidR="00AB0DB3" w:rsidRPr="000311AA" w:rsidRDefault="00AB0DB3" w:rsidP="00052787">
            <w:pPr>
              <w:widowControl w:val="0"/>
              <w:spacing w:after="0" w:line="360" w:lineRule="auto"/>
              <w:jc w:val="both"/>
              <w:rPr>
                <w:rFonts w:ascii="Times New Roman" w:hAnsi="Times New Roman"/>
                <w:bCs/>
                <w:sz w:val="24"/>
                <w:szCs w:val="24"/>
              </w:rPr>
            </w:pPr>
            <w:r>
              <w:rPr>
                <w:rFonts w:ascii="Times New Roman" w:hAnsi="Times New Roman"/>
                <w:spacing w:val="2"/>
                <w:sz w:val="24"/>
                <w:szCs w:val="24"/>
              </w:rPr>
              <w:t xml:space="preserve">  </w:t>
            </w:r>
            <w:r w:rsidRPr="000311AA">
              <w:rPr>
                <w:rFonts w:ascii="Times New Roman" w:hAnsi="Times New Roman"/>
                <w:spacing w:val="2"/>
                <w:sz w:val="24"/>
                <w:szCs w:val="24"/>
              </w:rPr>
              <w:t>4.1 Изучение рынка электромагнитных сепараторов высокой напряженности для сепарации марганецсодержащих хвостов ….…</w:t>
            </w:r>
            <w:r>
              <w:rPr>
                <w:rFonts w:ascii="Times New Roman" w:hAnsi="Times New Roman"/>
                <w:spacing w:val="2"/>
                <w:sz w:val="24"/>
                <w:szCs w:val="24"/>
              </w:rPr>
              <w:t>………………………………………..</w:t>
            </w:r>
          </w:p>
        </w:tc>
        <w:tc>
          <w:tcPr>
            <w:tcW w:w="709" w:type="dxa"/>
            <w:shd w:val="clear" w:color="auto" w:fill="auto"/>
            <w:vAlign w:val="bottom"/>
          </w:tcPr>
          <w:p w:rsidR="00AB0DB3" w:rsidRPr="000311AA" w:rsidRDefault="0086440E" w:rsidP="000311AA">
            <w:pPr>
              <w:spacing w:after="0" w:line="360" w:lineRule="auto"/>
              <w:jc w:val="center"/>
              <w:rPr>
                <w:rFonts w:ascii="Times New Roman" w:hAnsi="Times New Roman"/>
                <w:sz w:val="24"/>
                <w:szCs w:val="24"/>
              </w:rPr>
            </w:pPr>
            <w:r>
              <w:rPr>
                <w:rFonts w:ascii="Times New Roman" w:hAnsi="Times New Roman"/>
                <w:sz w:val="24"/>
                <w:szCs w:val="24"/>
              </w:rPr>
              <w:t>29</w:t>
            </w:r>
          </w:p>
        </w:tc>
      </w:tr>
      <w:tr w:rsidR="00AB0DB3" w:rsidRPr="000311AA" w:rsidTr="00C04B06">
        <w:tc>
          <w:tcPr>
            <w:tcW w:w="8784" w:type="dxa"/>
            <w:shd w:val="clear" w:color="auto" w:fill="auto"/>
          </w:tcPr>
          <w:p w:rsidR="00AB0DB3" w:rsidRPr="000311AA" w:rsidRDefault="00D05AB2" w:rsidP="00052787">
            <w:pPr>
              <w:widowControl w:val="0"/>
              <w:spacing w:after="0" w:line="360" w:lineRule="auto"/>
              <w:jc w:val="both"/>
              <w:rPr>
                <w:rFonts w:ascii="Times New Roman" w:hAnsi="Times New Roman"/>
                <w:bCs/>
                <w:sz w:val="24"/>
                <w:szCs w:val="24"/>
              </w:rPr>
            </w:pPr>
            <w:r>
              <w:rPr>
                <w:rFonts w:ascii="Times New Roman" w:hAnsi="Times New Roman"/>
                <w:color w:val="000000"/>
                <w:spacing w:val="2"/>
                <w:sz w:val="24"/>
                <w:szCs w:val="24"/>
              </w:rPr>
              <w:t xml:space="preserve">  </w:t>
            </w:r>
            <w:r w:rsidR="00AB0DB3" w:rsidRPr="000311AA">
              <w:rPr>
                <w:rFonts w:ascii="Times New Roman" w:hAnsi="Times New Roman"/>
                <w:color w:val="000000"/>
                <w:spacing w:val="2"/>
                <w:sz w:val="24"/>
                <w:szCs w:val="24"/>
              </w:rPr>
              <w:t xml:space="preserve">4.2 </w:t>
            </w:r>
            <w:r w:rsidR="00AB0DB3" w:rsidRPr="000311AA">
              <w:rPr>
                <w:rFonts w:ascii="Times New Roman" w:hAnsi="Times New Roman"/>
                <w:sz w:val="24"/>
                <w:szCs w:val="24"/>
              </w:rPr>
              <w:t>Выбор производительности установки и оборудования</w:t>
            </w:r>
            <w:r w:rsidR="00AB0DB3" w:rsidRPr="000311AA">
              <w:rPr>
                <w:rFonts w:ascii="Times New Roman" w:hAnsi="Times New Roman"/>
                <w:color w:val="000000"/>
                <w:spacing w:val="2"/>
                <w:sz w:val="24"/>
                <w:szCs w:val="24"/>
              </w:rPr>
              <w:t xml:space="preserve"> …………</w:t>
            </w:r>
            <w:r w:rsidR="00AB0DB3">
              <w:rPr>
                <w:rFonts w:ascii="Times New Roman" w:hAnsi="Times New Roman"/>
                <w:color w:val="000000"/>
                <w:spacing w:val="2"/>
                <w:sz w:val="24"/>
                <w:szCs w:val="24"/>
              </w:rPr>
              <w:t>……………….</w:t>
            </w:r>
          </w:p>
        </w:tc>
        <w:tc>
          <w:tcPr>
            <w:tcW w:w="709" w:type="dxa"/>
            <w:shd w:val="clear" w:color="auto" w:fill="auto"/>
            <w:vAlign w:val="bottom"/>
          </w:tcPr>
          <w:p w:rsidR="00AB0DB3" w:rsidRPr="000311AA" w:rsidRDefault="0086440E" w:rsidP="00D84257">
            <w:pPr>
              <w:spacing w:after="0" w:line="360" w:lineRule="auto"/>
              <w:jc w:val="center"/>
              <w:rPr>
                <w:rFonts w:ascii="Times New Roman" w:hAnsi="Times New Roman"/>
                <w:sz w:val="24"/>
                <w:szCs w:val="24"/>
              </w:rPr>
            </w:pPr>
            <w:r>
              <w:rPr>
                <w:rFonts w:ascii="Times New Roman" w:hAnsi="Times New Roman"/>
                <w:sz w:val="24"/>
                <w:szCs w:val="24"/>
              </w:rPr>
              <w:t>30</w:t>
            </w:r>
          </w:p>
        </w:tc>
      </w:tr>
      <w:tr w:rsidR="00AB0DB3" w:rsidRPr="000311AA" w:rsidTr="00C04B06">
        <w:tc>
          <w:tcPr>
            <w:tcW w:w="8784" w:type="dxa"/>
            <w:shd w:val="clear" w:color="auto" w:fill="auto"/>
          </w:tcPr>
          <w:p w:rsidR="00AB0DB3" w:rsidRPr="000311AA" w:rsidRDefault="00AB0DB3" w:rsidP="00052787">
            <w:pPr>
              <w:widowControl w:val="0"/>
              <w:spacing w:after="0" w:line="360" w:lineRule="auto"/>
              <w:ind w:hanging="2"/>
              <w:jc w:val="both"/>
              <w:rPr>
                <w:rFonts w:ascii="Times New Roman" w:hAnsi="Times New Roman"/>
                <w:sz w:val="24"/>
                <w:szCs w:val="24"/>
              </w:rPr>
            </w:pPr>
            <w:r>
              <w:rPr>
                <w:rFonts w:ascii="Times New Roman" w:hAnsi="Times New Roman"/>
                <w:color w:val="000000"/>
                <w:spacing w:val="2"/>
                <w:sz w:val="24"/>
                <w:szCs w:val="24"/>
              </w:rPr>
              <w:t xml:space="preserve">  </w:t>
            </w:r>
            <w:r w:rsidRPr="000311AA">
              <w:rPr>
                <w:rFonts w:ascii="Times New Roman" w:hAnsi="Times New Roman"/>
                <w:color w:val="000000"/>
                <w:spacing w:val="2"/>
                <w:sz w:val="24"/>
                <w:szCs w:val="24"/>
              </w:rPr>
              <w:t xml:space="preserve">4.3 </w:t>
            </w:r>
            <w:r w:rsidRPr="000311AA">
              <w:rPr>
                <w:rFonts w:ascii="Times New Roman" w:hAnsi="Times New Roman"/>
                <w:sz w:val="24"/>
                <w:szCs w:val="24"/>
              </w:rPr>
              <w:t>Разработка инженерной компоновки опытной мобильной установки</w:t>
            </w:r>
            <w:r w:rsidRPr="000311AA">
              <w:rPr>
                <w:rFonts w:ascii="Times New Roman" w:hAnsi="Times New Roman"/>
                <w:color w:val="000000"/>
                <w:spacing w:val="2"/>
                <w:sz w:val="24"/>
                <w:szCs w:val="24"/>
              </w:rPr>
              <w:t xml:space="preserve"> ……</w:t>
            </w:r>
            <w:r>
              <w:rPr>
                <w:rFonts w:ascii="Times New Roman" w:hAnsi="Times New Roman"/>
                <w:color w:val="000000"/>
                <w:spacing w:val="2"/>
                <w:sz w:val="24"/>
                <w:szCs w:val="24"/>
              </w:rPr>
              <w:t>….…</w:t>
            </w:r>
            <w:r w:rsidRPr="000311AA">
              <w:rPr>
                <w:rFonts w:ascii="Times New Roman" w:hAnsi="Times New Roman"/>
                <w:color w:val="000000"/>
                <w:spacing w:val="2"/>
                <w:sz w:val="24"/>
                <w:szCs w:val="24"/>
              </w:rPr>
              <w:t>.</w:t>
            </w:r>
          </w:p>
        </w:tc>
        <w:tc>
          <w:tcPr>
            <w:tcW w:w="709" w:type="dxa"/>
            <w:shd w:val="clear" w:color="auto" w:fill="auto"/>
            <w:vAlign w:val="bottom"/>
          </w:tcPr>
          <w:p w:rsidR="00AB0DB3" w:rsidRPr="000311AA" w:rsidRDefault="0086440E" w:rsidP="000311AA">
            <w:pPr>
              <w:spacing w:after="0" w:line="360" w:lineRule="auto"/>
              <w:jc w:val="center"/>
              <w:rPr>
                <w:rFonts w:ascii="Times New Roman" w:hAnsi="Times New Roman"/>
                <w:sz w:val="24"/>
                <w:szCs w:val="24"/>
              </w:rPr>
            </w:pPr>
            <w:r>
              <w:rPr>
                <w:rFonts w:ascii="Times New Roman" w:hAnsi="Times New Roman"/>
                <w:sz w:val="24"/>
                <w:szCs w:val="24"/>
              </w:rPr>
              <w:t>31</w:t>
            </w:r>
          </w:p>
        </w:tc>
      </w:tr>
      <w:tr w:rsidR="00AB0DB3" w:rsidRPr="000311AA" w:rsidTr="00C04B06">
        <w:tc>
          <w:tcPr>
            <w:tcW w:w="8784" w:type="dxa"/>
            <w:shd w:val="clear" w:color="auto" w:fill="auto"/>
          </w:tcPr>
          <w:p w:rsidR="00AB0DB3" w:rsidRPr="000311AA" w:rsidRDefault="00AB0DB3" w:rsidP="000311AA">
            <w:pPr>
              <w:widowControl w:val="0"/>
              <w:spacing w:after="0" w:line="360" w:lineRule="auto"/>
              <w:ind w:hanging="2"/>
              <w:jc w:val="both"/>
              <w:rPr>
                <w:rFonts w:ascii="Times New Roman" w:hAnsi="Times New Roman"/>
                <w:color w:val="000000"/>
                <w:spacing w:val="2"/>
                <w:sz w:val="24"/>
                <w:szCs w:val="24"/>
              </w:rPr>
            </w:pPr>
            <w:r>
              <w:rPr>
                <w:rFonts w:ascii="Times New Roman" w:hAnsi="Times New Roman"/>
                <w:color w:val="000000"/>
                <w:spacing w:val="2"/>
                <w:sz w:val="24"/>
                <w:szCs w:val="24"/>
              </w:rPr>
              <w:t xml:space="preserve">  </w:t>
            </w:r>
            <w:r w:rsidRPr="000311AA">
              <w:rPr>
                <w:rFonts w:ascii="Times New Roman" w:hAnsi="Times New Roman"/>
                <w:color w:val="000000"/>
                <w:spacing w:val="2"/>
                <w:sz w:val="24"/>
                <w:szCs w:val="24"/>
              </w:rPr>
              <w:t>4.4 Выбор и расчет вспомогательных устройств ………………………</w:t>
            </w:r>
            <w:r>
              <w:rPr>
                <w:rFonts w:ascii="Times New Roman" w:hAnsi="Times New Roman"/>
                <w:color w:val="000000"/>
                <w:spacing w:val="2"/>
                <w:sz w:val="24"/>
                <w:szCs w:val="24"/>
              </w:rPr>
              <w:t>……………..</w:t>
            </w:r>
          </w:p>
        </w:tc>
        <w:tc>
          <w:tcPr>
            <w:tcW w:w="709" w:type="dxa"/>
            <w:shd w:val="clear" w:color="auto" w:fill="auto"/>
            <w:vAlign w:val="bottom"/>
          </w:tcPr>
          <w:p w:rsidR="00AB0DB3" w:rsidRPr="000311AA" w:rsidRDefault="0086440E" w:rsidP="00D84257">
            <w:pPr>
              <w:spacing w:after="0" w:line="360" w:lineRule="auto"/>
              <w:jc w:val="center"/>
              <w:rPr>
                <w:rFonts w:ascii="Times New Roman" w:hAnsi="Times New Roman"/>
                <w:sz w:val="24"/>
                <w:szCs w:val="24"/>
              </w:rPr>
            </w:pPr>
            <w:r>
              <w:rPr>
                <w:rFonts w:ascii="Times New Roman" w:hAnsi="Times New Roman"/>
                <w:sz w:val="24"/>
                <w:szCs w:val="24"/>
              </w:rPr>
              <w:t>34</w:t>
            </w:r>
          </w:p>
        </w:tc>
      </w:tr>
      <w:tr w:rsidR="00AB0DB3" w:rsidRPr="000311AA" w:rsidTr="00C04B06">
        <w:tc>
          <w:tcPr>
            <w:tcW w:w="8784" w:type="dxa"/>
            <w:shd w:val="clear" w:color="auto" w:fill="auto"/>
          </w:tcPr>
          <w:p w:rsidR="00AB0DB3" w:rsidRPr="000311AA" w:rsidRDefault="00AB0DB3" w:rsidP="00AB0DB3">
            <w:pPr>
              <w:spacing w:after="0" w:line="360" w:lineRule="auto"/>
              <w:jc w:val="both"/>
              <w:rPr>
                <w:rFonts w:ascii="Times New Roman" w:hAnsi="Times New Roman"/>
                <w:color w:val="000000"/>
                <w:spacing w:val="2"/>
                <w:sz w:val="24"/>
                <w:szCs w:val="24"/>
              </w:rPr>
            </w:pPr>
            <w:r>
              <w:rPr>
                <w:rFonts w:ascii="Times New Roman" w:hAnsi="Times New Roman"/>
                <w:sz w:val="24"/>
                <w:szCs w:val="24"/>
              </w:rPr>
              <w:t xml:space="preserve">     </w:t>
            </w:r>
            <w:r w:rsidRPr="000311AA">
              <w:rPr>
                <w:rFonts w:ascii="Times New Roman" w:hAnsi="Times New Roman"/>
                <w:sz w:val="24"/>
                <w:szCs w:val="24"/>
              </w:rPr>
              <w:t>4.4.1 Выбор приемного бункера ……………………………………</w:t>
            </w:r>
            <w:r>
              <w:rPr>
                <w:rFonts w:ascii="Times New Roman" w:hAnsi="Times New Roman"/>
                <w:sz w:val="24"/>
                <w:szCs w:val="24"/>
              </w:rPr>
              <w:t>…………………</w:t>
            </w:r>
          </w:p>
        </w:tc>
        <w:tc>
          <w:tcPr>
            <w:tcW w:w="709" w:type="dxa"/>
            <w:shd w:val="clear" w:color="auto" w:fill="auto"/>
            <w:vAlign w:val="bottom"/>
          </w:tcPr>
          <w:p w:rsidR="00AB0DB3" w:rsidRPr="000311AA" w:rsidRDefault="0086440E" w:rsidP="00D84257">
            <w:pPr>
              <w:spacing w:after="0" w:line="360" w:lineRule="auto"/>
              <w:jc w:val="center"/>
              <w:rPr>
                <w:rFonts w:ascii="Times New Roman" w:hAnsi="Times New Roman"/>
                <w:sz w:val="24"/>
                <w:szCs w:val="24"/>
              </w:rPr>
            </w:pPr>
            <w:r>
              <w:rPr>
                <w:rFonts w:ascii="Times New Roman" w:hAnsi="Times New Roman"/>
                <w:sz w:val="24"/>
                <w:szCs w:val="24"/>
              </w:rPr>
              <w:t>34</w:t>
            </w:r>
          </w:p>
        </w:tc>
      </w:tr>
      <w:tr w:rsidR="00AB0DB3" w:rsidRPr="000311AA" w:rsidTr="00C04B06">
        <w:tc>
          <w:tcPr>
            <w:tcW w:w="8784" w:type="dxa"/>
            <w:shd w:val="clear" w:color="auto" w:fill="auto"/>
          </w:tcPr>
          <w:p w:rsidR="00AB0DB3" w:rsidRPr="000311AA" w:rsidRDefault="00AB0DB3" w:rsidP="00AB0DB3">
            <w:pPr>
              <w:spacing w:after="0" w:line="360" w:lineRule="auto"/>
              <w:jc w:val="both"/>
              <w:rPr>
                <w:rFonts w:ascii="Times New Roman" w:hAnsi="Times New Roman"/>
                <w:sz w:val="24"/>
                <w:szCs w:val="24"/>
              </w:rPr>
            </w:pPr>
            <w:r>
              <w:rPr>
                <w:rFonts w:ascii="Times New Roman" w:hAnsi="Times New Roman"/>
                <w:sz w:val="24"/>
                <w:szCs w:val="24"/>
              </w:rPr>
              <w:t xml:space="preserve">     </w:t>
            </w:r>
            <w:r w:rsidRPr="000311AA">
              <w:rPr>
                <w:rFonts w:ascii="Times New Roman" w:hAnsi="Times New Roman"/>
                <w:sz w:val="24"/>
                <w:szCs w:val="24"/>
              </w:rPr>
              <w:t>4.4.2</w:t>
            </w:r>
            <w:r w:rsidRPr="000311AA">
              <w:rPr>
                <w:rFonts w:ascii="Times New Roman" w:hAnsi="Times New Roman"/>
                <w:b/>
                <w:sz w:val="24"/>
                <w:szCs w:val="24"/>
              </w:rPr>
              <w:t xml:space="preserve"> </w:t>
            </w:r>
            <w:r w:rsidRPr="000311AA">
              <w:rPr>
                <w:rFonts w:ascii="Times New Roman" w:hAnsi="Times New Roman"/>
                <w:sz w:val="24"/>
                <w:szCs w:val="24"/>
              </w:rPr>
              <w:t>Выбор питателя исходного материала …………………………</w:t>
            </w:r>
            <w:r>
              <w:rPr>
                <w:rFonts w:ascii="Times New Roman" w:hAnsi="Times New Roman"/>
                <w:sz w:val="24"/>
                <w:szCs w:val="24"/>
              </w:rPr>
              <w:t>……………….</w:t>
            </w:r>
          </w:p>
        </w:tc>
        <w:tc>
          <w:tcPr>
            <w:tcW w:w="709" w:type="dxa"/>
            <w:shd w:val="clear" w:color="auto" w:fill="auto"/>
            <w:vAlign w:val="bottom"/>
          </w:tcPr>
          <w:p w:rsidR="00AB0DB3" w:rsidRPr="000311AA" w:rsidRDefault="0086440E" w:rsidP="00D84257">
            <w:pPr>
              <w:spacing w:after="0" w:line="360" w:lineRule="auto"/>
              <w:jc w:val="center"/>
              <w:rPr>
                <w:rFonts w:ascii="Times New Roman" w:hAnsi="Times New Roman"/>
                <w:sz w:val="24"/>
                <w:szCs w:val="24"/>
              </w:rPr>
            </w:pPr>
            <w:r>
              <w:rPr>
                <w:rFonts w:ascii="Times New Roman" w:hAnsi="Times New Roman"/>
                <w:sz w:val="24"/>
                <w:szCs w:val="24"/>
              </w:rPr>
              <w:t>35</w:t>
            </w:r>
          </w:p>
        </w:tc>
      </w:tr>
      <w:tr w:rsidR="00AB0DB3" w:rsidRPr="000311AA" w:rsidTr="00C04B06">
        <w:tc>
          <w:tcPr>
            <w:tcW w:w="8784" w:type="dxa"/>
            <w:shd w:val="clear" w:color="auto" w:fill="auto"/>
          </w:tcPr>
          <w:p w:rsidR="00AB0DB3" w:rsidRPr="000311AA" w:rsidRDefault="00AB0DB3" w:rsidP="00AB0DB3">
            <w:pPr>
              <w:spacing w:after="0" w:line="360" w:lineRule="auto"/>
              <w:jc w:val="both"/>
              <w:rPr>
                <w:rFonts w:ascii="Times New Roman" w:hAnsi="Times New Roman"/>
                <w:sz w:val="24"/>
                <w:szCs w:val="24"/>
              </w:rPr>
            </w:pPr>
            <w:r>
              <w:rPr>
                <w:rFonts w:ascii="Times New Roman" w:hAnsi="Times New Roman"/>
                <w:sz w:val="24"/>
                <w:szCs w:val="24"/>
              </w:rPr>
              <w:t xml:space="preserve">     </w:t>
            </w:r>
            <w:r w:rsidRPr="000311AA">
              <w:rPr>
                <w:rFonts w:ascii="Times New Roman" w:hAnsi="Times New Roman"/>
                <w:sz w:val="24"/>
                <w:szCs w:val="24"/>
              </w:rPr>
              <w:t>4.4.3</w:t>
            </w:r>
            <w:r w:rsidRPr="000311AA">
              <w:rPr>
                <w:rFonts w:ascii="Times New Roman" w:hAnsi="Times New Roman"/>
                <w:b/>
                <w:sz w:val="24"/>
                <w:szCs w:val="24"/>
              </w:rPr>
              <w:t xml:space="preserve"> </w:t>
            </w:r>
            <w:r w:rsidRPr="000311AA">
              <w:rPr>
                <w:rFonts w:ascii="Times New Roman" w:hAnsi="Times New Roman"/>
                <w:sz w:val="24"/>
                <w:szCs w:val="24"/>
              </w:rPr>
              <w:t>Расчет ленточного конвейера для подачи материала на установку …</w:t>
            </w:r>
            <w:r>
              <w:rPr>
                <w:rFonts w:ascii="Times New Roman" w:hAnsi="Times New Roman"/>
                <w:sz w:val="24"/>
                <w:szCs w:val="24"/>
              </w:rPr>
              <w:t>..</w:t>
            </w:r>
            <w:r w:rsidRPr="000311AA">
              <w:rPr>
                <w:rFonts w:ascii="Times New Roman" w:hAnsi="Times New Roman"/>
                <w:sz w:val="24"/>
                <w:szCs w:val="24"/>
              </w:rPr>
              <w:t>…</w:t>
            </w:r>
            <w:r>
              <w:rPr>
                <w:rFonts w:ascii="Times New Roman" w:hAnsi="Times New Roman"/>
                <w:sz w:val="24"/>
                <w:szCs w:val="24"/>
              </w:rPr>
              <w:t>…..</w:t>
            </w:r>
          </w:p>
        </w:tc>
        <w:tc>
          <w:tcPr>
            <w:tcW w:w="709" w:type="dxa"/>
            <w:shd w:val="clear" w:color="auto" w:fill="auto"/>
            <w:vAlign w:val="bottom"/>
          </w:tcPr>
          <w:p w:rsidR="00AB0DB3" w:rsidRPr="000311AA" w:rsidRDefault="0086440E" w:rsidP="000311AA">
            <w:pPr>
              <w:spacing w:after="0" w:line="360" w:lineRule="auto"/>
              <w:jc w:val="center"/>
              <w:rPr>
                <w:rFonts w:ascii="Times New Roman" w:hAnsi="Times New Roman"/>
                <w:sz w:val="24"/>
                <w:szCs w:val="24"/>
              </w:rPr>
            </w:pPr>
            <w:r>
              <w:rPr>
                <w:rFonts w:ascii="Times New Roman" w:hAnsi="Times New Roman"/>
                <w:sz w:val="24"/>
                <w:szCs w:val="24"/>
              </w:rPr>
              <w:t>36</w:t>
            </w:r>
          </w:p>
        </w:tc>
      </w:tr>
      <w:tr w:rsidR="00AB0DB3" w:rsidRPr="000311AA" w:rsidTr="00C04B06">
        <w:tc>
          <w:tcPr>
            <w:tcW w:w="8784" w:type="dxa"/>
            <w:shd w:val="clear" w:color="auto" w:fill="auto"/>
          </w:tcPr>
          <w:p w:rsidR="00AB0DB3" w:rsidRPr="000311AA" w:rsidRDefault="00822FD6" w:rsidP="00052787">
            <w:pPr>
              <w:widowControl w:val="0"/>
              <w:spacing w:after="0" w:line="360" w:lineRule="auto"/>
              <w:ind w:hanging="2"/>
              <w:jc w:val="both"/>
              <w:rPr>
                <w:rFonts w:ascii="Times New Roman" w:hAnsi="Times New Roman"/>
                <w:color w:val="000000"/>
                <w:spacing w:val="2"/>
                <w:sz w:val="24"/>
                <w:szCs w:val="24"/>
              </w:rPr>
            </w:pPr>
            <w:r>
              <w:rPr>
                <w:rFonts w:ascii="Times New Roman" w:hAnsi="Times New Roman"/>
                <w:color w:val="000000"/>
                <w:spacing w:val="2"/>
                <w:sz w:val="24"/>
                <w:szCs w:val="24"/>
              </w:rPr>
              <w:t xml:space="preserve">  </w:t>
            </w:r>
            <w:r w:rsidR="00AB0DB3" w:rsidRPr="000311AA">
              <w:rPr>
                <w:rFonts w:ascii="Times New Roman" w:hAnsi="Times New Roman"/>
                <w:color w:val="000000"/>
                <w:spacing w:val="2"/>
                <w:sz w:val="24"/>
                <w:szCs w:val="24"/>
              </w:rPr>
              <w:t xml:space="preserve">4.5 Разработка сборочного чертежа для установки сепаратора на платформе </w:t>
            </w:r>
            <w:r w:rsidR="00AB0DB3">
              <w:rPr>
                <w:rFonts w:ascii="Times New Roman" w:hAnsi="Times New Roman"/>
                <w:color w:val="000000"/>
                <w:spacing w:val="2"/>
                <w:sz w:val="24"/>
                <w:szCs w:val="24"/>
              </w:rPr>
              <w:t>…</w:t>
            </w:r>
            <w:r>
              <w:rPr>
                <w:rFonts w:ascii="Times New Roman" w:hAnsi="Times New Roman"/>
                <w:color w:val="000000"/>
                <w:spacing w:val="2"/>
                <w:sz w:val="24"/>
                <w:szCs w:val="24"/>
              </w:rPr>
              <w:t>….</w:t>
            </w:r>
          </w:p>
        </w:tc>
        <w:tc>
          <w:tcPr>
            <w:tcW w:w="709" w:type="dxa"/>
            <w:shd w:val="clear" w:color="auto" w:fill="auto"/>
            <w:vAlign w:val="bottom"/>
          </w:tcPr>
          <w:p w:rsidR="00AB0DB3" w:rsidRPr="000311AA" w:rsidRDefault="0086440E" w:rsidP="000311AA">
            <w:pPr>
              <w:spacing w:after="0" w:line="360" w:lineRule="auto"/>
              <w:jc w:val="center"/>
              <w:rPr>
                <w:rFonts w:ascii="Times New Roman" w:hAnsi="Times New Roman"/>
                <w:sz w:val="24"/>
                <w:szCs w:val="24"/>
              </w:rPr>
            </w:pPr>
            <w:r>
              <w:rPr>
                <w:rFonts w:ascii="Times New Roman" w:hAnsi="Times New Roman"/>
                <w:sz w:val="24"/>
                <w:szCs w:val="24"/>
              </w:rPr>
              <w:t>37</w:t>
            </w:r>
          </w:p>
        </w:tc>
      </w:tr>
      <w:tr w:rsidR="00AB0DB3" w:rsidRPr="000311AA" w:rsidTr="00C04B06">
        <w:tc>
          <w:tcPr>
            <w:tcW w:w="8784" w:type="dxa"/>
            <w:shd w:val="clear" w:color="auto" w:fill="auto"/>
          </w:tcPr>
          <w:p w:rsidR="00AB0DB3" w:rsidRPr="000311AA" w:rsidRDefault="00822FD6" w:rsidP="00822FD6">
            <w:pPr>
              <w:spacing w:after="0" w:line="360" w:lineRule="auto"/>
              <w:jc w:val="both"/>
              <w:rPr>
                <w:rFonts w:ascii="Times New Roman" w:hAnsi="Times New Roman"/>
                <w:color w:val="000000"/>
                <w:spacing w:val="2"/>
                <w:sz w:val="24"/>
                <w:szCs w:val="24"/>
              </w:rPr>
            </w:pPr>
            <w:r>
              <w:rPr>
                <w:rFonts w:ascii="Times New Roman" w:hAnsi="Times New Roman"/>
                <w:sz w:val="24"/>
                <w:szCs w:val="24"/>
              </w:rPr>
              <w:t xml:space="preserve">     </w:t>
            </w:r>
            <w:r w:rsidR="00AB0DB3" w:rsidRPr="000311AA">
              <w:rPr>
                <w:rFonts w:ascii="Times New Roman" w:hAnsi="Times New Roman"/>
                <w:sz w:val="24"/>
                <w:szCs w:val="24"/>
              </w:rPr>
              <w:t>4.5.1</w:t>
            </w:r>
            <w:r w:rsidR="00AB0DB3" w:rsidRPr="000311AA">
              <w:rPr>
                <w:rFonts w:ascii="Times New Roman" w:hAnsi="Times New Roman"/>
                <w:b/>
                <w:sz w:val="24"/>
                <w:szCs w:val="24"/>
              </w:rPr>
              <w:t xml:space="preserve"> </w:t>
            </w:r>
            <w:r w:rsidR="00AB0DB3" w:rsidRPr="000311AA">
              <w:rPr>
                <w:rFonts w:ascii="Times New Roman" w:hAnsi="Times New Roman"/>
                <w:sz w:val="24"/>
                <w:szCs w:val="24"/>
              </w:rPr>
              <w:t>Выбор платформы под магнитный сепаратор…………………</w:t>
            </w:r>
            <w:r w:rsidR="00AB0DB3">
              <w:rPr>
                <w:rFonts w:ascii="Times New Roman" w:hAnsi="Times New Roman"/>
                <w:sz w:val="24"/>
                <w:szCs w:val="24"/>
              </w:rPr>
              <w:t>…………</w:t>
            </w:r>
            <w:r>
              <w:rPr>
                <w:rFonts w:ascii="Times New Roman" w:hAnsi="Times New Roman"/>
                <w:sz w:val="24"/>
                <w:szCs w:val="24"/>
              </w:rPr>
              <w:t>…….</w:t>
            </w:r>
          </w:p>
        </w:tc>
        <w:tc>
          <w:tcPr>
            <w:tcW w:w="709" w:type="dxa"/>
            <w:shd w:val="clear" w:color="auto" w:fill="auto"/>
            <w:vAlign w:val="bottom"/>
          </w:tcPr>
          <w:p w:rsidR="00AB0DB3" w:rsidRPr="000311AA" w:rsidRDefault="0086440E" w:rsidP="000311AA">
            <w:pPr>
              <w:spacing w:after="0" w:line="360" w:lineRule="auto"/>
              <w:jc w:val="center"/>
              <w:rPr>
                <w:rFonts w:ascii="Times New Roman" w:hAnsi="Times New Roman"/>
                <w:sz w:val="24"/>
                <w:szCs w:val="24"/>
              </w:rPr>
            </w:pPr>
            <w:r>
              <w:rPr>
                <w:rFonts w:ascii="Times New Roman" w:hAnsi="Times New Roman"/>
                <w:sz w:val="24"/>
                <w:szCs w:val="24"/>
              </w:rPr>
              <w:t>37</w:t>
            </w:r>
          </w:p>
        </w:tc>
      </w:tr>
      <w:tr w:rsidR="00AB0DB3" w:rsidRPr="000311AA" w:rsidTr="00C04B06">
        <w:tc>
          <w:tcPr>
            <w:tcW w:w="8784" w:type="dxa"/>
            <w:shd w:val="clear" w:color="auto" w:fill="auto"/>
          </w:tcPr>
          <w:p w:rsidR="00AB0DB3" w:rsidRPr="000311AA" w:rsidRDefault="00822FD6" w:rsidP="00822FD6">
            <w:pPr>
              <w:spacing w:after="0" w:line="360" w:lineRule="auto"/>
              <w:jc w:val="both"/>
              <w:rPr>
                <w:rFonts w:ascii="Times New Roman" w:hAnsi="Times New Roman"/>
                <w:sz w:val="24"/>
                <w:szCs w:val="24"/>
              </w:rPr>
            </w:pPr>
            <w:r>
              <w:rPr>
                <w:rFonts w:ascii="Times New Roman" w:hAnsi="Times New Roman"/>
                <w:sz w:val="24"/>
                <w:szCs w:val="24"/>
              </w:rPr>
              <w:t xml:space="preserve">     </w:t>
            </w:r>
            <w:r w:rsidR="00AB0DB3">
              <w:rPr>
                <w:rFonts w:ascii="Times New Roman" w:hAnsi="Times New Roman"/>
                <w:sz w:val="24"/>
                <w:szCs w:val="24"/>
              </w:rPr>
              <w:t xml:space="preserve">4.5.2 </w:t>
            </w:r>
            <w:r w:rsidR="00AB0DB3" w:rsidRPr="006D6C3F">
              <w:rPr>
                <w:rFonts w:ascii="Times New Roman" w:hAnsi="Times New Roman"/>
                <w:sz w:val="24"/>
                <w:szCs w:val="24"/>
              </w:rPr>
              <w:t>Разработка сборочного чертежа для установки сепаратора на платформе</w:t>
            </w:r>
            <w:r>
              <w:rPr>
                <w:rFonts w:ascii="Times New Roman" w:hAnsi="Times New Roman"/>
                <w:sz w:val="24"/>
                <w:szCs w:val="24"/>
              </w:rPr>
              <w:t xml:space="preserve"> …..</w:t>
            </w:r>
          </w:p>
        </w:tc>
        <w:tc>
          <w:tcPr>
            <w:tcW w:w="709" w:type="dxa"/>
            <w:shd w:val="clear" w:color="auto" w:fill="auto"/>
            <w:vAlign w:val="bottom"/>
          </w:tcPr>
          <w:p w:rsidR="00AB0DB3" w:rsidRDefault="007743F8" w:rsidP="000311AA">
            <w:pPr>
              <w:spacing w:after="0" w:line="360" w:lineRule="auto"/>
              <w:jc w:val="center"/>
              <w:rPr>
                <w:rFonts w:ascii="Times New Roman" w:hAnsi="Times New Roman"/>
                <w:sz w:val="24"/>
                <w:szCs w:val="24"/>
              </w:rPr>
            </w:pPr>
            <w:r>
              <w:rPr>
                <w:rFonts w:ascii="Times New Roman" w:hAnsi="Times New Roman"/>
                <w:sz w:val="24"/>
                <w:szCs w:val="24"/>
              </w:rPr>
              <w:t>38</w:t>
            </w:r>
          </w:p>
        </w:tc>
      </w:tr>
      <w:tr w:rsidR="00AB0DB3" w:rsidRPr="000311AA" w:rsidTr="00C04B06">
        <w:tc>
          <w:tcPr>
            <w:tcW w:w="8784" w:type="dxa"/>
            <w:shd w:val="clear" w:color="auto" w:fill="auto"/>
          </w:tcPr>
          <w:p w:rsidR="00AB0DB3" w:rsidRPr="000311AA" w:rsidRDefault="00822FD6" w:rsidP="00822FD6">
            <w:pPr>
              <w:widowControl w:val="0"/>
              <w:spacing w:after="0" w:line="360" w:lineRule="auto"/>
              <w:ind w:hanging="2"/>
              <w:jc w:val="both"/>
              <w:rPr>
                <w:rFonts w:ascii="Times New Roman" w:hAnsi="Times New Roman"/>
                <w:color w:val="000000"/>
                <w:spacing w:val="2"/>
                <w:sz w:val="24"/>
                <w:szCs w:val="24"/>
              </w:rPr>
            </w:pPr>
            <w:r>
              <w:rPr>
                <w:rFonts w:ascii="Times New Roman" w:hAnsi="Times New Roman"/>
                <w:color w:val="000000"/>
                <w:spacing w:val="2"/>
                <w:sz w:val="24"/>
                <w:szCs w:val="24"/>
              </w:rPr>
              <w:t xml:space="preserve">  </w:t>
            </w:r>
            <w:r w:rsidR="00AB0DB3" w:rsidRPr="000311AA">
              <w:rPr>
                <w:rFonts w:ascii="Times New Roman" w:hAnsi="Times New Roman"/>
                <w:color w:val="000000"/>
                <w:spacing w:val="2"/>
                <w:sz w:val="24"/>
                <w:szCs w:val="24"/>
              </w:rPr>
              <w:t xml:space="preserve">4.6 Разработка чертежей узлов загрузки питания и разгрузки продуктов разделения </w:t>
            </w:r>
          </w:p>
        </w:tc>
        <w:tc>
          <w:tcPr>
            <w:tcW w:w="709" w:type="dxa"/>
            <w:shd w:val="clear" w:color="auto" w:fill="auto"/>
            <w:vAlign w:val="bottom"/>
          </w:tcPr>
          <w:p w:rsidR="00AB0DB3" w:rsidRPr="000311AA" w:rsidRDefault="007743F8" w:rsidP="000311AA">
            <w:pPr>
              <w:spacing w:after="0" w:line="360" w:lineRule="auto"/>
              <w:jc w:val="center"/>
              <w:rPr>
                <w:rFonts w:ascii="Times New Roman" w:hAnsi="Times New Roman"/>
                <w:sz w:val="24"/>
                <w:szCs w:val="24"/>
              </w:rPr>
            </w:pPr>
            <w:r>
              <w:rPr>
                <w:rFonts w:ascii="Times New Roman" w:hAnsi="Times New Roman"/>
                <w:sz w:val="24"/>
                <w:szCs w:val="24"/>
              </w:rPr>
              <w:t>39</w:t>
            </w:r>
          </w:p>
        </w:tc>
      </w:tr>
      <w:tr w:rsidR="00AB0DB3" w:rsidRPr="000311AA" w:rsidTr="00C04B06">
        <w:tc>
          <w:tcPr>
            <w:tcW w:w="8784" w:type="dxa"/>
            <w:shd w:val="clear" w:color="auto" w:fill="auto"/>
          </w:tcPr>
          <w:p w:rsidR="00AB0DB3" w:rsidRPr="000311AA" w:rsidRDefault="00822FD6" w:rsidP="000311AA">
            <w:pPr>
              <w:widowControl w:val="0"/>
              <w:spacing w:after="0" w:line="360" w:lineRule="auto"/>
              <w:ind w:hanging="2"/>
              <w:jc w:val="both"/>
              <w:rPr>
                <w:rFonts w:ascii="Times New Roman" w:hAnsi="Times New Roman"/>
                <w:color w:val="000000"/>
                <w:spacing w:val="2"/>
                <w:sz w:val="24"/>
                <w:szCs w:val="24"/>
              </w:rPr>
            </w:pPr>
            <w:r>
              <w:rPr>
                <w:rFonts w:ascii="Times New Roman" w:hAnsi="Times New Roman"/>
                <w:color w:val="000000"/>
                <w:spacing w:val="2"/>
                <w:sz w:val="24"/>
                <w:szCs w:val="24"/>
              </w:rPr>
              <w:t xml:space="preserve">  </w:t>
            </w:r>
            <w:r w:rsidR="00AB0DB3" w:rsidRPr="000311AA">
              <w:rPr>
                <w:rFonts w:ascii="Times New Roman" w:hAnsi="Times New Roman"/>
                <w:color w:val="000000"/>
                <w:spacing w:val="2"/>
                <w:sz w:val="24"/>
                <w:szCs w:val="24"/>
              </w:rPr>
              <w:t>4.7 Разработка чертежей кожуха установки …………………………</w:t>
            </w:r>
            <w:r w:rsidR="00AB0DB3">
              <w:rPr>
                <w:rFonts w:ascii="Times New Roman" w:hAnsi="Times New Roman"/>
                <w:color w:val="000000"/>
                <w:spacing w:val="2"/>
                <w:sz w:val="24"/>
                <w:szCs w:val="24"/>
              </w:rPr>
              <w:t>……………</w:t>
            </w:r>
            <w:r>
              <w:rPr>
                <w:rFonts w:ascii="Times New Roman" w:hAnsi="Times New Roman"/>
                <w:color w:val="000000"/>
                <w:spacing w:val="2"/>
                <w:sz w:val="24"/>
                <w:szCs w:val="24"/>
              </w:rPr>
              <w:t>….</w:t>
            </w:r>
          </w:p>
        </w:tc>
        <w:tc>
          <w:tcPr>
            <w:tcW w:w="709" w:type="dxa"/>
            <w:shd w:val="clear" w:color="auto" w:fill="auto"/>
            <w:vAlign w:val="bottom"/>
          </w:tcPr>
          <w:p w:rsidR="00AB0DB3" w:rsidRPr="000311AA" w:rsidRDefault="006436BB" w:rsidP="00D84257">
            <w:pPr>
              <w:spacing w:after="0" w:line="360" w:lineRule="auto"/>
              <w:jc w:val="center"/>
              <w:rPr>
                <w:rFonts w:ascii="Times New Roman" w:hAnsi="Times New Roman"/>
                <w:sz w:val="24"/>
                <w:szCs w:val="24"/>
              </w:rPr>
            </w:pPr>
            <w:r>
              <w:rPr>
                <w:rFonts w:ascii="Times New Roman" w:hAnsi="Times New Roman"/>
                <w:sz w:val="24"/>
                <w:szCs w:val="24"/>
              </w:rPr>
              <w:t>39</w:t>
            </w:r>
          </w:p>
        </w:tc>
      </w:tr>
      <w:tr w:rsidR="00AB0DB3" w:rsidRPr="000311AA" w:rsidTr="00C04B06">
        <w:tc>
          <w:tcPr>
            <w:tcW w:w="8784" w:type="dxa"/>
            <w:shd w:val="clear" w:color="auto" w:fill="auto"/>
          </w:tcPr>
          <w:p w:rsidR="00AB0DB3" w:rsidRPr="000311AA" w:rsidRDefault="00822FD6" w:rsidP="00052787">
            <w:pPr>
              <w:widowControl w:val="0"/>
              <w:spacing w:after="0" w:line="360" w:lineRule="auto"/>
              <w:ind w:hanging="2"/>
              <w:jc w:val="both"/>
              <w:rPr>
                <w:rFonts w:ascii="Times New Roman" w:hAnsi="Times New Roman"/>
                <w:color w:val="000000"/>
                <w:spacing w:val="2"/>
                <w:sz w:val="24"/>
                <w:szCs w:val="24"/>
              </w:rPr>
            </w:pPr>
            <w:r>
              <w:rPr>
                <w:rFonts w:ascii="Times New Roman" w:hAnsi="Times New Roman"/>
                <w:color w:val="000000"/>
                <w:spacing w:val="2"/>
                <w:sz w:val="24"/>
                <w:szCs w:val="24"/>
              </w:rPr>
              <w:lastRenderedPageBreak/>
              <w:t xml:space="preserve">  </w:t>
            </w:r>
            <w:r w:rsidR="00AB0DB3" w:rsidRPr="000311AA">
              <w:rPr>
                <w:rFonts w:ascii="Times New Roman" w:hAnsi="Times New Roman"/>
                <w:color w:val="000000"/>
                <w:spacing w:val="2"/>
                <w:sz w:val="24"/>
                <w:szCs w:val="24"/>
              </w:rPr>
              <w:t>4.8 Маркетинговые исследования по реализации продуктов переработки ТМО марганецсодержащих хвостов ……</w:t>
            </w:r>
            <w:r w:rsidR="00AB0DB3">
              <w:rPr>
                <w:rFonts w:ascii="Times New Roman" w:hAnsi="Times New Roman"/>
                <w:color w:val="000000"/>
                <w:spacing w:val="2"/>
                <w:sz w:val="24"/>
                <w:szCs w:val="24"/>
              </w:rPr>
              <w:t>………………………………………………</w:t>
            </w:r>
            <w:r>
              <w:rPr>
                <w:rFonts w:ascii="Times New Roman" w:hAnsi="Times New Roman"/>
                <w:color w:val="000000"/>
                <w:spacing w:val="2"/>
                <w:sz w:val="24"/>
                <w:szCs w:val="24"/>
              </w:rPr>
              <w:t>……</w:t>
            </w:r>
            <w:r w:rsidR="00AB0DB3">
              <w:rPr>
                <w:rFonts w:ascii="Times New Roman" w:hAnsi="Times New Roman"/>
                <w:color w:val="000000"/>
                <w:spacing w:val="2"/>
                <w:sz w:val="24"/>
                <w:szCs w:val="24"/>
              </w:rPr>
              <w:t>..</w:t>
            </w:r>
          </w:p>
        </w:tc>
        <w:tc>
          <w:tcPr>
            <w:tcW w:w="709" w:type="dxa"/>
            <w:shd w:val="clear" w:color="auto" w:fill="auto"/>
            <w:vAlign w:val="bottom"/>
          </w:tcPr>
          <w:p w:rsidR="00AB0DB3" w:rsidRPr="000311AA" w:rsidRDefault="006436BB" w:rsidP="000311AA">
            <w:pPr>
              <w:spacing w:after="0" w:line="360" w:lineRule="auto"/>
              <w:jc w:val="center"/>
              <w:rPr>
                <w:rFonts w:ascii="Times New Roman" w:hAnsi="Times New Roman"/>
                <w:sz w:val="24"/>
                <w:szCs w:val="24"/>
              </w:rPr>
            </w:pPr>
            <w:r>
              <w:rPr>
                <w:rFonts w:ascii="Times New Roman" w:hAnsi="Times New Roman"/>
                <w:sz w:val="24"/>
                <w:szCs w:val="24"/>
              </w:rPr>
              <w:t>40</w:t>
            </w:r>
          </w:p>
        </w:tc>
      </w:tr>
      <w:tr w:rsidR="00271CC4" w:rsidRPr="000311AA" w:rsidTr="00C04B06">
        <w:tc>
          <w:tcPr>
            <w:tcW w:w="8784" w:type="dxa"/>
            <w:shd w:val="clear" w:color="auto" w:fill="auto"/>
          </w:tcPr>
          <w:p w:rsidR="00271CC4" w:rsidRPr="000311AA" w:rsidRDefault="00271CC4" w:rsidP="00052787">
            <w:pPr>
              <w:spacing w:after="0" w:line="360" w:lineRule="auto"/>
              <w:rPr>
                <w:rFonts w:ascii="Times New Roman" w:hAnsi="Times New Roman"/>
                <w:sz w:val="24"/>
                <w:szCs w:val="24"/>
              </w:rPr>
            </w:pPr>
            <w:r w:rsidRPr="000311AA">
              <w:rPr>
                <w:rFonts w:ascii="Times New Roman" w:hAnsi="Times New Roman"/>
                <w:sz w:val="24"/>
                <w:szCs w:val="24"/>
              </w:rPr>
              <w:t>ЗАКЛЮЧЕНИЕ ……………………………………………………………</w:t>
            </w:r>
            <w:r w:rsidR="00052787">
              <w:rPr>
                <w:rFonts w:ascii="Times New Roman" w:hAnsi="Times New Roman"/>
                <w:sz w:val="24"/>
                <w:szCs w:val="24"/>
              </w:rPr>
              <w:t>………………</w:t>
            </w:r>
          </w:p>
        </w:tc>
        <w:tc>
          <w:tcPr>
            <w:tcW w:w="709" w:type="dxa"/>
            <w:shd w:val="clear" w:color="auto" w:fill="auto"/>
            <w:vAlign w:val="bottom"/>
          </w:tcPr>
          <w:p w:rsidR="00271CC4" w:rsidRPr="000311AA" w:rsidRDefault="006436BB" w:rsidP="00D84257">
            <w:pPr>
              <w:spacing w:after="0" w:line="360" w:lineRule="auto"/>
              <w:jc w:val="center"/>
              <w:rPr>
                <w:rFonts w:ascii="Times New Roman" w:hAnsi="Times New Roman"/>
                <w:sz w:val="24"/>
                <w:szCs w:val="24"/>
              </w:rPr>
            </w:pPr>
            <w:r>
              <w:rPr>
                <w:rFonts w:ascii="Times New Roman" w:hAnsi="Times New Roman"/>
                <w:sz w:val="24"/>
                <w:szCs w:val="24"/>
              </w:rPr>
              <w:t>42</w:t>
            </w:r>
          </w:p>
        </w:tc>
      </w:tr>
      <w:tr w:rsidR="00271CC4" w:rsidRPr="000311AA" w:rsidTr="00C04B06">
        <w:tc>
          <w:tcPr>
            <w:tcW w:w="8784" w:type="dxa"/>
            <w:shd w:val="clear" w:color="auto" w:fill="auto"/>
          </w:tcPr>
          <w:p w:rsidR="00271CC4" w:rsidRPr="000311AA" w:rsidRDefault="00271CC4" w:rsidP="000311AA">
            <w:pPr>
              <w:spacing w:after="0" w:line="360" w:lineRule="auto"/>
              <w:rPr>
                <w:rFonts w:ascii="Times New Roman" w:hAnsi="Times New Roman"/>
                <w:sz w:val="24"/>
                <w:szCs w:val="24"/>
              </w:rPr>
            </w:pPr>
            <w:r w:rsidRPr="000311AA">
              <w:rPr>
                <w:rFonts w:ascii="Times New Roman" w:hAnsi="Times New Roman"/>
                <w:sz w:val="24"/>
                <w:szCs w:val="24"/>
              </w:rPr>
              <w:t>СПИСОК ИСПОЛЬЗОВАННЫХ ИСТОЧНИКОВ …………………....</w:t>
            </w:r>
            <w:r w:rsidR="00052787">
              <w:rPr>
                <w:rFonts w:ascii="Times New Roman" w:hAnsi="Times New Roman"/>
                <w:sz w:val="24"/>
                <w:szCs w:val="24"/>
              </w:rPr>
              <w:t>....................</w:t>
            </w:r>
            <w:r w:rsidRPr="000311AA">
              <w:rPr>
                <w:rFonts w:ascii="Times New Roman" w:hAnsi="Times New Roman"/>
                <w:sz w:val="24"/>
                <w:szCs w:val="24"/>
              </w:rPr>
              <w:t>…..</w:t>
            </w:r>
          </w:p>
        </w:tc>
        <w:tc>
          <w:tcPr>
            <w:tcW w:w="709" w:type="dxa"/>
            <w:shd w:val="clear" w:color="auto" w:fill="auto"/>
            <w:vAlign w:val="bottom"/>
          </w:tcPr>
          <w:p w:rsidR="00271CC4" w:rsidRPr="000311AA" w:rsidRDefault="006436BB" w:rsidP="000311AA">
            <w:pPr>
              <w:spacing w:after="0" w:line="360" w:lineRule="auto"/>
              <w:jc w:val="center"/>
              <w:rPr>
                <w:rFonts w:ascii="Times New Roman" w:hAnsi="Times New Roman"/>
                <w:sz w:val="24"/>
                <w:szCs w:val="24"/>
              </w:rPr>
            </w:pPr>
            <w:r>
              <w:rPr>
                <w:rFonts w:ascii="Times New Roman" w:hAnsi="Times New Roman"/>
                <w:sz w:val="24"/>
                <w:szCs w:val="24"/>
              </w:rPr>
              <w:t>46</w:t>
            </w:r>
          </w:p>
        </w:tc>
      </w:tr>
      <w:tr w:rsidR="00271CC4" w:rsidRPr="000311AA" w:rsidTr="00C04B06">
        <w:tc>
          <w:tcPr>
            <w:tcW w:w="8784" w:type="dxa"/>
            <w:shd w:val="clear" w:color="auto" w:fill="auto"/>
          </w:tcPr>
          <w:p w:rsidR="00271CC4" w:rsidRPr="000311AA" w:rsidRDefault="00271CC4" w:rsidP="000311AA">
            <w:pPr>
              <w:spacing w:after="0" w:line="360" w:lineRule="auto"/>
              <w:jc w:val="both"/>
              <w:rPr>
                <w:rFonts w:ascii="Times New Roman" w:hAnsi="Times New Roman"/>
                <w:sz w:val="24"/>
                <w:szCs w:val="24"/>
              </w:rPr>
            </w:pPr>
            <w:r w:rsidRPr="000311AA">
              <w:rPr>
                <w:rFonts w:ascii="Times New Roman" w:hAnsi="Times New Roman"/>
                <w:sz w:val="24"/>
                <w:szCs w:val="24"/>
              </w:rPr>
              <w:t>ПРИЛОЖЕНИЕ А – Список опубликованных работ …………………</w:t>
            </w:r>
            <w:r w:rsidR="00052787">
              <w:rPr>
                <w:rFonts w:ascii="Times New Roman" w:hAnsi="Times New Roman"/>
                <w:sz w:val="24"/>
                <w:szCs w:val="24"/>
              </w:rPr>
              <w:t>…………….</w:t>
            </w:r>
            <w:r w:rsidRPr="000311AA">
              <w:rPr>
                <w:rFonts w:ascii="Times New Roman" w:hAnsi="Times New Roman"/>
                <w:sz w:val="24"/>
                <w:szCs w:val="24"/>
              </w:rPr>
              <w:t>….</w:t>
            </w:r>
          </w:p>
        </w:tc>
        <w:tc>
          <w:tcPr>
            <w:tcW w:w="709" w:type="dxa"/>
            <w:shd w:val="clear" w:color="auto" w:fill="auto"/>
            <w:vAlign w:val="bottom"/>
          </w:tcPr>
          <w:p w:rsidR="00271CC4" w:rsidRPr="000311AA" w:rsidRDefault="006436BB" w:rsidP="000311AA">
            <w:pPr>
              <w:spacing w:after="0" w:line="360" w:lineRule="auto"/>
              <w:jc w:val="center"/>
              <w:rPr>
                <w:rFonts w:ascii="Times New Roman" w:hAnsi="Times New Roman"/>
                <w:sz w:val="24"/>
                <w:szCs w:val="24"/>
              </w:rPr>
            </w:pPr>
            <w:r>
              <w:rPr>
                <w:rFonts w:ascii="Times New Roman" w:hAnsi="Times New Roman"/>
                <w:sz w:val="24"/>
                <w:szCs w:val="24"/>
              </w:rPr>
              <w:t>49</w:t>
            </w:r>
          </w:p>
        </w:tc>
      </w:tr>
      <w:tr w:rsidR="00271CC4" w:rsidRPr="000311AA" w:rsidTr="00C04B06">
        <w:tc>
          <w:tcPr>
            <w:tcW w:w="8784" w:type="dxa"/>
            <w:shd w:val="clear" w:color="auto" w:fill="auto"/>
          </w:tcPr>
          <w:p w:rsidR="00271CC4" w:rsidRPr="000311AA" w:rsidRDefault="00271CC4" w:rsidP="000311AA">
            <w:pPr>
              <w:spacing w:after="0" w:line="360" w:lineRule="auto"/>
              <w:jc w:val="both"/>
              <w:rPr>
                <w:rFonts w:ascii="Times New Roman" w:hAnsi="Times New Roman"/>
                <w:sz w:val="24"/>
                <w:szCs w:val="24"/>
              </w:rPr>
            </w:pPr>
            <w:r w:rsidRPr="000311AA">
              <w:rPr>
                <w:rFonts w:ascii="Times New Roman" w:hAnsi="Times New Roman"/>
                <w:sz w:val="24"/>
                <w:szCs w:val="24"/>
              </w:rPr>
              <w:t>ПРИЛОЖЕНИЕ Б – Календарные планы работ на 2018-2020 годы …</w:t>
            </w:r>
            <w:r w:rsidR="00052787">
              <w:rPr>
                <w:rFonts w:ascii="Times New Roman" w:hAnsi="Times New Roman"/>
                <w:sz w:val="24"/>
                <w:szCs w:val="24"/>
              </w:rPr>
              <w:t>……………</w:t>
            </w:r>
            <w:r w:rsidRPr="000311AA">
              <w:rPr>
                <w:rFonts w:ascii="Times New Roman" w:hAnsi="Times New Roman"/>
                <w:sz w:val="24"/>
                <w:szCs w:val="24"/>
              </w:rPr>
              <w:t>…..</w:t>
            </w:r>
          </w:p>
        </w:tc>
        <w:tc>
          <w:tcPr>
            <w:tcW w:w="709" w:type="dxa"/>
            <w:shd w:val="clear" w:color="auto" w:fill="auto"/>
            <w:vAlign w:val="bottom"/>
          </w:tcPr>
          <w:p w:rsidR="00271CC4" w:rsidRPr="000311AA" w:rsidRDefault="006436BB" w:rsidP="000311AA">
            <w:pPr>
              <w:spacing w:after="0" w:line="360" w:lineRule="auto"/>
              <w:jc w:val="center"/>
              <w:rPr>
                <w:rFonts w:ascii="Times New Roman" w:hAnsi="Times New Roman"/>
                <w:sz w:val="24"/>
                <w:szCs w:val="24"/>
              </w:rPr>
            </w:pPr>
            <w:r>
              <w:rPr>
                <w:rFonts w:ascii="Times New Roman" w:hAnsi="Times New Roman"/>
                <w:sz w:val="24"/>
                <w:szCs w:val="24"/>
              </w:rPr>
              <w:t>50</w:t>
            </w:r>
          </w:p>
        </w:tc>
      </w:tr>
      <w:tr w:rsidR="00822FD6" w:rsidRPr="000311AA" w:rsidTr="00C04B06">
        <w:tc>
          <w:tcPr>
            <w:tcW w:w="8784" w:type="dxa"/>
            <w:shd w:val="clear" w:color="auto" w:fill="auto"/>
          </w:tcPr>
          <w:p w:rsidR="00822FD6" w:rsidRPr="000311AA" w:rsidRDefault="00822FD6" w:rsidP="000826AC">
            <w:pPr>
              <w:spacing w:after="0" w:line="360" w:lineRule="auto"/>
              <w:jc w:val="both"/>
              <w:rPr>
                <w:rFonts w:ascii="Times New Roman" w:hAnsi="Times New Roman"/>
                <w:sz w:val="24"/>
                <w:szCs w:val="24"/>
              </w:rPr>
            </w:pPr>
            <w:r>
              <w:rPr>
                <w:rFonts w:ascii="Times New Roman" w:hAnsi="Times New Roman"/>
                <w:sz w:val="24"/>
                <w:szCs w:val="24"/>
              </w:rPr>
              <w:t xml:space="preserve">ПРИЛОЖЕНИЕ В – </w:t>
            </w:r>
            <w:r w:rsidR="000826AC">
              <w:rPr>
                <w:rFonts w:ascii="Times New Roman" w:hAnsi="Times New Roman"/>
                <w:sz w:val="24"/>
                <w:szCs w:val="24"/>
              </w:rPr>
              <w:t>Р</w:t>
            </w:r>
            <w:r w:rsidR="000826AC" w:rsidRPr="004E3ACB">
              <w:rPr>
                <w:rFonts w:ascii="Times New Roman" w:hAnsi="Times New Roman"/>
                <w:sz w:val="24"/>
                <w:szCs w:val="24"/>
              </w:rPr>
              <w:t xml:space="preserve">ешение об </w:t>
            </w:r>
            <w:r w:rsidR="000826AC" w:rsidRPr="004E3ACB">
              <w:rPr>
                <w:rFonts w:ascii="Times New Roman" w:hAnsi="Times New Roman"/>
                <w:color w:val="2D2D2D"/>
                <w:sz w:val="24"/>
                <w:szCs w:val="24"/>
                <w:lang w:val="kk-KZ" w:eastAsia="pt-BR"/>
              </w:rPr>
              <w:t xml:space="preserve">утверждении отчета на </w:t>
            </w:r>
            <w:r w:rsidR="000826AC">
              <w:rPr>
                <w:rFonts w:ascii="Times New Roman" w:hAnsi="Times New Roman"/>
                <w:color w:val="2D2D2D"/>
                <w:sz w:val="24"/>
                <w:szCs w:val="24"/>
                <w:lang w:val="kk-KZ" w:eastAsia="pt-BR"/>
              </w:rPr>
              <w:t xml:space="preserve">научно-техническом совете </w:t>
            </w:r>
          </w:p>
        </w:tc>
        <w:tc>
          <w:tcPr>
            <w:tcW w:w="709" w:type="dxa"/>
            <w:shd w:val="clear" w:color="auto" w:fill="auto"/>
            <w:vAlign w:val="bottom"/>
          </w:tcPr>
          <w:p w:rsidR="00822FD6" w:rsidRDefault="006436BB" w:rsidP="000311AA">
            <w:pPr>
              <w:spacing w:after="0" w:line="360" w:lineRule="auto"/>
              <w:jc w:val="center"/>
              <w:rPr>
                <w:rFonts w:ascii="Times New Roman" w:hAnsi="Times New Roman"/>
                <w:sz w:val="24"/>
                <w:szCs w:val="24"/>
              </w:rPr>
            </w:pPr>
            <w:r>
              <w:rPr>
                <w:rFonts w:ascii="Times New Roman" w:hAnsi="Times New Roman"/>
                <w:sz w:val="24"/>
                <w:szCs w:val="24"/>
              </w:rPr>
              <w:t>56</w:t>
            </w:r>
          </w:p>
        </w:tc>
      </w:tr>
      <w:tr w:rsidR="00271CC4" w:rsidRPr="000311AA" w:rsidTr="00C04B06">
        <w:tc>
          <w:tcPr>
            <w:tcW w:w="8784" w:type="dxa"/>
            <w:shd w:val="clear" w:color="auto" w:fill="auto"/>
          </w:tcPr>
          <w:p w:rsidR="00271CC4" w:rsidRPr="000311AA" w:rsidRDefault="00271CC4" w:rsidP="00822FD6">
            <w:pPr>
              <w:spacing w:after="0" w:line="360" w:lineRule="auto"/>
              <w:jc w:val="both"/>
              <w:rPr>
                <w:rFonts w:ascii="Times New Roman" w:hAnsi="Times New Roman"/>
                <w:sz w:val="24"/>
                <w:szCs w:val="24"/>
              </w:rPr>
            </w:pPr>
            <w:r w:rsidRPr="000311AA">
              <w:rPr>
                <w:rFonts w:ascii="Times New Roman" w:hAnsi="Times New Roman"/>
                <w:sz w:val="24"/>
                <w:szCs w:val="24"/>
              </w:rPr>
              <w:t xml:space="preserve">ПРИЛОЖЕНИЯ </w:t>
            </w:r>
            <w:r w:rsidR="00822FD6">
              <w:rPr>
                <w:rFonts w:ascii="Times New Roman" w:hAnsi="Times New Roman"/>
                <w:sz w:val="24"/>
                <w:szCs w:val="24"/>
              </w:rPr>
              <w:t>Г</w:t>
            </w:r>
            <w:r w:rsidRPr="000311AA">
              <w:rPr>
                <w:rFonts w:ascii="Times New Roman" w:hAnsi="Times New Roman"/>
                <w:sz w:val="24"/>
                <w:szCs w:val="24"/>
              </w:rPr>
              <w:t xml:space="preserve"> –</w:t>
            </w:r>
            <w:r w:rsidR="00F5098B" w:rsidRPr="000311AA">
              <w:rPr>
                <w:rFonts w:ascii="Times New Roman" w:hAnsi="Times New Roman"/>
                <w:sz w:val="24"/>
                <w:szCs w:val="24"/>
              </w:rPr>
              <w:t xml:space="preserve"> </w:t>
            </w:r>
            <w:r w:rsidR="005E3C22">
              <w:rPr>
                <w:rFonts w:ascii="Times New Roman" w:hAnsi="Times New Roman"/>
                <w:sz w:val="24"/>
                <w:szCs w:val="24"/>
              </w:rPr>
              <w:t>Оттиски</w:t>
            </w:r>
            <w:r w:rsidRPr="000311AA">
              <w:rPr>
                <w:rFonts w:ascii="Times New Roman" w:hAnsi="Times New Roman"/>
                <w:sz w:val="24"/>
                <w:szCs w:val="24"/>
              </w:rPr>
              <w:t xml:space="preserve"> </w:t>
            </w:r>
            <w:r w:rsidR="00D84257">
              <w:rPr>
                <w:rFonts w:ascii="Times New Roman" w:hAnsi="Times New Roman"/>
                <w:sz w:val="24"/>
                <w:szCs w:val="24"/>
              </w:rPr>
              <w:t xml:space="preserve">опубликованных </w:t>
            </w:r>
            <w:r w:rsidRPr="000311AA">
              <w:rPr>
                <w:rFonts w:ascii="Times New Roman" w:hAnsi="Times New Roman"/>
                <w:sz w:val="24"/>
                <w:szCs w:val="24"/>
              </w:rPr>
              <w:t xml:space="preserve">статей </w:t>
            </w:r>
            <w:r w:rsidR="00D84257">
              <w:rPr>
                <w:rFonts w:ascii="Times New Roman" w:hAnsi="Times New Roman"/>
                <w:sz w:val="24"/>
                <w:szCs w:val="24"/>
              </w:rPr>
              <w:t>за 2020 год</w:t>
            </w:r>
            <w:r w:rsidRPr="000311AA">
              <w:rPr>
                <w:rFonts w:ascii="Times New Roman" w:hAnsi="Times New Roman"/>
                <w:sz w:val="24"/>
                <w:szCs w:val="24"/>
              </w:rPr>
              <w:t xml:space="preserve"> ……</w:t>
            </w:r>
            <w:r w:rsidR="00D84257">
              <w:rPr>
                <w:rFonts w:ascii="Times New Roman" w:hAnsi="Times New Roman"/>
                <w:sz w:val="24"/>
                <w:szCs w:val="24"/>
              </w:rPr>
              <w:t>.</w:t>
            </w:r>
            <w:r w:rsidR="00052787">
              <w:rPr>
                <w:rFonts w:ascii="Times New Roman" w:hAnsi="Times New Roman"/>
                <w:sz w:val="24"/>
                <w:szCs w:val="24"/>
              </w:rPr>
              <w:t>………..</w:t>
            </w:r>
            <w:r w:rsidRPr="000311AA">
              <w:rPr>
                <w:rFonts w:ascii="Times New Roman" w:hAnsi="Times New Roman"/>
                <w:sz w:val="24"/>
                <w:szCs w:val="24"/>
              </w:rPr>
              <w:t>……....</w:t>
            </w:r>
          </w:p>
        </w:tc>
        <w:tc>
          <w:tcPr>
            <w:tcW w:w="709" w:type="dxa"/>
            <w:shd w:val="clear" w:color="auto" w:fill="auto"/>
            <w:vAlign w:val="bottom"/>
          </w:tcPr>
          <w:p w:rsidR="00271CC4" w:rsidRPr="000311AA" w:rsidRDefault="006436BB" w:rsidP="000311AA">
            <w:pPr>
              <w:spacing w:after="0" w:line="360" w:lineRule="auto"/>
              <w:jc w:val="center"/>
              <w:rPr>
                <w:rFonts w:ascii="Times New Roman" w:hAnsi="Times New Roman"/>
                <w:sz w:val="24"/>
                <w:szCs w:val="24"/>
              </w:rPr>
            </w:pPr>
            <w:r>
              <w:rPr>
                <w:rFonts w:ascii="Times New Roman" w:hAnsi="Times New Roman"/>
                <w:sz w:val="24"/>
                <w:szCs w:val="24"/>
              </w:rPr>
              <w:t>57</w:t>
            </w:r>
          </w:p>
        </w:tc>
      </w:tr>
      <w:tr w:rsidR="00271CC4" w:rsidRPr="000311AA" w:rsidTr="00C04B06">
        <w:tc>
          <w:tcPr>
            <w:tcW w:w="8784" w:type="dxa"/>
            <w:shd w:val="clear" w:color="auto" w:fill="auto"/>
          </w:tcPr>
          <w:p w:rsidR="00822FD6" w:rsidRDefault="00271CC4" w:rsidP="00822FD6">
            <w:pPr>
              <w:spacing w:after="0" w:line="360" w:lineRule="auto"/>
              <w:ind w:hanging="15"/>
              <w:jc w:val="both"/>
              <w:rPr>
                <w:rFonts w:ascii="Times New Roman" w:hAnsi="Times New Roman"/>
                <w:sz w:val="24"/>
                <w:szCs w:val="24"/>
              </w:rPr>
            </w:pPr>
            <w:r w:rsidRPr="000311AA">
              <w:rPr>
                <w:rFonts w:ascii="Times New Roman" w:hAnsi="Times New Roman"/>
                <w:sz w:val="24"/>
                <w:szCs w:val="24"/>
              </w:rPr>
              <w:t xml:space="preserve">ПРИЛОЖЕНИЕ </w:t>
            </w:r>
            <w:r w:rsidR="00822FD6">
              <w:rPr>
                <w:rFonts w:ascii="Times New Roman" w:hAnsi="Times New Roman"/>
                <w:sz w:val="24"/>
                <w:szCs w:val="24"/>
              </w:rPr>
              <w:t>Д</w:t>
            </w:r>
            <w:r w:rsidRPr="000311AA">
              <w:rPr>
                <w:rFonts w:ascii="Times New Roman" w:hAnsi="Times New Roman"/>
                <w:sz w:val="24"/>
                <w:szCs w:val="24"/>
              </w:rPr>
              <w:t xml:space="preserve"> – Техническая документация проекта опытной мобильной</w:t>
            </w:r>
          </w:p>
          <w:p w:rsidR="00271CC4" w:rsidRPr="000311AA" w:rsidRDefault="00822FD6" w:rsidP="00822FD6">
            <w:pPr>
              <w:spacing w:after="0" w:line="360" w:lineRule="auto"/>
              <w:ind w:hanging="15"/>
              <w:jc w:val="both"/>
              <w:rPr>
                <w:rFonts w:ascii="Times New Roman" w:hAnsi="Times New Roman"/>
                <w:sz w:val="24"/>
                <w:szCs w:val="24"/>
              </w:rPr>
            </w:pPr>
            <w:r>
              <w:rPr>
                <w:rFonts w:ascii="Times New Roman" w:hAnsi="Times New Roman"/>
                <w:sz w:val="24"/>
                <w:szCs w:val="24"/>
              </w:rPr>
              <w:t xml:space="preserve">                     </w:t>
            </w:r>
            <w:r w:rsidR="00271CC4" w:rsidRPr="000311AA">
              <w:rPr>
                <w:rFonts w:ascii="Times New Roman" w:hAnsi="Times New Roman"/>
                <w:sz w:val="24"/>
                <w:szCs w:val="24"/>
              </w:rPr>
              <w:t xml:space="preserve"> </w:t>
            </w:r>
            <w:r>
              <w:rPr>
                <w:rFonts w:ascii="Times New Roman" w:hAnsi="Times New Roman"/>
                <w:sz w:val="24"/>
                <w:szCs w:val="24"/>
              </w:rPr>
              <w:t xml:space="preserve">             манитообоготительной установки ………………………………..</w:t>
            </w:r>
          </w:p>
        </w:tc>
        <w:tc>
          <w:tcPr>
            <w:tcW w:w="709" w:type="dxa"/>
            <w:shd w:val="clear" w:color="auto" w:fill="auto"/>
            <w:vAlign w:val="bottom"/>
          </w:tcPr>
          <w:p w:rsidR="00271CC4" w:rsidRPr="000311AA" w:rsidRDefault="006436BB" w:rsidP="000311AA">
            <w:pPr>
              <w:spacing w:after="0" w:line="360" w:lineRule="auto"/>
              <w:jc w:val="center"/>
              <w:rPr>
                <w:rFonts w:ascii="Times New Roman" w:hAnsi="Times New Roman"/>
                <w:sz w:val="24"/>
                <w:szCs w:val="24"/>
              </w:rPr>
            </w:pPr>
            <w:r>
              <w:rPr>
                <w:rFonts w:ascii="Times New Roman" w:hAnsi="Times New Roman"/>
                <w:sz w:val="24"/>
                <w:szCs w:val="24"/>
              </w:rPr>
              <w:t>84</w:t>
            </w:r>
          </w:p>
        </w:tc>
      </w:tr>
      <w:tr w:rsidR="00271CC4" w:rsidRPr="000311AA" w:rsidTr="00C04B06">
        <w:tc>
          <w:tcPr>
            <w:tcW w:w="8784" w:type="dxa"/>
            <w:shd w:val="clear" w:color="auto" w:fill="auto"/>
          </w:tcPr>
          <w:p w:rsidR="00271CC4" w:rsidRPr="000311AA" w:rsidRDefault="00271CC4" w:rsidP="00822FD6">
            <w:pPr>
              <w:spacing w:after="0" w:line="360" w:lineRule="auto"/>
              <w:jc w:val="both"/>
              <w:rPr>
                <w:rFonts w:ascii="Times New Roman" w:hAnsi="Times New Roman"/>
                <w:sz w:val="24"/>
                <w:szCs w:val="24"/>
              </w:rPr>
            </w:pPr>
            <w:r w:rsidRPr="000311AA">
              <w:rPr>
                <w:rFonts w:ascii="Times New Roman" w:hAnsi="Times New Roman"/>
                <w:sz w:val="24"/>
                <w:szCs w:val="24"/>
              </w:rPr>
              <w:t xml:space="preserve">ПРИЛОЖЕНИЕ </w:t>
            </w:r>
            <w:r w:rsidR="00822FD6">
              <w:rPr>
                <w:rFonts w:ascii="Times New Roman" w:hAnsi="Times New Roman"/>
                <w:sz w:val="24"/>
                <w:szCs w:val="24"/>
              </w:rPr>
              <w:t>Е</w:t>
            </w:r>
            <w:r w:rsidRPr="000311AA">
              <w:rPr>
                <w:rFonts w:ascii="Times New Roman" w:hAnsi="Times New Roman"/>
                <w:sz w:val="24"/>
                <w:szCs w:val="24"/>
              </w:rPr>
              <w:t xml:space="preserve"> – Документы, подтверждающие квалификацию исполнителей …</w:t>
            </w:r>
            <w:r w:rsidR="00D84257">
              <w:rPr>
                <w:rFonts w:ascii="Times New Roman" w:hAnsi="Times New Roman"/>
                <w:sz w:val="24"/>
                <w:szCs w:val="24"/>
              </w:rPr>
              <w:t>.</w:t>
            </w:r>
          </w:p>
        </w:tc>
        <w:tc>
          <w:tcPr>
            <w:tcW w:w="709" w:type="dxa"/>
            <w:shd w:val="clear" w:color="auto" w:fill="auto"/>
            <w:vAlign w:val="bottom"/>
          </w:tcPr>
          <w:p w:rsidR="00271CC4" w:rsidRPr="000311AA" w:rsidRDefault="006436BB" w:rsidP="00D84257">
            <w:pPr>
              <w:spacing w:after="0" w:line="360" w:lineRule="auto"/>
              <w:jc w:val="center"/>
              <w:rPr>
                <w:rFonts w:ascii="Times New Roman" w:hAnsi="Times New Roman"/>
                <w:sz w:val="24"/>
                <w:szCs w:val="24"/>
              </w:rPr>
            </w:pPr>
            <w:r>
              <w:rPr>
                <w:rFonts w:ascii="Times New Roman" w:hAnsi="Times New Roman"/>
                <w:sz w:val="24"/>
                <w:szCs w:val="24"/>
              </w:rPr>
              <w:t>101</w:t>
            </w:r>
          </w:p>
        </w:tc>
      </w:tr>
      <w:tr w:rsidR="00271CC4" w:rsidRPr="000311AA" w:rsidTr="00C04B06">
        <w:tc>
          <w:tcPr>
            <w:tcW w:w="8784" w:type="dxa"/>
            <w:shd w:val="clear" w:color="auto" w:fill="auto"/>
          </w:tcPr>
          <w:p w:rsidR="00271CC4" w:rsidRPr="000311AA" w:rsidRDefault="00271CC4" w:rsidP="00822FD6">
            <w:pPr>
              <w:spacing w:after="0" w:line="360" w:lineRule="auto"/>
              <w:jc w:val="both"/>
              <w:rPr>
                <w:rFonts w:ascii="Times New Roman" w:hAnsi="Times New Roman"/>
                <w:sz w:val="24"/>
                <w:szCs w:val="24"/>
              </w:rPr>
            </w:pPr>
            <w:r w:rsidRPr="000311AA">
              <w:rPr>
                <w:rFonts w:ascii="Times New Roman" w:hAnsi="Times New Roman"/>
                <w:sz w:val="24"/>
                <w:szCs w:val="24"/>
              </w:rPr>
              <w:t xml:space="preserve">ПРИЛОЖЕНИЕ </w:t>
            </w:r>
            <w:r w:rsidR="00822FD6">
              <w:rPr>
                <w:rFonts w:ascii="Times New Roman" w:hAnsi="Times New Roman"/>
                <w:sz w:val="24"/>
                <w:szCs w:val="24"/>
              </w:rPr>
              <w:t>Ж</w:t>
            </w:r>
            <w:r w:rsidRPr="000311AA">
              <w:rPr>
                <w:rFonts w:ascii="Times New Roman" w:hAnsi="Times New Roman"/>
                <w:sz w:val="24"/>
                <w:szCs w:val="24"/>
              </w:rPr>
              <w:t xml:space="preserve"> – Регистр</w:t>
            </w:r>
            <w:r w:rsidR="00052787">
              <w:rPr>
                <w:rFonts w:ascii="Times New Roman" w:hAnsi="Times New Roman"/>
                <w:sz w:val="24"/>
                <w:szCs w:val="24"/>
              </w:rPr>
              <w:t xml:space="preserve">ационная и информационные карты </w:t>
            </w:r>
            <w:r w:rsidR="00D84257">
              <w:rPr>
                <w:rFonts w:ascii="Times New Roman" w:hAnsi="Times New Roman"/>
                <w:sz w:val="24"/>
                <w:szCs w:val="24"/>
              </w:rPr>
              <w:t>.................................</w:t>
            </w:r>
          </w:p>
        </w:tc>
        <w:tc>
          <w:tcPr>
            <w:tcW w:w="709" w:type="dxa"/>
            <w:shd w:val="clear" w:color="auto" w:fill="auto"/>
            <w:vAlign w:val="bottom"/>
          </w:tcPr>
          <w:p w:rsidR="00271CC4" w:rsidRPr="000311AA" w:rsidRDefault="00271CC4" w:rsidP="006436BB">
            <w:pPr>
              <w:spacing w:after="0" w:line="360" w:lineRule="auto"/>
              <w:jc w:val="center"/>
              <w:rPr>
                <w:rFonts w:ascii="Times New Roman" w:hAnsi="Times New Roman"/>
                <w:sz w:val="24"/>
                <w:szCs w:val="24"/>
              </w:rPr>
            </w:pPr>
            <w:r w:rsidRPr="000311AA">
              <w:rPr>
                <w:rFonts w:ascii="Times New Roman" w:hAnsi="Times New Roman"/>
                <w:sz w:val="24"/>
                <w:szCs w:val="24"/>
              </w:rPr>
              <w:t>1</w:t>
            </w:r>
            <w:r w:rsidR="00D84257">
              <w:rPr>
                <w:rFonts w:ascii="Times New Roman" w:hAnsi="Times New Roman"/>
                <w:sz w:val="24"/>
                <w:szCs w:val="24"/>
              </w:rPr>
              <w:t>0</w:t>
            </w:r>
            <w:r w:rsidR="006436BB">
              <w:rPr>
                <w:rFonts w:ascii="Times New Roman" w:hAnsi="Times New Roman"/>
                <w:sz w:val="24"/>
                <w:szCs w:val="24"/>
              </w:rPr>
              <w:t>6</w:t>
            </w:r>
          </w:p>
        </w:tc>
      </w:tr>
    </w:tbl>
    <w:p w:rsidR="00996E5E" w:rsidRPr="000311AA" w:rsidRDefault="00996E5E" w:rsidP="000311AA">
      <w:pPr>
        <w:widowControl w:val="0"/>
        <w:tabs>
          <w:tab w:val="left" w:pos="1320"/>
        </w:tabs>
        <w:snapToGrid w:val="0"/>
        <w:spacing w:after="0" w:line="360" w:lineRule="auto"/>
        <w:ind w:firstLine="709"/>
        <w:jc w:val="center"/>
        <w:rPr>
          <w:rFonts w:ascii="Times New Roman" w:hAnsi="Times New Roman"/>
          <w:sz w:val="24"/>
          <w:szCs w:val="24"/>
        </w:rPr>
      </w:pPr>
    </w:p>
    <w:p w:rsidR="00996E5E" w:rsidRPr="000311AA" w:rsidRDefault="00996E5E" w:rsidP="000311AA">
      <w:pPr>
        <w:widowControl w:val="0"/>
        <w:tabs>
          <w:tab w:val="left" w:pos="1320"/>
        </w:tabs>
        <w:snapToGrid w:val="0"/>
        <w:spacing w:after="0" w:line="360" w:lineRule="auto"/>
        <w:ind w:firstLine="709"/>
        <w:jc w:val="center"/>
        <w:rPr>
          <w:rFonts w:ascii="Times New Roman" w:hAnsi="Times New Roman"/>
          <w:sz w:val="24"/>
          <w:szCs w:val="24"/>
        </w:rPr>
      </w:pPr>
    </w:p>
    <w:p w:rsidR="00996E5E" w:rsidRPr="000311AA" w:rsidRDefault="00996E5E" w:rsidP="000311AA">
      <w:pPr>
        <w:widowControl w:val="0"/>
        <w:tabs>
          <w:tab w:val="left" w:pos="1320"/>
        </w:tabs>
        <w:snapToGrid w:val="0"/>
        <w:spacing w:after="0" w:line="360" w:lineRule="auto"/>
        <w:ind w:firstLine="709"/>
        <w:jc w:val="center"/>
        <w:rPr>
          <w:rFonts w:ascii="Times New Roman" w:hAnsi="Times New Roman"/>
          <w:sz w:val="24"/>
          <w:szCs w:val="24"/>
        </w:rPr>
      </w:pPr>
    </w:p>
    <w:p w:rsidR="00996E5E" w:rsidRPr="000311AA" w:rsidRDefault="00996E5E" w:rsidP="000311AA">
      <w:pPr>
        <w:spacing w:after="0" w:line="360" w:lineRule="auto"/>
        <w:rPr>
          <w:rFonts w:ascii="Times New Roman" w:hAnsi="Times New Roman"/>
          <w:sz w:val="24"/>
          <w:szCs w:val="24"/>
        </w:rPr>
      </w:pPr>
      <w:r w:rsidRPr="000311AA">
        <w:rPr>
          <w:rFonts w:ascii="Times New Roman" w:hAnsi="Times New Roman"/>
          <w:sz w:val="24"/>
          <w:szCs w:val="24"/>
        </w:rPr>
        <w:br w:type="page"/>
      </w:r>
    </w:p>
    <w:p w:rsidR="00996E5E" w:rsidRPr="00436973" w:rsidRDefault="00996E5E" w:rsidP="000311AA">
      <w:pPr>
        <w:widowControl w:val="0"/>
        <w:tabs>
          <w:tab w:val="left" w:pos="1320"/>
        </w:tabs>
        <w:snapToGrid w:val="0"/>
        <w:spacing w:after="0" w:line="360" w:lineRule="auto"/>
        <w:jc w:val="center"/>
        <w:rPr>
          <w:rFonts w:ascii="Times New Roman" w:hAnsi="Times New Roman"/>
          <w:b/>
          <w:sz w:val="24"/>
          <w:szCs w:val="24"/>
        </w:rPr>
      </w:pPr>
      <w:r w:rsidRPr="00436973">
        <w:rPr>
          <w:rFonts w:ascii="Times New Roman" w:hAnsi="Times New Roman"/>
          <w:b/>
          <w:sz w:val="24"/>
          <w:szCs w:val="24"/>
        </w:rPr>
        <w:lastRenderedPageBreak/>
        <w:t>ВВЕДЕНИЕ</w:t>
      </w:r>
    </w:p>
    <w:p w:rsidR="00996E5E" w:rsidRPr="000311AA" w:rsidRDefault="00996E5E" w:rsidP="000311AA">
      <w:pPr>
        <w:widowControl w:val="0"/>
        <w:tabs>
          <w:tab w:val="left" w:pos="1320"/>
        </w:tabs>
        <w:snapToGrid w:val="0"/>
        <w:spacing w:after="0" w:line="360" w:lineRule="auto"/>
        <w:ind w:firstLine="709"/>
        <w:jc w:val="center"/>
        <w:rPr>
          <w:rFonts w:ascii="Times New Roman" w:hAnsi="Times New Roman"/>
          <w:sz w:val="24"/>
          <w:szCs w:val="24"/>
        </w:rPr>
      </w:pPr>
    </w:p>
    <w:p w:rsidR="00996E5E" w:rsidRPr="000311AA" w:rsidRDefault="00996E5E" w:rsidP="000311AA">
      <w:pPr>
        <w:tabs>
          <w:tab w:val="left" w:pos="1867"/>
        </w:tabs>
        <w:spacing w:after="0" w:line="360" w:lineRule="auto"/>
        <w:ind w:firstLine="709"/>
        <w:jc w:val="both"/>
        <w:rPr>
          <w:rFonts w:ascii="Times New Roman" w:hAnsi="Times New Roman"/>
          <w:sz w:val="24"/>
          <w:szCs w:val="24"/>
        </w:rPr>
      </w:pPr>
      <w:r w:rsidRPr="000311AA">
        <w:rPr>
          <w:rFonts w:ascii="Times New Roman" w:hAnsi="Times New Roman"/>
          <w:sz w:val="24"/>
          <w:szCs w:val="24"/>
        </w:rPr>
        <w:t>Оценка современного состояния решаемой научно-технической проблемы</w:t>
      </w:r>
    </w:p>
    <w:p w:rsidR="00996E5E" w:rsidRPr="000311AA" w:rsidRDefault="00996E5E" w:rsidP="000311AA">
      <w:pPr>
        <w:tabs>
          <w:tab w:val="left" w:pos="1867"/>
        </w:tabs>
        <w:spacing w:after="0" w:line="360" w:lineRule="auto"/>
        <w:ind w:firstLine="709"/>
        <w:jc w:val="both"/>
        <w:rPr>
          <w:rFonts w:ascii="Times New Roman" w:hAnsi="Times New Roman"/>
          <w:bCs/>
          <w:sz w:val="24"/>
          <w:szCs w:val="24"/>
        </w:rPr>
      </w:pPr>
      <w:r w:rsidRPr="000311AA">
        <w:rPr>
          <w:rFonts w:ascii="Times New Roman" w:hAnsi="Times New Roman"/>
          <w:bCs/>
          <w:sz w:val="24"/>
          <w:szCs w:val="24"/>
          <w:lang w:val="en-US"/>
        </w:rPr>
        <w:t>C</w:t>
      </w:r>
      <w:r w:rsidRPr="000311AA">
        <w:rPr>
          <w:rFonts w:ascii="Times New Roman" w:hAnsi="Times New Roman"/>
          <w:bCs/>
          <w:sz w:val="24"/>
          <w:szCs w:val="24"/>
        </w:rPr>
        <w:t>тратегически важной отраслью экономики Республики Казахстан является горно-металлургическая отрасль, которая обеспечивает сырьем производства высокотехнологичной и наукоемкой конечной продукции. Основными проблемами горно-металлургической отрасли являются: истощение сырьевой базы, низкая комплексность используемого сырья, высокая степень износа основных производственных фондов, высокая степень загрязнения окружающей среды. Такие проблемы характерны и для большинства стран с развитой горно-металлургической промышленностью</w:t>
      </w:r>
      <w:r w:rsidR="00D94800">
        <w:rPr>
          <w:rFonts w:ascii="Times New Roman" w:hAnsi="Times New Roman"/>
          <w:bCs/>
          <w:sz w:val="24"/>
          <w:szCs w:val="24"/>
        </w:rPr>
        <w:t>.</w:t>
      </w:r>
      <w:r w:rsidRPr="000311AA">
        <w:rPr>
          <w:rFonts w:ascii="Times New Roman" w:hAnsi="Times New Roman"/>
          <w:bCs/>
          <w:sz w:val="24"/>
          <w:szCs w:val="24"/>
        </w:rPr>
        <w:t xml:space="preserve"> </w:t>
      </w:r>
    </w:p>
    <w:p w:rsidR="00996E5E" w:rsidRPr="000311AA" w:rsidRDefault="00996E5E" w:rsidP="000311AA">
      <w:pPr>
        <w:widowControl w:val="0"/>
        <w:tabs>
          <w:tab w:val="left" w:pos="1320"/>
        </w:tabs>
        <w:snapToGrid w:val="0"/>
        <w:spacing w:after="0" w:line="360" w:lineRule="auto"/>
        <w:ind w:firstLine="709"/>
        <w:jc w:val="both"/>
        <w:rPr>
          <w:rFonts w:ascii="Times New Roman" w:hAnsi="Times New Roman"/>
          <w:sz w:val="24"/>
          <w:szCs w:val="24"/>
        </w:rPr>
      </w:pPr>
      <w:r w:rsidRPr="000311AA">
        <w:rPr>
          <w:rFonts w:ascii="Times New Roman" w:hAnsi="Times New Roman"/>
          <w:sz w:val="24"/>
          <w:szCs w:val="24"/>
        </w:rPr>
        <w:t>Обоснование необходимости проведения НИР</w:t>
      </w:r>
    </w:p>
    <w:p w:rsidR="00996E5E" w:rsidRPr="000311AA" w:rsidRDefault="00996E5E" w:rsidP="000311AA">
      <w:pPr>
        <w:tabs>
          <w:tab w:val="left" w:pos="1867"/>
        </w:tabs>
        <w:spacing w:after="0" w:line="360" w:lineRule="auto"/>
        <w:ind w:firstLine="709"/>
        <w:jc w:val="both"/>
        <w:rPr>
          <w:rFonts w:ascii="Times New Roman" w:hAnsi="Times New Roman"/>
          <w:bCs/>
          <w:sz w:val="24"/>
          <w:szCs w:val="24"/>
        </w:rPr>
      </w:pPr>
      <w:r w:rsidRPr="000311AA">
        <w:rPr>
          <w:rFonts w:ascii="Times New Roman" w:hAnsi="Times New Roman"/>
          <w:bCs/>
          <w:sz w:val="24"/>
          <w:szCs w:val="24"/>
        </w:rPr>
        <w:t>В условиях неуклонного истощения богатых по содержанию полезных компонентов рудных месторождений восполнение и расширение сырьевой базы действующих предприятий возможны за счет вовлечения в переработку новых средних и мелких по запасу и невысоких по содержанию полезных компонентов месторождений. Одним из дополнительных источников восполнения сырьевой базы существующих предприятий являются техногенные минеральные образования, накопленные в специальных рудных отвалах или хвостохранилищах обогатительных фабрик за многие годы работы крупных предприятий [</w:t>
      </w:r>
      <w:r w:rsidR="005D013A" w:rsidRPr="000311AA">
        <w:rPr>
          <w:rFonts w:ascii="Times New Roman" w:hAnsi="Times New Roman"/>
          <w:bCs/>
          <w:sz w:val="24"/>
          <w:szCs w:val="24"/>
        </w:rPr>
        <w:t>1-4</w:t>
      </w:r>
      <w:r w:rsidRPr="000311AA">
        <w:rPr>
          <w:rFonts w:ascii="Times New Roman" w:hAnsi="Times New Roman"/>
          <w:bCs/>
          <w:sz w:val="24"/>
          <w:szCs w:val="24"/>
        </w:rPr>
        <w:t xml:space="preserve">]. </w:t>
      </w:r>
    </w:p>
    <w:p w:rsidR="00996E5E" w:rsidRPr="000311AA" w:rsidRDefault="00996E5E" w:rsidP="000311AA">
      <w:pPr>
        <w:tabs>
          <w:tab w:val="left" w:pos="1867"/>
        </w:tabs>
        <w:spacing w:after="0" w:line="360" w:lineRule="auto"/>
        <w:ind w:firstLine="709"/>
        <w:jc w:val="both"/>
        <w:rPr>
          <w:rFonts w:ascii="Times New Roman" w:hAnsi="Times New Roman"/>
          <w:bCs/>
          <w:sz w:val="24"/>
          <w:szCs w:val="24"/>
        </w:rPr>
      </w:pPr>
      <w:r w:rsidRPr="000311AA">
        <w:rPr>
          <w:rFonts w:ascii="Times New Roman" w:hAnsi="Times New Roman"/>
          <w:bCs/>
          <w:sz w:val="24"/>
          <w:szCs w:val="24"/>
        </w:rPr>
        <w:t>В последние годы вопросу вовлечения в переработку техногенных отходов или техногенного минерального сырья с целью обеспечения минерально-сырьевой базы существующих предприятий и экологической безопасности окружающей среды уделяется большое внимание [</w:t>
      </w:r>
      <w:r w:rsidR="005D013A" w:rsidRPr="000311AA">
        <w:rPr>
          <w:rFonts w:ascii="Times New Roman" w:hAnsi="Times New Roman"/>
          <w:bCs/>
          <w:sz w:val="24"/>
          <w:szCs w:val="24"/>
        </w:rPr>
        <w:t>5-10</w:t>
      </w:r>
      <w:r w:rsidRPr="000311AA">
        <w:rPr>
          <w:rFonts w:ascii="Times New Roman" w:hAnsi="Times New Roman"/>
          <w:bCs/>
          <w:sz w:val="24"/>
          <w:szCs w:val="24"/>
        </w:rPr>
        <w:t xml:space="preserve">]. </w:t>
      </w:r>
    </w:p>
    <w:p w:rsidR="00996E5E" w:rsidRPr="000311AA" w:rsidRDefault="00996E5E" w:rsidP="000311AA">
      <w:pPr>
        <w:spacing w:after="0" w:line="360" w:lineRule="auto"/>
        <w:ind w:firstLine="709"/>
        <w:contextualSpacing/>
        <w:jc w:val="both"/>
        <w:rPr>
          <w:rFonts w:ascii="Times New Roman" w:hAnsi="Times New Roman"/>
          <w:sz w:val="24"/>
          <w:szCs w:val="24"/>
        </w:rPr>
      </w:pPr>
      <w:r w:rsidRPr="000311AA">
        <w:rPr>
          <w:rFonts w:ascii="Times New Roman" w:hAnsi="Times New Roman"/>
          <w:sz w:val="24"/>
          <w:szCs w:val="24"/>
        </w:rPr>
        <w:t>Актуальность темы</w:t>
      </w:r>
    </w:p>
    <w:p w:rsidR="00996E5E" w:rsidRPr="000311AA" w:rsidRDefault="00996E5E" w:rsidP="000311AA">
      <w:pPr>
        <w:spacing w:after="0" w:line="360" w:lineRule="auto"/>
        <w:ind w:firstLine="709"/>
        <w:contextualSpacing/>
        <w:jc w:val="both"/>
        <w:rPr>
          <w:rFonts w:ascii="Times New Roman" w:hAnsi="Times New Roman"/>
          <w:sz w:val="24"/>
          <w:szCs w:val="24"/>
        </w:rPr>
      </w:pPr>
      <w:r w:rsidRPr="000311AA">
        <w:rPr>
          <w:rFonts w:ascii="Times New Roman" w:hAnsi="Times New Roman"/>
          <w:sz w:val="24"/>
          <w:szCs w:val="24"/>
        </w:rPr>
        <w:t>Первый Президент Республики Казахстан Н.А.Назарбаев, выступая на Казахстанском международном конгрессе по минеральным ресурсам и металлургии «</w:t>
      </w:r>
      <w:r w:rsidRPr="000311AA">
        <w:rPr>
          <w:rFonts w:ascii="Times New Roman" w:hAnsi="Times New Roman"/>
          <w:sz w:val="24"/>
          <w:szCs w:val="24"/>
          <w:lang w:val="en-US"/>
        </w:rPr>
        <w:t>Astana</w:t>
      </w:r>
      <w:r w:rsidRPr="000311AA">
        <w:rPr>
          <w:rFonts w:ascii="Times New Roman" w:hAnsi="Times New Roman"/>
          <w:sz w:val="24"/>
          <w:szCs w:val="24"/>
        </w:rPr>
        <w:t xml:space="preserve"> </w:t>
      </w:r>
      <w:r w:rsidRPr="000311AA">
        <w:rPr>
          <w:rFonts w:ascii="Times New Roman" w:hAnsi="Times New Roman"/>
          <w:sz w:val="24"/>
          <w:szCs w:val="24"/>
          <w:lang w:val="en-US"/>
        </w:rPr>
        <w:t>Minerals</w:t>
      </w:r>
      <w:r w:rsidRPr="000311AA">
        <w:rPr>
          <w:rFonts w:ascii="Times New Roman" w:hAnsi="Times New Roman"/>
          <w:sz w:val="24"/>
          <w:szCs w:val="24"/>
        </w:rPr>
        <w:t xml:space="preserve"> &amp; </w:t>
      </w:r>
      <w:r w:rsidRPr="000311AA">
        <w:rPr>
          <w:rFonts w:ascii="Times New Roman" w:hAnsi="Times New Roman"/>
          <w:sz w:val="24"/>
          <w:szCs w:val="24"/>
          <w:lang w:val="en-US"/>
        </w:rPr>
        <w:t>Metallurgy</w:t>
      </w:r>
      <w:r w:rsidRPr="000311AA">
        <w:rPr>
          <w:rFonts w:ascii="Times New Roman" w:hAnsi="Times New Roman"/>
          <w:sz w:val="24"/>
          <w:szCs w:val="24"/>
        </w:rPr>
        <w:t xml:space="preserve">-2010» сказал – «В стране сейчас накопилось более 30 млрд.тонн </w:t>
      </w:r>
      <w:r w:rsidR="0097477F" w:rsidRPr="000311AA">
        <w:rPr>
          <w:rFonts w:ascii="Times New Roman" w:hAnsi="Times New Roman"/>
          <w:sz w:val="24"/>
          <w:szCs w:val="24"/>
        </w:rPr>
        <w:t>вторичных</w:t>
      </w:r>
      <w:r w:rsidRPr="000311AA">
        <w:rPr>
          <w:rFonts w:ascii="Times New Roman" w:hAnsi="Times New Roman"/>
          <w:sz w:val="24"/>
          <w:szCs w:val="24"/>
        </w:rPr>
        <w:t xml:space="preserve"> ресурсов, в том числе 20 млрд.тонн техногенных отходов горнометаллургического комплекса их необходимо рассматривать как самостоятельную сырьевую базу металлургии».</w:t>
      </w:r>
    </w:p>
    <w:p w:rsidR="00996E5E" w:rsidRPr="000311AA" w:rsidRDefault="00996E5E" w:rsidP="000311AA">
      <w:pPr>
        <w:spacing w:after="0" w:line="360" w:lineRule="auto"/>
        <w:ind w:firstLine="709"/>
        <w:contextualSpacing/>
        <w:jc w:val="both"/>
        <w:rPr>
          <w:rFonts w:ascii="Times New Roman" w:hAnsi="Times New Roman"/>
          <w:sz w:val="24"/>
          <w:szCs w:val="24"/>
        </w:rPr>
      </w:pPr>
      <w:r w:rsidRPr="000311AA">
        <w:rPr>
          <w:rFonts w:ascii="Times New Roman" w:hAnsi="Times New Roman"/>
          <w:sz w:val="24"/>
          <w:szCs w:val="24"/>
        </w:rPr>
        <w:t xml:space="preserve">В рамках решения поставленной первым Президентом задачи разработка инновационных технологий обогащения и вовлечение в производство техногенного сырья, позволяющих расширить сырьевую базу металлургической промышленности, снизить вредное воздействие на окружающую среду за счет сокращения объемов складированных </w:t>
      </w:r>
      <w:r w:rsidRPr="000311AA">
        <w:rPr>
          <w:rFonts w:ascii="Times New Roman" w:hAnsi="Times New Roman"/>
          <w:sz w:val="24"/>
          <w:szCs w:val="24"/>
        </w:rPr>
        <w:lastRenderedPageBreak/>
        <w:t>промышленных отходов и улучшить социальную обстановку в регионах является весьма актуальным.</w:t>
      </w:r>
    </w:p>
    <w:p w:rsidR="00996E5E" w:rsidRPr="000311AA" w:rsidRDefault="00996E5E" w:rsidP="000311AA">
      <w:pPr>
        <w:tabs>
          <w:tab w:val="left" w:pos="1867"/>
        </w:tabs>
        <w:spacing w:after="0" w:line="360" w:lineRule="auto"/>
        <w:ind w:firstLine="709"/>
        <w:jc w:val="both"/>
        <w:rPr>
          <w:rFonts w:ascii="Times New Roman" w:hAnsi="Times New Roman"/>
          <w:sz w:val="24"/>
          <w:szCs w:val="24"/>
        </w:rPr>
      </w:pPr>
      <w:r w:rsidRPr="000311AA">
        <w:rPr>
          <w:rFonts w:ascii="Times New Roman" w:hAnsi="Times New Roman"/>
          <w:sz w:val="24"/>
          <w:szCs w:val="24"/>
        </w:rPr>
        <w:t>В настоящее время сохраняется стабильный спрос на марганцевую продукцию. Это связано с ростом сталелитейной и металлургической промышленности. При этом наблюдается нехватка в марганцевом сырье в металлургических предприятии Казахстана и России, нехватка марганцевых концентратов коснулось так же стран СНГ, КНР и др. В условиях острой нехватки марганцевого сырья для промышленности ученые многих стран большое внимание уделяют исследованиям вещественного состава техногенных месторождений, поиску методов и технологии их переработки [</w:t>
      </w:r>
      <w:r w:rsidR="005D013A" w:rsidRPr="000311AA">
        <w:rPr>
          <w:rFonts w:ascii="Times New Roman" w:hAnsi="Times New Roman"/>
          <w:sz w:val="24"/>
          <w:szCs w:val="24"/>
        </w:rPr>
        <w:t>11-16</w:t>
      </w:r>
      <w:r w:rsidRPr="000311AA">
        <w:rPr>
          <w:rFonts w:ascii="Times New Roman" w:hAnsi="Times New Roman"/>
          <w:sz w:val="24"/>
          <w:szCs w:val="24"/>
        </w:rPr>
        <w:t xml:space="preserve">]. </w:t>
      </w:r>
    </w:p>
    <w:p w:rsidR="00996E5E" w:rsidRPr="000311AA" w:rsidRDefault="00996E5E" w:rsidP="000311AA">
      <w:pPr>
        <w:spacing w:after="0" w:line="360" w:lineRule="auto"/>
        <w:ind w:firstLine="709"/>
        <w:jc w:val="both"/>
        <w:rPr>
          <w:rFonts w:ascii="Times New Roman" w:hAnsi="Times New Roman"/>
          <w:sz w:val="24"/>
          <w:szCs w:val="24"/>
        </w:rPr>
      </w:pPr>
      <w:r w:rsidRPr="000311AA">
        <w:rPr>
          <w:rFonts w:ascii="Times New Roman" w:hAnsi="Times New Roman"/>
          <w:sz w:val="24"/>
          <w:szCs w:val="24"/>
        </w:rPr>
        <w:t xml:space="preserve">Одним из крупных техногенных месторождений в Республике Казахстан является хвостохранилище Жездинской обогатительной фабрики, расположенный в Улытауском районе Карагандинской области. </w:t>
      </w:r>
    </w:p>
    <w:p w:rsidR="00996E5E" w:rsidRPr="000311AA" w:rsidRDefault="00996E5E" w:rsidP="000311AA">
      <w:pPr>
        <w:tabs>
          <w:tab w:val="left" w:pos="1867"/>
        </w:tabs>
        <w:spacing w:after="0" w:line="360" w:lineRule="auto"/>
        <w:ind w:firstLine="709"/>
        <w:jc w:val="both"/>
        <w:rPr>
          <w:rFonts w:ascii="Times New Roman" w:hAnsi="Times New Roman"/>
          <w:sz w:val="24"/>
          <w:szCs w:val="24"/>
        </w:rPr>
      </w:pPr>
      <w:r w:rsidRPr="000311AA">
        <w:rPr>
          <w:rFonts w:ascii="Times New Roman" w:hAnsi="Times New Roman"/>
          <w:sz w:val="24"/>
          <w:szCs w:val="24"/>
        </w:rPr>
        <w:t xml:space="preserve">В рамках выполнения работ по гранту коллективом авторов проведены: </w:t>
      </w:r>
    </w:p>
    <w:p w:rsidR="00996E5E" w:rsidRPr="000311AA" w:rsidRDefault="00996E5E" w:rsidP="000311AA">
      <w:pPr>
        <w:tabs>
          <w:tab w:val="left" w:pos="1867"/>
        </w:tabs>
        <w:spacing w:after="0" w:line="360" w:lineRule="auto"/>
        <w:ind w:firstLine="709"/>
        <w:jc w:val="both"/>
        <w:rPr>
          <w:rFonts w:ascii="Times New Roman" w:hAnsi="Times New Roman"/>
          <w:sz w:val="24"/>
          <w:szCs w:val="24"/>
        </w:rPr>
      </w:pPr>
      <w:r w:rsidRPr="000311AA">
        <w:rPr>
          <w:rFonts w:ascii="Times New Roman" w:hAnsi="Times New Roman"/>
          <w:sz w:val="24"/>
          <w:szCs w:val="24"/>
        </w:rPr>
        <w:t>и</w:t>
      </w:r>
      <w:r w:rsidRPr="000311AA">
        <w:rPr>
          <w:rFonts w:ascii="Times New Roman" w:hAnsi="Times New Roman"/>
          <w:color w:val="000000"/>
          <w:spacing w:val="2"/>
          <w:sz w:val="24"/>
          <w:szCs w:val="24"/>
        </w:rPr>
        <w:t xml:space="preserve">зучение минералогического и вещественного состава лежалых марганецсодержащих хвостов </w:t>
      </w:r>
      <w:r w:rsidRPr="000311AA">
        <w:rPr>
          <w:rFonts w:ascii="Times New Roman" w:hAnsi="Times New Roman"/>
          <w:sz w:val="24"/>
          <w:szCs w:val="24"/>
        </w:rPr>
        <w:t>Жездинской обогатительной фабрики</w:t>
      </w:r>
      <w:r w:rsidR="00842F4B" w:rsidRPr="000311AA">
        <w:rPr>
          <w:rFonts w:ascii="Times New Roman" w:hAnsi="Times New Roman"/>
          <w:sz w:val="24"/>
          <w:szCs w:val="24"/>
        </w:rPr>
        <w:t>,</w:t>
      </w:r>
    </w:p>
    <w:p w:rsidR="00996E5E" w:rsidRPr="000311AA" w:rsidRDefault="00996E5E" w:rsidP="000311AA">
      <w:pPr>
        <w:tabs>
          <w:tab w:val="left" w:pos="1867"/>
        </w:tabs>
        <w:spacing w:after="0" w:line="360" w:lineRule="auto"/>
        <w:ind w:firstLine="709"/>
        <w:jc w:val="both"/>
        <w:rPr>
          <w:rFonts w:ascii="Times New Roman" w:hAnsi="Times New Roman"/>
          <w:color w:val="000000"/>
          <w:spacing w:val="2"/>
          <w:sz w:val="24"/>
          <w:szCs w:val="24"/>
        </w:rPr>
      </w:pPr>
      <w:r w:rsidRPr="000311AA">
        <w:rPr>
          <w:rFonts w:ascii="Times New Roman" w:hAnsi="Times New Roman"/>
          <w:color w:val="000000"/>
          <w:spacing w:val="2"/>
          <w:sz w:val="24"/>
          <w:szCs w:val="24"/>
        </w:rPr>
        <w:t>исследование обогатимости марганецсодержащих хвостов и выбор оптимальной технологии их переработки</w:t>
      </w:r>
      <w:r w:rsidR="00842F4B" w:rsidRPr="000311AA">
        <w:rPr>
          <w:rFonts w:ascii="Times New Roman" w:hAnsi="Times New Roman"/>
          <w:color w:val="000000"/>
          <w:spacing w:val="2"/>
          <w:sz w:val="24"/>
          <w:szCs w:val="24"/>
        </w:rPr>
        <w:t>,</w:t>
      </w:r>
    </w:p>
    <w:p w:rsidR="00996E5E" w:rsidRPr="000311AA" w:rsidRDefault="00996E5E" w:rsidP="000311AA">
      <w:pPr>
        <w:spacing w:after="0" w:line="360" w:lineRule="auto"/>
        <w:ind w:firstLine="709"/>
        <w:jc w:val="both"/>
        <w:rPr>
          <w:rFonts w:ascii="Times New Roman" w:hAnsi="Times New Roman"/>
          <w:color w:val="000000"/>
          <w:spacing w:val="2"/>
          <w:sz w:val="24"/>
          <w:szCs w:val="24"/>
        </w:rPr>
      </w:pPr>
      <w:r w:rsidRPr="000311AA">
        <w:rPr>
          <w:rFonts w:ascii="Times New Roman" w:hAnsi="Times New Roman"/>
          <w:color w:val="000000"/>
          <w:spacing w:val="2"/>
          <w:sz w:val="24"/>
          <w:szCs w:val="24"/>
        </w:rPr>
        <w:t>укрупненно-лабораторных исследований методом сухой магнитной сепарации по обогащению лежалых марганецсодержащих хвостов Жездинской обогатительной фабрики</w:t>
      </w:r>
      <w:r w:rsidR="00842F4B" w:rsidRPr="000311AA">
        <w:rPr>
          <w:rFonts w:ascii="Times New Roman" w:hAnsi="Times New Roman"/>
          <w:color w:val="000000"/>
          <w:spacing w:val="2"/>
          <w:sz w:val="24"/>
          <w:szCs w:val="24"/>
        </w:rPr>
        <w:t>,</w:t>
      </w:r>
      <w:r w:rsidRPr="000311AA">
        <w:rPr>
          <w:rFonts w:ascii="Times New Roman" w:hAnsi="Times New Roman"/>
          <w:color w:val="000000"/>
          <w:spacing w:val="2"/>
          <w:sz w:val="24"/>
          <w:szCs w:val="24"/>
        </w:rPr>
        <w:t xml:space="preserve"> </w:t>
      </w:r>
    </w:p>
    <w:p w:rsidR="00996E5E" w:rsidRPr="000311AA" w:rsidRDefault="00996E5E" w:rsidP="000311AA">
      <w:pPr>
        <w:tabs>
          <w:tab w:val="left" w:pos="1867"/>
        </w:tabs>
        <w:spacing w:after="0" w:line="360" w:lineRule="auto"/>
        <w:ind w:firstLine="709"/>
        <w:jc w:val="both"/>
        <w:rPr>
          <w:rFonts w:ascii="Times New Roman" w:hAnsi="Times New Roman"/>
          <w:color w:val="000000"/>
          <w:spacing w:val="2"/>
          <w:sz w:val="24"/>
          <w:szCs w:val="24"/>
        </w:rPr>
      </w:pPr>
      <w:r w:rsidRPr="000311AA">
        <w:rPr>
          <w:rFonts w:ascii="Times New Roman" w:hAnsi="Times New Roman"/>
          <w:spacing w:val="2"/>
          <w:sz w:val="24"/>
          <w:szCs w:val="24"/>
        </w:rPr>
        <w:t>разработка рабочего проекта опытной мобильной установки для обогащения марганецсодержащих хвостов Жездинской ОФ.</w:t>
      </w:r>
    </w:p>
    <w:p w:rsidR="00996E5E" w:rsidRPr="000311AA" w:rsidRDefault="00996E5E" w:rsidP="000311AA">
      <w:pPr>
        <w:widowControl w:val="0"/>
        <w:snapToGrid w:val="0"/>
        <w:spacing w:after="0" w:line="360" w:lineRule="auto"/>
        <w:ind w:firstLine="567"/>
        <w:jc w:val="both"/>
        <w:rPr>
          <w:rFonts w:ascii="Times New Roman" w:hAnsi="Times New Roman"/>
          <w:sz w:val="24"/>
          <w:szCs w:val="24"/>
        </w:rPr>
      </w:pPr>
      <w:r w:rsidRPr="000311AA">
        <w:rPr>
          <w:rFonts w:ascii="Times New Roman" w:hAnsi="Times New Roman"/>
          <w:sz w:val="24"/>
          <w:szCs w:val="24"/>
        </w:rPr>
        <w:t xml:space="preserve">Проект зарегистрирован в АО «Национальный центр научно-технической экспертизы» № государственной регистрации 0118РК00992. </w:t>
      </w:r>
    </w:p>
    <w:p w:rsidR="00996E5E" w:rsidRPr="000311AA" w:rsidRDefault="00996E5E" w:rsidP="000311AA">
      <w:pPr>
        <w:widowControl w:val="0"/>
        <w:snapToGrid w:val="0"/>
        <w:spacing w:after="0" w:line="360" w:lineRule="auto"/>
        <w:ind w:firstLine="567"/>
        <w:jc w:val="both"/>
        <w:rPr>
          <w:rFonts w:ascii="Times New Roman" w:hAnsi="Times New Roman"/>
          <w:sz w:val="24"/>
          <w:szCs w:val="24"/>
        </w:rPr>
      </w:pPr>
      <w:r w:rsidRPr="000311AA">
        <w:rPr>
          <w:rFonts w:ascii="Times New Roman" w:hAnsi="Times New Roman"/>
          <w:sz w:val="24"/>
          <w:szCs w:val="24"/>
        </w:rPr>
        <w:t>Информационные номера промежуточных отчетов за 2018-2019 годы: 0218РК01143 и 0219РК00671</w:t>
      </w:r>
      <w:r w:rsidR="00842F4B" w:rsidRPr="000311AA">
        <w:rPr>
          <w:rFonts w:ascii="Times New Roman" w:hAnsi="Times New Roman"/>
          <w:sz w:val="24"/>
          <w:szCs w:val="24"/>
        </w:rPr>
        <w:t xml:space="preserve"> соответственно</w:t>
      </w:r>
      <w:r w:rsidRPr="000311AA">
        <w:rPr>
          <w:rFonts w:ascii="Times New Roman" w:hAnsi="Times New Roman"/>
          <w:sz w:val="24"/>
          <w:szCs w:val="24"/>
        </w:rPr>
        <w:t>.</w:t>
      </w:r>
    </w:p>
    <w:p w:rsidR="00996E5E" w:rsidRPr="000311AA" w:rsidRDefault="00996E5E" w:rsidP="000311AA">
      <w:pPr>
        <w:widowControl w:val="0"/>
        <w:tabs>
          <w:tab w:val="left" w:pos="1320"/>
        </w:tabs>
        <w:snapToGrid w:val="0"/>
        <w:spacing w:after="0" w:line="360" w:lineRule="auto"/>
        <w:ind w:firstLine="709"/>
        <w:jc w:val="both"/>
        <w:rPr>
          <w:rFonts w:ascii="Times New Roman" w:hAnsi="Times New Roman"/>
          <w:i/>
          <w:sz w:val="24"/>
          <w:szCs w:val="24"/>
        </w:rPr>
      </w:pPr>
    </w:p>
    <w:p w:rsidR="00996E5E" w:rsidRPr="000311AA" w:rsidRDefault="00996E5E" w:rsidP="000311AA">
      <w:pPr>
        <w:widowControl w:val="0"/>
        <w:snapToGrid w:val="0"/>
        <w:spacing w:after="0" w:line="360" w:lineRule="auto"/>
        <w:jc w:val="center"/>
        <w:rPr>
          <w:rFonts w:ascii="Times New Roman" w:hAnsi="Times New Roman"/>
          <w:sz w:val="24"/>
          <w:szCs w:val="24"/>
        </w:rPr>
      </w:pPr>
    </w:p>
    <w:p w:rsidR="00996E5E" w:rsidRPr="000311AA" w:rsidRDefault="00996E5E" w:rsidP="000311AA">
      <w:pPr>
        <w:spacing w:after="160" w:line="360" w:lineRule="auto"/>
        <w:ind w:firstLine="709"/>
        <w:jc w:val="both"/>
        <w:rPr>
          <w:rFonts w:ascii="Times New Roman" w:hAnsi="Times New Roman"/>
          <w:sz w:val="24"/>
          <w:szCs w:val="24"/>
        </w:rPr>
      </w:pPr>
      <w:r w:rsidRPr="000311AA">
        <w:rPr>
          <w:rFonts w:ascii="Times New Roman" w:hAnsi="Times New Roman"/>
          <w:sz w:val="24"/>
          <w:szCs w:val="24"/>
        </w:rPr>
        <w:br w:type="page"/>
      </w:r>
    </w:p>
    <w:p w:rsidR="00525854" w:rsidRPr="00525854" w:rsidRDefault="00525854" w:rsidP="00637CF5">
      <w:pPr>
        <w:widowControl w:val="0"/>
        <w:snapToGrid w:val="0"/>
        <w:spacing w:after="0" w:line="360" w:lineRule="auto"/>
        <w:jc w:val="center"/>
        <w:rPr>
          <w:rFonts w:ascii="Times New Roman" w:hAnsi="Times New Roman"/>
          <w:b/>
          <w:caps/>
          <w:sz w:val="24"/>
          <w:szCs w:val="24"/>
        </w:rPr>
      </w:pPr>
      <w:r w:rsidRPr="00525854">
        <w:rPr>
          <w:rFonts w:ascii="Times New Roman" w:hAnsi="Times New Roman"/>
          <w:b/>
          <w:caps/>
          <w:sz w:val="24"/>
          <w:szCs w:val="24"/>
        </w:rPr>
        <w:lastRenderedPageBreak/>
        <w:t>ОСНОВНАЯ ЧАСТЬ ОТЧЕТА О НИР</w:t>
      </w:r>
    </w:p>
    <w:p w:rsidR="00525854" w:rsidRDefault="00525854" w:rsidP="000311AA">
      <w:pPr>
        <w:widowControl w:val="0"/>
        <w:snapToGrid w:val="0"/>
        <w:spacing w:after="0" w:line="360" w:lineRule="auto"/>
        <w:ind w:firstLine="709"/>
        <w:jc w:val="both"/>
        <w:rPr>
          <w:rFonts w:ascii="Times New Roman" w:hAnsi="Times New Roman"/>
          <w:caps/>
          <w:sz w:val="24"/>
          <w:szCs w:val="24"/>
        </w:rPr>
      </w:pPr>
    </w:p>
    <w:p w:rsidR="00996E5E" w:rsidRPr="00525854" w:rsidRDefault="00525854" w:rsidP="000311AA">
      <w:pPr>
        <w:widowControl w:val="0"/>
        <w:snapToGrid w:val="0"/>
        <w:spacing w:after="0" w:line="360" w:lineRule="auto"/>
        <w:ind w:firstLine="709"/>
        <w:jc w:val="both"/>
        <w:rPr>
          <w:rFonts w:ascii="Times New Roman" w:hAnsi="Times New Roman"/>
          <w:b/>
          <w:sz w:val="24"/>
          <w:szCs w:val="24"/>
        </w:rPr>
      </w:pPr>
      <w:r w:rsidRPr="00525854">
        <w:rPr>
          <w:rFonts w:ascii="Times New Roman" w:hAnsi="Times New Roman"/>
          <w:b/>
          <w:sz w:val="24"/>
          <w:szCs w:val="24"/>
        </w:rPr>
        <w:t>1</w:t>
      </w:r>
      <w:r w:rsidR="00996E5E" w:rsidRPr="00525854">
        <w:rPr>
          <w:rFonts w:ascii="Times New Roman" w:hAnsi="Times New Roman"/>
          <w:b/>
          <w:sz w:val="24"/>
          <w:szCs w:val="24"/>
        </w:rPr>
        <w:t xml:space="preserve"> </w:t>
      </w:r>
      <w:r w:rsidR="00996E5E" w:rsidRPr="00525854">
        <w:rPr>
          <w:rFonts w:ascii="Times New Roman" w:hAnsi="Times New Roman"/>
          <w:b/>
          <w:spacing w:val="2"/>
          <w:sz w:val="24"/>
          <w:szCs w:val="24"/>
        </w:rPr>
        <w:t>Изучение минералогического и вещественного состава лежалых хвостов ОФ</w:t>
      </w:r>
    </w:p>
    <w:p w:rsidR="00996E5E" w:rsidRPr="00525854" w:rsidRDefault="00996E5E" w:rsidP="000311AA">
      <w:pPr>
        <w:widowControl w:val="0"/>
        <w:snapToGrid w:val="0"/>
        <w:spacing w:after="0" w:line="360" w:lineRule="auto"/>
        <w:ind w:firstLine="709"/>
        <w:jc w:val="both"/>
        <w:rPr>
          <w:rFonts w:ascii="Times New Roman" w:hAnsi="Times New Roman"/>
          <w:b/>
          <w:caps/>
          <w:sz w:val="24"/>
          <w:szCs w:val="24"/>
        </w:rPr>
      </w:pPr>
    </w:p>
    <w:p w:rsidR="00996E5E" w:rsidRDefault="00996E5E" w:rsidP="000311AA">
      <w:pPr>
        <w:widowControl w:val="0"/>
        <w:snapToGrid w:val="0"/>
        <w:spacing w:after="0" w:line="360" w:lineRule="auto"/>
        <w:ind w:firstLine="709"/>
        <w:jc w:val="both"/>
        <w:rPr>
          <w:rFonts w:ascii="Times New Roman" w:hAnsi="Times New Roman"/>
          <w:b/>
          <w:spacing w:val="2"/>
          <w:sz w:val="24"/>
          <w:szCs w:val="24"/>
        </w:rPr>
      </w:pPr>
      <w:r w:rsidRPr="00525854">
        <w:rPr>
          <w:rFonts w:ascii="Times New Roman" w:hAnsi="Times New Roman"/>
          <w:b/>
          <w:caps/>
          <w:sz w:val="24"/>
          <w:szCs w:val="24"/>
        </w:rPr>
        <w:t xml:space="preserve">1.1 </w:t>
      </w:r>
      <w:r w:rsidRPr="00525854">
        <w:rPr>
          <w:rFonts w:ascii="Times New Roman" w:hAnsi="Times New Roman"/>
          <w:b/>
          <w:spacing w:val="2"/>
          <w:sz w:val="24"/>
          <w:szCs w:val="24"/>
        </w:rPr>
        <w:t>Изучение и анализ ранее проведенных исследований по разработке технологии обогащения этого вида техногенного сырья</w:t>
      </w:r>
    </w:p>
    <w:p w:rsidR="00525854" w:rsidRPr="00525854" w:rsidRDefault="00525854" w:rsidP="000311AA">
      <w:pPr>
        <w:widowControl w:val="0"/>
        <w:snapToGrid w:val="0"/>
        <w:spacing w:after="0" w:line="360" w:lineRule="auto"/>
        <w:ind w:firstLine="709"/>
        <w:jc w:val="both"/>
        <w:rPr>
          <w:rFonts w:ascii="Times New Roman" w:hAnsi="Times New Roman"/>
          <w:b/>
          <w:caps/>
          <w:sz w:val="24"/>
          <w:szCs w:val="24"/>
        </w:rPr>
      </w:pPr>
    </w:p>
    <w:p w:rsidR="00996E5E" w:rsidRPr="000311AA" w:rsidRDefault="00996E5E" w:rsidP="000311AA">
      <w:pPr>
        <w:spacing w:after="0" w:line="360" w:lineRule="auto"/>
        <w:ind w:firstLine="680"/>
        <w:jc w:val="both"/>
        <w:rPr>
          <w:rFonts w:ascii="Times New Roman" w:hAnsi="Times New Roman"/>
          <w:strike/>
          <w:sz w:val="24"/>
          <w:szCs w:val="24"/>
        </w:rPr>
      </w:pPr>
      <w:r w:rsidRPr="000311AA">
        <w:rPr>
          <w:rFonts w:ascii="Times New Roman" w:hAnsi="Times New Roman"/>
          <w:sz w:val="24"/>
          <w:szCs w:val="24"/>
        </w:rPr>
        <w:t xml:space="preserve">Техногенные минеральные образования Жездинской ОФ расположены в Улытауском районе Карагандинской области, в </w:t>
      </w:r>
      <w:smartTag w:uri="urn:schemas-microsoft-com:office:smarttags" w:element="metricconverter">
        <w:smartTagPr>
          <w:attr w:name="ProductID" w:val="45 км"/>
        </w:smartTagPr>
        <w:r w:rsidRPr="000311AA">
          <w:rPr>
            <w:rFonts w:ascii="Times New Roman" w:hAnsi="Times New Roman"/>
            <w:sz w:val="24"/>
            <w:szCs w:val="24"/>
          </w:rPr>
          <w:t>45 км</w:t>
        </w:r>
      </w:smartTag>
      <w:r w:rsidRPr="000311AA">
        <w:rPr>
          <w:rFonts w:ascii="Times New Roman" w:hAnsi="Times New Roman"/>
          <w:sz w:val="24"/>
          <w:szCs w:val="24"/>
        </w:rPr>
        <w:t xml:space="preserve"> на северо-западе от города Жезказгана, в юго-западной части листа М–42–135, как представлено на рисунке 1. Ближайшим к ТМО Жездинской ОФ населенным пунктом является п. Жезды. Район мало населён. </w:t>
      </w:r>
    </w:p>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noProof/>
          <w:sz w:val="24"/>
          <w:szCs w:val="24"/>
        </w:rPr>
        <w:drawing>
          <wp:inline distT="0" distB="0" distL="0" distR="0" wp14:anchorId="26C75120" wp14:editId="47800D85">
            <wp:extent cx="5076825" cy="509299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084521" cy="5100715"/>
                    </a:xfrm>
                    <a:prstGeom prst="rect">
                      <a:avLst/>
                    </a:prstGeom>
                    <a:noFill/>
                    <a:ln w="9525">
                      <a:noFill/>
                      <a:miter lim="800000"/>
                      <a:headEnd/>
                      <a:tailEnd/>
                    </a:ln>
                  </pic:spPr>
                </pic:pic>
              </a:graphicData>
            </a:graphic>
          </wp:inline>
        </w:drawing>
      </w:r>
    </w:p>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Рисунок 1 – Расположение техногенного минерального образования Жездинской ОФ</w:t>
      </w:r>
    </w:p>
    <w:p w:rsidR="00996E5E" w:rsidRPr="000311AA" w:rsidRDefault="00996E5E" w:rsidP="000311AA">
      <w:pPr>
        <w:spacing w:after="0" w:line="360" w:lineRule="auto"/>
        <w:ind w:firstLine="680"/>
        <w:jc w:val="both"/>
        <w:rPr>
          <w:rFonts w:ascii="Times New Roman" w:hAnsi="Times New Roman"/>
          <w:sz w:val="24"/>
          <w:szCs w:val="24"/>
        </w:rPr>
      </w:pPr>
    </w:p>
    <w:p w:rsidR="00996E5E" w:rsidRPr="000311AA" w:rsidRDefault="00996E5E" w:rsidP="000311AA">
      <w:pPr>
        <w:spacing w:after="0" w:line="360" w:lineRule="auto"/>
        <w:ind w:firstLine="680"/>
        <w:jc w:val="both"/>
        <w:rPr>
          <w:rFonts w:ascii="Times New Roman" w:hAnsi="Times New Roman"/>
          <w:sz w:val="24"/>
          <w:szCs w:val="24"/>
        </w:rPr>
      </w:pPr>
      <w:r w:rsidRPr="000311AA">
        <w:rPr>
          <w:rFonts w:ascii="Times New Roman" w:hAnsi="Times New Roman"/>
          <w:sz w:val="24"/>
          <w:szCs w:val="24"/>
        </w:rPr>
        <w:lastRenderedPageBreak/>
        <w:t xml:space="preserve">Техногенные минеральные образования сформировались за период работы обогатительной фабрики с 1965 по 2002 годы и представлены старым хвостохранилищем лежалых отходов и новым в отработанном карьере Промежуточный, как представлено на рисунке 2. </w:t>
      </w:r>
    </w:p>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noProof/>
          <w:sz w:val="24"/>
          <w:szCs w:val="24"/>
        </w:rPr>
        <w:drawing>
          <wp:inline distT="0" distB="0" distL="0" distR="0" wp14:anchorId="16937971" wp14:editId="32A69A86">
            <wp:extent cx="5495925" cy="5730948"/>
            <wp:effectExtent l="0" t="0" r="0" b="31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5499214" cy="5734378"/>
                    </a:xfrm>
                    <a:prstGeom prst="rect">
                      <a:avLst/>
                    </a:prstGeom>
                    <a:noFill/>
                    <a:ln w="9525">
                      <a:noFill/>
                      <a:miter lim="800000"/>
                      <a:headEnd/>
                      <a:tailEnd/>
                    </a:ln>
                  </pic:spPr>
                </pic:pic>
              </a:graphicData>
            </a:graphic>
          </wp:inline>
        </w:drawing>
      </w:r>
    </w:p>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Рисунок 2 – Расположение старого хвостохранилища лежалых отходов и нового в отработанном карьере Промежуточный</w:t>
      </w:r>
    </w:p>
    <w:p w:rsidR="00996E5E" w:rsidRPr="000311AA" w:rsidRDefault="00996E5E" w:rsidP="000311AA">
      <w:pPr>
        <w:spacing w:after="0" w:line="360" w:lineRule="auto"/>
        <w:ind w:firstLine="680"/>
        <w:jc w:val="both"/>
        <w:rPr>
          <w:rFonts w:ascii="Times New Roman" w:hAnsi="Times New Roman"/>
          <w:sz w:val="24"/>
          <w:szCs w:val="24"/>
        </w:rPr>
      </w:pPr>
    </w:p>
    <w:p w:rsidR="00996E5E" w:rsidRPr="000311AA" w:rsidRDefault="00996E5E" w:rsidP="000311AA">
      <w:pPr>
        <w:spacing w:after="0" w:line="360" w:lineRule="auto"/>
        <w:ind w:firstLine="680"/>
        <w:jc w:val="both"/>
        <w:rPr>
          <w:rFonts w:ascii="Times New Roman" w:hAnsi="Times New Roman"/>
          <w:sz w:val="24"/>
          <w:szCs w:val="24"/>
        </w:rPr>
      </w:pPr>
      <w:r w:rsidRPr="000311AA">
        <w:rPr>
          <w:rFonts w:ascii="Times New Roman" w:hAnsi="Times New Roman"/>
          <w:sz w:val="24"/>
          <w:szCs w:val="24"/>
        </w:rPr>
        <w:t xml:space="preserve">Старое хвостохранилище образовалось из отходов фабрики за период с 1965 по 1995 годы. В 1997-2002 годы сюда же сбрасывается слив классификатора при промывке руд месторождения Тур. За весь период образования старого хвостохранилища здесь накопились отходы обогащения марганцевых руд месторождений Жезды, Промежуточное, Ушкатын </w:t>
      </w:r>
      <w:r w:rsidRPr="000311AA">
        <w:rPr>
          <w:rFonts w:ascii="Times New Roman" w:hAnsi="Times New Roman"/>
          <w:sz w:val="24"/>
          <w:szCs w:val="24"/>
          <w:lang w:val="en-US"/>
        </w:rPr>
        <w:t>III</w:t>
      </w:r>
      <w:r w:rsidRPr="000311AA">
        <w:rPr>
          <w:rFonts w:ascii="Times New Roman" w:hAnsi="Times New Roman"/>
          <w:sz w:val="24"/>
          <w:szCs w:val="24"/>
        </w:rPr>
        <w:t>, Жаксыкотр, Тур. Точного учета хвостов на Жездинской ОФ не велось.</w:t>
      </w:r>
    </w:p>
    <w:p w:rsidR="00996E5E" w:rsidRPr="000311AA" w:rsidRDefault="00996E5E" w:rsidP="000311AA">
      <w:pPr>
        <w:spacing w:after="0" w:line="360" w:lineRule="auto"/>
        <w:ind w:firstLine="709"/>
        <w:jc w:val="both"/>
        <w:rPr>
          <w:rFonts w:ascii="Times New Roman" w:hAnsi="Times New Roman"/>
          <w:sz w:val="24"/>
          <w:szCs w:val="24"/>
        </w:rPr>
      </w:pPr>
      <w:r w:rsidRPr="000311AA">
        <w:rPr>
          <w:rFonts w:ascii="Times New Roman" w:hAnsi="Times New Roman"/>
          <w:sz w:val="24"/>
          <w:szCs w:val="24"/>
        </w:rPr>
        <w:lastRenderedPageBreak/>
        <w:t xml:space="preserve">В 2000 году ТОО «Корпорация «Фосстис» представила в НПФ «Казмеханобр-техноген» на исследование на обогатимости пробу лежалых хвостов Жездинской ОФ массой </w:t>
      </w:r>
      <w:smartTag w:uri="urn:schemas-microsoft-com:office:smarttags" w:element="metricconverter">
        <w:smartTagPr>
          <w:attr w:name="ProductID" w:val="30 кг"/>
        </w:smartTagPr>
        <w:r w:rsidRPr="000311AA">
          <w:rPr>
            <w:rFonts w:ascii="Times New Roman" w:hAnsi="Times New Roman"/>
            <w:sz w:val="24"/>
            <w:szCs w:val="24"/>
          </w:rPr>
          <w:t xml:space="preserve">30 кг. </w:t>
        </w:r>
      </w:smartTag>
      <w:r w:rsidRPr="000311AA">
        <w:rPr>
          <w:rFonts w:ascii="Times New Roman" w:hAnsi="Times New Roman"/>
          <w:sz w:val="24"/>
          <w:szCs w:val="24"/>
        </w:rPr>
        <w:t>Проба представляла из себя сыпучий, коричнево-светло-серый материал крупностью 0-</w:t>
      </w:r>
      <w:smartTag w:uri="urn:schemas-microsoft-com:office:smarttags" w:element="metricconverter">
        <w:smartTagPr>
          <w:attr w:name="ProductID" w:val="4 мм"/>
        </w:smartTagPr>
        <w:r w:rsidRPr="000311AA">
          <w:rPr>
            <w:rFonts w:ascii="Times New Roman" w:hAnsi="Times New Roman"/>
            <w:sz w:val="24"/>
            <w:szCs w:val="24"/>
          </w:rPr>
          <w:t>4 мм</w:t>
        </w:r>
      </w:smartTag>
      <w:r w:rsidRPr="000311AA">
        <w:rPr>
          <w:rFonts w:ascii="Times New Roman" w:hAnsi="Times New Roman"/>
          <w:sz w:val="24"/>
          <w:szCs w:val="24"/>
        </w:rPr>
        <w:t xml:space="preserve">. Содержание марганца в пробе – 10,84%, железа 2,15%. Исследования по обогащению в НПФ «Казмеханобр-техноген» проведены методом сухой магнитной сепарации </w:t>
      </w:r>
    </w:p>
    <w:p w:rsidR="00996E5E" w:rsidRPr="000311AA" w:rsidRDefault="00996E5E" w:rsidP="000311AA">
      <w:pPr>
        <w:spacing w:after="0" w:line="360" w:lineRule="auto"/>
        <w:ind w:firstLine="680"/>
        <w:jc w:val="both"/>
        <w:rPr>
          <w:rFonts w:ascii="Times New Roman" w:hAnsi="Times New Roman"/>
          <w:bCs/>
          <w:sz w:val="24"/>
          <w:szCs w:val="24"/>
        </w:rPr>
      </w:pPr>
      <w:r w:rsidRPr="000311AA">
        <w:rPr>
          <w:rFonts w:ascii="Times New Roman" w:hAnsi="Times New Roman"/>
          <w:sz w:val="24"/>
          <w:szCs w:val="24"/>
        </w:rPr>
        <w:t xml:space="preserve">Был проведен гранулометрический состав пробы с применением стандартного набора сит, который показал, </w:t>
      </w:r>
      <w:r w:rsidRPr="000311AA">
        <w:rPr>
          <w:rFonts w:ascii="Times New Roman" w:hAnsi="Times New Roman"/>
          <w:bCs/>
          <w:sz w:val="24"/>
          <w:szCs w:val="24"/>
        </w:rPr>
        <w:t>что содержание марганца в классе -0,074 +0 мм более 24% с выходом около 6 %. Это свидетельствует, что применение операции измельчения для лежалых хвостов позволит полное раскрытие сростков минералов марганца</w:t>
      </w:r>
      <w:r w:rsidRPr="000311AA">
        <w:rPr>
          <w:rFonts w:ascii="Times New Roman" w:hAnsi="Times New Roman"/>
          <w:sz w:val="24"/>
          <w:szCs w:val="24"/>
        </w:rPr>
        <w:t>.</w:t>
      </w:r>
    </w:p>
    <w:p w:rsidR="00996E5E" w:rsidRPr="000311AA" w:rsidRDefault="00996E5E" w:rsidP="000311AA">
      <w:pPr>
        <w:spacing w:after="0" w:line="360" w:lineRule="auto"/>
        <w:ind w:firstLine="680"/>
        <w:jc w:val="both"/>
        <w:rPr>
          <w:rFonts w:ascii="Times New Roman" w:hAnsi="Times New Roman"/>
          <w:sz w:val="24"/>
          <w:szCs w:val="24"/>
        </w:rPr>
      </w:pPr>
      <w:r w:rsidRPr="000311AA">
        <w:rPr>
          <w:rFonts w:ascii="Times New Roman" w:hAnsi="Times New Roman"/>
          <w:sz w:val="24"/>
          <w:szCs w:val="24"/>
        </w:rPr>
        <w:t>Фракционный анализ исходного продукта проведен с применением жидкости Клеричи, при плотности раствора 2,82 г/см</w:t>
      </w:r>
      <w:r w:rsidRPr="000311AA">
        <w:rPr>
          <w:rFonts w:ascii="Times New Roman" w:hAnsi="Times New Roman"/>
          <w:sz w:val="24"/>
          <w:szCs w:val="24"/>
          <w:vertAlign w:val="superscript"/>
        </w:rPr>
        <w:t>3</w:t>
      </w:r>
      <w:r w:rsidRPr="000311AA">
        <w:rPr>
          <w:rFonts w:ascii="Times New Roman" w:hAnsi="Times New Roman"/>
          <w:sz w:val="24"/>
          <w:szCs w:val="24"/>
        </w:rPr>
        <w:t>. Результаты фракционного анализа, приведенные в таблице 1, показывают, что лежалые марганецсодержащие хвосты можно отнести к гравитационно легкообогатимым материалам. Выход тяжелой фракций с содержанием марганца 30,50% составил 34,00% при высоком извлечении марганца равном 96,00%.</w:t>
      </w:r>
    </w:p>
    <w:p w:rsidR="00996E5E" w:rsidRPr="000311AA" w:rsidRDefault="00996E5E" w:rsidP="000311AA">
      <w:pPr>
        <w:spacing w:after="0" w:line="360" w:lineRule="auto"/>
        <w:ind w:firstLine="680"/>
        <w:jc w:val="both"/>
        <w:rPr>
          <w:rFonts w:ascii="Times New Roman" w:hAnsi="Times New Roman"/>
          <w:sz w:val="24"/>
          <w:szCs w:val="24"/>
        </w:rPr>
      </w:pPr>
    </w:p>
    <w:p w:rsidR="00996E5E" w:rsidRPr="000311AA" w:rsidRDefault="00996E5E" w:rsidP="000311AA">
      <w:pPr>
        <w:spacing w:after="0" w:line="360" w:lineRule="auto"/>
        <w:jc w:val="both"/>
        <w:rPr>
          <w:rFonts w:ascii="Times New Roman" w:hAnsi="Times New Roman"/>
          <w:sz w:val="24"/>
          <w:szCs w:val="24"/>
        </w:rPr>
      </w:pPr>
      <w:r w:rsidRPr="000311AA">
        <w:rPr>
          <w:rFonts w:ascii="Times New Roman" w:hAnsi="Times New Roman"/>
          <w:sz w:val="24"/>
          <w:szCs w:val="24"/>
        </w:rPr>
        <w:t xml:space="preserve">Таблица 1 – Результаты фракционного анализа лежалых хвостов пробы </w:t>
      </w:r>
      <w:r w:rsidRPr="000311AA">
        <w:rPr>
          <w:sz w:val="24"/>
          <w:szCs w:val="24"/>
        </w:rPr>
        <w:t xml:space="preserve">Т-1 </w:t>
      </w:r>
      <w:r w:rsidRPr="000311AA">
        <w:rPr>
          <w:rFonts w:ascii="Times New Roman" w:hAnsi="Times New Roman"/>
          <w:sz w:val="24"/>
          <w:szCs w:val="24"/>
        </w:rPr>
        <w:t>(2000 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55"/>
        <w:gridCol w:w="1045"/>
        <w:gridCol w:w="992"/>
        <w:gridCol w:w="992"/>
        <w:gridCol w:w="992"/>
        <w:gridCol w:w="993"/>
        <w:gridCol w:w="992"/>
        <w:gridCol w:w="1232"/>
      </w:tblGrid>
      <w:tr w:rsidR="00996E5E" w:rsidRPr="000311AA" w:rsidTr="00083DB3">
        <w:trPr>
          <w:cantSplit/>
          <w:jc w:val="center"/>
        </w:trPr>
        <w:tc>
          <w:tcPr>
            <w:tcW w:w="2255" w:type="dxa"/>
            <w:vMerge w:val="restart"/>
            <w:vAlign w:val="center"/>
          </w:tcPr>
          <w:p w:rsidR="00996E5E" w:rsidRPr="000311AA" w:rsidRDefault="00996E5E" w:rsidP="000311AA">
            <w:pPr>
              <w:pStyle w:val="5"/>
              <w:spacing w:before="0" w:after="0" w:line="360" w:lineRule="auto"/>
              <w:jc w:val="center"/>
              <w:rPr>
                <w:b w:val="0"/>
                <w:i w:val="0"/>
                <w:sz w:val="24"/>
                <w:szCs w:val="24"/>
              </w:rPr>
            </w:pPr>
            <w:r w:rsidRPr="000311AA">
              <w:rPr>
                <w:b w:val="0"/>
                <w:i w:val="0"/>
                <w:sz w:val="24"/>
                <w:szCs w:val="24"/>
              </w:rPr>
              <w:t>Фракция</w:t>
            </w:r>
          </w:p>
        </w:tc>
        <w:tc>
          <w:tcPr>
            <w:tcW w:w="1045" w:type="dxa"/>
            <w:vMerge w:val="restart"/>
            <w:vAlign w:val="center"/>
          </w:tcPr>
          <w:p w:rsidR="00996E5E" w:rsidRPr="000311AA" w:rsidRDefault="00996E5E" w:rsidP="000311AA">
            <w:pPr>
              <w:spacing w:after="0" w:line="360" w:lineRule="auto"/>
              <w:jc w:val="center"/>
              <w:rPr>
                <w:rFonts w:ascii="Times New Roman" w:hAnsi="Times New Roman"/>
                <w:bCs/>
                <w:sz w:val="24"/>
                <w:szCs w:val="24"/>
              </w:rPr>
            </w:pPr>
            <w:r w:rsidRPr="000311AA">
              <w:rPr>
                <w:rFonts w:ascii="Times New Roman" w:hAnsi="Times New Roman"/>
                <w:bCs/>
                <w:sz w:val="24"/>
                <w:szCs w:val="24"/>
              </w:rPr>
              <w:t>Выход, %</w:t>
            </w:r>
          </w:p>
        </w:tc>
        <w:tc>
          <w:tcPr>
            <w:tcW w:w="6193" w:type="dxa"/>
            <w:gridSpan w:val="6"/>
            <w:vAlign w:val="center"/>
          </w:tcPr>
          <w:p w:rsidR="00996E5E" w:rsidRPr="000311AA" w:rsidRDefault="00996E5E" w:rsidP="000311AA">
            <w:pPr>
              <w:spacing w:after="0" w:line="360" w:lineRule="auto"/>
              <w:rPr>
                <w:rFonts w:ascii="Times New Roman" w:hAnsi="Times New Roman"/>
                <w:bCs/>
                <w:sz w:val="24"/>
                <w:szCs w:val="24"/>
              </w:rPr>
            </w:pPr>
            <w:r w:rsidRPr="000311AA">
              <w:rPr>
                <w:rFonts w:ascii="Times New Roman" w:hAnsi="Times New Roman"/>
                <w:bCs/>
                <w:sz w:val="24"/>
                <w:szCs w:val="24"/>
              </w:rPr>
              <w:t>Содержание,  %</w:t>
            </w:r>
          </w:p>
        </w:tc>
      </w:tr>
      <w:tr w:rsidR="00996E5E" w:rsidRPr="000311AA" w:rsidTr="00083DB3">
        <w:trPr>
          <w:cantSplit/>
          <w:jc w:val="center"/>
        </w:trPr>
        <w:tc>
          <w:tcPr>
            <w:tcW w:w="2255" w:type="dxa"/>
            <w:vMerge/>
            <w:vAlign w:val="center"/>
          </w:tcPr>
          <w:p w:rsidR="00996E5E" w:rsidRPr="000311AA" w:rsidRDefault="00996E5E" w:rsidP="000311AA">
            <w:pPr>
              <w:spacing w:after="0" w:line="360" w:lineRule="auto"/>
              <w:rPr>
                <w:rFonts w:ascii="Times New Roman" w:hAnsi="Times New Roman"/>
                <w:bCs/>
                <w:sz w:val="24"/>
                <w:szCs w:val="24"/>
              </w:rPr>
            </w:pPr>
          </w:p>
        </w:tc>
        <w:tc>
          <w:tcPr>
            <w:tcW w:w="1045" w:type="dxa"/>
            <w:vMerge/>
            <w:vAlign w:val="center"/>
          </w:tcPr>
          <w:p w:rsidR="00996E5E" w:rsidRPr="000311AA" w:rsidRDefault="00996E5E" w:rsidP="000311AA">
            <w:pPr>
              <w:spacing w:after="0" w:line="360" w:lineRule="auto"/>
              <w:rPr>
                <w:rFonts w:ascii="Times New Roman" w:hAnsi="Times New Roman"/>
                <w:bCs/>
                <w:sz w:val="24"/>
                <w:szCs w:val="24"/>
              </w:rPr>
            </w:pPr>
          </w:p>
        </w:tc>
        <w:tc>
          <w:tcPr>
            <w:tcW w:w="992" w:type="dxa"/>
          </w:tcPr>
          <w:p w:rsidR="00996E5E" w:rsidRPr="000311AA" w:rsidRDefault="00996E5E" w:rsidP="000311AA">
            <w:pPr>
              <w:spacing w:after="0" w:line="360" w:lineRule="auto"/>
              <w:jc w:val="center"/>
              <w:rPr>
                <w:rFonts w:ascii="Times New Roman" w:hAnsi="Times New Roman"/>
                <w:bCs/>
                <w:sz w:val="24"/>
                <w:szCs w:val="24"/>
                <w:lang w:val="en-US"/>
              </w:rPr>
            </w:pPr>
            <w:r w:rsidRPr="000311AA">
              <w:rPr>
                <w:rFonts w:ascii="Times New Roman" w:hAnsi="Times New Roman"/>
                <w:bCs/>
                <w:sz w:val="24"/>
                <w:szCs w:val="24"/>
                <w:lang w:val="en-US"/>
              </w:rPr>
              <w:t>Mn</w:t>
            </w:r>
          </w:p>
        </w:tc>
        <w:tc>
          <w:tcPr>
            <w:tcW w:w="992" w:type="dxa"/>
          </w:tcPr>
          <w:p w:rsidR="00996E5E" w:rsidRPr="000311AA" w:rsidRDefault="00996E5E" w:rsidP="000311AA">
            <w:pPr>
              <w:spacing w:after="0" w:line="360" w:lineRule="auto"/>
              <w:jc w:val="center"/>
              <w:rPr>
                <w:rFonts w:ascii="Times New Roman" w:hAnsi="Times New Roman"/>
                <w:bCs/>
                <w:sz w:val="24"/>
                <w:szCs w:val="24"/>
                <w:lang w:val="en-US"/>
              </w:rPr>
            </w:pPr>
            <w:r w:rsidRPr="000311AA">
              <w:rPr>
                <w:rFonts w:ascii="Times New Roman" w:hAnsi="Times New Roman"/>
                <w:bCs/>
                <w:sz w:val="24"/>
                <w:szCs w:val="24"/>
                <w:lang w:val="en-US"/>
              </w:rPr>
              <w:t>Fe</w:t>
            </w:r>
          </w:p>
        </w:tc>
        <w:tc>
          <w:tcPr>
            <w:tcW w:w="992" w:type="dxa"/>
          </w:tcPr>
          <w:p w:rsidR="00996E5E" w:rsidRPr="000311AA" w:rsidRDefault="00996E5E" w:rsidP="000311AA">
            <w:pPr>
              <w:spacing w:after="0" w:line="360" w:lineRule="auto"/>
              <w:jc w:val="center"/>
              <w:rPr>
                <w:rFonts w:ascii="Times New Roman" w:hAnsi="Times New Roman"/>
                <w:bCs/>
                <w:sz w:val="24"/>
                <w:szCs w:val="24"/>
                <w:lang w:val="en-US"/>
              </w:rPr>
            </w:pPr>
            <w:r w:rsidRPr="000311AA">
              <w:rPr>
                <w:rFonts w:ascii="Times New Roman" w:hAnsi="Times New Roman"/>
                <w:bCs/>
                <w:sz w:val="24"/>
                <w:szCs w:val="24"/>
                <w:lang w:val="en-US"/>
              </w:rPr>
              <w:t>SiO</w:t>
            </w:r>
            <w:r w:rsidRPr="000311AA">
              <w:rPr>
                <w:rFonts w:ascii="Times New Roman" w:hAnsi="Times New Roman"/>
                <w:bCs/>
                <w:sz w:val="24"/>
                <w:szCs w:val="24"/>
                <w:vertAlign w:val="subscript"/>
                <w:lang w:val="en-US"/>
              </w:rPr>
              <w:t>2</w:t>
            </w:r>
          </w:p>
        </w:tc>
        <w:tc>
          <w:tcPr>
            <w:tcW w:w="993" w:type="dxa"/>
          </w:tcPr>
          <w:p w:rsidR="00996E5E" w:rsidRPr="000311AA" w:rsidRDefault="00996E5E" w:rsidP="000311AA">
            <w:pPr>
              <w:spacing w:after="0" w:line="360" w:lineRule="auto"/>
              <w:jc w:val="center"/>
              <w:rPr>
                <w:rFonts w:ascii="Times New Roman" w:hAnsi="Times New Roman"/>
                <w:bCs/>
                <w:sz w:val="24"/>
                <w:szCs w:val="24"/>
                <w:lang w:val="en-US"/>
              </w:rPr>
            </w:pPr>
            <w:r w:rsidRPr="000311AA">
              <w:rPr>
                <w:rFonts w:ascii="Times New Roman" w:hAnsi="Times New Roman"/>
                <w:bCs/>
                <w:sz w:val="24"/>
                <w:szCs w:val="24"/>
                <w:lang w:val="en-US"/>
              </w:rPr>
              <w:t>P</w:t>
            </w:r>
          </w:p>
        </w:tc>
        <w:tc>
          <w:tcPr>
            <w:tcW w:w="992" w:type="dxa"/>
          </w:tcPr>
          <w:p w:rsidR="00996E5E" w:rsidRPr="000311AA" w:rsidRDefault="00996E5E" w:rsidP="000311AA">
            <w:pPr>
              <w:spacing w:after="0" w:line="360" w:lineRule="auto"/>
              <w:jc w:val="center"/>
              <w:rPr>
                <w:rFonts w:ascii="Times New Roman" w:hAnsi="Times New Roman"/>
                <w:bCs/>
                <w:sz w:val="24"/>
                <w:szCs w:val="24"/>
                <w:lang w:val="en-US"/>
              </w:rPr>
            </w:pPr>
            <w:r w:rsidRPr="000311AA">
              <w:rPr>
                <w:rFonts w:ascii="Times New Roman" w:hAnsi="Times New Roman"/>
                <w:bCs/>
                <w:sz w:val="24"/>
                <w:szCs w:val="24"/>
                <w:lang w:val="en-US"/>
              </w:rPr>
              <w:t>S</w:t>
            </w:r>
          </w:p>
        </w:tc>
        <w:tc>
          <w:tcPr>
            <w:tcW w:w="1232" w:type="dxa"/>
          </w:tcPr>
          <w:p w:rsidR="00996E5E" w:rsidRPr="000311AA" w:rsidRDefault="00996E5E" w:rsidP="000311AA">
            <w:pPr>
              <w:spacing w:after="0" w:line="360" w:lineRule="auto"/>
              <w:jc w:val="center"/>
              <w:rPr>
                <w:rFonts w:ascii="Times New Roman" w:hAnsi="Times New Roman"/>
                <w:bCs/>
                <w:sz w:val="24"/>
                <w:szCs w:val="24"/>
                <w:lang w:val="en-US"/>
              </w:rPr>
            </w:pPr>
            <w:r w:rsidRPr="000311AA">
              <w:rPr>
                <w:rFonts w:ascii="Times New Roman" w:hAnsi="Times New Roman"/>
                <w:bCs/>
                <w:sz w:val="24"/>
                <w:szCs w:val="24"/>
                <w:lang w:val="en-US"/>
              </w:rPr>
              <w:t>Al</w:t>
            </w:r>
            <w:r w:rsidRPr="000311AA">
              <w:rPr>
                <w:rFonts w:ascii="Times New Roman" w:hAnsi="Times New Roman"/>
                <w:bCs/>
                <w:sz w:val="24"/>
                <w:szCs w:val="24"/>
                <w:vertAlign w:val="subscript"/>
                <w:lang w:val="en-US"/>
              </w:rPr>
              <w:t>2</w:t>
            </w:r>
            <w:r w:rsidRPr="000311AA">
              <w:rPr>
                <w:rFonts w:ascii="Times New Roman" w:hAnsi="Times New Roman"/>
                <w:bCs/>
                <w:sz w:val="24"/>
                <w:szCs w:val="24"/>
                <w:lang w:val="en-US"/>
              </w:rPr>
              <w:t>O</w:t>
            </w:r>
            <w:r w:rsidRPr="000311AA">
              <w:rPr>
                <w:rFonts w:ascii="Times New Roman" w:hAnsi="Times New Roman"/>
                <w:bCs/>
                <w:sz w:val="24"/>
                <w:szCs w:val="24"/>
                <w:vertAlign w:val="subscript"/>
                <w:lang w:val="en-US"/>
              </w:rPr>
              <w:t>3</w:t>
            </w:r>
          </w:p>
        </w:tc>
      </w:tr>
      <w:tr w:rsidR="00996E5E" w:rsidRPr="000311AA" w:rsidTr="00083DB3">
        <w:trPr>
          <w:jc w:val="center"/>
        </w:trPr>
        <w:tc>
          <w:tcPr>
            <w:tcW w:w="2255" w:type="dxa"/>
          </w:tcPr>
          <w:p w:rsidR="00996E5E" w:rsidRPr="000311AA" w:rsidRDefault="00996E5E" w:rsidP="000311AA">
            <w:pPr>
              <w:spacing w:after="0" w:line="360" w:lineRule="auto"/>
              <w:rPr>
                <w:rFonts w:ascii="Times New Roman" w:hAnsi="Times New Roman"/>
                <w:sz w:val="24"/>
                <w:szCs w:val="24"/>
              </w:rPr>
            </w:pPr>
            <w:r w:rsidRPr="000311AA">
              <w:rPr>
                <w:rFonts w:ascii="Times New Roman" w:hAnsi="Times New Roman"/>
                <w:sz w:val="24"/>
                <w:szCs w:val="24"/>
              </w:rPr>
              <w:t>Тяжелая фракция</w:t>
            </w:r>
          </w:p>
        </w:tc>
        <w:tc>
          <w:tcPr>
            <w:tcW w:w="1045"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34,00</w:t>
            </w:r>
          </w:p>
        </w:tc>
        <w:tc>
          <w:tcPr>
            <w:tcW w:w="99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30,50</w:t>
            </w:r>
          </w:p>
        </w:tc>
        <w:tc>
          <w:tcPr>
            <w:tcW w:w="99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3,21</w:t>
            </w:r>
          </w:p>
        </w:tc>
        <w:tc>
          <w:tcPr>
            <w:tcW w:w="99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28,07</w:t>
            </w:r>
          </w:p>
        </w:tc>
        <w:tc>
          <w:tcPr>
            <w:tcW w:w="993"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0,05</w:t>
            </w:r>
          </w:p>
        </w:tc>
        <w:tc>
          <w:tcPr>
            <w:tcW w:w="99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0,36</w:t>
            </w:r>
          </w:p>
        </w:tc>
        <w:tc>
          <w:tcPr>
            <w:tcW w:w="123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8,22</w:t>
            </w:r>
          </w:p>
        </w:tc>
      </w:tr>
      <w:tr w:rsidR="00996E5E" w:rsidRPr="000311AA" w:rsidTr="00083DB3">
        <w:trPr>
          <w:jc w:val="center"/>
        </w:trPr>
        <w:tc>
          <w:tcPr>
            <w:tcW w:w="2255" w:type="dxa"/>
          </w:tcPr>
          <w:p w:rsidR="00996E5E" w:rsidRPr="000311AA" w:rsidRDefault="00996E5E" w:rsidP="000311AA">
            <w:pPr>
              <w:spacing w:after="0" w:line="360" w:lineRule="auto"/>
              <w:rPr>
                <w:rFonts w:ascii="Times New Roman" w:hAnsi="Times New Roman"/>
                <w:sz w:val="24"/>
                <w:szCs w:val="24"/>
              </w:rPr>
            </w:pPr>
            <w:r w:rsidRPr="000311AA">
              <w:rPr>
                <w:rFonts w:ascii="Times New Roman" w:hAnsi="Times New Roman"/>
                <w:sz w:val="24"/>
                <w:szCs w:val="24"/>
              </w:rPr>
              <w:t>Легкая фракция</w:t>
            </w:r>
          </w:p>
        </w:tc>
        <w:tc>
          <w:tcPr>
            <w:tcW w:w="1045"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66,00</w:t>
            </w:r>
          </w:p>
        </w:tc>
        <w:tc>
          <w:tcPr>
            <w:tcW w:w="99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0,65</w:t>
            </w:r>
          </w:p>
        </w:tc>
        <w:tc>
          <w:tcPr>
            <w:tcW w:w="99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1,60</w:t>
            </w:r>
          </w:p>
        </w:tc>
        <w:tc>
          <w:tcPr>
            <w:tcW w:w="99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69,63</w:t>
            </w:r>
          </w:p>
        </w:tc>
        <w:tc>
          <w:tcPr>
            <w:tcW w:w="993"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0,03</w:t>
            </w:r>
          </w:p>
        </w:tc>
        <w:tc>
          <w:tcPr>
            <w:tcW w:w="99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0,01</w:t>
            </w:r>
          </w:p>
        </w:tc>
        <w:tc>
          <w:tcPr>
            <w:tcW w:w="123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14,05</w:t>
            </w:r>
          </w:p>
        </w:tc>
      </w:tr>
      <w:tr w:rsidR="00996E5E" w:rsidRPr="000311AA" w:rsidTr="00083DB3">
        <w:trPr>
          <w:jc w:val="center"/>
        </w:trPr>
        <w:tc>
          <w:tcPr>
            <w:tcW w:w="2255" w:type="dxa"/>
          </w:tcPr>
          <w:p w:rsidR="00996E5E" w:rsidRPr="000311AA" w:rsidRDefault="00996E5E" w:rsidP="000311AA">
            <w:pPr>
              <w:spacing w:after="0" w:line="360" w:lineRule="auto"/>
              <w:rPr>
                <w:rFonts w:ascii="Times New Roman" w:hAnsi="Times New Roman"/>
                <w:bCs/>
                <w:sz w:val="24"/>
                <w:szCs w:val="24"/>
              </w:rPr>
            </w:pPr>
            <w:r w:rsidRPr="000311AA">
              <w:rPr>
                <w:rFonts w:ascii="Times New Roman" w:hAnsi="Times New Roman"/>
                <w:bCs/>
                <w:sz w:val="24"/>
                <w:szCs w:val="24"/>
              </w:rPr>
              <w:t>Итого</w:t>
            </w:r>
          </w:p>
        </w:tc>
        <w:tc>
          <w:tcPr>
            <w:tcW w:w="1045" w:type="dxa"/>
          </w:tcPr>
          <w:p w:rsidR="00996E5E" w:rsidRPr="000311AA" w:rsidRDefault="00996E5E" w:rsidP="000311AA">
            <w:pPr>
              <w:spacing w:after="0" w:line="360" w:lineRule="auto"/>
              <w:jc w:val="center"/>
              <w:rPr>
                <w:rFonts w:ascii="Times New Roman" w:hAnsi="Times New Roman"/>
                <w:bCs/>
                <w:sz w:val="24"/>
                <w:szCs w:val="24"/>
              </w:rPr>
            </w:pPr>
            <w:r w:rsidRPr="000311AA">
              <w:rPr>
                <w:rFonts w:ascii="Times New Roman" w:hAnsi="Times New Roman"/>
                <w:bCs/>
                <w:sz w:val="24"/>
                <w:szCs w:val="24"/>
              </w:rPr>
              <w:t>100,0</w:t>
            </w:r>
          </w:p>
        </w:tc>
        <w:tc>
          <w:tcPr>
            <w:tcW w:w="992" w:type="dxa"/>
          </w:tcPr>
          <w:p w:rsidR="00996E5E" w:rsidRPr="000311AA" w:rsidRDefault="00996E5E" w:rsidP="000311AA">
            <w:pPr>
              <w:spacing w:after="0" w:line="360" w:lineRule="auto"/>
              <w:jc w:val="center"/>
              <w:rPr>
                <w:rFonts w:ascii="Times New Roman" w:hAnsi="Times New Roman"/>
                <w:bCs/>
                <w:sz w:val="24"/>
                <w:szCs w:val="24"/>
              </w:rPr>
            </w:pPr>
            <w:r w:rsidRPr="000311AA">
              <w:rPr>
                <w:rFonts w:ascii="Times New Roman" w:hAnsi="Times New Roman"/>
                <w:bCs/>
                <w:sz w:val="24"/>
                <w:szCs w:val="24"/>
              </w:rPr>
              <w:t>10,60</w:t>
            </w:r>
          </w:p>
        </w:tc>
        <w:tc>
          <w:tcPr>
            <w:tcW w:w="992" w:type="dxa"/>
          </w:tcPr>
          <w:p w:rsidR="00996E5E" w:rsidRPr="000311AA" w:rsidRDefault="00996E5E" w:rsidP="000311AA">
            <w:pPr>
              <w:spacing w:after="0" w:line="360" w:lineRule="auto"/>
              <w:jc w:val="center"/>
              <w:rPr>
                <w:rFonts w:ascii="Times New Roman" w:hAnsi="Times New Roman"/>
                <w:bCs/>
                <w:sz w:val="24"/>
                <w:szCs w:val="24"/>
              </w:rPr>
            </w:pPr>
            <w:r w:rsidRPr="000311AA">
              <w:rPr>
                <w:rFonts w:ascii="Times New Roman" w:hAnsi="Times New Roman"/>
                <w:bCs/>
                <w:sz w:val="24"/>
                <w:szCs w:val="24"/>
              </w:rPr>
              <w:t>2,15</w:t>
            </w:r>
          </w:p>
        </w:tc>
        <w:tc>
          <w:tcPr>
            <w:tcW w:w="992" w:type="dxa"/>
          </w:tcPr>
          <w:p w:rsidR="00996E5E" w:rsidRPr="000311AA" w:rsidRDefault="00996E5E" w:rsidP="000311AA">
            <w:pPr>
              <w:spacing w:after="0" w:line="360" w:lineRule="auto"/>
              <w:jc w:val="center"/>
              <w:rPr>
                <w:rFonts w:ascii="Times New Roman" w:hAnsi="Times New Roman"/>
                <w:bCs/>
                <w:sz w:val="24"/>
                <w:szCs w:val="24"/>
              </w:rPr>
            </w:pPr>
            <w:r w:rsidRPr="000311AA">
              <w:rPr>
                <w:rFonts w:ascii="Times New Roman" w:hAnsi="Times New Roman"/>
                <w:bCs/>
                <w:sz w:val="24"/>
                <w:szCs w:val="24"/>
              </w:rPr>
              <w:t>55,50</w:t>
            </w:r>
          </w:p>
        </w:tc>
        <w:tc>
          <w:tcPr>
            <w:tcW w:w="993" w:type="dxa"/>
          </w:tcPr>
          <w:p w:rsidR="00996E5E" w:rsidRPr="000311AA" w:rsidRDefault="00996E5E" w:rsidP="000311AA">
            <w:pPr>
              <w:spacing w:after="0" w:line="360" w:lineRule="auto"/>
              <w:jc w:val="center"/>
              <w:rPr>
                <w:rFonts w:ascii="Times New Roman" w:hAnsi="Times New Roman"/>
                <w:bCs/>
                <w:sz w:val="24"/>
                <w:szCs w:val="24"/>
              </w:rPr>
            </w:pPr>
            <w:r w:rsidRPr="000311AA">
              <w:rPr>
                <w:rFonts w:ascii="Times New Roman" w:hAnsi="Times New Roman"/>
                <w:bCs/>
                <w:sz w:val="24"/>
                <w:szCs w:val="24"/>
              </w:rPr>
              <w:t>0,036</w:t>
            </w:r>
          </w:p>
        </w:tc>
        <w:tc>
          <w:tcPr>
            <w:tcW w:w="992" w:type="dxa"/>
          </w:tcPr>
          <w:p w:rsidR="00996E5E" w:rsidRPr="000311AA" w:rsidRDefault="00996E5E" w:rsidP="000311AA">
            <w:pPr>
              <w:spacing w:after="0" w:line="360" w:lineRule="auto"/>
              <w:jc w:val="center"/>
              <w:rPr>
                <w:rFonts w:ascii="Times New Roman" w:hAnsi="Times New Roman"/>
                <w:bCs/>
                <w:sz w:val="24"/>
                <w:szCs w:val="24"/>
              </w:rPr>
            </w:pPr>
            <w:r w:rsidRPr="000311AA">
              <w:rPr>
                <w:rFonts w:ascii="Times New Roman" w:hAnsi="Times New Roman"/>
                <w:bCs/>
                <w:sz w:val="24"/>
                <w:szCs w:val="24"/>
              </w:rPr>
              <w:t>0,13</w:t>
            </w:r>
          </w:p>
        </w:tc>
        <w:tc>
          <w:tcPr>
            <w:tcW w:w="1232" w:type="dxa"/>
          </w:tcPr>
          <w:p w:rsidR="00996E5E" w:rsidRPr="000311AA" w:rsidRDefault="00996E5E" w:rsidP="000311AA">
            <w:pPr>
              <w:spacing w:after="0" w:line="360" w:lineRule="auto"/>
              <w:jc w:val="center"/>
              <w:rPr>
                <w:rFonts w:ascii="Times New Roman" w:hAnsi="Times New Roman"/>
                <w:bCs/>
                <w:sz w:val="24"/>
                <w:szCs w:val="24"/>
              </w:rPr>
            </w:pPr>
            <w:r w:rsidRPr="000311AA">
              <w:rPr>
                <w:rFonts w:ascii="Times New Roman" w:hAnsi="Times New Roman"/>
                <w:bCs/>
                <w:sz w:val="24"/>
                <w:szCs w:val="24"/>
              </w:rPr>
              <w:t>12,07</w:t>
            </w:r>
          </w:p>
        </w:tc>
      </w:tr>
      <w:tr w:rsidR="00996E5E" w:rsidRPr="000311AA" w:rsidTr="00083DB3">
        <w:trPr>
          <w:jc w:val="center"/>
        </w:trPr>
        <w:tc>
          <w:tcPr>
            <w:tcW w:w="2255" w:type="dxa"/>
          </w:tcPr>
          <w:p w:rsidR="00996E5E" w:rsidRPr="000311AA" w:rsidRDefault="00996E5E" w:rsidP="000311AA">
            <w:pPr>
              <w:spacing w:after="0" w:line="360" w:lineRule="auto"/>
              <w:rPr>
                <w:rFonts w:ascii="Times New Roman" w:hAnsi="Times New Roman"/>
                <w:sz w:val="24"/>
                <w:szCs w:val="24"/>
              </w:rPr>
            </w:pPr>
            <w:r w:rsidRPr="000311AA">
              <w:rPr>
                <w:rFonts w:ascii="Times New Roman" w:hAnsi="Times New Roman"/>
                <w:sz w:val="24"/>
                <w:szCs w:val="24"/>
              </w:rPr>
              <w:t>Фракция</w:t>
            </w:r>
          </w:p>
        </w:tc>
        <w:tc>
          <w:tcPr>
            <w:tcW w:w="7238" w:type="dxa"/>
            <w:gridSpan w:val="7"/>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Распределение, %</w:t>
            </w:r>
          </w:p>
        </w:tc>
      </w:tr>
      <w:tr w:rsidR="00996E5E" w:rsidRPr="000311AA" w:rsidTr="00083DB3">
        <w:trPr>
          <w:jc w:val="center"/>
        </w:trPr>
        <w:tc>
          <w:tcPr>
            <w:tcW w:w="2255" w:type="dxa"/>
          </w:tcPr>
          <w:p w:rsidR="00996E5E" w:rsidRPr="000311AA" w:rsidRDefault="00996E5E" w:rsidP="000311AA">
            <w:pPr>
              <w:spacing w:after="0" w:line="360" w:lineRule="auto"/>
              <w:rPr>
                <w:rFonts w:ascii="Times New Roman" w:hAnsi="Times New Roman"/>
                <w:sz w:val="24"/>
                <w:szCs w:val="24"/>
              </w:rPr>
            </w:pPr>
            <w:r w:rsidRPr="000311AA">
              <w:rPr>
                <w:rFonts w:ascii="Times New Roman" w:hAnsi="Times New Roman"/>
                <w:sz w:val="24"/>
                <w:szCs w:val="24"/>
              </w:rPr>
              <w:t>Тяжелая фракция</w:t>
            </w:r>
          </w:p>
        </w:tc>
        <w:tc>
          <w:tcPr>
            <w:tcW w:w="1045"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34,00</w:t>
            </w:r>
          </w:p>
        </w:tc>
        <w:tc>
          <w:tcPr>
            <w:tcW w:w="99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96,00</w:t>
            </w:r>
          </w:p>
        </w:tc>
        <w:tc>
          <w:tcPr>
            <w:tcW w:w="99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50,76</w:t>
            </w:r>
          </w:p>
        </w:tc>
        <w:tc>
          <w:tcPr>
            <w:tcW w:w="99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17,19</w:t>
            </w:r>
          </w:p>
        </w:tc>
        <w:tc>
          <w:tcPr>
            <w:tcW w:w="993"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4,72</w:t>
            </w:r>
          </w:p>
        </w:tc>
        <w:tc>
          <w:tcPr>
            <w:tcW w:w="99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94,15</w:t>
            </w:r>
          </w:p>
        </w:tc>
        <w:tc>
          <w:tcPr>
            <w:tcW w:w="123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23,15</w:t>
            </w:r>
          </w:p>
        </w:tc>
      </w:tr>
      <w:tr w:rsidR="00996E5E" w:rsidRPr="000311AA" w:rsidTr="00083DB3">
        <w:trPr>
          <w:jc w:val="center"/>
        </w:trPr>
        <w:tc>
          <w:tcPr>
            <w:tcW w:w="2255" w:type="dxa"/>
          </w:tcPr>
          <w:p w:rsidR="00996E5E" w:rsidRPr="000311AA" w:rsidRDefault="00996E5E" w:rsidP="000311AA">
            <w:pPr>
              <w:spacing w:after="0" w:line="360" w:lineRule="auto"/>
              <w:rPr>
                <w:rFonts w:ascii="Times New Roman" w:hAnsi="Times New Roman"/>
                <w:sz w:val="24"/>
                <w:szCs w:val="24"/>
              </w:rPr>
            </w:pPr>
            <w:r w:rsidRPr="000311AA">
              <w:rPr>
                <w:rFonts w:ascii="Times New Roman" w:hAnsi="Times New Roman"/>
                <w:sz w:val="24"/>
                <w:szCs w:val="24"/>
              </w:rPr>
              <w:t>Легкая фракция</w:t>
            </w:r>
          </w:p>
        </w:tc>
        <w:tc>
          <w:tcPr>
            <w:tcW w:w="1045"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66,00</w:t>
            </w:r>
          </w:p>
        </w:tc>
        <w:tc>
          <w:tcPr>
            <w:tcW w:w="99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4,00</w:t>
            </w:r>
          </w:p>
        </w:tc>
        <w:tc>
          <w:tcPr>
            <w:tcW w:w="99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49,24</w:t>
            </w:r>
          </w:p>
        </w:tc>
        <w:tc>
          <w:tcPr>
            <w:tcW w:w="99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82,81</w:t>
            </w:r>
          </w:p>
        </w:tc>
        <w:tc>
          <w:tcPr>
            <w:tcW w:w="993"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95,28</w:t>
            </w:r>
          </w:p>
        </w:tc>
        <w:tc>
          <w:tcPr>
            <w:tcW w:w="99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5,85</w:t>
            </w:r>
          </w:p>
        </w:tc>
        <w:tc>
          <w:tcPr>
            <w:tcW w:w="1232" w:type="dxa"/>
          </w:tcPr>
          <w:p w:rsidR="00996E5E" w:rsidRPr="000311AA" w:rsidRDefault="00996E5E" w:rsidP="000311AA">
            <w:pPr>
              <w:spacing w:after="0" w:line="360" w:lineRule="auto"/>
              <w:jc w:val="center"/>
              <w:rPr>
                <w:rFonts w:ascii="Times New Roman" w:hAnsi="Times New Roman"/>
                <w:sz w:val="24"/>
                <w:szCs w:val="24"/>
              </w:rPr>
            </w:pPr>
            <w:r w:rsidRPr="000311AA">
              <w:rPr>
                <w:rFonts w:ascii="Times New Roman" w:hAnsi="Times New Roman"/>
                <w:sz w:val="24"/>
                <w:szCs w:val="24"/>
              </w:rPr>
              <w:t>76,85</w:t>
            </w:r>
          </w:p>
        </w:tc>
      </w:tr>
      <w:tr w:rsidR="00996E5E" w:rsidRPr="000311AA" w:rsidTr="00083DB3">
        <w:trPr>
          <w:jc w:val="center"/>
        </w:trPr>
        <w:tc>
          <w:tcPr>
            <w:tcW w:w="2255" w:type="dxa"/>
          </w:tcPr>
          <w:p w:rsidR="00996E5E" w:rsidRPr="000311AA" w:rsidRDefault="00996E5E" w:rsidP="000311AA">
            <w:pPr>
              <w:spacing w:after="0" w:line="360" w:lineRule="auto"/>
              <w:rPr>
                <w:rFonts w:ascii="Times New Roman" w:hAnsi="Times New Roman"/>
                <w:bCs/>
                <w:sz w:val="24"/>
                <w:szCs w:val="24"/>
              </w:rPr>
            </w:pPr>
            <w:r w:rsidRPr="000311AA">
              <w:rPr>
                <w:rFonts w:ascii="Times New Roman" w:hAnsi="Times New Roman"/>
                <w:bCs/>
                <w:sz w:val="24"/>
                <w:szCs w:val="24"/>
              </w:rPr>
              <w:t>Итого</w:t>
            </w:r>
          </w:p>
        </w:tc>
        <w:tc>
          <w:tcPr>
            <w:tcW w:w="1045" w:type="dxa"/>
          </w:tcPr>
          <w:p w:rsidR="00996E5E" w:rsidRPr="000311AA" w:rsidRDefault="00996E5E" w:rsidP="000311AA">
            <w:pPr>
              <w:spacing w:after="0" w:line="360" w:lineRule="auto"/>
              <w:jc w:val="center"/>
              <w:rPr>
                <w:rFonts w:ascii="Times New Roman" w:hAnsi="Times New Roman"/>
                <w:bCs/>
                <w:sz w:val="24"/>
                <w:szCs w:val="24"/>
              </w:rPr>
            </w:pPr>
            <w:r w:rsidRPr="000311AA">
              <w:rPr>
                <w:rFonts w:ascii="Times New Roman" w:hAnsi="Times New Roman"/>
                <w:bCs/>
                <w:sz w:val="24"/>
                <w:szCs w:val="24"/>
              </w:rPr>
              <w:t>100,0</w:t>
            </w:r>
          </w:p>
        </w:tc>
        <w:tc>
          <w:tcPr>
            <w:tcW w:w="992" w:type="dxa"/>
          </w:tcPr>
          <w:p w:rsidR="00996E5E" w:rsidRPr="000311AA" w:rsidRDefault="00996E5E" w:rsidP="000311AA">
            <w:pPr>
              <w:spacing w:after="0" w:line="360" w:lineRule="auto"/>
              <w:rPr>
                <w:rFonts w:ascii="Times New Roman" w:hAnsi="Times New Roman"/>
                <w:sz w:val="24"/>
                <w:szCs w:val="24"/>
              </w:rPr>
            </w:pPr>
            <w:r w:rsidRPr="000311AA">
              <w:rPr>
                <w:rFonts w:ascii="Times New Roman" w:hAnsi="Times New Roman"/>
                <w:bCs/>
                <w:sz w:val="24"/>
                <w:szCs w:val="24"/>
              </w:rPr>
              <w:t>100,0</w:t>
            </w:r>
          </w:p>
        </w:tc>
        <w:tc>
          <w:tcPr>
            <w:tcW w:w="992" w:type="dxa"/>
          </w:tcPr>
          <w:p w:rsidR="00996E5E" w:rsidRPr="000311AA" w:rsidRDefault="00996E5E" w:rsidP="000311AA">
            <w:pPr>
              <w:spacing w:after="0" w:line="360" w:lineRule="auto"/>
              <w:rPr>
                <w:rFonts w:ascii="Times New Roman" w:hAnsi="Times New Roman"/>
                <w:sz w:val="24"/>
                <w:szCs w:val="24"/>
              </w:rPr>
            </w:pPr>
            <w:r w:rsidRPr="000311AA">
              <w:rPr>
                <w:rFonts w:ascii="Times New Roman" w:hAnsi="Times New Roman"/>
                <w:bCs/>
                <w:sz w:val="24"/>
                <w:szCs w:val="24"/>
              </w:rPr>
              <w:t>100,0</w:t>
            </w:r>
          </w:p>
        </w:tc>
        <w:tc>
          <w:tcPr>
            <w:tcW w:w="992" w:type="dxa"/>
          </w:tcPr>
          <w:p w:rsidR="00996E5E" w:rsidRPr="000311AA" w:rsidRDefault="00996E5E" w:rsidP="000311AA">
            <w:pPr>
              <w:spacing w:after="0" w:line="360" w:lineRule="auto"/>
              <w:rPr>
                <w:rFonts w:ascii="Times New Roman" w:hAnsi="Times New Roman"/>
                <w:sz w:val="24"/>
                <w:szCs w:val="24"/>
              </w:rPr>
            </w:pPr>
            <w:r w:rsidRPr="000311AA">
              <w:rPr>
                <w:rFonts w:ascii="Times New Roman" w:hAnsi="Times New Roman"/>
                <w:bCs/>
                <w:sz w:val="24"/>
                <w:szCs w:val="24"/>
              </w:rPr>
              <w:t>100,0</w:t>
            </w:r>
          </w:p>
        </w:tc>
        <w:tc>
          <w:tcPr>
            <w:tcW w:w="993" w:type="dxa"/>
          </w:tcPr>
          <w:p w:rsidR="00996E5E" w:rsidRPr="000311AA" w:rsidRDefault="00996E5E" w:rsidP="000311AA">
            <w:pPr>
              <w:spacing w:after="0" w:line="360" w:lineRule="auto"/>
              <w:rPr>
                <w:rFonts w:ascii="Times New Roman" w:hAnsi="Times New Roman"/>
                <w:sz w:val="24"/>
                <w:szCs w:val="24"/>
              </w:rPr>
            </w:pPr>
            <w:r w:rsidRPr="000311AA">
              <w:rPr>
                <w:rFonts w:ascii="Times New Roman" w:hAnsi="Times New Roman"/>
                <w:bCs/>
                <w:sz w:val="24"/>
                <w:szCs w:val="24"/>
              </w:rPr>
              <w:t>100,0</w:t>
            </w:r>
          </w:p>
        </w:tc>
        <w:tc>
          <w:tcPr>
            <w:tcW w:w="992" w:type="dxa"/>
          </w:tcPr>
          <w:p w:rsidR="00996E5E" w:rsidRPr="000311AA" w:rsidRDefault="00996E5E" w:rsidP="000311AA">
            <w:pPr>
              <w:spacing w:after="0" w:line="360" w:lineRule="auto"/>
              <w:rPr>
                <w:rFonts w:ascii="Times New Roman" w:hAnsi="Times New Roman"/>
                <w:sz w:val="24"/>
                <w:szCs w:val="24"/>
              </w:rPr>
            </w:pPr>
            <w:r w:rsidRPr="000311AA">
              <w:rPr>
                <w:rFonts w:ascii="Times New Roman" w:hAnsi="Times New Roman"/>
                <w:bCs/>
                <w:sz w:val="24"/>
                <w:szCs w:val="24"/>
              </w:rPr>
              <w:t>100,0</w:t>
            </w:r>
          </w:p>
        </w:tc>
        <w:tc>
          <w:tcPr>
            <w:tcW w:w="1232" w:type="dxa"/>
          </w:tcPr>
          <w:p w:rsidR="00996E5E" w:rsidRPr="000311AA" w:rsidRDefault="00996E5E" w:rsidP="000311AA">
            <w:pPr>
              <w:spacing w:after="0" w:line="360" w:lineRule="auto"/>
              <w:rPr>
                <w:rFonts w:ascii="Times New Roman" w:hAnsi="Times New Roman"/>
                <w:sz w:val="24"/>
                <w:szCs w:val="24"/>
              </w:rPr>
            </w:pPr>
            <w:r w:rsidRPr="000311AA">
              <w:rPr>
                <w:rFonts w:ascii="Times New Roman" w:hAnsi="Times New Roman"/>
                <w:bCs/>
                <w:sz w:val="24"/>
                <w:szCs w:val="24"/>
              </w:rPr>
              <w:t>100,0</w:t>
            </w:r>
          </w:p>
        </w:tc>
      </w:tr>
    </w:tbl>
    <w:p w:rsidR="00996E5E" w:rsidRPr="000311AA" w:rsidRDefault="00996E5E" w:rsidP="000311AA">
      <w:pPr>
        <w:spacing w:after="0" w:line="360" w:lineRule="auto"/>
        <w:ind w:firstLine="680"/>
        <w:jc w:val="both"/>
        <w:rPr>
          <w:rFonts w:ascii="Times New Roman" w:hAnsi="Times New Roman"/>
          <w:sz w:val="24"/>
          <w:szCs w:val="24"/>
        </w:rPr>
      </w:pPr>
    </w:p>
    <w:p w:rsidR="00996E5E" w:rsidRPr="000311AA" w:rsidRDefault="00996E5E" w:rsidP="000311AA">
      <w:pPr>
        <w:spacing w:after="0" w:line="360" w:lineRule="auto"/>
        <w:ind w:firstLine="680"/>
        <w:jc w:val="both"/>
        <w:rPr>
          <w:rFonts w:ascii="Times New Roman" w:hAnsi="Times New Roman"/>
          <w:sz w:val="24"/>
          <w:szCs w:val="24"/>
        </w:rPr>
      </w:pPr>
      <w:r w:rsidRPr="000311AA">
        <w:rPr>
          <w:rFonts w:ascii="Times New Roman" w:hAnsi="Times New Roman"/>
          <w:sz w:val="24"/>
          <w:szCs w:val="24"/>
        </w:rPr>
        <w:t xml:space="preserve">Исследования по обогащению лежалых хвостов сухой магнитной сепарацией в лабораторных условиях проводились на электромагнитном сепараторе марки 138–Т с регулируемой напряженностью магнитного поля от 1300 до 13000 эрстед. Серия опытов проведена на навесках весом </w:t>
      </w:r>
      <w:smartTag w:uri="urn:schemas-microsoft-com:office:smarttags" w:element="metricconverter">
        <w:smartTagPr>
          <w:attr w:name="ProductID" w:val="0,5 кг"/>
        </w:smartTagPr>
        <w:r w:rsidRPr="000311AA">
          <w:rPr>
            <w:rFonts w:ascii="Times New Roman" w:hAnsi="Times New Roman"/>
            <w:sz w:val="24"/>
            <w:szCs w:val="24"/>
          </w:rPr>
          <w:t>0,5 кг</w:t>
        </w:r>
      </w:smartTag>
      <w:r w:rsidRPr="000311AA">
        <w:rPr>
          <w:rFonts w:ascii="Times New Roman" w:hAnsi="Times New Roman"/>
          <w:sz w:val="24"/>
          <w:szCs w:val="24"/>
        </w:rPr>
        <w:t xml:space="preserve"> каждая.</w:t>
      </w:r>
    </w:p>
    <w:p w:rsidR="00996E5E" w:rsidRPr="000311AA" w:rsidRDefault="00996E5E" w:rsidP="000311AA">
      <w:pPr>
        <w:spacing w:after="0" w:line="360" w:lineRule="auto"/>
        <w:ind w:firstLine="680"/>
        <w:jc w:val="both"/>
        <w:rPr>
          <w:rFonts w:ascii="Times New Roman" w:hAnsi="Times New Roman"/>
          <w:sz w:val="24"/>
          <w:szCs w:val="24"/>
        </w:rPr>
      </w:pPr>
      <w:r w:rsidRPr="000311AA">
        <w:rPr>
          <w:rFonts w:ascii="Times New Roman" w:hAnsi="Times New Roman"/>
          <w:sz w:val="24"/>
          <w:szCs w:val="24"/>
        </w:rPr>
        <w:t>Из данных, приведенных в таблице 2 видно, что при напряженностях магнитного поля от 2000 до 3000 эрстед можно получить кондиционные марганцевые концентраты.</w:t>
      </w:r>
    </w:p>
    <w:p w:rsidR="00996E5E" w:rsidRPr="000311AA" w:rsidRDefault="00996E5E" w:rsidP="000311AA">
      <w:pPr>
        <w:spacing w:after="0" w:line="360" w:lineRule="auto"/>
        <w:ind w:firstLine="680"/>
        <w:jc w:val="both"/>
        <w:rPr>
          <w:rFonts w:ascii="Times New Roman" w:hAnsi="Times New Roman"/>
          <w:sz w:val="24"/>
          <w:szCs w:val="24"/>
        </w:rPr>
      </w:pPr>
      <w:r w:rsidRPr="000311AA">
        <w:rPr>
          <w:rFonts w:ascii="Times New Roman" w:hAnsi="Times New Roman"/>
          <w:sz w:val="24"/>
          <w:szCs w:val="24"/>
        </w:rPr>
        <w:lastRenderedPageBreak/>
        <w:t xml:space="preserve">В 2009 году в ТОО «Механобр-недра» проведены технологические исследования методом сухой магнитной сепарации с более представительной пробой массой </w:t>
      </w:r>
      <w:smartTag w:uri="urn:schemas-microsoft-com:office:smarttags" w:element="metricconverter">
        <w:smartTagPr>
          <w:attr w:name="ProductID" w:val="750 кг"/>
        </w:smartTagPr>
        <w:r w:rsidRPr="000311AA">
          <w:rPr>
            <w:rFonts w:ascii="Times New Roman" w:hAnsi="Times New Roman"/>
            <w:sz w:val="24"/>
            <w:szCs w:val="24"/>
          </w:rPr>
          <w:t>750 кг</w:t>
        </w:r>
      </w:smartTag>
      <w:r w:rsidRPr="000311AA">
        <w:rPr>
          <w:rFonts w:ascii="Times New Roman" w:hAnsi="Times New Roman"/>
          <w:sz w:val="24"/>
          <w:szCs w:val="24"/>
        </w:rPr>
        <w:t xml:space="preserve"> с содержанием марганца 9,50%, железа 2,15% .</w:t>
      </w:r>
    </w:p>
    <w:p w:rsidR="00996E5E" w:rsidRPr="000311AA" w:rsidRDefault="00996E5E" w:rsidP="000311AA">
      <w:pPr>
        <w:spacing w:after="0" w:line="360" w:lineRule="auto"/>
        <w:ind w:firstLine="680"/>
        <w:jc w:val="both"/>
        <w:rPr>
          <w:rFonts w:ascii="Times New Roman" w:hAnsi="Times New Roman"/>
          <w:sz w:val="24"/>
          <w:szCs w:val="24"/>
        </w:rPr>
      </w:pPr>
      <w:r w:rsidRPr="000311AA">
        <w:rPr>
          <w:rFonts w:ascii="Times New Roman" w:hAnsi="Times New Roman"/>
          <w:sz w:val="24"/>
          <w:szCs w:val="24"/>
        </w:rPr>
        <w:t>Поступившая проба представлена обломками аркозового песчаника красновато-розовой окраски различной интенсивности размером - 5+0 мм.</w:t>
      </w:r>
    </w:p>
    <w:p w:rsidR="00996E5E" w:rsidRPr="000311AA" w:rsidRDefault="00996E5E" w:rsidP="000311AA">
      <w:pPr>
        <w:spacing w:after="0" w:line="360" w:lineRule="auto"/>
        <w:ind w:firstLine="680"/>
        <w:jc w:val="both"/>
        <w:rPr>
          <w:rFonts w:ascii="Times New Roman" w:hAnsi="Times New Roman"/>
          <w:sz w:val="24"/>
          <w:szCs w:val="24"/>
        </w:rPr>
      </w:pPr>
      <w:r w:rsidRPr="000311AA">
        <w:rPr>
          <w:rFonts w:ascii="Times New Roman" w:hAnsi="Times New Roman"/>
          <w:sz w:val="24"/>
          <w:szCs w:val="24"/>
        </w:rPr>
        <w:t>Рудные минералы марганца представлены псиломеланом, браунитом, пиролюзитом, характеризующимися интенсивным замещением один другого и создающими тесные природные смеси совместно с кварцем и калиевым полевым шпатом.</w:t>
      </w:r>
    </w:p>
    <w:p w:rsidR="00996E5E" w:rsidRPr="000311AA" w:rsidRDefault="00996E5E" w:rsidP="000311AA">
      <w:pPr>
        <w:spacing w:after="0" w:line="360" w:lineRule="auto"/>
        <w:ind w:firstLine="680"/>
        <w:jc w:val="both"/>
        <w:rPr>
          <w:rFonts w:ascii="Times New Roman" w:hAnsi="Times New Roman"/>
          <w:sz w:val="24"/>
          <w:szCs w:val="24"/>
        </w:rPr>
      </w:pPr>
      <w:r w:rsidRPr="000311AA">
        <w:rPr>
          <w:rFonts w:ascii="Times New Roman" w:hAnsi="Times New Roman"/>
          <w:sz w:val="24"/>
          <w:szCs w:val="24"/>
        </w:rPr>
        <w:t>Химический анализ лежалых хвостов показал, что содержание металлов и соединений составляет: марганца - 9,50—9,74%, железа -2,15%, кремнезема -55,50%, оксида алюминия –12,10%, оксида калия -5,72%, оксида магния -1,35% и оксида кальция -1,20%. Характерной особенностью жездинских хвостов является низкое содержание фосфора -0,036-0,04% и серы -0,13%.</w:t>
      </w:r>
    </w:p>
    <w:p w:rsidR="00996E5E" w:rsidRPr="000311AA" w:rsidRDefault="00996E5E" w:rsidP="000311AA">
      <w:pPr>
        <w:spacing w:after="0" w:line="360" w:lineRule="auto"/>
        <w:ind w:firstLine="680"/>
        <w:jc w:val="both"/>
        <w:rPr>
          <w:rFonts w:ascii="Times New Roman" w:hAnsi="Times New Roman"/>
          <w:sz w:val="24"/>
          <w:szCs w:val="24"/>
        </w:rPr>
      </w:pPr>
      <w:r w:rsidRPr="000311AA">
        <w:rPr>
          <w:rFonts w:ascii="Times New Roman" w:hAnsi="Times New Roman"/>
          <w:sz w:val="24"/>
          <w:szCs w:val="24"/>
        </w:rPr>
        <w:t xml:space="preserve">Гранулометрический анализ показал, что выход класса крупностью -0,5+0 мм является преобладающим с выходом 79,80%.  </w:t>
      </w:r>
    </w:p>
    <w:p w:rsidR="00996E5E" w:rsidRPr="000311AA" w:rsidRDefault="00996E5E" w:rsidP="000311AA">
      <w:pPr>
        <w:spacing w:after="0" w:line="360" w:lineRule="auto"/>
        <w:ind w:firstLine="680"/>
        <w:jc w:val="both"/>
        <w:rPr>
          <w:rFonts w:ascii="Times New Roman" w:hAnsi="Times New Roman"/>
          <w:sz w:val="24"/>
          <w:szCs w:val="24"/>
        </w:rPr>
      </w:pPr>
      <w:r w:rsidRPr="000311AA">
        <w:rPr>
          <w:rFonts w:ascii="Times New Roman" w:hAnsi="Times New Roman"/>
          <w:sz w:val="24"/>
          <w:szCs w:val="24"/>
        </w:rPr>
        <w:t>Лабораторные исследования по магнитной сепарации проводились на электромагнитном сепараторе марки 138-Т с регулируемой напряженностью магнитного поля от 1300 до 7000 эрстед. Результаты исследований представлены в таблицах 3 и 4.</w:t>
      </w:r>
    </w:p>
    <w:p w:rsidR="00996E5E" w:rsidRPr="000311AA" w:rsidRDefault="00996E5E" w:rsidP="000311AA">
      <w:pPr>
        <w:spacing w:after="0" w:line="360" w:lineRule="auto"/>
        <w:ind w:firstLine="680"/>
        <w:jc w:val="both"/>
        <w:rPr>
          <w:sz w:val="24"/>
          <w:szCs w:val="24"/>
        </w:rPr>
      </w:pPr>
      <w:r w:rsidRPr="000311AA">
        <w:rPr>
          <w:rFonts w:ascii="Times New Roman" w:hAnsi="Times New Roman"/>
          <w:sz w:val="24"/>
          <w:szCs w:val="24"/>
        </w:rPr>
        <w:t>На основании анализа результатов исследовании сделан вывод о том, что, изменяя напряженность магнитного поля от 2000 до 3000 эрстед, можно получить кондиционный марганцевый концентрат с содержанием марганца от 31,18% до 44,6%.</w:t>
      </w:r>
    </w:p>
    <w:p w:rsidR="00010056" w:rsidRPr="000311AA" w:rsidRDefault="00010056" w:rsidP="000311AA">
      <w:pPr>
        <w:widowControl w:val="0"/>
        <w:snapToGrid w:val="0"/>
        <w:spacing w:after="0" w:line="360" w:lineRule="auto"/>
        <w:ind w:firstLine="709"/>
        <w:rPr>
          <w:rFonts w:ascii="Times New Roman" w:hAnsi="Times New Roman"/>
          <w:spacing w:val="2"/>
          <w:sz w:val="24"/>
          <w:szCs w:val="24"/>
        </w:rPr>
      </w:pPr>
    </w:p>
    <w:p w:rsidR="00996E5E" w:rsidRPr="00525854" w:rsidRDefault="00996E5E" w:rsidP="000311AA">
      <w:pPr>
        <w:widowControl w:val="0"/>
        <w:snapToGrid w:val="0"/>
        <w:spacing w:after="0" w:line="360" w:lineRule="auto"/>
        <w:ind w:firstLine="709"/>
        <w:rPr>
          <w:rFonts w:ascii="Times New Roman" w:hAnsi="Times New Roman"/>
          <w:b/>
          <w:spacing w:val="2"/>
          <w:sz w:val="24"/>
          <w:szCs w:val="24"/>
        </w:rPr>
      </w:pPr>
      <w:r w:rsidRPr="00525854">
        <w:rPr>
          <w:rFonts w:ascii="Times New Roman" w:hAnsi="Times New Roman"/>
          <w:b/>
          <w:spacing w:val="2"/>
          <w:sz w:val="24"/>
          <w:szCs w:val="24"/>
        </w:rPr>
        <w:t xml:space="preserve">1.2 Отбор представительных проб с техногенного месторождения ОФ </w:t>
      </w:r>
    </w:p>
    <w:p w:rsidR="00525854" w:rsidRDefault="00525854" w:rsidP="000311AA">
      <w:pPr>
        <w:spacing w:after="0" w:line="360" w:lineRule="auto"/>
        <w:ind w:firstLine="680"/>
        <w:jc w:val="both"/>
        <w:rPr>
          <w:rFonts w:ascii="Times New Roman" w:hAnsi="Times New Roman"/>
          <w:sz w:val="24"/>
          <w:szCs w:val="24"/>
        </w:rPr>
      </w:pPr>
    </w:p>
    <w:p w:rsidR="00996E5E" w:rsidRPr="000311AA" w:rsidRDefault="00996E5E" w:rsidP="000311AA">
      <w:pPr>
        <w:spacing w:after="0" w:line="360" w:lineRule="auto"/>
        <w:ind w:firstLine="680"/>
        <w:jc w:val="both"/>
        <w:rPr>
          <w:rFonts w:ascii="Times New Roman" w:hAnsi="Times New Roman"/>
          <w:sz w:val="24"/>
          <w:szCs w:val="24"/>
        </w:rPr>
      </w:pPr>
      <w:r w:rsidRPr="000311AA">
        <w:rPr>
          <w:rFonts w:ascii="Times New Roman" w:hAnsi="Times New Roman"/>
          <w:sz w:val="24"/>
          <w:szCs w:val="24"/>
        </w:rPr>
        <w:t>В 2018 году РОО «Казахстанская национальная академия естественных наук» в рамках данного проекта провело новые исследования по обогащению лежалых хвостов сухой магнитной сепарацией.</w:t>
      </w:r>
      <w:r w:rsidR="004639E5">
        <w:rPr>
          <w:rFonts w:ascii="Times New Roman" w:hAnsi="Times New Roman"/>
          <w:sz w:val="24"/>
          <w:szCs w:val="24"/>
        </w:rPr>
        <w:t xml:space="preserve"> </w:t>
      </w:r>
    </w:p>
    <w:p w:rsidR="00996E5E" w:rsidRPr="000311AA" w:rsidRDefault="00996E5E" w:rsidP="000311AA">
      <w:pPr>
        <w:spacing w:after="0" w:line="360" w:lineRule="auto"/>
        <w:ind w:firstLine="709"/>
        <w:jc w:val="both"/>
        <w:rPr>
          <w:rFonts w:ascii="Times New Roman" w:hAnsi="Times New Roman"/>
          <w:sz w:val="24"/>
          <w:szCs w:val="24"/>
        </w:rPr>
      </w:pPr>
      <w:r w:rsidRPr="000311AA">
        <w:rPr>
          <w:rFonts w:ascii="Times New Roman" w:hAnsi="Times New Roman"/>
          <w:sz w:val="24"/>
          <w:szCs w:val="24"/>
        </w:rPr>
        <w:t xml:space="preserve">Для выбора оптимальной технологии переработки марганецсодержащих хвостов Жездинской ОФ необходимо было провести дополнительные исследования для подтверждения ранее полученных результатов по исследованию вещественного состава и обогатимости марганецсодержащих хвостов. Так как техногенное месторождение в течение длительного времени (более 10 лет) находилось под воздействием атмосферного влияния. </w:t>
      </w:r>
    </w:p>
    <w:p w:rsidR="00996E5E" w:rsidRPr="000311AA" w:rsidRDefault="00996E5E" w:rsidP="000311AA">
      <w:pPr>
        <w:spacing w:after="0" w:line="360" w:lineRule="auto"/>
        <w:ind w:firstLine="680"/>
        <w:jc w:val="both"/>
        <w:rPr>
          <w:rFonts w:ascii="Times New Roman" w:hAnsi="Times New Roman"/>
          <w:sz w:val="24"/>
          <w:szCs w:val="24"/>
        </w:rPr>
      </w:pPr>
      <w:r w:rsidRPr="000311AA">
        <w:rPr>
          <w:rFonts w:ascii="Times New Roman" w:hAnsi="Times New Roman"/>
          <w:sz w:val="24"/>
          <w:szCs w:val="24"/>
        </w:rPr>
        <w:t>С разных участков техногенного месторождения взята представительная проба. Использована схема расположения разведочных скважин, проведенных ранее для оценки техногенного месторождения с целью уточнения запаса марганца.</w:t>
      </w:r>
    </w:p>
    <w:p w:rsidR="00996E5E" w:rsidRPr="000311AA" w:rsidRDefault="00996E5E" w:rsidP="000311AA">
      <w:pPr>
        <w:spacing w:after="0" w:line="360" w:lineRule="auto"/>
        <w:ind w:firstLine="680"/>
        <w:jc w:val="both"/>
        <w:rPr>
          <w:rFonts w:ascii="Times New Roman" w:hAnsi="Times New Roman"/>
          <w:sz w:val="24"/>
          <w:szCs w:val="24"/>
        </w:rPr>
      </w:pPr>
      <w:r w:rsidRPr="000311AA">
        <w:rPr>
          <w:rFonts w:ascii="Times New Roman" w:hAnsi="Times New Roman"/>
          <w:sz w:val="24"/>
          <w:szCs w:val="24"/>
        </w:rPr>
        <w:lastRenderedPageBreak/>
        <w:t xml:space="preserve">Отбор проб произведен из 10 мест методом шурфов. </w:t>
      </w:r>
    </w:p>
    <w:p w:rsidR="00996E5E" w:rsidRPr="000311AA" w:rsidRDefault="00996E5E" w:rsidP="000311AA">
      <w:pPr>
        <w:spacing w:after="0" w:line="360" w:lineRule="auto"/>
        <w:ind w:firstLine="680"/>
        <w:jc w:val="both"/>
        <w:rPr>
          <w:rFonts w:ascii="Times New Roman" w:hAnsi="Times New Roman"/>
          <w:sz w:val="24"/>
          <w:szCs w:val="24"/>
        </w:rPr>
      </w:pPr>
      <w:r w:rsidRPr="000311AA">
        <w:rPr>
          <w:rFonts w:ascii="Times New Roman" w:hAnsi="Times New Roman"/>
          <w:sz w:val="24"/>
          <w:szCs w:val="24"/>
        </w:rPr>
        <w:t>Проходка шурфов осуществлялась</w:t>
      </w:r>
      <w:r w:rsidR="007B5263">
        <w:rPr>
          <w:rFonts w:ascii="Times New Roman" w:hAnsi="Times New Roman"/>
          <w:sz w:val="24"/>
          <w:szCs w:val="24"/>
        </w:rPr>
        <w:t xml:space="preserve"> вручную сечение шурфов 0,9х0,9</w:t>
      </w:r>
      <w:r w:rsidRPr="000311AA">
        <w:rPr>
          <w:rFonts w:ascii="Times New Roman" w:hAnsi="Times New Roman"/>
          <w:sz w:val="24"/>
          <w:szCs w:val="24"/>
        </w:rPr>
        <w:t xml:space="preserve">м, глубина 1,0м. </w:t>
      </w:r>
    </w:p>
    <w:p w:rsidR="00996E5E" w:rsidRPr="000311AA" w:rsidRDefault="00996E5E" w:rsidP="000311AA">
      <w:pPr>
        <w:spacing w:after="0" w:line="360" w:lineRule="auto"/>
        <w:ind w:firstLine="680"/>
        <w:jc w:val="both"/>
        <w:rPr>
          <w:rFonts w:ascii="Times New Roman" w:hAnsi="Times New Roman"/>
          <w:sz w:val="24"/>
          <w:szCs w:val="24"/>
        </w:rPr>
      </w:pPr>
      <w:r w:rsidRPr="000311AA">
        <w:rPr>
          <w:rFonts w:ascii="Times New Roman" w:hAnsi="Times New Roman"/>
          <w:sz w:val="24"/>
          <w:szCs w:val="24"/>
        </w:rPr>
        <w:t xml:space="preserve">Вес частной пробы 30 кг. Общая масса пробы 300 кг. </w:t>
      </w:r>
    </w:p>
    <w:p w:rsidR="00996E5E" w:rsidRPr="000311AA" w:rsidRDefault="00996E5E" w:rsidP="000311AA">
      <w:pPr>
        <w:widowControl w:val="0"/>
        <w:snapToGrid w:val="0"/>
        <w:spacing w:after="0" w:line="360" w:lineRule="auto"/>
        <w:ind w:left="709"/>
        <w:rPr>
          <w:rFonts w:ascii="Times New Roman" w:hAnsi="Times New Roman"/>
          <w:spacing w:val="2"/>
          <w:sz w:val="24"/>
          <w:szCs w:val="24"/>
        </w:rPr>
      </w:pPr>
    </w:p>
    <w:p w:rsidR="00996E5E" w:rsidRDefault="00996E5E" w:rsidP="00996E5E">
      <w:pPr>
        <w:pStyle w:val="37"/>
        <w:spacing w:after="0"/>
        <w:ind w:left="0"/>
        <w:jc w:val="right"/>
        <w:rPr>
          <w:sz w:val="28"/>
          <w:szCs w:val="28"/>
        </w:rPr>
        <w:sectPr w:rsidR="00996E5E" w:rsidSect="00083DB3">
          <w:footerReference w:type="default" r:id="rId12"/>
          <w:pgSz w:w="11906" w:h="16838" w:code="9"/>
          <w:pgMar w:top="1134" w:right="851" w:bottom="1134" w:left="1701" w:header="709" w:footer="709" w:gutter="0"/>
          <w:cols w:space="720"/>
          <w:titlePg/>
          <w:docGrid w:linePitch="299"/>
        </w:sectPr>
      </w:pPr>
    </w:p>
    <w:p w:rsidR="00996E5E" w:rsidRPr="000311AA" w:rsidRDefault="00996E5E" w:rsidP="00F64143">
      <w:pPr>
        <w:pStyle w:val="37"/>
        <w:spacing w:after="0"/>
        <w:ind w:left="0"/>
        <w:rPr>
          <w:sz w:val="24"/>
          <w:szCs w:val="24"/>
        </w:rPr>
      </w:pPr>
      <w:r w:rsidRPr="000311AA">
        <w:rPr>
          <w:sz w:val="24"/>
          <w:szCs w:val="24"/>
        </w:rPr>
        <w:lastRenderedPageBreak/>
        <w:t>Таблица 2 – Результаты опытов магнитного обогащения лежалых хвостов пробы Т-1 в НПФ «Казмеханобр-техноген» (2000 г.)</w:t>
      </w:r>
    </w:p>
    <w:tbl>
      <w:tblPr>
        <w:tblW w:w="1487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47"/>
        <w:gridCol w:w="1509"/>
        <w:gridCol w:w="947"/>
        <w:gridCol w:w="708"/>
        <w:gridCol w:w="567"/>
        <w:gridCol w:w="1008"/>
        <w:gridCol w:w="709"/>
        <w:gridCol w:w="709"/>
        <w:gridCol w:w="709"/>
        <w:gridCol w:w="567"/>
        <w:gridCol w:w="567"/>
        <w:gridCol w:w="708"/>
        <w:gridCol w:w="851"/>
        <w:gridCol w:w="709"/>
        <w:gridCol w:w="708"/>
        <w:gridCol w:w="709"/>
        <w:gridCol w:w="851"/>
        <w:gridCol w:w="698"/>
        <w:gridCol w:w="698"/>
      </w:tblGrid>
      <w:tr w:rsidR="00996E5E" w:rsidRPr="000311AA" w:rsidTr="00FB511F">
        <w:trPr>
          <w:cantSplit/>
          <w:trHeight w:val="189"/>
        </w:trPr>
        <w:tc>
          <w:tcPr>
            <w:tcW w:w="947" w:type="dxa"/>
            <w:vMerge w:val="restart"/>
            <w:vAlign w:val="center"/>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 оп. услов. oпыта</w:t>
            </w:r>
          </w:p>
        </w:tc>
        <w:tc>
          <w:tcPr>
            <w:tcW w:w="1509" w:type="dxa"/>
            <w:vMerge w:val="restart"/>
            <w:vAlign w:val="center"/>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Наименование продуктов</w:t>
            </w:r>
          </w:p>
        </w:tc>
        <w:tc>
          <w:tcPr>
            <w:tcW w:w="947" w:type="dxa"/>
            <w:vMerge w:val="restart"/>
            <w:vAlign w:val="center"/>
          </w:tcPr>
          <w:p w:rsidR="00FB511F" w:rsidRPr="000311AA" w:rsidRDefault="00996E5E" w:rsidP="00FB511F">
            <w:pPr>
              <w:spacing w:after="0" w:line="240" w:lineRule="auto"/>
              <w:jc w:val="center"/>
              <w:rPr>
                <w:rFonts w:ascii="Times New Roman" w:hAnsi="Times New Roman"/>
                <w:bCs/>
                <w:sz w:val="24"/>
                <w:szCs w:val="24"/>
              </w:rPr>
            </w:pPr>
            <w:r w:rsidRPr="000311AA">
              <w:rPr>
                <w:rFonts w:ascii="Times New Roman" w:hAnsi="Times New Roman"/>
                <w:bCs/>
                <w:sz w:val="24"/>
                <w:szCs w:val="24"/>
              </w:rPr>
              <w:t xml:space="preserve">Выход, </w:t>
            </w:r>
          </w:p>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 xml:space="preserve"> %</w:t>
            </w:r>
          </w:p>
        </w:tc>
        <w:tc>
          <w:tcPr>
            <w:tcW w:w="5544" w:type="dxa"/>
            <w:gridSpan w:val="8"/>
            <w:noWrap/>
            <w:tcMar>
              <w:top w:w="19" w:type="dxa"/>
              <w:left w:w="19" w:type="dxa"/>
              <w:bottom w:w="0" w:type="dxa"/>
              <w:right w:w="19" w:type="dxa"/>
            </w:tcMar>
            <w:vAlign w:val="center"/>
          </w:tcPr>
          <w:p w:rsidR="00996E5E" w:rsidRPr="000311AA" w:rsidRDefault="00996E5E" w:rsidP="000311AA">
            <w:pPr>
              <w:spacing w:after="0" w:line="240" w:lineRule="auto"/>
              <w:ind w:left="126"/>
              <w:rPr>
                <w:rFonts w:ascii="Times New Roman" w:hAnsi="Times New Roman"/>
                <w:bCs/>
                <w:sz w:val="24"/>
                <w:szCs w:val="24"/>
              </w:rPr>
            </w:pPr>
            <w:r w:rsidRPr="000311AA">
              <w:rPr>
                <w:rFonts w:ascii="Times New Roman" w:hAnsi="Times New Roman"/>
                <w:bCs/>
                <w:sz w:val="24"/>
                <w:szCs w:val="24"/>
              </w:rPr>
              <w:t>Содержание, %</w:t>
            </w:r>
          </w:p>
        </w:tc>
        <w:tc>
          <w:tcPr>
            <w:tcW w:w="5932" w:type="dxa"/>
            <w:gridSpan w:val="8"/>
            <w:noWrap/>
            <w:tcMar>
              <w:top w:w="19" w:type="dxa"/>
              <w:left w:w="19" w:type="dxa"/>
              <w:bottom w:w="0" w:type="dxa"/>
              <w:right w:w="19" w:type="dxa"/>
            </w:tcMar>
            <w:vAlign w:val="center"/>
          </w:tcPr>
          <w:p w:rsidR="00996E5E" w:rsidRPr="000311AA" w:rsidRDefault="00996E5E" w:rsidP="000311AA">
            <w:pPr>
              <w:spacing w:after="0" w:line="240" w:lineRule="auto"/>
              <w:ind w:left="105"/>
              <w:rPr>
                <w:rFonts w:ascii="Times New Roman" w:hAnsi="Times New Roman"/>
                <w:bCs/>
                <w:sz w:val="24"/>
                <w:szCs w:val="24"/>
              </w:rPr>
            </w:pPr>
            <w:r w:rsidRPr="000311AA">
              <w:rPr>
                <w:rFonts w:ascii="Times New Roman" w:hAnsi="Times New Roman"/>
                <w:bCs/>
                <w:sz w:val="24"/>
                <w:szCs w:val="24"/>
              </w:rPr>
              <w:t>Извлечение, %</w:t>
            </w:r>
          </w:p>
        </w:tc>
      </w:tr>
      <w:tr w:rsidR="00996E5E" w:rsidRPr="000311AA" w:rsidTr="00FB511F">
        <w:trPr>
          <w:cantSplit/>
          <w:trHeight w:val="345"/>
        </w:trPr>
        <w:tc>
          <w:tcPr>
            <w:tcW w:w="947" w:type="dxa"/>
            <w:vMerge/>
            <w:vAlign w:val="center"/>
          </w:tcPr>
          <w:p w:rsidR="00996E5E" w:rsidRPr="000311AA" w:rsidRDefault="00996E5E" w:rsidP="00FB511F">
            <w:pPr>
              <w:spacing w:after="0" w:line="240" w:lineRule="auto"/>
              <w:rPr>
                <w:rFonts w:ascii="Times New Roman" w:eastAsia="Arial Unicode MS" w:hAnsi="Times New Roman"/>
                <w:bCs/>
                <w:sz w:val="24"/>
                <w:szCs w:val="24"/>
              </w:rPr>
            </w:pPr>
          </w:p>
        </w:tc>
        <w:tc>
          <w:tcPr>
            <w:tcW w:w="1509" w:type="dxa"/>
            <w:vMerge/>
            <w:vAlign w:val="center"/>
          </w:tcPr>
          <w:p w:rsidR="00996E5E" w:rsidRPr="000311AA" w:rsidRDefault="00996E5E" w:rsidP="00FB511F">
            <w:pPr>
              <w:spacing w:after="0" w:line="240" w:lineRule="auto"/>
              <w:rPr>
                <w:rFonts w:ascii="Times New Roman" w:eastAsia="Arial Unicode MS" w:hAnsi="Times New Roman"/>
                <w:bCs/>
                <w:sz w:val="24"/>
                <w:szCs w:val="24"/>
              </w:rPr>
            </w:pPr>
          </w:p>
        </w:tc>
        <w:tc>
          <w:tcPr>
            <w:tcW w:w="947" w:type="dxa"/>
            <w:vMerge/>
            <w:vAlign w:val="center"/>
          </w:tcPr>
          <w:p w:rsidR="00996E5E" w:rsidRPr="000311AA" w:rsidRDefault="00996E5E" w:rsidP="00FB511F">
            <w:pPr>
              <w:spacing w:after="0" w:line="240" w:lineRule="auto"/>
              <w:rPr>
                <w:rFonts w:ascii="Times New Roman" w:eastAsia="Arial Unicode MS" w:hAnsi="Times New Roman"/>
                <w:bCs/>
                <w:sz w:val="24"/>
                <w:szCs w:val="24"/>
              </w:rPr>
            </w:pPr>
          </w:p>
        </w:tc>
        <w:tc>
          <w:tcPr>
            <w:tcW w:w="708"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lang w:val="en-US"/>
              </w:rPr>
              <w:t>Mn</w:t>
            </w:r>
          </w:p>
        </w:tc>
        <w:tc>
          <w:tcPr>
            <w:tcW w:w="567"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lang w:val="en-US"/>
              </w:rPr>
              <w:t>Fe</w:t>
            </w:r>
          </w:p>
        </w:tc>
        <w:tc>
          <w:tcPr>
            <w:tcW w:w="1008"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lang w:val="en-US"/>
              </w:rPr>
              <w:t>SiO</w:t>
            </w:r>
            <w:r w:rsidRPr="000311AA">
              <w:rPr>
                <w:rFonts w:ascii="Times New Roman" w:hAnsi="Times New Roman"/>
                <w:bCs/>
                <w:sz w:val="24"/>
                <w:szCs w:val="24"/>
                <w:vertAlign w:val="subscript"/>
              </w:rPr>
              <w:t>2</w:t>
            </w:r>
          </w:p>
        </w:tc>
        <w:tc>
          <w:tcPr>
            <w:tcW w:w="709"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lang w:val="en-US"/>
              </w:rPr>
              <w:t>P</w:t>
            </w:r>
          </w:p>
        </w:tc>
        <w:tc>
          <w:tcPr>
            <w:tcW w:w="709"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lang w:val="en-US"/>
              </w:rPr>
              <w:t>S</w:t>
            </w:r>
          </w:p>
        </w:tc>
        <w:tc>
          <w:tcPr>
            <w:tcW w:w="709"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lang w:val="en-US"/>
              </w:rPr>
              <w:t>Al</w:t>
            </w:r>
            <w:r w:rsidRPr="000311AA">
              <w:rPr>
                <w:rFonts w:ascii="Times New Roman" w:hAnsi="Times New Roman"/>
                <w:bCs/>
                <w:sz w:val="24"/>
                <w:szCs w:val="24"/>
                <w:vertAlign w:val="subscript"/>
              </w:rPr>
              <w:t>2</w:t>
            </w:r>
            <w:r w:rsidRPr="000311AA">
              <w:rPr>
                <w:rFonts w:ascii="Times New Roman" w:hAnsi="Times New Roman"/>
                <w:bCs/>
                <w:sz w:val="24"/>
                <w:szCs w:val="24"/>
                <w:lang w:val="en-US"/>
              </w:rPr>
              <w:t>O</w:t>
            </w:r>
            <w:r w:rsidRPr="000311AA">
              <w:rPr>
                <w:rFonts w:ascii="Times New Roman" w:hAnsi="Times New Roman"/>
                <w:bCs/>
                <w:sz w:val="24"/>
                <w:szCs w:val="24"/>
              </w:rPr>
              <w:t xml:space="preserve"> </w:t>
            </w:r>
            <w:r w:rsidRPr="000311AA">
              <w:rPr>
                <w:rFonts w:ascii="Times New Roman" w:hAnsi="Times New Roman"/>
                <w:bCs/>
                <w:sz w:val="24"/>
                <w:szCs w:val="24"/>
                <w:vertAlign w:val="subscript"/>
              </w:rPr>
              <w:t>3</w:t>
            </w:r>
          </w:p>
        </w:tc>
        <w:tc>
          <w:tcPr>
            <w:tcW w:w="567"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lang w:val="en-US"/>
              </w:rPr>
              <w:t>CaO</w:t>
            </w:r>
          </w:p>
        </w:tc>
        <w:tc>
          <w:tcPr>
            <w:tcW w:w="567"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lang w:val="en-US"/>
              </w:rPr>
              <w:t>MgO</w:t>
            </w:r>
          </w:p>
        </w:tc>
        <w:tc>
          <w:tcPr>
            <w:tcW w:w="708"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lang w:val="en-US"/>
              </w:rPr>
              <w:t>Mn</w:t>
            </w:r>
          </w:p>
        </w:tc>
        <w:tc>
          <w:tcPr>
            <w:tcW w:w="851"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lang w:val="en-US"/>
              </w:rPr>
              <w:t>Fe</w:t>
            </w:r>
          </w:p>
        </w:tc>
        <w:tc>
          <w:tcPr>
            <w:tcW w:w="709"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eastAsia="Arial Unicode MS" w:hAnsi="Times New Roman"/>
                <w:bCs/>
                <w:sz w:val="24"/>
                <w:szCs w:val="24"/>
                <w:lang w:val="en-US"/>
              </w:rPr>
            </w:pPr>
            <w:r w:rsidRPr="000311AA">
              <w:rPr>
                <w:rFonts w:ascii="Times New Roman" w:hAnsi="Times New Roman"/>
                <w:bCs/>
                <w:sz w:val="24"/>
                <w:szCs w:val="24"/>
                <w:lang w:val="en-US"/>
              </w:rPr>
              <w:t>SiO</w:t>
            </w:r>
            <w:r w:rsidRPr="000311AA">
              <w:rPr>
                <w:rFonts w:ascii="Times New Roman" w:hAnsi="Times New Roman"/>
                <w:bCs/>
                <w:sz w:val="24"/>
                <w:szCs w:val="24"/>
                <w:vertAlign w:val="subscript"/>
                <w:lang w:val="en-US"/>
              </w:rPr>
              <w:t>2</w:t>
            </w:r>
          </w:p>
        </w:tc>
        <w:tc>
          <w:tcPr>
            <w:tcW w:w="708"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eastAsia="Arial Unicode MS" w:hAnsi="Times New Roman"/>
                <w:bCs/>
                <w:sz w:val="24"/>
                <w:szCs w:val="24"/>
                <w:lang w:val="en-US"/>
              </w:rPr>
            </w:pPr>
            <w:r w:rsidRPr="000311AA">
              <w:rPr>
                <w:rFonts w:ascii="Times New Roman" w:hAnsi="Times New Roman"/>
                <w:bCs/>
                <w:sz w:val="24"/>
                <w:szCs w:val="24"/>
                <w:lang w:val="en-US"/>
              </w:rPr>
              <w:t>P</w:t>
            </w:r>
          </w:p>
        </w:tc>
        <w:tc>
          <w:tcPr>
            <w:tcW w:w="709"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eastAsia="Arial Unicode MS" w:hAnsi="Times New Roman"/>
                <w:bCs/>
                <w:sz w:val="24"/>
                <w:szCs w:val="24"/>
                <w:lang w:val="en-US"/>
              </w:rPr>
            </w:pPr>
            <w:r w:rsidRPr="000311AA">
              <w:rPr>
                <w:rFonts w:ascii="Times New Roman" w:hAnsi="Times New Roman"/>
                <w:bCs/>
                <w:sz w:val="24"/>
                <w:szCs w:val="24"/>
                <w:lang w:val="en-US"/>
              </w:rPr>
              <w:t>S</w:t>
            </w:r>
          </w:p>
        </w:tc>
        <w:tc>
          <w:tcPr>
            <w:tcW w:w="851"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eastAsia="Arial Unicode MS" w:hAnsi="Times New Roman"/>
                <w:bCs/>
                <w:sz w:val="24"/>
                <w:szCs w:val="24"/>
                <w:lang w:val="en-US"/>
              </w:rPr>
            </w:pPr>
            <w:r w:rsidRPr="000311AA">
              <w:rPr>
                <w:rFonts w:ascii="Times New Roman" w:hAnsi="Times New Roman"/>
                <w:bCs/>
                <w:sz w:val="24"/>
                <w:szCs w:val="24"/>
                <w:lang w:val="en-US"/>
              </w:rPr>
              <w:t>Al</w:t>
            </w:r>
            <w:r w:rsidRPr="000311AA">
              <w:rPr>
                <w:rFonts w:ascii="Times New Roman" w:hAnsi="Times New Roman"/>
                <w:bCs/>
                <w:sz w:val="24"/>
                <w:szCs w:val="24"/>
                <w:vertAlign w:val="subscript"/>
                <w:lang w:val="en-US"/>
              </w:rPr>
              <w:t>2</w:t>
            </w:r>
            <w:r w:rsidRPr="000311AA">
              <w:rPr>
                <w:rFonts w:ascii="Times New Roman" w:hAnsi="Times New Roman"/>
                <w:bCs/>
                <w:sz w:val="24"/>
                <w:szCs w:val="24"/>
                <w:lang w:val="en-US"/>
              </w:rPr>
              <w:t xml:space="preserve">O </w:t>
            </w:r>
            <w:r w:rsidRPr="000311AA">
              <w:rPr>
                <w:rFonts w:ascii="Times New Roman" w:hAnsi="Times New Roman"/>
                <w:bCs/>
                <w:sz w:val="24"/>
                <w:szCs w:val="24"/>
                <w:vertAlign w:val="subscript"/>
                <w:lang w:val="en-US"/>
              </w:rPr>
              <w:t>3</w:t>
            </w:r>
          </w:p>
        </w:tc>
        <w:tc>
          <w:tcPr>
            <w:tcW w:w="698"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eastAsia="Arial Unicode MS" w:hAnsi="Times New Roman"/>
                <w:bCs/>
                <w:sz w:val="24"/>
                <w:szCs w:val="24"/>
                <w:lang w:val="en-US"/>
              </w:rPr>
            </w:pPr>
            <w:r w:rsidRPr="000311AA">
              <w:rPr>
                <w:rFonts w:ascii="Times New Roman" w:hAnsi="Times New Roman"/>
                <w:bCs/>
                <w:sz w:val="24"/>
                <w:szCs w:val="24"/>
                <w:lang w:val="en-US"/>
              </w:rPr>
              <w:t>CaO</w:t>
            </w:r>
          </w:p>
        </w:tc>
        <w:tc>
          <w:tcPr>
            <w:tcW w:w="698"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MgO</w:t>
            </w:r>
          </w:p>
        </w:tc>
      </w:tr>
      <w:tr w:rsidR="00996E5E" w:rsidRPr="000311AA" w:rsidTr="00FB511F">
        <w:trPr>
          <w:cantSplit/>
          <w:trHeight w:val="51"/>
        </w:trPr>
        <w:tc>
          <w:tcPr>
            <w:tcW w:w="947" w:type="dxa"/>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1</w:t>
            </w:r>
          </w:p>
        </w:tc>
        <w:tc>
          <w:tcPr>
            <w:tcW w:w="1509" w:type="dxa"/>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2</w:t>
            </w:r>
          </w:p>
        </w:tc>
        <w:tc>
          <w:tcPr>
            <w:tcW w:w="947"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3</w:t>
            </w:r>
          </w:p>
        </w:tc>
        <w:tc>
          <w:tcPr>
            <w:tcW w:w="708"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4</w:t>
            </w:r>
          </w:p>
        </w:tc>
        <w:tc>
          <w:tcPr>
            <w:tcW w:w="567"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5</w:t>
            </w:r>
          </w:p>
        </w:tc>
        <w:tc>
          <w:tcPr>
            <w:tcW w:w="1008"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6</w:t>
            </w:r>
          </w:p>
        </w:tc>
        <w:tc>
          <w:tcPr>
            <w:tcW w:w="709"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7</w:t>
            </w:r>
          </w:p>
        </w:tc>
        <w:tc>
          <w:tcPr>
            <w:tcW w:w="709"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8</w:t>
            </w:r>
          </w:p>
        </w:tc>
        <w:tc>
          <w:tcPr>
            <w:tcW w:w="709"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9</w:t>
            </w:r>
          </w:p>
        </w:tc>
        <w:tc>
          <w:tcPr>
            <w:tcW w:w="567"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10</w:t>
            </w:r>
          </w:p>
        </w:tc>
        <w:tc>
          <w:tcPr>
            <w:tcW w:w="567"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11</w:t>
            </w:r>
          </w:p>
        </w:tc>
        <w:tc>
          <w:tcPr>
            <w:tcW w:w="708"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12</w:t>
            </w:r>
          </w:p>
        </w:tc>
        <w:tc>
          <w:tcPr>
            <w:tcW w:w="851"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13</w:t>
            </w:r>
          </w:p>
        </w:tc>
        <w:tc>
          <w:tcPr>
            <w:tcW w:w="709"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14</w:t>
            </w:r>
          </w:p>
        </w:tc>
        <w:tc>
          <w:tcPr>
            <w:tcW w:w="708"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15</w:t>
            </w:r>
          </w:p>
        </w:tc>
        <w:tc>
          <w:tcPr>
            <w:tcW w:w="709"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16</w:t>
            </w:r>
          </w:p>
        </w:tc>
        <w:tc>
          <w:tcPr>
            <w:tcW w:w="851"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17</w:t>
            </w:r>
          </w:p>
        </w:tc>
        <w:tc>
          <w:tcPr>
            <w:tcW w:w="698"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18</w:t>
            </w:r>
          </w:p>
        </w:tc>
        <w:tc>
          <w:tcPr>
            <w:tcW w:w="698" w:type="dxa"/>
            <w:noWrap/>
            <w:tcMar>
              <w:top w:w="19" w:type="dxa"/>
              <w:left w:w="19" w:type="dxa"/>
              <w:bottom w:w="0" w:type="dxa"/>
              <w:right w:w="19" w:type="dxa"/>
            </w:tcMar>
            <w:vAlign w:val="center"/>
          </w:tcPr>
          <w:p w:rsidR="00996E5E" w:rsidRPr="000311AA" w:rsidRDefault="00996E5E" w:rsidP="00FB511F">
            <w:pPr>
              <w:spacing w:after="0" w:line="240" w:lineRule="auto"/>
              <w:jc w:val="center"/>
              <w:rPr>
                <w:rFonts w:ascii="Times New Roman" w:hAnsi="Times New Roman"/>
                <w:i/>
                <w:sz w:val="24"/>
                <w:szCs w:val="24"/>
              </w:rPr>
            </w:pPr>
            <w:r w:rsidRPr="000311AA">
              <w:rPr>
                <w:rFonts w:ascii="Times New Roman" w:hAnsi="Times New Roman"/>
                <w:i/>
                <w:sz w:val="24"/>
                <w:szCs w:val="24"/>
              </w:rPr>
              <w:t>19</w:t>
            </w:r>
          </w:p>
        </w:tc>
      </w:tr>
      <w:tr w:rsidR="00996E5E" w:rsidRPr="000311AA" w:rsidTr="00FB511F">
        <w:trPr>
          <w:cantSplit/>
          <w:trHeight w:val="270"/>
        </w:trPr>
        <w:tc>
          <w:tcPr>
            <w:tcW w:w="947" w:type="dxa"/>
            <w:vMerge w:val="restart"/>
            <w:tcMar>
              <w:top w:w="19" w:type="dxa"/>
              <w:left w:w="19" w:type="dxa"/>
              <w:bottom w:w="0" w:type="dxa"/>
              <w:right w:w="19" w:type="dxa"/>
            </w:tcMar>
            <w:vAlign w:val="center"/>
          </w:tcPr>
          <w:p w:rsidR="00996E5E" w:rsidRPr="000311AA" w:rsidRDefault="00996E5E" w:rsidP="00FB511F">
            <w:pPr>
              <w:spacing w:after="0" w:line="240" w:lineRule="auto"/>
              <w:rPr>
                <w:rFonts w:ascii="Times New Roman" w:hAnsi="Times New Roman"/>
                <w:sz w:val="24"/>
                <w:szCs w:val="24"/>
              </w:rPr>
            </w:pPr>
            <w:r w:rsidRPr="000311AA">
              <w:rPr>
                <w:rFonts w:ascii="Times New Roman" w:hAnsi="Times New Roman"/>
                <w:sz w:val="24"/>
                <w:szCs w:val="24"/>
              </w:rPr>
              <w:t>1.</w:t>
            </w:r>
          </w:p>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 xml:space="preserve"> Н=4000  эрст.</w:t>
            </w: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Класс +1</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11,40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12,72</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2,63</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50,75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0,11</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11,69</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2,43</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1,73</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13,38</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13,94</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10,42</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15,83</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9,59</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11,04</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23,08</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14,61</w:t>
            </w:r>
          </w:p>
        </w:tc>
      </w:tr>
      <w:tr w:rsidR="00996E5E" w:rsidRPr="000311AA" w:rsidTr="00FB511F">
        <w:trPr>
          <w:cantSplit/>
          <w:trHeight w:val="255"/>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Концентр.</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29,14</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25,55</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3,23</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36,67</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0,20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11,06</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2,27</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1,87</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68,68</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43,78</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19,25</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40,55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44,74</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26,70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55,12</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40,37</w:t>
            </w:r>
          </w:p>
        </w:tc>
      </w:tr>
      <w:tr w:rsidR="00996E5E" w:rsidRPr="000311AA" w:rsidTr="00FB511F">
        <w:trPr>
          <w:cantSplit/>
          <w:trHeight w:val="255"/>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Хвосты</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59,46</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3,27</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1,53</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65,64</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0,026</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0,10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12,64</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0,44</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1,02</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17,94</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42,28</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70,33</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43,62</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45,67</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62,26</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21,80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45,02</w:t>
            </w:r>
          </w:p>
        </w:tc>
      </w:tr>
      <w:tr w:rsidR="00996E5E" w:rsidRPr="000311AA" w:rsidTr="00FB511F">
        <w:trPr>
          <w:cantSplit/>
          <w:trHeight w:val="255"/>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bCs/>
                <w:sz w:val="24"/>
                <w:szCs w:val="24"/>
              </w:rPr>
            </w:pPr>
            <w:r w:rsidRPr="000311AA">
              <w:rPr>
                <w:rFonts w:ascii="Times New Roman" w:hAnsi="Times New Roman"/>
                <w:bCs/>
                <w:sz w:val="24"/>
                <w:szCs w:val="24"/>
              </w:rPr>
              <w:t>Итого</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10,84</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2,15</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55,50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0,036</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0,13</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12,07</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1,20</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1,35</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r>
      <w:tr w:rsidR="00996E5E" w:rsidRPr="000311AA" w:rsidTr="00FB511F">
        <w:trPr>
          <w:cantSplit/>
          <w:trHeight w:val="240"/>
        </w:trPr>
        <w:tc>
          <w:tcPr>
            <w:tcW w:w="947" w:type="dxa"/>
            <w:vMerge w:val="restart"/>
            <w:tcMar>
              <w:top w:w="19" w:type="dxa"/>
              <w:left w:w="19" w:type="dxa"/>
              <w:bottom w:w="0" w:type="dxa"/>
              <w:right w:w="19" w:type="dxa"/>
            </w:tcMar>
            <w:vAlign w:val="center"/>
          </w:tcPr>
          <w:p w:rsidR="00996E5E" w:rsidRPr="000311AA" w:rsidRDefault="00996E5E" w:rsidP="00FB511F">
            <w:pPr>
              <w:spacing w:after="0" w:line="240" w:lineRule="auto"/>
              <w:rPr>
                <w:rFonts w:ascii="Times New Roman" w:hAnsi="Times New Roman"/>
                <w:sz w:val="24"/>
                <w:szCs w:val="24"/>
              </w:rPr>
            </w:pPr>
            <w:r w:rsidRPr="000311AA">
              <w:rPr>
                <w:rFonts w:ascii="Times New Roman" w:hAnsi="Times New Roman"/>
                <w:sz w:val="24"/>
                <w:szCs w:val="24"/>
              </w:rPr>
              <w:t xml:space="preserve">2. </w:t>
            </w:r>
          </w:p>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Н=7000  эрст.</w:t>
            </w: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Класс +1</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11,80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12,72</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2,63</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50,75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0,11</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11,69</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2,43</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1,73</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12,67</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13,20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9,88</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15,00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9,16</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10,46</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21,87</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13,84</w:t>
            </w:r>
          </w:p>
        </w:tc>
      </w:tr>
      <w:tr w:rsidR="00996E5E" w:rsidRPr="000311AA" w:rsidTr="00FB511F">
        <w:trPr>
          <w:cantSplit/>
          <w:trHeight w:val="255"/>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Концентр.</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37,20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21,42</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3,30</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39,03</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0,18</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12,01</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2,17</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1,88</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73,51</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57,07</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26,16</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51,67</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51,58</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37,02</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67,29</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51,81</w:t>
            </w:r>
          </w:p>
        </w:tc>
      </w:tr>
      <w:tr w:rsidR="00996E5E" w:rsidRPr="000311AA" w:rsidTr="00FB511F">
        <w:trPr>
          <w:cantSplit/>
          <w:trHeight w:val="255"/>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Хвосты</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52,00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2,88</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1,23</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68,27</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0,023</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0,10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12,19</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0,25</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0,89</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13,82</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29,73</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63,96</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33,33</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39,26</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52,52</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10,84</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34,35</w:t>
            </w:r>
          </w:p>
        </w:tc>
      </w:tr>
      <w:tr w:rsidR="00996E5E" w:rsidRPr="000311AA" w:rsidTr="00FB511F">
        <w:trPr>
          <w:cantSplit/>
          <w:trHeight w:val="270"/>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bCs/>
                <w:sz w:val="24"/>
                <w:szCs w:val="24"/>
              </w:rPr>
            </w:pPr>
            <w:r w:rsidRPr="000311AA">
              <w:rPr>
                <w:rFonts w:ascii="Times New Roman" w:hAnsi="Times New Roman"/>
                <w:bCs/>
                <w:sz w:val="24"/>
                <w:szCs w:val="24"/>
              </w:rPr>
              <w:t>Итого</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10,84</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2,15</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55,50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0,036</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0,13</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12,07</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1,20</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1,35</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r>
      <w:tr w:rsidR="00996E5E" w:rsidRPr="000311AA" w:rsidTr="00FB511F">
        <w:trPr>
          <w:cantSplit/>
          <w:trHeight w:val="240"/>
        </w:trPr>
        <w:tc>
          <w:tcPr>
            <w:tcW w:w="947" w:type="dxa"/>
            <w:vMerge w:val="restart"/>
            <w:tcMar>
              <w:top w:w="19" w:type="dxa"/>
              <w:left w:w="19" w:type="dxa"/>
              <w:bottom w:w="0" w:type="dxa"/>
              <w:right w:w="19" w:type="dxa"/>
            </w:tcMar>
            <w:vAlign w:val="center"/>
          </w:tcPr>
          <w:p w:rsidR="00996E5E" w:rsidRPr="000311AA" w:rsidRDefault="00996E5E" w:rsidP="00FB511F">
            <w:pPr>
              <w:spacing w:after="0" w:line="240" w:lineRule="auto"/>
              <w:rPr>
                <w:rFonts w:ascii="Times New Roman" w:hAnsi="Times New Roman"/>
                <w:sz w:val="24"/>
                <w:szCs w:val="24"/>
              </w:rPr>
            </w:pPr>
            <w:r w:rsidRPr="000311AA">
              <w:rPr>
                <w:rFonts w:ascii="Times New Roman" w:hAnsi="Times New Roman"/>
                <w:sz w:val="24"/>
                <w:szCs w:val="24"/>
              </w:rPr>
              <w:t xml:space="preserve">3. </w:t>
            </w:r>
          </w:p>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Н=7500  эрст.</w:t>
            </w: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Класс +1</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9,70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12,72</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2,63</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50,75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0,11</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11,69</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2,43</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1,73</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11,38</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11,87</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8,87</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13,49</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8,28</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9,39</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19,64</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12,43</w:t>
            </w:r>
          </w:p>
        </w:tc>
      </w:tr>
      <w:tr w:rsidR="00996E5E" w:rsidRPr="000311AA" w:rsidTr="00FB511F">
        <w:trPr>
          <w:cantSplit/>
          <w:trHeight w:val="255"/>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Концентр.</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39,30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20,77</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3,29</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39,06</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0,12</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12,00</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2,29</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1,98</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75,30</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60,14</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27,66</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54,80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36,50</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39,07</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75,00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57,65</w:t>
            </w:r>
          </w:p>
        </w:tc>
      </w:tr>
      <w:tr w:rsidR="00996E5E" w:rsidRPr="000311AA" w:rsidTr="00FB511F">
        <w:trPr>
          <w:cantSplit/>
          <w:trHeight w:val="270"/>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Хвосты</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51,00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2,83</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1,18</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69,07</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0,022</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0,14</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12,20</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0,13</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0,79</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13,32</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27,99</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63,47</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31,71</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55,22</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51,54</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5,36</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29,92</w:t>
            </w:r>
          </w:p>
        </w:tc>
      </w:tr>
      <w:tr w:rsidR="00996E5E" w:rsidRPr="000311AA" w:rsidTr="00FB511F">
        <w:trPr>
          <w:cantSplit/>
          <w:trHeight w:val="255"/>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bCs/>
                <w:sz w:val="24"/>
                <w:szCs w:val="24"/>
              </w:rPr>
            </w:pPr>
            <w:r w:rsidRPr="000311AA">
              <w:rPr>
                <w:rFonts w:ascii="Times New Roman" w:hAnsi="Times New Roman"/>
                <w:bCs/>
                <w:sz w:val="24"/>
                <w:szCs w:val="24"/>
              </w:rPr>
              <w:t>Итого</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10,84</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2,15</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55,50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0,036</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0,13</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12,07</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1,20</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1,35</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r>
      <w:tr w:rsidR="00996E5E" w:rsidRPr="000311AA" w:rsidTr="00FB511F">
        <w:trPr>
          <w:cantSplit/>
          <w:trHeight w:val="255"/>
        </w:trPr>
        <w:tc>
          <w:tcPr>
            <w:tcW w:w="947" w:type="dxa"/>
            <w:vMerge w:val="restart"/>
            <w:tcMar>
              <w:top w:w="19" w:type="dxa"/>
              <w:left w:w="19" w:type="dxa"/>
              <w:bottom w:w="0" w:type="dxa"/>
              <w:right w:w="19" w:type="dxa"/>
            </w:tcMar>
            <w:vAlign w:val="center"/>
          </w:tcPr>
          <w:p w:rsidR="00996E5E" w:rsidRPr="000311AA" w:rsidRDefault="00996E5E" w:rsidP="00FB511F">
            <w:pPr>
              <w:spacing w:after="0" w:line="240" w:lineRule="auto"/>
              <w:rPr>
                <w:rFonts w:ascii="Times New Roman" w:hAnsi="Times New Roman"/>
                <w:sz w:val="24"/>
                <w:szCs w:val="24"/>
              </w:rPr>
            </w:pPr>
            <w:r w:rsidRPr="000311AA">
              <w:rPr>
                <w:rFonts w:ascii="Times New Roman" w:hAnsi="Times New Roman"/>
                <w:sz w:val="24"/>
                <w:szCs w:val="24"/>
              </w:rPr>
              <w:t xml:space="preserve">4. </w:t>
            </w:r>
          </w:p>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Н=11000  эрст.</w:t>
            </w: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Класс +1</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9,64</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12,72</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2,63</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50,75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0,11</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11,69</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2,43</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1,73</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11,31</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11,78</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8,82</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13,38</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8,15</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9,34</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19,53</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12,35</w:t>
            </w:r>
          </w:p>
        </w:tc>
      </w:tr>
      <w:tr w:rsidR="00996E5E" w:rsidRPr="000311AA" w:rsidTr="00FB511F">
        <w:trPr>
          <w:cantSplit/>
          <w:trHeight w:val="270"/>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Концентр.</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43,86</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20,25</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3,12</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40,07</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0,25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11,95</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1,96</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1,85</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81,95</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63,59</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31,66</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60,80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84,32</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43,43</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71,64</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60,10</w:t>
            </w:r>
          </w:p>
        </w:tc>
      </w:tr>
      <w:tr w:rsidR="00996E5E" w:rsidRPr="000311AA" w:rsidTr="00FB511F">
        <w:trPr>
          <w:cantSplit/>
          <w:trHeight w:val="270"/>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Хвосты</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46,50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1,57</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1,14</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71,04</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0,02</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0,021</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12,26</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0,23</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0,80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6,74</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24,63</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59,52</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25,82</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7,35</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47,23</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8,83</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27,55</w:t>
            </w:r>
          </w:p>
        </w:tc>
      </w:tr>
      <w:tr w:rsidR="00996E5E" w:rsidRPr="000311AA" w:rsidTr="00FB511F">
        <w:trPr>
          <w:cantSplit/>
          <w:trHeight w:val="255"/>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bCs/>
                <w:sz w:val="24"/>
                <w:szCs w:val="24"/>
              </w:rPr>
            </w:pPr>
            <w:r w:rsidRPr="000311AA">
              <w:rPr>
                <w:rFonts w:ascii="Times New Roman" w:hAnsi="Times New Roman"/>
                <w:bCs/>
                <w:sz w:val="24"/>
                <w:szCs w:val="24"/>
              </w:rPr>
              <w:t>Итого</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10,84</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2,15</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55,50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0,036</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0,13</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12,07</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1,20</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1,35</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r>
      <w:tr w:rsidR="00996E5E" w:rsidRPr="000311AA" w:rsidTr="00FB511F">
        <w:trPr>
          <w:cantSplit/>
          <w:trHeight w:val="285"/>
        </w:trPr>
        <w:tc>
          <w:tcPr>
            <w:tcW w:w="947" w:type="dxa"/>
            <w:vMerge w:val="restart"/>
            <w:tcMar>
              <w:top w:w="19" w:type="dxa"/>
              <w:left w:w="19" w:type="dxa"/>
              <w:bottom w:w="0" w:type="dxa"/>
              <w:right w:w="19" w:type="dxa"/>
            </w:tcMar>
            <w:vAlign w:val="center"/>
          </w:tcPr>
          <w:p w:rsidR="00996E5E" w:rsidRPr="000311AA" w:rsidRDefault="00996E5E" w:rsidP="00FB511F">
            <w:pPr>
              <w:spacing w:after="0" w:line="240" w:lineRule="auto"/>
              <w:rPr>
                <w:rFonts w:ascii="Times New Roman" w:hAnsi="Times New Roman"/>
                <w:sz w:val="24"/>
                <w:szCs w:val="24"/>
              </w:rPr>
            </w:pPr>
            <w:r w:rsidRPr="000311AA">
              <w:rPr>
                <w:rFonts w:ascii="Times New Roman" w:hAnsi="Times New Roman"/>
                <w:sz w:val="24"/>
                <w:szCs w:val="24"/>
              </w:rPr>
              <w:t xml:space="preserve">5.  </w:t>
            </w:r>
          </w:p>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Н=3000  эрст.</w:t>
            </w: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Класс +1</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11,40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12,72</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2,63</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50,75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0,11</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11,69</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2,43</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1,73</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13,38</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13,94</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10,42</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15,83</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9,59</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11,04</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23,08</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11,61</w:t>
            </w:r>
          </w:p>
        </w:tc>
      </w:tr>
      <w:tr w:rsidR="00996E5E" w:rsidRPr="000311AA" w:rsidTr="00FB511F">
        <w:trPr>
          <w:cantSplit/>
          <w:trHeight w:val="270"/>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Концентр.</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18,40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31,18</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3,61</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30,06</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0,04</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0,26</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8,80</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2,37</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1,86</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52,94</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30,89</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9,97</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20,48</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36,62</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13,42</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36,33</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25,36</w:t>
            </w:r>
          </w:p>
        </w:tc>
      </w:tr>
      <w:tr w:rsidR="00996E5E" w:rsidRPr="000311AA" w:rsidTr="00FB511F">
        <w:trPr>
          <w:cantSplit/>
          <w:trHeight w:val="255"/>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Хвосты</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70,20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5,20</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1,69</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62,94</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0,033</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0,10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12,99</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0,64</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1,15</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33,68</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55,17</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79,61</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63,69</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53,79</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75,54</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40,59</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60,03</w:t>
            </w:r>
          </w:p>
        </w:tc>
      </w:tr>
      <w:tr w:rsidR="00996E5E" w:rsidRPr="000311AA" w:rsidTr="00FB511F">
        <w:trPr>
          <w:cantSplit/>
          <w:trHeight w:val="270"/>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bCs/>
                <w:sz w:val="24"/>
                <w:szCs w:val="24"/>
              </w:rPr>
            </w:pPr>
            <w:r w:rsidRPr="000311AA">
              <w:rPr>
                <w:rFonts w:ascii="Times New Roman" w:hAnsi="Times New Roman"/>
                <w:bCs/>
                <w:sz w:val="24"/>
                <w:szCs w:val="24"/>
              </w:rPr>
              <w:t>Итого</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10,84</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2,15</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55,50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0,036</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0,13</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12,07</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1,20</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1,35</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r>
      <w:tr w:rsidR="00996E5E" w:rsidRPr="000311AA" w:rsidTr="00FB511F">
        <w:trPr>
          <w:cantSplit/>
          <w:trHeight w:val="270"/>
        </w:trPr>
        <w:tc>
          <w:tcPr>
            <w:tcW w:w="947" w:type="dxa"/>
            <w:vMerge w:val="restart"/>
            <w:tcMar>
              <w:top w:w="19" w:type="dxa"/>
              <w:left w:w="19" w:type="dxa"/>
              <w:bottom w:w="0" w:type="dxa"/>
              <w:right w:w="19" w:type="dxa"/>
            </w:tcMar>
            <w:vAlign w:val="center"/>
          </w:tcPr>
          <w:p w:rsidR="00996E5E" w:rsidRPr="000311AA" w:rsidRDefault="00996E5E" w:rsidP="00FB511F">
            <w:pPr>
              <w:spacing w:after="0" w:line="240" w:lineRule="auto"/>
              <w:rPr>
                <w:rFonts w:ascii="Times New Roman" w:hAnsi="Times New Roman"/>
                <w:sz w:val="24"/>
                <w:szCs w:val="24"/>
              </w:rPr>
            </w:pPr>
            <w:r w:rsidRPr="000311AA">
              <w:rPr>
                <w:rFonts w:ascii="Times New Roman" w:hAnsi="Times New Roman"/>
                <w:sz w:val="24"/>
                <w:szCs w:val="24"/>
              </w:rPr>
              <w:t xml:space="preserve">6  </w:t>
            </w:r>
          </w:p>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 xml:space="preserve"> Н=3000  эрст.</w:t>
            </w: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Концентр.</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20,40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31,18</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3,61</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30,06</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0,04</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0,26</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8,80</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2,37</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1,86</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58,67</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34,25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11,05</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22,63</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40,71</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14,87</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40,31</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28,09</w:t>
            </w:r>
          </w:p>
        </w:tc>
      </w:tr>
      <w:tr w:rsidR="00996E5E" w:rsidRPr="000311AA" w:rsidTr="00FB511F">
        <w:trPr>
          <w:cantSplit/>
          <w:trHeight w:val="255"/>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Хвосты</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79,60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5,63</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1,78</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62,02</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0,035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0,10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12,91</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0,90</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1,22</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41,33</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65,75</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88,95</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77,37</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59,29</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85,13</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59,69</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71,91</w:t>
            </w:r>
          </w:p>
        </w:tc>
      </w:tr>
      <w:tr w:rsidR="00996E5E" w:rsidRPr="000311AA" w:rsidTr="00FB511F">
        <w:trPr>
          <w:cantSplit/>
          <w:trHeight w:val="255"/>
        </w:trPr>
        <w:tc>
          <w:tcPr>
            <w:tcW w:w="947" w:type="dxa"/>
            <w:vMerge/>
            <w:tcBorders>
              <w:bottom w:val="single" w:sz="4" w:space="0" w:color="auto"/>
            </w:tcBorders>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Borders>
              <w:bottom w:val="single" w:sz="4" w:space="0" w:color="auto"/>
            </w:tcBorders>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bCs/>
                <w:sz w:val="24"/>
                <w:szCs w:val="24"/>
              </w:rPr>
            </w:pPr>
            <w:r w:rsidRPr="000311AA">
              <w:rPr>
                <w:rFonts w:ascii="Times New Roman" w:hAnsi="Times New Roman"/>
                <w:bCs/>
                <w:sz w:val="24"/>
                <w:szCs w:val="24"/>
              </w:rPr>
              <w:t>Итого</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10,84</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2,15</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55,50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0,036</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0,13</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12,07</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1,20</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1,35</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r>
      <w:tr w:rsidR="00996E5E" w:rsidRPr="000311AA" w:rsidTr="00FB511F">
        <w:trPr>
          <w:cantSplit/>
          <w:trHeight w:val="255"/>
        </w:trPr>
        <w:tc>
          <w:tcPr>
            <w:tcW w:w="947" w:type="dxa"/>
            <w:vMerge w:val="restart"/>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eastAsia="Arial Unicode MS" w:hAnsi="Times New Roman"/>
                <w:sz w:val="24"/>
                <w:szCs w:val="24"/>
              </w:rPr>
              <w:t>7.</w:t>
            </w:r>
          </w:p>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eastAsia="Arial Unicode MS" w:hAnsi="Times New Roman"/>
                <w:sz w:val="24"/>
                <w:szCs w:val="24"/>
              </w:rPr>
              <w:t>Н= 2000</w:t>
            </w:r>
          </w:p>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eastAsia="Arial Unicode MS" w:hAnsi="Times New Roman"/>
                <w:sz w:val="24"/>
                <w:szCs w:val="24"/>
              </w:rPr>
              <w:t>эрст</w:t>
            </w:r>
          </w:p>
        </w:tc>
        <w:tc>
          <w:tcPr>
            <w:tcW w:w="1509" w:type="dxa"/>
            <w:tcBorders>
              <w:bottom w:val="single" w:sz="4" w:space="0" w:color="auto"/>
            </w:tcBorders>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Концентр.</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10,00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40,98</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3,35</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21,97</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0,04</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0,30</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6,76</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2,44</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1,51</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37,81</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15,56</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3,90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10,99</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23,26</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5,60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20,37</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11,20</w:t>
            </w:r>
          </w:p>
        </w:tc>
      </w:tr>
      <w:tr w:rsidR="00996E5E" w:rsidRPr="000311AA" w:rsidTr="00FB511F">
        <w:trPr>
          <w:cantSplit/>
          <w:trHeight w:val="255"/>
        </w:trPr>
        <w:tc>
          <w:tcPr>
            <w:tcW w:w="947" w:type="dxa"/>
            <w:vMerge/>
            <w:vAlign w:val="center"/>
          </w:tcPr>
          <w:p w:rsidR="00996E5E" w:rsidRPr="000311AA" w:rsidRDefault="00996E5E" w:rsidP="00FB511F">
            <w:pPr>
              <w:spacing w:after="0" w:line="240" w:lineRule="auto"/>
              <w:rPr>
                <w:rFonts w:ascii="Times New Roman" w:eastAsia="Arial Unicode MS" w:hAnsi="Times New Roman"/>
                <w:sz w:val="24"/>
                <w:szCs w:val="24"/>
              </w:rPr>
            </w:pPr>
          </w:p>
        </w:tc>
        <w:tc>
          <w:tcPr>
            <w:tcW w:w="1509" w:type="dxa"/>
            <w:tcBorders>
              <w:bottom w:val="single" w:sz="4" w:space="0" w:color="auto"/>
            </w:tcBorders>
            <w:tcMar>
              <w:top w:w="19" w:type="dxa"/>
              <w:left w:w="19" w:type="dxa"/>
              <w:bottom w:w="0" w:type="dxa"/>
              <w:right w:w="19" w:type="dxa"/>
            </w:tcMar>
            <w:vAlign w:val="center"/>
          </w:tcPr>
          <w:p w:rsidR="00996E5E" w:rsidRPr="000311AA" w:rsidRDefault="00996E5E" w:rsidP="00FB511F">
            <w:pPr>
              <w:spacing w:after="0" w:line="240" w:lineRule="auto"/>
              <w:rPr>
                <w:rFonts w:ascii="Times New Roman" w:eastAsia="Arial Unicode MS" w:hAnsi="Times New Roman"/>
                <w:sz w:val="24"/>
                <w:szCs w:val="24"/>
              </w:rPr>
            </w:pPr>
            <w:r w:rsidRPr="000311AA">
              <w:rPr>
                <w:rFonts w:ascii="Times New Roman" w:hAnsi="Times New Roman"/>
                <w:sz w:val="24"/>
                <w:szCs w:val="24"/>
              </w:rPr>
              <w:t>Хвосты</w:t>
            </w:r>
          </w:p>
        </w:tc>
        <w:tc>
          <w:tcPr>
            <w:tcW w:w="94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90,00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7,49</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2,02</w:t>
            </w:r>
          </w:p>
        </w:tc>
        <w:tc>
          <w:tcPr>
            <w:tcW w:w="10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59,26</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0,036</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0,11</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12,66</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1,06</w:t>
            </w:r>
          </w:p>
        </w:tc>
        <w:tc>
          <w:tcPr>
            <w:tcW w:w="567"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1,33</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62,19</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84,44</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96,10</w:t>
            </w:r>
          </w:p>
        </w:tc>
        <w:tc>
          <w:tcPr>
            <w:tcW w:w="70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89,01</w:t>
            </w:r>
          </w:p>
        </w:tc>
        <w:tc>
          <w:tcPr>
            <w:tcW w:w="709"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76,74</w:t>
            </w:r>
          </w:p>
        </w:tc>
        <w:tc>
          <w:tcPr>
            <w:tcW w:w="851"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94,40</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79,63</w:t>
            </w:r>
          </w:p>
        </w:tc>
        <w:tc>
          <w:tcPr>
            <w:tcW w:w="698" w:type="dxa"/>
            <w:noWrap/>
            <w:tcMar>
              <w:top w:w="19" w:type="dxa"/>
              <w:left w:w="19" w:type="dxa"/>
              <w:bottom w:w="0" w:type="dxa"/>
              <w:right w:w="19" w:type="dxa"/>
            </w:tcMar>
            <w:vAlign w:val="bottom"/>
          </w:tcPr>
          <w:p w:rsidR="00996E5E" w:rsidRPr="000311AA" w:rsidRDefault="00996E5E" w:rsidP="00FB511F">
            <w:pPr>
              <w:spacing w:after="0" w:line="240" w:lineRule="auto"/>
              <w:jc w:val="center"/>
              <w:rPr>
                <w:rFonts w:ascii="Times New Roman" w:eastAsia="Arial Unicode MS" w:hAnsi="Times New Roman"/>
                <w:sz w:val="24"/>
                <w:szCs w:val="24"/>
              </w:rPr>
            </w:pPr>
            <w:r w:rsidRPr="000311AA">
              <w:rPr>
                <w:rFonts w:ascii="Times New Roman" w:hAnsi="Times New Roman"/>
                <w:sz w:val="24"/>
                <w:szCs w:val="24"/>
              </w:rPr>
              <w:t>88,80</w:t>
            </w:r>
          </w:p>
        </w:tc>
      </w:tr>
      <w:tr w:rsidR="00996E5E" w:rsidRPr="000311AA" w:rsidTr="00FB511F">
        <w:trPr>
          <w:cantSplit/>
          <w:trHeight w:val="255"/>
        </w:trPr>
        <w:tc>
          <w:tcPr>
            <w:tcW w:w="947" w:type="dxa"/>
            <w:vMerge/>
            <w:tcBorders>
              <w:bottom w:val="single" w:sz="4" w:space="0" w:color="auto"/>
            </w:tcBorders>
            <w:vAlign w:val="center"/>
          </w:tcPr>
          <w:p w:rsidR="00996E5E" w:rsidRPr="000311AA" w:rsidRDefault="00996E5E" w:rsidP="00083DB3">
            <w:pPr>
              <w:spacing w:after="0" w:line="240" w:lineRule="auto"/>
              <w:rPr>
                <w:rFonts w:ascii="Times New Roman" w:eastAsia="Arial Unicode MS" w:hAnsi="Times New Roman"/>
                <w:sz w:val="24"/>
                <w:szCs w:val="24"/>
              </w:rPr>
            </w:pPr>
          </w:p>
        </w:tc>
        <w:tc>
          <w:tcPr>
            <w:tcW w:w="1509" w:type="dxa"/>
            <w:tcBorders>
              <w:bottom w:val="single" w:sz="4" w:space="0" w:color="auto"/>
            </w:tcBorders>
            <w:tcMar>
              <w:top w:w="19" w:type="dxa"/>
              <w:left w:w="19" w:type="dxa"/>
              <w:bottom w:w="0" w:type="dxa"/>
              <w:right w:w="19" w:type="dxa"/>
            </w:tcMar>
            <w:vAlign w:val="center"/>
          </w:tcPr>
          <w:p w:rsidR="00996E5E" w:rsidRPr="000311AA" w:rsidRDefault="00996E5E" w:rsidP="00083DB3">
            <w:pPr>
              <w:spacing w:after="0" w:line="240" w:lineRule="auto"/>
              <w:rPr>
                <w:rFonts w:ascii="Times New Roman" w:hAnsi="Times New Roman"/>
                <w:sz w:val="24"/>
                <w:szCs w:val="24"/>
              </w:rPr>
            </w:pPr>
            <w:r w:rsidRPr="000311AA">
              <w:rPr>
                <w:rFonts w:ascii="Times New Roman" w:hAnsi="Times New Roman"/>
                <w:sz w:val="24"/>
                <w:szCs w:val="24"/>
              </w:rPr>
              <w:t>Итого</w:t>
            </w:r>
          </w:p>
        </w:tc>
        <w:tc>
          <w:tcPr>
            <w:tcW w:w="947"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8"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10,84</w:t>
            </w:r>
          </w:p>
        </w:tc>
        <w:tc>
          <w:tcPr>
            <w:tcW w:w="567"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2,15</w:t>
            </w:r>
          </w:p>
        </w:tc>
        <w:tc>
          <w:tcPr>
            <w:tcW w:w="1008"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55,50</w:t>
            </w:r>
          </w:p>
        </w:tc>
        <w:tc>
          <w:tcPr>
            <w:tcW w:w="709"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0,036</w:t>
            </w:r>
          </w:p>
        </w:tc>
        <w:tc>
          <w:tcPr>
            <w:tcW w:w="709"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0,13</w:t>
            </w:r>
          </w:p>
        </w:tc>
        <w:tc>
          <w:tcPr>
            <w:tcW w:w="709"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12,07</w:t>
            </w:r>
          </w:p>
        </w:tc>
        <w:tc>
          <w:tcPr>
            <w:tcW w:w="567"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1,20</w:t>
            </w:r>
          </w:p>
        </w:tc>
        <w:tc>
          <w:tcPr>
            <w:tcW w:w="567"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1,35</w:t>
            </w:r>
          </w:p>
        </w:tc>
        <w:tc>
          <w:tcPr>
            <w:tcW w:w="708"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851"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9"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8"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709"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851"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698"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c>
          <w:tcPr>
            <w:tcW w:w="698" w:type="dxa"/>
            <w:noWrap/>
            <w:tcMar>
              <w:top w:w="19" w:type="dxa"/>
              <w:left w:w="19" w:type="dxa"/>
              <w:bottom w:w="0" w:type="dxa"/>
              <w:right w:w="19" w:type="dxa"/>
            </w:tcMar>
            <w:vAlign w:val="bottom"/>
          </w:tcPr>
          <w:p w:rsidR="00996E5E" w:rsidRPr="000311AA" w:rsidRDefault="00996E5E" w:rsidP="00083DB3">
            <w:pPr>
              <w:spacing w:after="0" w:line="240" w:lineRule="auto"/>
              <w:jc w:val="center"/>
              <w:rPr>
                <w:rFonts w:ascii="Times New Roman" w:eastAsia="Arial Unicode MS" w:hAnsi="Times New Roman"/>
                <w:bCs/>
                <w:sz w:val="24"/>
                <w:szCs w:val="24"/>
              </w:rPr>
            </w:pPr>
            <w:r w:rsidRPr="000311AA">
              <w:rPr>
                <w:rFonts w:ascii="Times New Roman" w:hAnsi="Times New Roman"/>
                <w:bCs/>
                <w:sz w:val="24"/>
                <w:szCs w:val="24"/>
              </w:rPr>
              <w:t>100,00</w:t>
            </w:r>
          </w:p>
        </w:tc>
      </w:tr>
    </w:tbl>
    <w:p w:rsidR="000311AA" w:rsidRDefault="000311AA" w:rsidP="00996E5E">
      <w:pPr>
        <w:spacing w:after="0" w:line="240" w:lineRule="auto"/>
        <w:ind w:hanging="284"/>
        <w:jc w:val="both"/>
        <w:rPr>
          <w:rFonts w:ascii="Times New Roman" w:hAnsi="Times New Roman"/>
          <w:bCs/>
          <w:sz w:val="24"/>
          <w:szCs w:val="24"/>
        </w:rPr>
      </w:pPr>
    </w:p>
    <w:p w:rsidR="00996E5E" w:rsidRDefault="00996E5E" w:rsidP="00996E5E">
      <w:pPr>
        <w:spacing w:after="0" w:line="240" w:lineRule="auto"/>
        <w:ind w:hanging="284"/>
        <w:jc w:val="both"/>
        <w:rPr>
          <w:rFonts w:ascii="Times New Roman" w:hAnsi="Times New Roman"/>
          <w:bCs/>
          <w:sz w:val="24"/>
          <w:szCs w:val="24"/>
        </w:rPr>
      </w:pPr>
      <w:r w:rsidRPr="000311AA">
        <w:rPr>
          <w:rFonts w:ascii="Times New Roman" w:hAnsi="Times New Roman"/>
          <w:bCs/>
          <w:sz w:val="24"/>
          <w:szCs w:val="24"/>
        </w:rPr>
        <w:lastRenderedPageBreak/>
        <w:t>Таблица 3 – Гранулометрическая характеристика лежалых хвостов пробы (2009г.)</w:t>
      </w:r>
    </w:p>
    <w:p w:rsidR="000311AA" w:rsidRPr="000311AA" w:rsidRDefault="000311AA" w:rsidP="00996E5E">
      <w:pPr>
        <w:spacing w:after="0" w:line="240" w:lineRule="auto"/>
        <w:ind w:hanging="284"/>
        <w:jc w:val="both"/>
        <w:rPr>
          <w:rFonts w:ascii="Times New Roman" w:hAnsi="Times New Roman"/>
          <w:bCs/>
          <w:sz w:val="18"/>
          <w:szCs w:val="18"/>
        </w:rPr>
      </w:pPr>
    </w:p>
    <w:tbl>
      <w:tblPr>
        <w:tblW w:w="147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29"/>
        <w:gridCol w:w="2977"/>
        <w:gridCol w:w="3402"/>
        <w:gridCol w:w="2835"/>
      </w:tblGrid>
      <w:tr w:rsidR="00996E5E" w:rsidRPr="000311AA" w:rsidTr="000311AA">
        <w:trPr>
          <w:jc w:val="center"/>
        </w:trPr>
        <w:tc>
          <w:tcPr>
            <w:tcW w:w="5529" w:type="dxa"/>
          </w:tcPr>
          <w:p w:rsidR="00996E5E" w:rsidRPr="000311AA" w:rsidRDefault="00996E5E" w:rsidP="006D6C3F">
            <w:pPr>
              <w:spacing w:after="0" w:line="240" w:lineRule="auto"/>
              <w:jc w:val="center"/>
              <w:rPr>
                <w:rFonts w:ascii="Times New Roman" w:hAnsi="Times New Roman"/>
                <w:bCs/>
                <w:sz w:val="24"/>
                <w:szCs w:val="24"/>
              </w:rPr>
            </w:pPr>
            <w:r w:rsidRPr="000311AA">
              <w:rPr>
                <w:rFonts w:ascii="Times New Roman" w:hAnsi="Times New Roman"/>
                <w:bCs/>
                <w:sz w:val="24"/>
                <w:szCs w:val="24"/>
              </w:rPr>
              <w:t>Классы крупности, мм</w:t>
            </w:r>
          </w:p>
        </w:tc>
        <w:tc>
          <w:tcPr>
            <w:tcW w:w="2977" w:type="dxa"/>
          </w:tcPr>
          <w:p w:rsidR="00996E5E" w:rsidRPr="000311AA" w:rsidRDefault="00996E5E" w:rsidP="00083DB3">
            <w:pPr>
              <w:spacing w:after="0" w:line="240" w:lineRule="auto"/>
              <w:jc w:val="center"/>
              <w:rPr>
                <w:rFonts w:ascii="Times New Roman" w:hAnsi="Times New Roman"/>
                <w:bCs/>
                <w:sz w:val="24"/>
                <w:szCs w:val="24"/>
              </w:rPr>
            </w:pPr>
            <w:r w:rsidRPr="000311AA">
              <w:rPr>
                <w:rFonts w:ascii="Times New Roman" w:hAnsi="Times New Roman"/>
                <w:bCs/>
                <w:sz w:val="24"/>
                <w:szCs w:val="24"/>
              </w:rPr>
              <w:t>Выход, %</w:t>
            </w:r>
          </w:p>
        </w:tc>
        <w:tc>
          <w:tcPr>
            <w:tcW w:w="3402" w:type="dxa"/>
          </w:tcPr>
          <w:p w:rsidR="00996E5E" w:rsidRPr="000311AA" w:rsidRDefault="00996E5E" w:rsidP="000311AA">
            <w:pPr>
              <w:spacing w:after="0" w:line="240" w:lineRule="auto"/>
              <w:rPr>
                <w:rFonts w:ascii="Times New Roman" w:hAnsi="Times New Roman"/>
                <w:bCs/>
                <w:sz w:val="24"/>
                <w:szCs w:val="24"/>
              </w:rPr>
            </w:pPr>
            <w:r w:rsidRPr="000311AA">
              <w:rPr>
                <w:rFonts w:ascii="Times New Roman" w:hAnsi="Times New Roman"/>
                <w:bCs/>
                <w:sz w:val="24"/>
                <w:szCs w:val="24"/>
              </w:rPr>
              <w:t xml:space="preserve">Содержание </w:t>
            </w:r>
            <w:r w:rsidRPr="000311AA">
              <w:rPr>
                <w:rFonts w:ascii="Times New Roman" w:hAnsi="Times New Roman"/>
                <w:bCs/>
                <w:sz w:val="24"/>
                <w:szCs w:val="24"/>
                <w:lang w:val="en-US"/>
              </w:rPr>
              <w:t>Mn</w:t>
            </w:r>
            <w:r w:rsidRPr="000311AA">
              <w:rPr>
                <w:rFonts w:ascii="Times New Roman" w:hAnsi="Times New Roman"/>
                <w:bCs/>
                <w:sz w:val="24"/>
                <w:szCs w:val="24"/>
              </w:rPr>
              <w:t>, %</w:t>
            </w:r>
          </w:p>
        </w:tc>
        <w:tc>
          <w:tcPr>
            <w:tcW w:w="2835" w:type="dxa"/>
          </w:tcPr>
          <w:p w:rsidR="00996E5E" w:rsidRPr="000311AA" w:rsidRDefault="00996E5E" w:rsidP="00525854">
            <w:pPr>
              <w:spacing w:after="0" w:line="240" w:lineRule="auto"/>
              <w:rPr>
                <w:rFonts w:ascii="Times New Roman" w:hAnsi="Times New Roman"/>
                <w:bCs/>
                <w:sz w:val="24"/>
                <w:szCs w:val="24"/>
              </w:rPr>
            </w:pPr>
            <w:r w:rsidRPr="000311AA">
              <w:rPr>
                <w:rFonts w:ascii="Times New Roman" w:hAnsi="Times New Roman"/>
                <w:bCs/>
                <w:sz w:val="24"/>
                <w:szCs w:val="24"/>
              </w:rPr>
              <w:t>Распределение</w:t>
            </w:r>
            <w:r w:rsidRPr="000311AA">
              <w:rPr>
                <w:rFonts w:ascii="Times New Roman" w:hAnsi="Times New Roman"/>
                <w:bCs/>
                <w:sz w:val="24"/>
                <w:szCs w:val="24"/>
                <w:lang w:val="en-US"/>
              </w:rPr>
              <w:t xml:space="preserve"> Mn</w:t>
            </w:r>
            <w:r w:rsidRPr="000311AA">
              <w:rPr>
                <w:rFonts w:ascii="Times New Roman" w:hAnsi="Times New Roman"/>
                <w:bCs/>
                <w:sz w:val="24"/>
                <w:szCs w:val="24"/>
              </w:rPr>
              <w:t>,</w:t>
            </w:r>
            <w:r w:rsidR="00525854">
              <w:rPr>
                <w:rFonts w:ascii="Times New Roman" w:hAnsi="Times New Roman"/>
                <w:bCs/>
                <w:sz w:val="24"/>
                <w:szCs w:val="24"/>
              </w:rPr>
              <w:t xml:space="preserve"> </w:t>
            </w:r>
            <w:r w:rsidRPr="000311AA">
              <w:rPr>
                <w:rFonts w:ascii="Times New Roman" w:hAnsi="Times New Roman"/>
                <w:bCs/>
                <w:sz w:val="24"/>
                <w:szCs w:val="24"/>
              </w:rPr>
              <w:t>%</w:t>
            </w:r>
          </w:p>
        </w:tc>
      </w:tr>
      <w:tr w:rsidR="00996E5E" w:rsidRPr="0074160F" w:rsidTr="000311AA">
        <w:trPr>
          <w:jc w:val="center"/>
        </w:trPr>
        <w:tc>
          <w:tcPr>
            <w:tcW w:w="5529" w:type="dxa"/>
          </w:tcPr>
          <w:p w:rsidR="00996E5E" w:rsidRPr="00BE0349" w:rsidRDefault="00996E5E" w:rsidP="00083DB3">
            <w:pPr>
              <w:spacing w:after="0" w:line="240" w:lineRule="auto"/>
              <w:rPr>
                <w:rFonts w:ascii="Times New Roman" w:hAnsi="Times New Roman"/>
                <w:bCs/>
                <w:sz w:val="24"/>
                <w:szCs w:val="24"/>
              </w:rPr>
            </w:pPr>
            <w:r w:rsidRPr="00BE0349">
              <w:rPr>
                <w:rFonts w:ascii="Times New Roman" w:hAnsi="Times New Roman"/>
                <w:bCs/>
                <w:sz w:val="24"/>
                <w:szCs w:val="24"/>
              </w:rPr>
              <w:t>- 5 + 2</w:t>
            </w:r>
          </w:p>
        </w:tc>
        <w:tc>
          <w:tcPr>
            <w:tcW w:w="2977"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1,70</w:t>
            </w:r>
          </w:p>
        </w:tc>
        <w:tc>
          <w:tcPr>
            <w:tcW w:w="3402"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11,07</w:t>
            </w:r>
          </w:p>
        </w:tc>
        <w:tc>
          <w:tcPr>
            <w:tcW w:w="2835"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1,93</w:t>
            </w:r>
          </w:p>
        </w:tc>
      </w:tr>
      <w:tr w:rsidR="00996E5E" w:rsidRPr="0074160F" w:rsidTr="000311AA">
        <w:trPr>
          <w:jc w:val="center"/>
        </w:trPr>
        <w:tc>
          <w:tcPr>
            <w:tcW w:w="5529" w:type="dxa"/>
          </w:tcPr>
          <w:p w:rsidR="00996E5E" w:rsidRPr="00BE0349" w:rsidRDefault="00996E5E" w:rsidP="00083DB3">
            <w:pPr>
              <w:spacing w:after="0" w:line="240" w:lineRule="auto"/>
              <w:rPr>
                <w:rFonts w:ascii="Times New Roman" w:hAnsi="Times New Roman"/>
                <w:bCs/>
                <w:sz w:val="24"/>
                <w:szCs w:val="24"/>
              </w:rPr>
            </w:pPr>
            <w:r w:rsidRPr="00BE0349">
              <w:rPr>
                <w:rFonts w:ascii="Times New Roman" w:hAnsi="Times New Roman"/>
                <w:bCs/>
                <w:sz w:val="24"/>
                <w:szCs w:val="24"/>
              </w:rPr>
              <w:t>- 2 + 1</w:t>
            </w:r>
          </w:p>
        </w:tc>
        <w:tc>
          <w:tcPr>
            <w:tcW w:w="2977"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5,11</w:t>
            </w:r>
          </w:p>
        </w:tc>
        <w:tc>
          <w:tcPr>
            <w:tcW w:w="3402"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8,49</w:t>
            </w:r>
          </w:p>
        </w:tc>
        <w:tc>
          <w:tcPr>
            <w:tcW w:w="2835"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4,45</w:t>
            </w:r>
          </w:p>
        </w:tc>
      </w:tr>
      <w:tr w:rsidR="00996E5E" w:rsidRPr="0074160F" w:rsidTr="000311AA">
        <w:trPr>
          <w:jc w:val="center"/>
        </w:trPr>
        <w:tc>
          <w:tcPr>
            <w:tcW w:w="5529" w:type="dxa"/>
          </w:tcPr>
          <w:p w:rsidR="00996E5E" w:rsidRPr="00BE0349" w:rsidRDefault="00996E5E" w:rsidP="00083DB3">
            <w:pPr>
              <w:spacing w:after="0" w:line="240" w:lineRule="auto"/>
              <w:rPr>
                <w:rFonts w:ascii="Times New Roman" w:hAnsi="Times New Roman"/>
                <w:bCs/>
                <w:sz w:val="24"/>
                <w:szCs w:val="24"/>
              </w:rPr>
            </w:pPr>
            <w:r w:rsidRPr="00BE0349">
              <w:rPr>
                <w:rFonts w:ascii="Times New Roman" w:hAnsi="Times New Roman"/>
                <w:bCs/>
                <w:sz w:val="24"/>
                <w:szCs w:val="24"/>
              </w:rPr>
              <w:t>- 1 + 0,5</w:t>
            </w:r>
          </w:p>
        </w:tc>
        <w:tc>
          <w:tcPr>
            <w:tcW w:w="2977"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15,30</w:t>
            </w:r>
          </w:p>
        </w:tc>
        <w:tc>
          <w:tcPr>
            <w:tcW w:w="3402"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9,65</w:t>
            </w:r>
          </w:p>
        </w:tc>
        <w:tc>
          <w:tcPr>
            <w:tcW w:w="2835"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15,16</w:t>
            </w:r>
          </w:p>
        </w:tc>
      </w:tr>
      <w:tr w:rsidR="00996E5E" w:rsidRPr="0074160F" w:rsidTr="000311AA">
        <w:trPr>
          <w:jc w:val="center"/>
        </w:trPr>
        <w:tc>
          <w:tcPr>
            <w:tcW w:w="5529" w:type="dxa"/>
          </w:tcPr>
          <w:p w:rsidR="00996E5E" w:rsidRPr="00BE0349" w:rsidRDefault="00996E5E" w:rsidP="00083DB3">
            <w:pPr>
              <w:spacing w:after="0" w:line="240" w:lineRule="auto"/>
              <w:rPr>
                <w:rFonts w:ascii="Times New Roman" w:hAnsi="Times New Roman"/>
                <w:bCs/>
                <w:sz w:val="24"/>
                <w:szCs w:val="24"/>
              </w:rPr>
            </w:pPr>
            <w:r w:rsidRPr="00BE0349">
              <w:rPr>
                <w:rFonts w:ascii="Times New Roman" w:hAnsi="Times New Roman"/>
                <w:bCs/>
                <w:sz w:val="24"/>
                <w:szCs w:val="24"/>
              </w:rPr>
              <w:t>- 0,5 + 0,1</w:t>
            </w:r>
          </w:p>
        </w:tc>
        <w:tc>
          <w:tcPr>
            <w:tcW w:w="2977"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71,02</w:t>
            </w:r>
          </w:p>
        </w:tc>
        <w:tc>
          <w:tcPr>
            <w:tcW w:w="3402"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8,94</w:t>
            </w:r>
          </w:p>
        </w:tc>
        <w:tc>
          <w:tcPr>
            <w:tcW w:w="2835"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65,17</w:t>
            </w:r>
          </w:p>
        </w:tc>
      </w:tr>
      <w:tr w:rsidR="00996E5E" w:rsidRPr="0074160F" w:rsidTr="000311AA">
        <w:trPr>
          <w:jc w:val="center"/>
        </w:trPr>
        <w:tc>
          <w:tcPr>
            <w:tcW w:w="5529" w:type="dxa"/>
          </w:tcPr>
          <w:p w:rsidR="00996E5E" w:rsidRPr="00BE0349" w:rsidRDefault="00996E5E" w:rsidP="00083DB3">
            <w:pPr>
              <w:spacing w:after="0" w:line="240" w:lineRule="auto"/>
              <w:rPr>
                <w:rFonts w:ascii="Times New Roman" w:hAnsi="Times New Roman"/>
                <w:bCs/>
                <w:sz w:val="24"/>
                <w:szCs w:val="24"/>
              </w:rPr>
            </w:pPr>
            <w:r w:rsidRPr="00BE0349">
              <w:rPr>
                <w:rFonts w:ascii="Times New Roman" w:hAnsi="Times New Roman"/>
                <w:bCs/>
                <w:sz w:val="24"/>
                <w:szCs w:val="24"/>
              </w:rPr>
              <w:t>- 0,1 + 0,074</w:t>
            </w:r>
          </w:p>
        </w:tc>
        <w:tc>
          <w:tcPr>
            <w:tcW w:w="2977"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0,99</w:t>
            </w:r>
          </w:p>
        </w:tc>
        <w:tc>
          <w:tcPr>
            <w:tcW w:w="3402"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16,32</w:t>
            </w:r>
          </w:p>
        </w:tc>
        <w:tc>
          <w:tcPr>
            <w:tcW w:w="2835"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1,66</w:t>
            </w:r>
          </w:p>
        </w:tc>
      </w:tr>
      <w:tr w:rsidR="00996E5E" w:rsidRPr="0074160F" w:rsidTr="000311AA">
        <w:trPr>
          <w:jc w:val="center"/>
        </w:trPr>
        <w:tc>
          <w:tcPr>
            <w:tcW w:w="5529" w:type="dxa"/>
          </w:tcPr>
          <w:p w:rsidR="00996E5E" w:rsidRPr="00BE0349" w:rsidRDefault="00996E5E" w:rsidP="00083DB3">
            <w:pPr>
              <w:spacing w:after="0" w:line="240" w:lineRule="auto"/>
              <w:rPr>
                <w:rFonts w:ascii="Times New Roman" w:hAnsi="Times New Roman"/>
                <w:bCs/>
                <w:sz w:val="24"/>
                <w:szCs w:val="24"/>
              </w:rPr>
            </w:pPr>
            <w:r w:rsidRPr="00BE0349">
              <w:rPr>
                <w:rFonts w:ascii="Times New Roman" w:hAnsi="Times New Roman"/>
                <w:bCs/>
                <w:sz w:val="24"/>
                <w:szCs w:val="24"/>
              </w:rPr>
              <w:t>- 0,074 + 0,044</w:t>
            </w:r>
          </w:p>
        </w:tc>
        <w:tc>
          <w:tcPr>
            <w:tcW w:w="2977"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3,08</w:t>
            </w:r>
          </w:p>
        </w:tc>
        <w:tc>
          <w:tcPr>
            <w:tcW w:w="3402"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22,95</w:t>
            </w:r>
          </w:p>
        </w:tc>
        <w:tc>
          <w:tcPr>
            <w:tcW w:w="2835"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7,26</w:t>
            </w:r>
          </w:p>
        </w:tc>
      </w:tr>
      <w:tr w:rsidR="00996E5E" w:rsidRPr="0074160F" w:rsidTr="000311AA">
        <w:trPr>
          <w:jc w:val="center"/>
        </w:trPr>
        <w:tc>
          <w:tcPr>
            <w:tcW w:w="5529" w:type="dxa"/>
          </w:tcPr>
          <w:p w:rsidR="00996E5E" w:rsidRPr="00BE0349" w:rsidRDefault="00996E5E" w:rsidP="00083DB3">
            <w:pPr>
              <w:spacing w:after="0" w:line="240" w:lineRule="auto"/>
              <w:rPr>
                <w:rFonts w:ascii="Times New Roman" w:hAnsi="Times New Roman"/>
                <w:bCs/>
                <w:sz w:val="24"/>
                <w:szCs w:val="24"/>
              </w:rPr>
            </w:pPr>
            <w:r w:rsidRPr="00BE0349">
              <w:rPr>
                <w:rFonts w:ascii="Times New Roman" w:hAnsi="Times New Roman"/>
                <w:bCs/>
                <w:sz w:val="24"/>
                <w:szCs w:val="24"/>
              </w:rPr>
              <w:t>- 0,044 + 0</w:t>
            </w:r>
          </w:p>
        </w:tc>
        <w:tc>
          <w:tcPr>
            <w:tcW w:w="2977"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2,80</w:t>
            </w:r>
          </w:p>
        </w:tc>
        <w:tc>
          <w:tcPr>
            <w:tcW w:w="3402"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15,20</w:t>
            </w:r>
          </w:p>
        </w:tc>
        <w:tc>
          <w:tcPr>
            <w:tcW w:w="2835" w:type="dxa"/>
          </w:tcPr>
          <w:p w:rsidR="00996E5E" w:rsidRPr="00BE0349" w:rsidRDefault="00996E5E" w:rsidP="00083DB3">
            <w:pPr>
              <w:spacing w:after="0" w:line="240" w:lineRule="auto"/>
              <w:jc w:val="center"/>
              <w:rPr>
                <w:rFonts w:ascii="Times New Roman" w:hAnsi="Times New Roman"/>
                <w:bCs/>
                <w:sz w:val="24"/>
                <w:szCs w:val="24"/>
              </w:rPr>
            </w:pPr>
            <w:r w:rsidRPr="00BE0349">
              <w:rPr>
                <w:rFonts w:ascii="Times New Roman" w:hAnsi="Times New Roman"/>
                <w:bCs/>
                <w:sz w:val="24"/>
                <w:szCs w:val="24"/>
              </w:rPr>
              <w:t>4,37</w:t>
            </w:r>
          </w:p>
        </w:tc>
      </w:tr>
      <w:tr w:rsidR="00996E5E" w:rsidRPr="0074160F" w:rsidTr="000311AA">
        <w:trPr>
          <w:jc w:val="center"/>
        </w:trPr>
        <w:tc>
          <w:tcPr>
            <w:tcW w:w="5529" w:type="dxa"/>
          </w:tcPr>
          <w:p w:rsidR="00996E5E" w:rsidRPr="000A0F64" w:rsidRDefault="00996E5E" w:rsidP="00083DB3">
            <w:pPr>
              <w:spacing w:after="0" w:line="240" w:lineRule="auto"/>
              <w:rPr>
                <w:rFonts w:ascii="Times New Roman" w:hAnsi="Times New Roman"/>
                <w:bCs/>
                <w:sz w:val="24"/>
                <w:szCs w:val="24"/>
              </w:rPr>
            </w:pPr>
            <w:r w:rsidRPr="000A0F64">
              <w:rPr>
                <w:rFonts w:ascii="Times New Roman" w:hAnsi="Times New Roman"/>
                <w:bCs/>
                <w:sz w:val="24"/>
                <w:szCs w:val="24"/>
              </w:rPr>
              <w:t>Итого</w:t>
            </w:r>
          </w:p>
        </w:tc>
        <w:tc>
          <w:tcPr>
            <w:tcW w:w="2977" w:type="dxa"/>
          </w:tcPr>
          <w:p w:rsidR="00996E5E" w:rsidRPr="000A0F64" w:rsidRDefault="00996E5E" w:rsidP="00083DB3">
            <w:pPr>
              <w:spacing w:after="0" w:line="240" w:lineRule="auto"/>
              <w:jc w:val="center"/>
              <w:rPr>
                <w:rFonts w:ascii="Times New Roman" w:hAnsi="Times New Roman"/>
                <w:bCs/>
                <w:sz w:val="24"/>
                <w:szCs w:val="24"/>
              </w:rPr>
            </w:pPr>
            <w:r w:rsidRPr="000A0F64">
              <w:rPr>
                <w:rFonts w:ascii="Times New Roman" w:hAnsi="Times New Roman"/>
                <w:bCs/>
                <w:sz w:val="24"/>
                <w:szCs w:val="24"/>
              </w:rPr>
              <w:t>100,0</w:t>
            </w:r>
          </w:p>
        </w:tc>
        <w:tc>
          <w:tcPr>
            <w:tcW w:w="3402" w:type="dxa"/>
          </w:tcPr>
          <w:p w:rsidR="00996E5E" w:rsidRPr="000A0F64" w:rsidRDefault="00996E5E" w:rsidP="00083DB3">
            <w:pPr>
              <w:spacing w:after="0" w:line="240" w:lineRule="auto"/>
              <w:jc w:val="center"/>
              <w:rPr>
                <w:rFonts w:ascii="Times New Roman" w:hAnsi="Times New Roman"/>
                <w:bCs/>
                <w:sz w:val="24"/>
                <w:szCs w:val="24"/>
              </w:rPr>
            </w:pPr>
            <w:r w:rsidRPr="000A0F64">
              <w:rPr>
                <w:rFonts w:ascii="Times New Roman" w:hAnsi="Times New Roman"/>
                <w:bCs/>
                <w:sz w:val="24"/>
                <w:szCs w:val="24"/>
              </w:rPr>
              <w:t>9,74</w:t>
            </w:r>
          </w:p>
        </w:tc>
        <w:tc>
          <w:tcPr>
            <w:tcW w:w="2835" w:type="dxa"/>
          </w:tcPr>
          <w:p w:rsidR="00996E5E" w:rsidRPr="000A0F64" w:rsidRDefault="00996E5E" w:rsidP="00083DB3">
            <w:pPr>
              <w:spacing w:after="0" w:line="240" w:lineRule="auto"/>
              <w:jc w:val="center"/>
              <w:rPr>
                <w:rFonts w:ascii="Times New Roman" w:hAnsi="Times New Roman"/>
                <w:bCs/>
                <w:sz w:val="24"/>
                <w:szCs w:val="24"/>
              </w:rPr>
            </w:pPr>
            <w:r w:rsidRPr="000A0F64">
              <w:rPr>
                <w:rFonts w:ascii="Times New Roman" w:hAnsi="Times New Roman"/>
                <w:bCs/>
                <w:sz w:val="24"/>
                <w:szCs w:val="24"/>
              </w:rPr>
              <w:t>100,0</w:t>
            </w:r>
          </w:p>
        </w:tc>
      </w:tr>
    </w:tbl>
    <w:p w:rsidR="00996E5E" w:rsidRDefault="00996E5E" w:rsidP="00996E5E">
      <w:pPr>
        <w:pStyle w:val="37"/>
        <w:spacing w:after="0"/>
        <w:ind w:left="0"/>
        <w:rPr>
          <w:rFonts w:eastAsia="Arial Unicode MS"/>
          <w:sz w:val="24"/>
          <w:szCs w:val="24"/>
        </w:rPr>
      </w:pPr>
    </w:p>
    <w:p w:rsidR="004639E5" w:rsidRPr="004639E5" w:rsidRDefault="004639E5" w:rsidP="00996E5E">
      <w:pPr>
        <w:pStyle w:val="37"/>
        <w:spacing w:after="0"/>
        <w:ind w:left="0"/>
        <w:rPr>
          <w:rFonts w:eastAsia="Arial Unicode MS"/>
          <w:sz w:val="24"/>
          <w:szCs w:val="24"/>
        </w:rPr>
      </w:pPr>
    </w:p>
    <w:p w:rsidR="00996E5E" w:rsidRDefault="00996E5E" w:rsidP="00996E5E">
      <w:pPr>
        <w:spacing w:after="0" w:line="240" w:lineRule="auto"/>
        <w:ind w:left="-284" w:hanging="142"/>
        <w:jc w:val="both"/>
        <w:rPr>
          <w:rFonts w:ascii="Times New Roman" w:hAnsi="Times New Roman"/>
          <w:sz w:val="24"/>
          <w:szCs w:val="24"/>
        </w:rPr>
      </w:pPr>
      <w:r w:rsidRPr="000311AA">
        <w:rPr>
          <w:rFonts w:ascii="Times New Roman" w:hAnsi="Times New Roman"/>
          <w:sz w:val="24"/>
          <w:szCs w:val="24"/>
        </w:rPr>
        <w:t>Таблица 4 – Результаты опытов по магнитной сепарации пробы в ТОО «Механобр-недра» (2009г.)</w:t>
      </w:r>
    </w:p>
    <w:p w:rsidR="000311AA" w:rsidRPr="000311AA" w:rsidRDefault="000311AA" w:rsidP="00996E5E">
      <w:pPr>
        <w:spacing w:after="0" w:line="240" w:lineRule="auto"/>
        <w:ind w:left="-284" w:hanging="142"/>
        <w:jc w:val="both"/>
        <w:rPr>
          <w:rFonts w:ascii="Times New Roman" w:hAnsi="Times New Roman"/>
          <w:sz w:val="20"/>
          <w:szCs w:val="20"/>
        </w:rPr>
      </w:pPr>
    </w:p>
    <w:tbl>
      <w:tblPr>
        <w:tblW w:w="155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851"/>
        <w:gridCol w:w="708"/>
        <w:gridCol w:w="709"/>
        <w:gridCol w:w="851"/>
        <w:gridCol w:w="850"/>
        <w:gridCol w:w="709"/>
        <w:gridCol w:w="850"/>
        <w:gridCol w:w="709"/>
        <w:gridCol w:w="709"/>
        <w:gridCol w:w="709"/>
        <w:gridCol w:w="850"/>
        <w:gridCol w:w="709"/>
        <w:gridCol w:w="850"/>
        <w:gridCol w:w="851"/>
        <w:gridCol w:w="709"/>
        <w:gridCol w:w="708"/>
        <w:gridCol w:w="851"/>
        <w:gridCol w:w="1134"/>
      </w:tblGrid>
      <w:tr w:rsidR="00996E5E" w:rsidRPr="00BE0349" w:rsidTr="00533B99">
        <w:trPr>
          <w:cantSplit/>
          <w:trHeight w:val="1134"/>
          <w:jc w:val="center"/>
        </w:trPr>
        <w:tc>
          <w:tcPr>
            <w:tcW w:w="1271" w:type="dxa"/>
            <w:vMerge w:val="restart"/>
            <w:vAlign w:val="center"/>
          </w:tcPr>
          <w:p w:rsidR="00996E5E" w:rsidRPr="00BE0349" w:rsidRDefault="00996E5E" w:rsidP="00083DB3">
            <w:pPr>
              <w:spacing w:after="0" w:line="240" w:lineRule="auto"/>
              <w:jc w:val="center"/>
              <w:rPr>
                <w:rFonts w:ascii="Times New Roman" w:hAnsi="Times New Roman"/>
              </w:rPr>
            </w:pPr>
            <w:r w:rsidRPr="00BE0349">
              <w:rPr>
                <w:rFonts w:ascii="Times New Roman" w:hAnsi="Times New Roman"/>
              </w:rPr>
              <w:t>Продукты</w:t>
            </w:r>
          </w:p>
        </w:tc>
        <w:tc>
          <w:tcPr>
            <w:tcW w:w="851" w:type="dxa"/>
            <w:vMerge w:val="restart"/>
            <w:vAlign w:val="center"/>
          </w:tcPr>
          <w:p w:rsidR="00996E5E" w:rsidRPr="00BE0349" w:rsidRDefault="00996E5E" w:rsidP="00083DB3">
            <w:pPr>
              <w:spacing w:after="0" w:line="240" w:lineRule="auto"/>
              <w:jc w:val="center"/>
              <w:rPr>
                <w:rFonts w:ascii="Times New Roman" w:hAnsi="Times New Roman"/>
              </w:rPr>
            </w:pPr>
            <w:r w:rsidRPr="00BE0349">
              <w:rPr>
                <w:rFonts w:ascii="Times New Roman" w:hAnsi="Times New Roman"/>
              </w:rPr>
              <w:t>Выход, %</w:t>
            </w:r>
          </w:p>
        </w:tc>
        <w:tc>
          <w:tcPr>
            <w:tcW w:w="6095" w:type="dxa"/>
            <w:gridSpan w:val="8"/>
          </w:tcPr>
          <w:p w:rsidR="00525854" w:rsidRDefault="00525854" w:rsidP="000311AA">
            <w:pPr>
              <w:spacing w:after="0" w:line="240" w:lineRule="auto"/>
              <w:rPr>
                <w:rFonts w:ascii="Times New Roman" w:hAnsi="Times New Roman"/>
              </w:rPr>
            </w:pPr>
          </w:p>
          <w:p w:rsidR="00996E5E" w:rsidRPr="00BE0349" w:rsidRDefault="00996E5E" w:rsidP="000311AA">
            <w:pPr>
              <w:spacing w:after="0" w:line="240" w:lineRule="auto"/>
              <w:rPr>
                <w:rFonts w:ascii="Times New Roman" w:hAnsi="Times New Roman"/>
              </w:rPr>
            </w:pPr>
            <w:r w:rsidRPr="00BE0349">
              <w:rPr>
                <w:rFonts w:ascii="Times New Roman" w:hAnsi="Times New Roman"/>
              </w:rPr>
              <w:t>Содержание, %</w:t>
            </w:r>
          </w:p>
        </w:tc>
        <w:tc>
          <w:tcPr>
            <w:tcW w:w="6237" w:type="dxa"/>
            <w:gridSpan w:val="8"/>
          </w:tcPr>
          <w:p w:rsidR="00525854" w:rsidRDefault="00525854" w:rsidP="000311AA">
            <w:pPr>
              <w:spacing w:after="0" w:line="240" w:lineRule="auto"/>
              <w:rPr>
                <w:rFonts w:ascii="Times New Roman" w:hAnsi="Times New Roman"/>
              </w:rPr>
            </w:pPr>
          </w:p>
          <w:p w:rsidR="00996E5E" w:rsidRPr="00BE0349" w:rsidRDefault="00996E5E" w:rsidP="000311AA">
            <w:pPr>
              <w:spacing w:after="0" w:line="240" w:lineRule="auto"/>
              <w:rPr>
                <w:rFonts w:ascii="Times New Roman" w:hAnsi="Times New Roman"/>
              </w:rPr>
            </w:pPr>
            <w:r w:rsidRPr="00BE0349">
              <w:rPr>
                <w:rFonts w:ascii="Times New Roman" w:hAnsi="Times New Roman"/>
              </w:rPr>
              <w:t>Извлечение, %</w:t>
            </w:r>
          </w:p>
        </w:tc>
        <w:tc>
          <w:tcPr>
            <w:tcW w:w="1134" w:type="dxa"/>
            <w:vAlign w:val="center"/>
          </w:tcPr>
          <w:p w:rsidR="00996E5E" w:rsidRPr="00F64143" w:rsidRDefault="00996E5E" w:rsidP="00525854">
            <w:pPr>
              <w:spacing w:after="0" w:line="240" w:lineRule="auto"/>
              <w:rPr>
                <w:rFonts w:ascii="Times New Roman" w:hAnsi="Times New Roman"/>
                <w:sz w:val="20"/>
                <w:szCs w:val="20"/>
              </w:rPr>
            </w:pPr>
            <w:r w:rsidRPr="00F64143">
              <w:rPr>
                <w:rFonts w:ascii="Times New Roman" w:hAnsi="Times New Roman"/>
                <w:sz w:val="20"/>
                <w:szCs w:val="20"/>
              </w:rPr>
              <w:t>Напржен</w:t>
            </w:r>
            <w:r w:rsidR="00533B99">
              <w:rPr>
                <w:rFonts w:ascii="Times New Roman" w:hAnsi="Times New Roman"/>
                <w:sz w:val="20"/>
                <w:szCs w:val="20"/>
              </w:rPr>
              <w:t>.</w:t>
            </w:r>
            <w:r w:rsidRPr="00F64143">
              <w:rPr>
                <w:rFonts w:ascii="Times New Roman" w:hAnsi="Times New Roman"/>
                <w:sz w:val="20"/>
                <w:szCs w:val="20"/>
              </w:rPr>
              <w:t xml:space="preserve"> поля, эрстед</w:t>
            </w:r>
          </w:p>
        </w:tc>
      </w:tr>
      <w:tr w:rsidR="00451596" w:rsidRPr="00F64143" w:rsidTr="00533B99">
        <w:trPr>
          <w:trHeight w:val="70"/>
          <w:jc w:val="center"/>
        </w:trPr>
        <w:tc>
          <w:tcPr>
            <w:tcW w:w="1271" w:type="dxa"/>
            <w:vMerge/>
          </w:tcPr>
          <w:p w:rsidR="00996E5E" w:rsidRPr="00BE0349" w:rsidRDefault="00996E5E" w:rsidP="00083DB3">
            <w:pPr>
              <w:spacing w:after="0" w:line="240" w:lineRule="auto"/>
              <w:jc w:val="both"/>
              <w:rPr>
                <w:rFonts w:ascii="Times New Roman" w:hAnsi="Times New Roman"/>
              </w:rPr>
            </w:pPr>
          </w:p>
        </w:tc>
        <w:tc>
          <w:tcPr>
            <w:tcW w:w="851" w:type="dxa"/>
            <w:vMerge/>
          </w:tcPr>
          <w:p w:rsidR="00996E5E" w:rsidRPr="00BE0349" w:rsidRDefault="00996E5E" w:rsidP="00083DB3">
            <w:pPr>
              <w:spacing w:after="0" w:line="240" w:lineRule="auto"/>
              <w:jc w:val="both"/>
              <w:rPr>
                <w:rFonts w:ascii="Times New Roman" w:hAnsi="Times New Roman"/>
              </w:rPr>
            </w:pPr>
          </w:p>
        </w:tc>
        <w:tc>
          <w:tcPr>
            <w:tcW w:w="708" w:type="dxa"/>
            <w:vAlign w:val="center"/>
          </w:tcPr>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lang w:val="en-US"/>
              </w:rPr>
              <w:t>Mn</w:t>
            </w:r>
          </w:p>
        </w:tc>
        <w:tc>
          <w:tcPr>
            <w:tcW w:w="709" w:type="dxa"/>
            <w:vAlign w:val="center"/>
          </w:tcPr>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lang w:val="en-US"/>
              </w:rPr>
              <w:t>Fe</w:t>
            </w:r>
          </w:p>
        </w:tc>
        <w:tc>
          <w:tcPr>
            <w:tcW w:w="851" w:type="dxa"/>
            <w:vAlign w:val="center"/>
          </w:tcPr>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lang w:val="en-US"/>
              </w:rPr>
              <w:t>SiO</w:t>
            </w:r>
            <w:r w:rsidRPr="00F64143">
              <w:rPr>
                <w:rFonts w:ascii="Times New Roman" w:hAnsi="Times New Roman"/>
                <w:sz w:val="20"/>
                <w:szCs w:val="20"/>
                <w:vertAlign w:val="subscript"/>
              </w:rPr>
              <w:t>2</w:t>
            </w:r>
          </w:p>
        </w:tc>
        <w:tc>
          <w:tcPr>
            <w:tcW w:w="850" w:type="dxa"/>
            <w:vAlign w:val="center"/>
          </w:tcPr>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lang w:val="en-US"/>
              </w:rPr>
              <w:t>P</w:t>
            </w:r>
          </w:p>
        </w:tc>
        <w:tc>
          <w:tcPr>
            <w:tcW w:w="709" w:type="dxa"/>
            <w:vAlign w:val="center"/>
          </w:tcPr>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lang w:val="en-US"/>
              </w:rPr>
              <w:t>S</w:t>
            </w:r>
          </w:p>
        </w:tc>
        <w:tc>
          <w:tcPr>
            <w:tcW w:w="850" w:type="dxa"/>
            <w:vAlign w:val="center"/>
          </w:tcPr>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lang w:val="en-US"/>
              </w:rPr>
              <w:t>Al</w:t>
            </w:r>
            <w:r w:rsidRPr="00F64143">
              <w:rPr>
                <w:rFonts w:ascii="Times New Roman" w:hAnsi="Times New Roman"/>
                <w:sz w:val="20"/>
                <w:szCs w:val="20"/>
                <w:vertAlign w:val="subscript"/>
              </w:rPr>
              <w:t>2</w:t>
            </w:r>
            <w:r w:rsidRPr="00F64143">
              <w:rPr>
                <w:rFonts w:ascii="Times New Roman" w:hAnsi="Times New Roman"/>
                <w:sz w:val="20"/>
                <w:szCs w:val="20"/>
                <w:lang w:val="en-US"/>
              </w:rPr>
              <w:t>O</w:t>
            </w:r>
            <w:r w:rsidRPr="00F64143">
              <w:rPr>
                <w:rFonts w:ascii="Times New Roman" w:hAnsi="Times New Roman"/>
                <w:sz w:val="20"/>
                <w:szCs w:val="20"/>
                <w:vertAlign w:val="subscript"/>
              </w:rPr>
              <w:t>3</w:t>
            </w:r>
          </w:p>
        </w:tc>
        <w:tc>
          <w:tcPr>
            <w:tcW w:w="709" w:type="dxa"/>
            <w:vAlign w:val="center"/>
          </w:tcPr>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lang w:val="en-US"/>
              </w:rPr>
              <w:t>CaO</w:t>
            </w:r>
          </w:p>
        </w:tc>
        <w:tc>
          <w:tcPr>
            <w:tcW w:w="709" w:type="dxa"/>
            <w:vAlign w:val="center"/>
          </w:tcPr>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lang w:val="en-US"/>
              </w:rPr>
              <w:t>MgO</w:t>
            </w:r>
          </w:p>
        </w:tc>
        <w:tc>
          <w:tcPr>
            <w:tcW w:w="709" w:type="dxa"/>
            <w:vAlign w:val="center"/>
          </w:tcPr>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lang w:val="en-US"/>
              </w:rPr>
              <w:t>Mn</w:t>
            </w:r>
          </w:p>
        </w:tc>
        <w:tc>
          <w:tcPr>
            <w:tcW w:w="850" w:type="dxa"/>
            <w:vAlign w:val="center"/>
          </w:tcPr>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lang w:val="en-US"/>
              </w:rPr>
              <w:t>Fe</w:t>
            </w:r>
          </w:p>
        </w:tc>
        <w:tc>
          <w:tcPr>
            <w:tcW w:w="709" w:type="dxa"/>
            <w:vAlign w:val="center"/>
          </w:tcPr>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lang w:val="en-US"/>
              </w:rPr>
              <w:t>SiO</w:t>
            </w:r>
            <w:r w:rsidRPr="00F64143">
              <w:rPr>
                <w:rFonts w:ascii="Times New Roman" w:hAnsi="Times New Roman"/>
                <w:sz w:val="20"/>
                <w:szCs w:val="20"/>
                <w:vertAlign w:val="subscript"/>
              </w:rPr>
              <w:t>2</w:t>
            </w:r>
          </w:p>
        </w:tc>
        <w:tc>
          <w:tcPr>
            <w:tcW w:w="850" w:type="dxa"/>
            <w:vAlign w:val="center"/>
          </w:tcPr>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lang w:val="en-US"/>
              </w:rPr>
              <w:t>P</w:t>
            </w:r>
          </w:p>
        </w:tc>
        <w:tc>
          <w:tcPr>
            <w:tcW w:w="851" w:type="dxa"/>
            <w:vAlign w:val="center"/>
          </w:tcPr>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lang w:val="en-US"/>
              </w:rPr>
              <w:t>S</w:t>
            </w:r>
          </w:p>
        </w:tc>
        <w:tc>
          <w:tcPr>
            <w:tcW w:w="709" w:type="dxa"/>
            <w:vAlign w:val="center"/>
          </w:tcPr>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lang w:val="en-US"/>
              </w:rPr>
              <w:t>Al</w:t>
            </w:r>
            <w:r w:rsidRPr="00F64143">
              <w:rPr>
                <w:rFonts w:ascii="Times New Roman" w:hAnsi="Times New Roman"/>
                <w:sz w:val="20"/>
                <w:szCs w:val="20"/>
                <w:vertAlign w:val="subscript"/>
              </w:rPr>
              <w:t>2</w:t>
            </w:r>
            <w:r w:rsidRPr="00F64143">
              <w:rPr>
                <w:rFonts w:ascii="Times New Roman" w:hAnsi="Times New Roman"/>
                <w:sz w:val="20"/>
                <w:szCs w:val="20"/>
                <w:lang w:val="en-US"/>
              </w:rPr>
              <w:t>O</w:t>
            </w:r>
            <w:r w:rsidRPr="00F64143">
              <w:rPr>
                <w:rFonts w:ascii="Times New Roman" w:hAnsi="Times New Roman"/>
                <w:sz w:val="20"/>
                <w:szCs w:val="20"/>
                <w:vertAlign w:val="subscript"/>
              </w:rPr>
              <w:t>3</w:t>
            </w:r>
          </w:p>
        </w:tc>
        <w:tc>
          <w:tcPr>
            <w:tcW w:w="708" w:type="dxa"/>
            <w:vAlign w:val="center"/>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lang w:val="en-US"/>
              </w:rPr>
              <w:t>CaO</w:t>
            </w:r>
          </w:p>
        </w:tc>
        <w:tc>
          <w:tcPr>
            <w:tcW w:w="851" w:type="dxa"/>
            <w:vAlign w:val="center"/>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lang w:val="en-US"/>
              </w:rPr>
              <w:t>MgO</w:t>
            </w:r>
          </w:p>
        </w:tc>
        <w:tc>
          <w:tcPr>
            <w:tcW w:w="1134" w:type="dxa"/>
          </w:tcPr>
          <w:p w:rsidR="00996E5E" w:rsidRPr="00F64143" w:rsidRDefault="00996E5E" w:rsidP="00083DB3">
            <w:pPr>
              <w:spacing w:after="0" w:line="240" w:lineRule="auto"/>
              <w:jc w:val="both"/>
              <w:rPr>
                <w:rFonts w:ascii="Times New Roman" w:hAnsi="Times New Roman"/>
                <w:sz w:val="20"/>
                <w:szCs w:val="20"/>
              </w:rPr>
            </w:pPr>
          </w:p>
        </w:tc>
      </w:tr>
      <w:tr w:rsidR="00451596" w:rsidRPr="00F64143" w:rsidTr="00533B99">
        <w:trPr>
          <w:trHeight w:val="205"/>
          <w:jc w:val="center"/>
        </w:trPr>
        <w:tc>
          <w:tcPr>
            <w:tcW w:w="1271" w:type="dxa"/>
          </w:tcPr>
          <w:p w:rsidR="00996E5E" w:rsidRPr="00F64143" w:rsidRDefault="00996E5E" w:rsidP="00083DB3">
            <w:pPr>
              <w:spacing w:after="0" w:line="240" w:lineRule="auto"/>
              <w:jc w:val="both"/>
              <w:rPr>
                <w:rFonts w:ascii="Times New Roman" w:hAnsi="Times New Roman"/>
                <w:sz w:val="20"/>
                <w:szCs w:val="20"/>
              </w:rPr>
            </w:pPr>
            <w:r w:rsidRPr="00F64143">
              <w:rPr>
                <w:rFonts w:ascii="Times New Roman" w:hAnsi="Times New Roman"/>
                <w:sz w:val="20"/>
                <w:szCs w:val="20"/>
              </w:rPr>
              <w:t>Концентрат</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7,52</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44,6</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3,20</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20,70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0,04</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0,28</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6,00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2,20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1,45</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35,35</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11,21</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2,81</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8,26</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15,97</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3,74</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13,77</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8,08</w:t>
            </w:r>
          </w:p>
        </w:tc>
        <w:tc>
          <w:tcPr>
            <w:tcW w:w="1134" w:type="dxa"/>
            <w:vMerge w:val="restart"/>
          </w:tcPr>
          <w:p w:rsidR="00996E5E" w:rsidRPr="00F64143" w:rsidRDefault="00996E5E" w:rsidP="00083DB3">
            <w:pPr>
              <w:spacing w:after="0" w:line="240" w:lineRule="auto"/>
              <w:jc w:val="center"/>
              <w:rPr>
                <w:rFonts w:ascii="Times New Roman" w:hAnsi="Times New Roman"/>
                <w:sz w:val="20"/>
                <w:szCs w:val="20"/>
              </w:rPr>
            </w:pPr>
          </w:p>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rPr>
              <w:t>2000</w:t>
            </w:r>
          </w:p>
        </w:tc>
      </w:tr>
      <w:tr w:rsidR="00451596" w:rsidRPr="00F64143" w:rsidTr="00533B99">
        <w:trPr>
          <w:jc w:val="center"/>
        </w:trPr>
        <w:tc>
          <w:tcPr>
            <w:tcW w:w="1271" w:type="dxa"/>
          </w:tcPr>
          <w:p w:rsidR="00996E5E" w:rsidRPr="00F64143" w:rsidRDefault="00996E5E" w:rsidP="00083DB3">
            <w:pPr>
              <w:spacing w:after="0" w:line="240" w:lineRule="auto"/>
              <w:jc w:val="both"/>
              <w:rPr>
                <w:rFonts w:ascii="Times New Roman" w:hAnsi="Times New Roman"/>
                <w:sz w:val="20"/>
                <w:szCs w:val="20"/>
              </w:rPr>
            </w:pPr>
            <w:r w:rsidRPr="00F64143">
              <w:rPr>
                <w:rFonts w:ascii="Times New Roman" w:hAnsi="Times New Roman"/>
                <w:sz w:val="20"/>
                <w:szCs w:val="20"/>
              </w:rPr>
              <w:t>Хвосты</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92,48</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6,64</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2,06</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58,33</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0,036</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0,12</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12,56</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1,12</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1,34</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64,65</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88,79</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97,19</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91,74</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84,03</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96,26</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86,23</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91,92</w:t>
            </w:r>
          </w:p>
        </w:tc>
        <w:tc>
          <w:tcPr>
            <w:tcW w:w="1134" w:type="dxa"/>
            <w:vMerge/>
          </w:tcPr>
          <w:p w:rsidR="00996E5E" w:rsidRPr="00F64143" w:rsidRDefault="00996E5E" w:rsidP="00083DB3">
            <w:pPr>
              <w:spacing w:after="0" w:line="240" w:lineRule="auto"/>
              <w:jc w:val="center"/>
              <w:rPr>
                <w:rFonts w:ascii="Times New Roman" w:hAnsi="Times New Roman"/>
                <w:sz w:val="20"/>
                <w:szCs w:val="20"/>
              </w:rPr>
            </w:pPr>
          </w:p>
        </w:tc>
      </w:tr>
      <w:tr w:rsidR="00451596" w:rsidRPr="00F64143" w:rsidTr="00533B99">
        <w:trPr>
          <w:jc w:val="center"/>
        </w:trPr>
        <w:tc>
          <w:tcPr>
            <w:tcW w:w="1271" w:type="dxa"/>
          </w:tcPr>
          <w:p w:rsidR="00996E5E" w:rsidRPr="00F64143" w:rsidRDefault="00996E5E" w:rsidP="00083DB3">
            <w:pPr>
              <w:spacing w:after="0" w:line="240" w:lineRule="auto"/>
              <w:jc w:val="both"/>
              <w:rPr>
                <w:rFonts w:ascii="Times New Roman" w:hAnsi="Times New Roman"/>
                <w:sz w:val="20"/>
                <w:szCs w:val="20"/>
              </w:rPr>
            </w:pPr>
            <w:r w:rsidRPr="00F64143">
              <w:rPr>
                <w:rFonts w:ascii="Times New Roman" w:hAnsi="Times New Roman"/>
                <w:sz w:val="20"/>
                <w:szCs w:val="20"/>
              </w:rPr>
              <w:t>Итого</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9,50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2,15</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55,50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0,036</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0,13</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12,07</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1,35</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1134" w:type="dxa"/>
            <w:vMerge/>
          </w:tcPr>
          <w:p w:rsidR="00996E5E" w:rsidRPr="00F64143" w:rsidRDefault="00996E5E" w:rsidP="00083DB3">
            <w:pPr>
              <w:spacing w:after="0" w:line="240" w:lineRule="auto"/>
              <w:jc w:val="center"/>
              <w:rPr>
                <w:rFonts w:ascii="Times New Roman" w:hAnsi="Times New Roman"/>
                <w:sz w:val="20"/>
                <w:szCs w:val="20"/>
              </w:rPr>
            </w:pPr>
          </w:p>
        </w:tc>
      </w:tr>
      <w:tr w:rsidR="00451596" w:rsidRPr="00F64143" w:rsidTr="00533B99">
        <w:trPr>
          <w:jc w:val="center"/>
        </w:trPr>
        <w:tc>
          <w:tcPr>
            <w:tcW w:w="1271" w:type="dxa"/>
          </w:tcPr>
          <w:p w:rsidR="00996E5E" w:rsidRPr="00F64143" w:rsidRDefault="00996E5E" w:rsidP="00083DB3">
            <w:pPr>
              <w:spacing w:after="0" w:line="240" w:lineRule="auto"/>
              <w:jc w:val="both"/>
              <w:rPr>
                <w:rFonts w:ascii="Times New Roman" w:hAnsi="Times New Roman"/>
                <w:sz w:val="20"/>
                <w:szCs w:val="20"/>
              </w:rPr>
            </w:pPr>
            <w:r w:rsidRPr="00F64143">
              <w:rPr>
                <w:rFonts w:ascii="Times New Roman" w:hAnsi="Times New Roman"/>
                <w:sz w:val="20"/>
                <w:szCs w:val="20"/>
              </w:rPr>
              <w:t>Концентрат</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10,73</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40,4</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3,35</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21,97</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0,04</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0,30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6,76</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2,44</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1,51</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44,73</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16,69</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4,25</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11,81</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24,69</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6,01</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21,83</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12,01</w:t>
            </w:r>
          </w:p>
        </w:tc>
        <w:tc>
          <w:tcPr>
            <w:tcW w:w="1134" w:type="dxa"/>
            <w:vMerge w:val="restart"/>
          </w:tcPr>
          <w:p w:rsidR="00996E5E" w:rsidRPr="00F64143" w:rsidRDefault="00996E5E" w:rsidP="00083DB3">
            <w:pPr>
              <w:spacing w:after="0" w:line="240" w:lineRule="auto"/>
              <w:jc w:val="center"/>
              <w:rPr>
                <w:rFonts w:ascii="Times New Roman" w:hAnsi="Times New Roman"/>
                <w:sz w:val="20"/>
                <w:szCs w:val="20"/>
              </w:rPr>
            </w:pPr>
          </w:p>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rPr>
              <w:t>2200</w:t>
            </w:r>
          </w:p>
        </w:tc>
      </w:tr>
      <w:tr w:rsidR="00451596" w:rsidRPr="00F64143" w:rsidTr="00533B99">
        <w:trPr>
          <w:jc w:val="center"/>
        </w:trPr>
        <w:tc>
          <w:tcPr>
            <w:tcW w:w="1271" w:type="dxa"/>
          </w:tcPr>
          <w:p w:rsidR="00996E5E" w:rsidRPr="00F64143" w:rsidRDefault="00996E5E" w:rsidP="00083DB3">
            <w:pPr>
              <w:spacing w:after="0" w:line="240" w:lineRule="auto"/>
              <w:jc w:val="both"/>
              <w:rPr>
                <w:rFonts w:ascii="Times New Roman" w:hAnsi="Times New Roman"/>
                <w:sz w:val="20"/>
                <w:szCs w:val="20"/>
              </w:rPr>
            </w:pPr>
            <w:r w:rsidRPr="00F64143">
              <w:rPr>
                <w:rFonts w:ascii="Times New Roman" w:hAnsi="Times New Roman"/>
                <w:sz w:val="20"/>
                <w:szCs w:val="20"/>
              </w:rPr>
              <w:t>Хвосты</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89,27</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6,00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2,01</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59,53</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0,036</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0,11</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12,71</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1,05</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1,33</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55,27</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83,31</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95,75</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88,19</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75,31</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93,99</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78,17</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87,99</w:t>
            </w:r>
          </w:p>
        </w:tc>
        <w:tc>
          <w:tcPr>
            <w:tcW w:w="1134" w:type="dxa"/>
            <w:vMerge/>
          </w:tcPr>
          <w:p w:rsidR="00996E5E" w:rsidRPr="00F64143" w:rsidRDefault="00996E5E" w:rsidP="00083DB3">
            <w:pPr>
              <w:spacing w:after="0" w:line="240" w:lineRule="auto"/>
              <w:jc w:val="center"/>
              <w:rPr>
                <w:rFonts w:ascii="Times New Roman" w:hAnsi="Times New Roman"/>
                <w:sz w:val="20"/>
                <w:szCs w:val="20"/>
              </w:rPr>
            </w:pPr>
          </w:p>
        </w:tc>
      </w:tr>
      <w:tr w:rsidR="00451596" w:rsidRPr="00F64143" w:rsidTr="00533B99">
        <w:trPr>
          <w:jc w:val="center"/>
        </w:trPr>
        <w:tc>
          <w:tcPr>
            <w:tcW w:w="1271" w:type="dxa"/>
          </w:tcPr>
          <w:p w:rsidR="00996E5E" w:rsidRPr="00F64143" w:rsidRDefault="00996E5E" w:rsidP="00083DB3">
            <w:pPr>
              <w:spacing w:after="0" w:line="240" w:lineRule="auto"/>
              <w:jc w:val="both"/>
              <w:rPr>
                <w:rFonts w:ascii="Times New Roman" w:hAnsi="Times New Roman"/>
                <w:sz w:val="20"/>
                <w:szCs w:val="20"/>
              </w:rPr>
            </w:pPr>
            <w:r w:rsidRPr="00F64143">
              <w:rPr>
                <w:rFonts w:ascii="Times New Roman" w:hAnsi="Times New Roman"/>
                <w:sz w:val="20"/>
                <w:szCs w:val="20"/>
              </w:rPr>
              <w:t>Итого</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9,69</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2,15</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55,50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0,036</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0,13</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12,07</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1,35</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1134" w:type="dxa"/>
            <w:vMerge/>
          </w:tcPr>
          <w:p w:rsidR="00996E5E" w:rsidRPr="00F64143" w:rsidRDefault="00996E5E" w:rsidP="00083DB3">
            <w:pPr>
              <w:spacing w:after="0" w:line="240" w:lineRule="auto"/>
              <w:jc w:val="center"/>
              <w:rPr>
                <w:rFonts w:ascii="Times New Roman" w:hAnsi="Times New Roman"/>
                <w:sz w:val="20"/>
                <w:szCs w:val="20"/>
              </w:rPr>
            </w:pPr>
          </w:p>
        </w:tc>
      </w:tr>
      <w:tr w:rsidR="00451596" w:rsidRPr="00F64143" w:rsidTr="00533B99">
        <w:trPr>
          <w:jc w:val="center"/>
        </w:trPr>
        <w:tc>
          <w:tcPr>
            <w:tcW w:w="1271" w:type="dxa"/>
          </w:tcPr>
          <w:p w:rsidR="00996E5E" w:rsidRPr="00F64143" w:rsidRDefault="00996E5E" w:rsidP="00083DB3">
            <w:pPr>
              <w:spacing w:after="0" w:line="240" w:lineRule="auto"/>
              <w:jc w:val="both"/>
              <w:rPr>
                <w:rFonts w:ascii="Times New Roman" w:hAnsi="Times New Roman"/>
                <w:sz w:val="20"/>
                <w:szCs w:val="20"/>
              </w:rPr>
            </w:pPr>
            <w:r w:rsidRPr="00F64143">
              <w:rPr>
                <w:rFonts w:ascii="Times New Roman" w:hAnsi="Times New Roman"/>
                <w:sz w:val="20"/>
                <w:szCs w:val="20"/>
              </w:rPr>
              <w:t>Концентрат</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13,73</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36,6</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3,45</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25,30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0,04</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0,30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7,20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2,40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1,55</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52,88</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22,06</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6,26</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15,41</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31,69</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8,19</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27,44</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15,74</w:t>
            </w:r>
          </w:p>
        </w:tc>
        <w:tc>
          <w:tcPr>
            <w:tcW w:w="1134" w:type="dxa"/>
            <w:vMerge w:val="restart"/>
          </w:tcPr>
          <w:p w:rsidR="00996E5E" w:rsidRPr="00F64143" w:rsidRDefault="00996E5E" w:rsidP="00083DB3">
            <w:pPr>
              <w:spacing w:after="0" w:line="240" w:lineRule="auto"/>
              <w:jc w:val="center"/>
              <w:rPr>
                <w:rFonts w:ascii="Times New Roman" w:hAnsi="Times New Roman"/>
                <w:sz w:val="20"/>
                <w:szCs w:val="20"/>
              </w:rPr>
            </w:pPr>
          </w:p>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rPr>
              <w:t>2500</w:t>
            </w:r>
          </w:p>
        </w:tc>
      </w:tr>
      <w:tr w:rsidR="00451596" w:rsidRPr="00F64143" w:rsidTr="00533B99">
        <w:trPr>
          <w:jc w:val="center"/>
        </w:trPr>
        <w:tc>
          <w:tcPr>
            <w:tcW w:w="1271" w:type="dxa"/>
          </w:tcPr>
          <w:p w:rsidR="00996E5E" w:rsidRPr="00F64143" w:rsidRDefault="00996E5E" w:rsidP="00083DB3">
            <w:pPr>
              <w:spacing w:after="0" w:line="240" w:lineRule="auto"/>
              <w:jc w:val="both"/>
              <w:rPr>
                <w:rFonts w:ascii="Times New Roman" w:hAnsi="Times New Roman"/>
                <w:sz w:val="20"/>
                <w:szCs w:val="20"/>
              </w:rPr>
            </w:pPr>
            <w:r w:rsidRPr="00F64143">
              <w:rPr>
                <w:rFonts w:ascii="Times New Roman" w:hAnsi="Times New Roman"/>
                <w:sz w:val="20"/>
                <w:szCs w:val="20"/>
              </w:rPr>
              <w:t>Хвосты</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86,27</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5,19</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1,94</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60,31</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0,035</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0,103</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12,84</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1,01</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1,32</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47,12</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77,94</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93,74</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84,59</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68,31</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91,81</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72,56</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84,26</w:t>
            </w:r>
          </w:p>
        </w:tc>
        <w:tc>
          <w:tcPr>
            <w:tcW w:w="1134" w:type="dxa"/>
            <w:vMerge/>
          </w:tcPr>
          <w:p w:rsidR="00996E5E" w:rsidRPr="00F64143" w:rsidRDefault="00996E5E" w:rsidP="00083DB3">
            <w:pPr>
              <w:spacing w:after="0" w:line="240" w:lineRule="auto"/>
              <w:jc w:val="center"/>
              <w:rPr>
                <w:rFonts w:ascii="Times New Roman" w:hAnsi="Times New Roman"/>
                <w:sz w:val="20"/>
                <w:szCs w:val="20"/>
              </w:rPr>
            </w:pPr>
          </w:p>
        </w:tc>
      </w:tr>
      <w:tr w:rsidR="00451596" w:rsidRPr="00F64143" w:rsidTr="00533B99">
        <w:trPr>
          <w:jc w:val="center"/>
        </w:trPr>
        <w:tc>
          <w:tcPr>
            <w:tcW w:w="1271" w:type="dxa"/>
          </w:tcPr>
          <w:p w:rsidR="00996E5E" w:rsidRPr="00F64143" w:rsidRDefault="00996E5E" w:rsidP="00083DB3">
            <w:pPr>
              <w:spacing w:after="0" w:line="240" w:lineRule="auto"/>
              <w:jc w:val="both"/>
              <w:rPr>
                <w:rFonts w:ascii="Times New Roman" w:hAnsi="Times New Roman"/>
                <w:sz w:val="20"/>
                <w:szCs w:val="20"/>
              </w:rPr>
            </w:pPr>
            <w:r w:rsidRPr="00F64143">
              <w:rPr>
                <w:rFonts w:ascii="Times New Roman" w:hAnsi="Times New Roman"/>
                <w:sz w:val="20"/>
                <w:szCs w:val="20"/>
              </w:rPr>
              <w:t>Итого</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9,50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2,15</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55,50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0,036</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0,13</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12,07</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1,35</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1134" w:type="dxa"/>
            <w:vMerge/>
          </w:tcPr>
          <w:p w:rsidR="00996E5E" w:rsidRPr="00F64143" w:rsidRDefault="00996E5E" w:rsidP="00083DB3">
            <w:pPr>
              <w:spacing w:after="0" w:line="240" w:lineRule="auto"/>
              <w:jc w:val="center"/>
              <w:rPr>
                <w:rFonts w:ascii="Times New Roman" w:hAnsi="Times New Roman"/>
                <w:sz w:val="20"/>
                <w:szCs w:val="20"/>
              </w:rPr>
            </w:pPr>
          </w:p>
        </w:tc>
      </w:tr>
      <w:tr w:rsidR="00451596" w:rsidRPr="00F64143" w:rsidTr="00533B99">
        <w:trPr>
          <w:jc w:val="center"/>
        </w:trPr>
        <w:tc>
          <w:tcPr>
            <w:tcW w:w="1271" w:type="dxa"/>
          </w:tcPr>
          <w:p w:rsidR="00996E5E" w:rsidRPr="00F64143" w:rsidRDefault="00996E5E" w:rsidP="00083DB3">
            <w:pPr>
              <w:spacing w:after="0" w:line="240" w:lineRule="auto"/>
              <w:jc w:val="both"/>
              <w:rPr>
                <w:rFonts w:ascii="Times New Roman" w:hAnsi="Times New Roman"/>
                <w:sz w:val="20"/>
                <w:szCs w:val="20"/>
              </w:rPr>
            </w:pPr>
            <w:r w:rsidRPr="00F64143">
              <w:rPr>
                <w:rFonts w:ascii="Times New Roman" w:hAnsi="Times New Roman"/>
                <w:sz w:val="20"/>
                <w:szCs w:val="20"/>
              </w:rPr>
              <w:t>Концентрат</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20,41</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31,2</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3,61</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30,06</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0,04</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0,26</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8,80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2,37</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1,86</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66,99</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34,21</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11,06</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22,72</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40,75</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14,88</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40,31</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28,11</w:t>
            </w:r>
          </w:p>
        </w:tc>
        <w:tc>
          <w:tcPr>
            <w:tcW w:w="1134" w:type="dxa"/>
            <w:vMerge w:val="restart"/>
          </w:tcPr>
          <w:p w:rsidR="00996E5E" w:rsidRPr="00F64143" w:rsidRDefault="00996E5E" w:rsidP="00083DB3">
            <w:pPr>
              <w:spacing w:after="0" w:line="240" w:lineRule="auto"/>
              <w:jc w:val="center"/>
              <w:rPr>
                <w:rFonts w:ascii="Times New Roman" w:hAnsi="Times New Roman"/>
                <w:sz w:val="20"/>
                <w:szCs w:val="20"/>
              </w:rPr>
            </w:pPr>
          </w:p>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rPr>
              <w:t>3000</w:t>
            </w:r>
          </w:p>
        </w:tc>
      </w:tr>
      <w:tr w:rsidR="00451596" w:rsidRPr="00F64143" w:rsidTr="00533B99">
        <w:trPr>
          <w:jc w:val="center"/>
        </w:trPr>
        <w:tc>
          <w:tcPr>
            <w:tcW w:w="1271" w:type="dxa"/>
          </w:tcPr>
          <w:p w:rsidR="00996E5E" w:rsidRPr="00F64143" w:rsidRDefault="00996E5E" w:rsidP="00083DB3">
            <w:pPr>
              <w:spacing w:after="0" w:line="240" w:lineRule="auto"/>
              <w:jc w:val="both"/>
              <w:rPr>
                <w:rFonts w:ascii="Times New Roman" w:hAnsi="Times New Roman"/>
                <w:sz w:val="20"/>
                <w:szCs w:val="20"/>
              </w:rPr>
            </w:pPr>
            <w:r w:rsidRPr="00F64143">
              <w:rPr>
                <w:rFonts w:ascii="Times New Roman" w:hAnsi="Times New Roman"/>
                <w:sz w:val="20"/>
                <w:szCs w:val="20"/>
              </w:rPr>
              <w:t>Хвосты</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79,59</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3,94</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1,78</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62,02</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0,035</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0,097</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12,91</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0,90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1,22</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33,01</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65,79</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88,94</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77,28</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59,25</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85,12</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59,69</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71,89</w:t>
            </w:r>
          </w:p>
        </w:tc>
        <w:tc>
          <w:tcPr>
            <w:tcW w:w="1134" w:type="dxa"/>
            <w:vMerge/>
          </w:tcPr>
          <w:p w:rsidR="00996E5E" w:rsidRPr="00F64143" w:rsidRDefault="00996E5E" w:rsidP="00083DB3">
            <w:pPr>
              <w:spacing w:after="0" w:line="240" w:lineRule="auto"/>
              <w:jc w:val="center"/>
              <w:rPr>
                <w:rFonts w:ascii="Times New Roman" w:hAnsi="Times New Roman"/>
                <w:sz w:val="20"/>
                <w:szCs w:val="20"/>
              </w:rPr>
            </w:pPr>
          </w:p>
        </w:tc>
      </w:tr>
      <w:tr w:rsidR="00451596" w:rsidRPr="00F64143" w:rsidTr="00533B99">
        <w:trPr>
          <w:jc w:val="center"/>
        </w:trPr>
        <w:tc>
          <w:tcPr>
            <w:tcW w:w="1271" w:type="dxa"/>
          </w:tcPr>
          <w:p w:rsidR="00996E5E" w:rsidRPr="00F64143" w:rsidRDefault="00996E5E" w:rsidP="00083DB3">
            <w:pPr>
              <w:spacing w:after="0" w:line="240" w:lineRule="auto"/>
              <w:jc w:val="both"/>
              <w:rPr>
                <w:rFonts w:ascii="Times New Roman" w:hAnsi="Times New Roman"/>
                <w:sz w:val="20"/>
                <w:szCs w:val="20"/>
              </w:rPr>
            </w:pPr>
            <w:r w:rsidRPr="00F64143">
              <w:rPr>
                <w:rFonts w:ascii="Times New Roman" w:hAnsi="Times New Roman"/>
                <w:sz w:val="20"/>
                <w:szCs w:val="20"/>
              </w:rPr>
              <w:t>Итого</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9,50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2,15</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55,50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0,036</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0,13</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12,07</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1,35</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1134" w:type="dxa"/>
            <w:vMerge/>
          </w:tcPr>
          <w:p w:rsidR="00996E5E" w:rsidRPr="00F64143" w:rsidRDefault="00996E5E" w:rsidP="00083DB3">
            <w:pPr>
              <w:spacing w:after="0" w:line="240" w:lineRule="auto"/>
              <w:jc w:val="center"/>
              <w:rPr>
                <w:rFonts w:ascii="Times New Roman" w:hAnsi="Times New Roman"/>
                <w:sz w:val="20"/>
                <w:szCs w:val="20"/>
              </w:rPr>
            </w:pPr>
          </w:p>
        </w:tc>
      </w:tr>
      <w:tr w:rsidR="00451596" w:rsidRPr="00F64143" w:rsidTr="00533B99">
        <w:trPr>
          <w:jc w:val="center"/>
        </w:trPr>
        <w:tc>
          <w:tcPr>
            <w:tcW w:w="1271" w:type="dxa"/>
          </w:tcPr>
          <w:p w:rsidR="00996E5E" w:rsidRPr="00F64143" w:rsidRDefault="00996E5E" w:rsidP="00083DB3">
            <w:pPr>
              <w:spacing w:after="0" w:line="240" w:lineRule="auto"/>
              <w:jc w:val="both"/>
              <w:rPr>
                <w:rFonts w:ascii="Times New Roman" w:hAnsi="Times New Roman"/>
                <w:sz w:val="20"/>
                <w:szCs w:val="20"/>
              </w:rPr>
            </w:pPr>
            <w:r w:rsidRPr="00F64143">
              <w:rPr>
                <w:rFonts w:ascii="Times New Roman" w:hAnsi="Times New Roman"/>
                <w:sz w:val="20"/>
                <w:szCs w:val="20"/>
              </w:rPr>
              <w:t>Концентрат</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29,14</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25,6</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3,23</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36,67</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0,05</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0,20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11,06</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2,27</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1,87</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78,37</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43,72</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19,25</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40,67</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45,12</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26,69</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55,12</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40,28</w:t>
            </w:r>
          </w:p>
        </w:tc>
        <w:tc>
          <w:tcPr>
            <w:tcW w:w="1134" w:type="dxa"/>
            <w:vMerge w:val="restart"/>
          </w:tcPr>
          <w:p w:rsidR="00996E5E" w:rsidRPr="00F64143" w:rsidRDefault="00996E5E" w:rsidP="00083DB3">
            <w:pPr>
              <w:spacing w:after="0" w:line="240" w:lineRule="auto"/>
              <w:jc w:val="center"/>
              <w:rPr>
                <w:rFonts w:ascii="Times New Roman" w:hAnsi="Times New Roman"/>
                <w:sz w:val="20"/>
                <w:szCs w:val="20"/>
              </w:rPr>
            </w:pPr>
          </w:p>
          <w:p w:rsidR="00996E5E" w:rsidRPr="00F64143" w:rsidRDefault="00996E5E" w:rsidP="00083DB3">
            <w:pPr>
              <w:spacing w:after="0" w:line="240" w:lineRule="auto"/>
              <w:jc w:val="center"/>
              <w:rPr>
                <w:rFonts w:ascii="Times New Roman" w:hAnsi="Times New Roman"/>
                <w:sz w:val="20"/>
                <w:szCs w:val="20"/>
              </w:rPr>
            </w:pPr>
            <w:r w:rsidRPr="00F64143">
              <w:rPr>
                <w:rFonts w:ascii="Times New Roman" w:hAnsi="Times New Roman"/>
                <w:sz w:val="20"/>
                <w:szCs w:val="20"/>
              </w:rPr>
              <w:t>4000</w:t>
            </w:r>
          </w:p>
        </w:tc>
      </w:tr>
      <w:tr w:rsidR="00451596" w:rsidRPr="00F64143" w:rsidTr="00533B99">
        <w:trPr>
          <w:jc w:val="center"/>
        </w:trPr>
        <w:tc>
          <w:tcPr>
            <w:tcW w:w="1271" w:type="dxa"/>
          </w:tcPr>
          <w:p w:rsidR="00996E5E" w:rsidRPr="00F64143" w:rsidRDefault="00996E5E" w:rsidP="00083DB3">
            <w:pPr>
              <w:spacing w:after="0" w:line="240" w:lineRule="auto"/>
              <w:jc w:val="both"/>
              <w:rPr>
                <w:rFonts w:ascii="Times New Roman" w:hAnsi="Times New Roman"/>
                <w:sz w:val="20"/>
                <w:szCs w:val="20"/>
              </w:rPr>
            </w:pPr>
            <w:r w:rsidRPr="00F64143">
              <w:rPr>
                <w:rFonts w:ascii="Times New Roman" w:hAnsi="Times New Roman"/>
                <w:sz w:val="20"/>
                <w:szCs w:val="20"/>
              </w:rPr>
              <w:t>Хвосты</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70,86</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2,90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1,71</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63,24</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0,030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0,10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12,49</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0,76</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1,14</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21,63</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56,28</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80,75</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59,33</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54,88</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73,31</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44,88</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59,72</w:t>
            </w:r>
          </w:p>
        </w:tc>
        <w:tc>
          <w:tcPr>
            <w:tcW w:w="1134" w:type="dxa"/>
            <w:vMerge/>
          </w:tcPr>
          <w:p w:rsidR="00996E5E" w:rsidRPr="00F64143" w:rsidRDefault="00996E5E" w:rsidP="00083DB3">
            <w:pPr>
              <w:spacing w:after="0" w:line="240" w:lineRule="auto"/>
              <w:jc w:val="center"/>
              <w:rPr>
                <w:rFonts w:ascii="Times New Roman" w:hAnsi="Times New Roman"/>
                <w:sz w:val="20"/>
                <w:szCs w:val="20"/>
              </w:rPr>
            </w:pPr>
          </w:p>
        </w:tc>
      </w:tr>
      <w:tr w:rsidR="00451596" w:rsidRPr="00F64143" w:rsidTr="00533B99">
        <w:trPr>
          <w:jc w:val="center"/>
        </w:trPr>
        <w:tc>
          <w:tcPr>
            <w:tcW w:w="1271" w:type="dxa"/>
          </w:tcPr>
          <w:p w:rsidR="00996E5E" w:rsidRPr="00F64143" w:rsidRDefault="00996E5E" w:rsidP="00083DB3">
            <w:pPr>
              <w:spacing w:after="0" w:line="240" w:lineRule="auto"/>
              <w:jc w:val="both"/>
              <w:rPr>
                <w:rFonts w:ascii="Times New Roman" w:hAnsi="Times New Roman"/>
                <w:sz w:val="20"/>
                <w:szCs w:val="20"/>
              </w:rPr>
            </w:pPr>
            <w:r w:rsidRPr="00F64143">
              <w:rPr>
                <w:rFonts w:ascii="Times New Roman" w:hAnsi="Times New Roman"/>
                <w:sz w:val="20"/>
                <w:szCs w:val="20"/>
              </w:rPr>
              <w:t>Итого</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9,50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2,15</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55,50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0,036</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0,13</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12,07</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1,20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1,35</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0"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9"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708"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851" w:type="dxa"/>
          </w:tcPr>
          <w:p w:rsidR="00996E5E" w:rsidRPr="00F64143" w:rsidRDefault="00996E5E" w:rsidP="00F64143">
            <w:pPr>
              <w:spacing w:after="0" w:line="240" w:lineRule="auto"/>
              <w:rPr>
                <w:rFonts w:ascii="Times New Roman" w:hAnsi="Times New Roman"/>
                <w:sz w:val="20"/>
                <w:szCs w:val="20"/>
              </w:rPr>
            </w:pPr>
            <w:r w:rsidRPr="00F64143">
              <w:rPr>
                <w:rFonts w:ascii="Times New Roman" w:hAnsi="Times New Roman"/>
                <w:sz w:val="20"/>
                <w:szCs w:val="20"/>
              </w:rPr>
              <w:t>100,0</w:t>
            </w:r>
          </w:p>
        </w:tc>
        <w:tc>
          <w:tcPr>
            <w:tcW w:w="1134" w:type="dxa"/>
            <w:vMerge/>
          </w:tcPr>
          <w:p w:rsidR="00996E5E" w:rsidRPr="00F64143" w:rsidRDefault="00996E5E" w:rsidP="00083DB3">
            <w:pPr>
              <w:spacing w:after="0" w:line="240" w:lineRule="auto"/>
              <w:jc w:val="center"/>
              <w:rPr>
                <w:rFonts w:ascii="Times New Roman" w:hAnsi="Times New Roman"/>
                <w:sz w:val="20"/>
                <w:szCs w:val="20"/>
              </w:rPr>
            </w:pPr>
          </w:p>
        </w:tc>
      </w:tr>
    </w:tbl>
    <w:p w:rsidR="00996E5E" w:rsidRPr="008C04CF" w:rsidRDefault="00996E5E" w:rsidP="00996E5E">
      <w:pPr>
        <w:spacing w:after="0" w:line="240" w:lineRule="auto"/>
        <w:ind w:firstLine="708"/>
        <w:jc w:val="both"/>
        <w:rPr>
          <w:rFonts w:ascii="Times New Roman" w:hAnsi="Times New Roman"/>
          <w:sz w:val="28"/>
          <w:szCs w:val="28"/>
          <w:lang w:val="en-US"/>
        </w:rPr>
        <w:sectPr w:rsidR="00996E5E" w:rsidRPr="008C04CF" w:rsidSect="00FB511F">
          <w:pgSz w:w="16838" w:h="11906" w:orient="landscape" w:code="9"/>
          <w:pgMar w:top="851" w:right="851" w:bottom="1134" w:left="1701" w:header="709" w:footer="709" w:gutter="0"/>
          <w:cols w:space="720"/>
          <w:titlePg/>
        </w:sectPr>
      </w:pPr>
    </w:p>
    <w:p w:rsidR="00996E5E" w:rsidRDefault="00996E5E" w:rsidP="00637CF5">
      <w:pPr>
        <w:widowControl w:val="0"/>
        <w:snapToGrid w:val="0"/>
        <w:spacing w:after="0" w:line="360" w:lineRule="auto"/>
        <w:ind w:firstLine="709"/>
        <w:rPr>
          <w:rFonts w:ascii="Times New Roman" w:hAnsi="Times New Roman"/>
          <w:b/>
          <w:spacing w:val="2"/>
          <w:sz w:val="24"/>
          <w:szCs w:val="24"/>
        </w:rPr>
      </w:pPr>
      <w:r w:rsidRPr="00525854">
        <w:rPr>
          <w:rFonts w:ascii="Times New Roman" w:hAnsi="Times New Roman"/>
          <w:b/>
          <w:spacing w:val="2"/>
          <w:sz w:val="24"/>
          <w:szCs w:val="24"/>
        </w:rPr>
        <w:lastRenderedPageBreak/>
        <w:t xml:space="preserve">1.3 Проведение минералогического и вещественного анализа </w:t>
      </w:r>
    </w:p>
    <w:p w:rsidR="00525854" w:rsidRPr="00525854" w:rsidRDefault="00525854" w:rsidP="006D6C3F">
      <w:pPr>
        <w:widowControl w:val="0"/>
        <w:snapToGrid w:val="0"/>
        <w:spacing w:after="0" w:line="360" w:lineRule="auto"/>
        <w:ind w:left="709"/>
        <w:rPr>
          <w:rFonts w:ascii="Times New Roman" w:hAnsi="Times New Roman"/>
          <w:b/>
          <w:spacing w:val="2"/>
          <w:sz w:val="24"/>
          <w:szCs w:val="24"/>
        </w:rPr>
      </w:pP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Минеральный и химический состав лежалых хвостов Жездинской ОФ изучался при паспортизации хвостохранилища в 1995 году. По данным Государственного кадастра учета техногенных объектов (паспорт №132/1 «Казахнедра») минеральный состав хвостов обогащения:</w:t>
      </w:r>
    </w:p>
    <w:p w:rsidR="00996E5E" w:rsidRPr="00637CF5" w:rsidRDefault="00637CF5" w:rsidP="00637CF5">
      <w:pPr>
        <w:tabs>
          <w:tab w:val="left" w:pos="1134"/>
        </w:tabs>
        <w:spacing w:after="0" w:line="360" w:lineRule="auto"/>
        <w:ind w:firstLine="709"/>
        <w:jc w:val="both"/>
        <w:rPr>
          <w:rFonts w:ascii="Times New Roman" w:hAnsi="Times New Roman"/>
          <w:sz w:val="24"/>
          <w:szCs w:val="24"/>
        </w:rPr>
      </w:pPr>
      <w:r>
        <w:rPr>
          <w:rFonts w:ascii="Times New Roman" w:hAnsi="Times New Roman"/>
          <w:sz w:val="24"/>
          <w:szCs w:val="24"/>
        </w:rPr>
        <w:t xml:space="preserve">1. </w:t>
      </w:r>
      <w:r w:rsidR="00996E5E" w:rsidRPr="00637CF5">
        <w:rPr>
          <w:rFonts w:ascii="Times New Roman" w:hAnsi="Times New Roman"/>
          <w:sz w:val="24"/>
          <w:szCs w:val="24"/>
        </w:rPr>
        <w:t>Марганцевые минералы: браунит, псиломелан, пиролюзит, коронардит от 20 до 30%.</w:t>
      </w:r>
    </w:p>
    <w:p w:rsidR="00996E5E" w:rsidRPr="00637CF5" w:rsidRDefault="00637CF5" w:rsidP="00637CF5">
      <w:pPr>
        <w:tabs>
          <w:tab w:val="left" w:pos="1134"/>
        </w:tabs>
        <w:spacing w:after="0" w:line="360" w:lineRule="auto"/>
        <w:ind w:firstLine="709"/>
        <w:jc w:val="both"/>
        <w:rPr>
          <w:rFonts w:ascii="Times New Roman" w:hAnsi="Times New Roman"/>
          <w:sz w:val="24"/>
          <w:szCs w:val="24"/>
        </w:rPr>
      </w:pPr>
      <w:r>
        <w:rPr>
          <w:rFonts w:ascii="Times New Roman" w:hAnsi="Times New Roman"/>
          <w:sz w:val="24"/>
          <w:szCs w:val="24"/>
        </w:rPr>
        <w:t xml:space="preserve">2. </w:t>
      </w:r>
      <w:r w:rsidR="00996E5E" w:rsidRPr="00637CF5">
        <w:rPr>
          <w:rFonts w:ascii="Times New Roman" w:hAnsi="Times New Roman"/>
          <w:sz w:val="24"/>
          <w:szCs w:val="24"/>
        </w:rPr>
        <w:t>Другие рудные минералы: гематит – 0,6-1,0%, лимонит - 0,8%, барит 4,3%.</w:t>
      </w:r>
    </w:p>
    <w:p w:rsidR="00996E5E" w:rsidRPr="00637CF5" w:rsidRDefault="00637CF5" w:rsidP="00637CF5">
      <w:pPr>
        <w:tabs>
          <w:tab w:val="left" w:pos="1134"/>
        </w:tabs>
        <w:spacing w:after="0" w:line="360" w:lineRule="auto"/>
        <w:ind w:firstLine="709"/>
        <w:jc w:val="both"/>
        <w:rPr>
          <w:rFonts w:ascii="Times New Roman" w:hAnsi="Times New Roman"/>
          <w:sz w:val="24"/>
          <w:szCs w:val="24"/>
        </w:rPr>
      </w:pPr>
      <w:r>
        <w:rPr>
          <w:rFonts w:ascii="Times New Roman" w:hAnsi="Times New Roman"/>
          <w:sz w:val="24"/>
          <w:szCs w:val="24"/>
        </w:rPr>
        <w:t xml:space="preserve">3. </w:t>
      </w:r>
      <w:r w:rsidR="00996E5E" w:rsidRPr="00637CF5">
        <w:rPr>
          <w:rFonts w:ascii="Times New Roman" w:hAnsi="Times New Roman"/>
          <w:sz w:val="24"/>
          <w:szCs w:val="24"/>
        </w:rPr>
        <w:t>Нерудные минералы: калиевый полевой шпат – 25%, кварц – 22%, плагиоклаз – 8%, биотит – 3,2%, кальцит2018 – 1,2%, каолинит – 1,4%, хлорит – 0,6%, гипс – 0,2%.</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Химический состав хвостов обогащения по данным кадастра (%): </w:t>
      </w:r>
      <w:r w:rsidRPr="006D6C3F">
        <w:rPr>
          <w:rFonts w:ascii="Times New Roman" w:hAnsi="Times New Roman"/>
          <w:sz w:val="24"/>
          <w:szCs w:val="24"/>
          <w:lang w:val="en-US"/>
        </w:rPr>
        <w:t>SiO</w:t>
      </w:r>
      <w:r w:rsidRPr="006D6C3F">
        <w:rPr>
          <w:rFonts w:ascii="Times New Roman" w:hAnsi="Times New Roman"/>
          <w:sz w:val="24"/>
          <w:szCs w:val="24"/>
          <w:vertAlign w:val="subscript"/>
        </w:rPr>
        <w:t>2</w:t>
      </w:r>
      <w:r w:rsidRPr="006D6C3F">
        <w:rPr>
          <w:rFonts w:ascii="Times New Roman" w:hAnsi="Times New Roman"/>
          <w:sz w:val="24"/>
          <w:szCs w:val="24"/>
        </w:rPr>
        <w:t xml:space="preserve"> – 54,4; Mn – 10,5; Al – 5,74; </w:t>
      </w:r>
      <w:r w:rsidRPr="006D6C3F">
        <w:rPr>
          <w:rFonts w:ascii="Times New Roman" w:hAnsi="Times New Roman"/>
          <w:sz w:val="24"/>
          <w:szCs w:val="24"/>
          <w:lang w:val="en-US"/>
        </w:rPr>
        <w:t>K</w:t>
      </w:r>
      <w:r w:rsidRPr="006D6C3F">
        <w:rPr>
          <w:rFonts w:ascii="Times New Roman" w:hAnsi="Times New Roman"/>
          <w:sz w:val="24"/>
          <w:szCs w:val="24"/>
        </w:rPr>
        <w:t xml:space="preserve"> – 5,35; </w:t>
      </w:r>
      <w:r w:rsidRPr="006D6C3F">
        <w:rPr>
          <w:rFonts w:ascii="Times New Roman" w:hAnsi="Times New Roman"/>
          <w:sz w:val="24"/>
          <w:szCs w:val="24"/>
          <w:lang w:val="en-US"/>
        </w:rPr>
        <w:t>Fe</w:t>
      </w:r>
      <w:r w:rsidRPr="006D6C3F">
        <w:rPr>
          <w:rFonts w:ascii="Times New Roman" w:hAnsi="Times New Roman"/>
          <w:sz w:val="24"/>
          <w:szCs w:val="24"/>
        </w:rPr>
        <w:t xml:space="preserve"> – 1,98; </w:t>
      </w:r>
      <w:r w:rsidRPr="006D6C3F">
        <w:rPr>
          <w:rFonts w:ascii="Times New Roman" w:hAnsi="Times New Roman"/>
          <w:sz w:val="24"/>
          <w:szCs w:val="24"/>
          <w:lang w:val="en-US"/>
        </w:rPr>
        <w:t>Ba</w:t>
      </w:r>
      <w:r w:rsidRPr="006D6C3F">
        <w:rPr>
          <w:rFonts w:ascii="Times New Roman" w:hAnsi="Times New Roman"/>
          <w:sz w:val="24"/>
          <w:szCs w:val="24"/>
        </w:rPr>
        <w:t xml:space="preserve"> – 1,44; </w:t>
      </w:r>
      <w:r w:rsidRPr="006D6C3F">
        <w:rPr>
          <w:rFonts w:ascii="Times New Roman" w:hAnsi="Times New Roman"/>
          <w:sz w:val="24"/>
          <w:szCs w:val="24"/>
          <w:lang w:val="en-US"/>
        </w:rPr>
        <w:t>Ca</w:t>
      </w:r>
      <w:r w:rsidRPr="006D6C3F">
        <w:rPr>
          <w:rFonts w:ascii="Times New Roman" w:hAnsi="Times New Roman"/>
          <w:sz w:val="24"/>
          <w:szCs w:val="24"/>
        </w:rPr>
        <w:t xml:space="preserve"> – 0,98; </w:t>
      </w:r>
      <w:r w:rsidRPr="006D6C3F">
        <w:rPr>
          <w:rFonts w:ascii="Times New Roman" w:hAnsi="Times New Roman"/>
          <w:sz w:val="24"/>
          <w:szCs w:val="24"/>
          <w:lang w:val="en-US"/>
        </w:rPr>
        <w:t>TiO</w:t>
      </w:r>
      <w:r w:rsidRPr="006D6C3F">
        <w:rPr>
          <w:rFonts w:ascii="Times New Roman" w:hAnsi="Times New Roman"/>
          <w:sz w:val="24"/>
          <w:szCs w:val="24"/>
          <w:vertAlign w:val="subscript"/>
        </w:rPr>
        <w:t>2</w:t>
      </w:r>
      <w:r w:rsidRPr="006D6C3F">
        <w:rPr>
          <w:rFonts w:ascii="Times New Roman" w:hAnsi="Times New Roman"/>
          <w:sz w:val="24"/>
          <w:szCs w:val="24"/>
        </w:rPr>
        <w:t xml:space="preserve"> – 0,25; </w:t>
      </w:r>
      <w:r w:rsidRPr="006D6C3F">
        <w:rPr>
          <w:rFonts w:ascii="Times New Roman" w:hAnsi="Times New Roman"/>
          <w:sz w:val="24"/>
          <w:szCs w:val="24"/>
          <w:lang w:val="en-US"/>
        </w:rPr>
        <w:t>Pb</w:t>
      </w:r>
      <w:r w:rsidRPr="006D6C3F">
        <w:rPr>
          <w:rFonts w:ascii="Times New Roman" w:hAnsi="Times New Roman"/>
          <w:sz w:val="24"/>
          <w:szCs w:val="24"/>
        </w:rPr>
        <w:t xml:space="preserve"> – 0,2; </w:t>
      </w:r>
      <w:r w:rsidRPr="006D6C3F">
        <w:rPr>
          <w:rFonts w:ascii="Times New Roman" w:hAnsi="Times New Roman"/>
          <w:sz w:val="24"/>
          <w:szCs w:val="24"/>
          <w:lang w:val="en-US"/>
        </w:rPr>
        <w:t>Sr</w:t>
      </w:r>
      <w:r w:rsidRPr="006D6C3F">
        <w:rPr>
          <w:rFonts w:ascii="Times New Roman" w:hAnsi="Times New Roman"/>
          <w:sz w:val="24"/>
          <w:szCs w:val="24"/>
        </w:rPr>
        <w:t xml:space="preserve"> – 0,04; </w:t>
      </w:r>
      <w:r w:rsidRPr="006D6C3F">
        <w:rPr>
          <w:rFonts w:ascii="Times New Roman" w:hAnsi="Times New Roman"/>
          <w:sz w:val="24"/>
          <w:szCs w:val="24"/>
          <w:lang w:val="en-US"/>
        </w:rPr>
        <w:t>Zn</w:t>
      </w:r>
      <w:r w:rsidRPr="006D6C3F">
        <w:rPr>
          <w:rFonts w:ascii="Times New Roman" w:hAnsi="Times New Roman"/>
          <w:sz w:val="24"/>
          <w:szCs w:val="24"/>
        </w:rPr>
        <w:t xml:space="preserve"> – 0,02; </w:t>
      </w:r>
      <w:r w:rsidRPr="006D6C3F">
        <w:rPr>
          <w:rFonts w:ascii="Times New Roman" w:hAnsi="Times New Roman"/>
          <w:sz w:val="24"/>
          <w:szCs w:val="24"/>
          <w:lang w:val="en-US"/>
        </w:rPr>
        <w:t>Rb</w:t>
      </w:r>
      <w:r w:rsidRPr="006D6C3F">
        <w:rPr>
          <w:rFonts w:ascii="Times New Roman" w:hAnsi="Times New Roman"/>
          <w:sz w:val="24"/>
          <w:szCs w:val="24"/>
        </w:rPr>
        <w:t xml:space="preserve"> – 0,018; </w:t>
      </w:r>
      <w:r w:rsidRPr="006D6C3F">
        <w:rPr>
          <w:rFonts w:ascii="Times New Roman" w:hAnsi="Times New Roman"/>
          <w:sz w:val="24"/>
          <w:szCs w:val="24"/>
          <w:lang w:val="en-US"/>
        </w:rPr>
        <w:t>Ag</w:t>
      </w:r>
      <w:r w:rsidRPr="006D6C3F">
        <w:rPr>
          <w:rFonts w:ascii="Times New Roman" w:hAnsi="Times New Roman"/>
          <w:sz w:val="24"/>
          <w:szCs w:val="24"/>
        </w:rPr>
        <w:t xml:space="preserve"> – 1,6 г/т; </w:t>
      </w:r>
      <w:r w:rsidRPr="006D6C3F">
        <w:rPr>
          <w:rFonts w:ascii="Times New Roman" w:hAnsi="Times New Roman"/>
          <w:sz w:val="24"/>
          <w:szCs w:val="24"/>
          <w:lang w:val="en-US"/>
        </w:rPr>
        <w:t>Au</w:t>
      </w:r>
      <w:r w:rsidRPr="006D6C3F">
        <w:rPr>
          <w:rFonts w:ascii="Times New Roman" w:hAnsi="Times New Roman"/>
          <w:sz w:val="24"/>
          <w:szCs w:val="24"/>
        </w:rPr>
        <w:t xml:space="preserve"> – 0,1 г/т</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При проведении исследований обогатимости в 2000 году (НПФ «Казмеханобр-техноген»), в 2002 году при проведении разведки на техногенном месторождении (ТОО «Центргеолсъемка»), при повторных технологических исследованиях на возможность переработки лежалых хвостов в 2004 году (АО «Циньюи», КНР), в 2009 году (АО «Механобр-Недра») и в 2018 году были определены вещественные составы отобранных проб с данного техногенного месторождения.</w:t>
      </w:r>
    </w:p>
    <w:p w:rsidR="00996E5E" w:rsidRPr="006D6C3F" w:rsidRDefault="00996E5E" w:rsidP="006D6C3F">
      <w:pPr>
        <w:tabs>
          <w:tab w:val="left" w:pos="890"/>
        </w:tabs>
        <w:spacing w:after="0" w:line="360" w:lineRule="auto"/>
        <w:ind w:firstLine="709"/>
        <w:jc w:val="both"/>
        <w:rPr>
          <w:rFonts w:ascii="Times New Roman" w:hAnsi="Times New Roman"/>
          <w:sz w:val="24"/>
          <w:szCs w:val="24"/>
        </w:rPr>
      </w:pPr>
      <w:r w:rsidRPr="006D6C3F">
        <w:rPr>
          <w:rFonts w:ascii="Times New Roman" w:hAnsi="Times New Roman"/>
          <w:color w:val="000000"/>
          <w:sz w:val="24"/>
          <w:szCs w:val="24"/>
        </w:rPr>
        <w:t>Результаты проведенных ранее исследовании по изучению минералогического и вещественного состава подтверждаются данными, полученными в результате химического и рентгенофазового анализов 2018 года.</w:t>
      </w:r>
      <w:r w:rsidRPr="006D6C3F">
        <w:rPr>
          <w:rFonts w:ascii="Times New Roman" w:hAnsi="Times New Roman"/>
          <w:sz w:val="24"/>
          <w:szCs w:val="24"/>
        </w:rPr>
        <w:t xml:space="preserve"> Химический, рентгенофазовый и гранулометрический анализ пробы проводили в филиале РГП «Национальный центр по комплексной переработке минерального сырья Республики Казахстан» Химико-металлургический институт им. Ж. Абишева. </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Химический состав пробы хвостов ЖФ показал следующее содержание элементов, в процентах (Fe-3,04%; </w:t>
      </w:r>
      <w:r w:rsidRPr="006D6C3F">
        <w:rPr>
          <w:rFonts w:ascii="Times New Roman" w:hAnsi="Times New Roman"/>
          <w:sz w:val="24"/>
          <w:szCs w:val="24"/>
          <w:lang w:val="en-US"/>
        </w:rPr>
        <w:t>Mn</w:t>
      </w:r>
      <w:r w:rsidRPr="006D6C3F">
        <w:rPr>
          <w:rFonts w:ascii="Times New Roman" w:hAnsi="Times New Roman"/>
          <w:sz w:val="24"/>
          <w:szCs w:val="24"/>
        </w:rPr>
        <w:t>-10,89%; Al</w:t>
      </w:r>
      <w:r w:rsidRPr="006D6C3F">
        <w:rPr>
          <w:rFonts w:ascii="Times New Roman" w:hAnsi="Times New Roman"/>
          <w:sz w:val="24"/>
          <w:szCs w:val="24"/>
          <w:vertAlign w:val="subscript"/>
        </w:rPr>
        <w:t>2</w:t>
      </w:r>
      <w:r w:rsidRPr="006D6C3F">
        <w:rPr>
          <w:rFonts w:ascii="Times New Roman" w:hAnsi="Times New Roman"/>
          <w:sz w:val="24"/>
          <w:szCs w:val="24"/>
        </w:rPr>
        <w:t>O</w:t>
      </w:r>
      <w:r w:rsidRPr="006D6C3F">
        <w:rPr>
          <w:rFonts w:ascii="Times New Roman" w:hAnsi="Times New Roman"/>
          <w:sz w:val="24"/>
          <w:szCs w:val="24"/>
          <w:vertAlign w:val="subscript"/>
        </w:rPr>
        <w:t>3</w:t>
      </w:r>
      <w:r w:rsidRPr="006D6C3F">
        <w:rPr>
          <w:rFonts w:ascii="Times New Roman" w:hAnsi="Times New Roman"/>
          <w:sz w:val="24"/>
          <w:szCs w:val="24"/>
        </w:rPr>
        <w:t xml:space="preserve">-8,38%; </w:t>
      </w:r>
      <w:r w:rsidRPr="006D6C3F">
        <w:rPr>
          <w:rFonts w:ascii="Times New Roman" w:hAnsi="Times New Roman"/>
          <w:color w:val="000000"/>
          <w:sz w:val="24"/>
          <w:szCs w:val="24"/>
          <w:lang w:val="en-US"/>
        </w:rPr>
        <w:t>SiO</w:t>
      </w:r>
      <w:r w:rsidRPr="006D6C3F">
        <w:rPr>
          <w:rFonts w:ascii="Times New Roman" w:hAnsi="Times New Roman"/>
          <w:color w:val="000000"/>
          <w:sz w:val="24"/>
          <w:szCs w:val="24"/>
          <w:vertAlign w:val="subscript"/>
        </w:rPr>
        <w:t>2</w:t>
      </w:r>
      <w:r w:rsidRPr="006D6C3F">
        <w:rPr>
          <w:rFonts w:ascii="Times New Roman" w:hAnsi="Times New Roman"/>
          <w:color w:val="000000"/>
          <w:sz w:val="24"/>
          <w:szCs w:val="24"/>
        </w:rPr>
        <w:t xml:space="preserve"> -56,95%</w:t>
      </w:r>
      <w:r w:rsidRPr="006D6C3F">
        <w:rPr>
          <w:rFonts w:ascii="Times New Roman" w:hAnsi="Times New Roman"/>
          <w:sz w:val="24"/>
          <w:szCs w:val="24"/>
        </w:rPr>
        <w:t>).</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Рентгенофазовый анализ проб, проведенный на диафрактомере ДРОН-2,0, подтвердил результаты ранее проведенных исследований по изучению вещественного состава минеральных хвостов Жездинской ОФ.</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Результаты исследований показывают на однородность химического состава лежалых хвостов. Минералы марганца представлены: псиломеланом (</w:t>
      </w:r>
      <w:r w:rsidRPr="006D6C3F">
        <w:rPr>
          <w:rFonts w:ascii="Times New Roman" w:hAnsi="Times New Roman"/>
          <w:sz w:val="24"/>
          <w:szCs w:val="24"/>
          <w:lang w:val="en-US"/>
        </w:rPr>
        <w:t>nMnOMnO</w:t>
      </w:r>
      <w:r w:rsidRPr="006D6C3F">
        <w:rPr>
          <w:rFonts w:ascii="Times New Roman" w:hAnsi="Times New Roman"/>
          <w:sz w:val="24"/>
          <w:szCs w:val="24"/>
          <w:vertAlign w:val="subscript"/>
        </w:rPr>
        <w:t>2</w:t>
      </w:r>
      <w:r w:rsidRPr="006D6C3F">
        <w:rPr>
          <w:rFonts w:ascii="Times New Roman" w:hAnsi="Times New Roman"/>
          <w:sz w:val="24"/>
          <w:szCs w:val="24"/>
        </w:rPr>
        <w:t xml:space="preserve"> × </w:t>
      </w:r>
      <w:r w:rsidRPr="006D6C3F">
        <w:rPr>
          <w:rFonts w:ascii="Times New Roman" w:hAnsi="Times New Roman"/>
          <w:sz w:val="24"/>
          <w:szCs w:val="24"/>
          <w:lang w:val="en-US"/>
        </w:rPr>
        <w:t>H</w:t>
      </w:r>
      <w:r w:rsidRPr="006D6C3F">
        <w:rPr>
          <w:rFonts w:ascii="Times New Roman" w:hAnsi="Times New Roman"/>
          <w:sz w:val="24"/>
          <w:szCs w:val="24"/>
          <w:vertAlign w:val="subscript"/>
        </w:rPr>
        <w:t>2</w:t>
      </w:r>
      <w:r w:rsidRPr="006D6C3F">
        <w:rPr>
          <w:rFonts w:ascii="Times New Roman" w:hAnsi="Times New Roman"/>
          <w:sz w:val="24"/>
          <w:szCs w:val="24"/>
          <w:lang w:val="en-US"/>
        </w:rPr>
        <w:t>O</w:t>
      </w:r>
      <w:r w:rsidRPr="006D6C3F">
        <w:rPr>
          <w:rFonts w:ascii="Times New Roman" w:hAnsi="Times New Roman"/>
          <w:sz w:val="24"/>
          <w:szCs w:val="24"/>
        </w:rPr>
        <w:t>), браунитом (</w:t>
      </w:r>
      <w:r w:rsidRPr="006D6C3F">
        <w:rPr>
          <w:rFonts w:ascii="Times New Roman" w:hAnsi="Times New Roman"/>
          <w:sz w:val="24"/>
          <w:szCs w:val="24"/>
          <w:lang w:val="en-US"/>
        </w:rPr>
        <w:t>Mn</w:t>
      </w:r>
      <w:r w:rsidRPr="006D6C3F">
        <w:rPr>
          <w:rFonts w:ascii="Times New Roman" w:hAnsi="Times New Roman"/>
          <w:sz w:val="24"/>
          <w:szCs w:val="24"/>
          <w:vertAlign w:val="subscript"/>
        </w:rPr>
        <w:t>2</w:t>
      </w:r>
      <w:r w:rsidRPr="006D6C3F">
        <w:rPr>
          <w:rFonts w:ascii="Times New Roman" w:hAnsi="Times New Roman"/>
          <w:sz w:val="24"/>
          <w:szCs w:val="24"/>
          <w:lang w:val="en-US"/>
        </w:rPr>
        <w:t>O</w:t>
      </w:r>
      <w:r w:rsidRPr="006D6C3F">
        <w:rPr>
          <w:rFonts w:ascii="Times New Roman" w:hAnsi="Times New Roman"/>
          <w:sz w:val="24"/>
          <w:szCs w:val="24"/>
          <w:vertAlign w:val="subscript"/>
        </w:rPr>
        <w:t>3</w:t>
      </w:r>
      <w:r w:rsidRPr="006D6C3F">
        <w:rPr>
          <w:rFonts w:ascii="Times New Roman" w:hAnsi="Times New Roman"/>
          <w:sz w:val="24"/>
          <w:szCs w:val="24"/>
        </w:rPr>
        <w:t>), пиролюзитом (…) с небольшими включениями коронардита (</w:t>
      </w:r>
      <w:r w:rsidRPr="006D6C3F">
        <w:rPr>
          <w:rFonts w:ascii="Times New Roman" w:hAnsi="Times New Roman"/>
          <w:sz w:val="24"/>
          <w:szCs w:val="24"/>
          <w:lang w:val="en-US"/>
        </w:rPr>
        <w:t>PbMn</w:t>
      </w:r>
      <w:r w:rsidRPr="006D6C3F">
        <w:rPr>
          <w:rFonts w:ascii="Times New Roman" w:hAnsi="Times New Roman"/>
          <w:sz w:val="24"/>
          <w:szCs w:val="24"/>
        </w:rPr>
        <w:t xml:space="preserve"> </w:t>
      </w:r>
      <w:r w:rsidRPr="006D6C3F">
        <w:rPr>
          <w:rFonts w:ascii="Times New Roman" w:hAnsi="Times New Roman"/>
          <w:sz w:val="24"/>
          <w:szCs w:val="24"/>
          <w:lang w:val="en-US"/>
        </w:rPr>
        <w:t>Mn</w:t>
      </w:r>
      <w:r w:rsidRPr="006D6C3F">
        <w:rPr>
          <w:rFonts w:ascii="Times New Roman" w:hAnsi="Times New Roman"/>
          <w:sz w:val="24"/>
          <w:szCs w:val="24"/>
          <w:vertAlign w:val="subscript"/>
        </w:rPr>
        <w:t>6</w:t>
      </w:r>
      <w:r w:rsidRPr="006D6C3F">
        <w:rPr>
          <w:rFonts w:ascii="Times New Roman" w:hAnsi="Times New Roman"/>
          <w:sz w:val="24"/>
          <w:szCs w:val="24"/>
          <w:lang w:val="en-US"/>
        </w:rPr>
        <w:t>O</w:t>
      </w:r>
      <w:r w:rsidRPr="006D6C3F">
        <w:rPr>
          <w:rFonts w:ascii="Times New Roman" w:hAnsi="Times New Roman"/>
          <w:sz w:val="24"/>
          <w:szCs w:val="24"/>
          <w:vertAlign w:val="subscript"/>
        </w:rPr>
        <w:t>14</w:t>
      </w:r>
      <w:r w:rsidRPr="006D6C3F">
        <w:rPr>
          <w:rFonts w:ascii="Times New Roman" w:hAnsi="Times New Roman"/>
          <w:sz w:val="24"/>
          <w:szCs w:val="24"/>
        </w:rPr>
        <w:t>) и кетромта (</w:t>
      </w:r>
      <w:r w:rsidRPr="006D6C3F">
        <w:rPr>
          <w:rFonts w:ascii="Times New Roman" w:hAnsi="Times New Roman"/>
          <w:sz w:val="24"/>
          <w:szCs w:val="24"/>
          <w:lang w:val="en-US"/>
        </w:rPr>
        <w:t>Pb</w:t>
      </w:r>
      <w:r w:rsidRPr="006D6C3F">
        <w:rPr>
          <w:rFonts w:ascii="Times New Roman" w:hAnsi="Times New Roman"/>
          <w:sz w:val="24"/>
          <w:szCs w:val="24"/>
          <w:vertAlign w:val="subscript"/>
        </w:rPr>
        <w:t>3</w:t>
      </w:r>
      <w:r w:rsidRPr="006D6C3F">
        <w:rPr>
          <w:rFonts w:ascii="Times New Roman" w:hAnsi="Times New Roman"/>
          <w:sz w:val="24"/>
          <w:szCs w:val="24"/>
          <w:lang w:val="en-US"/>
        </w:rPr>
        <w:t>Mn</w:t>
      </w:r>
      <w:r w:rsidRPr="006D6C3F">
        <w:rPr>
          <w:rFonts w:ascii="Times New Roman" w:hAnsi="Times New Roman"/>
          <w:sz w:val="24"/>
          <w:szCs w:val="24"/>
          <w:vertAlign w:val="subscript"/>
        </w:rPr>
        <w:t>4</w:t>
      </w:r>
      <w:r w:rsidRPr="006D6C3F">
        <w:rPr>
          <w:rFonts w:ascii="Times New Roman" w:hAnsi="Times New Roman"/>
          <w:sz w:val="24"/>
          <w:szCs w:val="24"/>
          <w:lang w:val="en-US"/>
        </w:rPr>
        <w:t>Si</w:t>
      </w:r>
      <w:r w:rsidRPr="006D6C3F">
        <w:rPr>
          <w:rFonts w:ascii="Times New Roman" w:hAnsi="Times New Roman"/>
          <w:sz w:val="24"/>
          <w:szCs w:val="24"/>
          <w:vertAlign w:val="subscript"/>
        </w:rPr>
        <w:t>3</w:t>
      </w:r>
      <w:r w:rsidRPr="006D6C3F">
        <w:rPr>
          <w:rFonts w:ascii="Times New Roman" w:hAnsi="Times New Roman"/>
          <w:sz w:val="24"/>
          <w:szCs w:val="24"/>
          <w:lang w:val="en-US"/>
        </w:rPr>
        <w:t>O</w:t>
      </w:r>
      <w:r w:rsidRPr="006D6C3F">
        <w:rPr>
          <w:rFonts w:ascii="Times New Roman" w:hAnsi="Times New Roman"/>
          <w:sz w:val="24"/>
          <w:szCs w:val="24"/>
          <w:vertAlign w:val="subscript"/>
        </w:rPr>
        <w:t>15</w:t>
      </w:r>
      <w:r w:rsidRPr="006D6C3F">
        <w:rPr>
          <w:rFonts w:ascii="Times New Roman" w:hAnsi="Times New Roman"/>
          <w:sz w:val="24"/>
          <w:szCs w:val="24"/>
        </w:rPr>
        <w:t>).</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lastRenderedPageBreak/>
        <w:t>Анализ разрезов с классами содержаний марганца устанавливают некоторое повышение содержания марганца с глубиной, что возможно, переработкой более богатых руд в начальный период хвостообразования.</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В целом распределение марганца в пределах хвостохранилища имеет равномерный характер, содержание вредных примесей (серы и фосфора) незначительны.</w:t>
      </w:r>
      <w:r w:rsidRPr="006D6C3F">
        <w:rPr>
          <w:rFonts w:ascii="Times New Roman" w:hAnsi="Times New Roman"/>
          <w:sz w:val="24"/>
          <w:szCs w:val="24"/>
        </w:rPr>
        <w:br w:type="page"/>
      </w:r>
    </w:p>
    <w:p w:rsidR="00996E5E" w:rsidRPr="00525854" w:rsidRDefault="00996E5E" w:rsidP="006D6C3F">
      <w:pPr>
        <w:pStyle w:val="affc"/>
        <w:widowControl w:val="0"/>
        <w:tabs>
          <w:tab w:val="left" w:pos="540"/>
          <w:tab w:val="left" w:pos="851"/>
        </w:tabs>
        <w:spacing w:line="360" w:lineRule="auto"/>
        <w:ind w:firstLine="709"/>
        <w:jc w:val="both"/>
        <w:rPr>
          <w:b/>
          <w:bCs/>
          <w:sz w:val="24"/>
          <w:szCs w:val="24"/>
          <w:highlight w:val="yellow"/>
        </w:rPr>
      </w:pPr>
      <w:r w:rsidRPr="00525854">
        <w:rPr>
          <w:b/>
          <w:spacing w:val="2"/>
          <w:sz w:val="24"/>
          <w:szCs w:val="24"/>
        </w:rPr>
        <w:lastRenderedPageBreak/>
        <w:t>2 Исследование обогатимости марганецсодержащих хвостов и выбор оптимальной технологии их переработки</w:t>
      </w:r>
    </w:p>
    <w:p w:rsidR="00996E5E" w:rsidRPr="00525854" w:rsidRDefault="00996E5E" w:rsidP="006D6C3F">
      <w:pPr>
        <w:pStyle w:val="affc"/>
        <w:widowControl w:val="0"/>
        <w:tabs>
          <w:tab w:val="left" w:pos="540"/>
          <w:tab w:val="left" w:pos="851"/>
        </w:tabs>
        <w:spacing w:line="360" w:lineRule="auto"/>
        <w:rPr>
          <w:b/>
          <w:bCs/>
          <w:sz w:val="24"/>
          <w:szCs w:val="24"/>
          <w:highlight w:val="yellow"/>
        </w:rPr>
      </w:pPr>
    </w:p>
    <w:p w:rsidR="00996E5E" w:rsidRPr="00525854" w:rsidRDefault="00996E5E" w:rsidP="006D6C3F">
      <w:pPr>
        <w:pStyle w:val="affc"/>
        <w:widowControl w:val="0"/>
        <w:tabs>
          <w:tab w:val="left" w:pos="540"/>
          <w:tab w:val="left" w:pos="851"/>
        </w:tabs>
        <w:spacing w:line="360" w:lineRule="auto"/>
        <w:ind w:firstLine="709"/>
        <w:jc w:val="both"/>
        <w:rPr>
          <w:b/>
          <w:bCs/>
          <w:sz w:val="24"/>
          <w:szCs w:val="24"/>
          <w:highlight w:val="yellow"/>
        </w:rPr>
      </w:pPr>
      <w:r w:rsidRPr="00525854">
        <w:rPr>
          <w:b/>
          <w:spacing w:val="2"/>
          <w:sz w:val="24"/>
          <w:szCs w:val="24"/>
        </w:rPr>
        <w:t>2.1 Проведение исследований обогатимости хвостов по магнитной и комбинированным схемам сепарации</w:t>
      </w:r>
    </w:p>
    <w:p w:rsidR="00525854" w:rsidRDefault="00525854" w:rsidP="006D6C3F">
      <w:pPr>
        <w:spacing w:after="0" w:line="360" w:lineRule="auto"/>
        <w:ind w:firstLine="709"/>
        <w:jc w:val="both"/>
        <w:rPr>
          <w:rFonts w:ascii="Times New Roman" w:hAnsi="Times New Roman"/>
          <w:sz w:val="24"/>
          <w:szCs w:val="24"/>
        </w:rPr>
      </w:pP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Для сравнения ожидаемых результатов с результатами ранее проведенных исследований и для правильного выбора оптимальных режимов переработки лежалых марганецсодержащих хвостов проведены исследования сухой магнитной сепарацией при различных значениях напряженности магнитного поля.</w:t>
      </w:r>
    </w:p>
    <w:p w:rsidR="00996E5E" w:rsidRPr="006D6C3F" w:rsidRDefault="00996E5E" w:rsidP="006D6C3F">
      <w:pPr>
        <w:spacing w:after="0" w:line="360" w:lineRule="auto"/>
        <w:ind w:firstLine="709"/>
        <w:jc w:val="both"/>
        <w:rPr>
          <w:rFonts w:ascii="Times New Roman" w:hAnsi="Times New Roman"/>
          <w:color w:val="000000"/>
          <w:sz w:val="24"/>
          <w:szCs w:val="24"/>
        </w:rPr>
      </w:pPr>
      <w:r w:rsidRPr="006D6C3F">
        <w:rPr>
          <w:rFonts w:ascii="Times New Roman" w:hAnsi="Times New Roman"/>
          <w:color w:val="000000"/>
          <w:sz w:val="24"/>
          <w:szCs w:val="24"/>
        </w:rPr>
        <w:t>Для магнитного обогащения рассматриваемой пробы использовали сильномагнитный сепаратор РС-В 12/10-12.018 -2012.</w:t>
      </w:r>
    </w:p>
    <w:p w:rsidR="00996E5E" w:rsidRPr="006D6C3F" w:rsidRDefault="00996E5E" w:rsidP="006D6C3F">
      <w:pPr>
        <w:pStyle w:val="aff"/>
        <w:spacing w:after="0" w:line="360" w:lineRule="auto"/>
        <w:ind w:left="0" w:firstLine="709"/>
        <w:jc w:val="both"/>
        <w:rPr>
          <w:color w:val="000000"/>
          <w:sz w:val="24"/>
          <w:szCs w:val="24"/>
        </w:rPr>
      </w:pPr>
      <w:r w:rsidRPr="006D6C3F">
        <w:rPr>
          <w:color w:val="000000"/>
          <w:sz w:val="24"/>
          <w:szCs w:val="24"/>
        </w:rPr>
        <w:t xml:space="preserve">Схема магнитного обогащения приведена на рисунке </w:t>
      </w:r>
      <w:r w:rsidR="00523AD5" w:rsidRPr="006D6C3F">
        <w:rPr>
          <w:color w:val="000000"/>
          <w:sz w:val="24"/>
          <w:szCs w:val="24"/>
        </w:rPr>
        <w:t>3</w:t>
      </w:r>
      <w:r w:rsidRPr="006D6C3F">
        <w:rPr>
          <w:color w:val="000000"/>
          <w:sz w:val="24"/>
          <w:szCs w:val="24"/>
        </w:rPr>
        <w:t>. Основная сепарация осуществлялась при напряженности магнитного поля 7000 э, полученную при этом немагнитную фракцию подвергали перечистке при 11000 э. Результаты магнитной сепарации представлены в таблице 5</w:t>
      </w:r>
    </w:p>
    <w:p w:rsidR="00996E5E" w:rsidRPr="006D6C3F" w:rsidRDefault="00996E5E" w:rsidP="006D6C3F">
      <w:pPr>
        <w:pStyle w:val="aff"/>
        <w:spacing w:after="0" w:line="360" w:lineRule="auto"/>
        <w:ind w:left="0" w:firstLine="709"/>
        <w:jc w:val="both"/>
        <w:rPr>
          <w:sz w:val="24"/>
          <w:szCs w:val="24"/>
        </w:rPr>
      </w:pPr>
    </w:p>
    <w:p w:rsidR="00996E5E" w:rsidRPr="006D6C3F" w:rsidRDefault="00996E5E" w:rsidP="006D6C3F">
      <w:pPr>
        <w:spacing w:after="0" w:line="360" w:lineRule="auto"/>
        <w:jc w:val="center"/>
        <w:rPr>
          <w:rFonts w:ascii="Times New Roman" w:hAnsi="Times New Roman"/>
          <w:color w:val="000000"/>
          <w:sz w:val="24"/>
          <w:szCs w:val="24"/>
        </w:rPr>
      </w:pPr>
      <w:r w:rsidRPr="006D6C3F">
        <w:rPr>
          <w:rFonts w:ascii="Times New Roman" w:hAnsi="Times New Roman"/>
          <w:noProof/>
          <w:color w:val="000000"/>
          <w:sz w:val="24"/>
          <w:szCs w:val="24"/>
        </w:rPr>
        <w:drawing>
          <wp:inline distT="0" distB="0" distL="0" distR="0" wp14:anchorId="3C82E28B" wp14:editId="0439BC80">
            <wp:extent cx="3745696" cy="2812068"/>
            <wp:effectExtent l="38100" t="38100" r="26670" b="45720"/>
            <wp:docPr id="69" name="Рисунок 6" descr="обогащ маг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огащ магн.jpg"/>
                    <pic:cNvPicPr/>
                  </pic:nvPicPr>
                  <pic:blipFill>
                    <a:blip r:embed="rId13" cstate="print"/>
                    <a:srcRect l="2763" t="2467" r="4746"/>
                    <a:stretch>
                      <a:fillRect/>
                    </a:stretch>
                  </pic:blipFill>
                  <pic:spPr>
                    <a:xfrm rot="21540000">
                      <a:off x="0" y="0"/>
                      <a:ext cx="3795939" cy="2849788"/>
                    </a:xfrm>
                    <a:prstGeom prst="rect">
                      <a:avLst/>
                    </a:prstGeom>
                  </pic:spPr>
                </pic:pic>
              </a:graphicData>
            </a:graphic>
          </wp:inline>
        </w:drawing>
      </w:r>
    </w:p>
    <w:p w:rsidR="00996E5E" w:rsidRPr="006D6C3F" w:rsidRDefault="00996E5E" w:rsidP="006D6C3F">
      <w:pPr>
        <w:spacing w:after="0" w:line="360" w:lineRule="auto"/>
        <w:jc w:val="center"/>
        <w:rPr>
          <w:rFonts w:ascii="Times New Roman" w:hAnsi="Times New Roman"/>
          <w:color w:val="000000"/>
          <w:sz w:val="24"/>
          <w:szCs w:val="24"/>
        </w:rPr>
      </w:pPr>
      <w:r w:rsidRPr="006D6C3F">
        <w:rPr>
          <w:rFonts w:ascii="Times New Roman" w:hAnsi="Times New Roman"/>
          <w:color w:val="000000"/>
          <w:sz w:val="24"/>
          <w:szCs w:val="24"/>
        </w:rPr>
        <w:t xml:space="preserve">Рисунок </w:t>
      </w:r>
      <w:r w:rsidR="00523AD5" w:rsidRPr="006D6C3F">
        <w:rPr>
          <w:rFonts w:ascii="Times New Roman" w:hAnsi="Times New Roman"/>
          <w:color w:val="000000"/>
          <w:sz w:val="24"/>
          <w:szCs w:val="24"/>
        </w:rPr>
        <w:t>3</w:t>
      </w:r>
      <w:r w:rsidRPr="006D6C3F">
        <w:rPr>
          <w:rFonts w:ascii="Times New Roman" w:hAnsi="Times New Roman"/>
          <w:color w:val="000000"/>
          <w:sz w:val="24"/>
          <w:szCs w:val="24"/>
        </w:rPr>
        <w:t xml:space="preserve"> – Технологическая схема обогащения </w:t>
      </w:r>
    </w:p>
    <w:p w:rsidR="00996E5E" w:rsidRPr="006D6C3F" w:rsidRDefault="00996E5E" w:rsidP="006D6C3F">
      <w:pPr>
        <w:spacing w:after="0" w:line="360" w:lineRule="auto"/>
        <w:jc w:val="center"/>
        <w:rPr>
          <w:rFonts w:ascii="Times New Roman" w:hAnsi="Times New Roman"/>
          <w:color w:val="000000"/>
          <w:sz w:val="24"/>
          <w:szCs w:val="24"/>
        </w:rPr>
      </w:pPr>
    </w:p>
    <w:p w:rsidR="00287941" w:rsidRPr="006D6C3F" w:rsidRDefault="00287941" w:rsidP="00287941">
      <w:pPr>
        <w:spacing w:after="0" w:line="360" w:lineRule="auto"/>
        <w:ind w:firstLine="709"/>
        <w:jc w:val="both"/>
        <w:rPr>
          <w:rFonts w:ascii="Times New Roman" w:hAnsi="Times New Roman"/>
          <w:color w:val="000000"/>
          <w:sz w:val="24"/>
          <w:szCs w:val="24"/>
        </w:rPr>
      </w:pPr>
      <w:r w:rsidRPr="006D6C3F">
        <w:rPr>
          <w:rFonts w:ascii="Times New Roman" w:hAnsi="Times New Roman"/>
          <w:color w:val="000000"/>
          <w:sz w:val="24"/>
          <w:szCs w:val="24"/>
        </w:rPr>
        <w:t xml:space="preserve">Из данных таблицы 5 следует, что суммарный выход магнитной фракции составляет 52,23%. В магнитную фракцию извлечены 89,21% марганца, 54,91% железа, 38,75% двуокиси кремния и 48,80% оксида алюминия, при этом в магнитном продукте содержится: </w:t>
      </w:r>
      <w:r w:rsidRPr="006D6C3F">
        <w:rPr>
          <w:rFonts w:ascii="Times New Roman" w:hAnsi="Times New Roman"/>
          <w:color w:val="000000"/>
          <w:sz w:val="24"/>
          <w:szCs w:val="24"/>
          <w:lang w:val="en-US"/>
        </w:rPr>
        <w:t>Mn</w:t>
      </w:r>
      <w:r w:rsidRPr="006D6C3F">
        <w:rPr>
          <w:rFonts w:ascii="Times New Roman" w:hAnsi="Times New Roman"/>
          <w:color w:val="000000"/>
          <w:sz w:val="24"/>
          <w:szCs w:val="24"/>
        </w:rPr>
        <w:t xml:space="preserve"> - 18,6%, </w:t>
      </w:r>
      <w:r w:rsidRPr="006D6C3F">
        <w:rPr>
          <w:rFonts w:ascii="Times New Roman" w:hAnsi="Times New Roman"/>
          <w:color w:val="000000"/>
          <w:sz w:val="24"/>
          <w:szCs w:val="24"/>
          <w:lang w:val="en-US"/>
        </w:rPr>
        <w:t>Fe</w:t>
      </w:r>
      <w:r w:rsidRPr="006D6C3F">
        <w:rPr>
          <w:rFonts w:ascii="Times New Roman" w:hAnsi="Times New Roman"/>
          <w:color w:val="000000"/>
          <w:sz w:val="24"/>
          <w:szCs w:val="24"/>
        </w:rPr>
        <w:t xml:space="preserve"> - 3,2%, </w:t>
      </w:r>
      <w:r w:rsidRPr="006D6C3F">
        <w:rPr>
          <w:rFonts w:ascii="Times New Roman" w:hAnsi="Times New Roman"/>
          <w:color w:val="000000"/>
          <w:sz w:val="24"/>
          <w:szCs w:val="24"/>
          <w:lang w:val="en-US"/>
        </w:rPr>
        <w:t>SiO</w:t>
      </w:r>
      <w:r w:rsidRPr="006D6C3F">
        <w:rPr>
          <w:rFonts w:ascii="Times New Roman" w:hAnsi="Times New Roman"/>
          <w:color w:val="000000"/>
          <w:sz w:val="24"/>
          <w:szCs w:val="24"/>
          <w:vertAlign w:val="subscript"/>
        </w:rPr>
        <w:t>2</w:t>
      </w:r>
      <w:r w:rsidRPr="006D6C3F">
        <w:rPr>
          <w:rFonts w:ascii="Times New Roman" w:hAnsi="Times New Roman"/>
          <w:color w:val="000000"/>
          <w:sz w:val="24"/>
          <w:szCs w:val="24"/>
        </w:rPr>
        <w:t xml:space="preserve"> - 42,25%, </w:t>
      </w:r>
      <w:r w:rsidRPr="006D6C3F">
        <w:rPr>
          <w:rFonts w:ascii="Times New Roman" w:hAnsi="Times New Roman"/>
          <w:color w:val="000000"/>
          <w:sz w:val="24"/>
          <w:szCs w:val="24"/>
          <w:lang w:val="en-US"/>
        </w:rPr>
        <w:t>Al</w:t>
      </w:r>
      <w:r w:rsidRPr="006D6C3F">
        <w:rPr>
          <w:rFonts w:ascii="Times New Roman" w:hAnsi="Times New Roman"/>
          <w:color w:val="000000"/>
          <w:sz w:val="24"/>
          <w:szCs w:val="24"/>
          <w:vertAlign w:val="subscript"/>
        </w:rPr>
        <w:t>2</w:t>
      </w:r>
      <w:r w:rsidRPr="006D6C3F">
        <w:rPr>
          <w:rFonts w:ascii="Times New Roman" w:hAnsi="Times New Roman"/>
          <w:color w:val="000000"/>
          <w:sz w:val="24"/>
          <w:szCs w:val="24"/>
          <w:lang w:val="en-US"/>
        </w:rPr>
        <w:t>O</w:t>
      </w:r>
      <w:r w:rsidRPr="006D6C3F">
        <w:rPr>
          <w:rFonts w:ascii="Times New Roman" w:hAnsi="Times New Roman"/>
          <w:color w:val="000000"/>
          <w:sz w:val="24"/>
          <w:szCs w:val="24"/>
          <w:vertAlign w:val="subscript"/>
        </w:rPr>
        <w:t>3</w:t>
      </w:r>
      <w:r w:rsidRPr="006D6C3F">
        <w:rPr>
          <w:rFonts w:ascii="Times New Roman" w:hAnsi="Times New Roman"/>
          <w:color w:val="000000"/>
          <w:sz w:val="24"/>
          <w:szCs w:val="24"/>
        </w:rPr>
        <w:t xml:space="preserve"> - 7.83%, по сравнению с хвостами в магнитном концентрате содержание марганца увеличилось на 1,71 раза.</w:t>
      </w:r>
    </w:p>
    <w:p w:rsidR="00996E5E" w:rsidRPr="006D6C3F" w:rsidRDefault="00996E5E" w:rsidP="00637CF5">
      <w:pPr>
        <w:spacing w:after="0" w:line="360" w:lineRule="auto"/>
        <w:ind w:firstLine="142"/>
        <w:jc w:val="both"/>
        <w:rPr>
          <w:rFonts w:ascii="Times New Roman" w:hAnsi="Times New Roman"/>
          <w:color w:val="000000"/>
          <w:sz w:val="24"/>
          <w:szCs w:val="24"/>
        </w:rPr>
      </w:pPr>
      <w:r w:rsidRPr="006D6C3F">
        <w:rPr>
          <w:rFonts w:ascii="Times New Roman" w:hAnsi="Times New Roman"/>
          <w:color w:val="000000"/>
          <w:sz w:val="24"/>
          <w:szCs w:val="24"/>
        </w:rPr>
        <w:lastRenderedPageBreak/>
        <w:t>Таблица 5 – Результаты сухой магнитной сепарации</w:t>
      </w:r>
    </w:p>
    <w:tbl>
      <w:tblPr>
        <w:tblStyle w:val="a9"/>
        <w:tblW w:w="9526" w:type="dxa"/>
        <w:tblInd w:w="108" w:type="dxa"/>
        <w:tblLayout w:type="fixed"/>
        <w:tblLook w:val="04A0" w:firstRow="1" w:lastRow="0" w:firstColumn="1" w:lastColumn="0" w:noHBand="0" w:noVBand="1"/>
      </w:tblPr>
      <w:tblGrid>
        <w:gridCol w:w="1447"/>
        <w:gridCol w:w="708"/>
        <w:gridCol w:w="851"/>
        <w:gridCol w:w="709"/>
        <w:gridCol w:w="850"/>
        <w:gridCol w:w="851"/>
        <w:gridCol w:w="850"/>
        <w:gridCol w:w="709"/>
        <w:gridCol w:w="850"/>
        <w:gridCol w:w="851"/>
        <w:gridCol w:w="850"/>
      </w:tblGrid>
      <w:tr w:rsidR="00996E5E" w:rsidRPr="006D6C3F" w:rsidTr="00525854">
        <w:tc>
          <w:tcPr>
            <w:tcW w:w="1447" w:type="dxa"/>
            <w:vMerge w:val="restart"/>
            <w:vAlign w:val="center"/>
          </w:tcPr>
          <w:p w:rsidR="00996E5E" w:rsidRPr="006D6C3F" w:rsidRDefault="00996E5E" w:rsidP="006D6C3F">
            <w:pPr>
              <w:spacing w:after="0" w:line="360" w:lineRule="auto"/>
              <w:jc w:val="center"/>
              <w:rPr>
                <w:rFonts w:ascii="Times New Roman" w:hAnsi="Times New Roman"/>
                <w:color w:val="000000"/>
                <w:sz w:val="24"/>
                <w:szCs w:val="24"/>
              </w:rPr>
            </w:pPr>
            <w:r w:rsidRPr="006D6C3F">
              <w:rPr>
                <w:rFonts w:ascii="Times New Roman" w:hAnsi="Times New Roman"/>
                <w:sz w:val="24"/>
                <w:szCs w:val="24"/>
              </w:rPr>
              <w:t>Фракция</w:t>
            </w:r>
          </w:p>
        </w:tc>
        <w:tc>
          <w:tcPr>
            <w:tcW w:w="1559" w:type="dxa"/>
            <w:gridSpan w:val="2"/>
            <w:vAlign w:val="center"/>
          </w:tcPr>
          <w:p w:rsidR="00996E5E" w:rsidRPr="006D6C3F" w:rsidRDefault="00996E5E" w:rsidP="006D6C3F">
            <w:pPr>
              <w:spacing w:after="0" w:line="360" w:lineRule="auto"/>
              <w:jc w:val="center"/>
              <w:rPr>
                <w:rFonts w:ascii="Times New Roman" w:hAnsi="Times New Roman"/>
                <w:color w:val="000000"/>
                <w:sz w:val="24"/>
                <w:szCs w:val="24"/>
              </w:rPr>
            </w:pPr>
            <w:r w:rsidRPr="006D6C3F">
              <w:rPr>
                <w:rFonts w:ascii="Times New Roman" w:hAnsi="Times New Roman"/>
                <w:sz w:val="24"/>
                <w:szCs w:val="24"/>
                <w:lang w:val="kk-KZ"/>
              </w:rPr>
              <w:t>Выход,</w:t>
            </w:r>
          </w:p>
        </w:tc>
        <w:tc>
          <w:tcPr>
            <w:tcW w:w="1559" w:type="dxa"/>
            <w:gridSpan w:val="2"/>
            <w:vAlign w:val="center"/>
          </w:tcPr>
          <w:p w:rsidR="00996E5E" w:rsidRPr="006D6C3F" w:rsidRDefault="00996E5E" w:rsidP="00525854">
            <w:pPr>
              <w:spacing w:after="0" w:line="360" w:lineRule="auto"/>
              <w:jc w:val="both"/>
              <w:rPr>
                <w:rFonts w:ascii="Times New Roman" w:hAnsi="Times New Roman"/>
                <w:sz w:val="24"/>
                <w:szCs w:val="24"/>
              </w:rPr>
            </w:pPr>
            <w:r w:rsidRPr="006D6C3F">
              <w:rPr>
                <w:rFonts w:ascii="Times New Roman" w:hAnsi="Times New Roman"/>
                <w:sz w:val="24"/>
                <w:szCs w:val="24"/>
                <w:lang w:val="en-US"/>
              </w:rPr>
              <w:t>Fe</w:t>
            </w:r>
            <w:r w:rsidRPr="006D6C3F">
              <w:rPr>
                <w:rFonts w:ascii="Times New Roman" w:hAnsi="Times New Roman"/>
                <w:sz w:val="24"/>
                <w:szCs w:val="24"/>
              </w:rPr>
              <w:t>, %</w:t>
            </w:r>
          </w:p>
        </w:tc>
        <w:tc>
          <w:tcPr>
            <w:tcW w:w="1701" w:type="dxa"/>
            <w:gridSpan w:val="2"/>
            <w:vAlign w:val="center"/>
          </w:tcPr>
          <w:p w:rsidR="00996E5E" w:rsidRPr="006D6C3F" w:rsidRDefault="00996E5E" w:rsidP="00525854">
            <w:pPr>
              <w:spacing w:after="0" w:line="360" w:lineRule="auto"/>
              <w:rPr>
                <w:rFonts w:ascii="Times New Roman" w:hAnsi="Times New Roman"/>
                <w:sz w:val="24"/>
                <w:szCs w:val="24"/>
              </w:rPr>
            </w:pPr>
            <w:r w:rsidRPr="006D6C3F">
              <w:rPr>
                <w:rFonts w:ascii="Times New Roman" w:hAnsi="Times New Roman"/>
                <w:sz w:val="24"/>
                <w:szCs w:val="24"/>
                <w:lang w:val="en-US"/>
              </w:rPr>
              <w:t>SiO</w:t>
            </w:r>
            <w:r w:rsidRPr="006D6C3F">
              <w:rPr>
                <w:rFonts w:ascii="Times New Roman" w:hAnsi="Times New Roman"/>
                <w:sz w:val="24"/>
                <w:szCs w:val="24"/>
                <w:vertAlign w:val="subscript"/>
              </w:rPr>
              <w:t>2</w:t>
            </w:r>
            <w:r w:rsidRPr="006D6C3F">
              <w:rPr>
                <w:rFonts w:ascii="Times New Roman" w:hAnsi="Times New Roman"/>
                <w:sz w:val="24"/>
                <w:szCs w:val="24"/>
              </w:rPr>
              <w:t>, %</w:t>
            </w:r>
          </w:p>
        </w:tc>
        <w:tc>
          <w:tcPr>
            <w:tcW w:w="1559" w:type="dxa"/>
            <w:gridSpan w:val="2"/>
            <w:vAlign w:val="center"/>
          </w:tcPr>
          <w:p w:rsidR="00996E5E" w:rsidRPr="006D6C3F" w:rsidRDefault="00996E5E" w:rsidP="00525854">
            <w:pPr>
              <w:spacing w:after="0" w:line="360" w:lineRule="auto"/>
              <w:rPr>
                <w:rFonts w:ascii="Times New Roman" w:hAnsi="Times New Roman"/>
                <w:sz w:val="24"/>
                <w:szCs w:val="24"/>
              </w:rPr>
            </w:pPr>
            <w:r w:rsidRPr="006D6C3F">
              <w:rPr>
                <w:rFonts w:ascii="Times New Roman" w:hAnsi="Times New Roman"/>
                <w:sz w:val="24"/>
                <w:szCs w:val="24"/>
                <w:lang w:val="en-US"/>
              </w:rPr>
              <w:t>Al</w:t>
            </w:r>
            <w:r w:rsidRPr="006D6C3F">
              <w:rPr>
                <w:rFonts w:ascii="Times New Roman" w:hAnsi="Times New Roman"/>
                <w:sz w:val="24"/>
                <w:szCs w:val="24"/>
                <w:vertAlign w:val="subscript"/>
              </w:rPr>
              <w:t>2</w:t>
            </w:r>
            <w:r w:rsidRPr="006D6C3F">
              <w:rPr>
                <w:rFonts w:ascii="Times New Roman" w:hAnsi="Times New Roman"/>
                <w:sz w:val="24"/>
                <w:szCs w:val="24"/>
                <w:lang w:val="en-US"/>
              </w:rPr>
              <w:t>O</w:t>
            </w:r>
            <w:r w:rsidRPr="006D6C3F">
              <w:rPr>
                <w:rFonts w:ascii="Times New Roman" w:hAnsi="Times New Roman"/>
                <w:sz w:val="24"/>
                <w:szCs w:val="24"/>
                <w:vertAlign w:val="subscript"/>
              </w:rPr>
              <w:t>3</w:t>
            </w:r>
            <w:r w:rsidRPr="006D6C3F">
              <w:rPr>
                <w:rFonts w:ascii="Times New Roman" w:hAnsi="Times New Roman"/>
                <w:sz w:val="24"/>
                <w:szCs w:val="24"/>
              </w:rPr>
              <w:t>, %</w:t>
            </w:r>
          </w:p>
        </w:tc>
        <w:tc>
          <w:tcPr>
            <w:tcW w:w="1701" w:type="dxa"/>
            <w:gridSpan w:val="2"/>
            <w:vAlign w:val="center"/>
          </w:tcPr>
          <w:p w:rsidR="00996E5E" w:rsidRPr="006D6C3F" w:rsidRDefault="00996E5E" w:rsidP="00525854">
            <w:pPr>
              <w:spacing w:after="0" w:line="360" w:lineRule="auto"/>
              <w:rPr>
                <w:rFonts w:ascii="Times New Roman" w:hAnsi="Times New Roman"/>
                <w:sz w:val="24"/>
                <w:szCs w:val="24"/>
              </w:rPr>
            </w:pPr>
            <w:r w:rsidRPr="006D6C3F">
              <w:rPr>
                <w:rFonts w:ascii="Times New Roman" w:hAnsi="Times New Roman"/>
                <w:sz w:val="24"/>
                <w:szCs w:val="24"/>
                <w:lang w:val="en-US"/>
              </w:rPr>
              <w:t>Mn</w:t>
            </w:r>
            <w:r w:rsidRPr="006D6C3F">
              <w:rPr>
                <w:rFonts w:ascii="Times New Roman" w:hAnsi="Times New Roman"/>
                <w:sz w:val="24"/>
                <w:szCs w:val="24"/>
              </w:rPr>
              <w:t>, %</w:t>
            </w:r>
          </w:p>
        </w:tc>
      </w:tr>
      <w:tr w:rsidR="00996E5E" w:rsidRPr="006D6C3F" w:rsidTr="00525854">
        <w:trPr>
          <w:trHeight w:val="331"/>
        </w:trPr>
        <w:tc>
          <w:tcPr>
            <w:tcW w:w="1447" w:type="dxa"/>
            <w:vMerge/>
            <w:vAlign w:val="center"/>
          </w:tcPr>
          <w:p w:rsidR="00996E5E" w:rsidRPr="006D6C3F" w:rsidRDefault="00996E5E" w:rsidP="006D6C3F">
            <w:pPr>
              <w:spacing w:after="0" w:line="360" w:lineRule="auto"/>
              <w:jc w:val="center"/>
              <w:rPr>
                <w:rFonts w:ascii="Times New Roman" w:hAnsi="Times New Roman"/>
                <w:color w:val="000000"/>
                <w:sz w:val="24"/>
                <w:szCs w:val="24"/>
              </w:rPr>
            </w:pPr>
          </w:p>
        </w:tc>
        <w:tc>
          <w:tcPr>
            <w:tcW w:w="708" w:type="dxa"/>
            <w:vAlign w:val="center"/>
          </w:tcPr>
          <w:p w:rsidR="00996E5E" w:rsidRPr="006D6C3F" w:rsidRDefault="00996E5E" w:rsidP="006D6C3F">
            <w:pPr>
              <w:spacing w:after="0" w:line="360" w:lineRule="auto"/>
              <w:jc w:val="center"/>
              <w:rPr>
                <w:rFonts w:ascii="Times New Roman" w:hAnsi="Times New Roman"/>
                <w:color w:val="000000"/>
                <w:sz w:val="24"/>
                <w:szCs w:val="24"/>
              </w:rPr>
            </w:pPr>
            <w:r w:rsidRPr="006D6C3F">
              <w:rPr>
                <w:rFonts w:ascii="Times New Roman" w:hAnsi="Times New Roman"/>
                <w:color w:val="000000"/>
                <w:sz w:val="24"/>
                <w:szCs w:val="24"/>
              </w:rPr>
              <w:t>гр</w:t>
            </w:r>
          </w:p>
        </w:tc>
        <w:tc>
          <w:tcPr>
            <w:tcW w:w="851" w:type="dxa"/>
            <w:vAlign w:val="center"/>
          </w:tcPr>
          <w:p w:rsidR="00996E5E" w:rsidRPr="006D6C3F" w:rsidRDefault="00996E5E" w:rsidP="006D6C3F">
            <w:pPr>
              <w:spacing w:after="0" w:line="360" w:lineRule="auto"/>
              <w:jc w:val="center"/>
              <w:rPr>
                <w:rFonts w:ascii="Times New Roman" w:hAnsi="Times New Roman"/>
                <w:color w:val="000000"/>
                <w:sz w:val="24"/>
                <w:szCs w:val="24"/>
              </w:rPr>
            </w:pPr>
            <w:r w:rsidRPr="006D6C3F">
              <w:rPr>
                <w:rFonts w:ascii="Times New Roman" w:hAnsi="Times New Roman"/>
                <w:color w:val="000000"/>
                <w:sz w:val="24"/>
                <w:szCs w:val="24"/>
              </w:rPr>
              <w:t>%</w:t>
            </w:r>
          </w:p>
        </w:tc>
        <w:tc>
          <w:tcPr>
            <w:tcW w:w="709"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сод.</w:t>
            </w:r>
          </w:p>
        </w:tc>
        <w:tc>
          <w:tcPr>
            <w:tcW w:w="850"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извл.</w:t>
            </w:r>
          </w:p>
        </w:tc>
        <w:tc>
          <w:tcPr>
            <w:tcW w:w="851"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сод.</w:t>
            </w:r>
          </w:p>
        </w:tc>
        <w:tc>
          <w:tcPr>
            <w:tcW w:w="850"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извл</w:t>
            </w:r>
          </w:p>
        </w:tc>
        <w:tc>
          <w:tcPr>
            <w:tcW w:w="709"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сод.</w:t>
            </w:r>
          </w:p>
        </w:tc>
        <w:tc>
          <w:tcPr>
            <w:tcW w:w="850"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извл</w:t>
            </w:r>
          </w:p>
        </w:tc>
        <w:tc>
          <w:tcPr>
            <w:tcW w:w="851"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сод.</w:t>
            </w:r>
          </w:p>
        </w:tc>
        <w:tc>
          <w:tcPr>
            <w:tcW w:w="850"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извл</w:t>
            </w:r>
          </w:p>
        </w:tc>
      </w:tr>
      <w:tr w:rsidR="00996E5E" w:rsidRPr="006D6C3F" w:rsidTr="00525854">
        <w:tc>
          <w:tcPr>
            <w:tcW w:w="1447" w:type="dxa"/>
          </w:tcPr>
          <w:p w:rsidR="00996E5E" w:rsidRPr="006D6C3F" w:rsidRDefault="00996E5E" w:rsidP="00525854">
            <w:pPr>
              <w:spacing w:after="0" w:line="240" w:lineRule="auto"/>
              <w:rPr>
                <w:rFonts w:ascii="Times New Roman" w:hAnsi="Times New Roman"/>
                <w:color w:val="000000"/>
                <w:sz w:val="24"/>
                <w:szCs w:val="24"/>
              </w:rPr>
            </w:pPr>
            <w:r w:rsidRPr="006D6C3F">
              <w:rPr>
                <w:rFonts w:ascii="Times New Roman" w:hAnsi="Times New Roman"/>
                <w:color w:val="000000"/>
                <w:sz w:val="24"/>
                <w:szCs w:val="24"/>
              </w:rPr>
              <w:t xml:space="preserve">Магнитная </w:t>
            </w:r>
          </w:p>
        </w:tc>
        <w:tc>
          <w:tcPr>
            <w:tcW w:w="708"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585</w:t>
            </w:r>
          </w:p>
        </w:tc>
        <w:tc>
          <w:tcPr>
            <w:tcW w:w="851"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52,23</w:t>
            </w:r>
          </w:p>
        </w:tc>
        <w:tc>
          <w:tcPr>
            <w:tcW w:w="709"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3,20</w:t>
            </w:r>
          </w:p>
        </w:tc>
        <w:tc>
          <w:tcPr>
            <w:tcW w:w="850"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54,91</w:t>
            </w:r>
          </w:p>
        </w:tc>
        <w:tc>
          <w:tcPr>
            <w:tcW w:w="851"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42,25</w:t>
            </w:r>
          </w:p>
        </w:tc>
        <w:tc>
          <w:tcPr>
            <w:tcW w:w="850"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38,75</w:t>
            </w:r>
          </w:p>
        </w:tc>
        <w:tc>
          <w:tcPr>
            <w:tcW w:w="709"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7,83</w:t>
            </w:r>
          </w:p>
        </w:tc>
        <w:tc>
          <w:tcPr>
            <w:tcW w:w="850"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48,80</w:t>
            </w:r>
          </w:p>
        </w:tc>
        <w:tc>
          <w:tcPr>
            <w:tcW w:w="851"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18,60</w:t>
            </w:r>
          </w:p>
        </w:tc>
        <w:tc>
          <w:tcPr>
            <w:tcW w:w="850"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89,21</w:t>
            </w:r>
          </w:p>
        </w:tc>
      </w:tr>
      <w:tr w:rsidR="00996E5E" w:rsidRPr="006D6C3F" w:rsidTr="00525854">
        <w:tc>
          <w:tcPr>
            <w:tcW w:w="1447" w:type="dxa"/>
          </w:tcPr>
          <w:p w:rsidR="00996E5E" w:rsidRPr="006D6C3F" w:rsidRDefault="00996E5E" w:rsidP="00525854">
            <w:pPr>
              <w:spacing w:after="0" w:line="240" w:lineRule="auto"/>
              <w:rPr>
                <w:rFonts w:ascii="Times New Roman" w:hAnsi="Times New Roman"/>
                <w:color w:val="000000"/>
                <w:sz w:val="24"/>
                <w:szCs w:val="24"/>
              </w:rPr>
            </w:pPr>
            <w:r w:rsidRPr="006D6C3F">
              <w:rPr>
                <w:rFonts w:ascii="Times New Roman" w:hAnsi="Times New Roman"/>
                <w:color w:val="000000"/>
                <w:sz w:val="24"/>
                <w:szCs w:val="24"/>
              </w:rPr>
              <w:t>Немагнтная</w:t>
            </w:r>
          </w:p>
        </w:tc>
        <w:tc>
          <w:tcPr>
            <w:tcW w:w="708"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535</w:t>
            </w:r>
          </w:p>
        </w:tc>
        <w:tc>
          <w:tcPr>
            <w:tcW w:w="851"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47,77</w:t>
            </w:r>
          </w:p>
        </w:tc>
        <w:tc>
          <w:tcPr>
            <w:tcW w:w="709"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2,87</w:t>
            </w:r>
          </w:p>
        </w:tc>
        <w:tc>
          <w:tcPr>
            <w:tcW w:w="850"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45,09</w:t>
            </w:r>
          </w:p>
        </w:tc>
        <w:tc>
          <w:tcPr>
            <w:tcW w:w="851"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73,02</w:t>
            </w:r>
          </w:p>
        </w:tc>
        <w:tc>
          <w:tcPr>
            <w:tcW w:w="850"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61,25</w:t>
            </w:r>
          </w:p>
        </w:tc>
        <w:tc>
          <w:tcPr>
            <w:tcW w:w="709"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8,98</w:t>
            </w:r>
          </w:p>
        </w:tc>
        <w:tc>
          <w:tcPr>
            <w:tcW w:w="850"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51,20</w:t>
            </w:r>
          </w:p>
        </w:tc>
        <w:tc>
          <w:tcPr>
            <w:tcW w:w="851"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2,46</w:t>
            </w:r>
          </w:p>
        </w:tc>
        <w:tc>
          <w:tcPr>
            <w:tcW w:w="850" w:type="dxa"/>
          </w:tcPr>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10,79</w:t>
            </w:r>
          </w:p>
        </w:tc>
      </w:tr>
      <w:tr w:rsidR="00996E5E" w:rsidRPr="006D6C3F" w:rsidTr="00525854">
        <w:trPr>
          <w:trHeight w:val="479"/>
        </w:trPr>
        <w:tc>
          <w:tcPr>
            <w:tcW w:w="1447" w:type="dxa"/>
            <w:vAlign w:val="center"/>
          </w:tcPr>
          <w:p w:rsidR="00996E5E" w:rsidRPr="006D6C3F" w:rsidRDefault="00996E5E" w:rsidP="00525854">
            <w:pPr>
              <w:spacing w:after="0" w:line="240" w:lineRule="auto"/>
              <w:rPr>
                <w:rFonts w:ascii="Times New Roman" w:hAnsi="Times New Roman"/>
                <w:color w:val="000000"/>
                <w:sz w:val="24"/>
                <w:szCs w:val="24"/>
              </w:rPr>
            </w:pPr>
            <w:r w:rsidRPr="006D6C3F">
              <w:rPr>
                <w:rFonts w:ascii="Times New Roman" w:hAnsi="Times New Roman"/>
                <w:color w:val="000000"/>
                <w:sz w:val="24"/>
                <w:szCs w:val="24"/>
              </w:rPr>
              <w:t>Итого</w:t>
            </w:r>
          </w:p>
        </w:tc>
        <w:tc>
          <w:tcPr>
            <w:tcW w:w="708" w:type="dxa"/>
            <w:vAlign w:val="center"/>
          </w:tcPr>
          <w:p w:rsidR="00996E5E" w:rsidRPr="006D6C3F" w:rsidRDefault="00996E5E" w:rsidP="006D6C3F">
            <w:pPr>
              <w:spacing w:after="0" w:line="360" w:lineRule="auto"/>
              <w:jc w:val="center"/>
              <w:rPr>
                <w:rFonts w:ascii="Times New Roman" w:hAnsi="Times New Roman"/>
                <w:color w:val="000000"/>
                <w:sz w:val="24"/>
                <w:szCs w:val="24"/>
              </w:rPr>
            </w:pPr>
          </w:p>
        </w:tc>
        <w:tc>
          <w:tcPr>
            <w:tcW w:w="851" w:type="dxa"/>
            <w:vAlign w:val="center"/>
          </w:tcPr>
          <w:p w:rsidR="00996E5E" w:rsidRPr="006D6C3F" w:rsidRDefault="00996E5E" w:rsidP="006D6C3F">
            <w:pPr>
              <w:spacing w:after="0" w:line="360" w:lineRule="auto"/>
              <w:jc w:val="center"/>
              <w:rPr>
                <w:rFonts w:ascii="Times New Roman" w:hAnsi="Times New Roman"/>
                <w:color w:val="000000"/>
                <w:sz w:val="24"/>
                <w:szCs w:val="24"/>
              </w:rPr>
            </w:pPr>
            <w:r w:rsidRPr="006D6C3F">
              <w:rPr>
                <w:rFonts w:ascii="Times New Roman" w:hAnsi="Times New Roman"/>
                <w:color w:val="000000"/>
                <w:sz w:val="24"/>
                <w:szCs w:val="24"/>
              </w:rPr>
              <w:t>100,0</w:t>
            </w:r>
          </w:p>
        </w:tc>
        <w:tc>
          <w:tcPr>
            <w:tcW w:w="709" w:type="dxa"/>
            <w:vAlign w:val="center"/>
          </w:tcPr>
          <w:p w:rsidR="00996E5E" w:rsidRPr="006D6C3F" w:rsidRDefault="00996E5E" w:rsidP="006D6C3F">
            <w:pPr>
              <w:spacing w:after="0" w:line="360" w:lineRule="auto"/>
              <w:jc w:val="center"/>
              <w:rPr>
                <w:rFonts w:ascii="Times New Roman" w:hAnsi="Times New Roman"/>
                <w:color w:val="000000"/>
                <w:sz w:val="24"/>
                <w:szCs w:val="24"/>
              </w:rPr>
            </w:pPr>
          </w:p>
        </w:tc>
        <w:tc>
          <w:tcPr>
            <w:tcW w:w="850" w:type="dxa"/>
            <w:vAlign w:val="center"/>
          </w:tcPr>
          <w:p w:rsidR="00996E5E" w:rsidRPr="006D6C3F" w:rsidRDefault="00996E5E" w:rsidP="006D6C3F">
            <w:pPr>
              <w:spacing w:after="0" w:line="360" w:lineRule="auto"/>
              <w:jc w:val="center"/>
              <w:rPr>
                <w:rFonts w:ascii="Times New Roman" w:hAnsi="Times New Roman"/>
                <w:color w:val="000000"/>
                <w:sz w:val="24"/>
                <w:szCs w:val="24"/>
              </w:rPr>
            </w:pPr>
            <w:r w:rsidRPr="006D6C3F">
              <w:rPr>
                <w:rFonts w:ascii="Times New Roman" w:hAnsi="Times New Roman"/>
                <w:color w:val="000000"/>
                <w:sz w:val="24"/>
                <w:szCs w:val="24"/>
              </w:rPr>
              <w:t>100,0</w:t>
            </w:r>
          </w:p>
        </w:tc>
        <w:tc>
          <w:tcPr>
            <w:tcW w:w="851" w:type="dxa"/>
            <w:vAlign w:val="center"/>
          </w:tcPr>
          <w:p w:rsidR="00996E5E" w:rsidRPr="006D6C3F" w:rsidRDefault="00996E5E" w:rsidP="006D6C3F">
            <w:pPr>
              <w:spacing w:after="0" w:line="360" w:lineRule="auto"/>
              <w:jc w:val="center"/>
              <w:rPr>
                <w:rFonts w:ascii="Times New Roman" w:hAnsi="Times New Roman"/>
                <w:color w:val="000000"/>
                <w:sz w:val="24"/>
                <w:szCs w:val="24"/>
              </w:rPr>
            </w:pPr>
          </w:p>
        </w:tc>
        <w:tc>
          <w:tcPr>
            <w:tcW w:w="850" w:type="dxa"/>
            <w:vAlign w:val="center"/>
          </w:tcPr>
          <w:p w:rsidR="00996E5E" w:rsidRPr="006D6C3F" w:rsidRDefault="00996E5E" w:rsidP="006D6C3F">
            <w:pPr>
              <w:spacing w:after="0" w:line="360" w:lineRule="auto"/>
              <w:jc w:val="center"/>
              <w:rPr>
                <w:rFonts w:ascii="Times New Roman" w:hAnsi="Times New Roman"/>
                <w:color w:val="000000"/>
                <w:sz w:val="24"/>
                <w:szCs w:val="24"/>
              </w:rPr>
            </w:pPr>
            <w:r w:rsidRPr="006D6C3F">
              <w:rPr>
                <w:rFonts w:ascii="Times New Roman" w:hAnsi="Times New Roman"/>
                <w:color w:val="000000"/>
                <w:sz w:val="24"/>
                <w:szCs w:val="24"/>
              </w:rPr>
              <w:t>100,0</w:t>
            </w:r>
          </w:p>
        </w:tc>
        <w:tc>
          <w:tcPr>
            <w:tcW w:w="709" w:type="dxa"/>
            <w:vAlign w:val="center"/>
          </w:tcPr>
          <w:p w:rsidR="00996E5E" w:rsidRPr="006D6C3F" w:rsidRDefault="00996E5E" w:rsidP="006D6C3F">
            <w:pPr>
              <w:spacing w:after="0" w:line="360" w:lineRule="auto"/>
              <w:jc w:val="center"/>
              <w:rPr>
                <w:rFonts w:ascii="Times New Roman" w:hAnsi="Times New Roman"/>
                <w:color w:val="000000"/>
                <w:sz w:val="24"/>
                <w:szCs w:val="24"/>
              </w:rPr>
            </w:pPr>
          </w:p>
        </w:tc>
        <w:tc>
          <w:tcPr>
            <w:tcW w:w="850" w:type="dxa"/>
            <w:vAlign w:val="center"/>
          </w:tcPr>
          <w:p w:rsidR="00996E5E" w:rsidRPr="006D6C3F" w:rsidRDefault="00996E5E" w:rsidP="006D6C3F">
            <w:pPr>
              <w:spacing w:after="0" w:line="360" w:lineRule="auto"/>
              <w:jc w:val="center"/>
              <w:rPr>
                <w:rFonts w:ascii="Times New Roman" w:hAnsi="Times New Roman"/>
                <w:color w:val="000000"/>
                <w:sz w:val="24"/>
                <w:szCs w:val="24"/>
              </w:rPr>
            </w:pPr>
            <w:r w:rsidRPr="006D6C3F">
              <w:rPr>
                <w:rFonts w:ascii="Times New Roman" w:hAnsi="Times New Roman"/>
                <w:color w:val="000000"/>
                <w:sz w:val="24"/>
                <w:szCs w:val="24"/>
              </w:rPr>
              <w:t>100,0</w:t>
            </w:r>
          </w:p>
        </w:tc>
        <w:tc>
          <w:tcPr>
            <w:tcW w:w="851" w:type="dxa"/>
            <w:vAlign w:val="center"/>
          </w:tcPr>
          <w:p w:rsidR="00996E5E" w:rsidRPr="006D6C3F" w:rsidRDefault="00996E5E" w:rsidP="006D6C3F">
            <w:pPr>
              <w:spacing w:after="0" w:line="360" w:lineRule="auto"/>
              <w:jc w:val="center"/>
              <w:rPr>
                <w:rFonts w:ascii="Times New Roman" w:hAnsi="Times New Roman"/>
                <w:color w:val="000000"/>
                <w:sz w:val="24"/>
                <w:szCs w:val="24"/>
              </w:rPr>
            </w:pPr>
          </w:p>
        </w:tc>
        <w:tc>
          <w:tcPr>
            <w:tcW w:w="850" w:type="dxa"/>
            <w:vAlign w:val="center"/>
          </w:tcPr>
          <w:p w:rsidR="00996E5E" w:rsidRPr="006D6C3F" w:rsidRDefault="00996E5E" w:rsidP="006D6C3F">
            <w:pPr>
              <w:spacing w:after="0" w:line="360" w:lineRule="auto"/>
              <w:jc w:val="center"/>
              <w:rPr>
                <w:rFonts w:ascii="Times New Roman" w:hAnsi="Times New Roman"/>
                <w:color w:val="000000"/>
                <w:sz w:val="24"/>
                <w:szCs w:val="24"/>
              </w:rPr>
            </w:pPr>
            <w:r w:rsidRPr="006D6C3F">
              <w:rPr>
                <w:rFonts w:ascii="Times New Roman" w:hAnsi="Times New Roman"/>
                <w:color w:val="000000"/>
                <w:sz w:val="24"/>
                <w:szCs w:val="24"/>
              </w:rPr>
              <w:t>100,0</w:t>
            </w:r>
          </w:p>
        </w:tc>
      </w:tr>
    </w:tbl>
    <w:p w:rsidR="00996E5E" w:rsidRPr="006D6C3F" w:rsidRDefault="00996E5E" w:rsidP="006D6C3F">
      <w:pPr>
        <w:spacing w:after="0" w:line="360" w:lineRule="auto"/>
        <w:jc w:val="both"/>
        <w:rPr>
          <w:rFonts w:ascii="Times New Roman" w:hAnsi="Times New Roman"/>
          <w:noProof/>
          <w:color w:val="000000"/>
          <w:sz w:val="24"/>
          <w:szCs w:val="24"/>
        </w:rPr>
      </w:pP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Проведенный рентгенофазовый анализ</w:t>
      </w:r>
      <w:r w:rsidRPr="006D6C3F">
        <w:rPr>
          <w:rFonts w:ascii="Times New Roman" w:hAnsi="Times New Roman"/>
          <w:color w:val="000000"/>
          <w:sz w:val="24"/>
          <w:szCs w:val="24"/>
        </w:rPr>
        <w:t xml:space="preserve"> магнитной и немагнитной фракций показал, что рентгенограмма магнитной фракции представлена оксидом трехвалентного марганца</w:t>
      </w:r>
      <w:r w:rsidRPr="006D6C3F">
        <w:rPr>
          <w:rFonts w:ascii="Times New Roman" w:hAnsi="Times New Roman"/>
          <w:sz w:val="24"/>
          <w:szCs w:val="24"/>
        </w:rPr>
        <w:t>·(d/n: А˚2,72)</w:t>
      </w:r>
      <w:r w:rsidRPr="006D6C3F">
        <w:rPr>
          <w:rFonts w:ascii="Times New Roman" w:hAnsi="Times New Roman"/>
          <w:color w:val="000000"/>
          <w:sz w:val="24"/>
          <w:szCs w:val="24"/>
        </w:rPr>
        <w:t xml:space="preserve">, силикатом .марганца, </w:t>
      </w:r>
      <w:r w:rsidRPr="006D6C3F">
        <w:rPr>
          <w:rFonts w:ascii="Times New Roman" w:hAnsi="Times New Roman"/>
          <w:sz w:val="24"/>
          <w:szCs w:val="24"/>
        </w:rPr>
        <w:t>полевым шпатом К[АlSi</w:t>
      </w:r>
      <w:r w:rsidRPr="006D6C3F">
        <w:rPr>
          <w:rFonts w:ascii="Times New Roman" w:hAnsi="Times New Roman"/>
          <w:sz w:val="24"/>
          <w:szCs w:val="24"/>
          <w:vertAlign w:val="subscript"/>
        </w:rPr>
        <w:t>3</w:t>
      </w:r>
      <w:r w:rsidRPr="006D6C3F">
        <w:rPr>
          <w:rFonts w:ascii="Times New Roman" w:hAnsi="Times New Roman"/>
          <w:sz w:val="24"/>
          <w:szCs w:val="24"/>
        </w:rPr>
        <w:t>O</w:t>
      </w:r>
      <w:r w:rsidRPr="006D6C3F">
        <w:rPr>
          <w:rFonts w:ascii="Times New Roman" w:hAnsi="Times New Roman"/>
          <w:sz w:val="24"/>
          <w:szCs w:val="24"/>
          <w:vertAlign w:val="subscript"/>
        </w:rPr>
        <w:t>8</w:t>
      </w:r>
      <w:r w:rsidRPr="006D6C3F">
        <w:rPr>
          <w:rFonts w:ascii="Times New Roman" w:hAnsi="Times New Roman"/>
          <w:sz w:val="24"/>
          <w:szCs w:val="24"/>
        </w:rPr>
        <w:t>] - Na[АlSi</w:t>
      </w:r>
      <w:r w:rsidRPr="006D6C3F">
        <w:rPr>
          <w:rFonts w:ascii="Times New Roman" w:hAnsi="Times New Roman"/>
          <w:sz w:val="24"/>
          <w:szCs w:val="24"/>
          <w:vertAlign w:val="subscript"/>
        </w:rPr>
        <w:t>3</w:t>
      </w:r>
      <w:r w:rsidRPr="006D6C3F">
        <w:rPr>
          <w:rFonts w:ascii="Times New Roman" w:hAnsi="Times New Roman"/>
          <w:sz w:val="24"/>
          <w:szCs w:val="24"/>
        </w:rPr>
        <w:t>O</w:t>
      </w:r>
      <w:r w:rsidRPr="006D6C3F">
        <w:rPr>
          <w:rFonts w:ascii="Times New Roman" w:hAnsi="Times New Roman"/>
          <w:sz w:val="24"/>
          <w:szCs w:val="24"/>
          <w:vertAlign w:val="subscript"/>
        </w:rPr>
        <w:t>8</w:t>
      </w:r>
      <w:r w:rsidRPr="006D6C3F">
        <w:rPr>
          <w:rFonts w:ascii="Times New Roman" w:hAnsi="Times New Roman"/>
          <w:sz w:val="24"/>
          <w:szCs w:val="24"/>
        </w:rPr>
        <w:t>] - Са[АlSi</w:t>
      </w:r>
      <w:r w:rsidRPr="006D6C3F">
        <w:rPr>
          <w:rFonts w:ascii="Times New Roman" w:hAnsi="Times New Roman"/>
          <w:sz w:val="24"/>
          <w:szCs w:val="24"/>
          <w:vertAlign w:val="subscript"/>
        </w:rPr>
        <w:t>2</w:t>
      </w:r>
      <w:r w:rsidRPr="006D6C3F">
        <w:rPr>
          <w:rFonts w:ascii="Times New Roman" w:hAnsi="Times New Roman"/>
          <w:sz w:val="24"/>
          <w:szCs w:val="24"/>
        </w:rPr>
        <w:t>O</w:t>
      </w:r>
      <w:r w:rsidRPr="006D6C3F">
        <w:rPr>
          <w:rFonts w:ascii="Times New Roman" w:hAnsi="Times New Roman"/>
          <w:sz w:val="24"/>
          <w:szCs w:val="24"/>
          <w:vertAlign w:val="subscript"/>
        </w:rPr>
        <w:t>8</w:t>
      </w:r>
      <w:r w:rsidRPr="006D6C3F">
        <w:rPr>
          <w:rFonts w:ascii="Times New Roman" w:hAnsi="Times New Roman"/>
          <w:sz w:val="24"/>
          <w:szCs w:val="24"/>
        </w:rPr>
        <w:t xml:space="preserve">] (d/n: А˚ 3,24), кварцем </w:t>
      </w:r>
      <w:r w:rsidRPr="006D6C3F">
        <w:rPr>
          <w:rFonts w:ascii="Times New Roman" w:hAnsi="Times New Roman"/>
          <w:color w:val="000000"/>
          <w:sz w:val="24"/>
          <w:szCs w:val="24"/>
          <w:lang w:val="en-US"/>
        </w:rPr>
        <w:t>Si</w:t>
      </w:r>
      <w:r w:rsidRPr="006D6C3F">
        <w:rPr>
          <w:rFonts w:ascii="Times New Roman" w:hAnsi="Times New Roman"/>
          <w:color w:val="000000"/>
          <w:sz w:val="24"/>
          <w:szCs w:val="24"/>
        </w:rPr>
        <w:t>О</w:t>
      </w:r>
      <w:r w:rsidRPr="006D6C3F">
        <w:rPr>
          <w:rFonts w:ascii="Times New Roman" w:hAnsi="Times New Roman"/>
          <w:color w:val="000000"/>
          <w:sz w:val="24"/>
          <w:szCs w:val="24"/>
          <w:vertAlign w:val="subscript"/>
        </w:rPr>
        <w:t>2</w:t>
      </w:r>
      <w:r w:rsidRPr="006D6C3F">
        <w:rPr>
          <w:rFonts w:ascii="Times New Roman" w:hAnsi="Times New Roman"/>
          <w:sz w:val="24"/>
          <w:szCs w:val="24"/>
        </w:rPr>
        <w:t xml:space="preserve"> (d/n: А˚4,27; 3,35; 2,13; 1,82), слюдой (d/n: А˚10,2; 4,5).</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color w:val="000000"/>
          <w:sz w:val="24"/>
          <w:szCs w:val="24"/>
        </w:rPr>
        <w:t xml:space="preserve">Немагнитная фракция представлена в основном </w:t>
      </w:r>
      <w:r w:rsidRPr="006D6C3F">
        <w:rPr>
          <w:rFonts w:ascii="Times New Roman" w:hAnsi="Times New Roman"/>
          <w:sz w:val="24"/>
          <w:szCs w:val="24"/>
        </w:rPr>
        <w:t>полевым шпатом К[АlSi</w:t>
      </w:r>
      <w:r w:rsidRPr="006D6C3F">
        <w:rPr>
          <w:rFonts w:ascii="Times New Roman" w:hAnsi="Times New Roman"/>
          <w:sz w:val="24"/>
          <w:szCs w:val="24"/>
          <w:vertAlign w:val="subscript"/>
        </w:rPr>
        <w:t>3</w:t>
      </w:r>
      <w:r w:rsidRPr="006D6C3F">
        <w:rPr>
          <w:rFonts w:ascii="Times New Roman" w:hAnsi="Times New Roman"/>
          <w:sz w:val="24"/>
          <w:szCs w:val="24"/>
        </w:rPr>
        <w:t>O</w:t>
      </w:r>
      <w:r w:rsidRPr="006D6C3F">
        <w:rPr>
          <w:rFonts w:ascii="Times New Roman" w:hAnsi="Times New Roman"/>
          <w:sz w:val="24"/>
          <w:szCs w:val="24"/>
          <w:vertAlign w:val="subscript"/>
        </w:rPr>
        <w:t>8</w:t>
      </w:r>
      <w:r w:rsidRPr="006D6C3F">
        <w:rPr>
          <w:rFonts w:ascii="Times New Roman" w:hAnsi="Times New Roman"/>
          <w:sz w:val="24"/>
          <w:szCs w:val="24"/>
        </w:rPr>
        <w:t>] - Na[АlSi</w:t>
      </w:r>
      <w:r w:rsidRPr="006D6C3F">
        <w:rPr>
          <w:rFonts w:ascii="Times New Roman" w:hAnsi="Times New Roman"/>
          <w:sz w:val="24"/>
          <w:szCs w:val="24"/>
          <w:vertAlign w:val="subscript"/>
        </w:rPr>
        <w:t>3</w:t>
      </w:r>
      <w:r w:rsidRPr="006D6C3F">
        <w:rPr>
          <w:rFonts w:ascii="Times New Roman" w:hAnsi="Times New Roman"/>
          <w:sz w:val="24"/>
          <w:szCs w:val="24"/>
        </w:rPr>
        <w:t>O</w:t>
      </w:r>
      <w:r w:rsidRPr="006D6C3F">
        <w:rPr>
          <w:rFonts w:ascii="Times New Roman" w:hAnsi="Times New Roman"/>
          <w:sz w:val="24"/>
          <w:szCs w:val="24"/>
          <w:vertAlign w:val="subscript"/>
        </w:rPr>
        <w:t>8</w:t>
      </w:r>
      <w:r w:rsidRPr="006D6C3F">
        <w:rPr>
          <w:rFonts w:ascii="Times New Roman" w:hAnsi="Times New Roman"/>
          <w:sz w:val="24"/>
          <w:szCs w:val="24"/>
        </w:rPr>
        <w:t>] - Са[АlSi</w:t>
      </w:r>
      <w:r w:rsidRPr="006D6C3F">
        <w:rPr>
          <w:rFonts w:ascii="Times New Roman" w:hAnsi="Times New Roman"/>
          <w:sz w:val="24"/>
          <w:szCs w:val="24"/>
          <w:vertAlign w:val="subscript"/>
        </w:rPr>
        <w:t>2</w:t>
      </w:r>
      <w:r w:rsidRPr="006D6C3F">
        <w:rPr>
          <w:rFonts w:ascii="Times New Roman" w:hAnsi="Times New Roman"/>
          <w:sz w:val="24"/>
          <w:szCs w:val="24"/>
        </w:rPr>
        <w:t>O</w:t>
      </w:r>
      <w:r w:rsidRPr="006D6C3F">
        <w:rPr>
          <w:rFonts w:ascii="Times New Roman" w:hAnsi="Times New Roman"/>
          <w:sz w:val="24"/>
          <w:szCs w:val="24"/>
          <w:vertAlign w:val="subscript"/>
        </w:rPr>
        <w:t>8</w:t>
      </w:r>
      <w:r w:rsidRPr="006D6C3F">
        <w:rPr>
          <w:rFonts w:ascii="Times New Roman" w:hAnsi="Times New Roman"/>
          <w:sz w:val="24"/>
          <w:szCs w:val="24"/>
        </w:rPr>
        <w:t xml:space="preserve">] (d/n: А˚ 3,80; 3,49; 2,99; 2,91; 2,58) и кварцем </w:t>
      </w:r>
      <w:r w:rsidRPr="006D6C3F">
        <w:rPr>
          <w:rFonts w:ascii="Times New Roman" w:hAnsi="Times New Roman"/>
          <w:color w:val="000000"/>
          <w:sz w:val="24"/>
          <w:szCs w:val="24"/>
          <w:lang w:val="en-US"/>
        </w:rPr>
        <w:t>Si</w:t>
      </w:r>
      <w:r w:rsidRPr="006D6C3F">
        <w:rPr>
          <w:rFonts w:ascii="Times New Roman" w:hAnsi="Times New Roman"/>
          <w:color w:val="000000"/>
          <w:sz w:val="24"/>
          <w:szCs w:val="24"/>
        </w:rPr>
        <w:t>О</w:t>
      </w:r>
      <w:r w:rsidRPr="006D6C3F">
        <w:rPr>
          <w:rFonts w:ascii="Times New Roman" w:hAnsi="Times New Roman"/>
          <w:color w:val="000000"/>
          <w:sz w:val="24"/>
          <w:szCs w:val="24"/>
          <w:vertAlign w:val="subscript"/>
        </w:rPr>
        <w:t>2</w:t>
      </w:r>
      <w:r w:rsidRPr="006D6C3F">
        <w:rPr>
          <w:rFonts w:ascii="Times New Roman" w:hAnsi="Times New Roman"/>
          <w:sz w:val="24"/>
          <w:szCs w:val="24"/>
        </w:rPr>
        <w:t xml:space="preserve"> (d/n: А˚4,27; 3,36; 2,46; 2,29; 2,24; 1,98; 1,81; 1,67; 1,54). </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Результаты гранулометрического анализа показали, что полное раскрытие марганцевого минерала происходит при измельчении до крупности 0,074 мм, так содержание марганца в классе -0,074 мм составляет 31,84%.</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Результаты сухой магнитной сепарации показывают, что суммарный выход магнитной фракции 52,23% при извлечении марганца 89,21%. Однако, содержание марганца всего лишь 18,60 %.</w:t>
      </w:r>
    </w:p>
    <w:p w:rsidR="00996E5E" w:rsidRPr="006D6C3F" w:rsidRDefault="00996E5E" w:rsidP="006D6C3F">
      <w:pPr>
        <w:tabs>
          <w:tab w:val="left" w:pos="890"/>
        </w:tabs>
        <w:spacing w:after="0" w:line="360" w:lineRule="auto"/>
        <w:ind w:firstLine="709"/>
        <w:jc w:val="both"/>
        <w:rPr>
          <w:rFonts w:ascii="Times New Roman" w:hAnsi="Times New Roman"/>
          <w:sz w:val="24"/>
          <w:szCs w:val="24"/>
        </w:rPr>
      </w:pPr>
      <w:r w:rsidRPr="006D6C3F">
        <w:rPr>
          <w:rFonts w:ascii="Times New Roman" w:hAnsi="Times New Roman"/>
          <w:sz w:val="24"/>
          <w:szCs w:val="24"/>
        </w:rPr>
        <w:t>Эти результаты были ожидаемы, так как в ранее поведенных исследованиях установлена тенденция, что с увеличением напряженности магнитного поля выход магнитного продукта и извлечение марганца в концентрат будет увеличиваться, а содержание марганца будет снижаться.</w:t>
      </w:r>
    </w:p>
    <w:p w:rsidR="00996E5E" w:rsidRPr="006D6C3F" w:rsidRDefault="00996E5E" w:rsidP="006D6C3F">
      <w:pPr>
        <w:tabs>
          <w:tab w:val="left" w:pos="890"/>
        </w:tabs>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На основании результатов, проведенных исследовании сухой магнитной сепарации лежалых хвостов Жездинской ОФ крупностью -5,0+0,0 мм можно сделать следующие выводы: </w:t>
      </w:r>
    </w:p>
    <w:p w:rsidR="00996E5E" w:rsidRPr="006D6C3F" w:rsidRDefault="00996E5E" w:rsidP="006D6C3F">
      <w:pPr>
        <w:pStyle w:val="aa"/>
        <w:numPr>
          <w:ilvl w:val="0"/>
          <w:numId w:val="16"/>
        </w:numPr>
        <w:tabs>
          <w:tab w:val="left" w:pos="890"/>
          <w:tab w:val="left" w:pos="1134"/>
        </w:tabs>
        <w:spacing w:after="0" w:line="360" w:lineRule="auto"/>
        <w:ind w:left="0" w:firstLine="851"/>
        <w:jc w:val="both"/>
        <w:rPr>
          <w:rFonts w:ascii="Times New Roman" w:eastAsia="Times New Roman" w:hAnsi="Times New Roman"/>
          <w:sz w:val="24"/>
          <w:szCs w:val="24"/>
          <w:lang w:eastAsia="ru-RU"/>
        </w:rPr>
      </w:pPr>
      <w:r w:rsidRPr="006D6C3F">
        <w:rPr>
          <w:rFonts w:ascii="Times New Roman" w:eastAsia="Times New Roman" w:hAnsi="Times New Roman"/>
          <w:sz w:val="24"/>
          <w:szCs w:val="24"/>
          <w:lang w:eastAsia="ru-RU"/>
        </w:rPr>
        <w:t>при малых значениях интенсивности магнитного поля можно получить марганцевый концентрат требуемого качества, но с существенными потерями марганца в отходы сепарации</w:t>
      </w:r>
      <w:r w:rsidR="00523AD5" w:rsidRPr="006D6C3F">
        <w:rPr>
          <w:rFonts w:ascii="Times New Roman" w:eastAsia="Times New Roman" w:hAnsi="Times New Roman"/>
          <w:sz w:val="24"/>
          <w:szCs w:val="24"/>
          <w:lang w:eastAsia="ru-RU"/>
        </w:rPr>
        <w:t>,</w:t>
      </w:r>
    </w:p>
    <w:p w:rsidR="00996E5E" w:rsidRPr="006D6C3F" w:rsidRDefault="00996E5E" w:rsidP="006D6C3F">
      <w:pPr>
        <w:pStyle w:val="aa"/>
        <w:numPr>
          <w:ilvl w:val="0"/>
          <w:numId w:val="16"/>
        </w:numPr>
        <w:tabs>
          <w:tab w:val="left" w:pos="890"/>
          <w:tab w:val="left" w:pos="1134"/>
        </w:tabs>
        <w:spacing w:after="0" w:line="360" w:lineRule="auto"/>
        <w:ind w:left="0" w:firstLine="851"/>
        <w:jc w:val="both"/>
        <w:rPr>
          <w:rFonts w:ascii="Times New Roman" w:eastAsia="Times New Roman" w:hAnsi="Times New Roman"/>
          <w:sz w:val="24"/>
          <w:szCs w:val="24"/>
          <w:lang w:eastAsia="ru-RU"/>
        </w:rPr>
      </w:pPr>
      <w:r w:rsidRPr="006D6C3F">
        <w:rPr>
          <w:rFonts w:ascii="Times New Roman" w:eastAsia="Times New Roman" w:hAnsi="Times New Roman"/>
          <w:sz w:val="24"/>
          <w:szCs w:val="24"/>
          <w:lang w:eastAsia="ru-RU"/>
        </w:rPr>
        <w:t>при больших значениях интенсивности магнитного поля можно обеспечить высокое извлечение марганца в концентрат, но с низким содержанием марганца в концентрате.</w:t>
      </w:r>
    </w:p>
    <w:p w:rsidR="00996E5E" w:rsidRPr="006D6C3F" w:rsidRDefault="00996E5E" w:rsidP="006D6C3F">
      <w:pPr>
        <w:tabs>
          <w:tab w:val="left" w:pos="890"/>
        </w:tabs>
        <w:spacing w:after="0" w:line="360" w:lineRule="auto"/>
        <w:ind w:firstLine="709"/>
        <w:jc w:val="both"/>
        <w:rPr>
          <w:rFonts w:ascii="Times New Roman" w:hAnsi="Times New Roman"/>
          <w:sz w:val="24"/>
          <w:szCs w:val="24"/>
        </w:rPr>
      </w:pPr>
      <w:r w:rsidRPr="006D6C3F">
        <w:rPr>
          <w:rFonts w:ascii="Times New Roman" w:hAnsi="Times New Roman"/>
          <w:sz w:val="24"/>
          <w:szCs w:val="24"/>
        </w:rPr>
        <w:lastRenderedPageBreak/>
        <w:t>Анализ гранулометрического состава хвостов позволяет предположить, что причиной такого положения является недостаточное раскрытие сростков минералов.</w:t>
      </w:r>
    </w:p>
    <w:p w:rsidR="00996E5E" w:rsidRPr="006D6C3F" w:rsidRDefault="00996E5E" w:rsidP="006D6C3F">
      <w:pPr>
        <w:tabs>
          <w:tab w:val="left" w:pos="890"/>
        </w:tabs>
        <w:spacing w:after="0" w:line="360" w:lineRule="auto"/>
        <w:ind w:firstLine="709"/>
        <w:jc w:val="both"/>
        <w:rPr>
          <w:rFonts w:ascii="Times New Roman" w:hAnsi="Times New Roman"/>
          <w:sz w:val="24"/>
          <w:szCs w:val="24"/>
        </w:rPr>
      </w:pPr>
      <w:r w:rsidRPr="006D6C3F">
        <w:rPr>
          <w:rFonts w:ascii="Times New Roman" w:hAnsi="Times New Roman"/>
          <w:sz w:val="24"/>
          <w:szCs w:val="24"/>
        </w:rPr>
        <w:t>На основании изучения и анализа вещественного состава и результатов технологических исследовании сухой магнитной сепарации хвостов, сделан вывод, что для окончательного выбора рациональной технологии переработки хвостов Жездинской ОФ следует провести дополнительные укрупненно-лабораторные исследования с включением в схему обогащения операцию сухого измельчения хвостов до классов крупности менее 1,0 мм.</w:t>
      </w:r>
      <w:r w:rsidRPr="006D6C3F">
        <w:rPr>
          <w:rFonts w:ascii="Times New Roman" w:hAnsi="Times New Roman"/>
          <w:sz w:val="24"/>
          <w:szCs w:val="24"/>
        </w:rPr>
        <w:br w:type="page"/>
      </w:r>
    </w:p>
    <w:p w:rsidR="00996E5E" w:rsidRDefault="00996E5E" w:rsidP="00F950FE">
      <w:pPr>
        <w:spacing w:after="0" w:line="360" w:lineRule="auto"/>
        <w:ind w:firstLine="709"/>
        <w:jc w:val="both"/>
        <w:rPr>
          <w:rFonts w:ascii="Times New Roman" w:hAnsi="Times New Roman"/>
          <w:b/>
          <w:color w:val="000000"/>
          <w:spacing w:val="2"/>
          <w:sz w:val="24"/>
          <w:szCs w:val="24"/>
        </w:rPr>
      </w:pPr>
      <w:r w:rsidRPr="00287941">
        <w:rPr>
          <w:rFonts w:ascii="Times New Roman" w:hAnsi="Times New Roman"/>
          <w:b/>
          <w:sz w:val="24"/>
          <w:szCs w:val="24"/>
        </w:rPr>
        <w:lastRenderedPageBreak/>
        <w:t>3 </w:t>
      </w:r>
      <w:r w:rsidR="00A0769E" w:rsidRPr="00287941">
        <w:rPr>
          <w:rFonts w:ascii="Times New Roman" w:hAnsi="Times New Roman"/>
          <w:b/>
          <w:sz w:val="24"/>
          <w:szCs w:val="24"/>
        </w:rPr>
        <w:t> </w:t>
      </w:r>
      <w:r w:rsidRPr="00287941">
        <w:rPr>
          <w:rFonts w:ascii="Times New Roman" w:hAnsi="Times New Roman"/>
          <w:b/>
          <w:color w:val="000000"/>
          <w:spacing w:val="2"/>
          <w:sz w:val="24"/>
          <w:szCs w:val="24"/>
        </w:rPr>
        <w:t>Укрупненно-лабораторные исследования обогащения марганецсодержащих хвостов Жездинской ОФ</w:t>
      </w:r>
    </w:p>
    <w:p w:rsidR="00F950FE" w:rsidRPr="00287941" w:rsidRDefault="00F950FE" w:rsidP="00F950FE">
      <w:pPr>
        <w:spacing w:after="0" w:line="360" w:lineRule="auto"/>
        <w:ind w:firstLine="709"/>
        <w:jc w:val="both"/>
        <w:rPr>
          <w:rFonts w:ascii="Times New Roman" w:hAnsi="Times New Roman"/>
          <w:b/>
          <w:color w:val="000000"/>
          <w:spacing w:val="2"/>
          <w:sz w:val="24"/>
          <w:szCs w:val="24"/>
        </w:rPr>
      </w:pPr>
    </w:p>
    <w:p w:rsidR="00996E5E" w:rsidRPr="00F950FE" w:rsidRDefault="00996E5E" w:rsidP="00F950FE">
      <w:pPr>
        <w:widowControl w:val="0"/>
        <w:snapToGrid w:val="0"/>
        <w:spacing w:after="0" w:line="360" w:lineRule="auto"/>
        <w:ind w:firstLine="709"/>
        <w:jc w:val="both"/>
        <w:rPr>
          <w:rFonts w:ascii="Times New Roman" w:hAnsi="Times New Roman"/>
          <w:b/>
          <w:spacing w:val="2"/>
          <w:sz w:val="24"/>
          <w:szCs w:val="24"/>
        </w:rPr>
      </w:pPr>
      <w:r w:rsidRPr="00F950FE">
        <w:rPr>
          <w:rFonts w:ascii="Times New Roman" w:hAnsi="Times New Roman"/>
          <w:b/>
          <w:caps/>
          <w:sz w:val="24"/>
          <w:szCs w:val="24"/>
        </w:rPr>
        <w:t xml:space="preserve">3.1 </w:t>
      </w:r>
      <w:r w:rsidRPr="00F950FE">
        <w:rPr>
          <w:rFonts w:ascii="Times New Roman" w:hAnsi="Times New Roman"/>
          <w:b/>
          <w:spacing w:val="2"/>
          <w:sz w:val="24"/>
          <w:szCs w:val="24"/>
        </w:rPr>
        <w:t>Разработка методики проведения укрупненно-лабораторных исследований</w:t>
      </w:r>
    </w:p>
    <w:p w:rsidR="00F950FE" w:rsidRDefault="00F950FE" w:rsidP="00F950FE">
      <w:pPr>
        <w:spacing w:after="0" w:line="360" w:lineRule="auto"/>
        <w:ind w:firstLine="709"/>
        <w:jc w:val="both"/>
        <w:rPr>
          <w:rFonts w:ascii="Times New Roman" w:hAnsi="Times New Roman"/>
          <w:bCs/>
          <w:sz w:val="24"/>
          <w:szCs w:val="24"/>
        </w:rPr>
      </w:pPr>
    </w:p>
    <w:p w:rsidR="00996E5E" w:rsidRPr="006D6C3F" w:rsidRDefault="00996E5E" w:rsidP="00F950FE">
      <w:pPr>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Результаты исследований вещественного состава лежалых марганецсодержащих хвостов Жездинской обогатительной фабрики и технологических исследований их обогатимости, проведенные авторами в работах [</w:t>
      </w:r>
      <w:r w:rsidR="005D013A" w:rsidRPr="006D6C3F">
        <w:rPr>
          <w:rFonts w:ascii="Times New Roman" w:hAnsi="Times New Roman"/>
          <w:bCs/>
          <w:sz w:val="24"/>
          <w:szCs w:val="24"/>
        </w:rPr>
        <w:t>17-18</w:t>
      </w:r>
      <w:r w:rsidRPr="006D6C3F">
        <w:rPr>
          <w:rFonts w:ascii="Times New Roman" w:hAnsi="Times New Roman"/>
          <w:bCs/>
          <w:sz w:val="24"/>
          <w:szCs w:val="24"/>
        </w:rPr>
        <w:t xml:space="preserve">], позволяют сделать следующие выводы: </w:t>
      </w:r>
    </w:p>
    <w:p w:rsidR="00996E5E" w:rsidRPr="006D6C3F" w:rsidRDefault="00996E5E" w:rsidP="006D6C3F">
      <w:pPr>
        <w:tabs>
          <w:tab w:val="left" w:pos="426"/>
          <w:tab w:val="left" w:pos="1134"/>
        </w:tabs>
        <w:spacing w:after="0" w:line="360" w:lineRule="auto"/>
        <w:ind w:firstLine="851"/>
        <w:jc w:val="both"/>
        <w:rPr>
          <w:rFonts w:ascii="Times New Roman" w:hAnsi="Times New Roman"/>
          <w:bCs/>
          <w:sz w:val="24"/>
          <w:szCs w:val="24"/>
        </w:rPr>
      </w:pPr>
      <w:r w:rsidRPr="006D6C3F">
        <w:rPr>
          <w:rFonts w:ascii="Times New Roman" w:hAnsi="Times New Roman"/>
          <w:bCs/>
          <w:sz w:val="24"/>
          <w:szCs w:val="24"/>
        </w:rPr>
        <w:t xml:space="preserve">1. Лежалые марганецсодержащие хвосты Жездинской обогатительной фабрики имеют крупность менее 5 мм. Выход класса крупностью менее мм составляет более 90%. В этом классе сосредоточено от 85 до 91% марганца, при этом наибольшее содержание марганца наблюдается в классе -0,071+0 мм, равное 31,84%. Это свидетельствует, что лежалые хвосты обогатительной фабрики содержат тонковкрапленные марганцевые минералы. Для достаточно эффективного извлечения марганца из лежалых хвостов необходимо полное раскрытие минералов марганца путем включения в схему обогащения операции сухого измельчения. </w:t>
      </w:r>
    </w:p>
    <w:p w:rsidR="00996E5E" w:rsidRPr="006D6C3F" w:rsidRDefault="00996E5E" w:rsidP="006D6C3F">
      <w:pPr>
        <w:tabs>
          <w:tab w:val="left" w:pos="426"/>
          <w:tab w:val="left" w:pos="1134"/>
        </w:tabs>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 xml:space="preserve">2. Лежалые марганецсодержащие хвосты Жездинской обогатительной фабрики относятся к гравитационно легко обогатимым материалам. Это подтверждается результатами фракционного анализа, показывающего высокое извлечение марганца в тяжелую фракцию, которое составило 96,00% при содержании марганца 30,00%. </w:t>
      </w:r>
    </w:p>
    <w:p w:rsidR="00996E5E" w:rsidRPr="006D6C3F" w:rsidRDefault="00996E5E" w:rsidP="006D6C3F">
      <w:pPr>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Основные металлосодержащие минералы имеют плотности, в среднем, в пределах 4,5÷5,0г/см</w:t>
      </w:r>
      <w:r w:rsidRPr="006D6C3F">
        <w:rPr>
          <w:rFonts w:ascii="Times New Roman" w:hAnsi="Times New Roman"/>
          <w:bCs/>
          <w:sz w:val="24"/>
          <w:szCs w:val="24"/>
          <w:vertAlign w:val="superscript"/>
        </w:rPr>
        <w:t>3</w:t>
      </w:r>
      <w:r w:rsidRPr="006D6C3F">
        <w:rPr>
          <w:rFonts w:ascii="Times New Roman" w:hAnsi="Times New Roman"/>
          <w:bCs/>
          <w:sz w:val="24"/>
          <w:szCs w:val="24"/>
        </w:rPr>
        <w:t>, в то время, как нерудные породообразующие минералы: полевые шпаты, кварц, каолинит, доломит и другие имеют плотности в пределах 2,6÷2,9 г/см</w:t>
      </w:r>
      <w:r w:rsidRPr="006D6C3F">
        <w:rPr>
          <w:rFonts w:ascii="Times New Roman" w:hAnsi="Times New Roman"/>
          <w:bCs/>
          <w:sz w:val="24"/>
          <w:szCs w:val="24"/>
          <w:vertAlign w:val="superscript"/>
        </w:rPr>
        <w:t>3</w:t>
      </w:r>
      <w:r w:rsidRPr="006D6C3F">
        <w:rPr>
          <w:rFonts w:ascii="Times New Roman" w:hAnsi="Times New Roman"/>
          <w:bCs/>
          <w:sz w:val="24"/>
          <w:szCs w:val="24"/>
        </w:rPr>
        <w:t>.</w:t>
      </w:r>
    </w:p>
    <w:p w:rsidR="00996E5E" w:rsidRPr="006D6C3F" w:rsidRDefault="00996E5E" w:rsidP="006D6C3F">
      <w:pPr>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С целью проверки и использования свойства легкой обогатимости хвостов предлагается включить в схему обогащения операцию воздушной сепарации.</w:t>
      </w:r>
    </w:p>
    <w:p w:rsidR="00996E5E" w:rsidRPr="006D6C3F" w:rsidRDefault="00996E5E" w:rsidP="006D6C3F">
      <w:pPr>
        <w:tabs>
          <w:tab w:val="left" w:pos="426"/>
          <w:tab w:val="left" w:pos="1134"/>
        </w:tabs>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Марганцевые и другие рудные минералы, содержащиеся в исследуемых хвостах, являются слабомагнитными и могут быть эффективно извлечены из хвостов сухой магнитной сепарацией в марганцевый концентрат.</w:t>
      </w:r>
    </w:p>
    <w:p w:rsidR="00996E5E" w:rsidRPr="006D6C3F" w:rsidRDefault="00996E5E" w:rsidP="006D6C3F">
      <w:pPr>
        <w:tabs>
          <w:tab w:val="left" w:pos="1867"/>
        </w:tabs>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С учетом анализа результатов исследований, проведенных авторами работ [</w:t>
      </w:r>
      <w:r w:rsidR="005D013A" w:rsidRPr="006D6C3F">
        <w:rPr>
          <w:rFonts w:ascii="Times New Roman" w:hAnsi="Times New Roman"/>
          <w:bCs/>
          <w:sz w:val="24"/>
          <w:szCs w:val="24"/>
        </w:rPr>
        <w:t>17-18</w:t>
      </w:r>
      <w:r w:rsidRPr="006D6C3F">
        <w:rPr>
          <w:rFonts w:ascii="Times New Roman" w:hAnsi="Times New Roman"/>
          <w:bCs/>
          <w:sz w:val="24"/>
          <w:szCs w:val="24"/>
        </w:rPr>
        <w:t xml:space="preserve">] для обогащения техногенного сырья, учитывая легкую гравитационную обогатимость и необходимость полного раскрытия сростков марганецсодержащих минералов, предложена следующая схема исследований, представленная на рисунке </w:t>
      </w:r>
      <w:r w:rsidR="00523AD5" w:rsidRPr="006D6C3F">
        <w:rPr>
          <w:rFonts w:ascii="Times New Roman" w:hAnsi="Times New Roman"/>
          <w:bCs/>
          <w:sz w:val="24"/>
          <w:szCs w:val="24"/>
        </w:rPr>
        <w:t>4</w:t>
      </w:r>
      <w:r w:rsidRPr="006D6C3F">
        <w:rPr>
          <w:rFonts w:ascii="Times New Roman" w:hAnsi="Times New Roman"/>
          <w:bCs/>
          <w:sz w:val="24"/>
          <w:szCs w:val="24"/>
        </w:rPr>
        <w:t>.</w:t>
      </w:r>
    </w:p>
    <w:p w:rsidR="00996E5E" w:rsidRPr="006D6C3F" w:rsidRDefault="00996E5E" w:rsidP="006D6C3F">
      <w:pPr>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 xml:space="preserve">Марганецсодержащие хвосты крупностью -5,0 +0,0 мм подвергаются тонкому сухому измельчению до класса крупности -1,0+0,0 мм, которые поступают на операцию </w:t>
      </w:r>
      <w:r w:rsidRPr="006D6C3F">
        <w:rPr>
          <w:rFonts w:ascii="Times New Roman" w:hAnsi="Times New Roman"/>
          <w:bCs/>
          <w:sz w:val="24"/>
          <w:szCs w:val="24"/>
        </w:rPr>
        <w:lastRenderedPageBreak/>
        <w:t>грохочения, где делятся на классы -1,0+0,5 мм и -0,5+0,0 мм. Продукты грохочения поступают на операцию воздушной сепарации, где происходит разделение минералов по скоростям равного падения. Покамерные продукты воздушной сепарации поступают на сухую магнитную сепарацию с получением марганцевого концентрата и хвостов [</w:t>
      </w:r>
      <w:r w:rsidR="00010056" w:rsidRPr="006D6C3F">
        <w:rPr>
          <w:rFonts w:ascii="Times New Roman" w:hAnsi="Times New Roman"/>
          <w:bCs/>
          <w:sz w:val="24"/>
          <w:szCs w:val="24"/>
        </w:rPr>
        <w:t>18</w:t>
      </w:r>
      <w:r w:rsidRPr="006D6C3F">
        <w:rPr>
          <w:rFonts w:ascii="Times New Roman" w:hAnsi="Times New Roman"/>
          <w:bCs/>
          <w:sz w:val="24"/>
          <w:szCs w:val="24"/>
        </w:rPr>
        <w:t>].</w:t>
      </w:r>
    </w:p>
    <w:p w:rsidR="00996E5E" w:rsidRPr="006D6C3F" w:rsidRDefault="005F724F" w:rsidP="006D6C3F">
      <w:pPr>
        <w:spacing w:after="0" w:line="360" w:lineRule="auto"/>
        <w:rPr>
          <w:rFonts w:ascii="Times New Roman" w:hAnsi="Times New Roman"/>
          <w:bCs/>
          <w:sz w:val="24"/>
          <w:szCs w:val="24"/>
        </w:rPr>
      </w:pPr>
      <w:r w:rsidRPr="006D6C3F">
        <w:rPr>
          <w:rFonts w:ascii="Times New Roman" w:hAnsi="Times New Roman"/>
          <w:bCs/>
          <w:sz w:val="24"/>
          <w:szCs w:val="24"/>
        </w:rPr>
        <w:object w:dxaOrig="10786" w:dyaOrig="134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75pt;height:550.5pt" o:ole="">
            <v:imagedata r:id="rId14" o:title=""/>
          </v:shape>
          <o:OLEObject Type="Embed" ProgID="Visio.Drawing.15" ShapeID="_x0000_i1025" DrawAspect="Content" ObjectID="_1665318797" r:id="rId15"/>
        </w:object>
      </w:r>
    </w:p>
    <w:p w:rsidR="00996E5E" w:rsidRPr="006D6C3F" w:rsidRDefault="00996E5E" w:rsidP="006D6C3F">
      <w:pPr>
        <w:spacing w:after="0" w:line="360" w:lineRule="auto"/>
        <w:ind w:firstLine="709"/>
        <w:rPr>
          <w:rFonts w:ascii="Times New Roman" w:hAnsi="Times New Roman"/>
          <w:bCs/>
          <w:sz w:val="24"/>
          <w:szCs w:val="24"/>
        </w:rPr>
      </w:pPr>
    </w:p>
    <w:p w:rsidR="005F724F" w:rsidRDefault="00996E5E" w:rsidP="005F724F">
      <w:pPr>
        <w:spacing w:after="0" w:line="240" w:lineRule="auto"/>
        <w:jc w:val="center"/>
        <w:rPr>
          <w:rFonts w:ascii="Times New Roman" w:hAnsi="Times New Roman"/>
          <w:bCs/>
          <w:sz w:val="24"/>
          <w:szCs w:val="24"/>
        </w:rPr>
      </w:pPr>
      <w:r w:rsidRPr="006D6C3F">
        <w:rPr>
          <w:rFonts w:ascii="Times New Roman" w:hAnsi="Times New Roman"/>
          <w:bCs/>
          <w:sz w:val="24"/>
          <w:szCs w:val="24"/>
        </w:rPr>
        <w:t xml:space="preserve">Рисунок </w:t>
      </w:r>
      <w:r w:rsidR="00523AD5" w:rsidRPr="006D6C3F">
        <w:rPr>
          <w:rFonts w:ascii="Times New Roman" w:hAnsi="Times New Roman"/>
          <w:bCs/>
          <w:sz w:val="24"/>
          <w:szCs w:val="24"/>
        </w:rPr>
        <w:t>4</w:t>
      </w:r>
      <w:r w:rsidRPr="006D6C3F">
        <w:rPr>
          <w:rFonts w:ascii="Times New Roman" w:hAnsi="Times New Roman"/>
          <w:bCs/>
          <w:sz w:val="24"/>
          <w:szCs w:val="24"/>
        </w:rPr>
        <w:t xml:space="preserve"> – Схема укрупненно-лабораторных исследований обогатимости марганецсодержащих хвостов Жездинской ОФ</w:t>
      </w:r>
      <w:r w:rsidR="00F950FE">
        <w:rPr>
          <w:rFonts w:ascii="Times New Roman" w:hAnsi="Times New Roman"/>
          <w:bCs/>
          <w:sz w:val="24"/>
          <w:szCs w:val="24"/>
        </w:rPr>
        <w:t xml:space="preserve"> </w:t>
      </w:r>
    </w:p>
    <w:p w:rsidR="00996E5E" w:rsidRPr="006D6C3F" w:rsidRDefault="00996E5E" w:rsidP="005F724F">
      <w:pPr>
        <w:spacing w:after="0" w:line="240" w:lineRule="auto"/>
        <w:jc w:val="center"/>
        <w:rPr>
          <w:rFonts w:ascii="Times New Roman" w:hAnsi="Times New Roman"/>
          <w:bCs/>
          <w:sz w:val="24"/>
          <w:szCs w:val="24"/>
        </w:rPr>
      </w:pPr>
      <w:r w:rsidRPr="006D6C3F">
        <w:rPr>
          <w:rFonts w:ascii="Times New Roman" w:hAnsi="Times New Roman"/>
          <w:bCs/>
          <w:sz w:val="24"/>
          <w:szCs w:val="24"/>
        </w:rPr>
        <w:br w:type="page"/>
      </w:r>
    </w:p>
    <w:p w:rsidR="00996E5E" w:rsidRPr="006D6C3F" w:rsidRDefault="00996E5E" w:rsidP="006D6C3F">
      <w:pPr>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lastRenderedPageBreak/>
        <w:t>Применения сухого измельчения позволит более полное раскрытие сростков марганецсодержащих минералов, а воздушная сепарация, как операция предварительной концентрации минералов в продукт, поступающей на сухую магнитную сепарацию. Предполагается, что это позволит вывести большую часть немагнитных частиц до применения сухой магнитной сепарации и снизить нагрузку на операцию магнитной сепарации. Можно ожидать повышения извлечения марганца в концентрат и его выхода.</w:t>
      </w:r>
    </w:p>
    <w:p w:rsidR="00996E5E" w:rsidRPr="006D6C3F" w:rsidRDefault="00996E5E" w:rsidP="006D6C3F">
      <w:pPr>
        <w:spacing w:after="0" w:line="360" w:lineRule="auto"/>
        <w:ind w:firstLine="709"/>
        <w:jc w:val="both"/>
        <w:rPr>
          <w:rFonts w:ascii="Times New Roman" w:hAnsi="Times New Roman"/>
          <w:bCs/>
          <w:sz w:val="24"/>
          <w:szCs w:val="24"/>
        </w:rPr>
      </w:pPr>
    </w:p>
    <w:p w:rsidR="00996E5E" w:rsidRPr="00637CF5" w:rsidRDefault="0086440E" w:rsidP="00637CF5">
      <w:pPr>
        <w:spacing w:after="0" w:line="360" w:lineRule="auto"/>
        <w:ind w:firstLine="709"/>
        <w:jc w:val="both"/>
        <w:rPr>
          <w:rFonts w:ascii="Times New Roman" w:hAnsi="Times New Roman"/>
          <w:b/>
          <w:color w:val="000000"/>
          <w:spacing w:val="2"/>
          <w:sz w:val="24"/>
          <w:szCs w:val="24"/>
        </w:rPr>
      </w:pPr>
      <w:r>
        <w:rPr>
          <w:rFonts w:ascii="Times New Roman" w:hAnsi="Times New Roman"/>
          <w:b/>
          <w:color w:val="000000"/>
          <w:spacing w:val="2"/>
          <w:sz w:val="24"/>
          <w:szCs w:val="24"/>
        </w:rPr>
        <w:t>3</w:t>
      </w:r>
      <w:r w:rsidR="00637CF5">
        <w:rPr>
          <w:rFonts w:ascii="Times New Roman" w:hAnsi="Times New Roman"/>
          <w:b/>
          <w:color w:val="000000"/>
          <w:spacing w:val="2"/>
          <w:sz w:val="24"/>
          <w:szCs w:val="24"/>
        </w:rPr>
        <w:t xml:space="preserve">.2 </w:t>
      </w:r>
      <w:r w:rsidR="00996E5E" w:rsidRPr="00637CF5">
        <w:rPr>
          <w:rFonts w:ascii="Times New Roman" w:hAnsi="Times New Roman"/>
          <w:b/>
          <w:color w:val="000000"/>
          <w:spacing w:val="2"/>
          <w:sz w:val="24"/>
          <w:szCs w:val="24"/>
        </w:rPr>
        <w:t>Проведение укрупненно-лабораторных исследований</w:t>
      </w:r>
    </w:p>
    <w:p w:rsidR="00F950FE" w:rsidRPr="00F950FE" w:rsidRDefault="00F950FE" w:rsidP="00F950FE">
      <w:pPr>
        <w:spacing w:after="0" w:line="360" w:lineRule="auto"/>
        <w:ind w:left="709"/>
        <w:jc w:val="both"/>
        <w:rPr>
          <w:rFonts w:ascii="Times New Roman" w:hAnsi="Times New Roman"/>
          <w:b/>
          <w:bCs/>
          <w:sz w:val="24"/>
          <w:szCs w:val="24"/>
        </w:rPr>
      </w:pPr>
    </w:p>
    <w:p w:rsidR="00996E5E" w:rsidRPr="006D6C3F" w:rsidRDefault="00996E5E" w:rsidP="006D6C3F">
      <w:pPr>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 xml:space="preserve">Подготовка марганецсодержащих хвостов к исследованиям: усреднение, квартование, отбор проб на анализы и проведение самих исследовании, а также проведение химических, фазовых и фракционных анализов выполнено в лабораториях филиала «Химико-металлургический институт им. Ж. Абишева» РГП «Национальный центр комплексной переработки минерального сырья». </w:t>
      </w:r>
    </w:p>
    <w:p w:rsidR="00996E5E" w:rsidRDefault="00996E5E" w:rsidP="006D6C3F">
      <w:pPr>
        <w:spacing w:after="0" w:line="360" w:lineRule="auto"/>
        <w:ind w:firstLine="709"/>
        <w:jc w:val="both"/>
        <w:rPr>
          <w:rFonts w:ascii="Times New Roman" w:hAnsi="Times New Roman"/>
          <w:color w:val="000000"/>
          <w:sz w:val="24"/>
          <w:szCs w:val="24"/>
        </w:rPr>
      </w:pPr>
      <w:r w:rsidRPr="006D6C3F">
        <w:rPr>
          <w:rFonts w:ascii="Times New Roman" w:hAnsi="Times New Roman"/>
          <w:color w:val="000000"/>
          <w:sz w:val="24"/>
          <w:szCs w:val="24"/>
        </w:rPr>
        <w:t>Пробу массой 30,865 кг подвергали грохочению по классам крупности -1,0+0,5 мм; -0,5+0,0 мм. Результаты сухого грохочения пр</w:t>
      </w:r>
      <w:r w:rsidR="00F473F1" w:rsidRPr="006D6C3F">
        <w:rPr>
          <w:rFonts w:ascii="Times New Roman" w:hAnsi="Times New Roman"/>
          <w:color w:val="000000"/>
          <w:sz w:val="24"/>
          <w:szCs w:val="24"/>
        </w:rPr>
        <w:t xml:space="preserve">едставлены </w:t>
      </w:r>
      <w:r w:rsidRPr="006D6C3F">
        <w:rPr>
          <w:rFonts w:ascii="Times New Roman" w:hAnsi="Times New Roman"/>
          <w:color w:val="000000"/>
          <w:sz w:val="24"/>
          <w:szCs w:val="24"/>
        </w:rPr>
        <w:t xml:space="preserve">в таблице 6. </w:t>
      </w:r>
    </w:p>
    <w:p w:rsidR="00F950FE" w:rsidRPr="006D6C3F" w:rsidRDefault="00F950FE" w:rsidP="006D6C3F">
      <w:pPr>
        <w:spacing w:after="0" w:line="360" w:lineRule="auto"/>
        <w:ind w:firstLine="709"/>
        <w:jc w:val="both"/>
        <w:rPr>
          <w:rFonts w:ascii="Times New Roman" w:hAnsi="Times New Roman"/>
          <w:color w:val="000000"/>
          <w:sz w:val="24"/>
          <w:szCs w:val="24"/>
        </w:rPr>
      </w:pPr>
    </w:p>
    <w:p w:rsidR="00996E5E" w:rsidRPr="006D6C3F" w:rsidRDefault="00996E5E" w:rsidP="006D6C3F">
      <w:pPr>
        <w:spacing w:after="0" w:line="360" w:lineRule="auto"/>
        <w:jc w:val="both"/>
        <w:rPr>
          <w:rFonts w:ascii="Times New Roman" w:hAnsi="Times New Roman"/>
          <w:color w:val="000000"/>
          <w:sz w:val="24"/>
          <w:szCs w:val="24"/>
        </w:rPr>
      </w:pPr>
      <w:r w:rsidRPr="006D6C3F">
        <w:rPr>
          <w:rFonts w:ascii="Times New Roman" w:hAnsi="Times New Roman"/>
          <w:color w:val="000000"/>
          <w:sz w:val="24"/>
          <w:szCs w:val="24"/>
        </w:rPr>
        <w:t>Таблица 6 – Результаты сухого грохочения</w:t>
      </w:r>
    </w:p>
    <w:tbl>
      <w:tblPr>
        <w:tblW w:w="9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559"/>
        <w:gridCol w:w="1276"/>
        <w:gridCol w:w="1276"/>
        <w:gridCol w:w="1134"/>
        <w:gridCol w:w="1134"/>
        <w:gridCol w:w="1134"/>
        <w:gridCol w:w="1075"/>
        <w:gridCol w:w="903"/>
      </w:tblGrid>
      <w:tr w:rsidR="00996E5E" w:rsidRPr="006D6C3F" w:rsidTr="00637CF5">
        <w:trPr>
          <w:trHeight w:val="316"/>
          <w:jc w:val="center"/>
        </w:trPr>
        <w:tc>
          <w:tcPr>
            <w:tcW w:w="1559" w:type="dxa"/>
            <w:vMerge w:val="restart"/>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Исходная</w:t>
            </w:r>
          </w:p>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проба</w:t>
            </w:r>
          </w:p>
        </w:tc>
        <w:tc>
          <w:tcPr>
            <w:tcW w:w="1276" w:type="dxa"/>
            <w:vMerge w:val="restart"/>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Выход, %</w:t>
            </w:r>
          </w:p>
        </w:tc>
        <w:tc>
          <w:tcPr>
            <w:tcW w:w="3544" w:type="dxa"/>
            <w:gridSpan w:val="3"/>
            <w:vAlign w:val="center"/>
          </w:tcPr>
          <w:p w:rsidR="00996E5E" w:rsidRPr="006D6C3F" w:rsidRDefault="00996E5E" w:rsidP="00F950FE">
            <w:pPr>
              <w:spacing w:after="0" w:line="360" w:lineRule="auto"/>
              <w:ind w:firstLine="134"/>
              <w:rPr>
                <w:rFonts w:ascii="Times New Roman" w:hAnsi="Times New Roman"/>
                <w:sz w:val="24"/>
                <w:szCs w:val="24"/>
              </w:rPr>
            </w:pPr>
            <w:r w:rsidRPr="006D6C3F">
              <w:rPr>
                <w:rFonts w:ascii="Times New Roman" w:hAnsi="Times New Roman"/>
                <w:sz w:val="24"/>
                <w:szCs w:val="24"/>
              </w:rPr>
              <w:t>Содержание, %</w:t>
            </w:r>
          </w:p>
        </w:tc>
        <w:tc>
          <w:tcPr>
            <w:tcW w:w="3112" w:type="dxa"/>
            <w:gridSpan w:val="3"/>
            <w:vAlign w:val="center"/>
          </w:tcPr>
          <w:p w:rsidR="00996E5E" w:rsidRPr="006D6C3F" w:rsidRDefault="00996E5E" w:rsidP="00F950FE">
            <w:pPr>
              <w:spacing w:after="0" w:line="360" w:lineRule="auto"/>
              <w:ind w:firstLine="139"/>
              <w:rPr>
                <w:rFonts w:ascii="Times New Roman" w:hAnsi="Times New Roman"/>
                <w:sz w:val="24"/>
                <w:szCs w:val="24"/>
              </w:rPr>
            </w:pPr>
            <w:r w:rsidRPr="006D6C3F">
              <w:rPr>
                <w:rFonts w:ascii="Times New Roman" w:hAnsi="Times New Roman"/>
                <w:sz w:val="24"/>
                <w:szCs w:val="24"/>
              </w:rPr>
              <w:t>Извлечение, %</w:t>
            </w:r>
          </w:p>
        </w:tc>
      </w:tr>
      <w:tr w:rsidR="00996E5E" w:rsidRPr="006D6C3F" w:rsidTr="00637CF5">
        <w:trPr>
          <w:trHeight w:val="154"/>
          <w:jc w:val="center"/>
        </w:trPr>
        <w:tc>
          <w:tcPr>
            <w:tcW w:w="1559" w:type="dxa"/>
            <w:vMerge/>
            <w:vAlign w:val="center"/>
          </w:tcPr>
          <w:p w:rsidR="00996E5E" w:rsidRPr="006D6C3F" w:rsidRDefault="00996E5E" w:rsidP="006D6C3F">
            <w:pPr>
              <w:spacing w:after="0" w:line="360" w:lineRule="auto"/>
              <w:jc w:val="center"/>
              <w:rPr>
                <w:rFonts w:ascii="Times New Roman" w:hAnsi="Times New Roman"/>
                <w:sz w:val="24"/>
                <w:szCs w:val="24"/>
                <w:lang w:val="en-US"/>
              </w:rPr>
            </w:pPr>
          </w:p>
        </w:tc>
        <w:tc>
          <w:tcPr>
            <w:tcW w:w="1276" w:type="dxa"/>
            <w:vMerge/>
            <w:vAlign w:val="center"/>
          </w:tcPr>
          <w:p w:rsidR="00996E5E" w:rsidRPr="006D6C3F" w:rsidRDefault="00996E5E" w:rsidP="006D6C3F">
            <w:pPr>
              <w:spacing w:after="0" w:line="360" w:lineRule="auto"/>
              <w:jc w:val="center"/>
              <w:rPr>
                <w:rFonts w:ascii="Times New Roman" w:hAnsi="Times New Roman"/>
                <w:sz w:val="24"/>
                <w:szCs w:val="24"/>
                <w:lang w:val="en-US"/>
              </w:rPr>
            </w:pPr>
          </w:p>
        </w:tc>
        <w:tc>
          <w:tcPr>
            <w:tcW w:w="1276"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lang w:val="en-US"/>
              </w:rPr>
              <w:t>Fe</w:t>
            </w:r>
          </w:p>
        </w:tc>
        <w:tc>
          <w:tcPr>
            <w:tcW w:w="1134"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lang w:val="en-US"/>
              </w:rPr>
              <w:t>Mn</w:t>
            </w:r>
          </w:p>
        </w:tc>
        <w:tc>
          <w:tcPr>
            <w:tcW w:w="1134" w:type="dxa"/>
            <w:vAlign w:val="center"/>
          </w:tcPr>
          <w:p w:rsidR="00996E5E" w:rsidRPr="006D6C3F" w:rsidRDefault="00996E5E" w:rsidP="006D6C3F">
            <w:pPr>
              <w:spacing w:after="0" w:line="360" w:lineRule="auto"/>
              <w:jc w:val="center"/>
              <w:rPr>
                <w:rFonts w:ascii="Times New Roman" w:hAnsi="Times New Roman"/>
                <w:sz w:val="24"/>
                <w:szCs w:val="24"/>
                <w:vertAlign w:val="subscript"/>
              </w:rPr>
            </w:pPr>
            <w:r w:rsidRPr="006D6C3F">
              <w:rPr>
                <w:rFonts w:ascii="Times New Roman" w:hAnsi="Times New Roman"/>
                <w:sz w:val="24"/>
                <w:szCs w:val="24"/>
                <w:lang w:val="en-US"/>
              </w:rPr>
              <w:t>SiO</w:t>
            </w:r>
            <w:r w:rsidRPr="006D6C3F">
              <w:rPr>
                <w:rFonts w:ascii="Times New Roman" w:hAnsi="Times New Roman"/>
                <w:sz w:val="24"/>
                <w:szCs w:val="24"/>
                <w:vertAlign w:val="subscript"/>
              </w:rPr>
              <w:t>2</w:t>
            </w:r>
          </w:p>
        </w:tc>
        <w:tc>
          <w:tcPr>
            <w:tcW w:w="1134"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lang w:val="en-US"/>
              </w:rPr>
              <w:t>Fe</w:t>
            </w:r>
          </w:p>
        </w:tc>
        <w:tc>
          <w:tcPr>
            <w:tcW w:w="1075"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lang w:val="en-US"/>
              </w:rPr>
              <w:t>Mn</w:t>
            </w:r>
          </w:p>
        </w:tc>
        <w:tc>
          <w:tcPr>
            <w:tcW w:w="903" w:type="dxa"/>
            <w:vAlign w:val="center"/>
          </w:tcPr>
          <w:p w:rsidR="00996E5E" w:rsidRPr="006D6C3F" w:rsidRDefault="00996E5E" w:rsidP="006D6C3F">
            <w:pPr>
              <w:spacing w:after="0" w:line="360" w:lineRule="auto"/>
              <w:jc w:val="center"/>
              <w:rPr>
                <w:rFonts w:ascii="Times New Roman" w:hAnsi="Times New Roman"/>
                <w:sz w:val="24"/>
                <w:szCs w:val="24"/>
                <w:vertAlign w:val="subscript"/>
              </w:rPr>
            </w:pPr>
            <w:r w:rsidRPr="006D6C3F">
              <w:rPr>
                <w:rFonts w:ascii="Times New Roman" w:hAnsi="Times New Roman"/>
                <w:sz w:val="24"/>
                <w:szCs w:val="24"/>
                <w:lang w:val="en-US"/>
              </w:rPr>
              <w:t>SiO</w:t>
            </w:r>
            <w:r w:rsidRPr="006D6C3F">
              <w:rPr>
                <w:rFonts w:ascii="Times New Roman" w:hAnsi="Times New Roman"/>
                <w:sz w:val="24"/>
                <w:szCs w:val="24"/>
                <w:vertAlign w:val="subscript"/>
              </w:rPr>
              <w:t>2</w:t>
            </w:r>
          </w:p>
        </w:tc>
      </w:tr>
      <w:tr w:rsidR="00996E5E" w:rsidRPr="006D6C3F" w:rsidTr="00637CF5">
        <w:trPr>
          <w:jc w:val="center"/>
        </w:trPr>
        <w:tc>
          <w:tcPr>
            <w:tcW w:w="1559"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-1,0+0,0</w:t>
            </w:r>
          </w:p>
        </w:tc>
        <w:tc>
          <w:tcPr>
            <w:tcW w:w="1276"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100,0</w:t>
            </w:r>
          </w:p>
        </w:tc>
        <w:tc>
          <w:tcPr>
            <w:tcW w:w="1276"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2,41</w:t>
            </w:r>
          </w:p>
        </w:tc>
        <w:tc>
          <w:tcPr>
            <w:tcW w:w="1134"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10,01</w:t>
            </w:r>
          </w:p>
        </w:tc>
        <w:tc>
          <w:tcPr>
            <w:tcW w:w="1134"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55,60</w:t>
            </w:r>
          </w:p>
        </w:tc>
        <w:tc>
          <w:tcPr>
            <w:tcW w:w="1134"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100,0</w:t>
            </w:r>
          </w:p>
        </w:tc>
        <w:tc>
          <w:tcPr>
            <w:tcW w:w="1075"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100,0</w:t>
            </w:r>
          </w:p>
        </w:tc>
        <w:tc>
          <w:tcPr>
            <w:tcW w:w="903"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100,0</w:t>
            </w:r>
          </w:p>
        </w:tc>
      </w:tr>
      <w:tr w:rsidR="00996E5E" w:rsidRPr="006D6C3F" w:rsidTr="00637CF5">
        <w:trPr>
          <w:jc w:val="center"/>
        </w:trPr>
        <w:tc>
          <w:tcPr>
            <w:tcW w:w="1559"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-1,0+0,5</w:t>
            </w:r>
          </w:p>
        </w:tc>
        <w:tc>
          <w:tcPr>
            <w:tcW w:w="1276"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29,92</w:t>
            </w:r>
          </w:p>
        </w:tc>
        <w:tc>
          <w:tcPr>
            <w:tcW w:w="1276"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2,55</w:t>
            </w:r>
          </w:p>
        </w:tc>
        <w:tc>
          <w:tcPr>
            <w:tcW w:w="1134"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9,19</w:t>
            </w:r>
          </w:p>
        </w:tc>
        <w:tc>
          <w:tcPr>
            <w:tcW w:w="1134"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47,63</w:t>
            </w:r>
          </w:p>
        </w:tc>
        <w:tc>
          <w:tcPr>
            <w:tcW w:w="1134"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31,66</w:t>
            </w:r>
          </w:p>
        </w:tc>
        <w:tc>
          <w:tcPr>
            <w:tcW w:w="1075"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27,47</w:t>
            </w:r>
          </w:p>
        </w:tc>
        <w:tc>
          <w:tcPr>
            <w:tcW w:w="903"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25,63</w:t>
            </w:r>
          </w:p>
        </w:tc>
      </w:tr>
      <w:tr w:rsidR="00996E5E" w:rsidRPr="006D6C3F" w:rsidTr="00637CF5">
        <w:trPr>
          <w:jc w:val="center"/>
        </w:trPr>
        <w:tc>
          <w:tcPr>
            <w:tcW w:w="1559"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-0,5+0,0</w:t>
            </w:r>
          </w:p>
        </w:tc>
        <w:tc>
          <w:tcPr>
            <w:tcW w:w="1276"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70,08</w:t>
            </w:r>
          </w:p>
        </w:tc>
        <w:tc>
          <w:tcPr>
            <w:tcW w:w="1276"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2,35</w:t>
            </w:r>
          </w:p>
        </w:tc>
        <w:tc>
          <w:tcPr>
            <w:tcW w:w="1134"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10,36</w:t>
            </w:r>
          </w:p>
        </w:tc>
        <w:tc>
          <w:tcPr>
            <w:tcW w:w="1134"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59,00</w:t>
            </w:r>
          </w:p>
        </w:tc>
        <w:tc>
          <w:tcPr>
            <w:tcW w:w="1134"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68,34</w:t>
            </w:r>
          </w:p>
        </w:tc>
        <w:tc>
          <w:tcPr>
            <w:tcW w:w="1075"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72,53</w:t>
            </w:r>
          </w:p>
        </w:tc>
        <w:tc>
          <w:tcPr>
            <w:tcW w:w="903"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74,37</w:t>
            </w:r>
          </w:p>
        </w:tc>
      </w:tr>
      <w:tr w:rsidR="00996E5E" w:rsidRPr="006D6C3F" w:rsidTr="00637CF5">
        <w:trPr>
          <w:jc w:val="center"/>
        </w:trPr>
        <w:tc>
          <w:tcPr>
            <w:tcW w:w="1559"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Итого</w:t>
            </w:r>
          </w:p>
        </w:tc>
        <w:tc>
          <w:tcPr>
            <w:tcW w:w="1276"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100,0</w:t>
            </w:r>
          </w:p>
        </w:tc>
        <w:tc>
          <w:tcPr>
            <w:tcW w:w="1276"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2,41</w:t>
            </w:r>
          </w:p>
        </w:tc>
        <w:tc>
          <w:tcPr>
            <w:tcW w:w="1134"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10,01</w:t>
            </w:r>
          </w:p>
        </w:tc>
        <w:tc>
          <w:tcPr>
            <w:tcW w:w="1134"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55,60</w:t>
            </w:r>
          </w:p>
        </w:tc>
        <w:tc>
          <w:tcPr>
            <w:tcW w:w="1134"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100,0</w:t>
            </w:r>
          </w:p>
        </w:tc>
        <w:tc>
          <w:tcPr>
            <w:tcW w:w="1075"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100,0</w:t>
            </w:r>
          </w:p>
        </w:tc>
        <w:tc>
          <w:tcPr>
            <w:tcW w:w="903" w:type="dxa"/>
            <w:vAlign w:val="center"/>
          </w:tcPr>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100,0</w:t>
            </w:r>
          </w:p>
        </w:tc>
      </w:tr>
    </w:tbl>
    <w:p w:rsidR="00996E5E" w:rsidRPr="006D6C3F" w:rsidRDefault="00996E5E" w:rsidP="006D6C3F">
      <w:pPr>
        <w:spacing w:after="0" w:line="360" w:lineRule="auto"/>
        <w:ind w:firstLine="709"/>
        <w:jc w:val="both"/>
        <w:rPr>
          <w:rFonts w:ascii="Times New Roman" w:hAnsi="Times New Roman"/>
          <w:color w:val="000000"/>
          <w:sz w:val="24"/>
          <w:szCs w:val="24"/>
          <w:lang w:val="en-US"/>
        </w:rPr>
      </w:pPr>
    </w:p>
    <w:p w:rsidR="00996E5E" w:rsidRPr="006D6C3F" w:rsidRDefault="00996E5E" w:rsidP="006D6C3F">
      <w:pPr>
        <w:tabs>
          <w:tab w:val="left" w:pos="1867"/>
        </w:tabs>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 xml:space="preserve">Результаты сухого грохочения измельченного до крупности менее 1 мм показал, что выход класса крупностью -0,5+0,0 мм составляет более 70%, в котором сосредоточено 72,53% марганца. </w:t>
      </w:r>
    </w:p>
    <w:p w:rsidR="00996E5E" w:rsidRPr="006D6C3F" w:rsidRDefault="00996E5E" w:rsidP="006D6C3F">
      <w:pPr>
        <w:spacing w:after="0" w:line="360" w:lineRule="auto"/>
        <w:ind w:firstLine="709"/>
        <w:jc w:val="both"/>
        <w:rPr>
          <w:rFonts w:ascii="Times New Roman" w:hAnsi="Times New Roman"/>
          <w:color w:val="000000"/>
          <w:sz w:val="24"/>
          <w:szCs w:val="24"/>
        </w:rPr>
      </w:pPr>
      <w:r w:rsidRPr="006D6C3F">
        <w:rPr>
          <w:rFonts w:ascii="Times New Roman" w:hAnsi="Times New Roman"/>
          <w:color w:val="000000"/>
          <w:sz w:val="24"/>
          <w:szCs w:val="24"/>
        </w:rPr>
        <w:t xml:space="preserve">Полученные пробы после сухого грохочения кл.кр. -1,0+0,5 мм и кл.кр. -0,5+0,0 мм с содержанием Mn 9,19% и 10,36% соответственно, поступали на операцию воздушной сепарации. </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Для проведения воздушной сепарации марганецсодержащих хвостов разработан и изготовлен горизонтальный воздушный сепаратор, боковые стенки выполнены прозрачными, что позволяет вести наблюдение за процессом движения частиц внутри сепаратора.</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lastRenderedPageBreak/>
        <w:t xml:space="preserve">Для выбора необходимой для горизонтального перемещения и оседания минеральных частиц разных удельных весов и крупности скорости воздушного потока были выполнены расчеты конечных скоростей падения частиц рудных и нерудных минералов в воздушной среде </w:t>
      </w:r>
      <w:r w:rsidRPr="006D6C3F">
        <w:rPr>
          <w:rFonts w:ascii="Times New Roman" w:hAnsi="Times New Roman"/>
          <w:bCs/>
          <w:sz w:val="24"/>
          <w:szCs w:val="24"/>
        </w:rPr>
        <w:t>[</w:t>
      </w:r>
      <w:r w:rsidR="00010056" w:rsidRPr="006D6C3F">
        <w:rPr>
          <w:rFonts w:ascii="Times New Roman" w:hAnsi="Times New Roman"/>
          <w:bCs/>
          <w:sz w:val="24"/>
          <w:szCs w:val="24"/>
        </w:rPr>
        <w:t>18</w:t>
      </w:r>
      <w:r w:rsidRPr="006D6C3F">
        <w:rPr>
          <w:rFonts w:ascii="Times New Roman" w:hAnsi="Times New Roman"/>
          <w:bCs/>
          <w:sz w:val="24"/>
          <w:szCs w:val="24"/>
        </w:rPr>
        <w:t>].</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Через прозрачные стенки сепаратора велось наблюдение процесса перемещения и осаждения частиц в приемные камеры сепаратора. Осажденные части проб извлекались из трех приемных камер. Определялись веса и объемы полученных продуктов. Продукты разделения поступали на гранулометрический и химические анализы.</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При проведении гранулометрического анализа продуктов воздушной сепарации класс -0,5+0,0 мм был рассеян на следующие классы: -0,5+0,315 мм, -0,315+0,16 мм и -0,16+0,0 мм.</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Результаты гранулометрического анализа продуктов воздушной сепарации представлены в таблице 7.</w:t>
      </w:r>
    </w:p>
    <w:p w:rsidR="00996E5E" w:rsidRPr="00F950FE" w:rsidRDefault="00996E5E" w:rsidP="006D6C3F">
      <w:pPr>
        <w:spacing w:after="0" w:line="360" w:lineRule="auto"/>
        <w:jc w:val="both"/>
        <w:rPr>
          <w:rFonts w:ascii="Times New Roman" w:hAnsi="Times New Roman"/>
        </w:rPr>
      </w:pPr>
    </w:p>
    <w:p w:rsidR="00996E5E" w:rsidRPr="006D6C3F" w:rsidRDefault="00996E5E" w:rsidP="00F950FE">
      <w:pPr>
        <w:spacing w:after="0" w:line="240" w:lineRule="auto"/>
        <w:jc w:val="both"/>
        <w:rPr>
          <w:rFonts w:ascii="Times New Roman" w:hAnsi="Times New Roman"/>
          <w:sz w:val="24"/>
          <w:szCs w:val="24"/>
        </w:rPr>
      </w:pPr>
      <w:r w:rsidRPr="006D6C3F">
        <w:rPr>
          <w:rFonts w:ascii="Times New Roman" w:hAnsi="Times New Roman"/>
          <w:sz w:val="24"/>
          <w:szCs w:val="24"/>
        </w:rPr>
        <w:t xml:space="preserve">Таблица 7 – Гранулометрический состав продуктов воздушной сепарации (ВС) класса крупности -0,5 +0,0 мм </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1262"/>
        <w:gridCol w:w="851"/>
        <w:gridCol w:w="696"/>
        <w:gridCol w:w="861"/>
        <w:gridCol w:w="994"/>
        <w:gridCol w:w="851"/>
        <w:gridCol w:w="850"/>
        <w:gridCol w:w="992"/>
        <w:gridCol w:w="851"/>
        <w:gridCol w:w="992"/>
      </w:tblGrid>
      <w:tr w:rsidR="00996E5E" w:rsidRPr="006D6C3F" w:rsidTr="00F950FE">
        <w:trPr>
          <w:trHeight w:val="294"/>
        </w:trPr>
        <w:tc>
          <w:tcPr>
            <w:tcW w:w="576" w:type="dxa"/>
            <w:vMerge w:val="restart"/>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Продукт</w:t>
            </w:r>
          </w:p>
        </w:tc>
        <w:tc>
          <w:tcPr>
            <w:tcW w:w="1262" w:type="dxa"/>
            <w:vMerge w:val="restart"/>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Класс, мм</w:t>
            </w:r>
          </w:p>
        </w:tc>
        <w:tc>
          <w:tcPr>
            <w:tcW w:w="851" w:type="dxa"/>
            <w:vMerge w:val="restart"/>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Выход, %</w:t>
            </w:r>
          </w:p>
        </w:tc>
        <w:tc>
          <w:tcPr>
            <w:tcW w:w="3402" w:type="dxa"/>
            <w:gridSpan w:val="4"/>
            <w:shd w:val="clear" w:color="auto" w:fill="FFFFFF" w:themeFill="background1"/>
            <w:vAlign w:val="center"/>
          </w:tcPr>
          <w:p w:rsidR="00996E5E" w:rsidRPr="00F950FE" w:rsidRDefault="00996E5E" w:rsidP="00F950FE">
            <w:pPr>
              <w:spacing w:after="0" w:line="360" w:lineRule="auto"/>
              <w:rPr>
                <w:rFonts w:ascii="Times New Roman" w:eastAsia="Calibri" w:hAnsi="Times New Roman"/>
                <w:lang w:eastAsia="en-US"/>
              </w:rPr>
            </w:pPr>
            <w:r w:rsidRPr="00F950FE">
              <w:rPr>
                <w:rFonts w:ascii="Times New Roman" w:eastAsia="Calibri" w:hAnsi="Times New Roman"/>
                <w:lang w:eastAsia="en-US"/>
              </w:rPr>
              <w:t>Содержание, %</w:t>
            </w:r>
          </w:p>
        </w:tc>
        <w:tc>
          <w:tcPr>
            <w:tcW w:w="3685" w:type="dxa"/>
            <w:gridSpan w:val="4"/>
            <w:shd w:val="clear" w:color="auto" w:fill="FFFFFF" w:themeFill="background1"/>
            <w:vAlign w:val="center"/>
          </w:tcPr>
          <w:p w:rsidR="00996E5E" w:rsidRPr="00F950FE" w:rsidRDefault="00996E5E" w:rsidP="00F950FE">
            <w:pPr>
              <w:spacing w:after="0" w:line="360" w:lineRule="auto"/>
              <w:rPr>
                <w:rFonts w:ascii="Times New Roman" w:eastAsia="Calibri" w:hAnsi="Times New Roman"/>
                <w:lang w:eastAsia="en-US"/>
              </w:rPr>
            </w:pPr>
            <w:r w:rsidRPr="00F950FE">
              <w:rPr>
                <w:rFonts w:ascii="Times New Roman" w:eastAsia="Calibri" w:hAnsi="Times New Roman"/>
                <w:lang w:eastAsia="en-US"/>
              </w:rPr>
              <w:t>Извлечение, %</w:t>
            </w:r>
          </w:p>
        </w:tc>
      </w:tr>
      <w:tr w:rsidR="00996E5E" w:rsidRPr="006D6C3F" w:rsidTr="00F950FE">
        <w:trPr>
          <w:trHeight w:val="354"/>
        </w:trPr>
        <w:tc>
          <w:tcPr>
            <w:tcW w:w="576" w:type="dxa"/>
            <w:vMerge/>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1262" w:type="dxa"/>
            <w:vMerge/>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851" w:type="dxa"/>
            <w:vMerge/>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696"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val="en-US" w:eastAsia="en-US"/>
              </w:rPr>
            </w:pPr>
            <w:r w:rsidRPr="00F950FE">
              <w:rPr>
                <w:rFonts w:ascii="Times New Roman" w:eastAsia="Calibri" w:hAnsi="Times New Roman"/>
                <w:lang w:val="en-US" w:eastAsia="en-US"/>
              </w:rPr>
              <w:t>Fe</w:t>
            </w:r>
          </w:p>
        </w:tc>
        <w:tc>
          <w:tcPr>
            <w:tcW w:w="86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val="en-US" w:eastAsia="en-US"/>
              </w:rPr>
            </w:pPr>
            <w:r w:rsidRPr="00F950FE">
              <w:rPr>
                <w:rFonts w:ascii="Times New Roman" w:eastAsia="Calibri" w:hAnsi="Times New Roman"/>
                <w:lang w:val="en-US" w:eastAsia="en-US"/>
              </w:rPr>
              <w:t>Mn</w:t>
            </w:r>
          </w:p>
        </w:tc>
        <w:tc>
          <w:tcPr>
            <w:tcW w:w="994"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val="en-US" w:eastAsia="en-US"/>
              </w:rPr>
            </w:pPr>
            <w:r w:rsidRPr="00F950FE">
              <w:rPr>
                <w:rFonts w:ascii="Times New Roman" w:eastAsia="Calibri" w:hAnsi="Times New Roman"/>
                <w:lang w:val="en-US" w:eastAsia="en-US"/>
              </w:rPr>
              <w:t>SiO</w:t>
            </w:r>
            <w:r w:rsidRPr="00F950FE">
              <w:rPr>
                <w:rFonts w:ascii="Times New Roman" w:eastAsia="Calibri" w:hAnsi="Times New Roman"/>
                <w:vertAlign w:val="subscript"/>
                <w:lang w:val="en-US" w:eastAsia="en-US"/>
              </w:rPr>
              <w:t>2</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val="en-US" w:eastAsia="en-US"/>
              </w:rPr>
            </w:pPr>
            <w:r w:rsidRPr="00F950FE">
              <w:rPr>
                <w:rFonts w:ascii="Times New Roman" w:eastAsia="Calibri" w:hAnsi="Times New Roman"/>
                <w:lang w:val="en-US" w:eastAsia="en-US"/>
              </w:rPr>
              <w:t>Al</w:t>
            </w:r>
            <w:r w:rsidRPr="00F950FE">
              <w:rPr>
                <w:rFonts w:ascii="Times New Roman" w:eastAsia="Calibri" w:hAnsi="Times New Roman"/>
                <w:vertAlign w:val="subscript"/>
                <w:lang w:val="en-US" w:eastAsia="en-US"/>
              </w:rPr>
              <w:t>2</w:t>
            </w:r>
            <w:r w:rsidRPr="00F950FE">
              <w:rPr>
                <w:rFonts w:ascii="Times New Roman" w:eastAsia="Calibri" w:hAnsi="Times New Roman"/>
                <w:lang w:val="en-US" w:eastAsia="en-US"/>
              </w:rPr>
              <w:t>O</w:t>
            </w:r>
            <w:r w:rsidRPr="00F950FE">
              <w:rPr>
                <w:rFonts w:ascii="Times New Roman" w:eastAsia="Calibri" w:hAnsi="Times New Roman"/>
                <w:vertAlign w:val="subscript"/>
                <w:lang w:val="en-US" w:eastAsia="en-US"/>
              </w:rPr>
              <w:t>3</w:t>
            </w:r>
          </w:p>
        </w:tc>
        <w:tc>
          <w:tcPr>
            <w:tcW w:w="850"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val="en-US" w:eastAsia="en-US"/>
              </w:rPr>
            </w:pPr>
            <w:r w:rsidRPr="00F950FE">
              <w:rPr>
                <w:rFonts w:ascii="Times New Roman" w:eastAsia="Calibri" w:hAnsi="Times New Roman"/>
                <w:lang w:val="en-US" w:eastAsia="en-US"/>
              </w:rPr>
              <w:t>Fe</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val="en-US" w:eastAsia="en-US"/>
              </w:rPr>
            </w:pPr>
            <w:r w:rsidRPr="00F950FE">
              <w:rPr>
                <w:rFonts w:ascii="Times New Roman" w:eastAsia="Calibri" w:hAnsi="Times New Roman"/>
                <w:lang w:val="en-US" w:eastAsia="en-US"/>
              </w:rPr>
              <w:t>Mn</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val="en-US" w:eastAsia="en-US"/>
              </w:rPr>
            </w:pPr>
            <w:r w:rsidRPr="00F950FE">
              <w:rPr>
                <w:rFonts w:ascii="Times New Roman" w:eastAsia="Calibri" w:hAnsi="Times New Roman"/>
                <w:lang w:val="en-US" w:eastAsia="en-US"/>
              </w:rPr>
              <w:t>SiO</w:t>
            </w:r>
            <w:r w:rsidRPr="00F950FE">
              <w:rPr>
                <w:rFonts w:ascii="Times New Roman" w:eastAsia="Calibri" w:hAnsi="Times New Roman"/>
                <w:vertAlign w:val="subscript"/>
                <w:lang w:val="en-US" w:eastAsia="en-US"/>
              </w:rPr>
              <w:t>2</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val="en-US" w:eastAsia="en-US"/>
              </w:rPr>
            </w:pPr>
            <w:r w:rsidRPr="00F950FE">
              <w:rPr>
                <w:rFonts w:ascii="Times New Roman" w:eastAsia="Calibri" w:hAnsi="Times New Roman"/>
                <w:lang w:val="en-US" w:eastAsia="en-US"/>
              </w:rPr>
              <w:t>Al</w:t>
            </w:r>
            <w:r w:rsidRPr="00F950FE">
              <w:rPr>
                <w:rFonts w:ascii="Times New Roman" w:eastAsia="Calibri" w:hAnsi="Times New Roman"/>
                <w:vertAlign w:val="subscript"/>
                <w:lang w:val="en-US" w:eastAsia="en-US"/>
              </w:rPr>
              <w:t>2</w:t>
            </w:r>
            <w:r w:rsidRPr="00F950FE">
              <w:rPr>
                <w:rFonts w:ascii="Times New Roman" w:eastAsia="Calibri" w:hAnsi="Times New Roman"/>
                <w:lang w:val="en-US" w:eastAsia="en-US"/>
              </w:rPr>
              <w:t>O</w:t>
            </w:r>
            <w:r w:rsidRPr="00F950FE">
              <w:rPr>
                <w:rFonts w:ascii="Times New Roman" w:eastAsia="Calibri" w:hAnsi="Times New Roman"/>
                <w:vertAlign w:val="subscript"/>
                <w:lang w:val="en-US" w:eastAsia="en-US"/>
              </w:rPr>
              <w:t>3</w:t>
            </w:r>
          </w:p>
        </w:tc>
      </w:tr>
      <w:tr w:rsidR="00996E5E" w:rsidRPr="006D6C3F" w:rsidTr="00F950FE">
        <w:trPr>
          <w:trHeight w:val="249"/>
        </w:trPr>
        <w:tc>
          <w:tcPr>
            <w:tcW w:w="576" w:type="dxa"/>
            <w:vMerge w:val="restart"/>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w:t>
            </w:r>
          </w:p>
        </w:tc>
        <w:tc>
          <w:tcPr>
            <w:tcW w:w="126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Исходная</w:t>
            </w:r>
          </w:p>
        </w:tc>
        <w:tc>
          <w:tcPr>
            <w:tcW w:w="851"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696"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2,17</w:t>
            </w:r>
          </w:p>
        </w:tc>
        <w:tc>
          <w:tcPr>
            <w:tcW w:w="86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14,14</w:t>
            </w:r>
          </w:p>
        </w:tc>
        <w:tc>
          <w:tcPr>
            <w:tcW w:w="994"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52,80</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11,27</w:t>
            </w:r>
          </w:p>
        </w:tc>
        <w:tc>
          <w:tcPr>
            <w:tcW w:w="850"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100,00</w:t>
            </w:r>
          </w:p>
        </w:tc>
        <w:tc>
          <w:tcPr>
            <w:tcW w:w="851"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100,00</w:t>
            </w:r>
          </w:p>
        </w:tc>
      </w:tr>
      <w:tr w:rsidR="00996E5E" w:rsidRPr="006D6C3F" w:rsidTr="00F950FE">
        <w:trPr>
          <w:trHeight w:val="249"/>
        </w:trPr>
        <w:tc>
          <w:tcPr>
            <w:tcW w:w="576" w:type="dxa"/>
            <w:vMerge/>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126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-0,5 +0,315</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32,62</w:t>
            </w:r>
          </w:p>
        </w:tc>
        <w:tc>
          <w:tcPr>
            <w:tcW w:w="696"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1,82</w:t>
            </w:r>
          </w:p>
        </w:tc>
        <w:tc>
          <w:tcPr>
            <w:tcW w:w="86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12,11</w:t>
            </w:r>
          </w:p>
        </w:tc>
        <w:tc>
          <w:tcPr>
            <w:tcW w:w="994"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56,01</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11,83</w:t>
            </w:r>
          </w:p>
        </w:tc>
        <w:tc>
          <w:tcPr>
            <w:tcW w:w="850"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27,36</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27,94</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34,60</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34,24</w:t>
            </w:r>
          </w:p>
        </w:tc>
      </w:tr>
      <w:tr w:rsidR="00996E5E" w:rsidRPr="006D6C3F" w:rsidTr="00F950FE">
        <w:trPr>
          <w:trHeight w:val="249"/>
        </w:trPr>
        <w:tc>
          <w:tcPr>
            <w:tcW w:w="576" w:type="dxa"/>
            <w:vMerge/>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126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-0,315 +0,16</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39,43</w:t>
            </w:r>
          </w:p>
        </w:tc>
        <w:tc>
          <w:tcPr>
            <w:tcW w:w="696"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1,97</w:t>
            </w:r>
          </w:p>
        </w:tc>
        <w:tc>
          <w:tcPr>
            <w:tcW w:w="86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12,55</w:t>
            </w:r>
          </w:p>
        </w:tc>
        <w:tc>
          <w:tcPr>
            <w:tcW w:w="994"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55,73</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11,66</w:t>
            </w:r>
          </w:p>
        </w:tc>
        <w:tc>
          <w:tcPr>
            <w:tcW w:w="850"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35,80</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35,00</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41,62</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40,79</w:t>
            </w:r>
          </w:p>
        </w:tc>
      </w:tr>
      <w:tr w:rsidR="00996E5E" w:rsidRPr="006D6C3F" w:rsidTr="00F950FE">
        <w:trPr>
          <w:trHeight w:val="249"/>
        </w:trPr>
        <w:tc>
          <w:tcPr>
            <w:tcW w:w="576" w:type="dxa"/>
            <w:vMerge/>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126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-0,16 +0,0</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27,95</w:t>
            </w:r>
          </w:p>
        </w:tc>
        <w:tc>
          <w:tcPr>
            <w:tcW w:w="696"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2,86</w:t>
            </w:r>
          </w:p>
        </w:tc>
        <w:tc>
          <w:tcPr>
            <w:tcW w:w="86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18,75</w:t>
            </w:r>
          </w:p>
        </w:tc>
        <w:tc>
          <w:tcPr>
            <w:tcW w:w="994"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44,92</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10,07</w:t>
            </w:r>
          </w:p>
        </w:tc>
        <w:tc>
          <w:tcPr>
            <w:tcW w:w="850"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36,84</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37,06</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23,78</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24,97</w:t>
            </w:r>
          </w:p>
        </w:tc>
      </w:tr>
      <w:tr w:rsidR="00996E5E" w:rsidRPr="006D6C3F" w:rsidTr="00F950FE">
        <w:trPr>
          <w:trHeight w:val="249"/>
        </w:trPr>
        <w:tc>
          <w:tcPr>
            <w:tcW w:w="576" w:type="dxa"/>
            <w:vMerge/>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126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w:t>
            </w:r>
          </w:p>
        </w:tc>
        <w:tc>
          <w:tcPr>
            <w:tcW w:w="851"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3402" w:type="dxa"/>
            <w:gridSpan w:val="4"/>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850"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100,00</w:t>
            </w:r>
          </w:p>
        </w:tc>
        <w:tc>
          <w:tcPr>
            <w:tcW w:w="851"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100,00</w:t>
            </w:r>
          </w:p>
        </w:tc>
      </w:tr>
      <w:tr w:rsidR="00996E5E" w:rsidRPr="006D6C3F" w:rsidTr="00F950FE">
        <w:trPr>
          <w:trHeight w:val="249"/>
        </w:trPr>
        <w:tc>
          <w:tcPr>
            <w:tcW w:w="576" w:type="dxa"/>
            <w:vMerge w:val="restart"/>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№2</w:t>
            </w:r>
          </w:p>
        </w:tc>
        <w:tc>
          <w:tcPr>
            <w:tcW w:w="126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Исходная</w:t>
            </w:r>
          </w:p>
        </w:tc>
        <w:tc>
          <w:tcPr>
            <w:tcW w:w="851"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696"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2,27</w:t>
            </w:r>
          </w:p>
        </w:tc>
        <w:tc>
          <w:tcPr>
            <w:tcW w:w="86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14,14</w:t>
            </w:r>
          </w:p>
        </w:tc>
        <w:tc>
          <w:tcPr>
            <w:tcW w:w="994"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52,80</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10,76</w:t>
            </w:r>
          </w:p>
        </w:tc>
        <w:tc>
          <w:tcPr>
            <w:tcW w:w="850"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100,00</w:t>
            </w:r>
          </w:p>
        </w:tc>
        <w:tc>
          <w:tcPr>
            <w:tcW w:w="851"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100,00</w:t>
            </w:r>
          </w:p>
        </w:tc>
      </w:tr>
      <w:tr w:rsidR="00996E5E" w:rsidRPr="006D6C3F" w:rsidTr="00F950FE">
        <w:trPr>
          <w:trHeight w:val="249"/>
        </w:trPr>
        <w:tc>
          <w:tcPr>
            <w:tcW w:w="576" w:type="dxa"/>
            <w:vMerge/>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126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-0,5 +0,315</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11,84</w:t>
            </w:r>
          </w:p>
        </w:tc>
        <w:tc>
          <w:tcPr>
            <w:tcW w:w="696"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1,56</w:t>
            </w:r>
          </w:p>
        </w:tc>
        <w:tc>
          <w:tcPr>
            <w:tcW w:w="86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7,64</w:t>
            </w:r>
          </w:p>
        </w:tc>
        <w:tc>
          <w:tcPr>
            <w:tcW w:w="994"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61,26</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11,66</w:t>
            </w:r>
          </w:p>
        </w:tc>
        <w:tc>
          <w:tcPr>
            <w:tcW w:w="850"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8,14</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6,40</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13,74</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12,83</w:t>
            </w:r>
          </w:p>
        </w:tc>
      </w:tr>
      <w:tr w:rsidR="00996E5E" w:rsidRPr="006D6C3F" w:rsidTr="00F950FE">
        <w:trPr>
          <w:trHeight w:val="249"/>
        </w:trPr>
        <w:tc>
          <w:tcPr>
            <w:tcW w:w="576" w:type="dxa"/>
            <w:vMerge/>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126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-0,315 +0,16</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38,94</w:t>
            </w:r>
          </w:p>
        </w:tc>
        <w:tc>
          <w:tcPr>
            <w:tcW w:w="696"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1,79</w:t>
            </w:r>
          </w:p>
        </w:tc>
        <w:tc>
          <w:tcPr>
            <w:tcW w:w="86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9,33</w:t>
            </w:r>
          </w:p>
        </w:tc>
        <w:tc>
          <w:tcPr>
            <w:tcW w:w="994"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60,42</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11,46</w:t>
            </w:r>
          </w:p>
        </w:tc>
        <w:tc>
          <w:tcPr>
            <w:tcW w:w="850"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30,71</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25,69</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44,56</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41,47</w:t>
            </w:r>
          </w:p>
        </w:tc>
      </w:tr>
      <w:tr w:rsidR="00996E5E" w:rsidRPr="006D6C3F" w:rsidTr="00F950FE">
        <w:trPr>
          <w:trHeight w:val="249"/>
        </w:trPr>
        <w:tc>
          <w:tcPr>
            <w:tcW w:w="576" w:type="dxa"/>
            <w:vMerge/>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126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-0,16 +0,0</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49,22</w:t>
            </w:r>
          </w:p>
        </w:tc>
        <w:tc>
          <w:tcPr>
            <w:tcW w:w="696"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2,82</w:t>
            </w:r>
          </w:p>
        </w:tc>
        <w:tc>
          <w:tcPr>
            <w:tcW w:w="86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19,51</w:t>
            </w:r>
          </w:p>
        </w:tc>
        <w:tc>
          <w:tcPr>
            <w:tcW w:w="994"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44,73</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9,99</w:t>
            </w:r>
          </w:p>
        </w:tc>
        <w:tc>
          <w:tcPr>
            <w:tcW w:w="850"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61,15</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67,91</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41,7</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45,70</w:t>
            </w:r>
          </w:p>
        </w:tc>
      </w:tr>
      <w:tr w:rsidR="00996E5E" w:rsidRPr="006D6C3F" w:rsidTr="00F950FE">
        <w:trPr>
          <w:trHeight w:val="249"/>
        </w:trPr>
        <w:tc>
          <w:tcPr>
            <w:tcW w:w="576" w:type="dxa"/>
            <w:vMerge/>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126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w:t>
            </w:r>
          </w:p>
        </w:tc>
        <w:tc>
          <w:tcPr>
            <w:tcW w:w="851"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3402" w:type="dxa"/>
            <w:gridSpan w:val="4"/>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850"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100,00</w:t>
            </w:r>
          </w:p>
        </w:tc>
        <w:tc>
          <w:tcPr>
            <w:tcW w:w="851"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100,00</w:t>
            </w:r>
          </w:p>
        </w:tc>
      </w:tr>
      <w:tr w:rsidR="00996E5E" w:rsidRPr="006D6C3F" w:rsidTr="00F950FE">
        <w:trPr>
          <w:trHeight w:val="249"/>
        </w:trPr>
        <w:tc>
          <w:tcPr>
            <w:tcW w:w="576" w:type="dxa"/>
            <w:vMerge w:val="restart"/>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№3</w:t>
            </w:r>
          </w:p>
        </w:tc>
        <w:tc>
          <w:tcPr>
            <w:tcW w:w="126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Исходная</w:t>
            </w:r>
          </w:p>
        </w:tc>
        <w:tc>
          <w:tcPr>
            <w:tcW w:w="851"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696"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2,44</w:t>
            </w:r>
          </w:p>
        </w:tc>
        <w:tc>
          <w:tcPr>
            <w:tcW w:w="86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14,98</w:t>
            </w:r>
          </w:p>
        </w:tc>
        <w:tc>
          <w:tcPr>
            <w:tcW w:w="994"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52,94</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9,88</w:t>
            </w:r>
          </w:p>
        </w:tc>
        <w:tc>
          <w:tcPr>
            <w:tcW w:w="850"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100,00</w:t>
            </w:r>
          </w:p>
        </w:tc>
        <w:tc>
          <w:tcPr>
            <w:tcW w:w="851"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100,00</w:t>
            </w:r>
          </w:p>
        </w:tc>
      </w:tr>
      <w:tr w:rsidR="00996E5E" w:rsidRPr="006D6C3F" w:rsidTr="00F950FE">
        <w:trPr>
          <w:trHeight w:val="249"/>
        </w:trPr>
        <w:tc>
          <w:tcPr>
            <w:tcW w:w="576" w:type="dxa"/>
            <w:vMerge/>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126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-0,5 +0,315</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6,00</w:t>
            </w:r>
          </w:p>
        </w:tc>
        <w:tc>
          <w:tcPr>
            <w:tcW w:w="696"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1,91</w:t>
            </w:r>
          </w:p>
        </w:tc>
        <w:tc>
          <w:tcPr>
            <w:tcW w:w="86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5,80</w:t>
            </w:r>
          </w:p>
        </w:tc>
        <w:tc>
          <w:tcPr>
            <w:tcW w:w="994"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68,88</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11,59</w:t>
            </w:r>
          </w:p>
        </w:tc>
        <w:tc>
          <w:tcPr>
            <w:tcW w:w="850"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4,70</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2,32</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7,81</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7,04</w:t>
            </w:r>
          </w:p>
        </w:tc>
      </w:tr>
      <w:tr w:rsidR="00996E5E" w:rsidRPr="006D6C3F" w:rsidTr="00F950FE">
        <w:trPr>
          <w:trHeight w:val="249"/>
        </w:trPr>
        <w:tc>
          <w:tcPr>
            <w:tcW w:w="576" w:type="dxa"/>
            <w:vMerge/>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126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-0,315 +0,16</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36,31</w:t>
            </w:r>
          </w:p>
        </w:tc>
        <w:tc>
          <w:tcPr>
            <w:tcW w:w="696"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1,86</w:t>
            </w:r>
          </w:p>
        </w:tc>
        <w:tc>
          <w:tcPr>
            <w:tcW w:w="86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9,81</w:t>
            </w:r>
          </w:p>
        </w:tc>
        <w:tc>
          <w:tcPr>
            <w:tcW w:w="994"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61,78</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10,98</w:t>
            </w:r>
          </w:p>
        </w:tc>
        <w:tc>
          <w:tcPr>
            <w:tcW w:w="850"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27,68</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23,78</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43,27</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40,35</w:t>
            </w:r>
          </w:p>
        </w:tc>
      </w:tr>
      <w:tr w:rsidR="00996E5E" w:rsidRPr="006D6C3F" w:rsidTr="00F950FE">
        <w:trPr>
          <w:trHeight w:val="249"/>
        </w:trPr>
        <w:tc>
          <w:tcPr>
            <w:tcW w:w="576" w:type="dxa"/>
            <w:vMerge/>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126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-0,16 +0,0</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57,69</w:t>
            </w:r>
          </w:p>
        </w:tc>
        <w:tc>
          <w:tcPr>
            <w:tcW w:w="696"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2,86</w:t>
            </w:r>
          </w:p>
        </w:tc>
        <w:tc>
          <w:tcPr>
            <w:tcW w:w="86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19,19</w:t>
            </w:r>
          </w:p>
        </w:tc>
        <w:tc>
          <w:tcPr>
            <w:tcW w:w="994"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45,72</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9,01</w:t>
            </w:r>
          </w:p>
        </w:tc>
        <w:tc>
          <w:tcPr>
            <w:tcW w:w="850"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67,62</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73,90</w:t>
            </w:r>
          </w:p>
        </w:tc>
        <w:tc>
          <w:tcPr>
            <w:tcW w:w="851"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49,82</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52,61</w:t>
            </w:r>
          </w:p>
        </w:tc>
      </w:tr>
      <w:tr w:rsidR="00996E5E" w:rsidRPr="006D6C3F" w:rsidTr="00F950FE">
        <w:trPr>
          <w:trHeight w:val="249"/>
        </w:trPr>
        <w:tc>
          <w:tcPr>
            <w:tcW w:w="576" w:type="dxa"/>
            <w:vMerge/>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126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w:t>
            </w:r>
          </w:p>
        </w:tc>
        <w:tc>
          <w:tcPr>
            <w:tcW w:w="851"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3402" w:type="dxa"/>
            <w:gridSpan w:val="4"/>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p>
        </w:tc>
        <w:tc>
          <w:tcPr>
            <w:tcW w:w="850"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100,00</w:t>
            </w:r>
          </w:p>
        </w:tc>
        <w:tc>
          <w:tcPr>
            <w:tcW w:w="851" w:type="dxa"/>
            <w:shd w:val="clear" w:color="auto" w:fill="FFFFFF" w:themeFill="background1"/>
            <w:vAlign w:val="center"/>
          </w:tcPr>
          <w:p w:rsidR="00996E5E" w:rsidRPr="00F950FE" w:rsidRDefault="00996E5E" w:rsidP="00F950FE">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w:t>
            </w:r>
          </w:p>
        </w:tc>
        <w:tc>
          <w:tcPr>
            <w:tcW w:w="992" w:type="dxa"/>
            <w:shd w:val="clear" w:color="auto" w:fill="FFFFFF" w:themeFill="background1"/>
            <w:vAlign w:val="center"/>
          </w:tcPr>
          <w:p w:rsidR="00996E5E" w:rsidRPr="00F950FE" w:rsidRDefault="00996E5E" w:rsidP="006D6C3F">
            <w:pPr>
              <w:spacing w:after="0" w:line="360" w:lineRule="auto"/>
              <w:jc w:val="center"/>
              <w:rPr>
                <w:rFonts w:ascii="Times New Roman" w:eastAsia="Calibri" w:hAnsi="Times New Roman"/>
                <w:lang w:eastAsia="en-US"/>
              </w:rPr>
            </w:pPr>
            <w:r w:rsidRPr="00F950FE">
              <w:rPr>
                <w:rFonts w:ascii="Times New Roman" w:eastAsia="Calibri" w:hAnsi="Times New Roman"/>
                <w:lang w:eastAsia="en-US"/>
              </w:rPr>
              <w:t>100,00</w:t>
            </w:r>
          </w:p>
        </w:tc>
      </w:tr>
    </w:tbl>
    <w:p w:rsidR="007A3B22" w:rsidRPr="007A3B22" w:rsidRDefault="007A3B22" w:rsidP="007A3B22">
      <w:pPr>
        <w:spacing w:after="0" w:line="360" w:lineRule="auto"/>
        <w:ind w:firstLine="709"/>
        <w:jc w:val="both"/>
        <w:rPr>
          <w:rFonts w:ascii="Times New Roman" w:hAnsi="Times New Roman"/>
          <w:sz w:val="24"/>
          <w:szCs w:val="24"/>
        </w:rPr>
      </w:pPr>
      <w:r w:rsidRPr="007A3B22">
        <w:rPr>
          <w:rFonts w:ascii="Times New Roman" w:hAnsi="Times New Roman"/>
          <w:sz w:val="24"/>
          <w:szCs w:val="24"/>
        </w:rPr>
        <w:lastRenderedPageBreak/>
        <w:t>Все продукты, полученные в результате воздушной сепарации, а также исходное сырье этой операции, то есть, пробы крупностью -0,5+0,0 мм и -1,0+0,5 мм поступили на исследование сухой магнитной сепарацией.</w:t>
      </w:r>
    </w:p>
    <w:p w:rsidR="007A3B22" w:rsidRPr="007A3B22" w:rsidRDefault="007A3B22" w:rsidP="007A3B22">
      <w:pPr>
        <w:spacing w:after="0" w:line="360" w:lineRule="auto"/>
        <w:ind w:firstLine="709"/>
        <w:jc w:val="both"/>
        <w:rPr>
          <w:rFonts w:ascii="Times New Roman" w:hAnsi="Times New Roman"/>
          <w:sz w:val="24"/>
          <w:szCs w:val="24"/>
        </w:rPr>
      </w:pPr>
      <w:r w:rsidRPr="007A3B22">
        <w:rPr>
          <w:rFonts w:ascii="Times New Roman" w:hAnsi="Times New Roman"/>
          <w:sz w:val="24"/>
          <w:szCs w:val="24"/>
        </w:rPr>
        <w:t xml:space="preserve">Укрупненно-лабораторные исследования проводили на ленточном сепараторе РС-В 12/10-12.018 при разных значениях индукции магнитного поля. </w:t>
      </w:r>
    </w:p>
    <w:p w:rsidR="007A3B22" w:rsidRPr="007A3B22" w:rsidRDefault="007A3B22" w:rsidP="007A3B22">
      <w:pPr>
        <w:spacing w:after="0" w:line="360" w:lineRule="auto"/>
        <w:ind w:firstLine="709"/>
        <w:jc w:val="both"/>
        <w:rPr>
          <w:rFonts w:ascii="Times New Roman" w:hAnsi="Times New Roman"/>
          <w:sz w:val="24"/>
          <w:szCs w:val="24"/>
        </w:rPr>
      </w:pPr>
      <w:r w:rsidRPr="007A3B22">
        <w:rPr>
          <w:rFonts w:ascii="Times New Roman" w:hAnsi="Times New Roman"/>
          <w:sz w:val="24"/>
          <w:szCs w:val="24"/>
        </w:rPr>
        <w:t xml:space="preserve">В таблице 8 показаны результаты сухой магнитной сепарации первой камеры воздушного сепаратора </w:t>
      </w:r>
    </w:p>
    <w:p w:rsidR="007A3B22" w:rsidRDefault="007A3B22" w:rsidP="00F950FE">
      <w:pPr>
        <w:spacing w:after="0" w:line="240" w:lineRule="auto"/>
        <w:jc w:val="both"/>
        <w:rPr>
          <w:rFonts w:ascii="Times New Roman" w:hAnsi="Times New Roman"/>
          <w:sz w:val="24"/>
          <w:szCs w:val="24"/>
        </w:rPr>
      </w:pPr>
    </w:p>
    <w:p w:rsidR="00996E5E" w:rsidRDefault="00996E5E" w:rsidP="00F950FE">
      <w:pPr>
        <w:spacing w:after="0" w:line="240" w:lineRule="auto"/>
        <w:jc w:val="both"/>
        <w:rPr>
          <w:rFonts w:ascii="Times New Roman" w:hAnsi="Times New Roman"/>
          <w:sz w:val="24"/>
          <w:szCs w:val="24"/>
        </w:rPr>
      </w:pPr>
      <w:r w:rsidRPr="006D6C3F">
        <w:rPr>
          <w:rFonts w:ascii="Times New Roman" w:hAnsi="Times New Roman"/>
          <w:sz w:val="24"/>
          <w:szCs w:val="24"/>
        </w:rPr>
        <w:t>Таблица 8 – Результаты сухой магнитной сепарации (С.М.С.) продукта воздушной сепарации (ВС) классом крупности -0,5 +0,0 мм (Продукт №1)</w:t>
      </w:r>
    </w:p>
    <w:p w:rsidR="00537EA7" w:rsidRPr="006D6C3F" w:rsidRDefault="00537EA7" w:rsidP="00F950FE">
      <w:pPr>
        <w:spacing w:after="0" w:line="240" w:lineRule="auto"/>
        <w:jc w:val="both"/>
        <w:rPr>
          <w:rFonts w:ascii="Times New Roman" w:hAnsi="Times New Roman"/>
          <w:sz w:val="24"/>
          <w:szCs w:val="24"/>
        </w:rPr>
      </w:pPr>
    </w:p>
    <w:tbl>
      <w:tblPr>
        <w:tblW w:w="95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
        <w:gridCol w:w="1257"/>
        <w:gridCol w:w="850"/>
        <w:gridCol w:w="851"/>
        <w:gridCol w:w="712"/>
        <w:gridCol w:w="138"/>
        <w:gridCol w:w="725"/>
        <w:gridCol w:w="865"/>
        <w:gridCol w:w="857"/>
        <w:gridCol w:w="857"/>
        <w:gridCol w:w="856"/>
        <w:gridCol w:w="856"/>
      </w:tblGrid>
      <w:tr w:rsidR="00996E5E" w:rsidRPr="006D6C3F" w:rsidTr="00537EA7">
        <w:trPr>
          <w:trHeight w:val="294"/>
          <w:jc w:val="center"/>
        </w:trPr>
        <w:tc>
          <w:tcPr>
            <w:tcW w:w="723" w:type="dxa"/>
            <w:vMerge w:val="restart"/>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Индукция, Тл</w:t>
            </w:r>
          </w:p>
        </w:tc>
        <w:tc>
          <w:tcPr>
            <w:tcW w:w="1257" w:type="dxa"/>
            <w:vMerge w:val="restart"/>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Продукт</w:t>
            </w:r>
          </w:p>
        </w:tc>
        <w:tc>
          <w:tcPr>
            <w:tcW w:w="850" w:type="dxa"/>
            <w:vMerge w:val="restart"/>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Выход, %</w:t>
            </w:r>
          </w:p>
        </w:tc>
        <w:tc>
          <w:tcPr>
            <w:tcW w:w="3291" w:type="dxa"/>
            <w:gridSpan w:val="5"/>
            <w:vAlign w:val="center"/>
          </w:tcPr>
          <w:p w:rsidR="00996E5E" w:rsidRPr="00537EA7" w:rsidRDefault="00996E5E" w:rsidP="00F950FE">
            <w:pPr>
              <w:spacing w:after="0" w:line="360" w:lineRule="auto"/>
              <w:rPr>
                <w:rFonts w:ascii="Times New Roman" w:eastAsia="Calibri" w:hAnsi="Times New Roman"/>
                <w:lang w:eastAsia="en-US"/>
              </w:rPr>
            </w:pPr>
            <w:r w:rsidRPr="00537EA7">
              <w:rPr>
                <w:rFonts w:ascii="Times New Roman" w:eastAsia="Calibri" w:hAnsi="Times New Roman"/>
                <w:lang w:eastAsia="en-US"/>
              </w:rPr>
              <w:t>Содержание, %</w:t>
            </w:r>
          </w:p>
        </w:tc>
        <w:tc>
          <w:tcPr>
            <w:tcW w:w="3426" w:type="dxa"/>
            <w:gridSpan w:val="4"/>
            <w:vAlign w:val="center"/>
          </w:tcPr>
          <w:p w:rsidR="00996E5E" w:rsidRPr="00537EA7" w:rsidRDefault="00996E5E" w:rsidP="00F950FE">
            <w:pPr>
              <w:spacing w:after="0" w:line="360" w:lineRule="auto"/>
              <w:rPr>
                <w:rFonts w:ascii="Times New Roman" w:eastAsia="Calibri" w:hAnsi="Times New Roman"/>
                <w:lang w:eastAsia="en-US"/>
              </w:rPr>
            </w:pPr>
            <w:r w:rsidRPr="00537EA7">
              <w:rPr>
                <w:rFonts w:ascii="Times New Roman" w:eastAsia="Calibri" w:hAnsi="Times New Roman"/>
                <w:lang w:eastAsia="en-US"/>
              </w:rPr>
              <w:t>Извлечение, %</w:t>
            </w:r>
          </w:p>
        </w:tc>
      </w:tr>
      <w:tr w:rsidR="00996E5E" w:rsidRPr="006D6C3F" w:rsidTr="00537EA7">
        <w:trPr>
          <w:trHeight w:val="354"/>
          <w:jc w:val="center"/>
        </w:trPr>
        <w:tc>
          <w:tcPr>
            <w:tcW w:w="723" w:type="dxa"/>
            <w:vMerge/>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1257" w:type="dxa"/>
            <w:vMerge/>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850" w:type="dxa"/>
            <w:vMerge/>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851" w:type="dxa"/>
            <w:vAlign w:val="center"/>
          </w:tcPr>
          <w:p w:rsidR="00996E5E" w:rsidRPr="00537EA7" w:rsidRDefault="00996E5E" w:rsidP="006D6C3F">
            <w:pPr>
              <w:spacing w:after="0" w:line="360" w:lineRule="auto"/>
              <w:jc w:val="center"/>
              <w:rPr>
                <w:rFonts w:ascii="Times New Roman" w:eastAsia="Calibri" w:hAnsi="Times New Roman"/>
                <w:lang w:val="en-US" w:eastAsia="en-US"/>
              </w:rPr>
            </w:pPr>
            <w:r w:rsidRPr="00537EA7">
              <w:rPr>
                <w:rFonts w:ascii="Times New Roman" w:eastAsia="Calibri" w:hAnsi="Times New Roman"/>
                <w:lang w:val="en-US" w:eastAsia="en-US"/>
              </w:rPr>
              <w:t>Fe</w:t>
            </w:r>
          </w:p>
        </w:tc>
        <w:tc>
          <w:tcPr>
            <w:tcW w:w="850" w:type="dxa"/>
            <w:gridSpan w:val="2"/>
            <w:vAlign w:val="center"/>
          </w:tcPr>
          <w:p w:rsidR="00996E5E" w:rsidRPr="00537EA7" w:rsidRDefault="00996E5E" w:rsidP="006D6C3F">
            <w:pPr>
              <w:spacing w:after="0" w:line="360" w:lineRule="auto"/>
              <w:jc w:val="center"/>
              <w:rPr>
                <w:rFonts w:ascii="Times New Roman" w:eastAsia="Calibri" w:hAnsi="Times New Roman"/>
                <w:lang w:val="en-US" w:eastAsia="en-US"/>
              </w:rPr>
            </w:pPr>
            <w:r w:rsidRPr="00537EA7">
              <w:rPr>
                <w:rFonts w:ascii="Times New Roman" w:eastAsia="Calibri" w:hAnsi="Times New Roman"/>
                <w:lang w:val="en-US" w:eastAsia="en-US"/>
              </w:rPr>
              <w:t>Mn</w:t>
            </w:r>
          </w:p>
        </w:tc>
        <w:tc>
          <w:tcPr>
            <w:tcW w:w="725" w:type="dxa"/>
            <w:vAlign w:val="center"/>
          </w:tcPr>
          <w:p w:rsidR="00996E5E" w:rsidRPr="00537EA7" w:rsidRDefault="00996E5E" w:rsidP="006D6C3F">
            <w:pPr>
              <w:spacing w:after="0" w:line="360" w:lineRule="auto"/>
              <w:jc w:val="center"/>
              <w:rPr>
                <w:rFonts w:ascii="Times New Roman" w:eastAsia="Calibri" w:hAnsi="Times New Roman"/>
                <w:lang w:val="en-US" w:eastAsia="en-US"/>
              </w:rPr>
            </w:pPr>
            <w:r w:rsidRPr="00537EA7">
              <w:rPr>
                <w:rFonts w:ascii="Times New Roman" w:eastAsia="Calibri" w:hAnsi="Times New Roman"/>
                <w:lang w:val="en-US" w:eastAsia="en-US"/>
              </w:rPr>
              <w:t>SiO</w:t>
            </w:r>
            <w:r w:rsidRPr="00537EA7">
              <w:rPr>
                <w:rFonts w:ascii="Times New Roman" w:eastAsia="Calibri" w:hAnsi="Times New Roman"/>
                <w:vertAlign w:val="subscript"/>
                <w:lang w:val="en-US" w:eastAsia="en-US"/>
              </w:rPr>
              <w:t>2</w:t>
            </w:r>
          </w:p>
        </w:tc>
        <w:tc>
          <w:tcPr>
            <w:tcW w:w="865" w:type="dxa"/>
            <w:vAlign w:val="center"/>
          </w:tcPr>
          <w:p w:rsidR="00996E5E" w:rsidRPr="00537EA7" w:rsidRDefault="00996E5E" w:rsidP="006D6C3F">
            <w:pPr>
              <w:spacing w:after="0" w:line="360" w:lineRule="auto"/>
              <w:jc w:val="center"/>
              <w:rPr>
                <w:rFonts w:ascii="Times New Roman" w:eastAsia="Calibri" w:hAnsi="Times New Roman"/>
                <w:lang w:val="en-US" w:eastAsia="en-US"/>
              </w:rPr>
            </w:pPr>
            <w:r w:rsidRPr="00537EA7">
              <w:rPr>
                <w:rFonts w:ascii="Times New Roman" w:eastAsia="Calibri" w:hAnsi="Times New Roman"/>
                <w:lang w:val="en-US" w:eastAsia="en-US"/>
              </w:rPr>
              <w:t>Al</w:t>
            </w:r>
            <w:r w:rsidRPr="00537EA7">
              <w:rPr>
                <w:rFonts w:ascii="Times New Roman" w:eastAsia="Calibri" w:hAnsi="Times New Roman"/>
                <w:vertAlign w:val="subscript"/>
                <w:lang w:val="en-US" w:eastAsia="en-US"/>
              </w:rPr>
              <w:t>2</w:t>
            </w:r>
            <w:r w:rsidRPr="00537EA7">
              <w:rPr>
                <w:rFonts w:ascii="Times New Roman" w:eastAsia="Calibri" w:hAnsi="Times New Roman"/>
                <w:lang w:val="en-US" w:eastAsia="en-US"/>
              </w:rPr>
              <w:t>O</w:t>
            </w:r>
            <w:r w:rsidRPr="00537EA7">
              <w:rPr>
                <w:rFonts w:ascii="Times New Roman" w:eastAsia="Calibri" w:hAnsi="Times New Roman"/>
                <w:vertAlign w:val="subscript"/>
                <w:lang w:val="en-US" w:eastAsia="en-US"/>
              </w:rPr>
              <w:t>3</w:t>
            </w:r>
          </w:p>
        </w:tc>
        <w:tc>
          <w:tcPr>
            <w:tcW w:w="857" w:type="dxa"/>
            <w:vAlign w:val="center"/>
          </w:tcPr>
          <w:p w:rsidR="00996E5E" w:rsidRPr="00537EA7" w:rsidRDefault="00996E5E" w:rsidP="006D6C3F">
            <w:pPr>
              <w:spacing w:after="0" w:line="360" w:lineRule="auto"/>
              <w:jc w:val="center"/>
              <w:rPr>
                <w:rFonts w:ascii="Times New Roman" w:eastAsia="Calibri" w:hAnsi="Times New Roman"/>
                <w:lang w:val="en-US" w:eastAsia="en-US"/>
              </w:rPr>
            </w:pPr>
            <w:r w:rsidRPr="00537EA7">
              <w:rPr>
                <w:rFonts w:ascii="Times New Roman" w:eastAsia="Calibri" w:hAnsi="Times New Roman"/>
                <w:lang w:val="en-US" w:eastAsia="en-US"/>
              </w:rPr>
              <w:t>Fe</w:t>
            </w:r>
          </w:p>
        </w:tc>
        <w:tc>
          <w:tcPr>
            <w:tcW w:w="857" w:type="dxa"/>
            <w:vAlign w:val="center"/>
          </w:tcPr>
          <w:p w:rsidR="00996E5E" w:rsidRPr="00537EA7" w:rsidRDefault="00996E5E" w:rsidP="006D6C3F">
            <w:pPr>
              <w:spacing w:after="0" w:line="360" w:lineRule="auto"/>
              <w:jc w:val="center"/>
              <w:rPr>
                <w:rFonts w:ascii="Times New Roman" w:eastAsia="Calibri" w:hAnsi="Times New Roman"/>
                <w:lang w:val="en-US" w:eastAsia="en-US"/>
              </w:rPr>
            </w:pPr>
            <w:r w:rsidRPr="00537EA7">
              <w:rPr>
                <w:rFonts w:ascii="Times New Roman" w:eastAsia="Calibri" w:hAnsi="Times New Roman"/>
                <w:lang w:val="en-US" w:eastAsia="en-US"/>
              </w:rPr>
              <w:t>Mn</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val="en-US" w:eastAsia="en-US"/>
              </w:rPr>
            </w:pPr>
            <w:r w:rsidRPr="00537EA7">
              <w:rPr>
                <w:rFonts w:ascii="Times New Roman" w:eastAsia="Calibri" w:hAnsi="Times New Roman"/>
                <w:lang w:val="en-US" w:eastAsia="en-US"/>
              </w:rPr>
              <w:t>SiO</w:t>
            </w:r>
            <w:r w:rsidRPr="00537EA7">
              <w:rPr>
                <w:rFonts w:ascii="Times New Roman" w:eastAsia="Calibri" w:hAnsi="Times New Roman"/>
                <w:vertAlign w:val="subscript"/>
                <w:lang w:val="en-US" w:eastAsia="en-US"/>
              </w:rPr>
              <w:t>2</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val="en-US" w:eastAsia="en-US"/>
              </w:rPr>
            </w:pPr>
            <w:r w:rsidRPr="00537EA7">
              <w:rPr>
                <w:rFonts w:ascii="Times New Roman" w:eastAsia="Calibri" w:hAnsi="Times New Roman"/>
                <w:lang w:val="en-US" w:eastAsia="en-US"/>
              </w:rPr>
              <w:t>Al</w:t>
            </w:r>
            <w:r w:rsidRPr="00537EA7">
              <w:rPr>
                <w:rFonts w:ascii="Times New Roman" w:eastAsia="Calibri" w:hAnsi="Times New Roman"/>
                <w:vertAlign w:val="subscript"/>
                <w:lang w:val="en-US" w:eastAsia="en-US"/>
              </w:rPr>
              <w:t>2</w:t>
            </w:r>
            <w:r w:rsidRPr="00537EA7">
              <w:rPr>
                <w:rFonts w:ascii="Times New Roman" w:eastAsia="Calibri" w:hAnsi="Times New Roman"/>
                <w:lang w:val="en-US" w:eastAsia="en-US"/>
              </w:rPr>
              <w:t>O</w:t>
            </w:r>
            <w:r w:rsidRPr="00537EA7">
              <w:rPr>
                <w:rFonts w:ascii="Times New Roman" w:eastAsia="Calibri" w:hAnsi="Times New Roman"/>
                <w:vertAlign w:val="subscript"/>
                <w:lang w:val="en-US" w:eastAsia="en-US"/>
              </w:rPr>
              <w:t>3</w:t>
            </w:r>
          </w:p>
        </w:tc>
      </w:tr>
      <w:tr w:rsidR="00996E5E" w:rsidRPr="006D6C3F" w:rsidTr="00537EA7">
        <w:trPr>
          <w:trHeight w:val="249"/>
          <w:jc w:val="center"/>
        </w:trPr>
        <w:tc>
          <w:tcPr>
            <w:tcW w:w="723" w:type="dxa"/>
            <w:vMerge w:val="restart"/>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0,5</w:t>
            </w:r>
          </w:p>
        </w:tc>
        <w:tc>
          <w:tcPr>
            <w:tcW w:w="12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Исходная</w:t>
            </w:r>
          </w:p>
        </w:tc>
        <w:tc>
          <w:tcPr>
            <w:tcW w:w="850" w:type="dxa"/>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r w:rsidR="00DF14AD">
              <w:rPr>
                <w:rFonts w:ascii="Times New Roman" w:eastAsia="Calibri" w:hAnsi="Times New Roman"/>
                <w:lang w:eastAsia="en-US"/>
              </w:rPr>
              <w:t>0</w:t>
            </w:r>
          </w:p>
        </w:tc>
        <w:tc>
          <w:tcPr>
            <w:tcW w:w="851"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2,17</w:t>
            </w:r>
          </w:p>
        </w:tc>
        <w:tc>
          <w:tcPr>
            <w:tcW w:w="712" w:type="dxa"/>
            <w:shd w:val="clear" w:color="auto" w:fill="auto"/>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14,14</w:t>
            </w:r>
          </w:p>
        </w:tc>
        <w:tc>
          <w:tcPr>
            <w:tcW w:w="863" w:type="dxa"/>
            <w:gridSpan w:val="2"/>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52,80</w:t>
            </w:r>
          </w:p>
        </w:tc>
        <w:tc>
          <w:tcPr>
            <w:tcW w:w="865"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11,27</w:t>
            </w:r>
          </w:p>
        </w:tc>
        <w:tc>
          <w:tcPr>
            <w:tcW w:w="857" w:type="dxa"/>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r w:rsidR="00DF14AD">
              <w:rPr>
                <w:rFonts w:ascii="Times New Roman" w:eastAsia="Calibri" w:hAnsi="Times New Roman"/>
                <w:lang w:eastAsia="en-US"/>
              </w:rPr>
              <w:t>0</w:t>
            </w:r>
          </w:p>
        </w:tc>
        <w:tc>
          <w:tcPr>
            <w:tcW w:w="857" w:type="dxa"/>
            <w:shd w:val="clear" w:color="auto" w:fill="FFFFFF" w:themeFill="background1"/>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p>
        </w:tc>
        <w:tc>
          <w:tcPr>
            <w:tcW w:w="856" w:type="dxa"/>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r w:rsidR="00DF14AD">
              <w:rPr>
                <w:rFonts w:ascii="Times New Roman" w:eastAsia="Calibri" w:hAnsi="Times New Roman"/>
                <w:lang w:eastAsia="en-US"/>
              </w:rPr>
              <w:t>0</w:t>
            </w:r>
          </w:p>
        </w:tc>
        <w:tc>
          <w:tcPr>
            <w:tcW w:w="856" w:type="dxa"/>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r w:rsidR="00DF14AD">
              <w:rPr>
                <w:rFonts w:ascii="Times New Roman" w:eastAsia="Calibri" w:hAnsi="Times New Roman"/>
                <w:lang w:eastAsia="en-US"/>
              </w:rPr>
              <w:t>0</w:t>
            </w:r>
          </w:p>
        </w:tc>
      </w:tr>
      <w:tr w:rsidR="00996E5E" w:rsidRPr="006D6C3F" w:rsidTr="00537EA7">
        <w:trPr>
          <w:trHeight w:val="249"/>
          <w:jc w:val="center"/>
        </w:trPr>
        <w:tc>
          <w:tcPr>
            <w:tcW w:w="723" w:type="dxa"/>
            <w:vMerge/>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12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МФ</w:t>
            </w:r>
          </w:p>
        </w:tc>
        <w:tc>
          <w:tcPr>
            <w:tcW w:w="850"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42,50</w:t>
            </w:r>
          </w:p>
        </w:tc>
        <w:tc>
          <w:tcPr>
            <w:tcW w:w="851"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3,32</w:t>
            </w:r>
          </w:p>
        </w:tc>
        <w:tc>
          <w:tcPr>
            <w:tcW w:w="712" w:type="dxa"/>
            <w:shd w:val="clear" w:color="auto" w:fill="auto"/>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26,56</w:t>
            </w:r>
          </w:p>
        </w:tc>
        <w:tc>
          <w:tcPr>
            <w:tcW w:w="863" w:type="dxa"/>
            <w:gridSpan w:val="2"/>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34,62</w:t>
            </w:r>
          </w:p>
        </w:tc>
        <w:tc>
          <w:tcPr>
            <w:tcW w:w="865"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8,85</w:t>
            </w:r>
          </w:p>
        </w:tc>
        <w:tc>
          <w:tcPr>
            <w:tcW w:w="8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65,02</w:t>
            </w:r>
          </w:p>
        </w:tc>
        <w:tc>
          <w:tcPr>
            <w:tcW w:w="857" w:type="dxa"/>
            <w:shd w:val="clear" w:color="auto" w:fill="FFFFFF" w:themeFill="background1"/>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79,83</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27,87</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33,37</w:t>
            </w:r>
          </w:p>
        </w:tc>
      </w:tr>
      <w:tr w:rsidR="00996E5E" w:rsidRPr="006D6C3F" w:rsidTr="00537EA7">
        <w:trPr>
          <w:trHeight w:val="249"/>
          <w:jc w:val="center"/>
        </w:trPr>
        <w:tc>
          <w:tcPr>
            <w:tcW w:w="723" w:type="dxa"/>
            <w:vMerge/>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12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НМФ</w:t>
            </w:r>
          </w:p>
        </w:tc>
        <w:tc>
          <w:tcPr>
            <w:tcW w:w="850"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57,50</w:t>
            </w:r>
          </w:p>
        </w:tc>
        <w:tc>
          <w:tcPr>
            <w:tcW w:w="851"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1,32</w:t>
            </w:r>
          </w:p>
        </w:tc>
        <w:tc>
          <w:tcPr>
            <w:tcW w:w="712" w:type="dxa"/>
            <w:shd w:val="clear" w:color="auto" w:fill="auto"/>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4,96</w:t>
            </w:r>
          </w:p>
        </w:tc>
        <w:tc>
          <w:tcPr>
            <w:tcW w:w="863" w:type="dxa"/>
            <w:gridSpan w:val="2"/>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66,23</w:t>
            </w:r>
          </w:p>
        </w:tc>
        <w:tc>
          <w:tcPr>
            <w:tcW w:w="865"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13,06</w:t>
            </w:r>
          </w:p>
        </w:tc>
        <w:tc>
          <w:tcPr>
            <w:tcW w:w="8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34,98</w:t>
            </w:r>
          </w:p>
        </w:tc>
        <w:tc>
          <w:tcPr>
            <w:tcW w:w="857" w:type="dxa"/>
            <w:shd w:val="clear" w:color="auto" w:fill="FFFFFF" w:themeFill="background1"/>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20,17</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72,13</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66,63</w:t>
            </w:r>
          </w:p>
        </w:tc>
      </w:tr>
      <w:tr w:rsidR="00996E5E" w:rsidRPr="006D6C3F" w:rsidTr="00537EA7">
        <w:trPr>
          <w:trHeight w:val="249"/>
          <w:jc w:val="center"/>
        </w:trPr>
        <w:tc>
          <w:tcPr>
            <w:tcW w:w="723" w:type="dxa"/>
            <w:vMerge/>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12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ИТОГО</w:t>
            </w:r>
          </w:p>
        </w:tc>
        <w:tc>
          <w:tcPr>
            <w:tcW w:w="850"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100,00</w:t>
            </w:r>
          </w:p>
        </w:tc>
        <w:tc>
          <w:tcPr>
            <w:tcW w:w="851" w:type="dxa"/>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712" w:type="dxa"/>
            <w:shd w:val="clear" w:color="auto" w:fill="auto"/>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863" w:type="dxa"/>
            <w:gridSpan w:val="2"/>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865" w:type="dxa"/>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8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100,00</w:t>
            </w:r>
          </w:p>
        </w:tc>
        <w:tc>
          <w:tcPr>
            <w:tcW w:w="857" w:type="dxa"/>
            <w:shd w:val="clear" w:color="auto" w:fill="FFFFFF" w:themeFill="background1"/>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100,00</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100,00</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100,00</w:t>
            </w:r>
          </w:p>
        </w:tc>
      </w:tr>
      <w:tr w:rsidR="00996E5E" w:rsidRPr="006D6C3F" w:rsidTr="00537EA7">
        <w:trPr>
          <w:trHeight w:val="249"/>
          <w:jc w:val="center"/>
        </w:trPr>
        <w:tc>
          <w:tcPr>
            <w:tcW w:w="723" w:type="dxa"/>
            <w:vMerge w:val="restart"/>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0,7</w:t>
            </w:r>
          </w:p>
        </w:tc>
        <w:tc>
          <w:tcPr>
            <w:tcW w:w="12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Исходная</w:t>
            </w:r>
          </w:p>
        </w:tc>
        <w:tc>
          <w:tcPr>
            <w:tcW w:w="850" w:type="dxa"/>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r w:rsidR="00DF14AD">
              <w:rPr>
                <w:rFonts w:ascii="Times New Roman" w:eastAsia="Calibri" w:hAnsi="Times New Roman"/>
                <w:lang w:eastAsia="en-US"/>
              </w:rPr>
              <w:t>0</w:t>
            </w:r>
          </w:p>
        </w:tc>
        <w:tc>
          <w:tcPr>
            <w:tcW w:w="851"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2,17</w:t>
            </w:r>
          </w:p>
        </w:tc>
        <w:tc>
          <w:tcPr>
            <w:tcW w:w="712" w:type="dxa"/>
            <w:shd w:val="clear" w:color="auto" w:fill="auto"/>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14,14</w:t>
            </w:r>
          </w:p>
        </w:tc>
        <w:tc>
          <w:tcPr>
            <w:tcW w:w="863" w:type="dxa"/>
            <w:gridSpan w:val="2"/>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52,80</w:t>
            </w:r>
          </w:p>
        </w:tc>
        <w:tc>
          <w:tcPr>
            <w:tcW w:w="865"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11,27</w:t>
            </w:r>
          </w:p>
        </w:tc>
        <w:tc>
          <w:tcPr>
            <w:tcW w:w="857" w:type="dxa"/>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r w:rsidR="00DF14AD">
              <w:rPr>
                <w:rFonts w:ascii="Times New Roman" w:eastAsia="Calibri" w:hAnsi="Times New Roman"/>
                <w:lang w:eastAsia="en-US"/>
              </w:rPr>
              <w:t>0</w:t>
            </w:r>
          </w:p>
        </w:tc>
        <w:tc>
          <w:tcPr>
            <w:tcW w:w="857" w:type="dxa"/>
            <w:shd w:val="clear" w:color="auto" w:fill="FFFFFF" w:themeFill="background1"/>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r w:rsidR="00DF14AD">
              <w:rPr>
                <w:rFonts w:ascii="Times New Roman" w:eastAsia="Calibri" w:hAnsi="Times New Roman"/>
                <w:lang w:eastAsia="en-US"/>
              </w:rPr>
              <w:t>0</w:t>
            </w:r>
          </w:p>
        </w:tc>
        <w:tc>
          <w:tcPr>
            <w:tcW w:w="856" w:type="dxa"/>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r w:rsidR="00DF14AD">
              <w:rPr>
                <w:rFonts w:ascii="Times New Roman" w:eastAsia="Calibri" w:hAnsi="Times New Roman"/>
                <w:lang w:eastAsia="en-US"/>
              </w:rPr>
              <w:t>0</w:t>
            </w:r>
          </w:p>
        </w:tc>
        <w:tc>
          <w:tcPr>
            <w:tcW w:w="856" w:type="dxa"/>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r w:rsidR="00DF14AD">
              <w:rPr>
                <w:rFonts w:ascii="Times New Roman" w:eastAsia="Calibri" w:hAnsi="Times New Roman"/>
                <w:lang w:eastAsia="en-US"/>
              </w:rPr>
              <w:t>0</w:t>
            </w:r>
          </w:p>
        </w:tc>
      </w:tr>
      <w:tr w:rsidR="00996E5E" w:rsidRPr="006D6C3F" w:rsidTr="00537EA7">
        <w:trPr>
          <w:trHeight w:val="249"/>
          <w:jc w:val="center"/>
        </w:trPr>
        <w:tc>
          <w:tcPr>
            <w:tcW w:w="723" w:type="dxa"/>
            <w:vMerge/>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12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МФ</w:t>
            </w:r>
          </w:p>
        </w:tc>
        <w:tc>
          <w:tcPr>
            <w:tcW w:w="850"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57,00</w:t>
            </w:r>
          </w:p>
        </w:tc>
        <w:tc>
          <w:tcPr>
            <w:tcW w:w="851"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3,06</w:t>
            </w:r>
          </w:p>
        </w:tc>
        <w:tc>
          <w:tcPr>
            <w:tcW w:w="712" w:type="dxa"/>
            <w:shd w:val="clear" w:color="auto" w:fill="auto"/>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22,22</w:t>
            </w:r>
          </w:p>
        </w:tc>
        <w:tc>
          <w:tcPr>
            <w:tcW w:w="863" w:type="dxa"/>
            <w:gridSpan w:val="2"/>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41,16</w:t>
            </w:r>
          </w:p>
        </w:tc>
        <w:tc>
          <w:tcPr>
            <w:tcW w:w="865"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11,27</w:t>
            </w:r>
          </w:p>
        </w:tc>
        <w:tc>
          <w:tcPr>
            <w:tcW w:w="8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80,38</w:t>
            </w:r>
          </w:p>
        </w:tc>
        <w:tc>
          <w:tcPr>
            <w:tcW w:w="857" w:type="dxa"/>
            <w:shd w:val="clear" w:color="auto" w:fill="FFFFFF" w:themeFill="background1"/>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89,57</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44,43</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57,00</w:t>
            </w:r>
          </w:p>
        </w:tc>
      </w:tr>
      <w:tr w:rsidR="00996E5E" w:rsidRPr="006D6C3F" w:rsidTr="00537EA7">
        <w:trPr>
          <w:trHeight w:val="249"/>
          <w:jc w:val="center"/>
        </w:trPr>
        <w:tc>
          <w:tcPr>
            <w:tcW w:w="723" w:type="dxa"/>
            <w:vMerge/>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12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НМФ</w:t>
            </w:r>
          </w:p>
        </w:tc>
        <w:tc>
          <w:tcPr>
            <w:tcW w:w="850"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43,00</w:t>
            </w:r>
          </w:p>
        </w:tc>
        <w:tc>
          <w:tcPr>
            <w:tcW w:w="851"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0,99</w:t>
            </w:r>
          </w:p>
        </w:tc>
        <w:tc>
          <w:tcPr>
            <w:tcW w:w="712" w:type="dxa"/>
            <w:shd w:val="clear" w:color="auto" w:fill="auto"/>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3,43</w:t>
            </w:r>
          </w:p>
        </w:tc>
        <w:tc>
          <w:tcPr>
            <w:tcW w:w="863" w:type="dxa"/>
            <w:gridSpan w:val="2"/>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68,24</w:t>
            </w:r>
          </w:p>
        </w:tc>
        <w:tc>
          <w:tcPr>
            <w:tcW w:w="865"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11,27</w:t>
            </w:r>
          </w:p>
        </w:tc>
        <w:tc>
          <w:tcPr>
            <w:tcW w:w="8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19,62</w:t>
            </w:r>
          </w:p>
        </w:tc>
        <w:tc>
          <w:tcPr>
            <w:tcW w:w="857" w:type="dxa"/>
            <w:shd w:val="clear" w:color="auto" w:fill="FFFFFF" w:themeFill="background1"/>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10,43</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55,57</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43,00</w:t>
            </w:r>
          </w:p>
        </w:tc>
      </w:tr>
      <w:tr w:rsidR="00996E5E" w:rsidRPr="006D6C3F" w:rsidTr="00537EA7">
        <w:trPr>
          <w:trHeight w:val="249"/>
          <w:jc w:val="center"/>
        </w:trPr>
        <w:tc>
          <w:tcPr>
            <w:tcW w:w="723" w:type="dxa"/>
            <w:vMerge/>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12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ИТОГО</w:t>
            </w:r>
          </w:p>
        </w:tc>
        <w:tc>
          <w:tcPr>
            <w:tcW w:w="850" w:type="dxa"/>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r w:rsidR="00DF14AD">
              <w:rPr>
                <w:rFonts w:ascii="Times New Roman" w:eastAsia="Calibri" w:hAnsi="Times New Roman"/>
                <w:lang w:eastAsia="en-US"/>
              </w:rPr>
              <w:t>0</w:t>
            </w:r>
          </w:p>
        </w:tc>
        <w:tc>
          <w:tcPr>
            <w:tcW w:w="851" w:type="dxa"/>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712" w:type="dxa"/>
            <w:shd w:val="clear" w:color="auto" w:fill="auto"/>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863" w:type="dxa"/>
            <w:gridSpan w:val="2"/>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865" w:type="dxa"/>
            <w:vAlign w:val="center"/>
          </w:tcPr>
          <w:p w:rsidR="00996E5E" w:rsidRPr="00537EA7" w:rsidRDefault="00996E5E" w:rsidP="006D6C3F">
            <w:pPr>
              <w:spacing w:after="0" w:line="360" w:lineRule="auto"/>
              <w:jc w:val="center"/>
              <w:rPr>
                <w:rFonts w:ascii="Times New Roman" w:eastAsia="Calibri" w:hAnsi="Times New Roman"/>
                <w:b/>
                <w:lang w:eastAsia="en-US"/>
              </w:rPr>
            </w:pPr>
          </w:p>
        </w:tc>
        <w:tc>
          <w:tcPr>
            <w:tcW w:w="8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100,00</w:t>
            </w:r>
          </w:p>
        </w:tc>
        <w:tc>
          <w:tcPr>
            <w:tcW w:w="857" w:type="dxa"/>
            <w:shd w:val="clear" w:color="auto" w:fill="FFFFFF" w:themeFill="background1"/>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100,00</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100,00</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100,00</w:t>
            </w:r>
          </w:p>
        </w:tc>
      </w:tr>
      <w:tr w:rsidR="00996E5E" w:rsidRPr="006D6C3F" w:rsidTr="00537EA7">
        <w:trPr>
          <w:trHeight w:val="249"/>
          <w:jc w:val="center"/>
        </w:trPr>
        <w:tc>
          <w:tcPr>
            <w:tcW w:w="723" w:type="dxa"/>
            <w:vMerge w:val="restart"/>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1,2</w:t>
            </w:r>
          </w:p>
        </w:tc>
        <w:tc>
          <w:tcPr>
            <w:tcW w:w="12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Исходная</w:t>
            </w:r>
          </w:p>
        </w:tc>
        <w:tc>
          <w:tcPr>
            <w:tcW w:w="850" w:type="dxa"/>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r w:rsidR="00DF14AD">
              <w:rPr>
                <w:rFonts w:ascii="Times New Roman" w:eastAsia="Calibri" w:hAnsi="Times New Roman"/>
                <w:lang w:eastAsia="en-US"/>
              </w:rPr>
              <w:t>0</w:t>
            </w:r>
          </w:p>
        </w:tc>
        <w:tc>
          <w:tcPr>
            <w:tcW w:w="851"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2,17</w:t>
            </w:r>
          </w:p>
        </w:tc>
        <w:tc>
          <w:tcPr>
            <w:tcW w:w="712" w:type="dxa"/>
            <w:shd w:val="clear" w:color="auto" w:fill="auto"/>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14,14</w:t>
            </w:r>
          </w:p>
        </w:tc>
        <w:tc>
          <w:tcPr>
            <w:tcW w:w="863" w:type="dxa"/>
            <w:gridSpan w:val="2"/>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52,80</w:t>
            </w:r>
          </w:p>
        </w:tc>
        <w:tc>
          <w:tcPr>
            <w:tcW w:w="865"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11,27</w:t>
            </w:r>
          </w:p>
        </w:tc>
        <w:tc>
          <w:tcPr>
            <w:tcW w:w="8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100,00</w:t>
            </w:r>
          </w:p>
        </w:tc>
        <w:tc>
          <w:tcPr>
            <w:tcW w:w="857" w:type="dxa"/>
            <w:shd w:val="clear" w:color="auto" w:fill="FFFFFF" w:themeFill="background1"/>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100,00</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100,00</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100,00</w:t>
            </w:r>
          </w:p>
        </w:tc>
      </w:tr>
      <w:tr w:rsidR="00996E5E" w:rsidRPr="006D6C3F" w:rsidTr="00537EA7">
        <w:trPr>
          <w:trHeight w:val="249"/>
          <w:jc w:val="center"/>
        </w:trPr>
        <w:tc>
          <w:tcPr>
            <w:tcW w:w="723" w:type="dxa"/>
            <w:vMerge/>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12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МФ</w:t>
            </w:r>
          </w:p>
        </w:tc>
        <w:tc>
          <w:tcPr>
            <w:tcW w:w="850"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61,00</w:t>
            </w:r>
          </w:p>
        </w:tc>
        <w:tc>
          <w:tcPr>
            <w:tcW w:w="851"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2,95</w:t>
            </w:r>
          </w:p>
        </w:tc>
        <w:tc>
          <w:tcPr>
            <w:tcW w:w="712" w:type="dxa"/>
            <w:shd w:val="clear" w:color="auto" w:fill="auto"/>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20,75</w:t>
            </w:r>
          </w:p>
        </w:tc>
        <w:tc>
          <w:tcPr>
            <w:tcW w:w="863" w:type="dxa"/>
            <w:gridSpan w:val="2"/>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40,83</w:t>
            </w:r>
          </w:p>
        </w:tc>
        <w:tc>
          <w:tcPr>
            <w:tcW w:w="865"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11,52</w:t>
            </w:r>
          </w:p>
        </w:tc>
        <w:tc>
          <w:tcPr>
            <w:tcW w:w="8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82,93</w:t>
            </w:r>
          </w:p>
        </w:tc>
        <w:tc>
          <w:tcPr>
            <w:tcW w:w="857" w:type="dxa"/>
            <w:shd w:val="clear" w:color="auto" w:fill="FFFFFF" w:themeFill="background1"/>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89,52</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47,17</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62,35</w:t>
            </w:r>
          </w:p>
        </w:tc>
      </w:tr>
      <w:tr w:rsidR="00996E5E" w:rsidRPr="006D6C3F" w:rsidTr="00D25B0E">
        <w:trPr>
          <w:trHeight w:val="249"/>
          <w:jc w:val="center"/>
        </w:trPr>
        <w:tc>
          <w:tcPr>
            <w:tcW w:w="723" w:type="dxa"/>
            <w:vMerge/>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12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НМФ</w:t>
            </w:r>
          </w:p>
        </w:tc>
        <w:tc>
          <w:tcPr>
            <w:tcW w:w="850"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39,00</w:t>
            </w:r>
          </w:p>
        </w:tc>
        <w:tc>
          <w:tcPr>
            <w:tcW w:w="851" w:type="dxa"/>
            <w:vAlign w:val="center"/>
          </w:tcPr>
          <w:p w:rsidR="00996E5E" w:rsidRPr="00537EA7" w:rsidRDefault="00996E5E" w:rsidP="00D25B0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0,95</w:t>
            </w:r>
          </w:p>
        </w:tc>
        <w:tc>
          <w:tcPr>
            <w:tcW w:w="712" w:type="dxa"/>
            <w:shd w:val="clear" w:color="auto" w:fill="auto"/>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3,80</w:t>
            </w:r>
          </w:p>
        </w:tc>
        <w:tc>
          <w:tcPr>
            <w:tcW w:w="863" w:type="dxa"/>
            <w:gridSpan w:val="2"/>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71,53</w:t>
            </w:r>
          </w:p>
        </w:tc>
        <w:tc>
          <w:tcPr>
            <w:tcW w:w="865"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10,88</w:t>
            </w:r>
          </w:p>
        </w:tc>
        <w:tc>
          <w:tcPr>
            <w:tcW w:w="8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17,07</w:t>
            </w:r>
          </w:p>
        </w:tc>
        <w:tc>
          <w:tcPr>
            <w:tcW w:w="857" w:type="dxa"/>
            <w:shd w:val="clear" w:color="auto" w:fill="FFFFFF" w:themeFill="background1"/>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10,48</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52,83</w:t>
            </w:r>
          </w:p>
        </w:tc>
        <w:tc>
          <w:tcPr>
            <w:tcW w:w="856"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37,65</w:t>
            </w:r>
          </w:p>
        </w:tc>
      </w:tr>
      <w:tr w:rsidR="00996E5E" w:rsidRPr="006D6C3F" w:rsidTr="00537EA7">
        <w:trPr>
          <w:trHeight w:val="249"/>
          <w:jc w:val="center"/>
        </w:trPr>
        <w:tc>
          <w:tcPr>
            <w:tcW w:w="723" w:type="dxa"/>
            <w:vMerge/>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1257" w:type="dxa"/>
            <w:vAlign w:val="center"/>
          </w:tcPr>
          <w:p w:rsidR="00996E5E" w:rsidRPr="00537EA7" w:rsidRDefault="00996E5E" w:rsidP="006D6C3F">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ИТОГО</w:t>
            </w:r>
          </w:p>
        </w:tc>
        <w:tc>
          <w:tcPr>
            <w:tcW w:w="850" w:type="dxa"/>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r w:rsidR="00DF14AD">
              <w:rPr>
                <w:rFonts w:ascii="Times New Roman" w:eastAsia="Calibri" w:hAnsi="Times New Roman"/>
                <w:lang w:eastAsia="en-US"/>
              </w:rPr>
              <w:t>0</w:t>
            </w:r>
          </w:p>
        </w:tc>
        <w:tc>
          <w:tcPr>
            <w:tcW w:w="851" w:type="dxa"/>
            <w:vAlign w:val="center"/>
          </w:tcPr>
          <w:p w:rsidR="00996E5E" w:rsidRPr="00537EA7" w:rsidRDefault="00996E5E" w:rsidP="006D6C3F">
            <w:pPr>
              <w:spacing w:after="0" w:line="360" w:lineRule="auto"/>
              <w:jc w:val="center"/>
              <w:rPr>
                <w:rFonts w:ascii="Times New Roman" w:eastAsia="Calibri" w:hAnsi="Times New Roman"/>
                <w:highlight w:val="green"/>
                <w:lang w:eastAsia="en-US"/>
              </w:rPr>
            </w:pPr>
          </w:p>
        </w:tc>
        <w:tc>
          <w:tcPr>
            <w:tcW w:w="712" w:type="dxa"/>
            <w:shd w:val="clear" w:color="auto" w:fill="auto"/>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863" w:type="dxa"/>
            <w:gridSpan w:val="2"/>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865" w:type="dxa"/>
            <w:vAlign w:val="center"/>
          </w:tcPr>
          <w:p w:rsidR="00996E5E" w:rsidRPr="00537EA7" w:rsidRDefault="00996E5E" w:rsidP="006D6C3F">
            <w:pPr>
              <w:spacing w:after="0" w:line="360" w:lineRule="auto"/>
              <w:jc w:val="center"/>
              <w:rPr>
                <w:rFonts w:ascii="Times New Roman" w:eastAsia="Calibri" w:hAnsi="Times New Roman"/>
                <w:lang w:eastAsia="en-US"/>
              </w:rPr>
            </w:pPr>
          </w:p>
        </w:tc>
        <w:tc>
          <w:tcPr>
            <w:tcW w:w="857" w:type="dxa"/>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r w:rsidR="00DF14AD">
              <w:rPr>
                <w:rFonts w:ascii="Times New Roman" w:eastAsia="Calibri" w:hAnsi="Times New Roman"/>
                <w:lang w:eastAsia="en-US"/>
              </w:rPr>
              <w:t>0</w:t>
            </w:r>
          </w:p>
        </w:tc>
        <w:tc>
          <w:tcPr>
            <w:tcW w:w="857" w:type="dxa"/>
            <w:shd w:val="clear" w:color="auto" w:fill="FFFFFF" w:themeFill="background1"/>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r w:rsidR="00DF14AD">
              <w:rPr>
                <w:rFonts w:ascii="Times New Roman" w:eastAsia="Calibri" w:hAnsi="Times New Roman"/>
                <w:lang w:eastAsia="en-US"/>
              </w:rPr>
              <w:t>0</w:t>
            </w:r>
          </w:p>
        </w:tc>
        <w:tc>
          <w:tcPr>
            <w:tcW w:w="856" w:type="dxa"/>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r w:rsidR="00DF14AD">
              <w:rPr>
                <w:rFonts w:ascii="Times New Roman" w:eastAsia="Calibri" w:hAnsi="Times New Roman"/>
                <w:lang w:eastAsia="en-US"/>
              </w:rPr>
              <w:t>0</w:t>
            </w:r>
          </w:p>
        </w:tc>
        <w:tc>
          <w:tcPr>
            <w:tcW w:w="856" w:type="dxa"/>
            <w:vAlign w:val="center"/>
          </w:tcPr>
          <w:p w:rsidR="00996E5E" w:rsidRPr="00537EA7" w:rsidRDefault="00996E5E" w:rsidP="00F950FE">
            <w:pPr>
              <w:spacing w:after="0" w:line="360" w:lineRule="auto"/>
              <w:jc w:val="center"/>
              <w:rPr>
                <w:rFonts w:ascii="Times New Roman" w:eastAsia="Calibri" w:hAnsi="Times New Roman"/>
                <w:lang w:eastAsia="en-US"/>
              </w:rPr>
            </w:pPr>
            <w:r w:rsidRPr="00537EA7">
              <w:rPr>
                <w:rFonts w:ascii="Times New Roman" w:eastAsia="Calibri" w:hAnsi="Times New Roman"/>
                <w:lang w:eastAsia="en-US"/>
              </w:rPr>
              <w:t>100,0</w:t>
            </w:r>
            <w:r w:rsidR="00DF14AD">
              <w:rPr>
                <w:rFonts w:ascii="Times New Roman" w:eastAsia="Calibri" w:hAnsi="Times New Roman"/>
                <w:lang w:eastAsia="en-US"/>
              </w:rPr>
              <w:t>0</w:t>
            </w:r>
          </w:p>
        </w:tc>
      </w:tr>
    </w:tbl>
    <w:p w:rsidR="00996E5E" w:rsidRPr="006D6C3F" w:rsidRDefault="00996E5E" w:rsidP="006D6C3F">
      <w:pPr>
        <w:spacing w:after="0" w:line="360" w:lineRule="auto"/>
        <w:rPr>
          <w:rFonts w:ascii="Times New Roman" w:hAnsi="Times New Roman"/>
          <w:sz w:val="24"/>
          <w:szCs w:val="24"/>
        </w:rPr>
      </w:pP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Из данных таблицы 6 видно, что с увеличением интенсивности магнитного поля с 0,5 Тл до 1,2 Тл повышаются выход магнитной фракций с 42,5 % до 61,0% и извлечение в нее марганца с 79, 83 % до 89,52%, но при этом снижается содержание марганца с 26,56% до 20,75 %. </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Эта тенденция сохраняется и при сухой магнитной сепарации продуктов второй и третьей камер воздушного сепаратора. </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Результаты сухой магнитной сепарации при интенсивности 0,5 Тл показывает, что применение воздушной сепарации позволяет повысить выход магнитной фракций на 7,5 % и увеличить извлечение марганца в магнитную фракцию на 9,42 %.</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lastRenderedPageBreak/>
        <w:t>В результате обработки данных исследований получены зависимости технологических показателей обогащения от интенсивности магнитного поля для разных продуктов воздушной сепарации и исходного сырья.</w:t>
      </w:r>
    </w:p>
    <w:p w:rsidR="00996E5E" w:rsidRPr="006D6C3F" w:rsidRDefault="00996E5E" w:rsidP="006D6C3F">
      <w:pPr>
        <w:spacing w:after="0" w:line="360" w:lineRule="auto"/>
        <w:ind w:firstLine="709"/>
        <w:jc w:val="both"/>
        <w:rPr>
          <w:rFonts w:ascii="Times New Roman" w:hAnsi="Times New Roman"/>
          <w:sz w:val="24"/>
          <w:szCs w:val="24"/>
        </w:rPr>
      </w:pPr>
    </w:p>
    <w:p w:rsidR="00996E5E" w:rsidRPr="004639E5" w:rsidRDefault="004639E5" w:rsidP="004639E5">
      <w:pPr>
        <w:spacing w:after="0" w:line="360" w:lineRule="auto"/>
        <w:ind w:firstLine="709"/>
        <w:jc w:val="both"/>
        <w:rPr>
          <w:rFonts w:ascii="Times New Roman" w:hAnsi="Times New Roman"/>
          <w:b/>
          <w:color w:val="000000"/>
          <w:spacing w:val="2"/>
          <w:sz w:val="24"/>
          <w:szCs w:val="24"/>
        </w:rPr>
      </w:pPr>
      <w:r>
        <w:rPr>
          <w:rFonts w:ascii="Times New Roman" w:hAnsi="Times New Roman"/>
          <w:b/>
          <w:color w:val="000000"/>
          <w:spacing w:val="2"/>
          <w:sz w:val="24"/>
          <w:szCs w:val="24"/>
        </w:rPr>
        <w:t xml:space="preserve">3.3 </w:t>
      </w:r>
      <w:r w:rsidR="00996E5E" w:rsidRPr="004639E5">
        <w:rPr>
          <w:rFonts w:ascii="Times New Roman" w:hAnsi="Times New Roman"/>
          <w:b/>
          <w:color w:val="000000"/>
          <w:spacing w:val="2"/>
          <w:sz w:val="24"/>
          <w:szCs w:val="24"/>
        </w:rPr>
        <w:t>Обработка и анализ результатов исследований и выбор оптимальных параметров процесса</w:t>
      </w:r>
    </w:p>
    <w:p w:rsidR="00537EA7" w:rsidRPr="00537EA7" w:rsidRDefault="00537EA7" w:rsidP="00537EA7">
      <w:pPr>
        <w:spacing w:after="0" w:line="360" w:lineRule="auto"/>
        <w:ind w:left="709"/>
        <w:jc w:val="both"/>
        <w:rPr>
          <w:rFonts w:ascii="Times New Roman" w:hAnsi="Times New Roman"/>
          <w:b/>
          <w:color w:val="000000"/>
          <w:spacing w:val="2"/>
          <w:sz w:val="24"/>
          <w:szCs w:val="24"/>
        </w:rPr>
      </w:pP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Результаты воздушной классификации показали, что извлечение марганца в классы -0,315 +0,0 мм увеличивается с первой по третьи камеры, то есть с 72,06% до 97,68%. </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Эти данные подтверждают результаты ранее проведенных исследовании, указывающих о тонкой вкрапленности минералов марганца в лежалых хвостах обогатительной фабрики и их более низкой твердости по сравнению с минералами кварца. Поэтому в процессе измельчения лежалых хвостов происходит не только полное раскрытие минералов марганца, но и их переизмельчение. Это подтверждается тем, что при воздушной сепарации хвостов класса -0,5+0,0 мм, выход класса -0,16+0,0 мм в продукты камер сепаратора повышается по ходу камер с 27,95% до 57,69% с повышением в них извлечения марганца с 37,06% до 73,90%.</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Магнитная сепарация камерных продуктов сухой сепарации проводилась по простой одностадиальной схеме при различных значениях интенсивности магнитного поля: 0,5 Тл; 0,7 Тл; 1,2 Тл.</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В результате обогащения магнитной сепарацией получены: из продукта №1 (класса крупности -0,5 +0,0 мм) марганцевые концентраты с содержанием марганца:</w:t>
      </w:r>
    </w:p>
    <w:p w:rsidR="00996E5E" w:rsidRPr="006D6C3F" w:rsidRDefault="00996E5E" w:rsidP="006D6C3F">
      <w:pPr>
        <w:pStyle w:val="aa"/>
        <w:numPr>
          <w:ilvl w:val="0"/>
          <w:numId w:val="1"/>
        </w:numPr>
        <w:tabs>
          <w:tab w:val="left" w:pos="993"/>
        </w:tabs>
        <w:spacing w:after="0" w:line="360" w:lineRule="auto"/>
        <w:ind w:left="0" w:firstLine="709"/>
        <w:jc w:val="both"/>
        <w:rPr>
          <w:rFonts w:ascii="Times New Roman" w:hAnsi="Times New Roman"/>
          <w:sz w:val="24"/>
          <w:szCs w:val="24"/>
        </w:rPr>
      </w:pPr>
      <w:r w:rsidRPr="006D6C3F">
        <w:rPr>
          <w:rFonts w:ascii="Times New Roman" w:hAnsi="Times New Roman"/>
          <w:sz w:val="24"/>
          <w:szCs w:val="24"/>
        </w:rPr>
        <w:t xml:space="preserve"> 26,56% при выходе 42,50% и извлечении 79,83% марганца при интенсивности магнитного поля 0,5 Тл</w:t>
      </w:r>
      <w:r w:rsidR="00523AD5" w:rsidRPr="006D6C3F">
        <w:rPr>
          <w:rFonts w:ascii="Times New Roman" w:hAnsi="Times New Roman"/>
          <w:sz w:val="24"/>
          <w:szCs w:val="24"/>
        </w:rPr>
        <w:t>,</w:t>
      </w:r>
    </w:p>
    <w:p w:rsidR="00996E5E" w:rsidRPr="006D6C3F" w:rsidRDefault="00996E5E" w:rsidP="006D6C3F">
      <w:pPr>
        <w:pStyle w:val="aa"/>
        <w:numPr>
          <w:ilvl w:val="0"/>
          <w:numId w:val="1"/>
        </w:numPr>
        <w:tabs>
          <w:tab w:val="left" w:pos="993"/>
        </w:tabs>
        <w:spacing w:after="0" w:line="360" w:lineRule="auto"/>
        <w:ind w:left="0" w:firstLine="709"/>
        <w:jc w:val="both"/>
        <w:rPr>
          <w:rFonts w:ascii="Times New Roman" w:hAnsi="Times New Roman"/>
          <w:sz w:val="24"/>
          <w:szCs w:val="24"/>
        </w:rPr>
      </w:pPr>
      <w:r w:rsidRPr="006D6C3F">
        <w:rPr>
          <w:rFonts w:ascii="Times New Roman" w:hAnsi="Times New Roman"/>
          <w:sz w:val="24"/>
          <w:szCs w:val="24"/>
        </w:rPr>
        <w:t xml:space="preserve"> 22,22% при выходе 57,00% и извлечении 89,57% марганца при интенсивности магнитного поля 0,7 Тл</w:t>
      </w:r>
      <w:r w:rsidR="00523AD5" w:rsidRPr="006D6C3F">
        <w:rPr>
          <w:rFonts w:ascii="Times New Roman" w:hAnsi="Times New Roman"/>
          <w:sz w:val="24"/>
          <w:szCs w:val="24"/>
        </w:rPr>
        <w:t>,</w:t>
      </w:r>
    </w:p>
    <w:p w:rsidR="00996E5E" w:rsidRPr="006D6C3F" w:rsidRDefault="00996E5E" w:rsidP="006D6C3F">
      <w:pPr>
        <w:pStyle w:val="aa"/>
        <w:numPr>
          <w:ilvl w:val="0"/>
          <w:numId w:val="1"/>
        </w:numPr>
        <w:tabs>
          <w:tab w:val="left" w:pos="993"/>
        </w:tabs>
        <w:spacing w:after="0" w:line="360" w:lineRule="auto"/>
        <w:ind w:left="0" w:firstLine="709"/>
        <w:jc w:val="both"/>
        <w:rPr>
          <w:rFonts w:ascii="Times New Roman" w:hAnsi="Times New Roman"/>
          <w:sz w:val="24"/>
          <w:szCs w:val="24"/>
        </w:rPr>
      </w:pPr>
      <w:r w:rsidRPr="006D6C3F">
        <w:rPr>
          <w:rFonts w:ascii="Times New Roman" w:hAnsi="Times New Roman"/>
          <w:sz w:val="24"/>
          <w:szCs w:val="24"/>
        </w:rPr>
        <w:t>20,75% при выходе 61,00% и извлечении 88,93% марганца при интенсивности магнитного поля 1,2 Тл.</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Эти результаты показывают, что при понижении интенсивности магнитного поля содержание марганца в концентрате повышается, а выход продукта и извлечение марганца в него снижаются. Аналогичная закономерность наблюдается при обогащении других камерных продуктов воздушной сепарации. </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Обработкой результатов исследований по обогащению хвостов сухой магнитной сепарацией методом интерполяции определены технологические показатели обогащения при значении индукции магнитного поля 0,3 Тл.</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lastRenderedPageBreak/>
        <w:t>При сухой магнитной сепарации класса -0,5+0,0 мм выход марганцевого концентрата составит 30,70 % с содержанием марганца 36,20 % при 78,26 % извлечении его в концентрат.</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При сухой магнитной сепарации класса -1,0+0,5 мм выход марганцевого концентрата составит 23,60 % с содержанием марганца 30,00 % при 63,00 % извлечении его в концентрат.</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Полученные результаты показывают, что применение сухого измельчения хвостов ЖОФ до крупности менее 1 мм с разделением на классы крупности -1,0+0,5 мм и -0,5+0,0 путем сухого грохочения и последующей их магнитной сепарацией можно получить марганцевые концентраты требуемого качества для получения марганцевых сплавов. </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Анализ результатов исследований позволяет рассмотреть следующие три возможных варианта технологии переработки лежалых марганецсодержащих хвостов Жездинской ОФ:</w:t>
      </w:r>
    </w:p>
    <w:p w:rsidR="00996E5E" w:rsidRPr="006D6C3F" w:rsidRDefault="00996E5E" w:rsidP="006D6C3F">
      <w:pPr>
        <w:numPr>
          <w:ilvl w:val="0"/>
          <w:numId w:val="6"/>
        </w:numPr>
        <w:tabs>
          <w:tab w:val="left" w:pos="0"/>
          <w:tab w:val="left" w:pos="993"/>
        </w:tabs>
        <w:spacing w:after="0" w:line="360" w:lineRule="auto"/>
        <w:ind w:left="0" w:firstLine="709"/>
        <w:jc w:val="both"/>
        <w:rPr>
          <w:rFonts w:ascii="Times New Roman" w:hAnsi="Times New Roman"/>
          <w:sz w:val="24"/>
          <w:szCs w:val="24"/>
        </w:rPr>
      </w:pPr>
      <w:r w:rsidRPr="006D6C3F">
        <w:rPr>
          <w:rFonts w:ascii="Times New Roman" w:hAnsi="Times New Roman"/>
          <w:sz w:val="24"/>
          <w:szCs w:val="24"/>
        </w:rPr>
        <w:t>сухое измельчение хвостов до крупности менее 1 мм с последующим разделением на грохоте на два класса -0,5+0,0 мм и -1,0+0,5 мм, поступающими на воздушную сепарацию, продукты которых обогащаются сухой магнитной сепарацией</w:t>
      </w:r>
      <w:r w:rsidR="00523AD5" w:rsidRPr="006D6C3F">
        <w:rPr>
          <w:rFonts w:ascii="Times New Roman" w:hAnsi="Times New Roman"/>
          <w:sz w:val="24"/>
          <w:szCs w:val="24"/>
        </w:rPr>
        <w:t>,</w:t>
      </w:r>
    </w:p>
    <w:p w:rsidR="00996E5E" w:rsidRPr="006D6C3F" w:rsidRDefault="00996E5E" w:rsidP="006D6C3F">
      <w:pPr>
        <w:numPr>
          <w:ilvl w:val="0"/>
          <w:numId w:val="6"/>
        </w:numPr>
        <w:tabs>
          <w:tab w:val="left" w:pos="0"/>
          <w:tab w:val="left" w:pos="993"/>
        </w:tabs>
        <w:spacing w:after="0" w:line="360" w:lineRule="auto"/>
        <w:ind w:left="0" w:firstLine="709"/>
        <w:jc w:val="both"/>
        <w:rPr>
          <w:rFonts w:ascii="Times New Roman" w:hAnsi="Times New Roman"/>
          <w:sz w:val="24"/>
          <w:szCs w:val="24"/>
        </w:rPr>
      </w:pPr>
      <w:r w:rsidRPr="006D6C3F">
        <w:rPr>
          <w:rFonts w:ascii="Times New Roman" w:hAnsi="Times New Roman"/>
          <w:sz w:val="24"/>
          <w:szCs w:val="24"/>
        </w:rPr>
        <w:t>сухое измельчение хвостов до крупности менее 1 мм с последующим разделением на грохоте на два класса -0,5+0,0 мм и -1,0+0,5 мм, которые обогащаются сухой магнитной сепарацией</w:t>
      </w:r>
      <w:r w:rsidR="00523AD5" w:rsidRPr="006D6C3F">
        <w:rPr>
          <w:rFonts w:ascii="Times New Roman" w:hAnsi="Times New Roman"/>
          <w:sz w:val="24"/>
          <w:szCs w:val="24"/>
        </w:rPr>
        <w:t>,</w:t>
      </w:r>
    </w:p>
    <w:p w:rsidR="00996E5E" w:rsidRPr="006D6C3F" w:rsidRDefault="00996E5E" w:rsidP="006D6C3F">
      <w:pPr>
        <w:numPr>
          <w:ilvl w:val="0"/>
          <w:numId w:val="6"/>
        </w:numPr>
        <w:tabs>
          <w:tab w:val="left" w:pos="0"/>
          <w:tab w:val="left" w:pos="993"/>
        </w:tabs>
        <w:spacing w:after="0" w:line="360" w:lineRule="auto"/>
        <w:ind w:left="0" w:firstLine="709"/>
        <w:jc w:val="both"/>
        <w:rPr>
          <w:rFonts w:ascii="Times New Roman" w:hAnsi="Times New Roman"/>
          <w:sz w:val="24"/>
          <w:szCs w:val="24"/>
        </w:rPr>
      </w:pPr>
      <w:r w:rsidRPr="006D6C3F">
        <w:rPr>
          <w:rFonts w:ascii="Times New Roman" w:hAnsi="Times New Roman"/>
          <w:sz w:val="24"/>
          <w:szCs w:val="24"/>
        </w:rPr>
        <w:t xml:space="preserve">сухое измельчение хвостов до крупности менее 1 мм с последующим обогащением хвостов класса -1,0+0,0мм, сухой магнитной сепарацией. </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Анализ результатов исследований по магнитной сепарации продуктов, полученный в результате воздушной сепарации, позволяют сделать вывод, что применение воздушной сепарации повышает выход на 3-4 % и извлечение на 2-3 %. Это положительный факт. Отрицательным является то, что применение операции воздушной сепарации в схеме обогащения марганецсодержащих хвостов может привести к усложнению и удорожанию технологии переработки отходов.</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Наиболее простыми в обслуживании и эксплуатации являются следующие две технологии обогащения. При соответствующем подборе режима работы узла измельчения и грохочения экономически выгодным является третьи вариант технологии обогащения хвостов.</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Анализ результатов укрупненно-лабораторных исследований позволяет выбрать следующую схему переработки лежалых марганецсодержащих хвостов ЖОФ</w:t>
      </w:r>
      <w:r w:rsidR="00523AD5" w:rsidRPr="006D6C3F">
        <w:rPr>
          <w:rFonts w:ascii="Times New Roman" w:hAnsi="Times New Roman"/>
          <w:sz w:val="24"/>
          <w:szCs w:val="24"/>
        </w:rPr>
        <w:t>, п</w:t>
      </w:r>
      <w:r w:rsidR="00D42BAA" w:rsidRPr="006D6C3F">
        <w:rPr>
          <w:rFonts w:ascii="Times New Roman" w:hAnsi="Times New Roman"/>
          <w:sz w:val="24"/>
          <w:szCs w:val="24"/>
        </w:rPr>
        <w:t xml:space="preserve">оказана </w:t>
      </w:r>
      <w:r w:rsidR="00523AD5" w:rsidRPr="006D6C3F">
        <w:rPr>
          <w:rFonts w:ascii="Times New Roman" w:hAnsi="Times New Roman"/>
          <w:sz w:val="24"/>
          <w:szCs w:val="24"/>
        </w:rPr>
        <w:t>на рисунке 5</w:t>
      </w:r>
      <w:r w:rsidRPr="006D6C3F">
        <w:rPr>
          <w:rFonts w:ascii="Times New Roman" w:hAnsi="Times New Roman"/>
          <w:sz w:val="24"/>
          <w:szCs w:val="24"/>
        </w:rPr>
        <w:t>.</w:t>
      </w:r>
    </w:p>
    <w:p w:rsidR="00996E5E" w:rsidRPr="006D6C3F" w:rsidRDefault="00996E5E" w:rsidP="006D6C3F">
      <w:pPr>
        <w:spacing w:after="0" w:line="360" w:lineRule="auto"/>
        <w:ind w:firstLine="709"/>
        <w:jc w:val="both"/>
        <w:rPr>
          <w:rFonts w:ascii="Times New Roman" w:hAnsi="Times New Roman"/>
          <w:sz w:val="24"/>
          <w:szCs w:val="24"/>
        </w:rPr>
      </w:pPr>
    </w:p>
    <w:p w:rsidR="00996E5E" w:rsidRPr="006D6C3F" w:rsidRDefault="00996E5E" w:rsidP="006D6C3F">
      <w:pPr>
        <w:spacing w:after="0" w:line="360" w:lineRule="auto"/>
        <w:jc w:val="center"/>
        <w:rPr>
          <w:rFonts w:ascii="Times New Roman" w:hAnsi="Times New Roman"/>
          <w:sz w:val="24"/>
          <w:szCs w:val="24"/>
        </w:rPr>
      </w:pPr>
      <w:r w:rsidRPr="006D6C3F">
        <w:rPr>
          <w:sz w:val="24"/>
          <w:szCs w:val="24"/>
        </w:rPr>
        <w:object w:dxaOrig="7531" w:dyaOrig="6720">
          <v:shape id="_x0000_i1026" type="#_x0000_t75" style="width:403.5pt;height:345.75pt" o:ole="">
            <v:imagedata r:id="rId16" o:title=""/>
          </v:shape>
          <o:OLEObject Type="Embed" ProgID="Visio.Drawing.15" ShapeID="_x0000_i1026" DrawAspect="Content" ObjectID="_1665318798" r:id="rId17"/>
        </w:object>
      </w:r>
    </w:p>
    <w:p w:rsidR="00996E5E" w:rsidRPr="006D6C3F" w:rsidRDefault="00996E5E" w:rsidP="006D6C3F">
      <w:pPr>
        <w:spacing w:after="0" w:line="360" w:lineRule="auto"/>
        <w:jc w:val="both"/>
        <w:rPr>
          <w:rFonts w:ascii="Times New Roman" w:hAnsi="Times New Roman"/>
          <w:sz w:val="24"/>
          <w:szCs w:val="24"/>
        </w:rPr>
      </w:pPr>
    </w:p>
    <w:p w:rsidR="002F7734" w:rsidRDefault="00996E5E" w:rsidP="006D6C3F">
      <w:pPr>
        <w:tabs>
          <w:tab w:val="left" w:pos="1867"/>
        </w:tabs>
        <w:spacing w:after="0" w:line="360" w:lineRule="auto"/>
        <w:jc w:val="center"/>
        <w:rPr>
          <w:rFonts w:ascii="Times New Roman" w:hAnsi="Times New Roman"/>
          <w:bCs/>
          <w:sz w:val="24"/>
          <w:szCs w:val="24"/>
        </w:rPr>
      </w:pPr>
      <w:r w:rsidRPr="006D6C3F">
        <w:rPr>
          <w:rFonts w:ascii="Times New Roman" w:hAnsi="Times New Roman"/>
          <w:bCs/>
          <w:sz w:val="24"/>
          <w:szCs w:val="24"/>
        </w:rPr>
        <w:t xml:space="preserve">Рисунок </w:t>
      </w:r>
      <w:r w:rsidR="00523AD5" w:rsidRPr="006D6C3F">
        <w:rPr>
          <w:rFonts w:ascii="Times New Roman" w:hAnsi="Times New Roman"/>
          <w:bCs/>
          <w:sz w:val="24"/>
          <w:szCs w:val="24"/>
        </w:rPr>
        <w:t>5</w:t>
      </w:r>
      <w:r w:rsidRPr="006D6C3F">
        <w:rPr>
          <w:rFonts w:ascii="Times New Roman" w:hAnsi="Times New Roman"/>
          <w:bCs/>
          <w:sz w:val="24"/>
          <w:szCs w:val="24"/>
        </w:rPr>
        <w:t xml:space="preserve"> – Рекомендуемая схема переработки лежалых </w:t>
      </w:r>
    </w:p>
    <w:p w:rsidR="00996E5E" w:rsidRPr="006D6C3F" w:rsidRDefault="00996E5E" w:rsidP="006D6C3F">
      <w:pPr>
        <w:tabs>
          <w:tab w:val="left" w:pos="1867"/>
        </w:tabs>
        <w:spacing w:after="0" w:line="360" w:lineRule="auto"/>
        <w:jc w:val="center"/>
        <w:rPr>
          <w:rFonts w:ascii="Times New Roman" w:hAnsi="Times New Roman"/>
          <w:bCs/>
          <w:sz w:val="24"/>
          <w:szCs w:val="24"/>
        </w:rPr>
      </w:pPr>
      <w:r w:rsidRPr="006D6C3F">
        <w:rPr>
          <w:rFonts w:ascii="Times New Roman" w:hAnsi="Times New Roman"/>
          <w:bCs/>
          <w:sz w:val="24"/>
          <w:szCs w:val="24"/>
        </w:rPr>
        <w:t>марганецсодержащих хвостов Жездинской ОФ</w:t>
      </w:r>
      <w:r w:rsidRPr="006D6C3F">
        <w:rPr>
          <w:rFonts w:ascii="Times New Roman" w:hAnsi="Times New Roman"/>
          <w:bCs/>
          <w:sz w:val="24"/>
          <w:szCs w:val="24"/>
        </w:rPr>
        <w:br w:type="page"/>
      </w:r>
    </w:p>
    <w:p w:rsidR="000D3DBB" w:rsidRDefault="00571D6E" w:rsidP="006D6C3F">
      <w:pPr>
        <w:spacing w:after="0" w:line="360" w:lineRule="auto"/>
        <w:ind w:firstLine="709"/>
        <w:jc w:val="both"/>
        <w:rPr>
          <w:rFonts w:ascii="Times New Roman" w:hAnsi="Times New Roman"/>
          <w:b/>
          <w:spacing w:val="2"/>
          <w:sz w:val="24"/>
          <w:szCs w:val="24"/>
        </w:rPr>
      </w:pPr>
      <w:r w:rsidRPr="00D25B0E">
        <w:rPr>
          <w:rFonts w:ascii="Times New Roman" w:hAnsi="Times New Roman"/>
          <w:b/>
          <w:spacing w:val="2"/>
          <w:sz w:val="24"/>
          <w:szCs w:val="24"/>
        </w:rPr>
        <w:lastRenderedPageBreak/>
        <w:t>4 Р</w:t>
      </w:r>
      <w:r w:rsidR="00D25B0E">
        <w:rPr>
          <w:rFonts w:ascii="Times New Roman" w:hAnsi="Times New Roman"/>
          <w:b/>
          <w:spacing w:val="2"/>
          <w:sz w:val="24"/>
          <w:szCs w:val="24"/>
        </w:rPr>
        <w:t xml:space="preserve">азработка рабочего проекта опытно-мобильной установки для обогащения марганецсодержащих хвостов Жездинской ОФ </w:t>
      </w:r>
    </w:p>
    <w:p w:rsidR="00D25B0E" w:rsidRPr="006D6C3F" w:rsidRDefault="00D25B0E" w:rsidP="006D6C3F">
      <w:pPr>
        <w:spacing w:after="0" w:line="360" w:lineRule="auto"/>
        <w:ind w:firstLine="709"/>
        <w:jc w:val="both"/>
        <w:rPr>
          <w:rFonts w:ascii="Times New Roman" w:hAnsi="Times New Roman"/>
          <w:bCs/>
          <w:caps/>
          <w:sz w:val="24"/>
          <w:szCs w:val="24"/>
        </w:rPr>
      </w:pPr>
    </w:p>
    <w:p w:rsidR="00996E5E" w:rsidRDefault="00996E5E" w:rsidP="006D6C3F">
      <w:pPr>
        <w:spacing w:after="0" w:line="360" w:lineRule="auto"/>
        <w:ind w:firstLine="709"/>
        <w:jc w:val="both"/>
        <w:rPr>
          <w:rFonts w:ascii="Times New Roman" w:hAnsi="Times New Roman"/>
          <w:b/>
          <w:spacing w:val="2"/>
          <w:sz w:val="24"/>
          <w:szCs w:val="24"/>
        </w:rPr>
      </w:pPr>
      <w:r w:rsidRPr="00FA5007">
        <w:rPr>
          <w:rFonts w:ascii="Times New Roman" w:hAnsi="Times New Roman"/>
          <w:b/>
          <w:bCs/>
          <w:caps/>
          <w:sz w:val="24"/>
          <w:szCs w:val="24"/>
        </w:rPr>
        <w:t>4.1</w:t>
      </w:r>
      <w:r w:rsidRPr="00FA5007">
        <w:rPr>
          <w:rFonts w:ascii="Times New Roman" w:hAnsi="Times New Roman"/>
          <w:b/>
          <w:spacing w:val="2"/>
          <w:sz w:val="24"/>
          <w:szCs w:val="24"/>
        </w:rPr>
        <w:t xml:space="preserve"> Изучение рынка электромагнитных сепараторов высокой напряженности для сепарации марганецсодержащих хвостов</w:t>
      </w:r>
    </w:p>
    <w:p w:rsidR="00FA5007" w:rsidRPr="00FA5007" w:rsidRDefault="00FA5007" w:rsidP="006D6C3F">
      <w:pPr>
        <w:spacing w:after="0" w:line="360" w:lineRule="auto"/>
        <w:ind w:firstLine="709"/>
        <w:jc w:val="both"/>
        <w:rPr>
          <w:rFonts w:ascii="Times New Roman" w:hAnsi="Times New Roman"/>
          <w:b/>
          <w:bCs/>
          <w:caps/>
          <w:sz w:val="24"/>
          <w:szCs w:val="24"/>
        </w:rPr>
      </w:pP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Рассмотрены технические характеристики магнитных сепараторов, выпускаемых в России, Украине и КНР.</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Для сухого обогащения слабомагнитных руд чаще других используются электромагнитные валковые сепараторы Воронежского завода горнообогатительного оборудования (Россия). Например, от 2ЭВС-15-80 производительностью 1,6 т/ч, напряженностью не менее 3000 Э и электрической мощностью 3,1 кВт до 4ЭВС-35/200 производительностью 5-7 т/ч, напряженностью не менее 17500 Э и электрической мощностью не менее 6,4 кВт [</w:t>
      </w:r>
      <w:r w:rsidR="005D013A" w:rsidRPr="006D6C3F">
        <w:rPr>
          <w:rFonts w:ascii="Times New Roman" w:hAnsi="Times New Roman"/>
          <w:sz w:val="24"/>
          <w:szCs w:val="24"/>
        </w:rPr>
        <w:t>19</w:t>
      </w:r>
      <w:r w:rsidRPr="006D6C3F">
        <w:rPr>
          <w:rFonts w:ascii="Times New Roman" w:hAnsi="Times New Roman"/>
          <w:sz w:val="24"/>
          <w:szCs w:val="24"/>
        </w:rPr>
        <w:t>].</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Из современных электромагнитных сепараторов интерес вызывает электромагнитные барьерные сепараторы «Туркенич», производительностью 3-12 т/ч, напряженностью до 12000 эрстед и общей мощностью 8,0 кВт, рекомендуемый для обогащения минеральных песков, марганцевых, гранатовых и других слабомагнитных руд [</w:t>
      </w:r>
      <w:r w:rsidR="005D013A" w:rsidRPr="006D6C3F">
        <w:rPr>
          <w:rFonts w:ascii="Times New Roman" w:hAnsi="Times New Roman"/>
          <w:sz w:val="24"/>
          <w:szCs w:val="24"/>
        </w:rPr>
        <w:t>20</w:t>
      </w:r>
      <w:r w:rsidRPr="006D6C3F">
        <w:rPr>
          <w:rFonts w:ascii="Times New Roman" w:hAnsi="Times New Roman"/>
          <w:sz w:val="24"/>
          <w:szCs w:val="24"/>
        </w:rPr>
        <w:t>].</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Основными недостатками электромагнитных сепараторов являются большой их вес и большое потребление электрической энергии.</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Более перспективными для обогащения техногенных отходов являются сепараторы, в которых магнитная система выполнена из постоянных магнитов нового поколения Nd-Fe-B (неодим-железо-бор), обеспечивающих высокую магнитную индукцию на поверхности магнитного барабана или валка.</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К таким сепараторам относятся: сухой магнитный сепаратор </w:t>
      </w:r>
      <w:r w:rsidR="007B5263">
        <w:rPr>
          <w:rFonts w:ascii="Times New Roman" w:hAnsi="Times New Roman"/>
          <w:sz w:val="24"/>
          <w:szCs w:val="24"/>
        </w:rPr>
        <w:t>«</w:t>
      </w:r>
      <w:r w:rsidRPr="006D6C3F">
        <w:rPr>
          <w:rFonts w:ascii="Times New Roman" w:hAnsi="Times New Roman"/>
          <w:sz w:val="24"/>
          <w:szCs w:val="24"/>
        </w:rPr>
        <w:t>Синьхай</w:t>
      </w:r>
      <w:r w:rsidR="007B5263">
        <w:rPr>
          <w:rFonts w:ascii="Times New Roman" w:hAnsi="Times New Roman"/>
          <w:sz w:val="24"/>
          <w:szCs w:val="24"/>
        </w:rPr>
        <w:t>»</w:t>
      </w:r>
      <w:r w:rsidRPr="006D6C3F">
        <w:rPr>
          <w:rFonts w:ascii="Times New Roman" w:hAnsi="Times New Roman"/>
          <w:sz w:val="24"/>
          <w:szCs w:val="24"/>
        </w:rPr>
        <w:t xml:space="preserve"> (КНР), магнитный сепаратор барабанного типа </w:t>
      </w:r>
      <w:r w:rsidR="007B5263">
        <w:rPr>
          <w:rFonts w:ascii="Times New Roman" w:hAnsi="Times New Roman"/>
          <w:sz w:val="24"/>
          <w:szCs w:val="24"/>
        </w:rPr>
        <w:t>«</w:t>
      </w:r>
      <w:r w:rsidRPr="006D6C3F">
        <w:rPr>
          <w:rFonts w:ascii="Times New Roman" w:hAnsi="Times New Roman"/>
          <w:sz w:val="24"/>
          <w:szCs w:val="24"/>
        </w:rPr>
        <w:t>УкрПРОММагнит</w:t>
      </w:r>
      <w:r w:rsidR="007B5263">
        <w:rPr>
          <w:rFonts w:ascii="Times New Roman" w:hAnsi="Times New Roman"/>
          <w:sz w:val="24"/>
          <w:szCs w:val="24"/>
        </w:rPr>
        <w:t>»</w:t>
      </w:r>
      <w:r w:rsidRPr="006D6C3F">
        <w:rPr>
          <w:rFonts w:ascii="Times New Roman" w:hAnsi="Times New Roman"/>
          <w:sz w:val="24"/>
          <w:szCs w:val="24"/>
        </w:rPr>
        <w:t xml:space="preserve"> (Украина), роликовые магнитные сепараторы «Туркенич» на сильных магнитах (Украина), сепараторы ПБСЦ конструции </w:t>
      </w:r>
      <w:r w:rsidR="007B5263">
        <w:rPr>
          <w:rFonts w:ascii="Times New Roman" w:hAnsi="Times New Roman"/>
          <w:sz w:val="24"/>
          <w:szCs w:val="24"/>
        </w:rPr>
        <w:t>«</w:t>
      </w:r>
      <w:r w:rsidRPr="006D6C3F">
        <w:rPr>
          <w:rFonts w:ascii="Times New Roman" w:hAnsi="Times New Roman"/>
          <w:sz w:val="24"/>
          <w:szCs w:val="24"/>
        </w:rPr>
        <w:t>Механобр-Техника</w:t>
      </w:r>
      <w:r w:rsidR="007B5263">
        <w:rPr>
          <w:rFonts w:ascii="Times New Roman" w:hAnsi="Times New Roman"/>
          <w:sz w:val="24"/>
          <w:szCs w:val="24"/>
        </w:rPr>
        <w:t>»</w:t>
      </w:r>
      <w:r w:rsidRPr="006D6C3F">
        <w:rPr>
          <w:rFonts w:ascii="Times New Roman" w:hAnsi="Times New Roman"/>
          <w:sz w:val="24"/>
          <w:szCs w:val="24"/>
        </w:rPr>
        <w:t>, сепараторы типа СМБМ -2-ВП и СМВИ-2 НПО «ЭРГА» (Россия) и другие.</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Сепаратор ПБСЦ – 30/5 для сухого обогащения, конструкции НПК «Механобр –Техника» предназначен для обогащения материала крупностью -6+0,1 мм. Сепаратор выпускается с ферробаритовыми магнитами и с магнитами </w:t>
      </w:r>
      <w:r w:rsidRPr="006D6C3F">
        <w:rPr>
          <w:rFonts w:ascii="Times New Roman" w:hAnsi="Times New Roman"/>
          <w:sz w:val="24"/>
          <w:szCs w:val="24"/>
          <w:lang w:val="en-US"/>
        </w:rPr>
        <w:t>NdFeB</w:t>
      </w:r>
      <w:r w:rsidRPr="006D6C3F">
        <w:rPr>
          <w:rFonts w:ascii="Times New Roman" w:hAnsi="Times New Roman"/>
          <w:sz w:val="24"/>
          <w:szCs w:val="24"/>
        </w:rPr>
        <w:t>, с барабаном, вращающимся с постоянной скоростью или с регулируемой скоростью. Потребляемая мощность сепаратора 0,55 квт/час. [</w:t>
      </w:r>
      <w:r w:rsidR="005D013A" w:rsidRPr="006D6C3F">
        <w:rPr>
          <w:rFonts w:ascii="Times New Roman" w:hAnsi="Times New Roman"/>
          <w:sz w:val="24"/>
          <w:szCs w:val="24"/>
        </w:rPr>
        <w:t>21</w:t>
      </w:r>
      <w:r w:rsidRPr="006D6C3F">
        <w:rPr>
          <w:rFonts w:ascii="Times New Roman" w:hAnsi="Times New Roman"/>
          <w:sz w:val="24"/>
          <w:szCs w:val="24"/>
        </w:rPr>
        <w:t xml:space="preserve">]. </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lastRenderedPageBreak/>
        <w:t>Сепараторы СМБМ и СМВИ это барабанные и валковые сепараторы производства НПФ «ЭРГА» (Россия) предназначены для обогащения слабомагнитных руд и удаления парамагнитных загрязнений из промышленных минералов и характеризуются эксплуатационной надежностью и отсутствием затрат электроэнергии на возбуждение магнитного поля [</w:t>
      </w:r>
      <w:r w:rsidR="005D013A" w:rsidRPr="006D6C3F">
        <w:rPr>
          <w:rFonts w:ascii="Times New Roman" w:hAnsi="Times New Roman"/>
          <w:sz w:val="24"/>
          <w:szCs w:val="24"/>
        </w:rPr>
        <w:t>22</w:t>
      </w:r>
      <w:r w:rsidRPr="006D6C3F">
        <w:rPr>
          <w:rFonts w:ascii="Times New Roman" w:hAnsi="Times New Roman"/>
          <w:sz w:val="24"/>
          <w:szCs w:val="24"/>
        </w:rPr>
        <w:t>].</w:t>
      </w:r>
    </w:p>
    <w:p w:rsidR="00E42CE6"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Сепаратор роликовый магнитный типа РС-В производства НПФ «Продэкология» (Украина) предназначен для обогащения cлабомагнитных руд на предприятиях черной и цветной металлургии. Сепаратор снабжен вибропитателем что обеспечивает равномерность поступления материала на поверхность ролика. По желанию заказчика может оснащен пультом управления с частотным преобразователем для плавного регулирования скоростью вращения ролика </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Изучения рынка магнитных сепараторов с сильными постоянными магнитами позволяет рекомендовать барабанные магнитные сепараторы типа СМБМ или СМВИ производства НПО «ЭРГА» для обогащения марганецсодержащих лежалых хвостов Жездинской обогатительной фабрики.</w:t>
      </w:r>
    </w:p>
    <w:p w:rsidR="00996E5E" w:rsidRPr="006D6C3F" w:rsidRDefault="00996E5E" w:rsidP="006D6C3F">
      <w:pPr>
        <w:spacing w:after="0" w:line="360" w:lineRule="auto"/>
        <w:ind w:left="720"/>
        <w:rPr>
          <w:rFonts w:ascii="Times New Roman" w:hAnsi="Times New Roman"/>
          <w:bCs/>
          <w:sz w:val="24"/>
          <w:szCs w:val="24"/>
        </w:rPr>
      </w:pPr>
    </w:p>
    <w:p w:rsidR="00996E5E" w:rsidRDefault="00996E5E" w:rsidP="006D6C3F">
      <w:pPr>
        <w:spacing w:after="0" w:line="360" w:lineRule="auto"/>
        <w:ind w:firstLine="709"/>
        <w:jc w:val="both"/>
        <w:rPr>
          <w:rFonts w:ascii="Times New Roman" w:hAnsi="Times New Roman"/>
          <w:b/>
          <w:spacing w:val="2"/>
          <w:sz w:val="24"/>
          <w:szCs w:val="24"/>
        </w:rPr>
      </w:pPr>
      <w:r w:rsidRPr="00FA5007">
        <w:rPr>
          <w:rFonts w:ascii="Times New Roman" w:hAnsi="Times New Roman"/>
          <w:b/>
          <w:spacing w:val="2"/>
          <w:sz w:val="24"/>
          <w:szCs w:val="24"/>
        </w:rPr>
        <w:t>4.2 Выбор производительности установки и оборудования</w:t>
      </w:r>
    </w:p>
    <w:p w:rsidR="00FA5007" w:rsidRPr="00FA5007" w:rsidRDefault="00FA5007" w:rsidP="006D6C3F">
      <w:pPr>
        <w:spacing w:after="0" w:line="360" w:lineRule="auto"/>
        <w:ind w:firstLine="709"/>
        <w:jc w:val="both"/>
        <w:rPr>
          <w:rFonts w:ascii="Times New Roman" w:hAnsi="Times New Roman"/>
          <w:b/>
          <w:spacing w:val="2"/>
          <w:sz w:val="24"/>
          <w:szCs w:val="24"/>
        </w:rPr>
      </w:pP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Проведен поиск сведении в технической литературе, журналах и других источниках о наличии модульных мобильных обогатительных установок где были бы, использованы магнитные сепараторы для сухого обогащения мелких и тонких классов минерального сырья. Такие сведения не были обнаружены. Поэтому было принято решение о разработке рабочего проекта опытной мобильной установки снабженной магнитным сепаратором с сильным постоянным магнитным полем.</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В настоящее время научно производственными фирмами и объединениями разных стран выпускаются высокопроизводительные магнитные сепараторы с сильными магнитными полями. Среди рассмотренных ранее сепараторах можно выделить магнитные сепараторы НПО «ЭРГА» (Россия). </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Для обогащения лежалых хвостов Жездинской обогатительной фабрики выбран магнитный сепаратор СМБМ 600х1000 производительностью 8-10 т/час с магнитной индукцией 0,2-0,9 Тл.</w:t>
      </w:r>
    </w:p>
    <w:p w:rsidR="00996E5E" w:rsidRPr="006D6C3F" w:rsidRDefault="00996E5E"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Магнитный сепаратор снабженный вибропитателем устанавливается на платформе на базе прицепа автомобиля ЗИЛ -130. В нижней части рамы прицепа монтируются два ленточных конвейера для разгрузки продуктов разделения. Технические параметры </w:t>
      </w:r>
      <w:r w:rsidRPr="006D6C3F">
        <w:rPr>
          <w:rFonts w:ascii="Times New Roman" w:hAnsi="Times New Roman"/>
          <w:sz w:val="24"/>
          <w:szCs w:val="24"/>
        </w:rPr>
        <w:lastRenderedPageBreak/>
        <w:t>установки и вспомогательного оборудования определяться в процессе выполнения рабочего проекта.</w:t>
      </w:r>
    </w:p>
    <w:p w:rsidR="00996E5E" w:rsidRPr="006D6C3F" w:rsidRDefault="00996E5E" w:rsidP="006D6C3F">
      <w:pPr>
        <w:spacing w:after="0" w:line="360" w:lineRule="auto"/>
        <w:ind w:firstLine="709"/>
        <w:jc w:val="both"/>
        <w:rPr>
          <w:rFonts w:ascii="Times New Roman" w:hAnsi="Times New Roman"/>
          <w:sz w:val="24"/>
          <w:szCs w:val="24"/>
        </w:rPr>
      </w:pPr>
    </w:p>
    <w:p w:rsidR="00996E5E" w:rsidRDefault="00996E5E" w:rsidP="006D6C3F">
      <w:pPr>
        <w:spacing w:after="0" w:line="360" w:lineRule="auto"/>
        <w:ind w:firstLine="709"/>
        <w:jc w:val="both"/>
        <w:rPr>
          <w:rFonts w:ascii="Times New Roman" w:hAnsi="Times New Roman"/>
          <w:b/>
          <w:spacing w:val="2"/>
          <w:sz w:val="24"/>
          <w:szCs w:val="24"/>
        </w:rPr>
      </w:pPr>
      <w:r w:rsidRPr="00FA5007">
        <w:rPr>
          <w:rFonts w:ascii="Times New Roman" w:hAnsi="Times New Roman"/>
          <w:b/>
          <w:spacing w:val="2"/>
          <w:sz w:val="24"/>
          <w:szCs w:val="24"/>
        </w:rPr>
        <w:t>4.3 Разработка инженерной компоновки опытной мобильной установки</w:t>
      </w:r>
    </w:p>
    <w:p w:rsidR="00FA5007" w:rsidRPr="00FA5007" w:rsidRDefault="00FA5007" w:rsidP="006D6C3F">
      <w:pPr>
        <w:spacing w:after="0" w:line="360" w:lineRule="auto"/>
        <w:ind w:firstLine="709"/>
        <w:jc w:val="both"/>
        <w:rPr>
          <w:rFonts w:ascii="Times New Roman" w:hAnsi="Times New Roman"/>
          <w:b/>
          <w:spacing w:val="2"/>
          <w:sz w:val="24"/>
          <w:szCs w:val="24"/>
        </w:rPr>
      </w:pPr>
    </w:p>
    <w:p w:rsidR="00996E5E" w:rsidRPr="006D6C3F" w:rsidRDefault="00996E5E" w:rsidP="006D6C3F">
      <w:pPr>
        <w:tabs>
          <w:tab w:val="left" w:pos="1867"/>
        </w:tabs>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Для создания проекта опытной мобильной обогатительной установки выбран магнитный сепаратор СМБМ 600х1000 конструкции НПО «ЭРГА». Это барабанный магнитный сепаратор, производительностью до 10 т/час с магнитной индукцией на поверхности барабана от 0,2 до 0,9 Тл. Сепаратор предназначен для обогащения материалов крупностью 0-5 мм.</w:t>
      </w:r>
      <w:r w:rsidR="00FA5007">
        <w:rPr>
          <w:rFonts w:ascii="Times New Roman" w:hAnsi="Times New Roman"/>
          <w:bCs/>
          <w:sz w:val="24"/>
          <w:szCs w:val="24"/>
        </w:rPr>
        <w:t xml:space="preserve"> </w:t>
      </w:r>
      <w:r w:rsidRPr="006D6C3F">
        <w:rPr>
          <w:rFonts w:ascii="Times New Roman" w:hAnsi="Times New Roman"/>
          <w:bCs/>
          <w:sz w:val="24"/>
          <w:szCs w:val="24"/>
        </w:rPr>
        <w:t>Магнитный сепаратор поставляется в комплекте с поворотной магнитной системой, преобразователем частоты вращения, мотор-редуктором, пультом управления, а также системой вибрационной подачи материала.</w:t>
      </w:r>
      <w:r w:rsidR="00FA5007">
        <w:rPr>
          <w:rFonts w:ascii="Times New Roman" w:hAnsi="Times New Roman"/>
          <w:bCs/>
          <w:sz w:val="24"/>
          <w:szCs w:val="24"/>
        </w:rPr>
        <w:t xml:space="preserve"> </w:t>
      </w:r>
      <w:r w:rsidRPr="006D6C3F">
        <w:rPr>
          <w:rFonts w:ascii="Times New Roman" w:hAnsi="Times New Roman"/>
          <w:bCs/>
          <w:sz w:val="24"/>
          <w:szCs w:val="24"/>
        </w:rPr>
        <w:t>В качестве транспортного устройства выбран прицеп ГКБ-817 автомобиля ЗИЛ-130.</w:t>
      </w:r>
      <w:r w:rsidR="00FA5007">
        <w:rPr>
          <w:rFonts w:ascii="Times New Roman" w:hAnsi="Times New Roman"/>
          <w:bCs/>
          <w:sz w:val="24"/>
          <w:szCs w:val="24"/>
        </w:rPr>
        <w:t xml:space="preserve"> </w:t>
      </w:r>
      <w:r w:rsidRPr="006D6C3F">
        <w:rPr>
          <w:rFonts w:ascii="Times New Roman" w:hAnsi="Times New Roman"/>
          <w:bCs/>
          <w:sz w:val="24"/>
          <w:szCs w:val="24"/>
        </w:rPr>
        <w:t>Рама прицепа сварная из гнутых стальных профилей, состоит из двух лонжеронов, связанных поперечными балками.</w:t>
      </w:r>
    </w:p>
    <w:p w:rsidR="00996E5E" w:rsidRPr="006D6C3F" w:rsidRDefault="00996E5E" w:rsidP="006D6C3F">
      <w:pPr>
        <w:tabs>
          <w:tab w:val="left" w:pos="1867"/>
        </w:tabs>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 xml:space="preserve">На рисунке </w:t>
      </w:r>
      <w:r w:rsidR="00523AD5" w:rsidRPr="006D6C3F">
        <w:rPr>
          <w:rFonts w:ascii="Times New Roman" w:hAnsi="Times New Roman"/>
          <w:bCs/>
          <w:sz w:val="24"/>
          <w:szCs w:val="24"/>
        </w:rPr>
        <w:t>6</w:t>
      </w:r>
      <w:r w:rsidRPr="006D6C3F">
        <w:rPr>
          <w:rFonts w:ascii="Times New Roman" w:hAnsi="Times New Roman"/>
          <w:bCs/>
          <w:sz w:val="24"/>
          <w:szCs w:val="24"/>
        </w:rPr>
        <w:t xml:space="preserve"> показана установка магнитного сепаратора на раме прицепа.</w:t>
      </w:r>
    </w:p>
    <w:p w:rsidR="00996E5E" w:rsidRPr="006D6C3F" w:rsidRDefault="00996E5E" w:rsidP="006D6C3F">
      <w:pPr>
        <w:tabs>
          <w:tab w:val="left" w:pos="1867"/>
        </w:tabs>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 xml:space="preserve">Для установки магнитного сепаратора 2 с вибропитателем 3 лонжероны 1 усилены двутавровыми балками 5, связанными с помощью поперечных балок. Это позволяет не только усилить конструкцию, но и обеспечит надежное крепление к ним ленточных питателей для разгрузки продуктов обогащения. Подача питания осуществляется наклонным ленточным конвейером. Под магнитным сепаратором закрепляются две короткие ленточные конвейеры для отгрузки концентрата и отходов магнитной сепарации. </w:t>
      </w:r>
    </w:p>
    <w:p w:rsidR="00996E5E" w:rsidRPr="006D6C3F" w:rsidRDefault="00996E5E" w:rsidP="006D6C3F">
      <w:pPr>
        <w:tabs>
          <w:tab w:val="left" w:pos="1867"/>
        </w:tabs>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 xml:space="preserve">На рисунке </w:t>
      </w:r>
      <w:r w:rsidR="00523AD5" w:rsidRPr="006D6C3F">
        <w:rPr>
          <w:rFonts w:ascii="Times New Roman" w:hAnsi="Times New Roman"/>
          <w:bCs/>
          <w:sz w:val="24"/>
          <w:szCs w:val="24"/>
        </w:rPr>
        <w:t>7</w:t>
      </w:r>
      <w:r w:rsidRPr="006D6C3F">
        <w:rPr>
          <w:rFonts w:ascii="Times New Roman" w:hAnsi="Times New Roman"/>
          <w:bCs/>
          <w:sz w:val="24"/>
          <w:szCs w:val="24"/>
        </w:rPr>
        <w:t xml:space="preserve"> показана схема цепи транспортных и обогатительных аппаратов для осуществления разработанной технологии сухой магнитной сепарации лежалых марганецсодержащих хвостов Жездинской обогатительной фабрики. На схеме указаны:1-техногенное сырье; 2-погрузчик; 3-бункер; 4-конвейер ленточный; 5-передвижной узел измельчения и классификации; 6-конвейер ленточный; 7-модульный ангар- цех обогащения; 8-конвейер  распределительный; 9-штабель хвостов класса крупностью -1,0+0,0 мм; 10-погрузчик; 11-бункер с конвейером; 12-мобильная магнитообогатительная установка; 13-конвейер ленточный; 14-узел расфасовки и отгрузки готовой продукции; 15-конвейер ленточный; 16-конвейер ленточный для возврата хвостов  вторичной переработки. </w:t>
      </w:r>
    </w:p>
    <w:p w:rsidR="00996E5E" w:rsidRPr="006D6C3F" w:rsidRDefault="00996E5E" w:rsidP="006D6C3F">
      <w:pPr>
        <w:tabs>
          <w:tab w:val="left" w:pos="1867"/>
        </w:tabs>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 xml:space="preserve">На основе проведенных расчетов </w:t>
      </w:r>
      <w:r w:rsidR="00D42BAA" w:rsidRPr="006D6C3F">
        <w:rPr>
          <w:rFonts w:ascii="Times New Roman" w:hAnsi="Times New Roman"/>
          <w:bCs/>
          <w:sz w:val="24"/>
          <w:szCs w:val="24"/>
        </w:rPr>
        <w:t>[</w:t>
      </w:r>
      <w:r w:rsidR="00C538F1" w:rsidRPr="006D6C3F">
        <w:rPr>
          <w:rFonts w:ascii="Times New Roman" w:hAnsi="Times New Roman"/>
          <w:bCs/>
          <w:sz w:val="24"/>
          <w:szCs w:val="24"/>
        </w:rPr>
        <w:t>19,23</w:t>
      </w:r>
      <w:r w:rsidR="00D1587D">
        <w:rPr>
          <w:rFonts w:ascii="Times New Roman" w:hAnsi="Times New Roman"/>
          <w:bCs/>
          <w:sz w:val="24"/>
          <w:szCs w:val="24"/>
        </w:rPr>
        <w:t>-</w:t>
      </w:r>
      <w:r w:rsidR="005D013A" w:rsidRPr="006D6C3F">
        <w:rPr>
          <w:rFonts w:ascii="Times New Roman" w:hAnsi="Times New Roman"/>
          <w:bCs/>
          <w:sz w:val="24"/>
          <w:szCs w:val="24"/>
        </w:rPr>
        <w:t>2</w:t>
      </w:r>
      <w:r w:rsidR="00D1587D">
        <w:rPr>
          <w:rFonts w:ascii="Times New Roman" w:hAnsi="Times New Roman"/>
          <w:bCs/>
          <w:sz w:val="24"/>
          <w:szCs w:val="24"/>
        </w:rPr>
        <w:t>6</w:t>
      </w:r>
      <w:r w:rsidRPr="006D6C3F">
        <w:rPr>
          <w:rFonts w:ascii="Times New Roman" w:hAnsi="Times New Roman"/>
          <w:bCs/>
          <w:sz w:val="24"/>
          <w:szCs w:val="24"/>
        </w:rPr>
        <w:t xml:space="preserve">] разработана конструкция опытной мобильной установки для сухой магнитной сепарации техногенных отходов, содержащих слабомагнитные минералы.  </w:t>
      </w:r>
    </w:p>
    <w:p w:rsidR="00996E5E" w:rsidRPr="006D6C3F" w:rsidRDefault="00996E5E" w:rsidP="006D6C3F">
      <w:pPr>
        <w:tabs>
          <w:tab w:val="left" w:pos="1867"/>
        </w:tabs>
        <w:spacing w:after="0" w:line="360" w:lineRule="auto"/>
        <w:ind w:firstLine="709"/>
        <w:jc w:val="both"/>
        <w:rPr>
          <w:rFonts w:ascii="Times New Roman" w:hAnsi="Times New Roman"/>
          <w:bCs/>
          <w:sz w:val="24"/>
          <w:szCs w:val="24"/>
        </w:rPr>
      </w:pPr>
    </w:p>
    <w:p w:rsidR="00996E5E" w:rsidRPr="006D6C3F" w:rsidRDefault="00996E5E" w:rsidP="006D6C3F">
      <w:pPr>
        <w:tabs>
          <w:tab w:val="left" w:pos="1867"/>
        </w:tabs>
        <w:spacing w:after="0" w:line="360" w:lineRule="auto"/>
        <w:ind w:firstLine="709"/>
        <w:jc w:val="both"/>
        <w:rPr>
          <w:rFonts w:ascii="Times New Roman" w:hAnsi="Times New Roman"/>
          <w:bCs/>
          <w:sz w:val="24"/>
          <w:szCs w:val="24"/>
        </w:rPr>
        <w:sectPr w:rsidR="00996E5E" w:rsidRPr="006D6C3F" w:rsidSect="00083DB3">
          <w:footerReference w:type="default" r:id="rId18"/>
          <w:pgSz w:w="11906" w:h="16838" w:code="9"/>
          <w:pgMar w:top="1134" w:right="851" w:bottom="1134" w:left="1701" w:header="709" w:footer="0" w:gutter="0"/>
          <w:cols w:space="720"/>
          <w:titlePg/>
          <w:docGrid w:linePitch="299"/>
        </w:sectPr>
      </w:pPr>
    </w:p>
    <w:p w:rsidR="00996E5E" w:rsidRPr="006D6C3F" w:rsidRDefault="00996E5E" w:rsidP="006D6C3F">
      <w:pPr>
        <w:tabs>
          <w:tab w:val="left" w:pos="1867"/>
        </w:tabs>
        <w:spacing w:after="0" w:line="360" w:lineRule="auto"/>
        <w:ind w:firstLine="709"/>
        <w:jc w:val="both"/>
        <w:rPr>
          <w:rFonts w:ascii="Times New Roman" w:hAnsi="Times New Roman"/>
          <w:bCs/>
          <w:sz w:val="24"/>
          <w:szCs w:val="24"/>
        </w:rPr>
      </w:pPr>
    </w:p>
    <w:p w:rsidR="00996E5E" w:rsidRPr="006D6C3F" w:rsidRDefault="00996E5E" w:rsidP="006D6C3F">
      <w:pPr>
        <w:tabs>
          <w:tab w:val="left" w:pos="1867"/>
        </w:tabs>
        <w:spacing w:after="0" w:line="360" w:lineRule="auto"/>
        <w:jc w:val="center"/>
        <w:rPr>
          <w:rFonts w:ascii="Times New Roman" w:hAnsi="Times New Roman"/>
          <w:bCs/>
          <w:sz w:val="24"/>
          <w:szCs w:val="24"/>
        </w:rPr>
      </w:pPr>
      <w:r w:rsidRPr="006D6C3F">
        <w:rPr>
          <w:sz w:val="24"/>
          <w:szCs w:val="24"/>
        </w:rPr>
        <w:object w:dxaOrig="16951" w:dyaOrig="11070">
          <v:shape id="_x0000_i1027" type="#_x0000_t75" style="width:619.5pt;height:402.75pt" o:ole="">
            <v:imagedata r:id="rId19" o:title=""/>
          </v:shape>
          <o:OLEObject Type="Embed" ProgID="Visio.Drawing.15" ShapeID="_x0000_i1027" DrawAspect="Content" ObjectID="_1665318799" r:id="rId20"/>
        </w:object>
      </w:r>
    </w:p>
    <w:p w:rsidR="00996E5E" w:rsidRPr="006D6C3F" w:rsidRDefault="00996E5E" w:rsidP="006D6C3F">
      <w:pPr>
        <w:tabs>
          <w:tab w:val="left" w:pos="1867"/>
        </w:tabs>
        <w:spacing w:after="0" w:line="360" w:lineRule="auto"/>
        <w:ind w:firstLine="709"/>
        <w:jc w:val="both"/>
        <w:rPr>
          <w:rFonts w:ascii="Times New Roman" w:hAnsi="Times New Roman"/>
          <w:bCs/>
          <w:sz w:val="24"/>
          <w:szCs w:val="24"/>
        </w:rPr>
      </w:pPr>
    </w:p>
    <w:p w:rsidR="00996E5E" w:rsidRPr="006D6C3F" w:rsidRDefault="00996E5E" w:rsidP="006D6C3F">
      <w:pPr>
        <w:spacing w:after="0" w:line="360" w:lineRule="auto"/>
        <w:jc w:val="center"/>
        <w:rPr>
          <w:rFonts w:ascii="Times New Roman" w:hAnsi="Times New Roman"/>
          <w:sz w:val="24"/>
          <w:szCs w:val="24"/>
        </w:rPr>
      </w:pPr>
      <w:r w:rsidRPr="006D6C3F">
        <w:rPr>
          <w:rFonts w:ascii="Times New Roman" w:hAnsi="Times New Roman"/>
          <w:sz w:val="24"/>
          <w:szCs w:val="24"/>
        </w:rPr>
        <w:t xml:space="preserve">Рисунок </w:t>
      </w:r>
      <w:r w:rsidR="00523AD5" w:rsidRPr="006D6C3F">
        <w:rPr>
          <w:rFonts w:ascii="Times New Roman" w:hAnsi="Times New Roman"/>
          <w:sz w:val="24"/>
          <w:szCs w:val="24"/>
        </w:rPr>
        <w:t xml:space="preserve">6 – </w:t>
      </w:r>
      <w:r w:rsidRPr="006D6C3F">
        <w:rPr>
          <w:rFonts w:ascii="Times New Roman" w:hAnsi="Times New Roman"/>
          <w:bCs/>
          <w:sz w:val="24"/>
          <w:szCs w:val="24"/>
        </w:rPr>
        <w:t>Установка магнитного сепаратора на раме прицепа</w:t>
      </w:r>
    </w:p>
    <w:p w:rsidR="00996E5E" w:rsidRPr="006D6C3F" w:rsidRDefault="00996E5E" w:rsidP="006D6C3F">
      <w:pPr>
        <w:tabs>
          <w:tab w:val="left" w:pos="1867"/>
        </w:tabs>
        <w:spacing w:after="0" w:line="360" w:lineRule="auto"/>
        <w:ind w:firstLine="709"/>
        <w:jc w:val="both"/>
        <w:rPr>
          <w:rFonts w:ascii="Times New Roman" w:hAnsi="Times New Roman"/>
          <w:bCs/>
          <w:sz w:val="24"/>
          <w:szCs w:val="24"/>
        </w:rPr>
      </w:pPr>
    </w:p>
    <w:p w:rsidR="00996E5E" w:rsidRPr="006D6C3F" w:rsidRDefault="00996E5E" w:rsidP="006D6C3F">
      <w:pPr>
        <w:tabs>
          <w:tab w:val="left" w:pos="1867"/>
        </w:tabs>
        <w:spacing w:after="0" w:line="360" w:lineRule="auto"/>
        <w:ind w:firstLine="709"/>
        <w:jc w:val="both"/>
        <w:rPr>
          <w:rFonts w:ascii="Times New Roman" w:hAnsi="Times New Roman"/>
          <w:bCs/>
          <w:sz w:val="24"/>
          <w:szCs w:val="24"/>
        </w:rPr>
      </w:pPr>
    </w:p>
    <w:p w:rsidR="00996E5E" w:rsidRPr="006D6C3F" w:rsidRDefault="00996E5E" w:rsidP="006D6C3F">
      <w:pPr>
        <w:tabs>
          <w:tab w:val="left" w:pos="1867"/>
        </w:tabs>
        <w:spacing w:after="0" w:line="360" w:lineRule="auto"/>
        <w:ind w:firstLine="709"/>
        <w:jc w:val="both"/>
        <w:rPr>
          <w:rFonts w:ascii="Times New Roman" w:hAnsi="Times New Roman"/>
          <w:bCs/>
          <w:sz w:val="24"/>
          <w:szCs w:val="24"/>
        </w:rPr>
      </w:pPr>
    </w:p>
    <w:p w:rsidR="00FA5007" w:rsidRDefault="00FA5007" w:rsidP="006D6C3F">
      <w:pPr>
        <w:tabs>
          <w:tab w:val="left" w:pos="1867"/>
        </w:tabs>
        <w:spacing w:after="0" w:line="360" w:lineRule="auto"/>
        <w:jc w:val="center"/>
        <w:rPr>
          <w:sz w:val="24"/>
          <w:szCs w:val="24"/>
        </w:rPr>
      </w:pPr>
      <w:r w:rsidRPr="006D6C3F">
        <w:rPr>
          <w:sz w:val="24"/>
          <w:szCs w:val="24"/>
        </w:rPr>
        <w:object w:dxaOrig="14790" w:dyaOrig="10290">
          <v:shape id="_x0000_i1028" type="#_x0000_t75" style="width:597.75pt;height:374.25pt" o:ole="">
            <v:imagedata r:id="rId21" o:title=""/>
          </v:shape>
          <o:OLEObject Type="Embed" ProgID="Visio.Drawing.15" ShapeID="_x0000_i1028" DrawAspect="Content" ObjectID="_1665318800" r:id="rId22"/>
        </w:object>
      </w:r>
    </w:p>
    <w:p w:rsidR="00996E5E" w:rsidRPr="006D6C3F" w:rsidRDefault="00996E5E" w:rsidP="006D6C3F">
      <w:pPr>
        <w:tabs>
          <w:tab w:val="left" w:pos="1867"/>
        </w:tabs>
        <w:spacing w:after="0" w:line="360" w:lineRule="auto"/>
        <w:jc w:val="center"/>
        <w:rPr>
          <w:rFonts w:ascii="Times New Roman" w:hAnsi="Times New Roman"/>
          <w:bCs/>
          <w:sz w:val="24"/>
          <w:szCs w:val="24"/>
        </w:rPr>
      </w:pPr>
      <w:r w:rsidRPr="006D6C3F">
        <w:rPr>
          <w:rFonts w:ascii="Times New Roman" w:hAnsi="Times New Roman"/>
          <w:sz w:val="24"/>
          <w:szCs w:val="24"/>
        </w:rPr>
        <w:t>Рисунок</w:t>
      </w:r>
      <w:r w:rsidR="00D42BAA" w:rsidRPr="006D6C3F">
        <w:rPr>
          <w:rFonts w:ascii="Times New Roman" w:hAnsi="Times New Roman"/>
          <w:sz w:val="24"/>
          <w:szCs w:val="24"/>
        </w:rPr>
        <w:t xml:space="preserve"> 7 – </w:t>
      </w:r>
      <w:r w:rsidRPr="006D6C3F">
        <w:rPr>
          <w:rFonts w:ascii="Times New Roman" w:hAnsi="Times New Roman"/>
          <w:sz w:val="24"/>
          <w:szCs w:val="24"/>
        </w:rPr>
        <w:t>С</w:t>
      </w:r>
      <w:r w:rsidRPr="006D6C3F">
        <w:rPr>
          <w:rFonts w:ascii="Times New Roman" w:hAnsi="Times New Roman"/>
          <w:bCs/>
          <w:sz w:val="24"/>
          <w:szCs w:val="24"/>
        </w:rPr>
        <w:t>хема цепи транспортных и обогатительных аппаратов</w:t>
      </w:r>
    </w:p>
    <w:p w:rsidR="00054595" w:rsidRPr="006D6C3F" w:rsidRDefault="00054595" w:rsidP="006D6C3F">
      <w:pPr>
        <w:spacing w:after="0" w:line="360" w:lineRule="auto"/>
        <w:ind w:firstLine="709"/>
        <w:jc w:val="both"/>
        <w:rPr>
          <w:rFonts w:ascii="Times New Roman" w:hAnsi="Times New Roman"/>
          <w:sz w:val="24"/>
          <w:szCs w:val="24"/>
        </w:rPr>
        <w:sectPr w:rsidR="00054595" w:rsidRPr="006D6C3F" w:rsidSect="00083DB3">
          <w:pgSz w:w="16838" w:h="11906" w:orient="landscape" w:code="9"/>
          <w:pgMar w:top="1134" w:right="851" w:bottom="1134" w:left="1701" w:header="709" w:footer="0" w:gutter="0"/>
          <w:cols w:space="720"/>
          <w:titlePg/>
          <w:docGrid w:linePitch="299"/>
        </w:sectPr>
      </w:pPr>
    </w:p>
    <w:p w:rsidR="00054595" w:rsidRDefault="00054595" w:rsidP="006D6C3F">
      <w:pPr>
        <w:spacing w:after="0" w:line="360" w:lineRule="auto"/>
        <w:ind w:firstLine="709"/>
        <w:jc w:val="both"/>
        <w:rPr>
          <w:rFonts w:ascii="Times New Roman" w:hAnsi="Times New Roman"/>
          <w:b/>
          <w:sz w:val="24"/>
          <w:szCs w:val="24"/>
        </w:rPr>
      </w:pPr>
      <w:r w:rsidRPr="00FA5007">
        <w:rPr>
          <w:rFonts w:ascii="Times New Roman" w:hAnsi="Times New Roman"/>
          <w:b/>
          <w:sz w:val="24"/>
          <w:szCs w:val="24"/>
        </w:rPr>
        <w:lastRenderedPageBreak/>
        <w:t>4.4 Выбор и расчет вспомогательных устройств</w:t>
      </w:r>
    </w:p>
    <w:p w:rsidR="00FA5007" w:rsidRPr="00FA5007" w:rsidRDefault="00FA5007" w:rsidP="006D6C3F">
      <w:pPr>
        <w:spacing w:after="0" w:line="360" w:lineRule="auto"/>
        <w:ind w:firstLine="709"/>
        <w:jc w:val="both"/>
        <w:rPr>
          <w:rFonts w:ascii="Times New Roman" w:hAnsi="Times New Roman"/>
          <w:b/>
          <w:sz w:val="24"/>
          <w:szCs w:val="24"/>
        </w:rPr>
      </w:pPr>
    </w:p>
    <w:p w:rsidR="00054595"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4.4.1 Выбор приемного бункера</w:t>
      </w:r>
    </w:p>
    <w:p w:rsidR="00FA5007" w:rsidRPr="006D6C3F" w:rsidRDefault="00FA5007" w:rsidP="006D6C3F">
      <w:pPr>
        <w:spacing w:after="0" w:line="360" w:lineRule="auto"/>
        <w:ind w:firstLine="709"/>
        <w:jc w:val="both"/>
        <w:rPr>
          <w:rFonts w:ascii="Times New Roman" w:hAnsi="Times New Roman"/>
          <w:sz w:val="24"/>
          <w:szCs w:val="24"/>
        </w:rPr>
      </w:pP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Тип приемного устройства и способ подачи техногенного сырья зависит от максимальной крупности кусков, содержания в сырье глины и влаги, производительности установки и угла наклона ленточного конвейера для подачи материала на мобильную обогатительную установку. </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Техногенное сырье в виде лежалых хвостов Жездинской обогатительной фабрики имеет максимальную крупность частиц не более 5 мм, содержание глины практически отсутствует, влажность в летнее время не превышает 4-5%. </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Для приема сыпучих хвостов обогатительной фабрики был принят металлический бункер. Объем и габаритные размеры бункера определяются исходя из производительности магнитного сепаратора. </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Производительность опытной мобильной установки для обогащения марганецсодержащих хвостов принят 5-8 т/час.</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По данным практической работы сепараторов с сильными магнитными полями для сухого обогащения слабомагнитных руд установлена возможность повышения удельной производительности сепараторов от 4 до 6 т/ч*м [19].</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Расчет производительности сепаратора определяется по формуле (1):</w:t>
      </w:r>
    </w:p>
    <w:p w:rsidR="00054595" w:rsidRPr="006D6C3F" w:rsidRDefault="00054595" w:rsidP="006D6C3F">
      <w:pPr>
        <w:spacing w:after="0" w:line="360" w:lineRule="auto"/>
        <w:jc w:val="both"/>
        <w:rPr>
          <w:rFonts w:ascii="Times New Roman" w:hAnsi="Times New Roman"/>
          <w:sz w:val="24"/>
          <w:szCs w:val="24"/>
        </w:rPr>
      </w:pPr>
    </w:p>
    <w:p w:rsidR="00054595" w:rsidRPr="006D6C3F" w:rsidRDefault="00054595" w:rsidP="006D6C3F">
      <w:pPr>
        <w:spacing w:after="0" w:line="360" w:lineRule="auto"/>
        <w:jc w:val="center"/>
        <w:rPr>
          <w:rFonts w:ascii="Times New Roman" w:hAnsi="Times New Roman"/>
          <w:sz w:val="24"/>
          <w:szCs w:val="24"/>
        </w:rPr>
      </w:pPr>
      <w:r w:rsidRPr="006D6C3F">
        <w:rPr>
          <w:rFonts w:ascii="Times New Roman" w:hAnsi="Times New Roman"/>
          <w:sz w:val="24"/>
          <w:szCs w:val="24"/>
        </w:rPr>
        <w:t xml:space="preserve">           </w:t>
      </w:r>
      <w:r w:rsidR="00173CD3">
        <w:rPr>
          <w:rFonts w:ascii="Times New Roman" w:hAnsi="Times New Roman"/>
          <w:sz w:val="24"/>
          <w:szCs w:val="24"/>
        </w:rPr>
        <w:t xml:space="preserve">           </w:t>
      </w:r>
      <w:r w:rsidRPr="006D6C3F">
        <w:rPr>
          <w:rFonts w:ascii="Times New Roman" w:hAnsi="Times New Roman"/>
          <w:sz w:val="24"/>
          <w:szCs w:val="24"/>
        </w:rPr>
        <w:t xml:space="preserve">                   </w:t>
      </w:r>
      <m:oMath>
        <m:r>
          <w:rPr>
            <w:rFonts w:ascii="Cambria Math" w:eastAsia="Cambria Math" w:hAnsi="Cambria Math" w:cs="Cambria Math"/>
            <w:sz w:val="24"/>
            <w:szCs w:val="24"/>
            <w:lang w:val="en-US"/>
          </w:rPr>
          <m:t>Q</m:t>
        </m:r>
        <m:r>
          <w:rPr>
            <w:rFonts w:ascii="Cambria Math" w:eastAsia="Cambria Math" w:hAnsi="Cambria Math" w:cs="Cambria Math"/>
            <w:sz w:val="24"/>
            <w:szCs w:val="24"/>
          </w:rPr>
          <m:t>=mq</m:t>
        </m:r>
        <m:d>
          <m:dPr>
            <m:ctrlPr>
              <w:rPr>
                <w:rFonts w:ascii="Cambria Math" w:eastAsia="Cambria Math" w:hAnsi="Cambria Math" w:cs="Cambria Math"/>
                <w:i/>
                <w:sz w:val="24"/>
                <w:szCs w:val="24"/>
              </w:rPr>
            </m:ctrlPr>
          </m:dPr>
          <m:e>
            <m:r>
              <w:rPr>
                <w:rFonts w:ascii="Cambria Math" w:eastAsia="Cambria Math" w:hAnsi="Cambria Math" w:cs="Cambria Math"/>
                <w:sz w:val="24"/>
                <w:szCs w:val="24"/>
              </w:rPr>
              <m:t>L-0,1</m:t>
            </m:r>
          </m:e>
        </m:d>
      </m:oMath>
      <w:r w:rsidRPr="006D6C3F">
        <w:rPr>
          <w:rFonts w:ascii="Times New Roman" w:hAnsi="Times New Roman"/>
          <w:sz w:val="24"/>
          <w:szCs w:val="24"/>
        </w:rPr>
        <w:t>;  т/час,</w:t>
      </w:r>
      <w:r w:rsidRPr="006D6C3F">
        <w:rPr>
          <w:rFonts w:ascii="Times New Roman" w:hAnsi="Times New Roman"/>
          <w:sz w:val="24"/>
          <w:szCs w:val="24"/>
        </w:rPr>
        <w:tab/>
      </w:r>
      <w:r w:rsidRPr="006D6C3F">
        <w:rPr>
          <w:rFonts w:ascii="Times New Roman" w:hAnsi="Times New Roman"/>
          <w:sz w:val="24"/>
          <w:szCs w:val="24"/>
        </w:rPr>
        <w:tab/>
      </w:r>
      <w:r w:rsidR="00FA5007">
        <w:rPr>
          <w:rFonts w:ascii="Times New Roman" w:hAnsi="Times New Roman"/>
          <w:sz w:val="24"/>
          <w:szCs w:val="24"/>
        </w:rPr>
        <w:t xml:space="preserve">                         </w:t>
      </w:r>
      <w:r w:rsidRPr="006D6C3F">
        <w:rPr>
          <w:rFonts w:ascii="Times New Roman" w:hAnsi="Times New Roman"/>
          <w:sz w:val="24"/>
          <w:szCs w:val="24"/>
        </w:rPr>
        <w:tab/>
      </w:r>
      <w:r w:rsidR="00FA5007">
        <w:rPr>
          <w:rFonts w:ascii="Times New Roman" w:hAnsi="Times New Roman"/>
          <w:sz w:val="24"/>
          <w:szCs w:val="24"/>
        </w:rPr>
        <w:t xml:space="preserve">        </w:t>
      </w:r>
      <w:r w:rsidRPr="006D6C3F">
        <w:rPr>
          <w:rFonts w:ascii="Times New Roman" w:hAnsi="Times New Roman"/>
          <w:sz w:val="24"/>
          <w:szCs w:val="24"/>
        </w:rPr>
        <w:t>(1)</w:t>
      </w:r>
    </w:p>
    <w:p w:rsidR="00054595" w:rsidRPr="006D6C3F" w:rsidRDefault="00054595" w:rsidP="006D6C3F">
      <w:pPr>
        <w:spacing w:after="0" w:line="360" w:lineRule="auto"/>
        <w:jc w:val="both"/>
        <w:rPr>
          <w:rFonts w:ascii="Times New Roman" w:hAnsi="Times New Roman"/>
          <w:sz w:val="24"/>
          <w:szCs w:val="24"/>
        </w:rPr>
      </w:pPr>
    </w:p>
    <w:p w:rsidR="00054595" w:rsidRPr="006D6C3F" w:rsidRDefault="00054595" w:rsidP="006D6C3F">
      <w:pPr>
        <w:spacing w:after="0" w:line="360" w:lineRule="auto"/>
        <w:jc w:val="both"/>
        <w:rPr>
          <w:rFonts w:ascii="Times New Roman" w:hAnsi="Times New Roman"/>
          <w:sz w:val="24"/>
          <w:szCs w:val="24"/>
        </w:rPr>
      </w:pPr>
      <w:r w:rsidRPr="006D6C3F">
        <w:rPr>
          <w:rFonts w:ascii="Times New Roman" w:hAnsi="Times New Roman"/>
          <w:sz w:val="24"/>
          <w:szCs w:val="24"/>
        </w:rPr>
        <w:t xml:space="preserve">где, </w:t>
      </w:r>
      <w:r w:rsidRPr="006D6C3F">
        <w:rPr>
          <w:rFonts w:ascii="Times New Roman" w:hAnsi="Times New Roman"/>
          <w:sz w:val="24"/>
          <w:szCs w:val="24"/>
          <w:lang w:val="en-US"/>
        </w:rPr>
        <w:t>m</w:t>
      </w:r>
      <w:r w:rsidRPr="006D6C3F">
        <w:rPr>
          <w:rFonts w:ascii="Times New Roman" w:hAnsi="Times New Roman"/>
          <w:sz w:val="24"/>
          <w:szCs w:val="24"/>
        </w:rPr>
        <w:t xml:space="preserve"> – число головных валков или роликов, шт,</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lang w:val="en-US"/>
        </w:rPr>
        <w:t>q</w:t>
      </w:r>
      <w:r w:rsidRPr="006D6C3F">
        <w:rPr>
          <w:rFonts w:ascii="Times New Roman" w:hAnsi="Times New Roman"/>
          <w:sz w:val="24"/>
          <w:szCs w:val="24"/>
        </w:rPr>
        <w:t xml:space="preserve"> – удельная производительность на 1 метр ширины питания, т/(ч·м)</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lang w:val="en-US"/>
        </w:rPr>
        <w:t>L</w:t>
      </w:r>
      <w:r w:rsidRPr="006D6C3F">
        <w:rPr>
          <w:rFonts w:ascii="Times New Roman" w:hAnsi="Times New Roman"/>
          <w:sz w:val="24"/>
          <w:szCs w:val="24"/>
        </w:rPr>
        <w:t xml:space="preserve"> – длина барабана, валка, ролика, м</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Для сепаратора с длиной валка в 1 м при удельной производительности 5 т/ч·м производительность по исходному сырью составит 4,5 т/ч.</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Выбран бункер пирамидальной формы. Верхняя часть квадратного сечения 1,5×1,5 м.  Размер выпускного отверстия 0,2·0,2 м.</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Расчетный объем приемного бункера 2,15 куб. м.</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Рассчитаны габаритные размеры с учетом установки под бункером вибрационного питателя и наклонного ленточного конвейера: высота -1,8 м, ширина -1,7 м, длина -1,9 м. </w:t>
      </w:r>
    </w:p>
    <w:p w:rsidR="002F7734"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На основании выполненных расчетов разработанный сборочный чертеж приемного бункера представлен в </w:t>
      </w:r>
      <w:r w:rsidR="002F7734" w:rsidRPr="002F7734">
        <w:rPr>
          <w:rFonts w:ascii="Times New Roman" w:hAnsi="Times New Roman"/>
          <w:sz w:val="24"/>
          <w:szCs w:val="24"/>
        </w:rPr>
        <w:t>Приложение Д.</w:t>
      </w:r>
      <w:r w:rsidR="002F7734">
        <w:rPr>
          <w:rFonts w:ascii="Times New Roman" w:hAnsi="Times New Roman"/>
          <w:sz w:val="24"/>
          <w:szCs w:val="24"/>
        </w:rPr>
        <w:t xml:space="preserve"> </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lastRenderedPageBreak/>
        <w:t>4.4.2</w:t>
      </w:r>
      <w:r w:rsidRPr="006D6C3F">
        <w:rPr>
          <w:rFonts w:ascii="Times New Roman" w:hAnsi="Times New Roman"/>
          <w:b/>
          <w:sz w:val="24"/>
          <w:szCs w:val="24"/>
        </w:rPr>
        <w:t xml:space="preserve"> </w:t>
      </w:r>
      <w:r w:rsidRPr="006D6C3F">
        <w:rPr>
          <w:rFonts w:ascii="Times New Roman" w:hAnsi="Times New Roman"/>
          <w:sz w:val="24"/>
          <w:szCs w:val="24"/>
        </w:rPr>
        <w:t>Выбор питателя исходного материала</w:t>
      </w:r>
    </w:p>
    <w:p w:rsidR="00FA5007" w:rsidRDefault="00FA5007" w:rsidP="006D6C3F">
      <w:pPr>
        <w:spacing w:after="0" w:line="360" w:lineRule="auto"/>
        <w:ind w:firstLine="709"/>
        <w:jc w:val="both"/>
        <w:rPr>
          <w:rFonts w:ascii="Times New Roman" w:hAnsi="Times New Roman"/>
          <w:sz w:val="24"/>
          <w:szCs w:val="24"/>
        </w:rPr>
      </w:pP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Рассмотрены питатели предназначенные для дозированной подачи сыпучего материала из-под бункера на поверхность ленточного конвейера. </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Для мелких сыпучих материалов из-под бункера пригодны следующие питатели: качающиеся (лотковые), ленточные и вибрационные питатели.</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Качающиеся питатели громоздкие и энергоемкие и для опытной мобильной установки непригодны. </w:t>
      </w:r>
    </w:p>
    <w:p w:rsidR="00054595" w:rsidRPr="006D6C3F" w:rsidRDefault="00054595" w:rsidP="006D6C3F">
      <w:pPr>
        <w:tabs>
          <w:tab w:val="left" w:pos="1867"/>
        </w:tabs>
        <w:spacing w:after="0" w:line="360" w:lineRule="auto"/>
        <w:ind w:firstLine="709"/>
        <w:jc w:val="both"/>
        <w:rPr>
          <w:rFonts w:ascii="Times New Roman" w:hAnsi="Times New Roman"/>
          <w:sz w:val="24"/>
          <w:szCs w:val="24"/>
        </w:rPr>
      </w:pPr>
      <w:r w:rsidRPr="006D6C3F">
        <w:rPr>
          <w:rFonts w:ascii="Times New Roman" w:hAnsi="Times New Roman"/>
          <w:sz w:val="24"/>
          <w:szCs w:val="24"/>
        </w:rPr>
        <w:t>Ленточные питатели предназначены для подачи мелких и среднекусковых малоабразивных материалов крупностью менее 50 мм.</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Ленточный питатель представляет собой короткий и тихоходный ленточный конвейер с бортами. Недостатком ленточного питателя трудность обслуживания при установке его непосредственно под бункером.</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Вибрационные питатели с электромагнитным приводом предназначены для дозированной подачи мелких и кусковых материалов. Вибрационный питатель состоит из лотка и прикрепленного к нему электромагнитного вибратора. Питатель подвешивается на четырех пружинных подвесках- амортизаторах непосредственно под бункером. Движение материала по лотку происходит под действием сил инерции в период обратного хода лотка.</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Для разгрузки приемного бункера и подачи на ленточный конвейер мелких сыпучих лежалых хвостов фабрики был принят вибрационный питатель [19].</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Производительность электровибрационного питателя можно определить по формуле (2):</w:t>
      </w:r>
    </w:p>
    <w:p w:rsidR="00054595" w:rsidRPr="006D6C3F" w:rsidRDefault="00054595" w:rsidP="006D6C3F">
      <w:pPr>
        <w:spacing w:after="0" w:line="360" w:lineRule="auto"/>
        <w:jc w:val="both"/>
        <w:rPr>
          <w:rFonts w:ascii="Times New Roman" w:hAnsi="Times New Roman"/>
          <w:sz w:val="24"/>
          <w:szCs w:val="24"/>
        </w:rPr>
      </w:pPr>
    </w:p>
    <w:p w:rsidR="00054595" w:rsidRPr="006D6C3F" w:rsidRDefault="00173CD3" w:rsidP="006D6C3F">
      <w:pPr>
        <w:spacing w:after="0" w:line="360" w:lineRule="auto"/>
        <w:jc w:val="center"/>
        <w:rPr>
          <w:rFonts w:ascii="Times New Roman" w:hAnsi="Times New Roman"/>
          <w:sz w:val="24"/>
          <w:szCs w:val="24"/>
        </w:rPr>
      </w:pPr>
      <w:r>
        <w:rPr>
          <w:rFonts w:ascii="Times New Roman" w:hAnsi="Times New Roman"/>
          <w:sz w:val="24"/>
          <w:szCs w:val="24"/>
        </w:rPr>
        <w:t xml:space="preserve">   </w:t>
      </w:r>
      <w:r w:rsidR="00054595" w:rsidRPr="006D6C3F">
        <w:rPr>
          <w:rFonts w:ascii="Times New Roman" w:hAnsi="Times New Roman"/>
          <w:sz w:val="24"/>
          <w:szCs w:val="24"/>
        </w:rPr>
        <w:t xml:space="preserve">                                         </w:t>
      </w:r>
      <m:oMath>
        <m:r>
          <w:rPr>
            <w:rFonts w:ascii="Cambria Math" w:eastAsia="Cambria Math" w:hAnsi="Cambria Math" w:cs="Cambria Math"/>
            <w:sz w:val="24"/>
            <w:szCs w:val="24"/>
            <w:lang w:val="en-US"/>
          </w:rPr>
          <m:t>Q</m:t>
        </m:r>
        <m:r>
          <w:rPr>
            <w:rFonts w:ascii="Cambria Math" w:eastAsia="Cambria Math" w:hAnsi="Cambria Math" w:cs="Cambria Math"/>
            <w:sz w:val="24"/>
            <w:szCs w:val="24"/>
          </w:rPr>
          <m:t>=60</m:t>
        </m:r>
        <m:r>
          <w:rPr>
            <w:rFonts w:ascii="Cambria Math" w:eastAsia="Cambria Math" w:hAnsi="Cambria Math" w:cs="Cambria Math"/>
            <w:sz w:val="24"/>
            <w:szCs w:val="24"/>
            <w:lang w:val="en-US"/>
          </w:rPr>
          <m:t>B</m:t>
        </m:r>
        <m:r>
          <w:rPr>
            <w:rFonts w:ascii="Cambria Math" w:eastAsia="Cambria Math" w:hAnsi="Cambria Math" w:cs="Cambria Math"/>
            <w:sz w:val="24"/>
            <w:szCs w:val="24"/>
          </w:rPr>
          <m:t>h</m:t>
        </m:r>
        <m:r>
          <w:rPr>
            <w:rFonts w:ascii="Cambria Math" w:eastAsia="Cambria Math" w:hAnsi="Cambria Math" w:cs="Cambria Math"/>
            <w:sz w:val="24"/>
            <w:szCs w:val="24"/>
            <w:lang w:val="en-US"/>
          </w:rPr>
          <m:t>nSψ</m:t>
        </m:r>
        <m:sSub>
          <m:sSubPr>
            <m:ctrlPr>
              <w:rPr>
                <w:rFonts w:ascii="Cambria Math" w:eastAsia="Cambria Math" w:hAnsi="Cambria Math" w:cs="Cambria Math"/>
                <w:i/>
                <w:sz w:val="24"/>
                <w:szCs w:val="24"/>
                <w:lang w:val="en-US"/>
              </w:rPr>
            </m:ctrlPr>
          </m:sSubPr>
          <m:e>
            <m:r>
              <w:rPr>
                <w:rFonts w:ascii="Cambria Math" w:eastAsia="Cambria Math" w:hAnsi="Cambria Math" w:cs="Cambria Math"/>
                <w:sz w:val="24"/>
                <w:szCs w:val="24"/>
                <w:lang w:val="en-US"/>
              </w:rPr>
              <m:t>γ</m:t>
            </m:r>
          </m:e>
          <m:sub>
            <m:r>
              <w:rPr>
                <w:rFonts w:ascii="Cambria Math" w:eastAsia="Cambria Math" w:hAnsi="Cambria Math" w:cs="Cambria Math"/>
                <w:sz w:val="24"/>
                <w:szCs w:val="24"/>
              </w:rPr>
              <m:t>н</m:t>
            </m:r>
          </m:sub>
        </m:sSub>
      </m:oMath>
      <w:r w:rsidR="00054595" w:rsidRPr="006D6C3F">
        <w:rPr>
          <w:rFonts w:ascii="Times New Roman" w:hAnsi="Times New Roman"/>
          <w:sz w:val="24"/>
          <w:szCs w:val="24"/>
        </w:rPr>
        <w:t xml:space="preserve"> т/час,</w:t>
      </w:r>
      <w:r w:rsidR="00054595" w:rsidRPr="006D6C3F">
        <w:rPr>
          <w:rFonts w:ascii="Times New Roman" w:hAnsi="Times New Roman"/>
          <w:sz w:val="24"/>
          <w:szCs w:val="24"/>
        </w:rPr>
        <w:tab/>
      </w:r>
      <w:r w:rsidR="00054595" w:rsidRPr="006D6C3F">
        <w:rPr>
          <w:rFonts w:ascii="Times New Roman" w:hAnsi="Times New Roman"/>
          <w:sz w:val="24"/>
          <w:szCs w:val="24"/>
        </w:rPr>
        <w:tab/>
      </w:r>
      <w:r w:rsidR="00FA5007">
        <w:rPr>
          <w:rFonts w:ascii="Times New Roman" w:hAnsi="Times New Roman"/>
          <w:sz w:val="24"/>
          <w:szCs w:val="24"/>
        </w:rPr>
        <w:t xml:space="preserve">           </w:t>
      </w:r>
      <w:r w:rsidR="00054595" w:rsidRPr="006D6C3F">
        <w:rPr>
          <w:rFonts w:ascii="Times New Roman" w:hAnsi="Times New Roman"/>
          <w:sz w:val="24"/>
          <w:szCs w:val="24"/>
        </w:rPr>
        <w:t xml:space="preserve">        </w:t>
      </w:r>
      <w:r w:rsidR="00FA5007">
        <w:rPr>
          <w:rFonts w:ascii="Times New Roman" w:hAnsi="Times New Roman"/>
          <w:sz w:val="24"/>
          <w:szCs w:val="24"/>
        </w:rPr>
        <w:t xml:space="preserve">                             </w:t>
      </w:r>
      <w:r w:rsidR="00054595" w:rsidRPr="006D6C3F">
        <w:rPr>
          <w:rFonts w:ascii="Times New Roman" w:hAnsi="Times New Roman"/>
          <w:sz w:val="24"/>
          <w:szCs w:val="24"/>
        </w:rPr>
        <w:t xml:space="preserve">        (2)</w:t>
      </w:r>
    </w:p>
    <w:p w:rsidR="00054595" w:rsidRPr="006D6C3F" w:rsidRDefault="00054595" w:rsidP="006D6C3F">
      <w:pPr>
        <w:spacing w:after="0" w:line="360" w:lineRule="auto"/>
        <w:jc w:val="both"/>
        <w:rPr>
          <w:rFonts w:ascii="Times New Roman" w:hAnsi="Times New Roman"/>
          <w:sz w:val="24"/>
          <w:szCs w:val="24"/>
        </w:rPr>
      </w:pPr>
    </w:p>
    <w:p w:rsidR="00054595" w:rsidRPr="006D6C3F" w:rsidRDefault="00054595" w:rsidP="006D6C3F">
      <w:pPr>
        <w:spacing w:after="0" w:line="360" w:lineRule="auto"/>
        <w:jc w:val="both"/>
        <w:rPr>
          <w:rFonts w:ascii="Times New Roman" w:hAnsi="Times New Roman"/>
          <w:sz w:val="24"/>
          <w:szCs w:val="24"/>
        </w:rPr>
      </w:pPr>
      <w:r w:rsidRPr="006D6C3F">
        <w:rPr>
          <w:rFonts w:ascii="Times New Roman" w:hAnsi="Times New Roman"/>
          <w:sz w:val="24"/>
          <w:szCs w:val="24"/>
        </w:rPr>
        <w:t>где, В – ширина лотка, м;</w:t>
      </w:r>
    </w:p>
    <w:p w:rsidR="00054595" w:rsidRPr="006D6C3F" w:rsidRDefault="00054595" w:rsidP="009324AD">
      <w:pPr>
        <w:spacing w:after="0" w:line="360" w:lineRule="auto"/>
        <w:ind w:firstLine="709"/>
        <w:jc w:val="both"/>
        <w:rPr>
          <w:rFonts w:ascii="Times New Roman" w:hAnsi="Times New Roman"/>
          <w:sz w:val="24"/>
          <w:szCs w:val="24"/>
        </w:rPr>
      </w:pPr>
      <w:r w:rsidRPr="006D6C3F">
        <w:rPr>
          <w:rFonts w:ascii="Times New Roman" w:hAnsi="Times New Roman"/>
          <w:sz w:val="24"/>
          <w:szCs w:val="24"/>
          <w:lang w:val="en-US"/>
        </w:rPr>
        <w:t>h</w:t>
      </w:r>
      <w:r w:rsidRPr="006D6C3F">
        <w:rPr>
          <w:rFonts w:ascii="Times New Roman" w:hAnsi="Times New Roman"/>
          <w:sz w:val="24"/>
          <w:szCs w:val="24"/>
        </w:rPr>
        <w:t xml:space="preserve"> – высота слоя материала на лотке, м;</w:t>
      </w:r>
    </w:p>
    <w:p w:rsidR="00054595" w:rsidRPr="006D6C3F" w:rsidRDefault="00054595" w:rsidP="009324AD">
      <w:pPr>
        <w:spacing w:after="0" w:line="360" w:lineRule="auto"/>
        <w:ind w:firstLine="709"/>
        <w:jc w:val="both"/>
        <w:rPr>
          <w:rFonts w:ascii="Times New Roman" w:hAnsi="Times New Roman"/>
          <w:sz w:val="24"/>
          <w:szCs w:val="24"/>
        </w:rPr>
      </w:pPr>
      <w:r w:rsidRPr="006D6C3F">
        <w:rPr>
          <w:rFonts w:ascii="Times New Roman" w:hAnsi="Times New Roman"/>
          <w:sz w:val="24"/>
          <w:szCs w:val="24"/>
          <w:lang w:val="en-US"/>
        </w:rPr>
        <w:t>n</w:t>
      </w:r>
      <w:r w:rsidRPr="006D6C3F">
        <w:rPr>
          <w:rFonts w:ascii="Times New Roman" w:hAnsi="Times New Roman"/>
          <w:sz w:val="24"/>
          <w:szCs w:val="24"/>
        </w:rPr>
        <w:t xml:space="preserve"> – число колебаний лотка в минуту;</w:t>
      </w:r>
    </w:p>
    <w:p w:rsidR="00054595" w:rsidRPr="006D6C3F" w:rsidRDefault="00054595" w:rsidP="009324AD">
      <w:pPr>
        <w:spacing w:after="0" w:line="360" w:lineRule="auto"/>
        <w:ind w:firstLine="709"/>
        <w:jc w:val="both"/>
        <w:rPr>
          <w:rFonts w:ascii="Times New Roman" w:hAnsi="Times New Roman"/>
          <w:sz w:val="24"/>
          <w:szCs w:val="24"/>
        </w:rPr>
      </w:pPr>
      <w:r w:rsidRPr="006D6C3F">
        <w:rPr>
          <w:rFonts w:ascii="Times New Roman" w:hAnsi="Times New Roman"/>
          <w:sz w:val="24"/>
          <w:szCs w:val="24"/>
          <w:lang w:val="en-US"/>
        </w:rPr>
        <w:t>S</w:t>
      </w:r>
      <w:r w:rsidRPr="006D6C3F">
        <w:rPr>
          <w:rFonts w:ascii="Times New Roman" w:hAnsi="Times New Roman"/>
          <w:sz w:val="24"/>
          <w:szCs w:val="24"/>
        </w:rPr>
        <w:t xml:space="preserve"> – ход лотка (двойная амплитуда колебаний), м;</w:t>
      </w:r>
    </w:p>
    <w:p w:rsidR="00054595" w:rsidRPr="006D6C3F" w:rsidRDefault="00054595" w:rsidP="009324AD">
      <w:pPr>
        <w:spacing w:after="0" w:line="360" w:lineRule="auto"/>
        <w:ind w:firstLine="709"/>
        <w:jc w:val="both"/>
        <w:rPr>
          <w:rFonts w:ascii="Times New Roman" w:hAnsi="Times New Roman"/>
          <w:sz w:val="24"/>
          <w:szCs w:val="24"/>
        </w:rPr>
      </w:pPr>
      <w:r w:rsidRPr="006D6C3F">
        <w:rPr>
          <w:rFonts w:ascii="Times New Roman" w:hAnsi="Times New Roman"/>
          <w:sz w:val="24"/>
          <w:szCs w:val="24"/>
        </w:rPr>
        <w:t>Ψ – коэффициент заполнения лотка материалом (ψ = 0,6÷0,7);</w:t>
      </w:r>
    </w:p>
    <w:p w:rsidR="00054595" w:rsidRPr="006D6C3F" w:rsidRDefault="00054595" w:rsidP="009324AD">
      <w:pPr>
        <w:spacing w:after="0" w:line="360" w:lineRule="auto"/>
        <w:ind w:firstLine="709"/>
        <w:jc w:val="both"/>
        <w:rPr>
          <w:rFonts w:ascii="Times New Roman" w:hAnsi="Times New Roman"/>
          <w:sz w:val="24"/>
          <w:szCs w:val="24"/>
        </w:rPr>
      </w:pPr>
      <w:r w:rsidRPr="006D6C3F">
        <w:rPr>
          <w:rFonts w:ascii="Times New Roman" w:hAnsi="Times New Roman"/>
          <w:sz w:val="24"/>
          <w:szCs w:val="24"/>
        </w:rPr>
        <w:t>γ</w:t>
      </w:r>
      <w:r w:rsidRPr="006D6C3F">
        <w:rPr>
          <w:rFonts w:ascii="Times New Roman" w:hAnsi="Times New Roman"/>
          <w:sz w:val="24"/>
          <w:szCs w:val="24"/>
          <w:vertAlign w:val="subscript"/>
        </w:rPr>
        <w:t>н</w:t>
      </w:r>
      <w:r w:rsidRPr="006D6C3F">
        <w:rPr>
          <w:rFonts w:ascii="Times New Roman" w:hAnsi="Times New Roman"/>
          <w:sz w:val="24"/>
          <w:szCs w:val="24"/>
        </w:rPr>
        <w:t xml:space="preserve"> – насыпная масса материала, т/м</w:t>
      </w:r>
      <w:r w:rsidRPr="006D6C3F">
        <w:rPr>
          <w:rFonts w:ascii="Times New Roman" w:hAnsi="Times New Roman"/>
          <w:sz w:val="24"/>
          <w:szCs w:val="24"/>
          <w:vertAlign w:val="superscript"/>
        </w:rPr>
        <w:t>3</w:t>
      </w:r>
      <w:r w:rsidRPr="006D6C3F">
        <w:rPr>
          <w:rFonts w:ascii="Times New Roman" w:hAnsi="Times New Roman"/>
          <w:sz w:val="24"/>
          <w:szCs w:val="24"/>
        </w:rPr>
        <w:t>.</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При заданной производительности выбор электровибрационного питателя осуществляется по ширине лотка питателя (В), которая рассчитывается по вышеприведенной формуле (3).</w:t>
      </w:r>
    </w:p>
    <w:p w:rsidR="00054595" w:rsidRPr="006D6C3F" w:rsidRDefault="00054595" w:rsidP="006D6C3F">
      <w:pPr>
        <w:spacing w:after="0" w:line="360" w:lineRule="auto"/>
        <w:jc w:val="both"/>
        <w:rPr>
          <w:rFonts w:ascii="Times New Roman" w:hAnsi="Times New Roman"/>
          <w:sz w:val="24"/>
          <w:szCs w:val="24"/>
        </w:rPr>
      </w:pPr>
    </w:p>
    <w:p w:rsidR="00054595" w:rsidRPr="006D6C3F" w:rsidRDefault="00054595" w:rsidP="006D6C3F">
      <w:pPr>
        <w:spacing w:after="0" w:line="360" w:lineRule="auto"/>
        <w:jc w:val="center"/>
        <w:rPr>
          <w:rFonts w:ascii="Times New Roman" w:hAnsi="Times New Roman"/>
          <w:sz w:val="24"/>
          <w:szCs w:val="24"/>
        </w:rPr>
      </w:pPr>
      <w:r w:rsidRPr="006D6C3F">
        <w:rPr>
          <w:rFonts w:ascii="Times New Roman" w:hAnsi="Times New Roman"/>
          <w:sz w:val="24"/>
          <w:szCs w:val="24"/>
        </w:rPr>
        <w:lastRenderedPageBreak/>
        <w:t xml:space="preserve">                     </w:t>
      </w:r>
      <w:r w:rsidR="00173CD3">
        <w:rPr>
          <w:rFonts w:ascii="Times New Roman" w:hAnsi="Times New Roman"/>
          <w:sz w:val="24"/>
          <w:szCs w:val="24"/>
        </w:rPr>
        <w:t xml:space="preserve">            </w:t>
      </w:r>
      <w:r w:rsidRPr="006D6C3F">
        <w:rPr>
          <w:rFonts w:ascii="Times New Roman" w:hAnsi="Times New Roman"/>
          <w:sz w:val="24"/>
          <w:szCs w:val="24"/>
        </w:rPr>
        <w:t xml:space="preserve">              </w:t>
      </w:r>
      <m:oMath>
        <m:r>
          <w:rPr>
            <w:rFonts w:ascii="Cambria Math" w:hAnsi="Cambria Math" w:cs="Cambria Math"/>
            <w:sz w:val="24"/>
            <w:szCs w:val="24"/>
            <w:lang w:val="en-US"/>
          </w:rPr>
          <m:t>B</m:t>
        </m:r>
        <m:r>
          <m:rPr>
            <m:sty m:val="p"/>
          </m:rPr>
          <w:rPr>
            <w:rFonts w:ascii="Cambria Math" w:hAnsi="Cambria Math" w:cs="Cambria Math"/>
            <w:sz w:val="24"/>
            <w:szCs w:val="24"/>
          </w:rPr>
          <m:t>=</m:t>
        </m:r>
        <m:f>
          <m:fPr>
            <m:ctrlPr>
              <w:rPr>
                <w:rFonts w:ascii="Cambria Math" w:hAnsi="Cambria Math"/>
                <w:sz w:val="24"/>
                <w:szCs w:val="24"/>
              </w:rPr>
            </m:ctrlPr>
          </m:fPr>
          <m:num>
            <m:r>
              <m:rPr>
                <m:sty m:val="p"/>
              </m:rPr>
              <w:rPr>
                <w:rFonts w:ascii="Cambria Math" w:hAnsi="Cambria Math" w:cs="Cambria Math"/>
                <w:sz w:val="24"/>
                <w:szCs w:val="24"/>
              </w:rPr>
              <m:t>Q</m:t>
            </m:r>
          </m:num>
          <m:den>
            <m:r>
              <w:rPr>
                <w:rFonts w:ascii="Cambria Math" w:eastAsia="Cambria Math" w:hAnsi="Cambria Math" w:cs="Cambria Math"/>
                <w:sz w:val="24"/>
                <w:szCs w:val="24"/>
                <w:lang w:val="en-US"/>
              </w:rPr>
              <m:t>B</m:t>
            </m:r>
            <m:r>
              <w:rPr>
                <w:rFonts w:ascii="Cambria Math" w:eastAsia="Cambria Math" w:hAnsi="Cambria Math" w:cs="Cambria Math"/>
                <w:sz w:val="24"/>
                <w:szCs w:val="24"/>
              </w:rPr>
              <m:t>h</m:t>
            </m:r>
            <m:r>
              <w:rPr>
                <w:rFonts w:ascii="Cambria Math" w:eastAsia="Cambria Math" w:hAnsi="Cambria Math" w:cs="Cambria Math"/>
                <w:sz w:val="24"/>
                <w:szCs w:val="24"/>
                <w:lang w:val="en-US"/>
              </w:rPr>
              <m:t>nSψ</m:t>
            </m:r>
            <m:sSub>
              <m:sSubPr>
                <m:ctrlPr>
                  <w:rPr>
                    <w:rFonts w:ascii="Cambria Math" w:eastAsia="Cambria Math" w:hAnsi="Cambria Math" w:cs="Cambria Math"/>
                    <w:i/>
                    <w:sz w:val="24"/>
                    <w:szCs w:val="24"/>
                    <w:lang w:val="en-US"/>
                  </w:rPr>
                </m:ctrlPr>
              </m:sSubPr>
              <m:e>
                <m:r>
                  <w:rPr>
                    <w:rFonts w:ascii="Cambria Math" w:eastAsia="Cambria Math" w:hAnsi="Cambria Math" w:cs="Cambria Math"/>
                    <w:sz w:val="24"/>
                    <w:szCs w:val="24"/>
                    <w:lang w:val="en-US"/>
                  </w:rPr>
                  <m:t>γ</m:t>
                </m:r>
              </m:e>
              <m:sub>
                <m:r>
                  <w:rPr>
                    <w:rFonts w:ascii="Cambria Math" w:eastAsia="Cambria Math" w:hAnsi="Cambria Math" w:cs="Cambria Math"/>
                    <w:sz w:val="24"/>
                    <w:szCs w:val="24"/>
                  </w:rPr>
                  <m:t>н</m:t>
                </m:r>
              </m:sub>
            </m:sSub>
          </m:den>
        </m:f>
      </m:oMath>
      <w:r w:rsidRPr="006D6C3F">
        <w:rPr>
          <w:rFonts w:ascii="Times New Roman" w:hAnsi="Times New Roman"/>
          <w:sz w:val="24"/>
          <w:szCs w:val="24"/>
        </w:rPr>
        <w:t xml:space="preserve"> , м</w:t>
      </w:r>
      <w:r w:rsidRPr="006D6C3F">
        <w:rPr>
          <w:rFonts w:ascii="Times New Roman" w:hAnsi="Times New Roman"/>
          <w:sz w:val="24"/>
          <w:szCs w:val="24"/>
        </w:rPr>
        <w:tab/>
      </w:r>
      <w:r w:rsidRPr="006D6C3F">
        <w:rPr>
          <w:rFonts w:ascii="Times New Roman" w:hAnsi="Times New Roman"/>
          <w:sz w:val="24"/>
          <w:szCs w:val="24"/>
        </w:rPr>
        <w:tab/>
      </w:r>
      <w:r w:rsidRPr="006D6C3F">
        <w:rPr>
          <w:rFonts w:ascii="Times New Roman" w:hAnsi="Times New Roman"/>
          <w:sz w:val="24"/>
          <w:szCs w:val="24"/>
        </w:rPr>
        <w:tab/>
      </w:r>
      <w:r w:rsidRPr="006D6C3F">
        <w:rPr>
          <w:rFonts w:ascii="Times New Roman" w:hAnsi="Times New Roman"/>
          <w:sz w:val="24"/>
          <w:szCs w:val="24"/>
        </w:rPr>
        <w:tab/>
      </w:r>
      <w:r w:rsidRPr="006D6C3F">
        <w:rPr>
          <w:rFonts w:ascii="Times New Roman" w:hAnsi="Times New Roman"/>
          <w:sz w:val="24"/>
          <w:szCs w:val="24"/>
        </w:rPr>
        <w:tab/>
      </w:r>
      <w:r w:rsidRPr="006D6C3F">
        <w:rPr>
          <w:rFonts w:ascii="Times New Roman" w:hAnsi="Times New Roman"/>
          <w:sz w:val="24"/>
          <w:szCs w:val="24"/>
        </w:rPr>
        <w:tab/>
      </w:r>
      <w:r w:rsidR="00FA5007">
        <w:rPr>
          <w:rFonts w:ascii="Times New Roman" w:hAnsi="Times New Roman"/>
          <w:sz w:val="24"/>
          <w:szCs w:val="24"/>
        </w:rPr>
        <w:t xml:space="preserve">      </w:t>
      </w:r>
      <w:r w:rsidRPr="006D6C3F">
        <w:rPr>
          <w:rFonts w:ascii="Times New Roman" w:hAnsi="Times New Roman"/>
          <w:sz w:val="24"/>
          <w:szCs w:val="24"/>
        </w:rPr>
        <w:t>(3)</w:t>
      </w:r>
    </w:p>
    <w:p w:rsidR="00054595" w:rsidRPr="006D6C3F" w:rsidRDefault="00054595" w:rsidP="006D6C3F">
      <w:pPr>
        <w:spacing w:after="0" w:line="360" w:lineRule="auto"/>
        <w:jc w:val="both"/>
        <w:rPr>
          <w:rFonts w:ascii="Times New Roman" w:hAnsi="Times New Roman"/>
          <w:sz w:val="24"/>
          <w:szCs w:val="24"/>
        </w:rPr>
      </w:pP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По каталогу находим значения </w:t>
      </w:r>
      <w:r w:rsidRPr="006D6C3F">
        <w:rPr>
          <w:rFonts w:ascii="Times New Roman" w:hAnsi="Times New Roman"/>
          <w:sz w:val="24"/>
          <w:szCs w:val="24"/>
          <w:lang w:val="en-US"/>
        </w:rPr>
        <w:t>h</w:t>
      </w:r>
      <w:r w:rsidRPr="006D6C3F">
        <w:rPr>
          <w:rFonts w:ascii="Times New Roman" w:hAnsi="Times New Roman"/>
          <w:sz w:val="24"/>
          <w:szCs w:val="24"/>
        </w:rPr>
        <w:t xml:space="preserve"> = 0,15 м, </w:t>
      </w:r>
      <w:r w:rsidRPr="006D6C3F">
        <w:rPr>
          <w:rFonts w:ascii="Times New Roman" w:hAnsi="Times New Roman"/>
          <w:sz w:val="24"/>
          <w:szCs w:val="24"/>
          <w:lang w:val="en-US"/>
        </w:rPr>
        <w:t>n</w:t>
      </w:r>
      <w:r w:rsidRPr="006D6C3F">
        <w:rPr>
          <w:rFonts w:ascii="Times New Roman" w:hAnsi="Times New Roman"/>
          <w:sz w:val="24"/>
          <w:szCs w:val="24"/>
        </w:rPr>
        <w:t xml:space="preserve"> = 3000 кол/мин, </w:t>
      </w:r>
      <w:r w:rsidRPr="006D6C3F">
        <w:rPr>
          <w:rFonts w:ascii="Times New Roman" w:hAnsi="Times New Roman"/>
          <w:sz w:val="24"/>
          <w:szCs w:val="24"/>
          <w:lang w:val="en-US"/>
        </w:rPr>
        <w:t>S</w:t>
      </w:r>
      <w:r w:rsidRPr="006D6C3F">
        <w:rPr>
          <w:rFonts w:ascii="Times New Roman" w:hAnsi="Times New Roman"/>
          <w:sz w:val="24"/>
          <w:szCs w:val="24"/>
        </w:rPr>
        <w:t xml:space="preserve"> = 0,01 м, Ψ = 0,7, γ</w:t>
      </w:r>
      <w:r w:rsidRPr="006D6C3F">
        <w:rPr>
          <w:rFonts w:ascii="Times New Roman" w:hAnsi="Times New Roman"/>
          <w:sz w:val="24"/>
          <w:szCs w:val="24"/>
          <w:vertAlign w:val="subscript"/>
        </w:rPr>
        <w:t>н</w:t>
      </w:r>
      <w:r w:rsidRPr="006D6C3F">
        <w:rPr>
          <w:rFonts w:ascii="Times New Roman" w:hAnsi="Times New Roman"/>
          <w:sz w:val="24"/>
          <w:szCs w:val="24"/>
        </w:rPr>
        <w:t xml:space="preserve"> = 1,55 т/м</w:t>
      </w:r>
      <w:r w:rsidRPr="006D6C3F">
        <w:rPr>
          <w:rFonts w:ascii="Times New Roman" w:hAnsi="Times New Roman"/>
          <w:sz w:val="24"/>
          <w:szCs w:val="24"/>
          <w:vertAlign w:val="superscript"/>
        </w:rPr>
        <w:t>3</w:t>
      </w:r>
      <w:r w:rsidRPr="006D6C3F">
        <w:rPr>
          <w:rFonts w:ascii="Times New Roman" w:hAnsi="Times New Roman"/>
          <w:sz w:val="24"/>
          <w:szCs w:val="24"/>
        </w:rPr>
        <w:t xml:space="preserve">. Расчет показал: требуемое значение ширины лотка вибропитателя при производительности 5 т/час по исходному сырью равно: </w:t>
      </w:r>
      <w:r w:rsidRPr="006D6C3F">
        <w:rPr>
          <w:rFonts w:ascii="Times New Roman" w:hAnsi="Times New Roman"/>
          <w:sz w:val="24"/>
          <w:szCs w:val="24"/>
          <w:lang w:val="en-US"/>
        </w:rPr>
        <w:t>B</w:t>
      </w:r>
      <w:r w:rsidRPr="006D6C3F">
        <w:rPr>
          <w:rFonts w:ascii="Times New Roman" w:hAnsi="Times New Roman"/>
          <w:sz w:val="24"/>
          <w:szCs w:val="24"/>
        </w:rPr>
        <w:t xml:space="preserve"> = 0,17 м. </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Из таблицы </w:t>
      </w:r>
      <w:r w:rsidRPr="006D6C3F">
        <w:rPr>
          <w:rFonts w:ascii="Times New Roman" w:hAnsi="Times New Roman"/>
          <w:sz w:val="24"/>
          <w:szCs w:val="24"/>
          <w:lang w:val="en-US"/>
        </w:rPr>
        <w:t>III</w:t>
      </w:r>
      <w:r w:rsidRPr="006D6C3F">
        <w:rPr>
          <w:rFonts w:ascii="Times New Roman" w:hAnsi="Times New Roman"/>
          <w:sz w:val="24"/>
          <w:szCs w:val="24"/>
        </w:rPr>
        <w:t>.3[19] находим и принимаем электровибрационный питатель ПЭВ1-0,065×1,8.</w:t>
      </w:r>
    </w:p>
    <w:p w:rsidR="00FA5007" w:rsidRDefault="00FA5007" w:rsidP="006D6C3F">
      <w:pPr>
        <w:spacing w:after="0" w:line="360" w:lineRule="auto"/>
        <w:ind w:firstLine="709"/>
        <w:jc w:val="both"/>
        <w:rPr>
          <w:rFonts w:ascii="Times New Roman" w:hAnsi="Times New Roman"/>
          <w:sz w:val="24"/>
          <w:szCs w:val="24"/>
        </w:rPr>
      </w:pPr>
    </w:p>
    <w:p w:rsidR="00054595"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4.4.3</w:t>
      </w:r>
      <w:r w:rsidRPr="006D6C3F">
        <w:rPr>
          <w:rFonts w:ascii="Times New Roman" w:hAnsi="Times New Roman"/>
          <w:b/>
          <w:sz w:val="24"/>
          <w:szCs w:val="24"/>
        </w:rPr>
        <w:t xml:space="preserve"> </w:t>
      </w:r>
      <w:r w:rsidRPr="006D6C3F">
        <w:rPr>
          <w:rFonts w:ascii="Times New Roman" w:hAnsi="Times New Roman"/>
          <w:sz w:val="24"/>
          <w:szCs w:val="24"/>
        </w:rPr>
        <w:t>Расчет ленточного конвейера для подачи материала на установку</w:t>
      </w:r>
    </w:p>
    <w:p w:rsidR="00FA5007" w:rsidRPr="006D6C3F" w:rsidRDefault="00FA5007" w:rsidP="006D6C3F">
      <w:pPr>
        <w:spacing w:after="0" w:line="360" w:lineRule="auto"/>
        <w:ind w:firstLine="709"/>
        <w:jc w:val="both"/>
        <w:rPr>
          <w:rFonts w:ascii="Times New Roman" w:hAnsi="Times New Roman"/>
          <w:sz w:val="24"/>
          <w:szCs w:val="24"/>
        </w:rPr>
      </w:pP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Для подачи сыпучего материала на опытную мобильную обогатительную установку выбирается наклонный ленточный конвейер. На выбор типа ленточного конвейера, а также на установление параметров и конструкции ответственных элементов транспортного устройства (скорости движения ленты, конструкции ленты, расстояния между роликовыми опорами и др.) существенное влияние оказывает насыпная масса, крупность и влажность транспортируемого материала.</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По результатам опробования и физико-технических испытаний проб лежалых марганецсодержащих хвостов фабрики было определено значение насыпной массы сухих хвостов, равное 1,4 т/ м</w:t>
      </w:r>
      <w:r w:rsidRPr="006D6C3F">
        <w:rPr>
          <w:rFonts w:ascii="Times New Roman" w:hAnsi="Times New Roman"/>
          <w:sz w:val="24"/>
          <w:szCs w:val="24"/>
          <w:vertAlign w:val="superscript"/>
        </w:rPr>
        <w:t>3</w:t>
      </w:r>
      <w:r w:rsidRPr="006D6C3F">
        <w:rPr>
          <w:rFonts w:ascii="Times New Roman" w:hAnsi="Times New Roman"/>
          <w:sz w:val="24"/>
          <w:szCs w:val="24"/>
        </w:rPr>
        <w:t xml:space="preserve"> при естественной влажности 9,33%.</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Производительность ленточного конвейера определяется по формуле (4):</w:t>
      </w:r>
    </w:p>
    <w:p w:rsidR="00054595" w:rsidRPr="006D6C3F" w:rsidRDefault="00054595" w:rsidP="006D6C3F">
      <w:pPr>
        <w:spacing w:after="0" w:line="360" w:lineRule="auto"/>
        <w:ind w:firstLine="709"/>
        <w:jc w:val="both"/>
        <w:rPr>
          <w:rFonts w:ascii="Times New Roman" w:hAnsi="Times New Roman"/>
          <w:sz w:val="24"/>
          <w:szCs w:val="24"/>
        </w:rPr>
      </w:pPr>
    </w:p>
    <w:p w:rsidR="00054595" w:rsidRPr="006D6C3F" w:rsidRDefault="00054595" w:rsidP="006D6C3F">
      <w:pPr>
        <w:spacing w:after="0" w:line="360" w:lineRule="auto"/>
        <w:jc w:val="center"/>
        <w:rPr>
          <w:rFonts w:ascii="Times New Roman" w:hAnsi="Times New Roman"/>
          <w:sz w:val="24"/>
          <w:szCs w:val="24"/>
        </w:rPr>
      </w:pPr>
      <m:oMath>
        <m:r>
          <w:rPr>
            <w:rFonts w:ascii="Cambria Math" w:hAnsi="Cambria Math"/>
            <w:sz w:val="24"/>
            <w:szCs w:val="24"/>
          </w:rPr>
          <m:t xml:space="preserve">                                                          </m:t>
        </m:r>
        <m:r>
          <w:rPr>
            <w:rFonts w:ascii="Cambria Math" w:hAnsi="Cambria Math"/>
            <w:sz w:val="24"/>
            <w:szCs w:val="24"/>
            <w:lang w:val="en-US"/>
          </w:rPr>
          <m:t>Q</m:t>
        </m:r>
        <m:r>
          <w:rPr>
            <w:rFonts w:ascii="Cambria Math" w:hAnsi="Cambria Math"/>
            <w:sz w:val="24"/>
            <w:szCs w:val="24"/>
          </w:rPr>
          <m:t>=3600∙F∙</m:t>
        </m:r>
        <m:r>
          <w:rPr>
            <w:rFonts w:ascii="Cambria Math" w:hAnsi="Cambria Math"/>
            <w:sz w:val="24"/>
            <w:szCs w:val="24"/>
            <w:lang w:val="en-US"/>
          </w:rPr>
          <m:t>v</m:t>
        </m:r>
        <m:r>
          <w:rPr>
            <w:rFonts w:ascii="Cambria Math" w:hAnsi="Cambria Math"/>
            <w:sz w:val="24"/>
            <w:szCs w:val="24"/>
          </w:rPr>
          <m:t>∙</m:t>
        </m:r>
        <m:r>
          <w:rPr>
            <w:rFonts w:ascii="Cambria Math" w:hAnsi="Cambria Math"/>
            <w:sz w:val="24"/>
            <w:szCs w:val="24"/>
            <w:lang w:val="en-US"/>
          </w:rPr>
          <m:t>γ</m:t>
        </m:r>
      </m:oMath>
      <w:r w:rsidRPr="006D6C3F">
        <w:rPr>
          <w:rFonts w:ascii="Times New Roman" w:hAnsi="Times New Roman"/>
          <w:i/>
          <w:sz w:val="24"/>
          <w:szCs w:val="24"/>
        </w:rPr>
        <w:t xml:space="preserve"> , </w:t>
      </w:r>
      <w:r w:rsidRPr="006D6C3F">
        <w:rPr>
          <w:rFonts w:ascii="Times New Roman" w:hAnsi="Times New Roman"/>
          <w:sz w:val="24"/>
          <w:szCs w:val="24"/>
        </w:rPr>
        <w:t>т/час</w:t>
      </w:r>
      <w:r w:rsidRPr="006D6C3F">
        <w:rPr>
          <w:rFonts w:ascii="Times New Roman" w:hAnsi="Times New Roman"/>
          <w:sz w:val="24"/>
          <w:szCs w:val="24"/>
        </w:rPr>
        <w:tab/>
      </w:r>
      <w:r w:rsidRPr="006D6C3F">
        <w:rPr>
          <w:rFonts w:ascii="Times New Roman" w:hAnsi="Times New Roman"/>
          <w:sz w:val="24"/>
          <w:szCs w:val="24"/>
        </w:rPr>
        <w:tab/>
      </w:r>
      <w:r w:rsidRPr="006D6C3F">
        <w:rPr>
          <w:rFonts w:ascii="Times New Roman" w:hAnsi="Times New Roman"/>
          <w:sz w:val="24"/>
          <w:szCs w:val="24"/>
        </w:rPr>
        <w:tab/>
      </w:r>
      <w:r w:rsidR="00173CD3">
        <w:rPr>
          <w:rFonts w:ascii="Times New Roman" w:hAnsi="Times New Roman"/>
          <w:sz w:val="24"/>
          <w:szCs w:val="24"/>
        </w:rPr>
        <w:t xml:space="preserve">      </w:t>
      </w:r>
      <w:r w:rsidR="00FA5007">
        <w:rPr>
          <w:rFonts w:ascii="Times New Roman" w:hAnsi="Times New Roman"/>
          <w:sz w:val="24"/>
          <w:szCs w:val="24"/>
        </w:rPr>
        <w:t xml:space="preserve">        </w:t>
      </w:r>
      <w:r w:rsidRPr="006D6C3F">
        <w:rPr>
          <w:rFonts w:ascii="Times New Roman" w:hAnsi="Times New Roman"/>
          <w:sz w:val="24"/>
          <w:szCs w:val="24"/>
        </w:rPr>
        <w:t>(4)</w:t>
      </w:r>
    </w:p>
    <w:p w:rsidR="00054595" w:rsidRPr="006D6C3F" w:rsidRDefault="00054595" w:rsidP="006D6C3F">
      <w:pPr>
        <w:spacing w:after="0" w:line="360" w:lineRule="auto"/>
        <w:jc w:val="center"/>
        <w:rPr>
          <w:rFonts w:ascii="Times New Roman" w:hAnsi="Times New Roman"/>
          <w:sz w:val="24"/>
          <w:szCs w:val="24"/>
        </w:rPr>
      </w:pPr>
    </w:p>
    <w:p w:rsidR="00054595" w:rsidRPr="006D6C3F" w:rsidRDefault="00054595" w:rsidP="006D6C3F">
      <w:pPr>
        <w:spacing w:after="0" w:line="360" w:lineRule="auto"/>
        <w:jc w:val="both"/>
        <w:rPr>
          <w:rFonts w:ascii="Times New Roman" w:hAnsi="Times New Roman"/>
          <w:sz w:val="24"/>
          <w:szCs w:val="24"/>
        </w:rPr>
      </w:pPr>
      <w:r w:rsidRPr="006D6C3F">
        <w:rPr>
          <w:rFonts w:ascii="Times New Roman" w:hAnsi="Times New Roman"/>
          <w:sz w:val="24"/>
          <w:szCs w:val="24"/>
        </w:rPr>
        <w:t xml:space="preserve">где </w:t>
      </w:r>
      <w:r w:rsidRPr="006D6C3F">
        <w:rPr>
          <w:rFonts w:ascii="Times New Roman" w:hAnsi="Times New Roman"/>
          <w:sz w:val="24"/>
          <w:szCs w:val="24"/>
          <w:lang w:val="en-US"/>
        </w:rPr>
        <w:t>F</w:t>
      </w:r>
      <w:r w:rsidRPr="006D6C3F">
        <w:rPr>
          <w:rFonts w:ascii="Times New Roman" w:hAnsi="Times New Roman"/>
          <w:sz w:val="24"/>
          <w:szCs w:val="24"/>
        </w:rPr>
        <w:t xml:space="preserve"> – площадь поперечного сечения материала на ленте, м</w:t>
      </w:r>
      <w:r w:rsidRPr="006D6C3F">
        <w:rPr>
          <w:rFonts w:ascii="Times New Roman" w:hAnsi="Times New Roman"/>
          <w:sz w:val="24"/>
          <w:szCs w:val="24"/>
          <w:vertAlign w:val="superscript"/>
        </w:rPr>
        <w:t>2</w:t>
      </w:r>
      <w:r w:rsidRPr="006D6C3F">
        <w:rPr>
          <w:rFonts w:ascii="Times New Roman" w:hAnsi="Times New Roman"/>
          <w:sz w:val="24"/>
          <w:szCs w:val="24"/>
        </w:rPr>
        <w:t>;</w:t>
      </w:r>
    </w:p>
    <w:p w:rsidR="00054595" w:rsidRPr="006D6C3F" w:rsidRDefault="00054595" w:rsidP="006D6C3F">
      <w:pPr>
        <w:spacing w:after="0" w:line="360" w:lineRule="auto"/>
        <w:jc w:val="both"/>
        <w:rPr>
          <w:rFonts w:ascii="Times New Roman" w:hAnsi="Times New Roman"/>
          <w:sz w:val="24"/>
          <w:szCs w:val="24"/>
        </w:rPr>
      </w:pPr>
      <w:r w:rsidRPr="006D6C3F">
        <w:rPr>
          <w:rFonts w:ascii="Times New Roman" w:hAnsi="Times New Roman"/>
          <w:sz w:val="24"/>
          <w:szCs w:val="24"/>
          <w:lang w:val="en-US"/>
        </w:rPr>
        <w:t>v</w:t>
      </w:r>
      <w:r w:rsidRPr="006D6C3F">
        <w:rPr>
          <w:rFonts w:ascii="Times New Roman" w:hAnsi="Times New Roman"/>
          <w:sz w:val="24"/>
          <w:szCs w:val="24"/>
        </w:rPr>
        <w:t xml:space="preserve"> – скорость движения ленты, м/сек;</w:t>
      </w:r>
    </w:p>
    <w:p w:rsidR="00054595" w:rsidRPr="006D6C3F" w:rsidRDefault="00054595" w:rsidP="006D6C3F">
      <w:pPr>
        <w:spacing w:after="0" w:line="360" w:lineRule="auto"/>
        <w:jc w:val="both"/>
        <w:rPr>
          <w:rFonts w:ascii="Times New Roman" w:hAnsi="Times New Roman"/>
          <w:sz w:val="24"/>
          <w:szCs w:val="24"/>
        </w:rPr>
      </w:pPr>
      <w:r w:rsidRPr="006D6C3F">
        <w:rPr>
          <w:rFonts w:ascii="Times New Roman" w:hAnsi="Times New Roman"/>
          <w:sz w:val="24"/>
          <w:szCs w:val="24"/>
        </w:rPr>
        <w:t>γ – насыпная масса сыпучего материала, т/м</w:t>
      </w:r>
      <w:r w:rsidRPr="006D6C3F">
        <w:rPr>
          <w:rFonts w:ascii="Times New Roman" w:hAnsi="Times New Roman"/>
          <w:sz w:val="24"/>
          <w:szCs w:val="24"/>
          <w:vertAlign w:val="superscript"/>
        </w:rPr>
        <w:t>3</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Величина предельного угла наклона ленточного конвейера для мелкого сыпучего материала 20 градусов.</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Выбираем стандартный ленточный конвейер с шириной ленты 400 мм и длиной барабана 500 мм. Лента с бельтинговой прокладкой с двухсторонней резиновой обкладкой.</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Расчет длины конвейера определяется по формуле (5):</w:t>
      </w:r>
    </w:p>
    <w:p w:rsidR="00054595" w:rsidRPr="00FA5007" w:rsidRDefault="00054595" w:rsidP="006D6C3F">
      <w:pPr>
        <w:spacing w:after="0" w:line="360" w:lineRule="auto"/>
        <w:jc w:val="both"/>
        <w:rPr>
          <w:rFonts w:ascii="Times New Roman" w:hAnsi="Times New Roman"/>
        </w:rPr>
      </w:pPr>
    </w:p>
    <w:p w:rsidR="00054595" w:rsidRPr="006D6C3F" w:rsidRDefault="00054595" w:rsidP="006D6C3F">
      <w:pPr>
        <w:spacing w:after="0" w:line="360" w:lineRule="auto"/>
        <w:jc w:val="center"/>
        <w:rPr>
          <w:rFonts w:ascii="Times New Roman" w:hAnsi="Times New Roman"/>
          <w:sz w:val="24"/>
          <w:szCs w:val="24"/>
        </w:rPr>
      </w:pPr>
      <w:r w:rsidRPr="006D6C3F">
        <w:rPr>
          <w:rFonts w:ascii="Times New Roman" w:hAnsi="Times New Roman"/>
          <w:sz w:val="24"/>
          <w:szCs w:val="24"/>
        </w:rPr>
        <w:t xml:space="preserve">                  </w:t>
      </w:r>
      <w:r w:rsidR="00173CD3">
        <w:rPr>
          <w:rFonts w:ascii="Times New Roman" w:hAnsi="Times New Roman"/>
          <w:sz w:val="24"/>
          <w:szCs w:val="24"/>
        </w:rPr>
        <w:t xml:space="preserve">                    </w:t>
      </w:r>
      <w:r w:rsidRPr="006D6C3F">
        <w:rPr>
          <w:rFonts w:ascii="Times New Roman" w:hAnsi="Times New Roman"/>
          <w:sz w:val="24"/>
          <w:szCs w:val="24"/>
        </w:rPr>
        <w:t xml:space="preserve">               </w:t>
      </w:r>
      <m:oMath>
        <m:r>
          <w:rPr>
            <w:rFonts w:ascii="Cambria Math" w:hAnsi="Cambria Math"/>
            <w:sz w:val="24"/>
            <w:szCs w:val="24"/>
            <w:lang w:val="en-US"/>
          </w:rPr>
          <m:t>L</m:t>
        </m:r>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h</m:t>
            </m:r>
          </m:num>
          <m:den>
            <m:r>
              <w:rPr>
                <w:rFonts w:ascii="Cambria Math" w:hAnsi="Cambria Math"/>
                <w:sz w:val="24"/>
                <w:szCs w:val="24"/>
              </w:rPr>
              <m:t>sinβ</m:t>
            </m:r>
          </m:den>
        </m:f>
      </m:oMath>
      <w:r w:rsidRPr="006D6C3F">
        <w:rPr>
          <w:rFonts w:ascii="Times New Roman" w:hAnsi="Times New Roman"/>
          <w:sz w:val="24"/>
          <w:szCs w:val="24"/>
        </w:rPr>
        <w:t xml:space="preserve"> , м</w:t>
      </w:r>
      <w:r w:rsidRPr="006D6C3F">
        <w:rPr>
          <w:rFonts w:ascii="Times New Roman" w:hAnsi="Times New Roman"/>
          <w:sz w:val="24"/>
          <w:szCs w:val="24"/>
        </w:rPr>
        <w:tab/>
      </w:r>
      <w:r w:rsidRPr="006D6C3F">
        <w:rPr>
          <w:rFonts w:ascii="Times New Roman" w:hAnsi="Times New Roman"/>
          <w:sz w:val="24"/>
          <w:szCs w:val="24"/>
        </w:rPr>
        <w:tab/>
      </w:r>
      <w:r w:rsidRPr="006D6C3F">
        <w:rPr>
          <w:rFonts w:ascii="Times New Roman" w:hAnsi="Times New Roman"/>
          <w:sz w:val="24"/>
          <w:szCs w:val="24"/>
        </w:rPr>
        <w:tab/>
      </w:r>
      <w:r w:rsidRPr="006D6C3F">
        <w:rPr>
          <w:rFonts w:ascii="Times New Roman" w:hAnsi="Times New Roman"/>
          <w:sz w:val="24"/>
          <w:szCs w:val="24"/>
        </w:rPr>
        <w:tab/>
      </w:r>
      <w:r w:rsidRPr="006D6C3F">
        <w:rPr>
          <w:rFonts w:ascii="Times New Roman" w:hAnsi="Times New Roman"/>
          <w:sz w:val="24"/>
          <w:szCs w:val="24"/>
        </w:rPr>
        <w:tab/>
      </w:r>
      <w:r w:rsidR="00173CD3">
        <w:rPr>
          <w:rFonts w:ascii="Times New Roman" w:hAnsi="Times New Roman"/>
          <w:sz w:val="24"/>
          <w:szCs w:val="24"/>
        </w:rPr>
        <w:t xml:space="preserve">    </w:t>
      </w:r>
      <w:r w:rsidRPr="006D6C3F">
        <w:rPr>
          <w:rFonts w:ascii="Times New Roman" w:hAnsi="Times New Roman"/>
          <w:sz w:val="24"/>
          <w:szCs w:val="24"/>
        </w:rPr>
        <w:tab/>
        <w:t>(5)</w:t>
      </w:r>
    </w:p>
    <w:p w:rsidR="00054595" w:rsidRPr="006D6C3F" w:rsidRDefault="00054595" w:rsidP="006D6C3F">
      <w:pPr>
        <w:spacing w:after="0" w:line="360" w:lineRule="auto"/>
        <w:jc w:val="center"/>
        <w:rPr>
          <w:rFonts w:ascii="Times New Roman" w:hAnsi="Times New Roman"/>
          <w:sz w:val="24"/>
          <w:szCs w:val="24"/>
        </w:rPr>
      </w:pPr>
    </w:p>
    <w:p w:rsidR="00054595" w:rsidRPr="006D6C3F" w:rsidRDefault="00054595" w:rsidP="006D6C3F">
      <w:pPr>
        <w:spacing w:after="0" w:line="360" w:lineRule="auto"/>
        <w:jc w:val="both"/>
        <w:rPr>
          <w:rFonts w:ascii="Times New Roman" w:hAnsi="Times New Roman"/>
          <w:sz w:val="24"/>
          <w:szCs w:val="24"/>
        </w:rPr>
      </w:pPr>
      <w:r w:rsidRPr="006D6C3F">
        <w:rPr>
          <w:rFonts w:ascii="Times New Roman" w:hAnsi="Times New Roman"/>
          <w:sz w:val="24"/>
          <w:szCs w:val="24"/>
        </w:rPr>
        <w:lastRenderedPageBreak/>
        <w:t xml:space="preserve">где </w:t>
      </w:r>
      <w:r w:rsidRPr="006D6C3F">
        <w:rPr>
          <w:rFonts w:ascii="Times New Roman" w:hAnsi="Times New Roman"/>
          <w:sz w:val="24"/>
          <w:szCs w:val="24"/>
          <w:lang w:val="en-US"/>
        </w:rPr>
        <w:t>h</w:t>
      </w:r>
      <w:r w:rsidRPr="006D6C3F">
        <w:rPr>
          <w:rFonts w:ascii="Times New Roman" w:hAnsi="Times New Roman"/>
          <w:sz w:val="24"/>
          <w:szCs w:val="24"/>
        </w:rPr>
        <w:t xml:space="preserve"> – высота подачи материала на установку, м;</w:t>
      </w:r>
    </w:p>
    <w:p w:rsidR="00054595" w:rsidRPr="006D6C3F" w:rsidRDefault="00054595" w:rsidP="006D6C3F">
      <w:pPr>
        <w:spacing w:after="0" w:line="360" w:lineRule="auto"/>
        <w:jc w:val="both"/>
        <w:rPr>
          <w:rFonts w:ascii="Times New Roman" w:hAnsi="Times New Roman"/>
          <w:sz w:val="24"/>
          <w:szCs w:val="24"/>
        </w:rPr>
      </w:pPr>
      <w:r w:rsidRPr="006D6C3F">
        <w:rPr>
          <w:rFonts w:ascii="Times New Roman" w:hAnsi="Times New Roman"/>
          <w:sz w:val="24"/>
          <w:szCs w:val="24"/>
        </w:rPr>
        <w:t>β – угол наклоне ленточного конвейера, град.</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Определены ширина и длина ленты конвейера по формуле (6):</w:t>
      </w:r>
    </w:p>
    <w:p w:rsidR="00054595" w:rsidRPr="006D6C3F" w:rsidRDefault="00054595" w:rsidP="006D6C3F">
      <w:pPr>
        <w:spacing w:after="0" w:line="360" w:lineRule="auto"/>
        <w:ind w:firstLine="709"/>
        <w:jc w:val="both"/>
        <w:rPr>
          <w:rFonts w:ascii="Times New Roman" w:hAnsi="Times New Roman"/>
          <w:sz w:val="24"/>
          <w:szCs w:val="24"/>
        </w:rPr>
      </w:pPr>
    </w:p>
    <w:p w:rsidR="00054595" w:rsidRPr="006D6C3F" w:rsidRDefault="00054595" w:rsidP="006D6C3F">
      <w:pPr>
        <w:spacing w:after="0" w:line="360" w:lineRule="auto"/>
        <w:jc w:val="center"/>
        <w:rPr>
          <w:rFonts w:ascii="Times New Roman" w:hAnsi="Times New Roman"/>
          <w:sz w:val="24"/>
          <w:szCs w:val="24"/>
        </w:rPr>
      </w:pPr>
      <w:r w:rsidRPr="006D6C3F">
        <w:rPr>
          <w:rFonts w:ascii="Times New Roman" w:hAnsi="Times New Roman"/>
          <w:sz w:val="24"/>
          <w:szCs w:val="24"/>
        </w:rPr>
        <w:t xml:space="preserve">       </w:t>
      </w:r>
      <w:r w:rsidR="00173CD3">
        <w:rPr>
          <w:rFonts w:ascii="Times New Roman" w:hAnsi="Times New Roman"/>
          <w:sz w:val="24"/>
          <w:szCs w:val="24"/>
        </w:rPr>
        <w:t xml:space="preserve">        </w:t>
      </w:r>
      <w:r w:rsidRPr="006D6C3F">
        <w:rPr>
          <w:rFonts w:ascii="Times New Roman" w:hAnsi="Times New Roman"/>
          <w:sz w:val="24"/>
          <w:szCs w:val="24"/>
        </w:rPr>
        <w:t xml:space="preserve">          </w:t>
      </w:r>
      <m:oMath>
        <m:r>
          <w:rPr>
            <w:rFonts w:ascii="Cambria Math" w:hAnsi="Cambria Math"/>
            <w:sz w:val="24"/>
            <w:szCs w:val="24"/>
            <w:lang w:val="en-US"/>
          </w:rPr>
          <m:t>B</m:t>
        </m:r>
        <m:r>
          <w:rPr>
            <w:rFonts w:ascii="Cambria Math" w:hAnsi="Cambria Math"/>
            <w:sz w:val="24"/>
            <w:szCs w:val="24"/>
          </w:rPr>
          <m:t>=60∙</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Q</m:t>
                </m:r>
              </m:num>
              <m:den>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γ</m:t>
                    </m:r>
                  </m:sub>
                </m:sSub>
                <m:r>
                  <w:rPr>
                    <w:rFonts w:ascii="Cambria Math" w:hAnsi="Cambria Math"/>
                    <w:sz w:val="24"/>
                    <w:szCs w:val="24"/>
                  </w:rPr>
                  <m:t>∙v</m:t>
                </m:r>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н</m:t>
                    </m:r>
                  </m:sub>
                </m:sSub>
              </m:den>
            </m:f>
          </m:e>
        </m:rad>
      </m:oMath>
      <w:r w:rsidRPr="006D6C3F">
        <w:rPr>
          <w:rFonts w:ascii="Times New Roman" w:hAnsi="Times New Roman"/>
          <w:i/>
          <w:sz w:val="24"/>
          <w:szCs w:val="24"/>
        </w:rPr>
        <w:t xml:space="preserve"> + </w:t>
      </w:r>
      <w:r w:rsidRPr="006D6C3F">
        <w:rPr>
          <w:rFonts w:ascii="Times New Roman" w:hAnsi="Times New Roman"/>
          <w:sz w:val="24"/>
          <w:szCs w:val="24"/>
        </w:rPr>
        <w:t xml:space="preserve">75 , м;        </w:t>
      </w:r>
      <m:oMath>
        <m:r>
          <w:rPr>
            <w:rFonts w:ascii="Cambria Math" w:hAnsi="Cambria Math"/>
            <w:sz w:val="24"/>
            <w:szCs w:val="24"/>
            <w:lang w:val="en-US"/>
          </w:rPr>
          <m:t>L</m:t>
        </m:r>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h</m:t>
            </m:r>
          </m:num>
          <m:den>
            <m:r>
              <w:rPr>
                <w:rFonts w:ascii="Cambria Math" w:hAnsi="Cambria Math"/>
                <w:sz w:val="24"/>
                <w:szCs w:val="24"/>
              </w:rPr>
              <m:t>sinβ</m:t>
            </m:r>
          </m:den>
        </m:f>
      </m:oMath>
      <w:r w:rsidRPr="006D6C3F">
        <w:rPr>
          <w:rFonts w:ascii="Times New Roman" w:hAnsi="Times New Roman"/>
          <w:sz w:val="24"/>
          <w:szCs w:val="24"/>
        </w:rPr>
        <w:t xml:space="preserve"> , м</w:t>
      </w:r>
      <w:r w:rsidRPr="006D6C3F">
        <w:rPr>
          <w:rFonts w:ascii="Times New Roman" w:hAnsi="Times New Roman"/>
          <w:sz w:val="24"/>
          <w:szCs w:val="24"/>
        </w:rPr>
        <w:tab/>
      </w:r>
      <w:r w:rsidR="00173CD3">
        <w:rPr>
          <w:rFonts w:ascii="Times New Roman" w:hAnsi="Times New Roman"/>
          <w:sz w:val="24"/>
          <w:szCs w:val="24"/>
        </w:rPr>
        <w:t xml:space="preserve"> </w:t>
      </w:r>
      <w:r w:rsidRPr="006D6C3F">
        <w:rPr>
          <w:rFonts w:ascii="Times New Roman" w:hAnsi="Times New Roman"/>
          <w:sz w:val="24"/>
          <w:szCs w:val="24"/>
        </w:rPr>
        <w:tab/>
      </w:r>
      <w:r w:rsidRPr="006D6C3F">
        <w:rPr>
          <w:rFonts w:ascii="Times New Roman" w:hAnsi="Times New Roman"/>
          <w:sz w:val="24"/>
          <w:szCs w:val="24"/>
        </w:rPr>
        <w:tab/>
      </w:r>
      <w:r w:rsidR="00FA5007">
        <w:rPr>
          <w:rFonts w:ascii="Times New Roman" w:hAnsi="Times New Roman"/>
          <w:sz w:val="24"/>
          <w:szCs w:val="24"/>
        </w:rPr>
        <w:t xml:space="preserve">     </w:t>
      </w:r>
      <w:r w:rsidR="00173CD3">
        <w:rPr>
          <w:rFonts w:ascii="Times New Roman" w:hAnsi="Times New Roman"/>
          <w:sz w:val="24"/>
          <w:szCs w:val="24"/>
        </w:rPr>
        <w:t xml:space="preserve">   </w:t>
      </w:r>
      <w:r w:rsidR="00FA5007">
        <w:rPr>
          <w:rFonts w:ascii="Times New Roman" w:hAnsi="Times New Roman"/>
          <w:sz w:val="24"/>
          <w:szCs w:val="24"/>
        </w:rPr>
        <w:t xml:space="preserve">      </w:t>
      </w:r>
      <w:r w:rsidRPr="006D6C3F">
        <w:rPr>
          <w:rFonts w:ascii="Times New Roman" w:hAnsi="Times New Roman"/>
          <w:sz w:val="24"/>
          <w:szCs w:val="24"/>
        </w:rPr>
        <w:t>(6)</w:t>
      </w:r>
    </w:p>
    <w:p w:rsidR="00054595" w:rsidRPr="006D6C3F" w:rsidRDefault="00054595" w:rsidP="006D6C3F">
      <w:pPr>
        <w:spacing w:after="0" w:line="360" w:lineRule="auto"/>
        <w:jc w:val="center"/>
        <w:rPr>
          <w:rFonts w:ascii="Times New Roman" w:hAnsi="Times New Roman"/>
          <w:sz w:val="24"/>
          <w:szCs w:val="24"/>
        </w:rPr>
      </w:pPr>
    </w:p>
    <w:p w:rsidR="00054595" w:rsidRPr="006D6C3F" w:rsidRDefault="00054595" w:rsidP="006D6C3F">
      <w:pPr>
        <w:spacing w:after="0" w:line="360" w:lineRule="auto"/>
        <w:jc w:val="both"/>
        <w:rPr>
          <w:rFonts w:ascii="Times New Roman" w:hAnsi="Times New Roman"/>
          <w:sz w:val="24"/>
          <w:szCs w:val="24"/>
        </w:rPr>
      </w:pPr>
      <w:r w:rsidRPr="006D6C3F">
        <w:rPr>
          <w:rFonts w:ascii="Times New Roman" w:hAnsi="Times New Roman"/>
          <w:sz w:val="24"/>
          <w:szCs w:val="24"/>
        </w:rPr>
        <w:t xml:space="preserve">где </w:t>
      </w:r>
      <w:r w:rsidRPr="006D6C3F">
        <w:rPr>
          <w:rFonts w:ascii="Times New Roman" w:hAnsi="Times New Roman"/>
          <w:sz w:val="24"/>
          <w:szCs w:val="24"/>
          <w:lang w:val="en-US"/>
        </w:rPr>
        <w:t>h</w:t>
      </w:r>
      <w:r w:rsidRPr="006D6C3F">
        <w:rPr>
          <w:rFonts w:ascii="Times New Roman" w:hAnsi="Times New Roman"/>
          <w:sz w:val="24"/>
          <w:szCs w:val="24"/>
        </w:rPr>
        <w:t xml:space="preserve"> – высота подачи материала на установку, м;</w:t>
      </w:r>
    </w:p>
    <w:p w:rsidR="00054595" w:rsidRPr="006D6C3F" w:rsidRDefault="00054595" w:rsidP="006D6C3F">
      <w:pPr>
        <w:spacing w:after="0" w:line="360" w:lineRule="auto"/>
        <w:jc w:val="both"/>
        <w:rPr>
          <w:rFonts w:ascii="Times New Roman" w:hAnsi="Times New Roman"/>
          <w:sz w:val="24"/>
          <w:szCs w:val="24"/>
        </w:rPr>
      </w:pPr>
      <w:r w:rsidRPr="006D6C3F">
        <w:rPr>
          <w:rFonts w:ascii="Times New Roman" w:hAnsi="Times New Roman"/>
          <w:sz w:val="24"/>
          <w:szCs w:val="24"/>
        </w:rPr>
        <w:t>β – угол наклоне ленточного конвейера, град.</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Определена минимальная мощность двигателя конвейера по формуле (7):</w:t>
      </w:r>
    </w:p>
    <w:p w:rsidR="00054595" w:rsidRPr="006D6C3F" w:rsidRDefault="00054595" w:rsidP="006D6C3F">
      <w:pPr>
        <w:tabs>
          <w:tab w:val="left" w:pos="1867"/>
        </w:tabs>
        <w:spacing w:after="0" w:line="360" w:lineRule="auto"/>
        <w:ind w:firstLine="709"/>
        <w:jc w:val="both"/>
        <w:rPr>
          <w:sz w:val="24"/>
          <w:szCs w:val="24"/>
        </w:rPr>
      </w:pPr>
    </w:p>
    <w:p w:rsidR="00054595" w:rsidRPr="006D6C3F" w:rsidRDefault="00054595" w:rsidP="006D6C3F">
      <w:pPr>
        <w:spacing w:after="0" w:line="360" w:lineRule="auto"/>
        <w:jc w:val="center"/>
        <w:rPr>
          <w:rFonts w:ascii="Times New Roman" w:hAnsi="Times New Roman"/>
          <w:sz w:val="24"/>
          <w:szCs w:val="24"/>
        </w:rPr>
      </w:pPr>
      <w:r w:rsidRPr="006D6C3F">
        <w:rPr>
          <w:rFonts w:ascii="Times New Roman" w:hAnsi="Times New Roman"/>
          <w:sz w:val="24"/>
          <w:szCs w:val="24"/>
        </w:rPr>
        <w:t xml:space="preserve">                          </w:t>
      </w:r>
      <m:oMath>
        <m:r>
          <w:rPr>
            <w:rFonts w:ascii="Cambria Math" w:hAnsi="Cambria Math"/>
            <w:sz w:val="24"/>
            <w:szCs w:val="24"/>
            <w:lang w:val="en-US"/>
          </w:rPr>
          <m:t>N</m:t>
        </m:r>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4</m:t>
                </m:r>
              </m:sub>
            </m:sSub>
            <m:r>
              <w:rPr>
                <w:rFonts w:ascii="Cambria Math" w:hAnsi="Cambria Math"/>
                <w:sz w:val="24"/>
                <w:szCs w:val="24"/>
              </w:rPr>
              <m:t>∙L</m:t>
            </m:r>
          </m:num>
          <m:den>
            <m:r>
              <w:rPr>
                <w:rFonts w:ascii="Cambria Math" w:hAnsi="Cambria Math"/>
                <w:sz w:val="24"/>
                <w:szCs w:val="24"/>
              </w:rPr>
              <m:t>10 000</m:t>
            </m:r>
          </m:den>
        </m:f>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0</m:t>
                </m:r>
              </m:sub>
            </m:sSub>
            <m:r>
              <w:rPr>
                <w:rFonts w:ascii="Cambria Math" w:hAnsi="Cambria Math"/>
                <w:sz w:val="24"/>
                <w:szCs w:val="24"/>
              </w:rPr>
              <m:t>v+1,2+sinβ</m:t>
            </m:r>
          </m:e>
        </m:d>
      </m:oMath>
      <w:r w:rsidRPr="006D6C3F">
        <w:rPr>
          <w:rFonts w:ascii="Times New Roman" w:hAnsi="Times New Roman"/>
          <w:sz w:val="24"/>
          <w:szCs w:val="24"/>
        </w:rPr>
        <w:t xml:space="preserve"> , кВт</w:t>
      </w:r>
      <w:r w:rsidRPr="006D6C3F">
        <w:rPr>
          <w:rFonts w:ascii="Times New Roman" w:hAnsi="Times New Roman"/>
          <w:sz w:val="24"/>
          <w:szCs w:val="24"/>
        </w:rPr>
        <w:tab/>
      </w:r>
      <w:r w:rsidRPr="006D6C3F">
        <w:rPr>
          <w:rFonts w:ascii="Times New Roman" w:hAnsi="Times New Roman"/>
          <w:sz w:val="24"/>
          <w:szCs w:val="24"/>
        </w:rPr>
        <w:tab/>
      </w:r>
      <w:r w:rsidRPr="006D6C3F">
        <w:rPr>
          <w:rFonts w:ascii="Times New Roman" w:hAnsi="Times New Roman"/>
          <w:sz w:val="24"/>
          <w:szCs w:val="24"/>
        </w:rPr>
        <w:tab/>
      </w:r>
      <w:r w:rsidR="00FA5007">
        <w:rPr>
          <w:rFonts w:ascii="Times New Roman" w:hAnsi="Times New Roman"/>
          <w:sz w:val="24"/>
          <w:szCs w:val="24"/>
        </w:rPr>
        <w:tab/>
        <w:t xml:space="preserve">     </w:t>
      </w:r>
      <w:r w:rsidR="007A2E91">
        <w:rPr>
          <w:rFonts w:ascii="Times New Roman" w:hAnsi="Times New Roman"/>
          <w:sz w:val="24"/>
          <w:szCs w:val="24"/>
        </w:rPr>
        <w:t xml:space="preserve">       </w:t>
      </w:r>
      <w:r w:rsidR="00FA5007">
        <w:rPr>
          <w:rFonts w:ascii="Times New Roman" w:hAnsi="Times New Roman"/>
          <w:sz w:val="24"/>
          <w:szCs w:val="24"/>
        </w:rPr>
        <w:t xml:space="preserve">   </w:t>
      </w:r>
      <w:r w:rsidRPr="006D6C3F">
        <w:rPr>
          <w:rFonts w:ascii="Times New Roman" w:hAnsi="Times New Roman"/>
          <w:sz w:val="24"/>
          <w:szCs w:val="24"/>
        </w:rPr>
        <w:t>(7)</w:t>
      </w:r>
    </w:p>
    <w:p w:rsidR="00054595" w:rsidRPr="006D6C3F" w:rsidRDefault="00054595" w:rsidP="006D6C3F">
      <w:pPr>
        <w:spacing w:after="0" w:line="360" w:lineRule="auto"/>
        <w:jc w:val="center"/>
        <w:rPr>
          <w:rFonts w:ascii="Times New Roman" w:hAnsi="Times New Roman"/>
          <w:sz w:val="24"/>
          <w:szCs w:val="24"/>
        </w:rPr>
      </w:pPr>
    </w:p>
    <w:p w:rsidR="00054595" w:rsidRPr="006D6C3F" w:rsidRDefault="00054595" w:rsidP="006D6C3F">
      <w:pPr>
        <w:spacing w:after="0" w:line="360" w:lineRule="auto"/>
        <w:jc w:val="both"/>
        <w:rPr>
          <w:rFonts w:ascii="Times New Roman" w:hAnsi="Times New Roman"/>
          <w:sz w:val="24"/>
          <w:szCs w:val="24"/>
        </w:rPr>
      </w:pPr>
      <w:r w:rsidRPr="006D6C3F">
        <w:rPr>
          <w:rFonts w:ascii="Times New Roman" w:hAnsi="Times New Roman"/>
          <w:sz w:val="24"/>
          <w:szCs w:val="24"/>
        </w:rPr>
        <w:t xml:space="preserve">где </w:t>
      </w:r>
      <w:r w:rsidRPr="006D6C3F">
        <w:rPr>
          <w:rFonts w:ascii="Times New Roman" w:hAnsi="Times New Roman"/>
          <w:sz w:val="24"/>
          <w:szCs w:val="24"/>
          <w:lang w:val="en-US"/>
        </w:rPr>
        <w:t>k</w:t>
      </w:r>
      <w:r w:rsidRPr="006D6C3F">
        <w:rPr>
          <w:rFonts w:ascii="Times New Roman" w:hAnsi="Times New Roman"/>
          <w:sz w:val="24"/>
          <w:szCs w:val="24"/>
          <w:vertAlign w:val="subscript"/>
        </w:rPr>
        <w:t>1</w:t>
      </w:r>
      <w:r w:rsidRPr="006D6C3F">
        <w:rPr>
          <w:rFonts w:ascii="Times New Roman" w:hAnsi="Times New Roman"/>
          <w:sz w:val="24"/>
          <w:szCs w:val="24"/>
        </w:rPr>
        <w:t xml:space="preserve">, </w:t>
      </w:r>
      <w:r w:rsidRPr="006D6C3F">
        <w:rPr>
          <w:rFonts w:ascii="Times New Roman" w:hAnsi="Times New Roman"/>
          <w:sz w:val="24"/>
          <w:szCs w:val="24"/>
          <w:lang w:val="en-US"/>
        </w:rPr>
        <w:t>k</w:t>
      </w:r>
      <w:r w:rsidRPr="006D6C3F">
        <w:rPr>
          <w:rFonts w:ascii="Times New Roman" w:hAnsi="Times New Roman"/>
          <w:sz w:val="24"/>
          <w:szCs w:val="24"/>
          <w:vertAlign w:val="subscript"/>
        </w:rPr>
        <w:t>2</w:t>
      </w:r>
      <w:r w:rsidRPr="006D6C3F">
        <w:rPr>
          <w:rFonts w:ascii="Times New Roman" w:hAnsi="Times New Roman"/>
          <w:sz w:val="24"/>
          <w:szCs w:val="24"/>
        </w:rPr>
        <w:t xml:space="preserve">, </w:t>
      </w:r>
      <w:r w:rsidRPr="006D6C3F">
        <w:rPr>
          <w:rFonts w:ascii="Times New Roman" w:hAnsi="Times New Roman"/>
          <w:sz w:val="24"/>
          <w:szCs w:val="24"/>
          <w:lang w:val="en-US"/>
        </w:rPr>
        <w:t>k</w:t>
      </w:r>
      <w:r w:rsidRPr="006D6C3F">
        <w:rPr>
          <w:rFonts w:ascii="Times New Roman" w:hAnsi="Times New Roman"/>
          <w:sz w:val="24"/>
          <w:szCs w:val="24"/>
          <w:vertAlign w:val="subscript"/>
        </w:rPr>
        <w:t>3</w:t>
      </w:r>
      <w:r w:rsidRPr="006D6C3F">
        <w:rPr>
          <w:rFonts w:ascii="Times New Roman" w:hAnsi="Times New Roman"/>
          <w:sz w:val="24"/>
          <w:szCs w:val="24"/>
        </w:rPr>
        <w:t xml:space="preserve">, </w:t>
      </w:r>
      <w:r w:rsidRPr="006D6C3F">
        <w:rPr>
          <w:rFonts w:ascii="Times New Roman" w:hAnsi="Times New Roman"/>
          <w:sz w:val="24"/>
          <w:szCs w:val="24"/>
          <w:lang w:val="en-US"/>
        </w:rPr>
        <w:t>k</w:t>
      </w:r>
      <w:r w:rsidRPr="006D6C3F">
        <w:rPr>
          <w:rFonts w:ascii="Times New Roman" w:hAnsi="Times New Roman"/>
          <w:sz w:val="24"/>
          <w:szCs w:val="24"/>
          <w:vertAlign w:val="subscript"/>
        </w:rPr>
        <w:t>4</w:t>
      </w:r>
      <w:r w:rsidRPr="006D6C3F">
        <w:rPr>
          <w:rFonts w:ascii="Times New Roman" w:hAnsi="Times New Roman"/>
          <w:sz w:val="24"/>
          <w:szCs w:val="24"/>
        </w:rPr>
        <w:t>,</w:t>
      </w:r>
      <w:r w:rsidRPr="006D6C3F">
        <w:rPr>
          <w:rFonts w:ascii="Times New Roman" w:hAnsi="Times New Roman"/>
          <w:sz w:val="24"/>
          <w:szCs w:val="24"/>
          <w:vertAlign w:val="subscript"/>
        </w:rPr>
        <w:t xml:space="preserve"> </w:t>
      </w:r>
      <w:r w:rsidRPr="006D6C3F">
        <w:rPr>
          <w:rFonts w:ascii="Times New Roman" w:hAnsi="Times New Roman"/>
          <w:sz w:val="24"/>
          <w:szCs w:val="24"/>
          <w:lang w:val="en-US"/>
        </w:rPr>
        <w:t>k</w:t>
      </w:r>
      <w:r w:rsidRPr="006D6C3F">
        <w:rPr>
          <w:rFonts w:ascii="Times New Roman" w:hAnsi="Times New Roman"/>
          <w:sz w:val="24"/>
          <w:szCs w:val="24"/>
          <w:vertAlign w:val="subscript"/>
          <w:lang w:val="en-US"/>
        </w:rPr>
        <w:t>γ</w:t>
      </w:r>
      <w:r w:rsidRPr="006D6C3F">
        <w:rPr>
          <w:rFonts w:ascii="Times New Roman" w:hAnsi="Times New Roman"/>
          <w:sz w:val="24"/>
          <w:szCs w:val="24"/>
        </w:rPr>
        <w:t xml:space="preserve"> – коэффициенты, учитывающие: запас мощности двигателя, длину конвейера, перегиб конвейера, условия работы и угол наклона конвейера.</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На основании расчетов приняты: ширина конвейера 400 мм, длина конвейера 15 м, мощность не менее 0,2 кВт.</w:t>
      </w:r>
    </w:p>
    <w:p w:rsidR="00054595" w:rsidRPr="006D6C3F" w:rsidRDefault="00054595" w:rsidP="006D6C3F">
      <w:pPr>
        <w:spacing w:after="0" w:line="360" w:lineRule="auto"/>
        <w:jc w:val="both"/>
        <w:rPr>
          <w:rFonts w:ascii="Times New Roman" w:hAnsi="Times New Roman"/>
          <w:sz w:val="24"/>
          <w:szCs w:val="24"/>
        </w:rPr>
      </w:pPr>
    </w:p>
    <w:p w:rsidR="00054595" w:rsidRDefault="00054595" w:rsidP="006D6C3F">
      <w:pPr>
        <w:tabs>
          <w:tab w:val="left" w:pos="1134"/>
        </w:tabs>
        <w:spacing w:after="0" w:line="360" w:lineRule="auto"/>
        <w:ind w:firstLine="709"/>
        <w:jc w:val="both"/>
        <w:rPr>
          <w:rFonts w:ascii="Times New Roman" w:hAnsi="Times New Roman"/>
          <w:b/>
          <w:color w:val="000000"/>
          <w:spacing w:val="2"/>
          <w:sz w:val="24"/>
          <w:szCs w:val="24"/>
        </w:rPr>
      </w:pPr>
      <w:r w:rsidRPr="00FA5007">
        <w:rPr>
          <w:rFonts w:ascii="Times New Roman" w:hAnsi="Times New Roman"/>
          <w:b/>
          <w:color w:val="000000"/>
          <w:spacing w:val="2"/>
          <w:sz w:val="24"/>
          <w:szCs w:val="24"/>
        </w:rPr>
        <w:t>4.5 Разработка сборочного чертежа для установки сепаратора на платформе</w:t>
      </w:r>
    </w:p>
    <w:p w:rsidR="007A2E91" w:rsidRPr="00FA5007" w:rsidRDefault="007A2E91" w:rsidP="006D6C3F">
      <w:pPr>
        <w:tabs>
          <w:tab w:val="left" w:pos="1134"/>
        </w:tabs>
        <w:spacing w:after="0" w:line="360" w:lineRule="auto"/>
        <w:ind w:firstLine="709"/>
        <w:jc w:val="both"/>
        <w:rPr>
          <w:rFonts w:ascii="Times New Roman" w:hAnsi="Times New Roman"/>
          <w:b/>
          <w:color w:val="000000"/>
          <w:spacing w:val="2"/>
          <w:sz w:val="24"/>
          <w:szCs w:val="24"/>
        </w:rPr>
      </w:pPr>
    </w:p>
    <w:p w:rsidR="00054595"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4.5.1</w:t>
      </w:r>
      <w:r w:rsidRPr="006D6C3F">
        <w:rPr>
          <w:rFonts w:ascii="Times New Roman" w:hAnsi="Times New Roman"/>
          <w:b/>
          <w:sz w:val="24"/>
          <w:szCs w:val="24"/>
        </w:rPr>
        <w:t xml:space="preserve"> </w:t>
      </w:r>
      <w:r w:rsidRPr="006D6C3F">
        <w:rPr>
          <w:rFonts w:ascii="Times New Roman" w:hAnsi="Times New Roman"/>
          <w:sz w:val="24"/>
          <w:szCs w:val="24"/>
        </w:rPr>
        <w:t>Выбор платформы под магнитный сепаратор</w:t>
      </w:r>
    </w:p>
    <w:p w:rsidR="007A2E91" w:rsidRPr="006D6C3F" w:rsidRDefault="007A2E91" w:rsidP="006D6C3F">
      <w:pPr>
        <w:spacing w:after="0" w:line="360" w:lineRule="auto"/>
        <w:ind w:firstLine="709"/>
        <w:jc w:val="both"/>
        <w:rPr>
          <w:rFonts w:ascii="Times New Roman" w:hAnsi="Times New Roman"/>
          <w:sz w:val="24"/>
          <w:szCs w:val="24"/>
        </w:rPr>
      </w:pP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Для обеспечения мобильности обогатительной установки с магнитным сепаратором был выбран прицеп автомобиля ЗИС—150 на который монтируется выбранный ранее магнитный сепаратор. Для монтажа сепаратора потребовалось усилить конструкцию металлической рамы прицепа.</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С учетом необходимости обеспечения свободной разгрузки продуктов магнитной сепарации предложено увеличить высоту рамы прицепа за счет платформы рамной конструкции, изготовленной из швеллеров профиля №20. Форма платформы выбрана с учетом формы нижней части конструкции магнитного сепаратора. Установочные размеры для монтажа сепаратора на платформу могут быть уточнены после его приобретения.</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Высота металлической рамы прицепа и дополнительной платформы должна обеспечить установку разгрузочных бункеров для продуктов сепарации и разместить под ними ленточные или электровибрационные питатели для разгрузки магнитной и немагнитной фракций.</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lastRenderedPageBreak/>
        <w:t>Для обеспечения беспрепятственной разгрузки продуктов обогащения сепаратора было принято решение смонтировать на раме прицепа дополнительную металлическую рамную платформу.</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Произведен расчет рамной конструкций учитывающий размеры нижней части магнитного сепаратора.</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Платформа изготавливается из швеллера №20. Габаритные размеры:</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2350х1450х200 мм. Конструкция сварная.</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Размер части рамы платформы под магнитный сепаратор: 1459х1100 мм, а под раму качающегося питателя: 1450х1000 мм.</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Определены размеры разгрузочных бункеров продуктов сепарации.</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Установочные размеры под отверстия болтов для монтажа платформы на раму прицепа и магнитного сепаратора на платформу будут определены после приобретения магнитного сепаратора.</w:t>
      </w:r>
    </w:p>
    <w:p w:rsidR="00054595" w:rsidRPr="006D6C3F" w:rsidRDefault="00054595"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Выполнен рабочий чертеж платформы под магнитный сепаратор СМБМ 600х1000. </w:t>
      </w:r>
    </w:p>
    <w:p w:rsidR="00017480" w:rsidRPr="006D6C3F" w:rsidRDefault="00017480"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После выбора профиля швеллера для изготовления платформы были выполнены чертежи для сборки и установки платформы на металлическую раму автомобильного прицепа. </w:t>
      </w:r>
    </w:p>
    <w:p w:rsidR="00017480" w:rsidRPr="006D6C3F" w:rsidRDefault="00017480"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Установка платформы на раму прицепа позволила установить под этой конструкцией разгрузочные бункера для разгрузки продуктов магнитной сепарации. При этом высота пола прицепа поднялось на 200 мм.</w:t>
      </w:r>
    </w:p>
    <w:p w:rsidR="00017480" w:rsidRPr="006D6C3F" w:rsidRDefault="00017480"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Выполнены рабочие чертежи платформы и дополнительной рамы. Определены размеры деталей конструкции. </w:t>
      </w:r>
    </w:p>
    <w:p w:rsidR="002F7734" w:rsidRDefault="00017480" w:rsidP="002F7734">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Выполненные чертежи </w:t>
      </w:r>
      <w:r w:rsidRPr="009324AD">
        <w:rPr>
          <w:rFonts w:ascii="Times New Roman" w:hAnsi="Times New Roman"/>
          <w:sz w:val="24"/>
          <w:szCs w:val="24"/>
        </w:rPr>
        <w:t xml:space="preserve">представлены в </w:t>
      </w:r>
      <w:r w:rsidR="002F7734" w:rsidRPr="002F7734">
        <w:rPr>
          <w:rFonts w:ascii="Times New Roman" w:hAnsi="Times New Roman"/>
          <w:sz w:val="24"/>
          <w:szCs w:val="24"/>
        </w:rPr>
        <w:t>Приложение Д.</w:t>
      </w:r>
      <w:r w:rsidR="002F7734">
        <w:rPr>
          <w:rFonts w:ascii="Times New Roman" w:hAnsi="Times New Roman"/>
          <w:sz w:val="24"/>
          <w:szCs w:val="24"/>
        </w:rPr>
        <w:t xml:space="preserve"> </w:t>
      </w:r>
    </w:p>
    <w:p w:rsidR="00637CF5" w:rsidRPr="006D6C3F" w:rsidRDefault="00637CF5" w:rsidP="006D6C3F">
      <w:pPr>
        <w:spacing w:after="0" w:line="360" w:lineRule="auto"/>
        <w:ind w:firstLine="709"/>
        <w:jc w:val="both"/>
        <w:rPr>
          <w:rFonts w:ascii="Times New Roman" w:hAnsi="Times New Roman"/>
          <w:sz w:val="24"/>
          <w:szCs w:val="24"/>
        </w:rPr>
      </w:pPr>
    </w:p>
    <w:p w:rsidR="00017480" w:rsidRDefault="00017480"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4.5.</w:t>
      </w:r>
      <w:r w:rsidR="00637CF5">
        <w:rPr>
          <w:rFonts w:ascii="Times New Roman" w:hAnsi="Times New Roman"/>
          <w:sz w:val="24"/>
          <w:szCs w:val="24"/>
        </w:rPr>
        <w:t>2</w:t>
      </w:r>
      <w:r w:rsidRPr="006D6C3F">
        <w:rPr>
          <w:rFonts w:ascii="Times New Roman" w:hAnsi="Times New Roman"/>
          <w:b/>
          <w:sz w:val="24"/>
          <w:szCs w:val="24"/>
        </w:rPr>
        <w:t xml:space="preserve"> </w:t>
      </w:r>
      <w:r w:rsidRPr="006D6C3F">
        <w:rPr>
          <w:rFonts w:ascii="Times New Roman" w:hAnsi="Times New Roman"/>
          <w:sz w:val="24"/>
          <w:szCs w:val="24"/>
        </w:rPr>
        <w:t>Разработка сборочного чертежа для установки сепаратора на платформе</w:t>
      </w:r>
    </w:p>
    <w:p w:rsidR="007A2E91" w:rsidRPr="006D6C3F" w:rsidRDefault="007A2E91" w:rsidP="006D6C3F">
      <w:pPr>
        <w:spacing w:after="0" w:line="360" w:lineRule="auto"/>
        <w:ind w:firstLine="709"/>
        <w:jc w:val="both"/>
        <w:rPr>
          <w:rFonts w:ascii="Times New Roman" w:hAnsi="Times New Roman"/>
          <w:sz w:val="24"/>
          <w:szCs w:val="24"/>
        </w:rPr>
      </w:pPr>
    </w:p>
    <w:p w:rsidR="002F7734" w:rsidRDefault="00017480" w:rsidP="002F7734">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С учетом размеров дополнительной платформы разработан сборочный чертеж установки магнитного сепаратора на платформу прицепа автомобиля ЗИС-150. Чертеж установки магнитного сепаратора на платформу прицепа автомобиля представлен в </w:t>
      </w:r>
      <w:r w:rsidR="002F7734" w:rsidRPr="002F7734">
        <w:rPr>
          <w:rFonts w:ascii="Times New Roman" w:hAnsi="Times New Roman"/>
          <w:sz w:val="24"/>
          <w:szCs w:val="24"/>
        </w:rPr>
        <w:t>Приложение Д.</w:t>
      </w:r>
      <w:r w:rsidR="002F7734">
        <w:rPr>
          <w:rFonts w:ascii="Times New Roman" w:hAnsi="Times New Roman"/>
          <w:sz w:val="24"/>
          <w:szCs w:val="24"/>
        </w:rPr>
        <w:t xml:space="preserve"> </w:t>
      </w:r>
    </w:p>
    <w:p w:rsidR="00017480" w:rsidRPr="006D6C3F" w:rsidRDefault="00017480"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Выполнены чертежи деталей. Определены габаритные размеры опытной мобильной установки для магнитного обогащения слабомагнитных марганцевых руд и лежалых марганецсодержащих хвостов обогатительной фабрики.</w:t>
      </w:r>
    </w:p>
    <w:p w:rsidR="00637CF5" w:rsidRDefault="00637CF5" w:rsidP="006D6C3F">
      <w:pPr>
        <w:spacing w:after="0" w:line="360" w:lineRule="auto"/>
        <w:ind w:firstLine="709"/>
        <w:jc w:val="both"/>
        <w:rPr>
          <w:rFonts w:ascii="Times New Roman" w:hAnsi="Times New Roman"/>
          <w:b/>
          <w:color w:val="000000"/>
          <w:spacing w:val="2"/>
          <w:sz w:val="24"/>
          <w:szCs w:val="24"/>
        </w:rPr>
      </w:pPr>
    </w:p>
    <w:p w:rsidR="00017480" w:rsidRPr="00687B07" w:rsidRDefault="00017480" w:rsidP="006D6C3F">
      <w:pPr>
        <w:spacing w:after="0" w:line="360" w:lineRule="auto"/>
        <w:ind w:firstLine="709"/>
        <w:jc w:val="both"/>
        <w:rPr>
          <w:rFonts w:ascii="Times New Roman" w:hAnsi="Times New Roman"/>
          <w:b/>
          <w:color w:val="000000"/>
          <w:spacing w:val="2"/>
          <w:sz w:val="24"/>
          <w:szCs w:val="24"/>
        </w:rPr>
      </w:pPr>
      <w:r w:rsidRPr="00687B07">
        <w:rPr>
          <w:rFonts w:ascii="Times New Roman" w:hAnsi="Times New Roman"/>
          <w:b/>
          <w:color w:val="000000"/>
          <w:spacing w:val="2"/>
          <w:sz w:val="24"/>
          <w:szCs w:val="24"/>
        </w:rPr>
        <w:lastRenderedPageBreak/>
        <w:t>4.6 Разработка чертежей узлов загрузки питания и разгрузки продуктов разделения</w:t>
      </w:r>
    </w:p>
    <w:p w:rsidR="007A2E91" w:rsidRPr="006D6C3F" w:rsidRDefault="007A2E91" w:rsidP="006D6C3F">
      <w:pPr>
        <w:spacing w:after="0" w:line="360" w:lineRule="auto"/>
        <w:ind w:firstLine="709"/>
        <w:jc w:val="both"/>
        <w:rPr>
          <w:rFonts w:ascii="Times New Roman" w:hAnsi="Times New Roman"/>
          <w:color w:val="000000"/>
          <w:spacing w:val="2"/>
          <w:sz w:val="24"/>
          <w:szCs w:val="24"/>
        </w:rPr>
      </w:pPr>
    </w:p>
    <w:p w:rsidR="00017480" w:rsidRPr="006D6C3F" w:rsidRDefault="00017480"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Разработана конструкция устройства и крепления на него верхней части наклонного ленточного конвейера и кожуха, обеспечивающего подачи мелкого сыпучего материала на поверхность питателя магнитного сепаратора.</w:t>
      </w:r>
    </w:p>
    <w:p w:rsidR="00017480" w:rsidRPr="006D6C3F" w:rsidRDefault="00017480"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Установка и крепление рамы ленточного конвейера на раме автомобильного осуществляется на специальной подставке. Подставка должна быть изготовлена из стальных угольков размеров 50×50 мм. Размеры подставки определятся после приобретения магнитного сепаратора.</w:t>
      </w:r>
    </w:p>
    <w:p w:rsidR="00017480" w:rsidRPr="006D6C3F" w:rsidRDefault="00017480"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Над верхним барабаном ленточного конвейера предусматривается установить кожух, выполненный из стальных листов толщиной 5÷6 мм с устройством в верхней части патрубка для соединения с трубой системы пылеулавливания.</w:t>
      </w:r>
    </w:p>
    <w:p w:rsidR="00017480" w:rsidRPr="006D6C3F" w:rsidRDefault="00017480"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Так как исходный материал, это сухие измельченные до крупности менее 1 мм хвосты обогатительной фабрики, предусматривается система пылеулавливания.</w:t>
      </w:r>
    </w:p>
    <w:p w:rsidR="00017480" w:rsidRPr="006D6C3F" w:rsidRDefault="00017480"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Выполнен сборочный и детальные чертежи кожуха над ведущим барабаном ленточного конвейера.</w:t>
      </w:r>
    </w:p>
    <w:p w:rsidR="001055B3" w:rsidRDefault="00017480" w:rsidP="001055B3">
      <w:pPr>
        <w:tabs>
          <w:tab w:val="left" w:pos="1867"/>
        </w:tabs>
        <w:spacing w:after="0" w:line="360" w:lineRule="auto"/>
        <w:ind w:firstLine="709"/>
        <w:jc w:val="both"/>
        <w:rPr>
          <w:rFonts w:ascii="Times New Roman" w:hAnsi="Times New Roman"/>
          <w:sz w:val="24"/>
          <w:szCs w:val="24"/>
        </w:rPr>
      </w:pPr>
      <w:r w:rsidRPr="006D6C3F">
        <w:rPr>
          <w:rFonts w:ascii="Times New Roman" w:hAnsi="Times New Roman"/>
          <w:sz w:val="24"/>
          <w:szCs w:val="24"/>
        </w:rPr>
        <w:t>Для приема продуктов магнитной сепарации разработано устройство, представляющее собой два соединенных и сваренных на стальном листе бункеров. Бункера устройства опускаются в отверстие металлической платформы над которой устанавливается магнитный сепаратор и крепится</w:t>
      </w:r>
      <w:r w:rsidR="001055B3">
        <w:rPr>
          <w:rFonts w:ascii="Times New Roman" w:hAnsi="Times New Roman"/>
          <w:sz w:val="24"/>
          <w:szCs w:val="24"/>
        </w:rPr>
        <w:t xml:space="preserve"> </w:t>
      </w:r>
      <w:r w:rsidRPr="006D6C3F">
        <w:rPr>
          <w:rFonts w:ascii="Times New Roman" w:hAnsi="Times New Roman"/>
          <w:sz w:val="24"/>
          <w:szCs w:val="24"/>
        </w:rPr>
        <w:t xml:space="preserve">болтами. </w:t>
      </w:r>
    </w:p>
    <w:p w:rsidR="002F7734" w:rsidRDefault="00017480" w:rsidP="002F7734">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Чертежи устройства представлены в </w:t>
      </w:r>
      <w:r w:rsidR="002F7734" w:rsidRPr="002F7734">
        <w:rPr>
          <w:rFonts w:ascii="Times New Roman" w:hAnsi="Times New Roman"/>
          <w:sz w:val="24"/>
          <w:szCs w:val="24"/>
        </w:rPr>
        <w:t>Приложение Д.</w:t>
      </w:r>
      <w:r w:rsidR="002F7734">
        <w:rPr>
          <w:rFonts w:ascii="Times New Roman" w:hAnsi="Times New Roman"/>
          <w:sz w:val="24"/>
          <w:szCs w:val="24"/>
        </w:rPr>
        <w:t xml:space="preserve"> </w:t>
      </w:r>
    </w:p>
    <w:p w:rsidR="00017480" w:rsidRPr="006D6C3F" w:rsidRDefault="00017480"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Разработан сборочный чертеж устройства для разгрузки магнитного и немагнитного продуктов из сепаратора.</w:t>
      </w:r>
    </w:p>
    <w:p w:rsidR="00017480" w:rsidRPr="006D6C3F" w:rsidRDefault="00017480"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Бункера выполнены из листовой стали толщиной 5 мм и соединены со стальным листом толщиной 8 мм при помощи ручной электросварки. </w:t>
      </w:r>
    </w:p>
    <w:p w:rsidR="002F7734" w:rsidRDefault="00017480" w:rsidP="002F7734">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Рассчитанные и выполненные сборочный и рабочие чертежи деталей устройства, представлены в </w:t>
      </w:r>
      <w:r w:rsidR="002F7734" w:rsidRPr="002F7734">
        <w:rPr>
          <w:rFonts w:ascii="Times New Roman" w:hAnsi="Times New Roman"/>
          <w:sz w:val="24"/>
          <w:szCs w:val="24"/>
        </w:rPr>
        <w:t>Приложение Д.</w:t>
      </w:r>
      <w:r w:rsidR="002F7734">
        <w:rPr>
          <w:rFonts w:ascii="Times New Roman" w:hAnsi="Times New Roman"/>
          <w:sz w:val="24"/>
          <w:szCs w:val="24"/>
        </w:rPr>
        <w:t xml:space="preserve"> </w:t>
      </w:r>
    </w:p>
    <w:p w:rsidR="00017480" w:rsidRPr="006D6C3F" w:rsidRDefault="00017480" w:rsidP="006D6C3F">
      <w:pPr>
        <w:spacing w:after="0" w:line="360" w:lineRule="auto"/>
        <w:ind w:firstLine="709"/>
        <w:jc w:val="both"/>
        <w:rPr>
          <w:rFonts w:ascii="Times New Roman" w:hAnsi="Times New Roman"/>
          <w:sz w:val="24"/>
          <w:szCs w:val="24"/>
        </w:rPr>
      </w:pPr>
    </w:p>
    <w:p w:rsidR="00017480" w:rsidRDefault="00017480" w:rsidP="00637CF5">
      <w:pPr>
        <w:tabs>
          <w:tab w:val="left" w:pos="1134"/>
        </w:tabs>
        <w:spacing w:after="0" w:line="360" w:lineRule="auto"/>
        <w:ind w:firstLine="709"/>
        <w:jc w:val="both"/>
        <w:rPr>
          <w:rFonts w:ascii="Times New Roman" w:hAnsi="Times New Roman"/>
          <w:b/>
          <w:color w:val="000000"/>
          <w:spacing w:val="2"/>
          <w:sz w:val="24"/>
          <w:szCs w:val="24"/>
        </w:rPr>
      </w:pPr>
      <w:r w:rsidRPr="007A2E91">
        <w:rPr>
          <w:rFonts w:ascii="Times New Roman" w:hAnsi="Times New Roman"/>
          <w:b/>
          <w:bCs/>
          <w:sz w:val="24"/>
          <w:szCs w:val="24"/>
        </w:rPr>
        <w:t xml:space="preserve">4.7 </w:t>
      </w:r>
      <w:r w:rsidRPr="007A2E91">
        <w:rPr>
          <w:rFonts w:ascii="Times New Roman" w:hAnsi="Times New Roman"/>
          <w:b/>
          <w:color w:val="000000"/>
          <w:spacing w:val="2"/>
          <w:sz w:val="24"/>
          <w:szCs w:val="24"/>
        </w:rPr>
        <w:t>Разработка чертежей кожуха установки</w:t>
      </w:r>
    </w:p>
    <w:p w:rsidR="007A2E91" w:rsidRPr="007A2E91" w:rsidRDefault="007A2E91" w:rsidP="006D6C3F">
      <w:pPr>
        <w:tabs>
          <w:tab w:val="left" w:pos="1134"/>
        </w:tabs>
        <w:spacing w:after="0" w:line="360" w:lineRule="auto"/>
        <w:ind w:firstLine="567"/>
        <w:jc w:val="both"/>
        <w:rPr>
          <w:rFonts w:ascii="Times New Roman" w:hAnsi="Times New Roman"/>
          <w:b/>
          <w:color w:val="000000"/>
          <w:spacing w:val="2"/>
          <w:sz w:val="24"/>
          <w:szCs w:val="24"/>
        </w:rPr>
      </w:pPr>
    </w:p>
    <w:p w:rsidR="00017480" w:rsidRPr="006D6C3F" w:rsidRDefault="00017480" w:rsidP="00637CF5">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lang w:val="kk-KZ"/>
        </w:rPr>
        <w:t xml:space="preserve">Для </w:t>
      </w:r>
      <w:r w:rsidRPr="006D6C3F">
        <w:rPr>
          <w:rFonts w:ascii="Times New Roman" w:hAnsi="Times New Roman"/>
          <w:color w:val="000000"/>
          <w:spacing w:val="2"/>
          <w:sz w:val="24"/>
          <w:szCs w:val="24"/>
        </w:rPr>
        <w:t xml:space="preserve">обеспечения перевозки и хранения установки, а также ее работы в неблагоприятных условиях предусматривается изготовление и установка на прицепе автомобиля кузова. </w:t>
      </w:r>
    </w:p>
    <w:p w:rsidR="002F7734" w:rsidRDefault="00017480" w:rsidP="002F7734">
      <w:pPr>
        <w:spacing w:after="0" w:line="360" w:lineRule="auto"/>
        <w:ind w:firstLine="709"/>
        <w:jc w:val="both"/>
        <w:rPr>
          <w:rFonts w:ascii="Times New Roman" w:hAnsi="Times New Roman"/>
          <w:sz w:val="24"/>
          <w:szCs w:val="24"/>
        </w:rPr>
      </w:pPr>
      <w:r w:rsidRPr="006D6C3F">
        <w:rPr>
          <w:rFonts w:ascii="Times New Roman" w:hAnsi="Times New Roman"/>
          <w:color w:val="000000"/>
          <w:spacing w:val="2"/>
          <w:sz w:val="24"/>
          <w:szCs w:val="24"/>
        </w:rPr>
        <w:t xml:space="preserve">Разработанный сборочный чертеж кузова установки представлен в </w:t>
      </w:r>
      <w:r w:rsidR="002F7734" w:rsidRPr="002F7734">
        <w:rPr>
          <w:rFonts w:ascii="Times New Roman" w:hAnsi="Times New Roman"/>
          <w:sz w:val="24"/>
          <w:szCs w:val="24"/>
        </w:rPr>
        <w:t>Приложение Д.</w:t>
      </w:r>
      <w:r w:rsidR="002F7734">
        <w:rPr>
          <w:rFonts w:ascii="Times New Roman" w:hAnsi="Times New Roman"/>
          <w:sz w:val="24"/>
          <w:szCs w:val="24"/>
        </w:rPr>
        <w:t xml:space="preserve"> </w:t>
      </w:r>
    </w:p>
    <w:p w:rsidR="00017480" w:rsidRPr="006D6C3F" w:rsidRDefault="00017480" w:rsidP="00637CF5">
      <w:pPr>
        <w:tabs>
          <w:tab w:val="left" w:pos="1134"/>
        </w:tabs>
        <w:spacing w:after="0" w:line="360" w:lineRule="auto"/>
        <w:ind w:firstLine="709"/>
        <w:jc w:val="both"/>
        <w:rPr>
          <w:rFonts w:ascii="Times New Roman" w:hAnsi="Times New Roman"/>
          <w:color w:val="000000"/>
          <w:spacing w:val="2"/>
          <w:sz w:val="24"/>
          <w:szCs w:val="24"/>
        </w:rPr>
      </w:pPr>
      <w:bookmarkStart w:id="0" w:name="_GoBack"/>
      <w:bookmarkEnd w:id="0"/>
      <w:r w:rsidRPr="006D6C3F">
        <w:rPr>
          <w:rFonts w:ascii="Times New Roman" w:hAnsi="Times New Roman"/>
          <w:color w:val="000000"/>
          <w:spacing w:val="2"/>
          <w:sz w:val="24"/>
          <w:szCs w:val="24"/>
        </w:rPr>
        <w:lastRenderedPageBreak/>
        <w:t>Каркас кузова изготавливается из стальных профилей. Конструкция сварная. Габаритные размеры 2600х4800х2300 мм.</w:t>
      </w:r>
    </w:p>
    <w:p w:rsidR="00017480" w:rsidRPr="006D6C3F" w:rsidRDefault="00017480" w:rsidP="00637CF5">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 xml:space="preserve">Снаружи каркас закрывают металлическим или стекловолокнистым сэндвичем. Предусмотрены две двери, раздвижные окна и проем для установки головной части наклонного ленточного конвейера. </w:t>
      </w:r>
    </w:p>
    <w:p w:rsidR="00017480" w:rsidRPr="006D6C3F" w:rsidRDefault="00017480" w:rsidP="006D6C3F">
      <w:pPr>
        <w:tabs>
          <w:tab w:val="left" w:pos="1134"/>
        </w:tabs>
        <w:spacing w:after="0" w:line="360" w:lineRule="auto"/>
        <w:ind w:firstLine="567"/>
        <w:jc w:val="both"/>
        <w:rPr>
          <w:rFonts w:ascii="Times New Roman" w:hAnsi="Times New Roman"/>
          <w:color w:val="000000"/>
          <w:spacing w:val="2"/>
          <w:sz w:val="24"/>
          <w:szCs w:val="24"/>
        </w:rPr>
      </w:pPr>
    </w:p>
    <w:p w:rsidR="00017480" w:rsidRDefault="00017480" w:rsidP="00637CF5">
      <w:pPr>
        <w:tabs>
          <w:tab w:val="left" w:pos="1134"/>
        </w:tabs>
        <w:spacing w:after="0" w:line="360" w:lineRule="auto"/>
        <w:ind w:firstLine="709"/>
        <w:jc w:val="both"/>
        <w:rPr>
          <w:rFonts w:ascii="Times New Roman" w:hAnsi="Times New Roman"/>
          <w:b/>
          <w:color w:val="000000"/>
          <w:spacing w:val="2"/>
          <w:sz w:val="24"/>
          <w:szCs w:val="24"/>
        </w:rPr>
      </w:pPr>
      <w:r w:rsidRPr="007A2E91">
        <w:rPr>
          <w:rFonts w:ascii="Times New Roman" w:hAnsi="Times New Roman"/>
          <w:b/>
          <w:color w:val="000000"/>
          <w:spacing w:val="2"/>
          <w:sz w:val="24"/>
          <w:szCs w:val="24"/>
        </w:rPr>
        <w:t>4.8 Маркетинговые исследования по реализации продуктов переработки ТМО марганецсодержащих хвостов</w:t>
      </w:r>
    </w:p>
    <w:p w:rsidR="007A2E91" w:rsidRPr="007A2E91" w:rsidRDefault="007A2E91" w:rsidP="006D6C3F">
      <w:pPr>
        <w:tabs>
          <w:tab w:val="left" w:pos="1134"/>
        </w:tabs>
        <w:spacing w:after="0" w:line="360" w:lineRule="auto"/>
        <w:ind w:firstLine="567"/>
        <w:jc w:val="both"/>
        <w:rPr>
          <w:rFonts w:ascii="Times New Roman" w:hAnsi="Times New Roman"/>
          <w:b/>
          <w:color w:val="000000"/>
          <w:spacing w:val="2"/>
          <w:sz w:val="24"/>
          <w:szCs w:val="24"/>
        </w:rPr>
      </w:pPr>
    </w:p>
    <w:p w:rsidR="00017480" w:rsidRPr="006D6C3F" w:rsidRDefault="00017480" w:rsidP="006D6C3F">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В результате проведенных исследовании разработана технология сухого магнитного обогащения лежалых марганецсодержащих хвостов Жездинской обогатительной фабрики за счет введения в технологию операции сухого доизмельчения хвостов с целью обеспечения полного раскрытия минералов марганца с последующей переработкой в сепараторе с сильным магнитным полем.</w:t>
      </w:r>
    </w:p>
    <w:p w:rsidR="00017480" w:rsidRPr="006D6C3F" w:rsidRDefault="00017480" w:rsidP="006D6C3F">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Разработанная технология позволяет при значениях индукции магнитного поля в пределах 0,3 – 0,4 Тл получить марганцевый концентрат с содержанием марганца от 30,0 до 36,2 % при извлечении марганца в пределах 73,2 – 63,0 %.</w:t>
      </w:r>
    </w:p>
    <w:p w:rsidR="00017480" w:rsidRPr="006D6C3F" w:rsidRDefault="00017480" w:rsidP="006D6C3F">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При этом выход марганцевого концентрата находится в пределах 23,60-30,70 %.</w:t>
      </w:r>
    </w:p>
    <w:p w:rsidR="00017480" w:rsidRPr="006D6C3F" w:rsidRDefault="00017480" w:rsidP="006D6C3F">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Однако, реализация мелкого марганцевого концентрата без применения дополнительной операции окускования не представляется возможным.</w:t>
      </w:r>
    </w:p>
    <w:p w:rsidR="00017480" w:rsidRPr="006D6C3F" w:rsidRDefault="00017480" w:rsidP="006D6C3F">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Брикетирование является экономический наиболее выгодным процессом для окускования марганцевого концентрата [2</w:t>
      </w:r>
      <w:r w:rsidR="00D1587D">
        <w:rPr>
          <w:rFonts w:ascii="Times New Roman" w:hAnsi="Times New Roman"/>
          <w:color w:val="000000"/>
          <w:spacing w:val="2"/>
          <w:sz w:val="24"/>
          <w:szCs w:val="24"/>
        </w:rPr>
        <w:t>7</w:t>
      </w:r>
      <w:r w:rsidRPr="006D6C3F">
        <w:rPr>
          <w:rFonts w:ascii="Times New Roman" w:hAnsi="Times New Roman"/>
          <w:color w:val="000000"/>
          <w:spacing w:val="2"/>
          <w:sz w:val="24"/>
          <w:szCs w:val="24"/>
        </w:rPr>
        <w:t>].</w:t>
      </w:r>
    </w:p>
    <w:p w:rsidR="00017480" w:rsidRPr="006D6C3F" w:rsidRDefault="00017480" w:rsidP="006D6C3F">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С целью разработки эффективной технологии брикетирования марганцевых концентратов Жездинской обогатительной фабрики были проведены исследования в ОАО «Российский марганец» [2</w:t>
      </w:r>
      <w:r w:rsidR="00D1587D">
        <w:rPr>
          <w:rFonts w:ascii="Times New Roman" w:hAnsi="Times New Roman"/>
          <w:color w:val="000000"/>
          <w:spacing w:val="2"/>
          <w:sz w:val="24"/>
          <w:szCs w:val="24"/>
        </w:rPr>
        <w:t>8</w:t>
      </w:r>
      <w:r w:rsidRPr="006D6C3F">
        <w:rPr>
          <w:rFonts w:ascii="Times New Roman" w:hAnsi="Times New Roman"/>
          <w:color w:val="000000"/>
          <w:spacing w:val="2"/>
          <w:sz w:val="24"/>
          <w:szCs w:val="24"/>
        </w:rPr>
        <w:t>].</w:t>
      </w:r>
    </w:p>
    <w:p w:rsidR="00017480" w:rsidRPr="006D6C3F" w:rsidRDefault="00017480" w:rsidP="006D6C3F">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В результате исследовании была разработана технология производства брикетов и марганцевых флюсов из мелкозернистых марганцевых концентратов. В качестве связующего использованы углеродосодержащие материалы и жидкое стекло. При содержании марганца 30% получены брикеты с высокой прочностью на сбрасывание и температуре разрушения при непрерывных нагреваниях 1240 градусов.</w:t>
      </w:r>
    </w:p>
    <w:p w:rsidR="00017480" w:rsidRPr="006D6C3F" w:rsidRDefault="00017480" w:rsidP="006D6C3F">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 xml:space="preserve">Технико – экономическая оценка разработанной технологии показала, что организация участка по производству брикетов из марганцевых концентратов Жездинского месторождения экономически эффективна. </w:t>
      </w:r>
    </w:p>
    <w:p w:rsidR="00017480" w:rsidRPr="006D6C3F" w:rsidRDefault="00017480" w:rsidP="00637CF5">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lastRenderedPageBreak/>
        <w:t>Расчет себестоимости производства брикетов показал, что при организации участка по изготовлению 60000 тонн брикетов в год капитальные вложения окупятся за 7,5 месяцев.</w:t>
      </w:r>
    </w:p>
    <w:p w:rsidR="00017480" w:rsidRPr="006D6C3F" w:rsidRDefault="00017480" w:rsidP="00637CF5">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 xml:space="preserve">На сегодня спрос на марганцевые концентраты достаточно высок. </w:t>
      </w:r>
    </w:p>
    <w:p w:rsidR="00017480" w:rsidRPr="006D6C3F" w:rsidRDefault="00017480" w:rsidP="00637CF5">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Потребителями марганцевых концентратов, полученных из лежалых марганецсодержащих хвостов Жездинской фабрики могут быть:</w:t>
      </w:r>
    </w:p>
    <w:p w:rsidR="00017480" w:rsidRPr="006D6C3F" w:rsidRDefault="00017480" w:rsidP="00637CF5">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в Казахстане:</w:t>
      </w:r>
    </w:p>
    <w:p w:rsidR="00017480" w:rsidRPr="006D6C3F" w:rsidRDefault="00017480" w:rsidP="00637CF5">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Аксуский завод ферросплавов;</w:t>
      </w:r>
    </w:p>
    <w:p w:rsidR="00017480" w:rsidRPr="006D6C3F" w:rsidRDefault="00017480" w:rsidP="00637CF5">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Актюбинский завод ферросплавов;</w:t>
      </w:r>
    </w:p>
    <w:p w:rsidR="00017480" w:rsidRPr="006D6C3F" w:rsidRDefault="00017480" w:rsidP="00637CF5">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Таразский металлургический завод;</w:t>
      </w:r>
    </w:p>
    <w:p w:rsidR="00017480" w:rsidRPr="006D6C3F" w:rsidRDefault="00017480" w:rsidP="00637CF5">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в России:</w:t>
      </w:r>
    </w:p>
    <w:p w:rsidR="00017480" w:rsidRPr="006D6C3F" w:rsidRDefault="00017480" w:rsidP="00637CF5">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ОАО «Челябинский электрометаллургический комбинат» (г. Челябинск);</w:t>
      </w:r>
    </w:p>
    <w:p w:rsidR="00017480" w:rsidRPr="006D6C3F" w:rsidRDefault="00017480" w:rsidP="00637CF5">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ОАО «Косогорский металлургический завод» (г. Тула);</w:t>
      </w:r>
    </w:p>
    <w:p w:rsidR="00017480" w:rsidRPr="006D6C3F" w:rsidRDefault="00017480" w:rsidP="00637CF5">
      <w:pPr>
        <w:tabs>
          <w:tab w:val="left" w:pos="1134"/>
        </w:tabs>
        <w:spacing w:after="0" w:line="360" w:lineRule="auto"/>
        <w:ind w:firstLine="709"/>
        <w:jc w:val="both"/>
        <w:rPr>
          <w:rFonts w:ascii="Times New Roman" w:hAnsi="Times New Roman"/>
          <w:color w:val="000000"/>
          <w:spacing w:val="2"/>
          <w:sz w:val="24"/>
          <w:szCs w:val="24"/>
        </w:rPr>
      </w:pPr>
      <w:r w:rsidRPr="006D6C3F">
        <w:rPr>
          <w:rFonts w:ascii="Times New Roman" w:hAnsi="Times New Roman"/>
          <w:color w:val="000000"/>
          <w:spacing w:val="2"/>
          <w:sz w:val="24"/>
          <w:szCs w:val="24"/>
        </w:rPr>
        <w:t>ОАО «Саткинский чугунно – плавильный завод» (г. Сатка).</w:t>
      </w:r>
    </w:p>
    <w:p w:rsidR="00017480" w:rsidRPr="006D6C3F" w:rsidRDefault="00017480" w:rsidP="00637CF5">
      <w:pPr>
        <w:tabs>
          <w:tab w:val="left" w:pos="1134"/>
        </w:tabs>
        <w:spacing w:after="0" w:line="360" w:lineRule="auto"/>
        <w:ind w:firstLine="709"/>
        <w:jc w:val="both"/>
        <w:rPr>
          <w:rFonts w:ascii="Times New Roman" w:hAnsi="Times New Roman"/>
          <w:color w:val="000000"/>
          <w:spacing w:val="2"/>
          <w:sz w:val="24"/>
          <w:szCs w:val="24"/>
        </w:rPr>
      </w:pPr>
    </w:p>
    <w:p w:rsidR="00054595" w:rsidRPr="006D6C3F" w:rsidRDefault="00054595" w:rsidP="006D6C3F">
      <w:pPr>
        <w:tabs>
          <w:tab w:val="left" w:pos="1867"/>
        </w:tabs>
        <w:spacing w:after="0" w:line="360" w:lineRule="auto"/>
        <w:ind w:firstLine="709"/>
        <w:jc w:val="both"/>
        <w:rPr>
          <w:sz w:val="24"/>
          <w:szCs w:val="24"/>
        </w:rPr>
      </w:pPr>
    </w:p>
    <w:p w:rsidR="00CE5EB8" w:rsidRPr="006D6C3F" w:rsidRDefault="00CE5EB8" w:rsidP="006D6C3F">
      <w:pPr>
        <w:spacing w:after="0" w:line="360" w:lineRule="auto"/>
        <w:rPr>
          <w:sz w:val="24"/>
          <w:szCs w:val="24"/>
        </w:rPr>
      </w:pPr>
      <w:r w:rsidRPr="006D6C3F">
        <w:rPr>
          <w:sz w:val="24"/>
          <w:szCs w:val="24"/>
        </w:rPr>
        <w:br w:type="page"/>
      </w:r>
    </w:p>
    <w:p w:rsidR="00CE5EB8" w:rsidRPr="007A2E91" w:rsidRDefault="00CE5EB8" w:rsidP="006D6C3F">
      <w:pPr>
        <w:tabs>
          <w:tab w:val="left" w:pos="1134"/>
        </w:tabs>
        <w:spacing w:after="0" w:line="360" w:lineRule="auto"/>
        <w:jc w:val="center"/>
        <w:rPr>
          <w:rFonts w:ascii="Times New Roman" w:hAnsi="Times New Roman"/>
          <w:b/>
          <w:bCs/>
          <w:sz w:val="24"/>
          <w:szCs w:val="24"/>
        </w:rPr>
      </w:pPr>
      <w:r w:rsidRPr="007A2E91">
        <w:rPr>
          <w:rFonts w:ascii="Times New Roman" w:hAnsi="Times New Roman"/>
          <w:b/>
          <w:bCs/>
          <w:sz w:val="24"/>
          <w:szCs w:val="24"/>
        </w:rPr>
        <w:lastRenderedPageBreak/>
        <w:t>ЗАКЛЮЧЕНИЕ</w:t>
      </w:r>
    </w:p>
    <w:p w:rsidR="00CE5EB8" w:rsidRPr="006D6C3F" w:rsidRDefault="00CE5EB8" w:rsidP="006D6C3F">
      <w:pPr>
        <w:tabs>
          <w:tab w:val="left" w:pos="1134"/>
        </w:tabs>
        <w:spacing w:after="0" w:line="360" w:lineRule="auto"/>
        <w:jc w:val="center"/>
        <w:rPr>
          <w:rFonts w:ascii="Times New Roman" w:hAnsi="Times New Roman"/>
          <w:bCs/>
          <w:sz w:val="24"/>
          <w:szCs w:val="24"/>
        </w:rPr>
      </w:pPr>
    </w:p>
    <w:p w:rsidR="00CE5EB8" w:rsidRPr="006D6C3F" w:rsidRDefault="00CE5EB8" w:rsidP="006D6C3F">
      <w:pPr>
        <w:widowControl w:val="0"/>
        <w:suppressAutoHyphens/>
        <w:snapToGrid w:val="0"/>
        <w:spacing w:after="0" w:line="360" w:lineRule="auto"/>
        <w:ind w:firstLine="709"/>
        <w:jc w:val="both"/>
        <w:rPr>
          <w:rFonts w:ascii="Times New Roman" w:hAnsi="Times New Roman"/>
          <w:sz w:val="24"/>
          <w:szCs w:val="24"/>
        </w:rPr>
      </w:pPr>
      <w:r w:rsidRPr="006D6C3F">
        <w:rPr>
          <w:rFonts w:ascii="Times New Roman" w:hAnsi="Times New Roman"/>
          <w:sz w:val="24"/>
          <w:szCs w:val="24"/>
        </w:rPr>
        <w:t>Краткие выводы по результатам научно-исследовательской работы за 2018-2020 годы по проекту</w:t>
      </w:r>
      <w:r w:rsidR="005E3982">
        <w:rPr>
          <w:rFonts w:ascii="Times New Roman" w:hAnsi="Times New Roman"/>
          <w:sz w:val="24"/>
          <w:szCs w:val="24"/>
        </w:rPr>
        <w:t>:</w:t>
      </w:r>
      <w:r w:rsidRPr="006D6C3F">
        <w:rPr>
          <w:rFonts w:ascii="Times New Roman" w:hAnsi="Times New Roman"/>
          <w:sz w:val="24"/>
          <w:szCs w:val="24"/>
        </w:rPr>
        <w:t xml:space="preserve"> «Разработка технологии переработки ТМО марганецсодержащих хвостов Жездинской ОФ». </w:t>
      </w:r>
    </w:p>
    <w:p w:rsidR="00CE5EB8" w:rsidRPr="006D6C3F" w:rsidRDefault="00CE5EB8" w:rsidP="006D6C3F">
      <w:pPr>
        <w:widowControl w:val="0"/>
        <w:suppressAutoHyphens/>
        <w:snapToGrid w:val="0"/>
        <w:spacing w:after="0" w:line="360" w:lineRule="auto"/>
        <w:ind w:firstLine="709"/>
        <w:jc w:val="both"/>
        <w:rPr>
          <w:rFonts w:ascii="Times New Roman" w:hAnsi="Times New Roman"/>
          <w:sz w:val="24"/>
          <w:szCs w:val="24"/>
        </w:rPr>
      </w:pPr>
      <w:r w:rsidRPr="006D6C3F">
        <w:rPr>
          <w:rFonts w:ascii="Times New Roman" w:hAnsi="Times New Roman"/>
          <w:sz w:val="24"/>
          <w:szCs w:val="24"/>
        </w:rPr>
        <w:t>В 2018 году в ходе выполнения научно-исследовательских работ по проекту получены следующие основные результаты.</w:t>
      </w:r>
    </w:p>
    <w:p w:rsidR="00CE5EB8" w:rsidRPr="006D6C3F" w:rsidRDefault="00CE5EB8" w:rsidP="006D6C3F">
      <w:pPr>
        <w:spacing w:after="0" w:line="360" w:lineRule="auto"/>
        <w:ind w:firstLine="709"/>
        <w:jc w:val="both"/>
        <w:rPr>
          <w:rFonts w:ascii="Times New Roman" w:hAnsi="Times New Roman"/>
          <w:sz w:val="24"/>
          <w:szCs w:val="24"/>
          <w:highlight w:val="green"/>
          <w:lang w:val="kk-KZ"/>
        </w:rPr>
      </w:pPr>
      <w:r w:rsidRPr="006D6C3F">
        <w:rPr>
          <w:rFonts w:ascii="Times New Roman" w:hAnsi="Times New Roman"/>
          <w:color w:val="000000"/>
          <w:spacing w:val="2"/>
          <w:sz w:val="24"/>
          <w:szCs w:val="24"/>
        </w:rPr>
        <w:t xml:space="preserve">1.Проведен анализ литературных источников и отчетов, в частности отчеты Пекинского центрального научно-исследовательского института по горному делу и металлургии (BGRIMM, 2005г.), </w:t>
      </w:r>
      <w:r w:rsidRPr="006D6C3F">
        <w:rPr>
          <w:rFonts w:ascii="Times New Roman" w:hAnsi="Times New Roman"/>
          <w:sz w:val="24"/>
          <w:szCs w:val="24"/>
        </w:rPr>
        <w:t xml:space="preserve">лабораториях НПФ «Казмеханобр-техноген» (2000 г.), </w:t>
      </w:r>
      <w:r w:rsidRPr="006D6C3F">
        <w:rPr>
          <w:rFonts w:ascii="Times New Roman" w:hAnsi="Times New Roman"/>
          <w:color w:val="000000"/>
          <w:spacing w:val="2"/>
          <w:sz w:val="24"/>
          <w:szCs w:val="24"/>
        </w:rPr>
        <w:t xml:space="preserve">АО </w:t>
      </w:r>
      <w:r w:rsidRPr="006D6C3F">
        <w:rPr>
          <w:rFonts w:ascii="Times New Roman" w:hAnsi="Times New Roman"/>
          <w:sz w:val="24"/>
          <w:szCs w:val="24"/>
        </w:rPr>
        <w:t xml:space="preserve">«Циньюй» г. Лашанкоу, КНР (2005 г.), </w:t>
      </w:r>
      <w:r w:rsidRPr="006D6C3F">
        <w:rPr>
          <w:rFonts w:ascii="Times New Roman" w:hAnsi="Times New Roman"/>
          <w:color w:val="000000"/>
          <w:spacing w:val="2"/>
          <w:sz w:val="24"/>
          <w:szCs w:val="24"/>
        </w:rPr>
        <w:t>ТОО «НПФ «Механобр-Недра» (2009г.), ТОО «Центргеологосъемка (2009г.)».</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bCs/>
          <w:sz w:val="24"/>
          <w:szCs w:val="24"/>
        </w:rPr>
        <w:t xml:space="preserve">2. Разработано техническое задание и методика отбора представительной пробы для проведения технологических исследований. Отбор произведен из 10 мест методом шурфов (шурфов 0,9×0,9 м, глубина 1,0 м). </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3. Изучен химический состав пробы хвостов Жездинской ОФ, показавший, что пробы содержат: Fe-3,04%; </w:t>
      </w:r>
      <w:r w:rsidRPr="006D6C3F">
        <w:rPr>
          <w:rFonts w:ascii="Times New Roman" w:hAnsi="Times New Roman"/>
          <w:sz w:val="24"/>
          <w:szCs w:val="24"/>
          <w:lang w:val="en-US"/>
        </w:rPr>
        <w:t>Mn</w:t>
      </w:r>
      <w:r w:rsidRPr="006D6C3F">
        <w:rPr>
          <w:rFonts w:ascii="Times New Roman" w:hAnsi="Times New Roman"/>
          <w:sz w:val="24"/>
          <w:szCs w:val="24"/>
        </w:rPr>
        <w:t>-10,89%; Al</w:t>
      </w:r>
      <w:r w:rsidRPr="006D6C3F">
        <w:rPr>
          <w:rFonts w:ascii="Times New Roman" w:hAnsi="Times New Roman"/>
          <w:sz w:val="24"/>
          <w:szCs w:val="24"/>
          <w:vertAlign w:val="subscript"/>
        </w:rPr>
        <w:t>2</w:t>
      </w:r>
      <w:r w:rsidRPr="006D6C3F">
        <w:rPr>
          <w:rFonts w:ascii="Times New Roman" w:hAnsi="Times New Roman"/>
          <w:sz w:val="24"/>
          <w:szCs w:val="24"/>
        </w:rPr>
        <w:t>O</w:t>
      </w:r>
      <w:r w:rsidRPr="006D6C3F">
        <w:rPr>
          <w:rFonts w:ascii="Times New Roman" w:hAnsi="Times New Roman"/>
          <w:sz w:val="24"/>
          <w:szCs w:val="24"/>
          <w:vertAlign w:val="subscript"/>
        </w:rPr>
        <w:t>3</w:t>
      </w:r>
      <w:r w:rsidRPr="006D6C3F">
        <w:rPr>
          <w:rFonts w:ascii="Times New Roman" w:hAnsi="Times New Roman"/>
          <w:sz w:val="24"/>
          <w:szCs w:val="24"/>
        </w:rPr>
        <w:t xml:space="preserve">-8,38%; </w:t>
      </w:r>
      <w:r w:rsidRPr="006D6C3F">
        <w:rPr>
          <w:rFonts w:ascii="Times New Roman" w:hAnsi="Times New Roman"/>
          <w:color w:val="000000"/>
          <w:sz w:val="24"/>
          <w:szCs w:val="24"/>
          <w:lang w:val="en-US"/>
        </w:rPr>
        <w:t>SiO</w:t>
      </w:r>
      <w:r w:rsidRPr="006D6C3F">
        <w:rPr>
          <w:rFonts w:ascii="Times New Roman" w:hAnsi="Times New Roman"/>
          <w:color w:val="000000"/>
          <w:sz w:val="24"/>
          <w:szCs w:val="24"/>
          <w:vertAlign w:val="subscript"/>
        </w:rPr>
        <w:t>2</w:t>
      </w:r>
      <w:r w:rsidRPr="006D6C3F">
        <w:rPr>
          <w:rFonts w:ascii="Times New Roman" w:hAnsi="Times New Roman"/>
          <w:color w:val="000000"/>
          <w:sz w:val="24"/>
          <w:szCs w:val="24"/>
        </w:rPr>
        <w:t xml:space="preserve"> -56,95%</w:t>
      </w:r>
      <w:r w:rsidRPr="006D6C3F">
        <w:rPr>
          <w:rFonts w:ascii="Times New Roman" w:hAnsi="Times New Roman"/>
          <w:sz w:val="24"/>
          <w:szCs w:val="24"/>
        </w:rPr>
        <w:t>.</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4. Исследован вещественный состав пробы. На дифрактограмме присутствуют основные линии, относящиеся к минералам трехвалентного марганца и силикаты марганца: браунит Mn</w:t>
      </w:r>
      <w:r w:rsidRPr="006D6C3F">
        <w:rPr>
          <w:rFonts w:ascii="Times New Roman" w:hAnsi="Times New Roman"/>
          <w:sz w:val="24"/>
          <w:szCs w:val="24"/>
          <w:vertAlign w:val="subscript"/>
        </w:rPr>
        <w:t>2</w:t>
      </w:r>
      <w:r w:rsidRPr="006D6C3F">
        <w:rPr>
          <w:rFonts w:ascii="Times New Roman" w:hAnsi="Times New Roman"/>
          <w:sz w:val="24"/>
          <w:szCs w:val="24"/>
        </w:rPr>
        <w:t>O</w:t>
      </w:r>
      <w:r w:rsidRPr="006D6C3F">
        <w:rPr>
          <w:rFonts w:ascii="Times New Roman" w:hAnsi="Times New Roman"/>
          <w:sz w:val="24"/>
          <w:szCs w:val="24"/>
          <w:vertAlign w:val="subscript"/>
        </w:rPr>
        <w:t>3</w:t>
      </w:r>
      <w:r w:rsidRPr="006D6C3F">
        <w:rPr>
          <w:rFonts w:ascii="Times New Roman" w:hAnsi="Times New Roman"/>
          <w:sz w:val="24"/>
          <w:szCs w:val="24"/>
        </w:rPr>
        <w:t>·(d/n: А˚2,72; 2,59), а также полевой шпат К[АlSi</w:t>
      </w:r>
      <w:r w:rsidRPr="006D6C3F">
        <w:rPr>
          <w:rFonts w:ascii="Times New Roman" w:hAnsi="Times New Roman"/>
          <w:sz w:val="24"/>
          <w:szCs w:val="24"/>
          <w:vertAlign w:val="subscript"/>
        </w:rPr>
        <w:t>3</w:t>
      </w:r>
      <w:r w:rsidRPr="006D6C3F">
        <w:rPr>
          <w:rFonts w:ascii="Times New Roman" w:hAnsi="Times New Roman"/>
          <w:sz w:val="24"/>
          <w:szCs w:val="24"/>
        </w:rPr>
        <w:t>O</w:t>
      </w:r>
      <w:r w:rsidRPr="006D6C3F">
        <w:rPr>
          <w:rFonts w:ascii="Times New Roman" w:hAnsi="Times New Roman"/>
          <w:sz w:val="24"/>
          <w:szCs w:val="24"/>
          <w:vertAlign w:val="subscript"/>
        </w:rPr>
        <w:t>8</w:t>
      </w:r>
      <w:r w:rsidRPr="006D6C3F">
        <w:rPr>
          <w:rFonts w:ascii="Times New Roman" w:hAnsi="Times New Roman"/>
          <w:sz w:val="24"/>
          <w:szCs w:val="24"/>
        </w:rPr>
        <w:t>] - Na[АlSi</w:t>
      </w:r>
      <w:r w:rsidRPr="006D6C3F">
        <w:rPr>
          <w:rFonts w:ascii="Times New Roman" w:hAnsi="Times New Roman"/>
          <w:sz w:val="24"/>
          <w:szCs w:val="24"/>
          <w:vertAlign w:val="subscript"/>
        </w:rPr>
        <w:t>3</w:t>
      </w:r>
      <w:r w:rsidRPr="006D6C3F">
        <w:rPr>
          <w:rFonts w:ascii="Times New Roman" w:hAnsi="Times New Roman"/>
          <w:sz w:val="24"/>
          <w:szCs w:val="24"/>
        </w:rPr>
        <w:t>O</w:t>
      </w:r>
      <w:r w:rsidRPr="006D6C3F">
        <w:rPr>
          <w:rFonts w:ascii="Times New Roman" w:hAnsi="Times New Roman"/>
          <w:sz w:val="24"/>
          <w:szCs w:val="24"/>
          <w:vertAlign w:val="subscript"/>
        </w:rPr>
        <w:t>8</w:t>
      </w:r>
      <w:r w:rsidRPr="006D6C3F">
        <w:rPr>
          <w:rFonts w:ascii="Times New Roman" w:hAnsi="Times New Roman"/>
          <w:sz w:val="24"/>
          <w:szCs w:val="24"/>
        </w:rPr>
        <w:t>] - Са[АlSi</w:t>
      </w:r>
      <w:r w:rsidRPr="006D6C3F">
        <w:rPr>
          <w:rFonts w:ascii="Times New Roman" w:hAnsi="Times New Roman"/>
          <w:sz w:val="24"/>
          <w:szCs w:val="24"/>
          <w:vertAlign w:val="subscript"/>
        </w:rPr>
        <w:t>2</w:t>
      </w:r>
      <w:r w:rsidRPr="006D6C3F">
        <w:rPr>
          <w:rFonts w:ascii="Times New Roman" w:hAnsi="Times New Roman"/>
          <w:sz w:val="24"/>
          <w:szCs w:val="24"/>
        </w:rPr>
        <w:t>O</w:t>
      </w:r>
      <w:r w:rsidRPr="006D6C3F">
        <w:rPr>
          <w:rFonts w:ascii="Times New Roman" w:hAnsi="Times New Roman"/>
          <w:sz w:val="24"/>
          <w:szCs w:val="24"/>
          <w:vertAlign w:val="subscript"/>
        </w:rPr>
        <w:t>8</w:t>
      </w:r>
      <w:r w:rsidRPr="006D6C3F">
        <w:rPr>
          <w:rFonts w:ascii="Times New Roman" w:hAnsi="Times New Roman"/>
          <w:sz w:val="24"/>
          <w:szCs w:val="24"/>
        </w:rPr>
        <w:t xml:space="preserve">] (d/n: А˚ 3,24), кварц </w:t>
      </w:r>
      <w:r w:rsidRPr="006D6C3F">
        <w:rPr>
          <w:rFonts w:ascii="Times New Roman" w:hAnsi="Times New Roman"/>
          <w:sz w:val="24"/>
          <w:szCs w:val="24"/>
          <w:lang w:val="en-US"/>
        </w:rPr>
        <w:t>Si</w:t>
      </w:r>
      <w:r w:rsidRPr="006D6C3F">
        <w:rPr>
          <w:rFonts w:ascii="Times New Roman" w:hAnsi="Times New Roman"/>
          <w:sz w:val="24"/>
          <w:szCs w:val="24"/>
        </w:rPr>
        <w:t>О</w:t>
      </w:r>
      <w:r w:rsidRPr="006D6C3F">
        <w:rPr>
          <w:rFonts w:ascii="Times New Roman" w:hAnsi="Times New Roman"/>
          <w:sz w:val="24"/>
          <w:szCs w:val="24"/>
          <w:vertAlign w:val="subscript"/>
        </w:rPr>
        <w:t>2</w:t>
      </w:r>
      <w:r w:rsidRPr="006D6C3F">
        <w:rPr>
          <w:rFonts w:ascii="Times New Roman" w:hAnsi="Times New Roman"/>
          <w:sz w:val="24"/>
          <w:szCs w:val="24"/>
        </w:rPr>
        <w:t xml:space="preserve"> (d/n: А˚4,27; 3,35;1,82; 1,54), слюда (d/n: А˚5,00). Ввиду невысокого содержания железа (</w:t>
      </w:r>
      <w:r w:rsidRPr="006D6C3F">
        <w:rPr>
          <w:rFonts w:ascii="Times New Roman" w:hAnsi="Times New Roman"/>
          <w:sz w:val="24"/>
          <w:szCs w:val="24"/>
          <w:lang w:val="en-US"/>
        </w:rPr>
        <w:t>Fe</w:t>
      </w:r>
      <w:r w:rsidRPr="006D6C3F">
        <w:rPr>
          <w:rFonts w:ascii="Times New Roman" w:hAnsi="Times New Roman"/>
          <w:sz w:val="24"/>
          <w:szCs w:val="24"/>
        </w:rPr>
        <w:t>-3,04%) в хвостах обогащения, пики железосодержащих минералов на дифрактограмме не удалось обнаружить.</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5. Проведен гранулометрический анализ хвостов. Распределение марганца, по классам крупности следующее:</w:t>
      </w:r>
      <w:r w:rsidRPr="006D6C3F">
        <w:rPr>
          <w:rFonts w:ascii="Times New Roman" w:hAnsi="Times New Roman"/>
          <w:sz w:val="24"/>
          <w:szCs w:val="24"/>
          <w:lang w:val="kk-KZ"/>
        </w:rPr>
        <w:t xml:space="preserve"> 13,86%</w:t>
      </w:r>
      <w:r w:rsidRPr="006D6C3F">
        <w:rPr>
          <w:rFonts w:ascii="Times New Roman" w:hAnsi="Times New Roman"/>
          <w:sz w:val="24"/>
          <w:szCs w:val="24"/>
        </w:rPr>
        <w:t xml:space="preserve"> (+2,0мм), 9,02% (-2,0+1,0мм), 8,31% (-1,0+0,5мм), 8,36% (-0,5+0,315мм), 7,41% (-0,315+0,16мм), 13,82% (-0,16+0,071), 31,84% (-0,071+0мм).</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6. Проведено сухое магнитное обогащение хвостов ЖОФ на роликовом магнитном сепараторе при интенсивности магнитного поля 7000 э с перечисткой немагнитной фракции при 11000 э. </w:t>
      </w:r>
      <w:r w:rsidRPr="006D6C3F">
        <w:rPr>
          <w:rFonts w:ascii="Times New Roman" w:hAnsi="Times New Roman"/>
          <w:color w:val="000000"/>
          <w:sz w:val="24"/>
          <w:szCs w:val="24"/>
        </w:rPr>
        <w:t xml:space="preserve">Результаты сухой магнитной сепарации показали, что суммарный выход магнитной фракции составляет 52,23%. </w:t>
      </w:r>
      <w:r w:rsidRPr="006D6C3F">
        <w:rPr>
          <w:rFonts w:ascii="Times New Roman" w:hAnsi="Times New Roman"/>
          <w:sz w:val="24"/>
          <w:szCs w:val="24"/>
        </w:rPr>
        <w:t xml:space="preserve">Получен марганцевый продукт с содержанием 18,60%. Извлечение марганца в продукт обогащения составило 89,21%. Содержание (извлечение) других компонентов следующее: Fe-3,20% (54,91%); </w:t>
      </w:r>
      <w:r w:rsidRPr="006D6C3F">
        <w:rPr>
          <w:rFonts w:ascii="Times New Roman" w:hAnsi="Times New Roman"/>
          <w:color w:val="000000"/>
          <w:sz w:val="24"/>
          <w:szCs w:val="24"/>
          <w:lang w:val="en-US"/>
        </w:rPr>
        <w:t>SiO</w:t>
      </w:r>
      <w:r w:rsidRPr="006D6C3F">
        <w:rPr>
          <w:rFonts w:ascii="Times New Roman" w:hAnsi="Times New Roman"/>
          <w:color w:val="000000"/>
          <w:sz w:val="24"/>
          <w:szCs w:val="24"/>
          <w:vertAlign w:val="subscript"/>
        </w:rPr>
        <w:t>2</w:t>
      </w:r>
      <w:r w:rsidRPr="006D6C3F">
        <w:rPr>
          <w:rFonts w:ascii="Times New Roman" w:hAnsi="Times New Roman"/>
          <w:color w:val="000000"/>
          <w:sz w:val="24"/>
          <w:szCs w:val="24"/>
        </w:rPr>
        <w:t xml:space="preserve">-42,25% (38,75%); </w:t>
      </w:r>
      <w:r w:rsidRPr="006D6C3F">
        <w:rPr>
          <w:rFonts w:ascii="Times New Roman" w:hAnsi="Times New Roman"/>
          <w:sz w:val="24"/>
          <w:szCs w:val="24"/>
        </w:rPr>
        <w:t>Al</w:t>
      </w:r>
      <w:r w:rsidRPr="006D6C3F">
        <w:rPr>
          <w:rFonts w:ascii="Times New Roman" w:hAnsi="Times New Roman"/>
          <w:sz w:val="24"/>
          <w:szCs w:val="24"/>
          <w:vertAlign w:val="subscript"/>
        </w:rPr>
        <w:t>2</w:t>
      </w:r>
      <w:r w:rsidRPr="006D6C3F">
        <w:rPr>
          <w:rFonts w:ascii="Times New Roman" w:hAnsi="Times New Roman"/>
          <w:sz w:val="24"/>
          <w:szCs w:val="24"/>
        </w:rPr>
        <w:t>O</w:t>
      </w:r>
      <w:r w:rsidRPr="006D6C3F">
        <w:rPr>
          <w:rFonts w:ascii="Times New Roman" w:hAnsi="Times New Roman"/>
          <w:sz w:val="24"/>
          <w:szCs w:val="24"/>
          <w:vertAlign w:val="subscript"/>
        </w:rPr>
        <w:t>3</w:t>
      </w:r>
      <w:r w:rsidRPr="006D6C3F">
        <w:rPr>
          <w:rFonts w:ascii="Times New Roman" w:hAnsi="Times New Roman"/>
          <w:sz w:val="24"/>
          <w:szCs w:val="24"/>
        </w:rPr>
        <w:t>-7,83% (48,80%). Марганец в обогащенном продукте увеличился 1,71 раза.</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color w:val="000000"/>
          <w:sz w:val="24"/>
          <w:szCs w:val="24"/>
        </w:rPr>
        <w:lastRenderedPageBreak/>
        <w:t xml:space="preserve">Немагнитная фракция представлена в основном </w:t>
      </w:r>
      <w:r w:rsidRPr="006D6C3F">
        <w:rPr>
          <w:rFonts w:ascii="Times New Roman" w:hAnsi="Times New Roman"/>
          <w:sz w:val="24"/>
          <w:szCs w:val="24"/>
        </w:rPr>
        <w:t>полевым шпатом К[АlSi</w:t>
      </w:r>
      <w:r w:rsidRPr="006D6C3F">
        <w:rPr>
          <w:rFonts w:ascii="Times New Roman" w:hAnsi="Times New Roman"/>
          <w:sz w:val="24"/>
          <w:szCs w:val="24"/>
          <w:vertAlign w:val="subscript"/>
        </w:rPr>
        <w:t>3</w:t>
      </w:r>
      <w:r w:rsidRPr="006D6C3F">
        <w:rPr>
          <w:rFonts w:ascii="Times New Roman" w:hAnsi="Times New Roman"/>
          <w:sz w:val="24"/>
          <w:szCs w:val="24"/>
        </w:rPr>
        <w:t>O</w:t>
      </w:r>
      <w:r w:rsidRPr="006D6C3F">
        <w:rPr>
          <w:rFonts w:ascii="Times New Roman" w:hAnsi="Times New Roman"/>
          <w:sz w:val="24"/>
          <w:szCs w:val="24"/>
          <w:vertAlign w:val="subscript"/>
        </w:rPr>
        <w:t>8</w:t>
      </w:r>
      <w:r w:rsidRPr="006D6C3F">
        <w:rPr>
          <w:rFonts w:ascii="Times New Roman" w:hAnsi="Times New Roman"/>
          <w:sz w:val="24"/>
          <w:szCs w:val="24"/>
        </w:rPr>
        <w:t>] - Na[АlSi</w:t>
      </w:r>
      <w:r w:rsidRPr="006D6C3F">
        <w:rPr>
          <w:rFonts w:ascii="Times New Roman" w:hAnsi="Times New Roman"/>
          <w:sz w:val="24"/>
          <w:szCs w:val="24"/>
          <w:vertAlign w:val="subscript"/>
        </w:rPr>
        <w:t>3</w:t>
      </w:r>
      <w:r w:rsidRPr="006D6C3F">
        <w:rPr>
          <w:rFonts w:ascii="Times New Roman" w:hAnsi="Times New Roman"/>
          <w:sz w:val="24"/>
          <w:szCs w:val="24"/>
        </w:rPr>
        <w:t>O</w:t>
      </w:r>
      <w:r w:rsidRPr="006D6C3F">
        <w:rPr>
          <w:rFonts w:ascii="Times New Roman" w:hAnsi="Times New Roman"/>
          <w:sz w:val="24"/>
          <w:szCs w:val="24"/>
          <w:vertAlign w:val="subscript"/>
        </w:rPr>
        <w:t>8</w:t>
      </w:r>
      <w:r w:rsidRPr="006D6C3F">
        <w:rPr>
          <w:rFonts w:ascii="Times New Roman" w:hAnsi="Times New Roman"/>
          <w:sz w:val="24"/>
          <w:szCs w:val="24"/>
        </w:rPr>
        <w:t>] - Са[АlSi</w:t>
      </w:r>
      <w:r w:rsidRPr="006D6C3F">
        <w:rPr>
          <w:rFonts w:ascii="Times New Roman" w:hAnsi="Times New Roman"/>
          <w:sz w:val="24"/>
          <w:szCs w:val="24"/>
          <w:vertAlign w:val="subscript"/>
        </w:rPr>
        <w:t>2</w:t>
      </w:r>
      <w:r w:rsidRPr="006D6C3F">
        <w:rPr>
          <w:rFonts w:ascii="Times New Roman" w:hAnsi="Times New Roman"/>
          <w:sz w:val="24"/>
          <w:szCs w:val="24"/>
        </w:rPr>
        <w:t>O</w:t>
      </w:r>
      <w:r w:rsidRPr="006D6C3F">
        <w:rPr>
          <w:rFonts w:ascii="Times New Roman" w:hAnsi="Times New Roman"/>
          <w:sz w:val="24"/>
          <w:szCs w:val="24"/>
          <w:vertAlign w:val="subscript"/>
        </w:rPr>
        <w:t>8</w:t>
      </w:r>
      <w:r w:rsidRPr="006D6C3F">
        <w:rPr>
          <w:rFonts w:ascii="Times New Roman" w:hAnsi="Times New Roman"/>
          <w:sz w:val="24"/>
          <w:szCs w:val="24"/>
        </w:rPr>
        <w:t xml:space="preserve">] (d/n: А˚ 3,80; 3,49; 2,99; 2,91; 2,58) и кварцем </w:t>
      </w:r>
      <w:r w:rsidRPr="006D6C3F">
        <w:rPr>
          <w:rFonts w:ascii="Times New Roman" w:hAnsi="Times New Roman"/>
          <w:color w:val="000000"/>
          <w:sz w:val="24"/>
          <w:szCs w:val="24"/>
          <w:lang w:val="en-US"/>
        </w:rPr>
        <w:t>Si</w:t>
      </w:r>
      <w:r w:rsidRPr="006D6C3F">
        <w:rPr>
          <w:rFonts w:ascii="Times New Roman" w:hAnsi="Times New Roman"/>
          <w:color w:val="000000"/>
          <w:sz w:val="24"/>
          <w:szCs w:val="24"/>
        </w:rPr>
        <w:t>О</w:t>
      </w:r>
      <w:r w:rsidRPr="006D6C3F">
        <w:rPr>
          <w:rFonts w:ascii="Times New Roman" w:hAnsi="Times New Roman"/>
          <w:color w:val="000000"/>
          <w:sz w:val="24"/>
          <w:szCs w:val="24"/>
          <w:vertAlign w:val="subscript"/>
        </w:rPr>
        <w:t>2</w:t>
      </w:r>
      <w:r w:rsidRPr="006D6C3F">
        <w:rPr>
          <w:rFonts w:ascii="Times New Roman" w:hAnsi="Times New Roman"/>
          <w:sz w:val="24"/>
          <w:szCs w:val="24"/>
        </w:rPr>
        <w:t xml:space="preserve"> (d/n: А˚4,27; 3,36; 2,46; 2,29; 2,24; 1,98; 1,81; 1,67; 1,54).  </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7. Дан анализ результатов исследования по схеме комбинированной, сухой и мокрой сильномагнитной сепарации:</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а) для получения концентрата с содержанием марганца 34%. Тонкое измельчение до 45% класса -0,074 мм. Напряженность магнитного поля 1,2*10</w:t>
      </w:r>
      <w:r w:rsidRPr="006D6C3F">
        <w:rPr>
          <w:rFonts w:ascii="Times New Roman" w:hAnsi="Times New Roman"/>
          <w:sz w:val="24"/>
          <w:szCs w:val="24"/>
          <w:vertAlign w:val="superscript"/>
        </w:rPr>
        <w:t>3</w:t>
      </w:r>
      <w:r w:rsidRPr="006D6C3F">
        <w:rPr>
          <w:rFonts w:ascii="Times New Roman" w:hAnsi="Times New Roman"/>
          <w:sz w:val="24"/>
          <w:szCs w:val="24"/>
        </w:rPr>
        <w:t xml:space="preserve"> кА/м.</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б) для получения концентрата с содержанием марганца 38%. Тонкое измельчение до 45% класса -0,074 мм. Напряженность магнитного поля 0,68*10</w:t>
      </w:r>
      <w:r w:rsidRPr="006D6C3F">
        <w:rPr>
          <w:rFonts w:ascii="Times New Roman" w:hAnsi="Times New Roman"/>
          <w:sz w:val="24"/>
          <w:szCs w:val="24"/>
          <w:vertAlign w:val="superscript"/>
        </w:rPr>
        <w:t>3</w:t>
      </w:r>
      <w:r w:rsidRPr="006D6C3F">
        <w:rPr>
          <w:rFonts w:ascii="Times New Roman" w:hAnsi="Times New Roman"/>
          <w:sz w:val="24"/>
          <w:szCs w:val="24"/>
        </w:rPr>
        <w:t xml:space="preserve"> кА/м.</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При использовании схемы с измельчением плюс сильномагнитная сепарация получены кондиционные концентраты.</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При комбинированной схеме с сухой сепарацией в первой стадии обогащения и мокрой сильномагнитной сепарацией после измельчения во второй стадии получен концентрат с содержанием марганца 34,45% с извлечением 82,35% марганца.</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Результаты исследований по переработке марганецсодержащих хвостов Жездинской ОФ методом сухой магнитной сепарации показывают на возможность получения концентрата с содержанием 30-45% марганца.</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С учетом требований к марганцевым концентратам, предъявляемым техническими условиями металлургических заводов наиболее оптимальным содержание марганца в концентрате для выплавки селикомарганца является содержание марганца в пределах 30-31%.</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При этом выход концентрата будет 18-20%, что позволит экономически выгодно переработать лежалые марганецсодержащие отходы Жездинской ОФ.</w:t>
      </w:r>
    </w:p>
    <w:p w:rsidR="00CE5EB8" w:rsidRPr="006D6C3F" w:rsidRDefault="00CE5EB8" w:rsidP="006D6C3F">
      <w:pPr>
        <w:spacing w:after="0" w:line="360" w:lineRule="auto"/>
        <w:ind w:firstLine="709"/>
        <w:jc w:val="both"/>
        <w:rPr>
          <w:rFonts w:ascii="Times New Roman" w:hAnsi="Times New Roman"/>
          <w:sz w:val="24"/>
          <w:szCs w:val="24"/>
          <w:highlight w:val="green"/>
        </w:rPr>
      </w:pPr>
      <w:r w:rsidRPr="006D6C3F">
        <w:rPr>
          <w:rFonts w:ascii="Times New Roman" w:hAnsi="Times New Roman"/>
          <w:sz w:val="24"/>
          <w:szCs w:val="24"/>
        </w:rPr>
        <w:t>В 2019 году в ходе выполнения научно-исследовательских работ по проекту получены следующие основные результаты</w:t>
      </w:r>
    </w:p>
    <w:p w:rsidR="00CE5EB8" w:rsidRPr="006D6C3F" w:rsidRDefault="00CE5EB8" w:rsidP="006D6C3F">
      <w:pPr>
        <w:tabs>
          <w:tab w:val="left" w:pos="1134"/>
        </w:tabs>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1. Разработана технологическая схема и методика проведения укрупненно-лабораторных исследований по обогащению лежалых марганецсодержащих хвостов. Проведены укрупненно-лабораторные исследования.</w:t>
      </w:r>
    </w:p>
    <w:p w:rsidR="00CE5EB8" w:rsidRPr="006D6C3F" w:rsidRDefault="00CE5EB8" w:rsidP="006D6C3F">
      <w:pPr>
        <w:tabs>
          <w:tab w:val="left" w:pos="1134"/>
        </w:tabs>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2. В результате сухого измельчения хвостов до крупности менее 1мм и последующего рассева на грохоте по крупности 0,5 мм получены два продукта класса -0,5+0,0 мм и -1,0+0,5 мм. Выход мелкого класса составил 70,00%. Эти продукты поступили на операцию воздушной сепарации.</w:t>
      </w:r>
    </w:p>
    <w:p w:rsidR="00CE5EB8" w:rsidRPr="006D6C3F" w:rsidRDefault="00CE5EB8" w:rsidP="006D6C3F">
      <w:pPr>
        <w:tabs>
          <w:tab w:val="left" w:pos="1134"/>
        </w:tabs>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 xml:space="preserve">3. Разработан и изготовлен горизонтальный трехкамерный воздушный сепаратор. Произведены расчеты скоростей свободного падения минеральных частиц разной крупности и плотности в воздушной среде. Рассчитаны горизонтальные скорости потока </w:t>
      </w:r>
      <w:r w:rsidRPr="006D6C3F">
        <w:rPr>
          <w:rFonts w:ascii="Times New Roman" w:hAnsi="Times New Roman"/>
          <w:bCs/>
          <w:sz w:val="24"/>
          <w:szCs w:val="24"/>
        </w:rPr>
        <w:lastRenderedPageBreak/>
        <w:t>воздуха, необходимые для разделения минералов по принципу равнопадаемости внутри воздушного сепаратора.</w:t>
      </w:r>
    </w:p>
    <w:p w:rsidR="00CE5EB8" w:rsidRPr="006D6C3F" w:rsidRDefault="00CE5EB8" w:rsidP="006D6C3F">
      <w:pPr>
        <w:tabs>
          <w:tab w:val="left" w:pos="1134"/>
        </w:tabs>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4. Результаты гранулометрического и химического анализа продуктов воздушной сепарации показали, что основная масса марганца сосредоточена в классе -0,315+0,00 мм. Извлечение марганца в класс -0,315 мм повышается с первой по третью камеру сепаратора с 72,60% до 97,68%. Установлено, что в процессе сухого измельчения происходит не только полное раскрытие минералов марганца, но и происходит их переизмельчение. Это подтверждается тем, что выход класса -0,16+0,00 мм в продукты по ходу камер сепаратора повышается с 27,95% до 57,9% при повышении в них извлечения марганца с 37,06% до 73,90%.</w:t>
      </w:r>
    </w:p>
    <w:p w:rsidR="00CE5EB8" w:rsidRPr="006D6C3F" w:rsidRDefault="00CE5EB8" w:rsidP="006D6C3F">
      <w:pPr>
        <w:tabs>
          <w:tab w:val="left" w:pos="1134"/>
        </w:tabs>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5. В опытах по магнитной сепарации камерных продуктов воздушного сепаратора при магнитной индукции 0,5 Тл получен марганцевый концентрат с содержанием 26,56% марганца при выходе 42,56% и извлечении 79,83% марганца. Определена тенденция повышения содержания марганца в концентрате со снижением магнитной индукции магнитного поля.</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Обработкой результатов исследований по обогащению хвостов сухой магнитной сепарацией методом интерполяции определены технологические показатели обогащения при значении индукции магнитного поля 0,3 Тл.</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При сухой магнитной сепарации класса -0,5+0,0 мм выход марганцевого концентрата составит 30,70 % с содержанием марганца 36,20 % при 78,26 % извлечении его в концентрат.</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При сухой магнитной сепарации класса -1,0+0,5 мм выход марганцевого концентрата составит 23,60 % с содержанием марганца 30,00 % при 63,00 % извлечении его в концентрат.</w:t>
      </w:r>
    </w:p>
    <w:p w:rsidR="00CE5EB8" w:rsidRPr="006D6C3F" w:rsidRDefault="00CE5EB8" w:rsidP="006D6C3F">
      <w:pPr>
        <w:tabs>
          <w:tab w:val="left" w:pos="1134"/>
        </w:tabs>
        <w:spacing w:after="0" w:line="360" w:lineRule="auto"/>
        <w:ind w:firstLine="709"/>
        <w:jc w:val="both"/>
        <w:rPr>
          <w:rFonts w:ascii="Times New Roman" w:hAnsi="Times New Roman"/>
          <w:bCs/>
          <w:sz w:val="24"/>
          <w:szCs w:val="24"/>
        </w:rPr>
      </w:pPr>
      <w:r w:rsidRPr="006D6C3F">
        <w:rPr>
          <w:rFonts w:ascii="Times New Roman" w:hAnsi="Times New Roman"/>
          <w:bCs/>
          <w:sz w:val="24"/>
          <w:szCs w:val="24"/>
        </w:rPr>
        <w:t>6. Анализ результатов исследований по магнитной сепарации продуктов, полученных в результате воздушной сепарации, позволяют сделать вывод, что применение воздушной сепарации повышает выход на 3-4 % и извлечение на 2-3 %. Это положительный факт. Отрицательным является то, что применение операции воздушной сепарации в схеме обогащения марганецсодержащих хвостов может привести к усложнению и удорожанию технологии переработки отходов.</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Поэтому для переработки лежалых хвостов Жездинской обогатительной фабрики рекомендуется наиболее простая в обслуживании и эксплуатации технология обогащения, включающая операцию сухого измельчения хвостов до крупности менее 1 мм, с последующей магнитной сепарацией в магнитном поле с индукцией 0,3 Тл. </w:t>
      </w:r>
    </w:p>
    <w:p w:rsidR="00CE5EB8" w:rsidRPr="006D6C3F" w:rsidRDefault="00CE5EB8" w:rsidP="006D6C3F">
      <w:pPr>
        <w:tabs>
          <w:tab w:val="left" w:pos="1134"/>
        </w:tabs>
        <w:spacing w:after="0" w:line="360" w:lineRule="auto"/>
        <w:ind w:firstLine="709"/>
        <w:jc w:val="both"/>
        <w:rPr>
          <w:rFonts w:ascii="Times New Roman" w:hAnsi="Times New Roman"/>
          <w:sz w:val="24"/>
          <w:szCs w:val="24"/>
        </w:rPr>
      </w:pPr>
      <w:r w:rsidRPr="006D6C3F">
        <w:rPr>
          <w:rFonts w:ascii="Times New Roman" w:hAnsi="Times New Roman"/>
          <w:bCs/>
          <w:sz w:val="24"/>
          <w:szCs w:val="24"/>
        </w:rPr>
        <w:lastRenderedPageBreak/>
        <w:t>7. Изучен рынок магнитных сепараторов, обладающих высокой интенсивностью магнитного поля для обогащения лежалых марганецсодержащих хвостов Жездинской ОФ. Анализ рынка магнитных сепараторов с сильными постоянными</w:t>
      </w:r>
      <w:r w:rsidRPr="006D6C3F">
        <w:rPr>
          <w:rFonts w:ascii="Times New Roman" w:hAnsi="Times New Roman"/>
          <w:sz w:val="24"/>
          <w:szCs w:val="24"/>
        </w:rPr>
        <w:t xml:space="preserve"> магнитами позволяет рекомендовать роликовые магнитные сепараторы типа СМБМ производства НПО «ЭРГА» для обогащения марганецсодержащих лежалых хвостов Жездинской обогатительной фабрики.</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8. Вовлечение в переработку данных техногенных отходов экономически оправдано лишь при использовании модульных мобильных (передвижных) обогатительных установок или фабрик. Поэтому было принято решение о разработке рабочего проекта опытной мобильной установки снабженной магнитным сепаратором с сильным постоянным магнитным полем.</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9. Разработана инженерная компоновка размещения магнитного сепаратора СМБМ 600х1000 на раме прицепа автомобиля ЗИЛ-130 и схема цепи обогатительных аппаратов, для осуществления разработанной технологии обогащения лежалых хвостов Жездинской ОФ. </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В 2020 году в ходе выполнения научно-исследовательских работ по проекту получены следующие основные результат.</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color w:val="000000"/>
          <w:spacing w:val="2"/>
          <w:sz w:val="24"/>
          <w:szCs w:val="24"/>
        </w:rPr>
        <w:t>1. Проведен выбор и расчет вспомогательных устройств:</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приемного бункера,</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питателя исходного материала,</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ленточного конвейера для подачи материала на установку.</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2. Разработана необходимая техническая документация технического проекта опытной мобильной установки для сухого обогащения мелких сыпучих материалов, содержащих слабомагнитные минералы в сильном магнитном поле.</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3. На основании выполненных расчетов разработаны сборочный чертеж опытной мобильной магнитообогатительной установки и чертежи вспомогательных устройств, необходимых для работы установки.</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4. Проведены маркетинговые исследования по реализации продуктов сухой магнитной переработки марганецсодержащих хвостов обогатительной фабрики. </w:t>
      </w:r>
    </w:p>
    <w:p w:rsidR="00CE5EB8" w:rsidRPr="006D6C3F" w:rsidRDefault="00CE5EB8" w:rsidP="006D6C3F">
      <w:pPr>
        <w:spacing w:after="0" w:line="360" w:lineRule="auto"/>
        <w:ind w:firstLine="709"/>
        <w:jc w:val="both"/>
        <w:rPr>
          <w:rFonts w:ascii="Times New Roman" w:hAnsi="Times New Roman"/>
          <w:i/>
          <w:sz w:val="24"/>
          <w:szCs w:val="24"/>
        </w:rPr>
      </w:pPr>
    </w:p>
    <w:p w:rsidR="00CE5EB8" w:rsidRPr="006D6C3F" w:rsidRDefault="00CE5EB8" w:rsidP="006D6C3F">
      <w:pPr>
        <w:spacing w:after="0" w:line="360" w:lineRule="auto"/>
        <w:rPr>
          <w:rFonts w:ascii="Times New Roman" w:hAnsi="Times New Roman"/>
          <w:caps/>
          <w:sz w:val="24"/>
          <w:szCs w:val="24"/>
        </w:rPr>
      </w:pPr>
      <w:r w:rsidRPr="006D6C3F">
        <w:rPr>
          <w:rFonts w:ascii="Times New Roman" w:hAnsi="Times New Roman"/>
          <w:caps/>
          <w:sz w:val="24"/>
          <w:szCs w:val="24"/>
        </w:rPr>
        <w:br w:type="page"/>
      </w:r>
    </w:p>
    <w:p w:rsidR="00CE5EB8" w:rsidRPr="007A2E91" w:rsidRDefault="00CE5EB8" w:rsidP="006D6C3F">
      <w:pPr>
        <w:spacing w:after="0" w:line="360" w:lineRule="auto"/>
        <w:jc w:val="center"/>
        <w:rPr>
          <w:rFonts w:ascii="Times New Roman" w:hAnsi="Times New Roman"/>
          <w:b/>
          <w:sz w:val="24"/>
          <w:szCs w:val="24"/>
        </w:rPr>
      </w:pPr>
      <w:r w:rsidRPr="007A2E91">
        <w:rPr>
          <w:rFonts w:ascii="Times New Roman" w:hAnsi="Times New Roman"/>
          <w:b/>
          <w:sz w:val="24"/>
          <w:szCs w:val="24"/>
        </w:rPr>
        <w:lastRenderedPageBreak/>
        <w:t>СПИСОК ИСПОЛЬЗОВАННЫХ ИСТОЧНИКОВ</w:t>
      </w:r>
    </w:p>
    <w:p w:rsidR="00CE5EB8" w:rsidRPr="006D6C3F" w:rsidRDefault="00CE5EB8" w:rsidP="006D6C3F">
      <w:pPr>
        <w:spacing w:after="0" w:line="360" w:lineRule="auto"/>
        <w:jc w:val="center"/>
        <w:rPr>
          <w:rFonts w:ascii="Times New Roman" w:hAnsi="Times New Roman"/>
          <w:sz w:val="24"/>
          <w:szCs w:val="24"/>
        </w:rPr>
      </w:pPr>
    </w:p>
    <w:p w:rsidR="00CE5EB8" w:rsidRPr="006D6C3F" w:rsidRDefault="00CE5EB8" w:rsidP="006D6C3F">
      <w:pPr>
        <w:tabs>
          <w:tab w:val="left" w:pos="993"/>
        </w:tabs>
        <w:spacing w:after="0" w:line="360" w:lineRule="auto"/>
        <w:ind w:firstLine="709"/>
        <w:jc w:val="both"/>
        <w:rPr>
          <w:rFonts w:ascii="Times New Roman" w:hAnsi="Times New Roman"/>
          <w:sz w:val="24"/>
          <w:szCs w:val="24"/>
        </w:rPr>
      </w:pPr>
      <w:r w:rsidRPr="006D6C3F">
        <w:rPr>
          <w:rFonts w:ascii="Times New Roman" w:hAnsi="Times New Roman"/>
          <w:sz w:val="24"/>
          <w:szCs w:val="24"/>
        </w:rPr>
        <w:t xml:space="preserve">1 Техногенные месторождения. Разработка и формирование: монография /А.В.Архипов, С.П. Решетняк; под ред. акад. Н.Н. Мельникова. - Апатиты: КНЦ РАН, 2017. - 117 с. </w:t>
      </w:r>
    </w:p>
    <w:p w:rsidR="00CE5EB8" w:rsidRPr="006D6C3F" w:rsidRDefault="00CE5EB8" w:rsidP="006D6C3F">
      <w:pPr>
        <w:tabs>
          <w:tab w:val="left" w:pos="567"/>
        </w:tabs>
        <w:spacing w:after="0" w:line="360" w:lineRule="auto"/>
        <w:ind w:firstLine="720"/>
        <w:jc w:val="both"/>
        <w:rPr>
          <w:rFonts w:ascii="Times New Roman" w:hAnsi="Times New Roman"/>
          <w:color w:val="000000"/>
          <w:sz w:val="24"/>
          <w:szCs w:val="24"/>
          <w:lang w:val="en-US"/>
        </w:rPr>
      </w:pPr>
      <w:r w:rsidRPr="006D6C3F">
        <w:rPr>
          <w:rFonts w:ascii="Times New Roman" w:hAnsi="Times New Roman"/>
          <w:color w:val="606060"/>
          <w:sz w:val="24"/>
          <w:szCs w:val="24"/>
          <w:shd w:val="clear" w:color="auto" w:fill="FFFFFF"/>
        </w:rPr>
        <w:t>2</w:t>
      </w:r>
      <w:r w:rsidRPr="006D6C3F">
        <w:rPr>
          <w:rFonts w:ascii="Arial" w:hAnsi="Arial" w:cs="Arial"/>
          <w:color w:val="606060"/>
          <w:sz w:val="24"/>
          <w:szCs w:val="24"/>
          <w:shd w:val="clear" w:color="auto" w:fill="FFFFFF"/>
        </w:rPr>
        <w:t xml:space="preserve"> </w:t>
      </w:r>
      <w:r w:rsidRPr="006D6C3F">
        <w:rPr>
          <w:rFonts w:ascii="Times New Roman" w:hAnsi="Times New Roman"/>
          <w:color w:val="000000"/>
          <w:sz w:val="24"/>
          <w:szCs w:val="24"/>
        </w:rPr>
        <w:t xml:space="preserve">Ежов </w:t>
      </w:r>
      <w:r w:rsidRPr="006D6C3F">
        <w:rPr>
          <w:rFonts w:ascii="Times New Roman" w:hAnsi="Times New Roman"/>
          <w:caps/>
          <w:color w:val="000000"/>
          <w:sz w:val="24"/>
          <w:szCs w:val="24"/>
        </w:rPr>
        <w:t xml:space="preserve">А.И. </w:t>
      </w:r>
      <w:r w:rsidRPr="006D6C3F">
        <w:rPr>
          <w:rFonts w:ascii="Times New Roman" w:hAnsi="Times New Roman"/>
          <w:sz w:val="24"/>
          <w:szCs w:val="24"/>
          <w:lang w:val="kk-KZ"/>
        </w:rPr>
        <w:t>Оценка техногенного сырья в Российской Федераций (тведые полезные ископаемые). // Горные науки и технологии. - 2016. - № 4. С. 62-72</w:t>
      </w:r>
      <w:r w:rsidRPr="006D6C3F">
        <w:rPr>
          <w:rFonts w:ascii="Times New Roman" w:hAnsi="Times New Roman"/>
          <w:color w:val="000000"/>
          <w:sz w:val="24"/>
          <w:szCs w:val="24"/>
          <w:lang w:val="en-US"/>
        </w:rPr>
        <w:t xml:space="preserve">. </w:t>
      </w:r>
    </w:p>
    <w:p w:rsidR="00CE5EB8" w:rsidRPr="006D6C3F" w:rsidRDefault="00CE5EB8" w:rsidP="006D6C3F">
      <w:pPr>
        <w:tabs>
          <w:tab w:val="left" w:pos="567"/>
        </w:tabs>
        <w:spacing w:after="0" w:line="360" w:lineRule="auto"/>
        <w:ind w:firstLine="709"/>
        <w:jc w:val="both"/>
        <w:rPr>
          <w:rFonts w:ascii="Times New Roman" w:hAnsi="Times New Roman"/>
          <w:color w:val="000000"/>
          <w:sz w:val="24"/>
          <w:szCs w:val="24"/>
        </w:rPr>
      </w:pPr>
      <w:r w:rsidRPr="006D6C3F">
        <w:rPr>
          <w:rFonts w:ascii="Times New Roman" w:hAnsi="Times New Roman"/>
          <w:bCs/>
          <w:color w:val="000000"/>
          <w:sz w:val="24"/>
          <w:szCs w:val="24"/>
          <w:lang w:val="en-US"/>
        </w:rPr>
        <w:t>3 Ilankoon I. M. S. K., Tang Yu., Ghorbani Y., Northey S., Yellishetty M., Deng X., McBride D</w:t>
      </w:r>
      <w:r w:rsidRPr="006D6C3F">
        <w:rPr>
          <w:rFonts w:ascii="Times New Roman" w:hAnsi="Times New Roman"/>
          <w:b/>
          <w:bCs/>
          <w:color w:val="000000"/>
          <w:sz w:val="24"/>
          <w:szCs w:val="24"/>
          <w:lang w:val="en-US"/>
        </w:rPr>
        <w:t xml:space="preserve">. </w:t>
      </w:r>
      <w:r w:rsidRPr="006D6C3F">
        <w:rPr>
          <w:rFonts w:ascii="Times New Roman" w:hAnsi="Times New Roman"/>
          <w:color w:val="000000"/>
          <w:sz w:val="24"/>
          <w:szCs w:val="24"/>
          <w:lang w:val="en-US"/>
        </w:rPr>
        <w:t>The current state and future directions of percolation leachingin the Chinese mining industry: Challenges and opportunities // Minerals Engineering. - 2018. -Vol. 125. P</w:t>
      </w:r>
      <w:r w:rsidRPr="006D6C3F">
        <w:rPr>
          <w:rFonts w:ascii="Times New Roman" w:hAnsi="Times New Roman"/>
          <w:color w:val="000000"/>
          <w:sz w:val="24"/>
          <w:szCs w:val="24"/>
        </w:rPr>
        <w:t>. 206-222.</w:t>
      </w:r>
    </w:p>
    <w:p w:rsidR="00CE5EB8" w:rsidRPr="006D6C3F" w:rsidRDefault="00CE5EB8" w:rsidP="006D6C3F">
      <w:pPr>
        <w:tabs>
          <w:tab w:val="left" w:pos="567"/>
        </w:tabs>
        <w:spacing w:after="0" w:line="360" w:lineRule="auto"/>
        <w:ind w:firstLine="709"/>
        <w:jc w:val="both"/>
        <w:rPr>
          <w:rFonts w:ascii="Times New Roman" w:hAnsi="Times New Roman"/>
          <w:color w:val="000000"/>
          <w:sz w:val="24"/>
          <w:szCs w:val="24"/>
        </w:rPr>
      </w:pPr>
      <w:r w:rsidRPr="006D6C3F">
        <w:rPr>
          <w:rFonts w:ascii="Times New Roman" w:hAnsi="Times New Roman"/>
          <w:bCs/>
          <w:color w:val="000000"/>
          <w:sz w:val="24"/>
          <w:szCs w:val="24"/>
        </w:rPr>
        <w:t>4 Бочаров В. А., Игнаткина В. А., Чантурия Е. Л., Юшина Т. И., Хачатрян Л. С., Дунаева В. Н</w:t>
      </w:r>
      <w:r w:rsidRPr="006D6C3F">
        <w:rPr>
          <w:rFonts w:ascii="Times New Roman" w:hAnsi="Times New Roman"/>
          <w:b/>
          <w:bCs/>
          <w:color w:val="000000"/>
          <w:sz w:val="24"/>
          <w:szCs w:val="24"/>
        </w:rPr>
        <w:t xml:space="preserve">. </w:t>
      </w:r>
      <w:r w:rsidRPr="006D6C3F">
        <w:rPr>
          <w:rFonts w:ascii="Times New Roman" w:hAnsi="Times New Roman"/>
          <w:color w:val="000000"/>
          <w:sz w:val="24"/>
          <w:szCs w:val="24"/>
        </w:rPr>
        <w:t>О выборе возможных способов комплексного использования техногенных пиритных хвостов в связи с их переработкой // Горный информационно-аналитический бюллетень.</w:t>
      </w:r>
      <w:r w:rsidRPr="006D6C3F">
        <w:rPr>
          <w:rFonts w:ascii="Times New Roman" w:hAnsi="Times New Roman"/>
          <w:sz w:val="24"/>
          <w:szCs w:val="24"/>
          <w:lang w:val="kk-KZ"/>
        </w:rPr>
        <w:t xml:space="preserve"> - </w:t>
      </w:r>
      <w:r w:rsidRPr="006D6C3F">
        <w:rPr>
          <w:rFonts w:ascii="Times New Roman" w:hAnsi="Times New Roman"/>
          <w:color w:val="000000"/>
          <w:sz w:val="24"/>
          <w:szCs w:val="24"/>
        </w:rPr>
        <w:t>2015. -</w:t>
      </w:r>
      <w:r w:rsidRPr="006D6C3F">
        <w:rPr>
          <w:rFonts w:ascii="Times New Roman" w:hAnsi="Times New Roman"/>
          <w:sz w:val="24"/>
          <w:szCs w:val="24"/>
          <w:lang w:val="kk-KZ"/>
        </w:rPr>
        <w:t xml:space="preserve"> </w:t>
      </w:r>
      <w:r w:rsidRPr="006D6C3F">
        <w:rPr>
          <w:rFonts w:ascii="Times New Roman" w:hAnsi="Times New Roman"/>
          <w:color w:val="000000"/>
          <w:sz w:val="24"/>
          <w:szCs w:val="24"/>
        </w:rPr>
        <w:t>№ 10. С. 92-98.</w:t>
      </w:r>
    </w:p>
    <w:p w:rsidR="00CE5EB8" w:rsidRPr="006D6C3F" w:rsidRDefault="00CE5EB8" w:rsidP="006D6C3F">
      <w:pPr>
        <w:tabs>
          <w:tab w:val="left" w:pos="567"/>
        </w:tabs>
        <w:spacing w:after="0" w:line="360" w:lineRule="auto"/>
        <w:ind w:firstLine="720"/>
        <w:jc w:val="both"/>
        <w:rPr>
          <w:rFonts w:ascii="Times New Roman" w:hAnsi="Times New Roman"/>
          <w:color w:val="000000"/>
          <w:sz w:val="24"/>
          <w:szCs w:val="24"/>
          <w:lang w:val="en-US"/>
        </w:rPr>
      </w:pPr>
      <w:r w:rsidRPr="006D6C3F">
        <w:rPr>
          <w:rFonts w:ascii="Times New Roman" w:hAnsi="Times New Roman"/>
          <w:color w:val="000000"/>
          <w:sz w:val="24"/>
          <w:szCs w:val="24"/>
        </w:rPr>
        <w:t xml:space="preserve">5 </w:t>
      </w:r>
      <w:r w:rsidRPr="006D6C3F">
        <w:rPr>
          <w:rFonts w:ascii="Times New Roman" w:hAnsi="Times New Roman"/>
          <w:bCs/>
          <w:color w:val="000000"/>
          <w:sz w:val="24"/>
          <w:szCs w:val="24"/>
        </w:rPr>
        <w:t>Сизяков В. М., Назаров Ю. П., Бричкин В. Н., Сизякова</w:t>
      </w:r>
      <w:r w:rsidRPr="006D6C3F">
        <w:rPr>
          <w:rFonts w:ascii="Times New Roman" w:hAnsi="Times New Roman"/>
          <w:b/>
          <w:bCs/>
          <w:color w:val="000000"/>
          <w:sz w:val="24"/>
          <w:szCs w:val="24"/>
        </w:rPr>
        <w:t xml:space="preserve"> </w:t>
      </w:r>
      <w:r w:rsidRPr="006D6C3F">
        <w:rPr>
          <w:rFonts w:ascii="Times New Roman" w:hAnsi="Times New Roman"/>
          <w:bCs/>
          <w:color w:val="000000"/>
          <w:sz w:val="24"/>
          <w:szCs w:val="24"/>
        </w:rPr>
        <w:t>Е. В.</w:t>
      </w:r>
      <w:r w:rsidRPr="006D6C3F">
        <w:rPr>
          <w:rFonts w:ascii="Times New Roman" w:hAnsi="Times New Roman"/>
          <w:color w:val="000000"/>
          <w:sz w:val="24"/>
          <w:szCs w:val="24"/>
        </w:rPr>
        <w:t> Обогащение лежалых хвостов флотации апатит-нефелиновых руд // Обогащение руд.</w:t>
      </w:r>
      <w:r w:rsidRPr="006D6C3F">
        <w:rPr>
          <w:rFonts w:ascii="Times New Roman" w:hAnsi="Times New Roman"/>
          <w:sz w:val="24"/>
          <w:szCs w:val="24"/>
          <w:lang w:val="kk-KZ"/>
        </w:rPr>
        <w:t xml:space="preserve"> - </w:t>
      </w:r>
      <w:r w:rsidRPr="006D6C3F">
        <w:rPr>
          <w:rFonts w:ascii="Times New Roman" w:hAnsi="Times New Roman"/>
          <w:color w:val="000000"/>
          <w:sz w:val="24"/>
          <w:szCs w:val="24"/>
        </w:rPr>
        <w:t>2016.</w:t>
      </w:r>
      <w:r w:rsidRPr="006D6C3F">
        <w:rPr>
          <w:rFonts w:ascii="Times New Roman" w:hAnsi="Times New Roman"/>
          <w:sz w:val="24"/>
          <w:szCs w:val="24"/>
          <w:lang w:val="kk-KZ"/>
        </w:rPr>
        <w:t xml:space="preserve"> -</w:t>
      </w:r>
      <w:r w:rsidRPr="006D6C3F">
        <w:rPr>
          <w:rFonts w:ascii="Times New Roman" w:hAnsi="Times New Roman"/>
          <w:color w:val="000000"/>
          <w:sz w:val="24"/>
          <w:szCs w:val="24"/>
        </w:rPr>
        <w:t xml:space="preserve"> № 2. С</w:t>
      </w:r>
      <w:r w:rsidRPr="006D6C3F">
        <w:rPr>
          <w:rFonts w:ascii="Times New Roman" w:hAnsi="Times New Roman"/>
          <w:color w:val="000000"/>
          <w:sz w:val="24"/>
          <w:szCs w:val="24"/>
          <w:lang w:val="en-US"/>
        </w:rPr>
        <w:t>.33-40.</w:t>
      </w:r>
    </w:p>
    <w:p w:rsidR="00CE5EB8" w:rsidRPr="006D6C3F" w:rsidRDefault="00CE5EB8" w:rsidP="006D6C3F">
      <w:pPr>
        <w:tabs>
          <w:tab w:val="left" w:pos="567"/>
        </w:tabs>
        <w:spacing w:after="0" w:line="360" w:lineRule="auto"/>
        <w:ind w:firstLine="720"/>
        <w:jc w:val="both"/>
        <w:rPr>
          <w:rFonts w:ascii="Times New Roman" w:hAnsi="Times New Roman"/>
          <w:color w:val="000000"/>
          <w:sz w:val="24"/>
          <w:szCs w:val="24"/>
          <w:lang w:val="en-US"/>
        </w:rPr>
      </w:pPr>
      <w:r w:rsidRPr="006D6C3F">
        <w:rPr>
          <w:rFonts w:ascii="Times New Roman" w:hAnsi="Times New Roman"/>
          <w:color w:val="000000"/>
          <w:sz w:val="24"/>
          <w:szCs w:val="24"/>
          <w:lang w:val="en-US"/>
        </w:rPr>
        <w:t xml:space="preserve">6 </w:t>
      </w:r>
      <w:r w:rsidRPr="006D6C3F">
        <w:rPr>
          <w:rFonts w:ascii="Times New Roman" w:hAnsi="Times New Roman"/>
          <w:bCs/>
          <w:color w:val="000000"/>
          <w:sz w:val="24"/>
          <w:szCs w:val="24"/>
          <w:lang w:val="en-US"/>
        </w:rPr>
        <w:t>Muzawazi C., Petersen J.</w:t>
      </w:r>
      <w:r w:rsidRPr="006D6C3F">
        <w:rPr>
          <w:rFonts w:ascii="Times New Roman" w:hAnsi="Times New Roman"/>
          <w:color w:val="000000"/>
          <w:sz w:val="24"/>
          <w:szCs w:val="24"/>
          <w:lang w:val="en-US"/>
        </w:rPr>
        <w:t> Heap and tank leaching of copper and nickel from a Platreef flotation concentrate using ammoniacal solutions // Canadian Metallurgical Quarterly. - 2015. - Vol. 54. P.296-303.</w:t>
      </w:r>
    </w:p>
    <w:p w:rsidR="00CE5EB8" w:rsidRPr="006D6C3F" w:rsidRDefault="00CE5EB8" w:rsidP="006D6C3F">
      <w:pPr>
        <w:tabs>
          <w:tab w:val="left" w:pos="567"/>
        </w:tabs>
        <w:spacing w:after="0" w:line="360" w:lineRule="auto"/>
        <w:ind w:firstLine="720"/>
        <w:jc w:val="both"/>
        <w:rPr>
          <w:rFonts w:ascii="Times New Roman" w:hAnsi="Times New Roman"/>
          <w:bCs/>
          <w:color w:val="000000"/>
          <w:sz w:val="24"/>
          <w:szCs w:val="24"/>
          <w:lang w:val="en-US"/>
        </w:rPr>
      </w:pPr>
      <w:r w:rsidRPr="006D6C3F">
        <w:rPr>
          <w:rFonts w:ascii="Times New Roman" w:hAnsi="Times New Roman"/>
          <w:bCs/>
          <w:color w:val="000000"/>
          <w:sz w:val="24"/>
          <w:szCs w:val="24"/>
          <w:lang w:val="en-US"/>
        </w:rPr>
        <w:t>7 Rivera R. M., Xakalashe B. S., Ounoughene G., Binnemans K., Gerven T. V.</w:t>
      </w:r>
      <w:r w:rsidRPr="006D6C3F">
        <w:rPr>
          <w:rFonts w:ascii="Times New Roman" w:hAnsi="Times New Roman"/>
          <w:color w:val="000000"/>
          <w:sz w:val="24"/>
          <w:szCs w:val="24"/>
          <w:lang w:val="en-US"/>
        </w:rPr>
        <w:t xml:space="preserve"> Selective rare earth element extraction using high-pressure acid leaching of slags arising from the smelting of bauxite residue // Hydrometallurgy. - 2019. -Vol.184. P.162-174. DOI: </w:t>
      </w:r>
      <w:r w:rsidRPr="006D6C3F">
        <w:rPr>
          <w:rFonts w:ascii="Times New Roman" w:hAnsi="Times New Roman"/>
          <w:bCs/>
          <w:color w:val="000000"/>
          <w:sz w:val="24"/>
          <w:szCs w:val="24"/>
          <w:lang w:val="en-US"/>
        </w:rPr>
        <w:t>10.1016/j.hydromet.2019.01.005.</w:t>
      </w:r>
    </w:p>
    <w:p w:rsidR="00CE5EB8" w:rsidRPr="006D6C3F" w:rsidRDefault="00CE5EB8" w:rsidP="006D6C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hAnsi="Times New Roman"/>
          <w:color w:val="000000"/>
          <w:sz w:val="24"/>
          <w:szCs w:val="24"/>
        </w:rPr>
      </w:pPr>
      <w:r w:rsidRPr="006D6C3F">
        <w:rPr>
          <w:rFonts w:ascii="Times New Roman" w:hAnsi="Times New Roman"/>
          <w:bCs/>
          <w:color w:val="000000"/>
          <w:sz w:val="24"/>
          <w:szCs w:val="24"/>
          <w:lang w:val="en-US"/>
        </w:rPr>
        <w:t xml:space="preserve">8 Canda L., Heput T., </w:t>
      </w:r>
      <w:r w:rsidRPr="005F724F">
        <w:rPr>
          <w:rFonts w:ascii="Times New Roman" w:hAnsi="Times New Roman"/>
          <w:bCs/>
          <w:color w:val="000000"/>
          <w:sz w:val="24"/>
          <w:szCs w:val="24"/>
          <w:lang w:val="en-US"/>
        </w:rPr>
        <w:t>Ardelean E.</w:t>
      </w:r>
      <w:r w:rsidRPr="006D6C3F">
        <w:rPr>
          <w:rFonts w:ascii="Times New Roman" w:hAnsi="Times New Roman"/>
          <w:b/>
          <w:bCs/>
          <w:color w:val="000000"/>
          <w:sz w:val="24"/>
          <w:szCs w:val="24"/>
          <w:lang w:val="en-US"/>
        </w:rPr>
        <w:t xml:space="preserve"> </w:t>
      </w:r>
      <w:r w:rsidRPr="006D6C3F">
        <w:rPr>
          <w:rFonts w:ascii="Times New Roman" w:hAnsi="Times New Roman"/>
          <w:color w:val="000000"/>
          <w:sz w:val="24"/>
          <w:szCs w:val="24"/>
          <w:lang w:val="en-US"/>
        </w:rPr>
        <w:t>Methods for recovering precious metals from industrial waste // IOP Conference Series: Materials Science and Engineering. - 2016. - Vol. 106, No. 1. P</w:t>
      </w:r>
      <w:r w:rsidRPr="006D6C3F">
        <w:rPr>
          <w:rFonts w:ascii="Times New Roman" w:hAnsi="Times New Roman"/>
          <w:color w:val="000000"/>
          <w:sz w:val="24"/>
          <w:szCs w:val="24"/>
        </w:rPr>
        <w:t>.12-20.</w:t>
      </w:r>
    </w:p>
    <w:p w:rsidR="00CE5EB8" w:rsidRPr="006D6C3F" w:rsidRDefault="00CE5EB8" w:rsidP="006D6C3F">
      <w:pPr>
        <w:tabs>
          <w:tab w:val="left" w:pos="567"/>
        </w:tabs>
        <w:spacing w:after="0" w:line="360" w:lineRule="auto"/>
        <w:ind w:firstLine="709"/>
        <w:jc w:val="both"/>
        <w:rPr>
          <w:rFonts w:ascii="Times New Roman" w:hAnsi="Times New Roman"/>
          <w:color w:val="000000"/>
          <w:sz w:val="24"/>
          <w:szCs w:val="24"/>
        </w:rPr>
      </w:pPr>
      <w:r w:rsidRPr="006D6C3F">
        <w:rPr>
          <w:rFonts w:ascii="Times New Roman" w:hAnsi="Times New Roman"/>
          <w:bCs/>
          <w:color w:val="000000"/>
          <w:sz w:val="24"/>
          <w:szCs w:val="24"/>
        </w:rPr>
        <w:t>9 Юсупходжаев А. А., Валиев Х. Р., Худояров С. Р., Маткаримов С.</w:t>
      </w:r>
      <w:r w:rsidRPr="006D6C3F">
        <w:rPr>
          <w:rFonts w:ascii="Times New Roman" w:hAnsi="Times New Roman"/>
          <w:b/>
          <w:bCs/>
          <w:color w:val="000000"/>
          <w:sz w:val="24"/>
          <w:szCs w:val="24"/>
        </w:rPr>
        <w:t xml:space="preserve"> </w:t>
      </w:r>
      <w:r w:rsidRPr="006D6C3F">
        <w:rPr>
          <w:rFonts w:ascii="Times New Roman" w:hAnsi="Times New Roman"/>
          <w:bCs/>
          <w:color w:val="000000"/>
          <w:sz w:val="24"/>
          <w:szCs w:val="24"/>
        </w:rPr>
        <w:t>Т</w:t>
      </w:r>
      <w:r w:rsidRPr="006D6C3F">
        <w:rPr>
          <w:rFonts w:ascii="Times New Roman" w:hAnsi="Times New Roman"/>
          <w:b/>
          <w:bCs/>
          <w:color w:val="000000"/>
          <w:sz w:val="24"/>
          <w:szCs w:val="24"/>
        </w:rPr>
        <w:t>.</w:t>
      </w:r>
      <w:r w:rsidRPr="006D6C3F">
        <w:rPr>
          <w:rFonts w:ascii="Times New Roman" w:hAnsi="Times New Roman"/>
          <w:color w:val="000000"/>
          <w:sz w:val="24"/>
          <w:szCs w:val="24"/>
        </w:rPr>
        <w:t xml:space="preserve"> Повышение эффективности сталеплавильного производства доизвлечением ценных компонентов из утилизируемых шлаков // Черные металлы. - 2015. № 1. С.19-22.</w:t>
      </w:r>
    </w:p>
    <w:p w:rsidR="00CE5EB8" w:rsidRPr="006D6C3F" w:rsidRDefault="00CE5EB8" w:rsidP="006D6C3F">
      <w:pPr>
        <w:tabs>
          <w:tab w:val="left" w:pos="567"/>
        </w:tabs>
        <w:spacing w:after="0" w:line="360" w:lineRule="auto"/>
        <w:ind w:firstLine="709"/>
        <w:jc w:val="both"/>
        <w:rPr>
          <w:rFonts w:ascii="Times New Roman" w:hAnsi="Times New Roman"/>
          <w:color w:val="000000"/>
          <w:sz w:val="24"/>
          <w:szCs w:val="24"/>
        </w:rPr>
      </w:pPr>
      <w:r w:rsidRPr="006D6C3F">
        <w:rPr>
          <w:rFonts w:ascii="Times New Roman" w:hAnsi="Times New Roman"/>
          <w:color w:val="000000"/>
          <w:sz w:val="24"/>
          <w:szCs w:val="24"/>
        </w:rPr>
        <w:t xml:space="preserve">10 </w:t>
      </w:r>
      <w:r w:rsidRPr="006D6C3F">
        <w:rPr>
          <w:rFonts w:ascii="Times New Roman" w:hAnsi="Times New Roman"/>
          <w:bCs/>
          <w:color w:val="000000"/>
          <w:sz w:val="24"/>
          <w:szCs w:val="24"/>
        </w:rPr>
        <w:t>Ожогина Е. Г., Якушина О. А., Козлов А. П</w:t>
      </w:r>
      <w:r w:rsidRPr="006D6C3F">
        <w:rPr>
          <w:rFonts w:ascii="Times New Roman" w:hAnsi="Times New Roman"/>
          <w:b/>
          <w:bCs/>
          <w:color w:val="000000"/>
          <w:sz w:val="24"/>
          <w:szCs w:val="24"/>
        </w:rPr>
        <w:t>.</w:t>
      </w:r>
      <w:r w:rsidRPr="006D6C3F">
        <w:rPr>
          <w:rFonts w:ascii="Times New Roman" w:hAnsi="Times New Roman"/>
          <w:color w:val="000000"/>
          <w:sz w:val="24"/>
          <w:szCs w:val="24"/>
        </w:rPr>
        <w:t xml:space="preserve"> Минералогические особенности металлургических никельсодержащих шлаков и перспективы их вторичного использования // Обогащение руд. - 2017. - № 3. С.49-56. </w:t>
      </w:r>
      <w:r w:rsidRPr="006D6C3F">
        <w:rPr>
          <w:rFonts w:ascii="Times New Roman" w:hAnsi="Times New Roman"/>
          <w:color w:val="000000"/>
          <w:sz w:val="24"/>
          <w:szCs w:val="24"/>
          <w:lang w:val="en-US"/>
        </w:rPr>
        <w:t>DOI</w:t>
      </w:r>
      <w:r w:rsidRPr="006D6C3F">
        <w:rPr>
          <w:rFonts w:ascii="Times New Roman" w:hAnsi="Times New Roman"/>
          <w:color w:val="000000"/>
          <w:sz w:val="24"/>
          <w:szCs w:val="24"/>
        </w:rPr>
        <w:t>: 10.17580/</w:t>
      </w:r>
      <w:r w:rsidRPr="006D6C3F">
        <w:rPr>
          <w:rFonts w:ascii="Times New Roman" w:hAnsi="Times New Roman"/>
          <w:color w:val="000000"/>
          <w:sz w:val="24"/>
          <w:szCs w:val="24"/>
          <w:lang w:val="en-US"/>
        </w:rPr>
        <w:t>or</w:t>
      </w:r>
      <w:r w:rsidRPr="006D6C3F">
        <w:rPr>
          <w:rFonts w:ascii="Times New Roman" w:hAnsi="Times New Roman"/>
          <w:color w:val="000000"/>
          <w:sz w:val="24"/>
          <w:szCs w:val="24"/>
        </w:rPr>
        <w:t>.2017.03.08</w:t>
      </w:r>
      <w:r w:rsidR="00637CF5">
        <w:rPr>
          <w:rFonts w:ascii="Times New Roman" w:hAnsi="Times New Roman"/>
          <w:color w:val="000000"/>
          <w:sz w:val="24"/>
          <w:szCs w:val="24"/>
        </w:rPr>
        <w:t>.</w:t>
      </w:r>
    </w:p>
    <w:p w:rsidR="00CE5EB8" w:rsidRPr="006D6C3F" w:rsidRDefault="00CE5EB8" w:rsidP="006D6C3F">
      <w:pPr>
        <w:spacing w:after="0" w:line="360" w:lineRule="auto"/>
        <w:ind w:firstLine="709"/>
        <w:jc w:val="both"/>
        <w:rPr>
          <w:rFonts w:ascii="Times New Roman" w:hAnsi="Times New Roman"/>
          <w:color w:val="000000"/>
          <w:sz w:val="24"/>
          <w:szCs w:val="24"/>
          <w:lang w:val="en-US"/>
        </w:rPr>
      </w:pPr>
      <w:r w:rsidRPr="006D6C3F">
        <w:rPr>
          <w:rFonts w:ascii="Times New Roman" w:hAnsi="Times New Roman"/>
          <w:bCs/>
          <w:color w:val="000000"/>
          <w:sz w:val="24"/>
          <w:szCs w:val="24"/>
        </w:rPr>
        <w:t>11 Байсанов А. С., Исагулов А. З., Сиргетаева Г. Е.</w:t>
      </w:r>
      <w:r w:rsidRPr="006D6C3F">
        <w:rPr>
          <w:rFonts w:ascii="Times New Roman" w:hAnsi="Times New Roman"/>
          <w:color w:val="000000"/>
          <w:sz w:val="24"/>
          <w:szCs w:val="24"/>
        </w:rPr>
        <w:t xml:space="preserve"> Исследования по магнитному обогащению железомарганцевых руд месторождения Западный Камыс: Материалы </w:t>
      </w:r>
      <w:r w:rsidRPr="006D6C3F">
        <w:rPr>
          <w:rFonts w:ascii="Times New Roman" w:hAnsi="Times New Roman"/>
          <w:color w:val="000000"/>
          <w:sz w:val="24"/>
          <w:szCs w:val="24"/>
        </w:rPr>
        <w:lastRenderedPageBreak/>
        <w:t xml:space="preserve">Междунар. науч.-практ. конф. </w:t>
      </w:r>
      <w:r w:rsidRPr="006D6C3F">
        <w:rPr>
          <w:rFonts w:ascii="Times New Roman" w:hAnsi="Times New Roman"/>
          <w:color w:val="000000"/>
          <w:sz w:val="24"/>
          <w:szCs w:val="24"/>
          <w:lang w:val="en-US"/>
        </w:rPr>
        <w:t>«</w:t>
      </w:r>
      <w:r w:rsidRPr="006D6C3F">
        <w:rPr>
          <w:rFonts w:ascii="Times New Roman" w:hAnsi="Times New Roman"/>
          <w:color w:val="000000"/>
          <w:sz w:val="24"/>
          <w:szCs w:val="24"/>
        </w:rPr>
        <w:t>Инновационные</w:t>
      </w:r>
      <w:r w:rsidRPr="006D6C3F">
        <w:rPr>
          <w:rFonts w:ascii="Times New Roman" w:hAnsi="Times New Roman"/>
          <w:color w:val="000000"/>
          <w:sz w:val="24"/>
          <w:szCs w:val="24"/>
          <w:lang w:val="en-US"/>
        </w:rPr>
        <w:t xml:space="preserve"> </w:t>
      </w:r>
      <w:r w:rsidRPr="006D6C3F">
        <w:rPr>
          <w:rFonts w:ascii="Times New Roman" w:hAnsi="Times New Roman"/>
          <w:color w:val="000000"/>
          <w:sz w:val="24"/>
          <w:szCs w:val="24"/>
        </w:rPr>
        <w:t>технологии</w:t>
      </w:r>
      <w:r w:rsidRPr="006D6C3F">
        <w:rPr>
          <w:rFonts w:ascii="Times New Roman" w:hAnsi="Times New Roman"/>
          <w:color w:val="000000"/>
          <w:sz w:val="24"/>
          <w:szCs w:val="24"/>
          <w:lang w:val="en-US"/>
        </w:rPr>
        <w:t xml:space="preserve"> </w:t>
      </w:r>
      <w:r w:rsidRPr="006D6C3F">
        <w:rPr>
          <w:rFonts w:ascii="Times New Roman" w:hAnsi="Times New Roman"/>
          <w:color w:val="000000"/>
          <w:sz w:val="24"/>
          <w:szCs w:val="24"/>
        </w:rPr>
        <w:t>в</w:t>
      </w:r>
      <w:r w:rsidRPr="006D6C3F">
        <w:rPr>
          <w:rFonts w:ascii="Times New Roman" w:hAnsi="Times New Roman"/>
          <w:color w:val="000000"/>
          <w:sz w:val="24"/>
          <w:szCs w:val="24"/>
          <w:lang w:val="en-US"/>
        </w:rPr>
        <w:t xml:space="preserve"> </w:t>
      </w:r>
      <w:r w:rsidRPr="006D6C3F">
        <w:rPr>
          <w:rFonts w:ascii="Times New Roman" w:hAnsi="Times New Roman"/>
          <w:color w:val="000000"/>
          <w:sz w:val="24"/>
          <w:szCs w:val="24"/>
        </w:rPr>
        <w:t>машиностроении</w:t>
      </w:r>
      <w:r w:rsidRPr="006D6C3F">
        <w:rPr>
          <w:rFonts w:ascii="Times New Roman" w:hAnsi="Times New Roman"/>
          <w:color w:val="000000"/>
          <w:sz w:val="24"/>
          <w:szCs w:val="24"/>
          <w:lang w:val="en-US"/>
        </w:rPr>
        <w:t xml:space="preserve">»/ </w:t>
      </w:r>
      <w:r w:rsidRPr="006D6C3F">
        <w:rPr>
          <w:rFonts w:ascii="Times New Roman" w:hAnsi="Times New Roman"/>
          <w:color w:val="000000"/>
          <w:sz w:val="24"/>
          <w:szCs w:val="24"/>
        </w:rPr>
        <w:t>г</w:t>
      </w:r>
      <w:r w:rsidRPr="006D6C3F">
        <w:rPr>
          <w:rFonts w:ascii="Times New Roman" w:hAnsi="Times New Roman"/>
          <w:color w:val="000000"/>
          <w:sz w:val="24"/>
          <w:szCs w:val="24"/>
          <w:lang w:val="en-US"/>
        </w:rPr>
        <w:t>.</w:t>
      </w:r>
      <w:r w:rsidRPr="006D6C3F">
        <w:rPr>
          <w:rFonts w:ascii="Times New Roman" w:hAnsi="Times New Roman"/>
          <w:color w:val="000000"/>
          <w:sz w:val="24"/>
          <w:szCs w:val="24"/>
        </w:rPr>
        <w:t>Юрга</w:t>
      </w:r>
      <w:r w:rsidRPr="006D6C3F">
        <w:rPr>
          <w:rFonts w:ascii="Times New Roman" w:hAnsi="Times New Roman"/>
          <w:color w:val="000000"/>
          <w:sz w:val="24"/>
          <w:szCs w:val="24"/>
          <w:lang w:val="en-US"/>
        </w:rPr>
        <w:t xml:space="preserve">, 2016. - </w:t>
      </w:r>
      <w:r w:rsidRPr="006D6C3F">
        <w:rPr>
          <w:rFonts w:ascii="Times New Roman" w:hAnsi="Times New Roman"/>
          <w:color w:val="000000"/>
          <w:sz w:val="24"/>
          <w:szCs w:val="24"/>
        </w:rPr>
        <w:t>С</w:t>
      </w:r>
      <w:r w:rsidRPr="006D6C3F">
        <w:rPr>
          <w:rFonts w:ascii="Times New Roman" w:hAnsi="Times New Roman"/>
          <w:color w:val="000000"/>
          <w:sz w:val="24"/>
          <w:szCs w:val="24"/>
          <w:lang w:val="en-US"/>
        </w:rPr>
        <w:t>.201-204.</w:t>
      </w:r>
    </w:p>
    <w:p w:rsidR="00CE5EB8" w:rsidRPr="006D6C3F" w:rsidRDefault="00CE5EB8" w:rsidP="006D6C3F">
      <w:pPr>
        <w:spacing w:after="0" w:line="360" w:lineRule="auto"/>
        <w:ind w:firstLine="709"/>
        <w:jc w:val="both"/>
        <w:rPr>
          <w:rFonts w:ascii="Times New Roman" w:hAnsi="Times New Roman"/>
          <w:bCs/>
          <w:color w:val="000000"/>
          <w:sz w:val="24"/>
          <w:szCs w:val="24"/>
          <w:lang w:val="en-US"/>
        </w:rPr>
      </w:pPr>
      <w:r w:rsidRPr="006D6C3F">
        <w:rPr>
          <w:rFonts w:ascii="Times New Roman" w:hAnsi="Times New Roman"/>
          <w:bCs/>
          <w:color w:val="000000"/>
          <w:sz w:val="24"/>
          <w:szCs w:val="24"/>
          <w:lang w:val="en-US"/>
        </w:rPr>
        <w:t xml:space="preserve">12 Zagarzusem Ts, Baasanjav D., Sugir-Erdene N., Orgilbayar B., Sukhbat S. Technological study on the Gravity Processing of Manganese Ore// Bulletin of the Institute of Chemistry and Chemical Technology, Mongolian Academy of Sciences. -2019. </w:t>
      </w:r>
      <w:r w:rsidRPr="006D6C3F">
        <w:rPr>
          <w:rFonts w:ascii="Times New Roman" w:hAnsi="Times New Roman"/>
          <w:bCs/>
          <w:color w:val="000000"/>
          <w:sz w:val="24"/>
          <w:szCs w:val="24"/>
        </w:rPr>
        <w:t>Р</w:t>
      </w:r>
      <w:r w:rsidRPr="006D6C3F">
        <w:rPr>
          <w:rFonts w:ascii="Times New Roman" w:hAnsi="Times New Roman"/>
          <w:bCs/>
          <w:color w:val="000000"/>
          <w:sz w:val="24"/>
          <w:szCs w:val="24"/>
          <w:lang w:val="en-US"/>
        </w:rPr>
        <w:t>.18-22.</w:t>
      </w:r>
    </w:p>
    <w:p w:rsidR="00CE5EB8" w:rsidRPr="006D6C3F" w:rsidRDefault="00CE5EB8" w:rsidP="006D6C3F">
      <w:pPr>
        <w:spacing w:after="0" w:line="360" w:lineRule="auto"/>
        <w:ind w:firstLine="709"/>
        <w:jc w:val="both"/>
        <w:rPr>
          <w:rFonts w:ascii="Times New Roman" w:hAnsi="Times New Roman"/>
          <w:bCs/>
          <w:color w:val="000000"/>
          <w:sz w:val="24"/>
          <w:szCs w:val="24"/>
          <w:lang w:val="en-US"/>
        </w:rPr>
      </w:pPr>
      <w:r w:rsidRPr="006D6C3F">
        <w:rPr>
          <w:rFonts w:ascii="Times New Roman" w:hAnsi="Times New Roman"/>
          <w:bCs/>
          <w:color w:val="000000"/>
          <w:sz w:val="24"/>
          <w:szCs w:val="24"/>
          <w:lang w:val="en-US"/>
        </w:rPr>
        <w:t xml:space="preserve">13 Paata J. Kervalishvili, Archil Chirakadze, Zakaria Buachidze, Akaki Gigineishvili, Teimuraz Chichua. Combined processing of waste organic polymers and manganese bearing waste/low grade ores into fuels and low-carbon manganese alloys // International Journal of Global Warming. - 2016. </w:t>
      </w:r>
      <w:r w:rsidRPr="006D6C3F">
        <w:rPr>
          <w:rFonts w:ascii="Times New Roman" w:hAnsi="Times New Roman"/>
          <w:bCs/>
          <w:color w:val="000000"/>
          <w:sz w:val="24"/>
          <w:szCs w:val="24"/>
        </w:rPr>
        <w:t>Р</w:t>
      </w:r>
      <w:r w:rsidRPr="006D6C3F">
        <w:rPr>
          <w:rFonts w:ascii="Times New Roman" w:hAnsi="Times New Roman"/>
          <w:bCs/>
          <w:color w:val="000000"/>
          <w:sz w:val="24"/>
          <w:szCs w:val="24"/>
          <w:lang w:val="en-US"/>
        </w:rPr>
        <w:t>.242-252.</w:t>
      </w:r>
    </w:p>
    <w:p w:rsidR="00CE5EB8" w:rsidRPr="006D6C3F" w:rsidRDefault="00CE5EB8" w:rsidP="006D6C3F">
      <w:pPr>
        <w:spacing w:after="0" w:line="360" w:lineRule="auto"/>
        <w:ind w:firstLine="709"/>
        <w:jc w:val="both"/>
        <w:rPr>
          <w:rFonts w:ascii="Times New Roman" w:hAnsi="Times New Roman"/>
          <w:bCs/>
          <w:color w:val="000000"/>
          <w:sz w:val="24"/>
          <w:szCs w:val="24"/>
          <w:lang w:val="en-US"/>
        </w:rPr>
      </w:pPr>
      <w:r w:rsidRPr="006D6C3F">
        <w:rPr>
          <w:rFonts w:ascii="Times New Roman" w:hAnsi="Times New Roman"/>
          <w:bCs/>
          <w:color w:val="000000"/>
          <w:sz w:val="24"/>
          <w:szCs w:val="24"/>
          <w:lang w:val="en-US"/>
        </w:rPr>
        <w:t>14 Archil Chirakadze, Lali Gurchumelia, Irina Khomeriki, William A. Toscano, Izolda Bazghadze. Complex processing of manganese bearing waste and low-grade ores by autoclaving method // International Journal of Global Warming. -2016. Р.291-301.</w:t>
      </w:r>
    </w:p>
    <w:p w:rsidR="00CE5EB8" w:rsidRPr="006D6C3F" w:rsidRDefault="00CE5EB8" w:rsidP="006D6C3F">
      <w:pPr>
        <w:spacing w:after="0" w:line="360" w:lineRule="auto"/>
        <w:ind w:firstLine="709"/>
        <w:jc w:val="both"/>
        <w:rPr>
          <w:rFonts w:ascii="Times New Roman" w:hAnsi="Times New Roman"/>
          <w:bCs/>
          <w:color w:val="000000"/>
          <w:sz w:val="24"/>
          <w:szCs w:val="24"/>
        </w:rPr>
      </w:pPr>
      <w:r w:rsidRPr="006D6C3F">
        <w:rPr>
          <w:rFonts w:ascii="Times New Roman" w:hAnsi="Times New Roman"/>
          <w:bCs/>
          <w:color w:val="000000"/>
          <w:sz w:val="24"/>
          <w:szCs w:val="24"/>
          <w:lang w:val="en-US"/>
        </w:rPr>
        <w:t>15 Qin Xing Zong, Luo Zhen Fu*, Lv Bo. Variables and Applications on Dry Magnetic Separator. // School of Chemical Engineering and Technology, China University of Mining and Technology, Xuzhou, 221116, China. ISBN</w:t>
      </w:r>
      <w:r w:rsidRPr="006D6C3F">
        <w:rPr>
          <w:rFonts w:ascii="Times New Roman" w:hAnsi="Times New Roman"/>
          <w:bCs/>
          <w:color w:val="000000"/>
          <w:sz w:val="24"/>
          <w:szCs w:val="24"/>
        </w:rPr>
        <w:t>:</w:t>
      </w:r>
      <w:r w:rsidRPr="006D6C3F">
        <w:rPr>
          <w:rFonts w:ascii="Times New Roman" w:hAnsi="Times New Roman"/>
          <w:bCs/>
          <w:color w:val="000000"/>
          <w:sz w:val="24"/>
          <w:szCs w:val="24"/>
          <w:lang w:val="en-US"/>
        </w:rPr>
        <w:t> </w:t>
      </w:r>
      <w:r w:rsidRPr="006D6C3F">
        <w:rPr>
          <w:rFonts w:ascii="Times New Roman" w:hAnsi="Times New Roman"/>
          <w:bCs/>
          <w:color w:val="000000"/>
          <w:sz w:val="24"/>
          <w:szCs w:val="24"/>
        </w:rPr>
        <w:t xml:space="preserve">2267-1242. - 2018. </w:t>
      </w:r>
      <w:r w:rsidRPr="006D6C3F">
        <w:rPr>
          <w:rFonts w:ascii="Times New Roman" w:hAnsi="Times New Roman"/>
          <w:bCs/>
          <w:color w:val="000000"/>
          <w:sz w:val="24"/>
          <w:szCs w:val="24"/>
          <w:lang w:val="en-US"/>
        </w:rPr>
        <w:t>P</w:t>
      </w:r>
      <w:r w:rsidRPr="006D6C3F">
        <w:rPr>
          <w:rFonts w:ascii="Times New Roman" w:hAnsi="Times New Roman"/>
          <w:bCs/>
          <w:color w:val="000000"/>
          <w:sz w:val="24"/>
          <w:szCs w:val="24"/>
        </w:rPr>
        <w:t xml:space="preserve">.53. </w:t>
      </w:r>
    </w:p>
    <w:p w:rsidR="00CE5EB8" w:rsidRPr="006D6C3F" w:rsidRDefault="00CE5EB8" w:rsidP="006D6C3F">
      <w:pPr>
        <w:tabs>
          <w:tab w:val="left" w:pos="993"/>
        </w:tabs>
        <w:spacing w:after="0" w:line="360" w:lineRule="auto"/>
        <w:ind w:firstLine="709"/>
        <w:jc w:val="both"/>
        <w:rPr>
          <w:rFonts w:ascii="Times New Roman" w:hAnsi="Times New Roman"/>
          <w:sz w:val="24"/>
          <w:szCs w:val="24"/>
          <w:lang w:val="kk-KZ"/>
        </w:rPr>
      </w:pPr>
      <w:r w:rsidRPr="006D6C3F">
        <w:rPr>
          <w:rFonts w:ascii="Times New Roman" w:hAnsi="Times New Roman"/>
          <w:bCs/>
          <w:color w:val="000000"/>
          <w:sz w:val="24"/>
          <w:szCs w:val="24"/>
        </w:rPr>
        <w:t xml:space="preserve">16 </w:t>
      </w:r>
      <w:r w:rsidRPr="006D6C3F">
        <w:rPr>
          <w:rFonts w:ascii="Times New Roman" w:hAnsi="Times New Roman"/>
          <w:sz w:val="24"/>
          <w:szCs w:val="24"/>
          <w:lang w:val="kk-KZ"/>
        </w:rPr>
        <w:t>Мостыка Ю. С., Зубарев А. И. Анализ состояния и перспективы извлечения марганецсодержащего сырья из шламохранилищ Никопольского бассейна методом сухой магнитной сепарации // Наукові праці ДонНТУ. Серія «Гірничо-геологічна» .- 2013. - №2. - С.227-229.</w:t>
      </w:r>
    </w:p>
    <w:p w:rsidR="00CE5EB8" w:rsidRPr="006D6C3F" w:rsidRDefault="00CE5EB8" w:rsidP="006D6C3F">
      <w:pPr>
        <w:spacing w:after="0" w:line="360" w:lineRule="auto"/>
        <w:ind w:firstLine="709"/>
        <w:jc w:val="both"/>
        <w:rPr>
          <w:rFonts w:ascii="Times New Roman" w:hAnsi="Times New Roman"/>
          <w:sz w:val="24"/>
          <w:szCs w:val="24"/>
          <w:lang w:val="kk-KZ"/>
        </w:rPr>
      </w:pPr>
      <w:r w:rsidRPr="006D6C3F">
        <w:rPr>
          <w:rFonts w:ascii="Times New Roman" w:hAnsi="Times New Roman"/>
          <w:color w:val="000000"/>
          <w:sz w:val="24"/>
          <w:szCs w:val="24"/>
          <w:lang w:val="kk-KZ"/>
        </w:rPr>
        <w:t xml:space="preserve">17 </w:t>
      </w:r>
      <w:r w:rsidRPr="006D6C3F">
        <w:rPr>
          <w:rFonts w:ascii="Times New Roman" w:hAnsi="Times New Roman"/>
          <w:sz w:val="24"/>
          <w:szCs w:val="24"/>
          <w:lang w:val="kk-KZ"/>
        </w:rPr>
        <w:t>Разработка технологии переработки ТМО марганецсодержащих хвостов Жездинской ОФ: отчет О НИР ( промежуточный) / НЦ ГНТЭ: рук. Мустахимов А.Т.; исполн.: Мусин М.Т., Зейнуллин А.А., Жакипбеков Ж.Н., Дадонова Т.Н.- Астана, 2018. - 53 с. - ГР №0118РК00992 - Инв. № 0218РК01143.</w:t>
      </w:r>
    </w:p>
    <w:p w:rsidR="00CE5EB8" w:rsidRPr="006D6C3F" w:rsidRDefault="00CE5EB8" w:rsidP="006D6C3F">
      <w:pPr>
        <w:tabs>
          <w:tab w:val="left" w:pos="567"/>
        </w:tabs>
        <w:spacing w:after="0" w:line="360" w:lineRule="auto"/>
        <w:ind w:firstLine="709"/>
        <w:jc w:val="both"/>
        <w:rPr>
          <w:rFonts w:ascii="Times New Roman" w:hAnsi="Times New Roman"/>
          <w:sz w:val="24"/>
          <w:szCs w:val="24"/>
          <w:lang w:val="kk-KZ"/>
        </w:rPr>
      </w:pPr>
      <w:r w:rsidRPr="006D6C3F">
        <w:rPr>
          <w:rFonts w:ascii="Times New Roman" w:hAnsi="Times New Roman"/>
          <w:color w:val="212529"/>
          <w:sz w:val="24"/>
          <w:szCs w:val="24"/>
          <w:lang w:val="kk-KZ"/>
        </w:rPr>
        <w:t xml:space="preserve">18 </w:t>
      </w:r>
      <w:r w:rsidRPr="006D6C3F">
        <w:rPr>
          <w:rFonts w:ascii="Times New Roman" w:hAnsi="Times New Roman"/>
          <w:sz w:val="24"/>
          <w:szCs w:val="24"/>
          <w:lang w:val="kk-KZ"/>
        </w:rPr>
        <w:t>Разработка технологии переработки ТМО марганецсодержащих хвостов Жездинской ОФ: отчет О НИР ( промежуточный) / НЦ ГНТЭ: рук. Мустахимов А.Т.; исполн.: Зейнуллин А.А., Дадонова Т.Н.- Нур-Султан, 2019. - 53 с. - ГР №0118РК00992.</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19 Донченко А.С., Донченко В.А. Справочник механика рудообогатительной фабрики. - М.: Недра,1975. - 559 с.</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20 Пат. №2209684 Российская Федерация, МПК</w:t>
      </w:r>
      <w:r w:rsidRPr="006D6C3F">
        <w:rPr>
          <w:rFonts w:ascii="Times New Roman" w:hAnsi="Times New Roman"/>
          <w:sz w:val="24"/>
          <w:szCs w:val="24"/>
          <w:vertAlign w:val="superscript"/>
        </w:rPr>
        <w:t xml:space="preserve">7 </w:t>
      </w:r>
      <w:r w:rsidRPr="006D6C3F">
        <w:rPr>
          <w:rFonts w:ascii="Times New Roman" w:hAnsi="Times New Roman"/>
          <w:sz w:val="24"/>
          <w:szCs w:val="24"/>
        </w:rPr>
        <w:t>В03С1/10 Способ непрерывной магнитной сепарации слабомагнитных материалов и устройство для его осуществления /Туркенич А.М., опубл. 10.08.03, Бюл. № 9. - 3 с.</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21 Азбель Ю.И., Дмитриев С.В., Мезенин А.О., Бухаров М.И. Разработка технологической схемы получения товарного ильменитового продукта из чернового концентрата Буткинского ГОКа //Обогащение руд. - 2015. - №1. - С. 73-85.</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lastRenderedPageBreak/>
        <w:t>22 Котунов С.В., Землячева Е.А. Магнитные сепараторы нового поколения для сухого обогащения слабомагнитных руд // Черные металлы. - 2006. - №6. - С.103-112.</w:t>
      </w:r>
    </w:p>
    <w:p w:rsidR="00CE5EB8"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23 Анурьев В.И. Справочник конструктора-машиностроителя. в 3-х т. -9-е изд. - М.: Машиностроение, 2006. - Т. 1. - 736 с.</w:t>
      </w:r>
    </w:p>
    <w:p w:rsidR="00D1587D" w:rsidRDefault="00D1587D" w:rsidP="00D1587D">
      <w:pPr>
        <w:spacing w:after="0" w:line="360" w:lineRule="auto"/>
        <w:ind w:firstLine="709"/>
        <w:jc w:val="both"/>
        <w:rPr>
          <w:rFonts w:ascii="Times New Roman" w:hAnsi="Times New Roman"/>
          <w:sz w:val="24"/>
          <w:szCs w:val="24"/>
        </w:rPr>
      </w:pPr>
      <w:r w:rsidRPr="00D1587D">
        <w:rPr>
          <w:rFonts w:ascii="Times New Roman" w:hAnsi="Times New Roman"/>
          <w:sz w:val="24"/>
          <w:szCs w:val="24"/>
        </w:rPr>
        <w:t>24 Анурьев</w:t>
      </w:r>
      <w:r w:rsidRPr="006D6C3F">
        <w:rPr>
          <w:rFonts w:ascii="Times New Roman" w:hAnsi="Times New Roman"/>
          <w:sz w:val="24"/>
          <w:szCs w:val="24"/>
        </w:rPr>
        <w:t xml:space="preserve"> В.И. Справочник конструктора-машиностроителя. в 3-х т. -9-е </w:t>
      </w:r>
      <w:r>
        <w:rPr>
          <w:rFonts w:ascii="Times New Roman" w:hAnsi="Times New Roman"/>
          <w:sz w:val="24"/>
          <w:szCs w:val="24"/>
        </w:rPr>
        <w:t xml:space="preserve">изд. - М.: Машиностроение, 2006. </w:t>
      </w:r>
      <w:r w:rsidRPr="006D6C3F">
        <w:rPr>
          <w:rFonts w:ascii="Times New Roman" w:hAnsi="Times New Roman"/>
          <w:sz w:val="24"/>
          <w:szCs w:val="24"/>
        </w:rPr>
        <w:t>- Т. 2. -559 с.</w:t>
      </w:r>
      <w:r>
        <w:rPr>
          <w:rFonts w:ascii="Times New Roman" w:hAnsi="Times New Roman"/>
          <w:sz w:val="24"/>
          <w:szCs w:val="24"/>
        </w:rPr>
        <w:t xml:space="preserve"> </w:t>
      </w:r>
    </w:p>
    <w:p w:rsidR="00D1587D" w:rsidRDefault="00D1587D" w:rsidP="00D1587D">
      <w:pPr>
        <w:spacing w:after="0" w:line="360" w:lineRule="auto"/>
        <w:ind w:firstLine="709"/>
        <w:jc w:val="both"/>
        <w:rPr>
          <w:rFonts w:ascii="Times New Roman" w:hAnsi="Times New Roman"/>
          <w:sz w:val="24"/>
          <w:szCs w:val="24"/>
        </w:rPr>
      </w:pPr>
      <w:r w:rsidRPr="006D6C3F">
        <w:rPr>
          <w:rFonts w:ascii="Times New Roman" w:hAnsi="Times New Roman"/>
          <w:sz w:val="24"/>
          <w:szCs w:val="24"/>
        </w:rPr>
        <w:t>2</w:t>
      </w:r>
      <w:r>
        <w:rPr>
          <w:rFonts w:ascii="Times New Roman" w:hAnsi="Times New Roman"/>
          <w:sz w:val="24"/>
          <w:szCs w:val="24"/>
        </w:rPr>
        <w:t>5</w:t>
      </w:r>
      <w:r w:rsidRPr="006D6C3F">
        <w:rPr>
          <w:rFonts w:ascii="Times New Roman" w:hAnsi="Times New Roman"/>
          <w:sz w:val="24"/>
          <w:szCs w:val="24"/>
        </w:rPr>
        <w:t xml:space="preserve"> Анурьев В.И. Справочник конструктора-машиностроителя. в 3-х т. -9-е </w:t>
      </w:r>
      <w:r>
        <w:rPr>
          <w:rFonts w:ascii="Times New Roman" w:hAnsi="Times New Roman"/>
          <w:sz w:val="24"/>
          <w:szCs w:val="24"/>
        </w:rPr>
        <w:t>изд. - М.: Машиностроение, 2006</w:t>
      </w:r>
      <w:r w:rsidRPr="006D6C3F">
        <w:rPr>
          <w:rFonts w:ascii="Times New Roman" w:hAnsi="Times New Roman"/>
          <w:sz w:val="24"/>
          <w:szCs w:val="24"/>
        </w:rPr>
        <w:t>.</w:t>
      </w:r>
      <w:r>
        <w:rPr>
          <w:rFonts w:ascii="Times New Roman" w:hAnsi="Times New Roman"/>
          <w:sz w:val="24"/>
          <w:szCs w:val="24"/>
        </w:rPr>
        <w:t xml:space="preserve"> </w:t>
      </w:r>
      <w:r w:rsidRPr="006D6C3F">
        <w:rPr>
          <w:rFonts w:ascii="Times New Roman" w:hAnsi="Times New Roman"/>
          <w:sz w:val="24"/>
          <w:szCs w:val="24"/>
        </w:rPr>
        <w:t>-Т. 3. -557 с.</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2</w:t>
      </w:r>
      <w:r w:rsidR="00D1587D">
        <w:rPr>
          <w:rFonts w:ascii="Times New Roman" w:hAnsi="Times New Roman"/>
          <w:sz w:val="24"/>
          <w:szCs w:val="24"/>
        </w:rPr>
        <w:t>6</w:t>
      </w:r>
      <w:r w:rsidRPr="006D6C3F">
        <w:rPr>
          <w:rFonts w:ascii="Times New Roman" w:hAnsi="Times New Roman"/>
          <w:sz w:val="24"/>
          <w:szCs w:val="24"/>
        </w:rPr>
        <w:t xml:space="preserve"> Бурцев В.М. Технология машиностроения. В 2-х т. Т.1.Основы технологии машиностроения. Учебник для вузов. - М.: МГТУ им Баумана, 2011. - 478 с.</w:t>
      </w:r>
    </w:p>
    <w:p w:rsidR="00CE5EB8" w:rsidRPr="006D6C3F" w:rsidRDefault="00D1587D" w:rsidP="006D6C3F">
      <w:pPr>
        <w:spacing w:after="0" w:line="360" w:lineRule="auto"/>
        <w:ind w:firstLine="709"/>
        <w:jc w:val="both"/>
        <w:rPr>
          <w:rFonts w:ascii="Times New Roman" w:hAnsi="Times New Roman"/>
          <w:sz w:val="24"/>
          <w:szCs w:val="24"/>
        </w:rPr>
      </w:pPr>
      <w:r>
        <w:rPr>
          <w:rFonts w:ascii="Times New Roman" w:hAnsi="Times New Roman"/>
          <w:sz w:val="24"/>
          <w:szCs w:val="24"/>
        </w:rPr>
        <w:t>27</w:t>
      </w:r>
      <w:r w:rsidR="00CE5EB8" w:rsidRPr="006D6C3F">
        <w:rPr>
          <w:rFonts w:ascii="Times New Roman" w:hAnsi="Times New Roman"/>
          <w:sz w:val="24"/>
          <w:szCs w:val="24"/>
        </w:rPr>
        <w:t xml:space="preserve"> Вегман Е.Ф. Окускование руд и концентратов. - М.: Металлургия, 1976. - 224 с.</w:t>
      </w:r>
    </w:p>
    <w:p w:rsidR="00CE5EB8" w:rsidRPr="006D6C3F" w:rsidRDefault="00CE5EB8" w:rsidP="006D6C3F">
      <w:pPr>
        <w:spacing w:after="0" w:line="360" w:lineRule="auto"/>
        <w:ind w:firstLine="709"/>
        <w:jc w:val="both"/>
        <w:rPr>
          <w:rFonts w:ascii="Times New Roman" w:hAnsi="Times New Roman"/>
          <w:sz w:val="24"/>
          <w:szCs w:val="24"/>
          <w:lang w:val="kk-KZ"/>
        </w:rPr>
      </w:pPr>
      <w:r w:rsidRPr="006D6C3F">
        <w:rPr>
          <w:rFonts w:ascii="Times New Roman" w:hAnsi="Times New Roman"/>
          <w:sz w:val="24"/>
          <w:szCs w:val="24"/>
        </w:rPr>
        <w:t>2</w:t>
      </w:r>
      <w:r w:rsidR="00D1587D">
        <w:rPr>
          <w:rFonts w:ascii="Times New Roman" w:hAnsi="Times New Roman"/>
          <w:sz w:val="24"/>
          <w:szCs w:val="24"/>
        </w:rPr>
        <w:t xml:space="preserve">8 </w:t>
      </w:r>
      <w:r w:rsidRPr="006D6C3F">
        <w:rPr>
          <w:rFonts w:ascii="Times New Roman" w:hAnsi="Times New Roman"/>
          <w:sz w:val="24"/>
          <w:szCs w:val="24"/>
        </w:rPr>
        <w:t>Кобелев</w:t>
      </w:r>
      <w:r w:rsidRPr="006D6C3F">
        <w:rPr>
          <w:rFonts w:ascii="Times New Roman" w:hAnsi="Times New Roman"/>
          <w:sz w:val="24"/>
          <w:szCs w:val="24"/>
          <w:lang w:val="kk-KZ"/>
        </w:rPr>
        <w:t xml:space="preserve"> В.А., Школьник Я.Ш., Потанин В.Н. Освоение технологии производства комплексных флюсов //Сталь. – 2001 - №2. - С.19-20</w:t>
      </w:r>
      <w:r w:rsidR="00637CF5">
        <w:rPr>
          <w:rFonts w:ascii="Times New Roman" w:hAnsi="Times New Roman"/>
          <w:sz w:val="24"/>
          <w:szCs w:val="24"/>
          <w:lang w:val="kk-KZ"/>
        </w:rPr>
        <w:t>.</w:t>
      </w:r>
      <w:r w:rsidRPr="006D6C3F">
        <w:rPr>
          <w:rFonts w:ascii="Times New Roman" w:hAnsi="Times New Roman"/>
          <w:sz w:val="24"/>
          <w:szCs w:val="24"/>
          <w:lang w:val="kk-KZ"/>
        </w:rPr>
        <w:t xml:space="preserve"> </w:t>
      </w:r>
    </w:p>
    <w:p w:rsidR="00CE5EB8" w:rsidRPr="006D6C3F" w:rsidRDefault="00CE5EB8" w:rsidP="006D6C3F">
      <w:pPr>
        <w:spacing w:after="0" w:line="360" w:lineRule="auto"/>
        <w:jc w:val="center"/>
        <w:rPr>
          <w:rFonts w:ascii="Times New Roman" w:hAnsi="Times New Roman"/>
          <w:sz w:val="24"/>
          <w:szCs w:val="24"/>
        </w:rPr>
      </w:pPr>
    </w:p>
    <w:p w:rsidR="00054595" w:rsidRPr="006D6C3F" w:rsidRDefault="00054595" w:rsidP="006D6C3F">
      <w:pPr>
        <w:tabs>
          <w:tab w:val="left" w:pos="1867"/>
        </w:tabs>
        <w:spacing w:after="0" w:line="360" w:lineRule="auto"/>
        <w:ind w:firstLine="709"/>
        <w:jc w:val="both"/>
        <w:rPr>
          <w:sz w:val="24"/>
          <w:szCs w:val="24"/>
        </w:rPr>
      </w:pPr>
    </w:p>
    <w:p w:rsidR="00054595" w:rsidRPr="006D6C3F" w:rsidRDefault="00054595" w:rsidP="006D6C3F">
      <w:pPr>
        <w:tabs>
          <w:tab w:val="left" w:pos="1867"/>
        </w:tabs>
        <w:spacing w:after="0" w:line="360" w:lineRule="auto"/>
        <w:ind w:firstLine="709"/>
        <w:jc w:val="both"/>
        <w:rPr>
          <w:sz w:val="24"/>
          <w:szCs w:val="24"/>
        </w:rPr>
      </w:pPr>
    </w:p>
    <w:p w:rsidR="00CE5EB8" w:rsidRPr="006D6C3F" w:rsidRDefault="00CE5EB8" w:rsidP="006D6C3F">
      <w:pPr>
        <w:tabs>
          <w:tab w:val="left" w:pos="1867"/>
        </w:tabs>
        <w:spacing w:after="0" w:line="360" w:lineRule="auto"/>
        <w:ind w:firstLine="709"/>
        <w:jc w:val="both"/>
        <w:rPr>
          <w:sz w:val="24"/>
          <w:szCs w:val="24"/>
        </w:rPr>
      </w:pPr>
    </w:p>
    <w:p w:rsidR="00CE5EB8" w:rsidRPr="006D6C3F" w:rsidRDefault="00CE5EB8" w:rsidP="006D6C3F">
      <w:pPr>
        <w:tabs>
          <w:tab w:val="left" w:pos="1867"/>
        </w:tabs>
        <w:spacing w:after="0" w:line="360" w:lineRule="auto"/>
        <w:ind w:firstLine="709"/>
        <w:jc w:val="both"/>
        <w:rPr>
          <w:sz w:val="24"/>
          <w:szCs w:val="24"/>
        </w:rPr>
      </w:pPr>
    </w:p>
    <w:p w:rsidR="00CE5EB8" w:rsidRPr="006D6C3F" w:rsidRDefault="00CE5EB8" w:rsidP="006D6C3F">
      <w:pPr>
        <w:spacing w:after="0" w:line="360" w:lineRule="auto"/>
        <w:rPr>
          <w:sz w:val="24"/>
          <w:szCs w:val="24"/>
        </w:rPr>
      </w:pPr>
      <w:r w:rsidRPr="006D6C3F">
        <w:rPr>
          <w:sz w:val="24"/>
          <w:szCs w:val="24"/>
        </w:rPr>
        <w:br w:type="page"/>
      </w:r>
    </w:p>
    <w:p w:rsidR="00CE5EB8" w:rsidRPr="007A2E91" w:rsidRDefault="00CE5EB8" w:rsidP="006D6C3F">
      <w:pPr>
        <w:spacing w:after="0" w:line="360" w:lineRule="auto"/>
        <w:jc w:val="center"/>
        <w:rPr>
          <w:rFonts w:ascii="Times New Roman" w:hAnsi="Times New Roman"/>
          <w:b/>
          <w:sz w:val="24"/>
          <w:szCs w:val="24"/>
        </w:rPr>
      </w:pPr>
      <w:r w:rsidRPr="007A2E91">
        <w:rPr>
          <w:rFonts w:ascii="Times New Roman" w:hAnsi="Times New Roman"/>
          <w:b/>
          <w:sz w:val="24"/>
          <w:szCs w:val="24"/>
        </w:rPr>
        <w:lastRenderedPageBreak/>
        <w:t>ПРИЛОЖЕНИЕ А</w:t>
      </w:r>
    </w:p>
    <w:p w:rsidR="00CE5EB8" w:rsidRPr="006D6C3F" w:rsidRDefault="00CE5EB8" w:rsidP="006D6C3F">
      <w:pPr>
        <w:spacing w:after="0" w:line="360" w:lineRule="auto"/>
        <w:jc w:val="center"/>
        <w:rPr>
          <w:rFonts w:ascii="Times New Roman" w:hAnsi="Times New Roman"/>
          <w:sz w:val="24"/>
          <w:szCs w:val="24"/>
        </w:rPr>
      </w:pPr>
    </w:p>
    <w:p w:rsidR="00CE5EB8" w:rsidRPr="007D11DD" w:rsidRDefault="00CE5EB8" w:rsidP="006D6C3F">
      <w:pPr>
        <w:spacing w:after="0" w:line="360" w:lineRule="auto"/>
        <w:jc w:val="center"/>
        <w:rPr>
          <w:rFonts w:ascii="Times New Roman" w:hAnsi="Times New Roman"/>
          <w:b/>
          <w:sz w:val="24"/>
          <w:szCs w:val="24"/>
        </w:rPr>
      </w:pPr>
      <w:r w:rsidRPr="007D11DD">
        <w:rPr>
          <w:rFonts w:ascii="Times New Roman" w:hAnsi="Times New Roman"/>
          <w:b/>
          <w:sz w:val="24"/>
          <w:szCs w:val="24"/>
        </w:rPr>
        <w:t xml:space="preserve">Список опубликованных </w:t>
      </w:r>
      <w:r w:rsidR="005E3982">
        <w:rPr>
          <w:rFonts w:ascii="Times New Roman" w:hAnsi="Times New Roman"/>
          <w:b/>
          <w:sz w:val="24"/>
          <w:szCs w:val="24"/>
        </w:rPr>
        <w:t>статей</w:t>
      </w:r>
    </w:p>
    <w:p w:rsidR="00CE5EB8" w:rsidRPr="006D6C3F" w:rsidRDefault="00CE5EB8" w:rsidP="006D6C3F">
      <w:pPr>
        <w:spacing w:after="0" w:line="360" w:lineRule="auto"/>
        <w:rPr>
          <w:rFonts w:ascii="Times New Roman" w:hAnsi="Times New Roman"/>
          <w:sz w:val="24"/>
          <w:szCs w:val="24"/>
        </w:rPr>
      </w:pPr>
    </w:p>
    <w:p w:rsidR="00A71141" w:rsidRPr="006D6C3F" w:rsidRDefault="00CE5EB8" w:rsidP="006D6C3F">
      <w:pPr>
        <w:spacing w:after="0" w:line="360" w:lineRule="auto"/>
        <w:ind w:firstLine="709"/>
        <w:rPr>
          <w:rFonts w:ascii="Times New Roman" w:hAnsi="Times New Roman"/>
          <w:sz w:val="24"/>
          <w:szCs w:val="24"/>
        </w:rPr>
      </w:pPr>
      <w:r w:rsidRPr="006D6C3F">
        <w:rPr>
          <w:rFonts w:ascii="Times New Roman" w:hAnsi="Times New Roman"/>
          <w:sz w:val="24"/>
          <w:szCs w:val="24"/>
        </w:rPr>
        <w:t>Стать</w:t>
      </w:r>
      <w:r w:rsidR="000E623A">
        <w:rPr>
          <w:rFonts w:ascii="Times New Roman" w:hAnsi="Times New Roman"/>
          <w:sz w:val="24"/>
          <w:szCs w:val="24"/>
        </w:rPr>
        <w:t>я</w:t>
      </w:r>
      <w:r w:rsidR="00A71141">
        <w:rPr>
          <w:rFonts w:ascii="Times New Roman" w:hAnsi="Times New Roman"/>
          <w:sz w:val="24"/>
          <w:szCs w:val="24"/>
        </w:rPr>
        <w:t xml:space="preserve"> 2019 год</w:t>
      </w:r>
      <w:r w:rsidR="000E623A">
        <w:rPr>
          <w:rFonts w:ascii="Times New Roman" w:hAnsi="Times New Roman"/>
          <w:sz w:val="24"/>
          <w:szCs w:val="24"/>
        </w:rPr>
        <w:t>а</w:t>
      </w:r>
    </w:p>
    <w:p w:rsidR="00CE5EB8" w:rsidRDefault="005E3982" w:rsidP="006D6C3F">
      <w:pPr>
        <w:spacing w:after="0" w:line="360" w:lineRule="auto"/>
        <w:ind w:firstLine="709"/>
        <w:jc w:val="both"/>
        <w:rPr>
          <w:rFonts w:ascii="Times New Roman" w:hAnsi="Times New Roman"/>
          <w:sz w:val="24"/>
          <w:szCs w:val="24"/>
          <w:lang w:val="en-US"/>
        </w:rPr>
      </w:pPr>
      <w:r w:rsidRPr="005E3982">
        <w:rPr>
          <w:rFonts w:ascii="Times New Roman" w:hAnsi="Times New Roman"/>
          <w:sz w:val="24"/>
          <w:szCs w:val="24"/>
          <w:lang w:val="en-US"/>
        </w:rPr>
        <w:t>1</w:t>
      </w:r>
      <w:r w:rsidR="00CE5EB8" w:rsidRPr="006D6C3F">
        <w:rPr>
          <w:rFonts w:ascii="Times New Roman" w:hAnsi="Times New Roman"/>
          <w:sz w:val="24"/>
          <w:szCs w:val="24"/>
          <w:lang w:val="en-US"/>
        </w:rPr>
        <w:t xml:space="preserve"> Mustafin S., Zeinulin A., Korobova E. Method of dlagnostics of filling material strength based on time series //Iapgos. – 2019 – № 3 – </w:t>
      </w:r>
      <w:r w:rsidR="00CE5EB8" w:rsidRPr="006D6C3F">
        <w:rPr>
          <w:rFonts w:ascii="Times New Roman" w:hAnsi="Times New Roman"/>
          <w:sz w:val="24"/>
          <w:szCs w:val="24"/>
        </w:rPr>
        <w:t>С</w:t>
      </w:r>
      <w:r w:rsidR="00CE5EB8" w:rsidRPr="006D6C3F">
        <w:rPr>
          <w:rFonts w:ascii="Times New Roman" w:hAnsi="Times New Roman"/>
          <w:sz w:val="24"/>
          <w:szCs w:val="24"/>
          <w:lang w:val="en-US"/>
        </w:rPr>
        <w:t xml:space="preserve">. 46-49 IF=0,378. </w:t>
      </w:r>
    </w:p>
    <w:p w:rsidR="00A71141" w:rsidRPr="00D05AB2" w:rsidRDefault="00A71141" w:rsidP="00A71141">
      <w:pPr>
        <w:spacing w:after="0" w:line="360" w:lineRule="auto"/>
        <w:ind w:firstLine="709"/>
        <w:rPr>
          <w:rFonts w:ascii="Times New Roman" w:hAnsi="Times New Roman"/>
          <w:sz w:val="24"/>
          <w:szCs w:val="24"/>
          <w:lang w:val="en-US"/>
        </w:rPr>
      </w:pPr>
    </w:p>
    <w:p w:rsidR="00A71141" w:rsidRPr="006D6C3F" w:rsidRDefault="00A71141" w:rsidP="00A71141">
      <w:pPr>
        <w:spacing w:after="0" w:line="360" w:lineRule="auto"/>
        <w:ind w:firstLine="709"/>
        <w:rPr>
          <w:rFonts w:ascii="Times New Roman" w:hAnsi="Times New Roman"/>
          <w:sz w:val="24"/>
          <w:szCs w:val="24"/>
        </w:rPr>
      </w:pPr>
      <w:r w:rsidRPr="006D6C3F">
        <w:rPr>
          <w:rFonts w:ascii="Times New Roman" w:hAnsi="Times New Roman"/>
          <w:sz w:val="24"/>
          <w:szCs w:val="24"/>
        </w:rPr>
        <w:t>Статьи</w:t>
      </w:r>
      <w:r>
        <w:rPr>
          <w:rFonts w:ascii="Times New Roman" w:hAnsi="Times New Roman"/>
          <w:sz w:val="24"/>
          <w:szCs w:val="24"/>
        </w:rPr>
        <w:t xml:space="preserve"> 2020 год</w:t>
      </w:r>
      <w:r w:rsidR="000E623A">
        <w:rPr>
          <w:rFonts w:ascii="Times New Roman" w:hAnsi="Times New Roman"/>
          <w:sz w:val="24"/>
          <w:szCs w:val="24"/>
        </w:rPr>
        <w:t>а</w:t>
      </w:r>
    </w:p>
    <w:p w:rsidR="00CE5EB8" w:rsidRPr="006D6C3F" w:rsidRDefault="005E3982" w:rsidP="006D6C3F">
      <w:pPr>
        <w:spacing w:after="0" w:line="360" w:lineRule="auto"/>
        <w:ind w:firstLine="709"/>
        <w:jc w:val="both"/>
        <w:rPr>
          <w:rFonts w:ascii="Times New Roman" w:hAnsi="Times New Roman"/>
          <w:sz w:val="24"/>
          <w:szCs w:val="24"/>
          <w:lang w:val="en-US"/>
        </w:rPr>
      </w:pPr>
      <w:r>
        <w:rPr>
          <w:rFonts w:ascii="Times New Roman" w:hAnsi="Times New Roman"/>
          <w:sz w:val="24"/>
          <w:szCs w:val="24"/>
        </w:rPr>
        <w:t>2</w:t>
      </w:r>
      <w:r w:rsidR="00CE5EB8" w:rsidRPr="006D6C3F">
        <w:rPr>
          <w:rFonts w:ascii="Times New Roman" w:hAnsi="Times New Roman"/>
          <w:sz w:val="24"/>
          <w:szCs w:val="24"/>
        </w:rPr>
        <w:t xml:space="preserve"> Мустахимов А.Т., Зейнуллин А.А., Мусин М.Т. Исследование вещественного состава и обогатимости марганецсодержащих хвостов Жездинскофй ОФ//Международный журнал прикладных и фундаментальных исследований. </w:t>
      </w:r>
      <w:r w:rsidR="00CE5EB8" w:rsidRPr="006D6C3F">
        <w:rPr>
          <w:rFonts w:ascii="Times New Roman" w:hAnsi="Times New Roman"/>
          <w:sz w:val="24"/>
          <w:szCs w:val="24"/>
          <w:lang w:val="en-US"/>
        </w:rPr>
        <w:t xml:space="preserve">2020. – №. </w:t>
      </w:r>
      <w:r w:rsidR="00CE5EB8" w:rsidRPr="006D6C3F">
        <w:rPr>
          <w:rFonts w:ascii="Times New Roman" w:hAnsi="Times New Roman"/>
          <w:sz w:val="24"/>
          <w:szCs w:val="24"/>
        </w:rPr>
        <w:t>С</w:t>
      </w:r>
      <w:r w:rsidR="00CE5EB8" w:rsidRPr="006D6C3F">
        <w:rPr>
          <w:rFonts w:ascii="Times New Roman" w:hAnsi="Times New Roman"/>
          <w:sz w:val="24"/>
          <w:szCs w:val="24"/>
          <w:lang w:val="en-US"/>
        </w:rPr>
        <w:t>. 75-83 IF=0,570 (</w:t>
      </w:r>
      <w:r w:rsidR="00CE5EB8" w:rsidRPr="006D6C3F">
        <w:rPr>
          <w:rFonts w:ascii="Times New Roman" w:hAnsi="Times New Roman"/>
          <w:sz w:val="24"/>
          <w:szCs w:val="24"/>
        </w:rPr>
        <w:t>РИНЦ</w:t>
      </w:r>
      <w:r w:rsidR="00CE5EB8" w:rsidRPr="006D6C3F">
        <w:rPr>
          <w:rFonts w:ascii="Times New Roman" w:hAnsi="Times New Roman"/>
          <w:sz w:val="24"/>
          <w:szCs w:val="24"/>
          <w:lang w:val="en-US"/>
        </w:rPr>
        <w:t>).</w:t>
      </w:r>
    </w:p>
    <w:p w:rsidR="00CE5EB8" w:rsidRPr="006D6C3F" w:rsidRDefault="00A71141" w:rsidP="006D6C3F">
      <w:pPr>
        <w:spacing w:after="0" w:line="360" w:lineRule="auto"/>
        <w:ind w:firstLine="709"/>
        <w:jc w:val="both"/>
        <w:rPr>
          <w:rFonts w:ascii="Times New Roman" w:hAnsi="Times New Roman"/>
          <w:sz w:val="24"/>
          <w:szCs w:val="24"/>
          <w:lang w:val="en-US"/>
        </w:rPr>
      </w:pPr>
      <w:r w:rsidRPr="00A71141">
        <w:rPr>
          <w:rFonts w:ascii="Times New Roman" w:hAnsi="Times New Roman"/>
          <w:sz w:val="24"/>
          <w:szCs w:val="24"/>
          <w:lang w:val="en-US"/>
        </w:rPr>
        <w:t>2</w:t>
      </w:r>
      <w:r w:rsidR="00CE5EB8" w:rsidRPr="006D6C3F">
        <w:rPr>
          <w:rFonts w:ascii="Times New Roman" w:hAnsi="Times New Roman"/>
          <w:sz w:val="24"/>
          <w:szCs w:val="24"/>
          <w:lang w:val="en-US"/>
        </w:rPr>
        <w:t xml:space="preserve"> Mustakhimov </w:t>
      </w:r>
      <w:r w:rsidR="00CE5EB8" w:rsidRPr="006D6C3F">
        <w:rPr>
          <w:rFonts w:ascii="Times New Roman" w:hAnsi="Times New Roman"/>
          <w:sz w:val="24"/>
          <w:szCs w:val="24"/>
        </w:rPr>
        <w:t>А</w:t>
      </w:r>
      <w:r w:rsidR="00CE5EB8" w:rsidRPr="006D6C3F">
        <w:rPr>
          <w:rFonts w:ascii="Times New Roman" w:hAnsi="Times New Roman"/>
          <w:sz w:val="24"/>
          <w:szCs w:val="24"/>
          <w:lang w:val="en-US"/>
        </w:rPr>
        <w:t xml:space="preserve">., Zeynulin </w:t>
      </w:r>
      <w:r w:rsidR="00CE5EB8" w:rsidRPr="006D6C3F">
        <w:rPr>
          <w:rFonts w:ascii="Times New Roman" w:hAnsi="Times New Roman"/>
          <w:sz w:val="24"/>
          <w:szCs w:val="24"/>
        </w:rPr>
        <w:t>А</w:t>
      </w:r>
      <w:r w:rsidR="00CE5EB8" w:rsidRPr="006D6C3F">
        <w:rPr>
          <w:rFonts w:ascii="Times New Roman" w:hAnsi="Times New Roman"/>
          <w:sz w:val="24"/>
          <w:szCs w:val="24"/>
          <w:lang w:val="en-US"/>
        </w:rPr>
        <w:t>. Scaled-up laboratory research into dry magnetic separation of the Zhezdinsky concentrating milltailings in Kazakhstan //Mining of Mineral Deposits. – 2020 – Volume 14, Issue 3, 71-77. IF=</w:t>
      </w:r>
      <w:r w:rsidR="007D11DD" w:rsidRPr="00687B07">
        <w:rPr>
          <w:rFonts w:ascii="Times New Roman" w:hAnsi="Times New Roman"/>
          <w:sz w:val="24"/>
          <w:szCs w:val="24"/>
          <w:lang w:val="en-US"/>
        </w:rPr>
        <w:t xml:space="preserve"> 0</w:t>
      </w:r>
      <w:r w:rsidR="00CE5EB8" w:rsidRPr="006D6C3F">
        <w:rPr>
          <w:rFonts w:ascii="Times New Roman" w:hAnsi="Times New Roman"/>
          <w:sz w:val="24"/>
          <w:szCs w:val="24"/>
          <w:lang w:val="en-US"/>
        </w:rPr>
        <w:t>.</w:t>
      </w:r>
      <w:r w:rsidR="001F43E0">
        <w:rPr>
          <w:rFonts w:ascii="Times New Roman" w:hAnsi="Times New Roman"/>
          <w:sz w:val="24"/>
          <w:szCs w:val="24"/>
          <w:lang w:val="en-US"/>
        </w:rPr>
        <w:t>3</w:t>
      </w:r>
      <w:r w:rsidR="00CE5EB8" w:rsidRPr="006D6C3F">
        <w:rPr>
          <w:rFonts w:ascii="Times New Roman" w:hAnsi="Times New Roman"/>
          <w:sz w:val="24"/>
          <w:szCs w:val="24"/>
          <w:lang w:val="en-US"/>
        </w:rPr>
        <w:t>74 (</w:t>
      </w:r>
      <w:r w:rsidR="00CE5EB8" w:rsidRPr="006D6C3F">
        <w:rPr>
          <w:rFonts w:ascii="Times New Roman" w:hAnsi="Times New Roman"/>
          <w:sz w:val="24"/>
          <w:szCs w:val="24"/>
        </w:rPr>
        <w:t>база</w:t>
      </w:r>
      <w:r w:rsidR="00CE5EB8" w:rsidRPr="006D6C3F">
        <w:rPr>
          <w:rFonts w:ascii="Times New Roman" w:hAnsi="Times New Roman"/>
          <w:sz w:val="24"/>
          <w:szCs w:val="24"/>
          <w:lang w:val="en-US"/>
        </w:rPr>
        <w:t xml:space="preserve"> </w:t>
      </w:r>
      <w:r w:rsidR="00CE5EB8" w:rsidRPr="006D6C3F">
        <w:rPr>
          <w:rFonts w:ascii="Times New Roman" w:hAnsi="Times New Roman"/>
          <w:sz w:val="24"/>
          <w:szCs w:val="24"/>
        </w:rPr>
        <w:t>данных</w:t>
      </w:r>
      <w:r w:rsidR="00CE5EB8" w:rsidRPr="006D6C3F">
        <w:rPr>
          <w:rFonts w:ascii="Times New Roman" w:hAnsi="Times New Roman"/>
          <w:sz w:val="24"/>
          <w:szCs w:val="24"/>
          <w:lang w:val="en-US"/>
        </w:rPr>
        <w:t xml:space="preserve"> Scopus).</w:t>
      </w:r>
    </w:p>
    <w:p w:rsidR="00CE5EB8" w:rsidRPr="006D6C3F" w:rsidRDefault="00A71141" w:rsidP="00687B07">
      <w:pPr>
        <w:spacing w:after="0" w:line="360" w:lineRule="auto"/>
        <w:ind w:firstLine="709"/>
        <w:jc w:val="both"/>
        <w:rPr>
          <w:rFonts w:ascii="Times New Roman" w:hAnsi="Times New Roman"/>
          <w:sz w:val="24"/>
          <w:szCs w:val="24"/>
          <w:lang w:val="en-US"/>
        </w:rPr>
      </w:pPr>
      <w:r w:rsidRPr="00A71141">
        <w:rPr>
          <w:rFonts w:ascii="Times New Roman" w:hAnsi="Times New Roman"/>
          <w:sz w:val="24"/>
          <w:szCs w:val="24"/>
          <w:lang w:val="en-US"/>
        </w:rPr>
        <w:t>3</w:t>
      </w:r>
      <w:r w:rsidR="00CE5EB8" w:rsidRPr="006D6C3F">
        <w:rPr>
          <w:rFonts w:ascii="Times New Roman" w:hAnsi="Times New Roman"/>
          <w:sz w:val="24"/>
          <w:szCs w:val="24"/>
          <w:lang w:val="en-US"/>
        </w:rPr>
        <w:t xml:space="preserve"> Zeynulin A., Medvedieva O., Y. Lapshyn, N. Koval (2020).</w:t>
      </w:r>
      <w:r w:rsidR="00687B07" w:rsidRPr="00687B07">
        <w:rPr>
          <w:rFonts w:ascii="Times New Roman" w:hAnsi="Times New Roman"/>
          <w:sz w:val="24"/>
          <w:szCs w:val="24"/>
          <w:lang w:val="en-US"/>
        </w:rPr>
        <w:t xml:space="preserve"> </w:t>
      </w:r>
      <w:r w:rsidR="00CE5EB8" w:rsidRPr="006D6C3F">
        <w:rPr>
          <w:rFonts w:ascii="Times New Roman" w:hAnsi="Times New Roman"/>
          <w:sz w:val="24"/>
          <w:szCs w:val="24"/>
          <w:lang w:val="en-US"/>
        </w:rPr>
        <w:t>The resource-saving technology to restore the accumulation ability of tailing ponds. E3S Web of Conferences – 2020 – Volume 168. IF=0,24. (</w:t>
      </w:r>
      <w:r w:rsidR="00CE5EB8" w:rsidRPr="006D6C3F">
        <w:rPr>
          <w:rFonts w:ascii="Times New Roman" w:hAnsi="Times New Roman"/>
          <w:sz w:val="24"/>
          <w:szCs w:val="24"/>
        </w:rPr>
        <w:t>база</w:t>
      </w:r>
      <w:r w:rsidR="00CE5EB8" w:rsidRPr="006D6C3F">
        <w:rPr>
          <w:rFonts w:ascii="Times New Roman" w:hAnsi="Times New Roman"/>
          <w:sz w:val="24"/>
          <w:szCs w:val="24"/>
          <w:lang w:val="en-US"/>
        </w:rPr>
        <w:t xml:space="preserve"> </w:t>
      </w:r>
      <w:r w:rsidR="00CE5EB8" w:rsidRPr="006D6C3F">
        <w:rPr>
          <w:rFonts w:ascii="Times New Roman" w:hAnsi="Times New Roman"/>
          <w:sz w:val="24"/>
          <w:szCs w:val="24"/>
        </w:rPr>
        <w:t>данных</w:t>
      </w:r>
      <w:r w:rsidR="00CE5EB8" w:rsidRPr="006D6C3F">
        <w:rPr>
          <w:rFonts w:ascii="Times New Roman" w:hAnsi="Times New Roman"/>
          <w:sz w:val="24"/>
          <w:szCs w:val="24"/>
          <w:lang w:val="en-US"/>
        </w:rPr>
        <w:t xml:space="preserve"> Scopus).</w:t>
      </w:r>
      <w:r w:rsidR="00687B07" w:rsidRPr="00052787">
        <w:rPr>
          <w:rFonts w:ascii="Times New Roman" w:hAnsi="Times New Roman"/>
          <w:sz w:val="24"/>
          <w:szCs w:val="24"/>
          <w:lang w:val="en-US"/>
        </w:rPr>
        <w:t xml:space="preserve"> </w:t>
      </w:r>
      <w:r w:rsidR="00CE5EB8" w:rsidRPr="006D6C3F">
        <w:rPr>
          <w:rFonts w:ascii="Times New Roman" w:hAnsi="Times New Roman"/>
          <w:sz w:val="24"/>
          <w:szCs w:val="24"/>
          <w:lang w:val="en-US"/>
        </w:rPr>
        <w:t xml:space="preserve">htp://doi.org/10.1051/e3sconf/202016800054. </w:t>
      </w:r>
    </w:p>
    <w:p w:rsidR="00CE5EB8" w:rsidRPr="006D6C3F" w:rsidRDefault="00CE5EB8" w:rsidP="006D6C3F">
      <w:pPr>
        <w:spacing w:after="0" w:line="360" w:lineRule="auto"/>
        <w:ind w:firstLine="709"/>
        <w:jc w:val="both"/>
        <w:rPr>
          <w:rFonts w:ascii="Times New Roman" w:hAnsi="Times New Roman"/>
          <w:sz w:val="24"/>
          <w:szCs w:val="24"/>
          <w:lang w:val="en-US"/>
        </w:rPr>
      </w:pP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Охранные документы;</w:t>
      </w:r>
    </w:p>
    <w:p w:rsidR="00CE5EB8" w:rsidRPr="006D6C3F" w:rsidRDefault="00CE5EB8" w:rsidP="006D6C3F">
      <w:pPr>
        <w:spacing w:after="0" w:line="360" w:lineRule="auto"/>
        <w:ind w:firstLine="709"/>
        <w:jc w:val="both"/>
        <w:rPr>
          <w:rFonts w:ascii="Times New Roman" w:hAnsi="Times New Roman"/>
          <w:sz w:val="24"/>
          <w:szCs w:val="24"/>
        </w:rPr>
      </w:pPr>
      <w:r w:rsidRPr="006D6C3F">
        <w:rPr>
          <w:rFonts w:ascii="Times New Roman" w:hAnsi="Times New Roman"/>
          <w:sz w:val="24"/>
          <w:szCs w:val="24"/>
        </w:rPr>
        <w:t>1 Патент на полезную модель № 3997 «Способ определения площади поперечногосечения горной выработки/ Авторы: Мустафин С.А., Зейнуллин А.А., Арслан М.З., Мустафин Т.С., Дуздаев Т.Т. Дата регистрации в государственном реестре полезных моделей Республики Казахстан: 24.05.2019.</w:t>
      </w:r>
    </w:p>
    <w:p w:rsidR="00CE5EB8" w:rsidRPr="006D6C3F" w:rsidRDefault="00CE5EB8" w:rsidP="006D6C3F">
      <w:pPr>
        <w:spacing w:after="0" w:line="360" w:lineRule="auto"/>
        <w:ind w:firstLine="709"/>
        <w:rPr>
          <w:rFonts w:ascii="Times New Roman" w:hAnsi="Times New Roman"/>
          <w:sz w:val="24"/>
          <w:szCs w:val="24"/>
        </w:rPr>
      </w:pPr>
      <w:r w:rsidRPr="006D6C3F">
        <w:rPr>
          <w:rFonts w:ascii="Times New Roman" w:hAnsi="Times New Roman"/>
          <w:sz w:val="24"/>
          <w:szCs w:val="24"/>
        </w:rPr>
        <w:t>2. Свидетельство о внесении сведений в государственный реестр прав на объекты, охраняемые авторским правом № 3627 от 27 мая 2019 года «Критерий однородности смеси сыпучих материалов»/Авторы: Мустафин С.А., Зейнуллин А.А., Арсланов М.З.</w:t>
      </w:r>
    </w:p>
    <w:p w:rsidR="00CE5EB8" w:rsidRPr="00687B07" w:rsidRDefault="00CE5EB8" w:rsidP="006D6C3F">
      <w:pPr>
        <w:spacing w:after="0" w:line="360" w:lineRule="auto"/>
        <w:ind w:firstLine="709"/>
        <w:rPr>
          <w:rFonts w:ascii="Times New Roman" w:hAnsi="Times New Roman"/>
          <w:sz w:val="24"/>
          <w:szCs w:val="24"/>
        </w:rPr>
      </w:pPr>
    </w:p>
    <w:p w:rsidR="00687B07" w:rsidRDefault="00687B07">
      <w:pPr>
        <w:spacing w:after="0" w:line="240" w:lineRule="auto"/>
        <w:rPr>
          <w:rFonts w:ascii="Times New Roman" w:hAnsi="Times New Roman"/>
          <w:sz w:val="24"/>
          <w:szCs w:val="24"/>
        </w:rPr>
      </w:pPr>
      <w:r>
        <w:rPr>
          <w:rFonts w:ascii="Times New Roman" w:hAnsi="Times New Roman"/>
          <w:sz w:val="24"/>
          <w:szCs w:val="24"/>
        </w:rPr>
        <w:br w:type="page"/>
      </w:r>
    </w:p>
    <w:p w:rsidR="00CE5EB8" w:rsidRPr="007D11DD" w:rsidRDefault="00CE5EB8" w:rsidP="00CE5EB8">
      <w:pPr>
        <w:spacing w:after="0" w:line="240" w:lineRule="auto"/>
        <w:jc w:val="center"/>
        <w:rPr>
          <w:rFonts w:ascii="Times New Roman" w:hAnsi="Times New Roman"/>
          <w:b/>
          <w:sz w:val="24"/>
          <w:szCs w:val="24"/>
        </w:rPr>
      </w:pPr>
      <w:r w:rsidRPr="007D11DD">
        <w:rPr>
          <w:rFonts w:ascii="Times New Roman" w:hAnsi="Times New Roman"/>
          <w:b/>
          <w:sz w:val="24"/>
          <w:szCs w:val="24"/>
        </w:rPr>
        <w:lastRenderedPageBreak/>
        <w:t>ПРИЛОЖЕНИЕ Б</w:t>
      </w:r>
    </w:p>
    <w:p w:rsidR="00CE5EB8" w:rsidRPr="007D11DD" w:rsidRDefault="00CE5EB8" w:rsidP="00CE5EB8">
      <w:pPr>
        <w:spacing w:after="0" w:line="240" w:lineRule="auto"/>
        <w:jc w:val="center"/>
        <w:rPr>
          <w:rFonts w:ascii="Times New Roman" w:hAnsi="Times New Roman"/>
          <w:b/>
          <w:sz w:val="24"/>
          <w:szCs w:val="24"/>
        </w:rPr>
      </w:pPr>
    </w:p>
    <w:p w:rsidR="00CE5EB8" w:rsidRPr="007D11DD" w:rsidRDefault="00CE5EB8" w:rsidP="00CE5EB8">
      <w:pPr>
        <w:spacing w:after="0" w:line="240" w:lineRule="auto"/>
        <w:jc w:val="center"/>
        <w:rPr>
          <w:rFonts w:ascii="Times New Roman" w:hAnsi="Times New Roman"/>
          <w:b/>
          <w:sz w:val="24"/>
          <w:szCs w:val="24"/>
        </w:rPr>
      </w:pPr>
      <w:r w:rsidRPr="007D11DD">
        <w:rPr>
          <w:rFonts w:ascii="Times New Roman" w:hAnsi="Times New Roman"/>
          <w:b/>
          <w:sz w:val="24"/>
          <w:szCs w:val="24"/>
        </w:rPr>
        <w:t xml:space="preserve">Календарные планы работ на 2018-2020 годы </w:t>
      </w:r>
    </w:p>
    <w:p w:rsidR="00CE5EB8" w:rsidRDefault="00CE5EB8" w:rsidP="002D11CD">
      <w:pPr>
        <w:tabs>
          <w:tab w:val="left" w:pos="1867"/>
        </w:tabs>
        <w:spacing w:after="0" w:line="240" w:lineRule="auto"/>
        <w:jc w:val="center"/>
        <w:rPr>
          <w:sz w:val="28"/>
          <w:szCs w:val="28"/>
        </w:rPr>
      </w:pPr>
      <w:r w:rsidRPr="00FF6EE7">
        <w:rPr>
          <w:rFonts w:ascii="Times New Roman" w:hAnsi="Times New Roman"/>
          <w:noProof/>
          <w:sz w:val="28"/>
          <w:szCs w:val="28"/>
        </w:rPr>
        <w:drawing>
          <wp:inline distT="0" distB="0" distL="0" distR="0" wp14:anchorId="585DF73C" wp14:editId="27E2A359">
            <wp:extent cx="5210175" cy="717218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15288" cy="7179226"/>
                    </a:xfrm>
                    <a:prstGeom prst="rect">
                      <a:avLst/>
                    </a:prstGeom>
                    <a:noFill/>
                    <a:ln>
                      <a:noFill/>
                    </a:ln>
                  </pic:spPr>
                </pic:pic>
              </a:graphicData>
            </a:graphic>
          </wp:inline>
        </w:drawing>
      </w: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Default="00CE5EB8" w:rsidP="002D11CD">
      <w:pPr>
        <w:tabs>
          <w:tab w:val="left" w:pos="1867"/>
        </w:tabs>
        <w:spacing w:after="0" w:line="240" w:lineRule="auto"/>
        <w:jc w:val="center"/>
        <w:rPr>
          <w:sz w:val="28"/>
          <w:szCs w:val="28"/>
        </w:rPr>
      </w:pPr>
      <w:r w:rsidRPr="00FF6EE7">
        <w:rPr>
          <w:rFonts w:ascii="Times New Roman" w:hAnsi="Times New Roman"/>
          <w:noProof/>
          <w:sz w:val="28"/>
          <w:szCs w:val="28"/>
        </w:rPr>
        <w:lastRenderedPageBreak/>
        <w:drawing>
          <wp:inline distT="0" distB="0" distL="0" distR="0" wp14:anchorId="367AF769" wp14:editId="26725256">
            <wp:extent cx="5939790" cy="8398782"/>
            <wp:effectExtent l="0" t="0" r="381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Default="00CE5EB8" w:rsidP="002D11CD">
      <w:pPr>
        <w:tabs>
          <w:tab w:val="left" w:pos="1867"/>
        </w:tabs>
        <w:spacing w:after="0" w:line="240" w:lineRule="auto"/>
        <w:jc w:val="center"/>
        <w:rPr>
          <w:sz w:val="28"/>
          <w:szCs w:val="28"/>
        </w:rPr>
      </w:pPr>
      <w:r w:rsidRPr="002B08F5">
        <w:rPr>
          <w:rFonts w:ascii="Times New Roman" w:hAnsi="Times New Roman"/>
          <w:noProof/>
          <w:sz w:val="28"/>
          <w:szCs w:val="28"/>
        </w:rPr>
        <w:lastRenderedPageBreak/>
        <w:drawing>
          <wp:inline distT="0" distB="0" distL="0" distR="0" wp14:anchorId="6968BEB1" wp14:editId="72687B44">
            <wp:extent cx="5939790" cy="8398782"/>
            <wp:effectExtent l="0" t="0" r="381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Default="00CE5EB8" w:rsidP="002D11CD">
      <w:pPr>
        <w:tabs>
          <w:tab w:val="left" w:pos="1867"/>
        </w:tabs>
        <w:spacing w:after="0" w:line="240" w:lineRule="auto"/>
        <w:jc w:val="center"/>
        <w:rPr>
          <w:sz w:val="28"/>
          <w:szCs w:val="28"/>
        </w:rPr>
      </w:pPr>
      <w:r w:rsidRPr="002B08F5">
        <w:rPr>
          <w:rFonts w:ascii="Times New Roman" w:hAnsi="Times New Roman"/>
          <w:noProof/>
          <w:sz w:val="28"/>
          <w:szCs w:val="28"/>
        </w:rPr>
        <w:lastRenderedPageBreak/>
        <w:drawing>
          <wp:inline distT="0" distB="0" distL="0" distR="0" wp14:anchorId="2CBA840E" wp14:editId="0A68DDF0">
            <wp:extent cx="5939790" cy="8398782"/>
            <wp:effectExtent l="0" t="0" r="381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Default="00CE5EB8" w:rsidP="002D11CD">
      <w:pPr>
        <w:tabs>
          <w:tab w:val="left" w:pos="1867"/>
        </w:tabs>
        <w:spacing w:after="0" w:line="240" w:lineRule="auto"/>
        <w:jc w:val="center"/>
        <w:rPr>
          <w:sz w:val="28"/>
          <w:szCs w:val="28"/>
        </w:rPr>
      </w:pPr>
      <w:r w:rsidRPr="002B08F5">
        <w:rPr>
          <w:rFonts w:ascii="Times New Roman" w:hAnsi="Times New Roman"/>
          <w:noProof/>
          <w:sz w:val="28"/>
          <w:szCs w:val="28"/>
        </w:rPr>
        <w:lastRenderedPageBreak/>
        <w:drawing>
          <wp:inline distT="0" distB="0" distL="0" distR="0" wp14:anchorId="56960A71" wp14:editId="551B82A4">
            <wp:extent cx="5939790" cy="8398782"/>
            <wp:effectExtent l="0" t="0" r="381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Default="00CE5EB8" w:rsidP="002D11CD">
      <w:pPr>
        <w:tabs>
          <w:tab w:val="left" w:pos="1867"/>
        </w:tabs>
        <w:spacing w:after="0" w:line="240" w:lineRule="auto"/>
        <w:jc w:val="center"/>
        <w:rPr>
          <w:sz w:val="28"/>
          <w:szCs w:val="28"/>
        </w:rPr>
      </w:pPr>
      <w:r w:rsidRPr="002B08F5">
        <w:rPr>
          <w:rFonts w:ascii="Times New Roman" w:hAnsi="Times New Roman"/>
          <w:noProof/>
          <w:sz w:val="28"/>
          <w:szCs w:val="28"/>
        </w:rPr>
        <w:lastRenderedPageBreak/>
        <w:drawing>
          <wp:inline distT="0" distB="0" distL="0" distR="0" wp14:anchorId="33956EE2" wp14:editId="06CBAB79">
            <wp:extent cx="5295900" cy="7488634"/>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98455" cy="7492247"/>
                    </a:xfrm>
                    <a:prstGeom prst="rect">
                      <a:avLst/>
                    </a:prstGeom>
                    <a:noFill/>
                    <a:ln>
                      <a:noFill/>
                    </a:ln>
                  </pic:spPr>
                </pic:pic>
              </a:graphicData>
            </a:graphic>
          </wp:inline>
        </w:drawing>
      </w:r>
    </w:p>
    <w:p w:rsidR="00CE5EB8" w:rsidRDefault="00CE5EB8" w:rsidP="00996E5E">
      <w:pPr>
        <w:tabs>
          <w:tab w:val="left" w:pos="1867"/>
        </w:tabs>
        <w:spacing w:after="0" w:line="240" w:lineRule="auto"/>
        <w:ind w:firstLine="709"/>
        <w:jc w:val="both"/>
        <w:rPr>
          <w:sz w:val="24"/>
          <w:szCs w:val="24"/>
        </w:rPr>
      </w:pPr>
    </w:p>
    <w:p w:rsidR="00F27858" w:rsidRDefault="00F27858" w:rsidP="00996E5E">
      <w:pPr>
        <w:tabs>
          <w:tab w:val="left" w:pos="1867"/>
        </w:tabs>
        <w:spacing w:after="0" w:line="240" w:lineRule="auto"/>
        <w:ind w:firstLine="709"/>
        <w:jc w:val="both"/>
        <w:rPr>
          <w:sz w:val="24"/>
          <w:szCs w:val="24"/>
        </w:rPr>
      </w:pPr>
    </w:p>
    <w:p w:rsidR="00F27858" w:rsidRDefault="00F27858" w:rsidP="00996E5E">
      <w:pPr>
        <w:tabs>
          <w:tab w:val="left" w:pos="1867"/>
        </w:tabs>
        <w:spacing w:after="0" w:line="240" w:lineRule="auto"/>
        <w:ind w:firstLine="709"/>
        <w:jc w:val="both"/>
        <w:rPr>
          <w:sz w:val="24"/>
          <w:szCs w:val="24"/>
        </w:rPr>
      </w:pPr>
    </w:p>
    <w:p w:rsidR="00F27858" w:rsidRDefault="00F27858" w:rsidP="00996E5E">
      <w:pPr>
        <w:tabs>
          <w:tab w:val="left" w:pos="1867"/>
        </w:tabs>
        <w:spacing w:after="0" w:line="240" w:lineRule="auto"/>
        <w:ind w:firstLine="709"/>
        <w:jc w:val="both"/>
        <w:rPr>
          <w:sz w:val="24"/>
          <w:szCs w:val="24"/>
        </w:rPr>
      </w:pPr>
    </w:p>
    <w:p w:rsidR="00F27858" w:rsidRDefault="00F27858" w:rsidP="00996E5E">
      <w:pPr>
        <w:tabs>
          <w:tab w:val="left" w:pos="1867"/>
        </w:tabs>
        <w:spacing w:after="0" w:line="240" w:lineRule="auto"/>
        <w:ind w:firstLine="709"/>
        <w:jc w:val="both"/>
        <w:rPr>
          <w:sz w:val="24"/>
          <w:szCs w:val="24"/>
        </w:rPr>
      </w:pPr>
    </w:p>
    <w:p w:rsidR="00F27858" w:rsidRDefault="00F27858" w:rsidP="00996E5E">
      <w:pPr>
        <w:tabs>
          <w:tab w:val="left" w:pos="1867"/>
        </w:tabs>
        <w:spacing w:after="0" w:line="240" w:lineRule="auto"/>
        <w:ind w:firstLine="709"/>
        <w:jc w:val="both"/>
        <w:rPr>
          <w:sz w:val="24"/>
          <w:szCs w:val="24"/>
        </w:rPr>
      </w:pPr>
    </w:p>
    <w:p w:rsidR="00F27858" w:rsidRDefault="00F27858" w:rsidP="00996E5E">
      <w:pPr>
        <w:tabs>
          <w:tab w:val="left" w:pos="1867"/>
        </w:tabs>
        <w:spacing w:after="0" w:line="240" w:lineRule="auto"/>
        <w:ind w:firstLine="709"/>
        <w:jc w:val="both"/>
        <w:rPr>
          <w:sz w:val="24"/>
          <w:szCs w:val="24"/>
        </w:rPr>
      </w:pPr>
    </w:p>
    <w:p w:rsidR="00F27858" w:rsidRDefault="00F27858" w:rsidP="00996E5E">
      <w:pPr>
        <w:tabs>
          <w:tab w:val="left" w:pos="1867"/>
        </w:tabs>
        <w:spacing w:after="0" w:line="240" w:lineRule="auto"/>
        <w:ind w:firstLine="709"/>
        <w:jc w:val="both"/>
        <w:rPr>
          <w:sz w:val="24"/>
          <w:szCs w:val="24"/>
        </w:rPr>
      </w:pPr>
    </w:p>
    <w:p w:rsidR="00F27858" w:rsidRDefault="00F27858" w:rsidP="00996E5E">
      <w:pPr>
        <w:tabs>
          <w:tab w:val="left" w:pos="1867"/>
        </w:tabs>
        <w:spacing w:after="0" w:line="240" w:lineRule="auto"/>
        <w:ind w:firstLine="709"/>
        <w:jc w:val="both"/>
        <w:rPr>
          <w:sz w:val="24"/>
          <w:szCs w:val="24"/>
        </w:rPr>
      </w:pPr>
    </w:p>
    <w:p w:rsidR="00F27858" w:rsidRDefault="00F27858" w:rsidP="00F27858">
      <w:pPr>
        <w:tabs>
          <w:tab w:val="left" w:pos="1867"/>
        </w:tabs>
        <w:spacing w:after="0" w:line="360" w:lineRule="auto"/>
        <w:jc w:val="center"/>
        <w:rPr>
          <w:rFonts w:ascii="Times New Roman" w:hAnsi="Times New Roman"/>
          <w:b/>
          <w:sz w:val="24"/>
          <w:szCs w:val="24"/>
        </w:rPr>
      </w:pPr>
      <w:r w:rsidRPr="00F27858">
        <w:rPr>
          <w:rFonts w:ascii="Times New Roman" w:hAnsi="Times New Roman"/>
          <w:b/>
          <w:sz w:val="24"/>
          <w:szCs w:val="24"/>
        </w:rPr>
        <w:lastRenderedPageBreak/>
        <w:t>ПРИЛОЖЕНИЕ</w:t>
      </w:r>
      <w:r>
        <w:rPr>
          <w:rFonts w:ascii="Times New Roman" w:hAnsi="Times New Roman"/>
          <w:b/>
          <w:sz w:val="24"/>
          <w:szCs w:val="24"/>
        </w:rPr>
        <w:t xml:space="preserve"> В</w:t>
      </w:r>
    </w:p>
    <w:p w:rsidR="00F27858" w:rsidRDefault="00F27858" w:rsidP="00F27858">
      <w:pPr>
        <w:tabs>
          <w:tab w:val="left" w:pos="1867"/>
        </w:tabs>
        <w:spacing w:after="0" w:line="360" w:lineRule="auto"/>
        <w:jc w:val="center"/>
        <w:rPr>
          <w:rFonts w:ascii="Times New Roman" w:hAnsi="Times New Roman"/>
          <w:b/>
          <w:sz w:val="24"/>
          <w:szCs w:val="24"/>
        </w:rPr>
      </w:pPr>
    </w:p>
    <w:p w:rsidR="00F27858" w:rsidRDefault="00F27858" w:rsidP="00F27858">
      <w:pPr>
        <w:tabs>
          <w:tab w:val="left" w:pos="1867"/>
        </w:tabs>
        <w:spacing w:after="0" w:line="360" w:lineRule="auto"/>
        <w:jc w:val="center"/>
        <w:rPr>
          <w:rFonts w:ascii="Times New Roman" w:hAnsi="Times New Roman"/>
          <w:b/>
          <w:sz w:val="24"/>
          <w:szCs w:val="24"/>
        </w:rPr>
      </w:pPr>
      <w:r>
        <w:rPr>
          <w:rFonts w:ascii="Times New Roman" w:hAnsi="Times New Roman"/>
          <w:b/>
          <w:sz w:val="24"/>
          <w:szCs w:val="24"/>
        </w:rPr>
        <w:t>Решение об утверждении отчета на научно-техническом совете</w:t>
      </w:r>
    </w:p>
    <w:p w:rsidR="00F27858" w:rsidRDefault="00F27858" w:rsidP="00F27858">
      <w:pPr>
        <w:tabs>
          <w:tab w:val="left" w:pos="1867"/>
        </w:tabs>
        <w:spacing w:after="0" w:line="360" w:lineRule="auto"/>
        <w:jc w:val="center"/>
        <w:rPr>
          <w:rFonts w:ascii="Times New Roman" w:hAnsi="Times New Roman"/>
          <w:b/>
          <w:sz w:val="24"/>
          <w:szCs w:val="24"/>
        </w:rPr>
      </w:pPr>
      <w:r w:rsidRPr="00F27858">
        <w:rPr>
          <w:rFonts w:ascii="Times New Roman" w:hAnsi="Times New Roman"/>
          <w:b/>
          <w:noProof/>
          <w:sz w:val="24"/>
          <w:szCs w:val="24"/>
        </w:rPr>
        <w:drawing>
          <wp:inline distT="0" distB="0" distL="0" distR="0">
            <wp:extent cx="5939790" cy="7264530"/>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9790" cy="7264530"/>
                    </a:xfrm>
                    <a:prstGeom prst="rect">
                      <a:avLst/>
                    </a:prstGeom>
                    <a:noFill/>
                    <a:ln>
                      <a:noFill/>
                    </a:ln>
                  </pic:spPr>
                </pic:pic>
              </a:graphicData>
            </a:graphic>
          </wp:inline>
        </w:drawing>
      </w:r>
    </w:p>
    <w:p w:rsidR="00F27858" w:rsidRDefault="00F27858" w:rsidP="00F27858">
      <w:pPr>
        <w:tabs>
          <w:tab w:val="left" w:pos="1867"/>
        </w:tabs>
        <w:spacing w:after="0" w:line="360" w:lineRule="auto"/>
        <w:jc w:val="center"/>
        <w:rPr>
          <w:rFonts w:ascii="Times New Roman" w:hAnsi="Times New Roman"/>
          <w:b/>
          <w:sz w:val="24"/>
          <w:szCs w:val="24"/>
        </w:rPr>
      </w:pPr>
    </w:p>
    <w:p w:rsidR="00F27858" w:rsidRDefault="00F27858" w:rsidP="00F27858">
      <w:pPr>
        <w:tabs>
          <w:tab w:val="left" w:pos="1867"/>
        </w:tabs>
        <w:spacing w:after="0" w:line="360" w:lineRule="auto"/>
        <w:jc w:val="center"/>
        <w:rPr>
          <w:rFonts w:ascii="Times New Roman" w:hAnsi="Times New Roman"/>
          <w:b/>
          <w:sz w:val="24"/>
          <w:szCs w:val="24"/>
        </w:rPr>
      </w:pPr>
    </w:p>
    <w:p w:rsidR="00F27858" w:rsidRPr="00F27858" w:rsidRDefault="00F27858" w:rsidP="00F27858">
      <w:pPr>
        <w:tabs>
          <w:tab w:val="left" w:pos="1867"/>
        </w:tabs>
        <w:spacing w:after="0" w:line="360" w:lineRule="auto"/>
        <w:jc w:val="center"/>
        <w:rPr>
          <w:rFonts w:ascii="Times New Roman" w:hAnsi="Times New Roman"/>
          <w:b/>
          <w:sz w:val="24"/>
          <w:szCs w:val="24"/>
        </w:rPr>
      </w:pPr>
    </w:p>
    <w:p w:rsidR="001055B3" w:rsidRDefault="001055B3" w:rsidP="00F27858">
      <w:pPr>
        <w:spacing w:after="0" w:line="360" w:lineRule="auto"/>
        <w:rPr>
          <w:sz w:val="24"/>
          <w:szCs w:val="24"/>
        </w:rPr>
      </w:pPr>
      <w:r w:rsidRPr="00F27858">
        <w:rPr>
          <w:rFonts w:ascii="Times New Roman" w:hAnsi="Times New Roman"/>
          <w:b/>
          <w:sz w:val="24"/>
          <w:szCs w:val="24"/>
        </w:rPr>
        <w:br w:type="page"/>
      </w:r>
    </w:p>
    <w:p w:rsidR="00475F92" w:rsidRPr="007D11DD" w:rsidRDefault="00475F92" w:rsidP="00475F92">
      <w:pPr>
        <w:spacing w:after="0" w:line="240" w:lineRule="auto"/>
        <w:jc w:val="center"/>
        <w:rPr>
          <w:rFonts w:ascii="Times New Roman" w:hAnsi="Times New Roman"/>
          <w:b/>
          <w:sz w:val="24"/>
          <w:szCs w:val="24"/>
        </w:rPr>
      </w:pPr>
      <w:r w:rsidRPr="007D11DD">
        <w:rPr>
          <w:rFonts w:ascii="Times New Roman" w:hAnsi="Times New Roman"/>
          <w:b/>
          <w:sz w:val="24"/>
          <w:szCs w:val="24"/>
        </w:rPr>
        <w:lastRenderedPageBreak/>
        <w:t xml:space="preserve">ПРИЛОЖЕНИЕ </w:t>
      </w:r>
      <w:r w:rsidR="00F27858">
        <w:rPr>
          <w:rFonts w:ascii="Times New Roman" w:hAnsi="Times New Roman"/>
          <w:b/>
          <w:sz w:val="24"/>
          <w:szCs w:val="24"/>
        </w:rPr>
        <w:t>Г</w:t>
      </w:r>
      <w:r w:rsidRPr="007D11DD">
        <w:rPr>
          <w:rFonts w:ascii="Times New Roman" w:hAnsi="Times New Roman"/>
          <w:b/>
          <w:sz w:val="24"/>
          <w:szCs w:val="24"/>
        </w:rPr>
        <w:t xml:space="preserve"> </w:t>
      </w:r>
    </w:p>
    <w:p w:rsidR="007A2E91" w:rsidRPr="007D11DD" w:rsidRDefault="007A2E91" w:rsidP="00475F92">
      <w:pPr>
        <w:spacing w:after="0" w:line="240" w:lineRule="auto"/>
        <w:jc w:val="center"/>
        <w:rPr>
          <w:rFonts w:ascii="Times New Roman" w:hAnsi="Times New Roman"/>
          <w:b/>
          <w:sz w:val="24"/>
          <w:szCs w:val="24"/>
        </w:rPr>
      </w:pPr>
    </w:p>
    <w:p w:rsidR="00475F92" w:rsidRPr="007D11DD" w:rsidRDefault="005E3C22" w:rsidP="00475F92">
      <w:pPr>
        <w:spacing w:after="0" w:line="240" w:lineRule="auto"/>
        <w:jc w:val="center"/>
        <w:rPr>
          <w:rFonts w:ascii="Times New Roman" w:hAnsi="Times New Roman"/>
          <w:b/>
          <w:sz w:val="24"/>
          <w:szCs w:val="24"/>
        </w:rPr>
      </w:pPr>
      <w:r>
        <w:rPr>
          <w:rFonts w:ascii="Times New Roman" w:hAnsi="Times New Roman"/>
          <w:b/>
          <w:sz w:val="24"/>
          <w:szCs w:val="24"/>
        </w:rPr>
        <w:t xml:space="preserve">Оттиски </w:t>
      </w:r>
      <w:r w:rsidR="00475F92" w:rsidRPr="007D11DD">
        <w:rPr>
          <w:rFonts w:ascii="Times New Roman" w:hAnsi="Times New Roman"/>
          <w:b/>
          <w:sz w:val="24"/>
          <w:szCs w:val="24"/>
        </w:rPr>
        <w:t xml:space="preserve">опубликованных статей </w:t>
      </w:r>
      <w:r w:rsidR="00FC4582" w:rsidRPr="007D11DD">
        <w:rPr>
          <w:rFonts w:ascii="Times New Roman" w:hAnsi="Times New Roman"/>
          <w:b/>
          <w:sz w:val="24"/>
          <w:szCs w:val="24"/>
        </w:rPr>
        <w:t xml:space="preserve">за 2020 год </w:t>
      </w:r>
    </w:p>
    <w:p w:rsidR="00CE5EB8" w:rsidRDefault="006540A9" w:rsidP="002D11CD">
      <w:pPr>
        <w:tabs>
          <w:tab w:val="left" w:pos="1867"/>
        </w:tabs>
        <w:spacing w:after="0" w:line="240" w:lineRule="auto"/>
        <w:jc w:val="center"/>
        <w:rPr>
          <w:sz w:val="28"/>
          <w:szCs w:val="28"/>
        </w:rPr>
      </w:pPr>
      <w:r w:rsidRPr="008850D7">
        <w:rPr>
          <w:rFonts w:ascii="Times New Roman" w:hAnsi="Times New Roman"/>
          <w:noProof/>
          <w:sz w:val="28"/>
          <w:szCs w:val="28"/>
        </w:rPr>
        <w:drawing>
          <wp:inline distT="0" distB="0" distL="0" distR="0" wp14:anchorId="5E728F45" wp14:editId="6BEF40E6">
            <wp:extent cx="5939790" cy="8398782"/>
            <wp:effectExtent l="0" t="0" r="3810" b="254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CE5EB8" w:rsidRDefault="006540A9" w:rsidP="002D11CD">
      <w:pPr>
        <w:tabs>
          <w:tab w:val="left" w:pos="1867"/>
        </w:tabs>
        <w:spacing w:after="0" w:line="240" w:lineRule="auto"/>
        <w:jc w:val="center"/>
        <w:rPr>
          <w:sz w:val="28"/>
          <w:szCs w:val="28"/>
        </w:rPr>
      </w:pPr>
      <w:r w:rsidRPr="005D0F62">
        <w:rPr>
          <w:rFonts w:ascii="Times New Roman" w:hAnsi="Times New Roman"/>
          <w:noProof/>
          <w:sz w:val="28"/>
          <w:szCs w:val="28"/>
        </w:rPr>
        <w:lastRenderedPageBreak/>
        <w:drawing>
          <wp:inline distT="0" distB="0" distL="0" distR="0" wp14:anchorId="0B301E34" wp14:editId="50035DD9">
            <wp:extent cx="5939790" cy="9015687"/>
            <wp:effectExtent l="0" t="0" r="381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9790" cy="9015687"/>
                    </a:xfrm>
                    <a:prstGeom prst="rect">
                      <a:avLst/>
                    </a:prstGeom>
                    <a:noFill/>
                    <a:ln>
                      <a:noFill/>
                    </a:ln>
                  </pic:spPr>
                </pic:pic>
              </a:graphicData>
            </a:graphic>
          </wp:inline>
        </w:drawing>
      </w:r>
    </w:p>
    <w:p w:rsidR="00CE5EB8" w:rsidRPr="001055B3" w:rsidRDefault="00CE5EB8" w:rsidP="00996E5E">
      <w:pPr>
        <w:tabs>
          <w:tab w:val="left" w:pos="1867"/>
        </w:tabs>
        <w:spacing w:after="0" w:line="240" w:lineRule="auto"/>
        <w:ind w:firstLine="709"/>
        <w:jc w:val="both"/>
        <w:rPr>
          <w:sz w:val="24"/>
          <w:szCs w:val="24"/>
        </w:rPr>
      </w:pPr>
    </w:p>
    <w:p w:rsidR="00CE5EB8" w:rsidRDefault="006540A9" w:rsidP="002D11CD">
      <w:pPr>
        <w:tabs>
          <w:tab w:val="left" w:pos="1867"/>
        </w:tabs>
        <w:spacing w:after="0" w:line="240" w:lineRule="auto"/>
        <w:jc w:val="center"/>
        <w:rPr>
          <w:sz w:val="28"/>
          <w:szCs w:val="28"/>
        </w:rPr>
      </w:pPr>
      <w:r w:rsidRPr="00A36B48">
        <w:rPr>
          <w:rFonts w:ascii="Times New Roman" w:hAnsi="Times New Roman"/>
          <w:noProof/>
          <w:sz w:val="28"/>
          <w:szCs w:val="28"/>
        </w:rPr>
        <w:lastRenderedPageBreak/>
        <w:drawing>
          <wp:inline distT="0" distB="0" distL="0" distR="0" wp14:anchorId="78E83D3E" wp14:editId="008265DE">
            <wp:extent cx="5939790" cy="6343459"/>
            <wp:effectExtent l="0" t="0" r="381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9790" cy="6343459"/>
                    </a:xfrm>
                    <a:prstGeom prst="rect">
                      <a:avLst/>
                    </a:prstGeom>
                    <a:noFill/>
                    <a:ln>
                      <a:noFill/>
                    </a:ln>
                  </pic:spPr>
                </pic:pic>
              </a:graphicData>
            </a:graphic>
          </wp:inline>
        </w:drawing>
      </w: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CE5EB8" w:rsidRDefault="006540A9" w:rsidP="002D11CD">
      <w:pPr>
        <w:tabs>
          <w:tab w:val="left" w:pos="1867"/>
        </w:tabs>
        <w:spacing w:after="0" w:line="240" w:lineRule="auto"/>
        <w:jc w:val="center"/>
        <w:rPr>
          <w:sz w:val="28"/>
          <w:szCs w:val="28"/>
        </w:rPr>
      </w:pPr>
      <w:r w:rsidRPr="0006665E">
        <w:rPr>
          <w:rFonts w:ascii="Times New Roman" w:hAnsi="Times New Roman"/>
          <w:noProof/>
          <w:sz w:val="28"/>
          <w:szCs w:val="28"/>
        </w:rPr>
        <w:lastRenderedPageBreak/>
        <w:drawing>
          <wp:inline distT="0" distB="0" distL="0" distR="0" wp14:anchorId="4046E671" wp14:editId="7B034F78">
            <wp:extent cx="5939790" cy="8398782"/>
            <wp:effectExtent l="0" t="0" r="3810" b="254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CE5EB8" w:rsidRPr="001055B3" w:rsidRDefault="00CE5EB8" w:rsidP="00996E5E">
      <w:pPr>
        <w:tabs>
          <w:tab w:val="left" w:pos="1867"/>
        </w:tabs>
        <w:spacing w:after="0" w:line="240" w:lineRule="auto"/>
        <w:ind w:firstLine="709"/>
        <w:jc w:val="both"/>
        <w:rPr>
          <w:sz w:val="24"/>
          <w:szCs w:val="24"/>
        </w:rPr>
      </w:pPr>
    </w:p>
    <w:p w:rsidR="00CE5EB8" w:rsidRPr="001055B3" w:rsidRDefault="00CE5EB8"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Default="006540A9" w:rsidP="002D11CD">
      <w:pPr>
        <w:tabs>
          <w:tab w:val="left" w:pos="1867"/>
        </w:tabs>
        <w:spacing w:after="0" w:line="240" w:lineRule="auto"/>
        <w:jc w:val="center"/>
        <w:rPr>
          <w:sz w:val="28"/>
          <w:szCs w:val="28"/>
        </w:rPr>
      </w:pPr>
      <w:r w:rsidRPr="00557CC5">
        <w:rPr>
          <w:rFonts w:ascii="Times New Roman" w:hAnsi="Times New Roman"/>
          <w:noProof/>
          <w:sz w:val="28"/>
          <w:szCs w:val="28"/>
        </w:rPr>
        <w:lastRenderedPageBreak/>
        <w:drawing>
          <wp:inline distT="0" distB="0" distL="0" distR="0" wp14:anchorId="305D0DA1" wp14:editId="7CE0ABFB">
            <wp:extent cx="5939790" cy="8398782"/>
            <wp:effectExtent l="0" t="0" r="3810" b="254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Default="006540A9" w:rsidP="002D11CD">
      <w:pPr>
        <w:tabs>
          <w:tab w:val="left" w:pos="1867"/>
        </w:tabs>
        <w:spacing w:after="0" w:line="240" w:lineRule="auto"/>
        <w:jc w:val="center"/>
        <w:rPr>
          <w:sz w:val="28"/>
          <w:szCs w:val="28"/>
        </w:rPr>
      </w:pPr>
      <w:r w:rsidRPr="008B0D33">
        <w:rPr>
          <w:rFonts w:ascii="Times New Roman" w:hAnsi="Times New Roman"/>
          <w:noProof/>
          <w:sz w:val="28"/>
          <w:szCs w:val="28"/>
        </w:rPr>
        <w:lastRenderedPageBreak/>
        <w:drawing>
          <wp:inline distT="0" distB="0" distL="0" distR="0" wp14:anchorId="584E3D50" wp14:editId="4C9302AC">
            <wp:extent cx="5939790" cy="8398782"/>
            <wp:effectExtent l="0" t="0" r="381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6540A9" w:rsidRPr="001055B3" w:rsidRDefault="006540A9" w:rsidP="00996E5E">
      <w:pPr>
        <w:tabs>
          <w:tab w:val="left" w:pos="1867"/>
        </w:tabs>
        <w:spacing w:after="0" w:line="240" w:lineRule="auto"/>
        <w:ind w:firstLine="709"/>
        <w:jc w:val="both"/>
        <w:rPr>
          <w:sz w:val="24"/>
          <w:szCs w:val="24"/>
        </w:rPr>
      </w:pPr>
    </w:p>
    <w:p w:rsidR="00054595" w:rsidRPr="001055B3" w:rsidRDefault="00054595"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Default="006540A9" w:rsidP="002D11CD">
      <w:pPr>
        <w:tabs>
          <w:tab w:val="left" w:pos="1867"/>
        </w:tabs>
        <w:spacing w:after="0" w:line="240" w:lineRule="auto"/>
        <w:jc w:val="center"/>
        <w:rPr>
          <w:sz w:val="28"/>
          <w:szCs w:val="28"/>
        </w:rPr>
      </w:pPr>
      <w:r w:rsidRPr="00427BF6">
        <w:rPr>
          <w:rFonts w:ascii="Times New Roman" w:hAnsi="Times New Roman"/>
          <w:noProof/>
          <w:sz w:val="28"/>
          <w:szCs w:val="28"/>
        </w:rPr>
        <w:lastRenderedPageBreak/>
        <w:drawing>
          <wp:inline distT="0" distB="0" distL="0" distR="0" wp14:anchorId="4ABB7282" wp14:editId="1424D339">
            <wp:extent cx="5939790" cy="8398782"/>
            <wp:effectExtent l="0" t="0" r="3810"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Default="006540A9" w:rsidP="002D11CD">
      <w:pPr>
        <w:tabs>
          <w:tab w:val="left" w:pos="1867"/>
        </w:tabs>
        <w:spacing w:after="0" w:line="240" w:lineRule="auto"/>
        <w:jc w:val="center"/>
        <w:rPr>
          <w:sz w:val="28"/>
          <w:szCs w:val="28"/>
        </w:rPr>
      </w:pPr>
      <w:r w:rsidRPr="00767DDF">
        <w:rPr>
          <w:rFonts w:ascii="Times New Roman" w:hAnsi="Times New Roman"/>
          <w:noProof/>
          <w:sz w:val="28"/>
          <w:szCs w:val="28"/>
        </w:rPr>
        <w:lastRenderedPageBreak/>
        <w:drawing>
          <wp:inline distT="0" distB="0" distL="0" distR="0" wp14:anchorId="78E2CD1D" wp14:editId="2FE3BDBC">
            <wp:extent cx="5939790" cy="8398782"/>
            <wp:effectExtent l="0" t="0" r="3810" b="25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Default="006540A9" w:rsidP="002D11CD">
      <w:pPr>
        <w:tabs>
          <w:tab w:val="left" w:pos="1867"/>
        </w:tabs>
        <w:spacing w:after="0" w:line="240" w:lineRule="auto"/>
        <w:jc w:val="center"/>
        <w:rPr>
          <w:sz w:val="28"/>
          <w:szCs w:val="28"/>
        </w:rPr>
      </w:pPr>
      <w:r w:rsidRPr="00F93F75">
        <w:rPr>
          <w:rFonts w:ascii="Times New Roman" w:hAnsi="Times New Roman"/>
          <w:noProof/>
          <w:sz w:val="28"/>
          <w:szCs w:val="28"/>
        </w:rPr>
        <w:lastRenderedPageBreak/>
        <w:drawing>
          <wp:inline distT="0" distB="0" distL="0" distR="0" wp14:anchorId="6B5AB5F9" wp14:editId="120404ED">
            <wp:extent cx="5939790" cy="8398782"/>
            <wp:effectExtent l="0" t="0" r="3810" b="254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Default="006540A9" w:rsidP="002D11CD">
      <w:pPr>
        <w:tabs>
          <w:tab w:val="left" w:pos="1867"/>
        </w:tabs>
        <w:spacing w:after="0" w:line="240" w:lineRule="auto"/>
        <w:jc w:val="center"/>
        <w:rPr>
          <w:sz w:val="28"/>
          <w:szCs w:val="28"/>
        </w:rPr>
      </w:pPr>
      <w:r w:rsidRPr="00E14B66">
        <w:rPr>
          <w:rFonts w:ascii="Times New Roman" w:hAnsi="Times New Roman"/>
          <w:noProof/>
          <w:sz w:val="28"/>
          <w:szCs w:val="28"/>
        </w:rPr>
        <w:lastRenderedPageBreak/>
        <w:drawing>
          <wp:inline distT="0" distB="0" distL="0" distR="0" wp14:anchorId="1DE7925E" wp14:editId="57E6F4E4">
            <wp:extent cx="5939790" cy="8398782"/>
            <wp:effectExtent l="0" t="0" r="3810" b="254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Default="006540A9" w:rsidP="002D11CD">
      <w:pPr>
        <w:tabs>
          <w:tab w:val="left" w:pos="1867"/>
        </w:tabs>
        <w:spacing w:after="0" w:line="240" w:lineRule="auto"/>
        <w:jc w:val="center"/>
        <w:rPr>
          <w:sz w:val="28"/>
          <w:szCs w:val="28"/>
        </w:rPr>
      </w:pPr>
      <w:r w:rsidRPr="00245A6C">
        <w:rPr>
          <w:rFonts w:ascii="Times New Roman" w:hAnsi="Times New Roman"/>
          <w:noProof/>
          <w:sz w:val="28"/>
          <w:szCs w:val="28"/>
        </w:rPr>
        <w:lastRenderedPageBreak/>
        <w:drawing>
          <wp:inline distT="0" distB="0" distL="0" distR="0" wp14:anchorId="6A5DD363" wp14:editId="2C836A49">
            <wp:extent cx="5939790" cy="8398782"/>
            <wp:effectExtent l="0" t="0" r="3810" b="254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8398782"/>
                    </a:xfrm>
                    <a:prstGeom prst="rect">
                      <a:avLst/>
                    </a:prstGeom>
                    <a:noFill/>
                    <a:ln>
                      <a:noFill/>
                    </a:ln>
                  </pic:spPr>
                </pic:pic>
              </a:graphicData>
            </a:graphic>
          </wp:inline>
        </w:drawing>
      </w: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Pr="001055B3" w:rsidRDefault="006540A9" w:rsidP="00996E5E">
      <w:pPr>
        <w:tabs>
          <w:tab w:val="left" w:pos="1867"/>
        </w:tabs>
        <w:spacing w:after="0" w:line="240" w:lineRule="auto"/>
        <w:ind w:firstLine="709"/>
        <w:jc w:val="both"/>
        <w:rPr>
          <w:sz w:val="24"/>
          <w:szCs w:val="24"/>
        </w:rPr>
      </w:pPr>
    </w:p>
    <w:p w:rsidR="006540A9" w:rsidRDefault="004F5ECE" w:rsidP="002D11CD">
      <w:pPr>
        <w:tabs>
          <w:tab w:val="left" w:pos="1867"/>
        </w:tabs>
        <w:spacing w:after="0" w:line="240" w:lineRule="auto"/>
        <w:jc w:val="center"/>
        <w:rPr>
          <w:sz w:val="28"/>
          <w:szCs w:val="28"/>
        </w:rPr>
      </w:pPr>
      <w:r>
        <w:rPr>
          <w:noProof/>
        </w:rPr>
        <w:lastRenderedPageBreak/>
        <w:drawing>
          <wp:inline distT="0" distB="0" distL="0" distR="0" wp14:anchorId="7FA9D1DB" wp14:editId="30E4B818">
            <wp:extent cx="5939790" cy="8396933"/>
            <wp:effectExtent l="0" t="0" r="3810" b="444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39790" cy="8396933"/>
                    </a:xfrm>
                    <a:prstGeom prst="rect">
                      <a:avLst/>
                    </a:prstGeom>
                  </pic:spPr>
                </pic:pic>
              </a:graphicData>
            </a:graphic>
          </wp:inline>
        </w:drawing>
      </w:r>
    </w:p>
    <w:p w:rsidR="006540A9" w:rsidRPr="00687B07" w:rsidRDefault="006540A9" w:rsidP="00996E5E">
      <w:pPr>
        <w:tabs>
          <w:tab w:val="left" w:pos="1867"/>
        </w:tabs>
        <w:spacing w:after="0" w:line="240" w:lineRule="auto"/>
        <w:ind w:firstLine="709"/>
        <w:jc w:val="both"/>
        <w:rPr>
          <w:sz w:val="24"/>
          <w:szCs w:val="24"/>
        </w:rPr>
      </w:pPr>
    </w:p>
    <w:p w:rsidR="006540A9" w:rsidRPr="00687B07" w:rsidRDefault="006540A9" w:rsidP="00996E5E">
      <w:pPr>
        <w:tabs>
          <w:tab w:val="left" w:pos="1867"/>
        </w:tabs>
        <w:spacing w:after="0" w:line="240" w:lineRule="auto"/>
        <w:ind w:firstLine="709"/>
        <w:jc w:val="both"/>
        <w:rPr>
          <w:sz w:val="24"/>
          <w:szCs w:val="24"/>
        </w:rPr>
      </w:pPr>
    </w:p>
    <w:p w:rsidR="006540A9" w:rsidRPr="00687B07" w:rsidRDefault="006540A9" w:rsidP="00996E5E">
      <w:pPr>
        <w:tabs>
          <w:tab w:val="left" w:pos="1867"/>
        </w:tabs>
        <w:spacing w:after="0" w:line="240" w:lineRule="auto"/>
        <w:ind w:firstLine="709"/>
        <w:jc w:val="both"/>
        <w:rPr>
          <w:sz w:val="24"/>
          <w:szCs w:val="24"/>
        </w:rPr>
      </w:pPr>
    </w:p>
    <w:p w:rsidR="006540A9" w:rsidRDefault="004F5ECE" w:rsidP="002D11CD">
      <w:pPr>
        <w:tabs>
          <w:tab w:val="left" w:pos="1867"/>
        </w:tabs>
        <w:spacing w:after="0" w:line="240" w:lineRule="auto"/>
        <w:jc w:val="center"/>
        <w:rPr>
          <w:sz w:val="28"/>
          <w:szCs w:val="28"/>
        </w:rPr>
      </w:pPr>
      <w:r>
        <w:rPr>
          <w:noProof/>
        </w:rPr>
        <w:lastRenderedPageBreak/>
        <w:drawing>
          <wp:inline distT="0" distB="0" distL="0" distR="0" wp14:anchorId="6DC8628D" wp14:editId="3B79BAE7">
            <wp:extent cx="5939790" cy="8396933"/>
            <wp:effectExtent l="0" t="0" r="3810" b="444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39790" cy="8396933"/>
                    </a:xfrm>
                    <a:prstGeom prst="rect">
                      <a:avLst/>
                    </a:prstGeom>
                  </pic:spPr>
                </pic:pic>
              </a:graphicData>
            </a:graphic>
          </wp:inline>
        </w:drawing>
      </w:r>
    </w:p>
    <w:p w:rsidR="006540A9" w:rsidRPr="00687B07" w:rsidRDefault="006540A9" w:rsidP="00996E5E">
      <w:pPr>
        <w:tabs>
          <w:tab w:val="left" w:pos="1867"/>
        </w:tabs>
        <w:spacing w:after="0" w:line="240" w:lineRule="auto"/>
        <w:ind w:firstLine="709"/>
        <w:jc w:val="both"/>
        <w:rPr>
          <w:sz w:val="24"/>
          <w:szCs w:val="24"/>
        </w:rPr>
      </w:pPr>
    </w:p>
    <w:p w:rsidR="006540A9" w:rsidRPr="00687B07" w:rsidRDefault="006540A9" w:rsidP="00996E5E">
      <w:pPr>
        <w:tabs>
          <w:tab w:val="left" w:pos="1867"/>
        </w:tabs>
        <w:spacing w:after="0" w:line="240" w:lineRule="auto"/>
        <w:ind w:firstLine="709"/>
        <w:jc w:val="both"/>
        <w:rPr>
          <w:sz w:val="24"/>
          <w:szCs w:val="24"/>
        </w:rPr>
      </w:pPr>
    </w:p>
    <w:p w:rsidR="006540A9" w:rsidRDefault="006540A9" w:rsidP="00996E5E">
      <w:pPr>
        <w:tabs>
          <w:tab w:val="left" w:pos="1867"/>
        </w:tabs>
        <w:spacing w:after="0" w:line="240" w:lineRule="auto"/>
        <w:ind w:firstLine="709"/>
        <w:jc w:val="both"/>
        <w:rPr>
          <w:sz w:val="28"/>
          <w:szCs w:val="28"/>
        </w:rPr>
      </w:pPr>
    </w:p>
    <w:p w:rsidR="006540A9" w:rsidRDefault="001E5B4A" w:rsidP="002D11CD">
      <w:pPr>
        <w:tabs>
          <w:tab w:val="left" w:pos="1867"/>
        </w:tabs>
        <w:spacing w:after="0" w:line="240" w:lineRule="auto"/>
        <w:jc w:val="center"/>
        <w:rPr>
          <w:sz w:val="28"/>
          <w:szCs w:val="28"/>
        </w:rPr>
      </w:pPr>
      <w:r>
        <w:rPr>
          <w:noProof/>
        </w:rPr>
        <w:lastRenderedPageBreak/>
        <w:drawing>
          <wp:inline distT="0" distB="0" distL="0" distR="0" wp14:anchorId="3CF80302" wp14:editId="1198436A">
            <wp:extent cx="5939790" cy="8396933"/>
            <wp:effectExtent l="0" t="0" r="3810" b="444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39790" cy="8396933"/>
                    </a:xfrm>
                    <a:prstGeom prst="rect">
                      <a:avLst/>
                    </a:prstGeom>
                  </pic:spPr>
                </pic:pic>
              </a:graphicData>
            </a:graphic>
          </wp:inline>
        </w:drawing>
      </w:r>
    </w:p>
    <w:p w:rsidR="006540A9" w:rsidRPr="00687B07" w:rsidRDefault="006540A9" w:rsidP="00996E5E">
      <w:pPr>
        <w:tabs>
          <w:tab w:val="left" w:pos="1867"/>
        </w:tabs>
        <w:spacing w:after="0" w:line="240" w:lineRule="auto"/>
        <w:ind w:firstLine="709"/>
        <w:jc w:val="both"/>
        <w:rPr>
          <w:sz w:val="24"/>
          <w:szCs w:val="24"/>
        </w:rPr>
      </w:pPr>
    </w:p>
    <w:p w:rsidR="006540A9" w:rsidRPr="00687B07" w:rsidRDefault="006540A9" w:rsidP="00996E5E">
      <w:pPr>
        <w:tabs>
          <w:tab w:val="left" w:pos="1867"/>
        </w:tabs>
        <w:spacing w:after="0" w:line="240" w:lineRule="auto"/>
        <w:ind w:firstLine="709"/>
        <w:jc w:val="both"/>
        <w:rPr>
          <w:sz w:val="24"/>
          <w:szCs w:val="24"/>
        </w:rPr>
      </w:pPr>
    </w:p>
    <w:p w:rsidR="006540A9" w:rsidRPr="00687B07" w:rsidRDefault="006540A9" w:rsidP="00996E5E">
      <w:pPr>
        <w:tabs>
          <w:tab w:val="left" w:pos="1867"/>
        </w:tabs>
        <w:spacing w:after="0" w:line="240" w:lineRule="auto"/>
        <w:ind w:firstLine="709"/>
        <w:jc w:val="both"/>
        <w:rPr>
          <w:sz w:val="24"/>
          <w:szCs w:val="24"/>
        </w:rPr>
      </w:pPr>
    </w:p>
    <w:p w:rsidR="006540A9" w:rsidRDefault="001E5B4A" w:rsidP="002D11CD">
      <w:pPr>
        <w:tabs>
          <w:tab w:val="left" w:pos="1867"/>
        </w:tabs>
        <w:spacing w:after="0" w:line="240" w:lineRule="auto"/>
        <w:jc w:val="center"/>
        <w:rPr>
          <w:sz w:val="28"/>
          <w:szCs w:val="28"/>
        </w:rPr>
      </w:pPr>
      <w:r>
        <w:rPr>
          <w:noProof/>
        </w:rPr>
        <w:lastRenderedPageBreak/>
        <w:drawing>
          <wp:inline distT="0" distB="0" distL="0" distR="0" wp14:anchorId="2A032740" wp14:editId="560587DB">
            <wp:extent cx="5939790" cy="8396933"/>
            <wp:effectExtent l="0" t="0" r="3810" b="444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39790" cy="8396933"/>
                    </a:xfrm>
                    <a:prstGeom prst="rect">
                      <a:avLst/>
                    </a:prstGeom>
                  </pic:spPr>
                </pic:pic>
              </a:graphicData>
            </a:graphic>
          </wp:inline>
        </w:drawing>
      </w:r>
    </w:p>
    <w:p w:rsidR="006540A9" w:rsidRDefault="006540A9" w:rsidP="00996E5E">
      <w:pPr>
        <w:tabs>
          <w:tab w:val="left" w:pos="1867"/>
        </w:tabs>
        <w:spacing w:after="0" w:line="240" w:lineRule="auto"/>
        <w:ind w:firstLine="709"/>
        <w:jc w:val="both"/>
        <w:rPr>
          <w:sz w:val="28"/>
          <w:szCs w:val="28"/>
        </w:rPr>
      </w:pPr>
    </w:p>
    <w:p w:rsidR="004F5ECE" w:rsidRDefault="004F5ECE" w:rsidP="00996E5E">
      <w:pPr>
        <w:tabs>
          <w:tab w:val="left" w:pos="1867"/>
        </w:tabs>
        <w:spacing w:after="0" w:line="240" w:lineRule="auto"/>
        <w:ind w:firstLine="709"/>
        <w:jc w:val="both"/>
        <w:rPr>
          <w:sz w:val="28"/>
          <w:szCs w:val="28"/>
        </w:rPr>
      </w:pPr>
    </w:p>
    <w:p w:rsidR="004F5ECE" w:rsidRDefault="004F5ECE" w:rsidP="00996E5E">
      <w:pPr>
        <w:tabs>
          <w:tab w:val="left" w:pos="1867"/>
        </w:tabs>
        <w:spacing w:after="0" w:line="240" w:lineRule="auto"/>
        <w:ind w:firstLine="709"/>
        <w:jc w:val="both"/>
        <w:rPr>
          <w:sz w:val="28"/>
          <w:szCs w:val="28"/>
        </w:rPr>
      </w:pPr>
    </w:p>
    <w:p w:rsidR="004F5ECE" w:rsidRDefault="001E5B4A" w:rsidP="002D11CD">
      <w:pPr>
        <w:tabs>
          <w:tab w:val="left" w:pos="1867"/>
        </w:tabs>
        <w:spacing w:after="0" w:line="240" w:lineRule="auto"/>
        <w:jc w:val="center"/>
        <w:rPr>
          <w:sz w:val="28"/>
          <w:szCs w:val="28"/>
        </w:rPr>
      </w:pPr>
      <w:r>
        <w:rPr>
          <w:noProof/>
        </w:rPr>
        <w:lastRenderedPageBreak/>
        <w:drawing>
          <wp:inline distT="0" distB="0" distL="0" distR="0" wp14:anchorId="26B3A94E" wp14:editId="5572D8D8">
            <wp:extent cx="5939790" cy="8396933"/>
            <wp:effectExtent l="0" t="0" r="3810" b="444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39790" cy="8396933"/>
                    </a:xfrm>
                    <a:prstGeom prst="rect">
                      <a:avLst/>
                    </a:prstGeom>
                  </pic:spPr>
                </pic:pic>
              </a:graphicData>
            </a:graphic>
          </wp:inline>
        </w:drawing>
      </w: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Default="001E5B4A" w:rsidP="002D11CD">
      <w:pPr>
        <w:tabs>
          <w:tab w:val="left" w:pos="1867"/>
        </w:tabs>
        <w:spacing w:after="0" w:line="240" w:lineRule="auto"/>
        <w:jc w:val="center"/>
        <w:rPr>
          <w:sz w:val="28"/>
          <w:szCs w:val="28"/>
        </w:rPr>
      </w:pPr>
      <w:r>
        <w:rPr>
          <w:noProof/>
        </w:rPr>
        <w:lastRenderedPageBreak/>
        <w:drawing>
          <wp:inline distT="0" distB="0" distL="0" distR="0" wp14:anchorId="3388B30E" wp14:editId="1E49F97A">
            <wp:extent cx="5939790" cy="8396933"/>
            <wp:effectExtent l="0" t="0" r="3810" b="444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39790" cy="8396933"/>
                    </a:xfrm>
                    <a:prstGeom prst="rect">
                      <a:avLst/>
                    </a:prstGeom>
                  </pic:spPr>
                </pic:pic>
              </a:graphicData>
            </a:graphic>
          </wp:inline>
        </w:drawing>
      </w: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Default="001E5B4A" w:rsidP="002D11CD">
      <w:pPr>
        <w:tabs>
          <w:tab w:val="left" w:pos="1867"/>
        </w:tabs>
        <w:spacing w:after="0" w:line="240" w:lineRule="auto"/>
        <w:jc w:val="center"/>
        <w:rPr>
          <w:sz w:val="28"/>
          <w:szCs w:val="28"/>
        </w:rPr>
      </w:pPr>
      <w:r>
        <w:rPr>
          <w:noProof/>
        </w:rPr>
        <w:lastRenderedPageBreak/>
        <w:drawing>
          <wp:inline distT="0" distB="0" distL="0" distR="0" wp14:anchorId="2C592E4E" wp14:editId="74522A98">
            <wp:extent cx="5939790" cy="8396933"/>
            <wp:effectExtent l="0" t="0" r="3810" b="444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39790" cy="8396933"/>
                    </a:xfrm>
                    <a:prstGeom prst="rect">
                      <a:avLst/>
                    </a:prstGeom>
                  </pic:spPr>
                </pic:pic>
              </a:graphicData>
            </a:graphic>
          </wp:inline>
        </w:drawing>
      </w: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Default="001E5B4A" w:rsidP="002D11CD">
      <w:pPr>
        <w:tabs>
          <w:tab w:val="left" w:pos="1867"/>
        </w:tabs>
        <w:spacing w:after="0" w:line="240" w:lineRule="auto"/>
        <w:jc w:val="center"/>
        <w:rPr>
          <w:sz w:val="28"/>
          <w:szCs w:val="28"/>
        </w:rPr>
      </w:pPr>
      <w:r w:rsidRPr="00E83196">
        <w:rPr>
          <w:rFonts w:ascii="Times New Roman" w:hAnsi="Times New Roman"/>
          <w:noProof/>
          <w:sz w:val="28"/>
          <w:szCs w:val="28"/>
        </w:rPr>
        <w:lastRenderedPageBreak/>
        <w:drawing>
          <wp:inline distT="0" distB="0" distL="0" distR="0" wp14:anchorId="292E29D3" wp14:editId="6B0757F2">
            <wp:extent cx="5939790" cy="8601541"/>
            <wp:effectExtent l="0" t="0" r="381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9790" cy="8601541"/>
                    </a:xfrm>
                    <a:prstGeom prst="rect">
                      <a:avLst/>
                    </a:prstGeom>
                    <a:noFill/>
                    <a:ln>
                      <a:noFill/>
                    </a:ln>
                  </pic:spPr>
                </pic:pic>
              </a:graphicData>
            </a:graphic>
          </wp:inline>
        </w:drawing>
      </w:r>
    </w:p>
    <w:p w:rsidR="004F5ECE" w:rsidRDefault="004F5ECE" w:rsidP="00996E5E">
      <w:pPr>
        <w:tabs>
          <w:tab w:val="left" w:pos="1867"/>
        </w:tabs>
        <w:spacing w:after="0" w:line="240" w:lineRule="auto"/>
        <w:ind w:firstLine="709"/>
        <w:jc w:val="both"/>
        <w:rPr>
          <w:sz w:val="28"/>
          <w:szCs w:val="28"/>
        </w:rPr>
      </w:pPr>
    </w:p>
    <w:p w:rsidR="004F5ECE" w:rsidRDefault="004F5ECE" w:rsidP="00996E5E">
      <w:pPr>
        <w:tabs>
          <w:tab w:val="left" w:pos="1867"/>
        </w:tabs>
        <w:spacing w:after="0" w:line="240" w:lineRule="auto"/>
        <w:ind w:firstLine="709"/>
        <w:jc w:val="both"/>
        <w:rPr>
          <w:sz w:val="28"/>
          <w:szCs w:val="28"/>
        </w:rPr>
      </w:pPr>
    </w:p>
    <w:p w:rsidR="004F5ECE" w:rsidRDefault="001E5B4A" w:rsidP="002D11CD">
      <w:pPr>
        <w:tabs>
          <w:tab w:val="left" w:pos="1867"/>
        </w:tabs>
        <w:spacing w:after="0" w:line="240" w:lineRule="auto"/>
        <w:jc w:val="center"/>
        <w:rPr>
          <w:sz w:val="28"/>
          <w:szCs w:val="28"/>
        </w:rPr>
      </w:pPr>
      <w:r w:rsidRPr="003C2F0E">
        <w:rPr>
          <w:rFonts w:ascii="Times New Roman" w:hAnsi="Times New Roman"/>
          <w:noProof/>
          <w:sz w:val="28"/>
          <w:szCs w:val="28"/>
        </w:rPr>
        <w:lastRenderedPageBreak/>
        <w:drawing>
          <wp:inline distT="0" distB="0" distL="0" distR="0" wp14:anchorId="3127500F" wp14:editId="4C371342">
            <wp:extent cx="5939790" cy="8382142"/>
            <wp:effectExtent l="0" t="0" r="381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9790" cy="8382142"/>
                    </a:xfrm>
                    <a:prstGeom prst="rect">
                      <a:avLst/>
                    </a:prstGeom>
                    <a:noFill/>
                    <a:ln>
                      <a:noFill/>
                    </a:ln>
                  </pic:spPr>
                </pic:pic>
              </a:graphicData>
            </a:graphic>
          </wp:inline>
        </w:drawing>
      </w: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2D11CD">
      <w:pPr>
        <w:tabs>
          <w:tab w:val="left" w:pos="1867"/>
        </w:tabs>
        <w:spacing w:after="0" w:line="240" w:lineRule="auto"/>
        <w:jc w:val="center"/>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Default="00687B07" w:rsidP="00996E5E">
      <w:pPr>
        <w:tabs>
          <w:tab w:val="left" w:pos="1867"/>
        </w:tabs>
        <w:spacing w:after="0" w:line="240" w:lineRule="auto"/>
        <w:ind w:firstLine="709"/>
        <w:jc w:val="both"/>
        <w:rPr>
          <w:sz w:val="28"/>
          <w:szCs w:val="28"/>
        </w:rPr>
      </w:pPr>
      <w:r w:rsidRPr="003C2F0E">
        <w:rPr>
          <w:rFonts w:ascii="Times New Roman" w:hAnsi="Times New Roman"/>
          <w:noProof/>
          <w:sz w:val="28"/>
          <w:szCs w:val="28"/>
        </w:rPr>
        <w:drawing>
          <wp:inline distT="0" distB="0" distL="0" distR="0" wp14:anchorId="3EFAC6DF" wp14:editId="35AC33AD">
            <wp:extent cx="5939790" cy="8616315"/>
            <wp:effectExtent l="0" t="0" r="381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9790" cy="8616315"/>
                    </a:xfrm>
                    <a:prstGeom prst="rect">
                      <a:avLst/>
                    </a:prstGeom>
                    <a:noFill/>
                    <a:ln>
                      <a:noFill/>
                    </a:ln>
                  </pic:spPr>
                </pic:pic>
              </a:graphicData>
            </a:graphic>
          </wp:inline>
        </w:drawing>
      </w:r>
    </w:p>
    <w:p w:rsidR="004F5ECE" w:rsidRDefault="001E5B4A" w:rsidP="002D11CD">
      <w:pPr>
        <w:tabs>
          <w:tab w:val="left" w:pos="1867"/>
        </w:tabs>
        <w:spacing w:after="0" w:line="240" w:lineRule="auto"/>
        <w:jc w:val="center"/>
        <w:rPr>
          <w:sz w:val="28"/>
          <w:szCs w:val="28"/>
        </w:rPr>
      </w:pPr>
      <w:r w:rsidRPr="003C2F0E">
        <w:rPr>
          <w:rFonts w:ascii="Times New Roman" w:hAnsi="Times New Roman"/>
          <w:noProof/>
          <w:sz w:val="28"/>
          <w:szCs w:val="28"/>
        </w:rPr>
        <w:lastRenderedPageBreak/>
        <w:drawing>
          <wp:inline distT="0" distB="0" distL="0" distR="0" wp14:anchorId="3045A2E3" wp14:editId="7A86B48E">
            <wp:extent cx="5939790" cy="8576889"/>
            <wp:effectExtent l="0" t="0" r="381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9790" cy="8576889"/>
                    </a:xfrm>
                    <a:prstGeom prst="rect">
                      <a:avLst/>
                    </a:prstGeom>
                    <a:noFill/>
                    <a:ln>
                      <a:noFill/>
                    </a:ln>
                  </pic:spPr>
                </pic:pic>
              </a:graphicData>
            </a:graphic>
          </wp:inline>
        </w:drawing>
      </w: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Default="00687B07" w:rsidP="00996E5E">
      <w:pPr>
        <w:tabs>
          <w:tab w:val="left" w:pos="1867"/>
        </w:tabs>
        <w:spacing w:after="0" w:line="240" w:lineRule="auto"/>
        <w:ind w:firstLine="709"/>
        <w:jc w:val="both"/>
        <w:rPr>
          <w:sz w:val="28"/>
          <w:szCs w:val="28"/>
        </w:rPr>
      </w:pPr>
      <w:r w:rsidRPr="003C2F0E">
        <w:rPr>
          <w:rFonts w:ascii="Times New Roman" w:hAnsi="Times New Roman"/>
          <w:noProof/>
          <w:sz w:val="28"/>
          <w:szCs w:val="28"/>
        </w:rPr>
        <w:lastRenderedPageBreak/>
        <w:drawing>
          <wp:inline distT="0" distB="0" distL="0" distR="0" wp14:anchorId="0BDC3259" wp14:editId="198438D5">
            <wp:extent cx="5939790" cy="8275320"/>
            <wp:effectExtent l="0" t="0" r="381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9790" cy="8275320"/>
                    </a:xfrm>
                    <a:prstGeom prst="rect">
                      <a:avLst/>
                    </a:prstGeom>
                    <a:noFill/>
                    <a:ln>
                      <a:noFill/>
                    </a:ln>
                  </pic:spPr>
                </pic:pic>
              </a:graphicData>
            </a:graphic>
          </wp:inline>
        </w:drawing>
      </w:r>
    </w:p>
    <w:p w:rsidR="004F5ECE" w:rsidRDefault="002D11CD" w:rsidP="002D11CD">
      <w:pPr>
        <w:tabs>
          <w:tab w:val="left" w:pos="1867"/>
        </w:tabs>
        <w:spacing w:after="0" w:line="240" w:lineRule="auto"/>
        <w:jc w:val="center"/>
        <w:rPr>
          <w:sz w:val="28"/>
          <w:szCs w:val="28"/>
        </w:rPr>
      </w:pPr>
      <w:r w:rsidRPr="003C2F0E">
        <w:rPr>
          <w:rFonts w:ascii="Times New Roman" w:hAnsi="Times New Roman"/>
          <w:noProof/>
          <w:sz w:val="28"/>
          <w:szCs w:val="28"/>
        </w:rPr>
        <w:lastRenderedPageBreak/>
        <w:drawing>
          <wp:inline distT="0" distB="0" distL="0" distR="0" wp14:anchorId="647AA25E" wp14:editId="4FB3D47A">
            <wp:extent cx="5939790" cy="8314350"/>
            <wp:effectExtent l="0" t="0" r="381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790" cy="8314350"/>
                    </a:xfrm>
                    <a:prstGeom prst="rect">
                      <a:avLst/>
                    </a:prstGeom>
                    <a:noFill/>
                    <a:ln>
                      <a:noFill/>
                    </a:ln>
                  </pic:spPr>
                </pic:pic>
              </a:graphicData>
            </a:graphic>
          </wp:inline>
        </w:drawing>
      </w: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Default="002D11CD" w:rsidP="002D11CD">
      <w:pPr>
        <w:tabs>
          <w:tab w:val="left" w:pos="1867"/>
        </w:tabs>
        <w:spacing w:after="0" w:line="240" w:lineRule="auto"/>
        <w:jc w:val="center"/>
        <w:rPr>
          <w:sz w:val="28"/>
          <w:szCs w:val="28"/>
        </w:rPr>
      </w:pPr>
      <w:r w:rsidRPr="003C2F0E">
        <w:rPr>
          <w:rFonts w:ascii="Times New Roman" w:hAnsi="Times New Roman"/>
          <w:noProof/>
          <w:sz w:val="28"/>
          <w:szCs w:val="28"/>
        </w:rPr>
        <w:lastRenderedPageBreak/>
        <w:drawing>
          <wp:inline distT="0" distB="0" distL="0" distR="0" wp14:anchorId="7FC0B1ED" wp14:editId="1E76C8E9">
            <wp:extent cx="5939790" cy="8414805"/>
            <wp:effectExtent l="0" t="0" r="3810" b="571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9790" cy="8414805"/>
                    </a:xfrm>
                    <a:prstGeom prst="rect">
                      <a:avLst/>
                    </a:prstGeom>
                    <a:noFill/>
                    <a:ln>
                      <a:noFill/>
                    </a:ln>
                  </pic:spPr>
                </pic:pic>
              </a:graphicData>
            </a:graphic>
          </wp:inline>
        </w:drawing>
      </w: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Default="002D11CD" w:rsidP="002D11CD">
      <w:pPr>
        <w:tabs>
          <w:tab w:val="left" w:pos="1867"/>
        </w:tabs>
        <w:spacing w:after="0" w:line="240" w:lineRule="auto"/>
        <w:jc w:val="center"/>
        <w:rPr>
          <w:sz w:val="28"/>
          <w:szCs w:val="28"/>
        </w:rPr>
      </w:pPr>
      <w:r w:rsidRPr="003C2F0E">
        <w:rPr>
          <w:rFonts w:ascii="Times New Roman" w:hAnsi="Times New Roman"/>
          <w:noProof/>
          <w:sz w:val="28"/>
          <w:szCs w:val="28"/>
        </w:rPr>
        <w:lastRenderedPageBreak/>
        <w:drawing>
          <wp:inline distT="0" distB="0" distL="0" distR="0" wp14:anchorId="5D5DCD49" wp14:editId="7299406F">
            <wp:extent cx="5939790" cy="8462259"/>
            <wp:effectExtent l="0" t="0" r="381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9790" cy="8462259"/>
                    </a:xfrm>
                    <a:prstGeom prst="rect">
                      <a:avLst/>
                    </a:prstGeom>
                    <a:noFill/>
                    <a:ln>
                      <a:noFill/>
                    </a:ln>
                  </pic:spPr>
                </pic:pic>
              </a:graphicData>
            </a:graphic>
          </wp:inline>
        </w:drawing>
      </w: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Pr="00687B07" w:rsidRDefault="004F5ECE" w:rsidP="00996E5E">
      <w:pPr>
        <w:tabs>
          <w:tab w:val="left" w:pos="1867"/>
        </w:tabs>
        <w:spacing w:after="0" w:line="240" w:lineRule="auto"/>
        <w:ind w:firstLine="709"/>
        <w:jc w:val="both"/>
        <w:rPr>
          <w:sz w:val="24"/>
          <w:szCs w:val="24"/>
        </w:rPr>
      </w:pPr>
    </w:p>
    <w:p w:rsidR="004F5ECE" w:rsidRDefault="002D11CD" w:rsidP="002D11CD">
      <w:pPr>
        <w:tabs>
          <w:tab w:val="left" w:pos="1867"/>
        </w:tabs>
        <w:spacing w:after="0" w:line="240" w:lineRule="auto"/>
        <w:jc w:val="center"/>
        <w:rPr>
          <w:sz w:val="28"/>
          <w:szCs w:val="28"/>
        </w:rPr>
      </w:pPr>
      <w:r w:rsidRPr="003C2F0E">
        <w:rPr>
          <w:rFonts w:ascii="Times New Roman" w:hAnsi="Times New Roman"/>
          <w:noProof/>
          <w:sz w:val="28"/>
          <w:szCs w:val="28"/>
        </w:rPr>
        <w:lastRenderedPageBreak/>
        <w:drawing>
          <wp:inline distT="0" distB="0" distL="0" distR="0" wp14:anchorId="24021470" wp14:editId="7ED6CB2D">
            <wp:extent cx="5939790" cy="5799276"/>
            <wp:effectExtent l="0" t="0" r="381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9790" cy="5799276"/>
                    </a:xfrm>
                    <a:prstGeom prst="rect">
                      <a:avLst/>
                    </a:prstGeom>
                    <a:noFill/>
                    <a:ln>
                      <a:noFill/>
                    </a:ln>
                  </pic:spPr>
                </pic:pic>
              </a:graphicData>
            </a:graphic>
          </wp:inline>
        </w:drawing>
      </w:r>
    </w:p>
    <w:p w:rsidR="004F5ECE" w:rsidRPr="007D11DD" w:rsidRDefault="004F5ECE" w:rsidP="00996E5E">
      <w:pPr>
        <w:tabs>
          <w:tab w:val="left" w:pos="1867"/>
        </w:tabs>
        <w:spacing w:after="0" w:line="240" w:lineRule="auto"/>
        <w:ind w:firstLine="709"/>
        <w:jc w:val="both"/>
        <w:rPr>
          <w:rFonts w:ascii="Times New Roman" w:hAnsi="Times New Roman"/>
          <w:sz w:val="24"/>
          <w:szCs w:val="24"/>
        </w:rPr>
      </w:pPr>
    </w:p>
    <w:p w:rsidR="004F5ECE" w:rsidRPr="007D11DD" w:rsidRDefault="004F5ECE" w:rsidP="00996E5E">
      <w:pPr>
        <w:tabs>
          <w:tab w:val="left" w:pos="1867"/>
        </w:tabs>
        <w:spacing w:after="0" w:line="240" w:lineRule="auto"/>
        <w:ind w:firstLine="709"/>
        <w:jc w:val="both"/>
        <w:rPr>
          <w:rFonts w:ascii="Times New Roman" w:hAnsi="Times New Roman"/>
          <w:sz w:val="24"/>
          <w:szCs w:val="24"/>
        </w:rPr>
      </w:pPr>
    </w:p>
    <w:p w:rsidR="004F5ECE" w:rsidRPr="007D11DD" w:rsidRDefault="004F5ECE" w:rsidP="00996E5E">
      <w:pPr>
        <w:tabs>
          <w:tab w:val="left" w:pos="1867"/>
        </w:tabs>
        <w:spacing w:after="0" w:line="240" w:lineRule="auto"/>
        <w:ind w:firstLine="709"/>
        <w:jc w:val="both"/>
        <w:rPr>
          <w:rFonts w:ascii="Times New Roman" w:hAnsi="Times New Roman"/>
          <w:sz w:val="24"/>
          <w:szCs w:val="24"/>
        </w:rPr>
      </w:pPr>
    </w:p>
    <w:p w:rsidR="004F5ECE" w:rsidRPr="007D11DD" w:rsidRDefault="004F5ECE" w:rsidP="00996E5E">
      <w:pPr>
        <w:tabs>
          <w:tab w:val="left" w:pos="1867"/>
        </w:tabs>
        <w:spacing w:after="0" w:line="240" w:lineRule="auto"/>
        <w:ind w:firstLine="709"/>
        <w:jc w:val="both"/>
        <w:rPr>
          <w:rFonts w:ascii="Times New Roman" w:hAnsi="Times New Roman"/>
          <w:sz w:val="24"/>
          <w:szCs w:val="24"/>
        </w:rPr>
      </w:pPr>
    </w:p>
    <w:p w:rsidR="006540A9" w:rsidRPr="007D11DD" w:rsidRDefault="006540A9" w:rsidP="00996E5E">
      <w:pPr>
        <w:tabs>
          <w:tab w:val="left" w:pos="1867"/>
        </w:tabs>
        <w:spacing w:after="0" w:line="240" w:lineRule="auto"/>
        <w:ind w:firstLine="709"/>
        <w:jc w:val="both"/>
        <w:rPr>
          <w:rFonts w:ascii="Times New Roman" w:hAnsi="Times New Roman"/>
          <w:sz w:val="24"/>
          <w:szCs w:val="24"/>
        </w:rPr>
      </w:pPr>
    </w:p>
    <w:p w:rsidR="006540A9" w:rsidRPr="007D11DD" w:rsidRDefault="006540A9" w:rsidP="00996E5E">
      <w:pPr>
        <w:tabs>
          <w:tab w:val="left" w:pos="1867"/>
        </w:tabs>
        <w:spacing w:after="0" w:line="240" w:lineRule="auto"/>
        <w:ind w:firstLine="709"/>
        <w:jc w:val="both"/>
        <w:rPr>
          <w:rFonts w:ascii="Times New Roman" w:hAnsi="Times New Roman"/>
          <w:sz w:val="24"/>
          <w:szCs w:val="24"/>
        </w:rPr>
      </w:pPr>
    </w:p>
    <w:p w:rsidR="006540A9" w:rsidRPr="007D11DD" w:rsidRDefault="006540A9" w:rsidP="00996E5E">
      <w:pPr>
        <w:tabs>
          <w:tab w:val="left" w:pos="1867"/>
        </w:tabs>
        <w:spacing w:after="0" w:line="240" w:lineRule="auto"/>
        <w:ind w:firstLine="709"/>
        <w:jc w:val="both"/>
        <w:rPr>
          <w:rFonts w:ascii="Times New Roman" w:hAnsi="Times New Roman"/>
          <w:sz w:val="24"/>
          <w:szCs w:val="24"/>
        </w:rPr>
      </w:pPr>
    </w:p>
    <w:p w:rsidR="006540A9" w:rsidRPr="007D11DD" w:rsidRDefault="006540A9" w:rsidP="00996E5E">
      <w:pPr>
        <w:tabs>
          <w:tab w:val="left" w:pos="1867"/>
        </w:tabs>
        <w:spacing w:after="0" w:line="240" w:lineRule="auto"/>
        <w:ind w:firstLine="709"/>
        <w:jc w:val="both"/>
        <w:rPr>
          <w:rFonts w:ascii="Times New Roman" w:hAnsi="Times New Roman"/>
          <w:sz w:val="24"/>
          <w:szCs w:val="24"/>
        </w:rPr>
      </w:pPr>
    </w:p>
    <w:p w:rsidR="006540A9" w:rsidRPr="007D11DD" w:rsidRDefault="006540A9" w:rsidP="00996E5E">
      <w:pPr>
        <w:tabs>
          <w:tab w:val="left" w:pos="1867"/>
        </w:tabs>
        <w:spacing w:after="0" w:line="240" w:lineRule="auto"/>
        <w:ind w:firstLine="709"/>
        <w:jc w:val="both"/>
        <w:rPr>
          <w:rFonts w:ascii="Times New Roman" w:hAnsi="Times New Roman"/>
          <w:sz w:val="24"/>
          <w:szCs w:val="24"/>
        </w:rPr>
      </w:pPr>
    </w:p>
    <w:p w:rsidR="00054595" w:rsidRPr="007D11DD" w:rsidRDefault="00054595" w:rsidP="00996E5E">
      <w:pPr>
        <w:tabs>
          <w:tab w:val="left" w:pos="1867"/>
        </w:tabs>
        <w:spacing w:after="0" w:line="240" w:lineRule="auto"/>
        <w:ind w:firstLine="709"/>
        <w:jc w:val="both"/>
        <w:rPr>
          <w:rFonts w:ascii="Times New Roman" w:hAnsi="Times New Roman"/>
          <w:sz w:val="24"/>
          <w:szCs w:val="24"/>
        </w:rPr>
      </w:pPr>
    </w:p>
    <w:p w:rsidR="00054595" w:rsidRPr="007D11DD" w:rsidRDefault="00054595" w:rsidP="00996E5E">
      <w:pPr>
        <w:tabs>
          <w:tab w:val="left" w:pos="1867"/>
        </w:tabs>
        <w:spacing w:after="0" w:line="240" w:lineRule="auto"/>
        <w:ind w:firstLine="709"/>
        <w:jc w:val="both"/>
        <w:rPr>
          <w:rFonts w:ascii="Times New Roman" w:hAnsi="Times New Roman"/>
          <w:sz w:val="24"/>
          <w:szCs w:val="24"/>
        </w:rPr>
      </w:pPr>
    </w:p>
    <w:p w:rsidR="002D11CD" w:rsidRPr="007D11DD" w:rsidRDefault="002D11CD" w:rsidP="00996E5E">
      <w:pPr>
        <w:tabs>
          <w:tab w:val="left" w:pos="1867"/>
        </w:tabs>
        <w:spacing w:after="0" w:line="240" w:lineRule="auto"/>
        <w:ind w:firstLine="709"/>
        <w:jc w:val="both"/>
        <w:rPr>
          <w:rFonts w:ascii="Times New Roman" w:hAnsi="Times New Roman"/>
          <w:sz w:val="24"/>
          <w:szCs w:val="24"/>
        </w:rPr>
      </w:pPr>
    </w:p>
    <w:p w:rsidR="002D11CD" w:rsidRPr="007D11DD" w:rsidRDefault="002D11CD" w:rsidP="00996E5E">
      <w:pPr>
        <w:tabs>
          <w:tab w:val="left" w:pos="1867"/>
        </w:tabs>
        <w:spacing w:after="0" w:line="240" w:lineRule="auto"/>
        <w:ind w:firstLine="709"/>
        <w:jc w:val="both"/>
        <w:rPr>
          <w:sz w:val="24"/>
          <w:szCs w:val="24"/>
        </w:rPr>
      </w:pPr>
    </w:p>
    <w:p w:rsidR="002D11CD" w:rsidRPr="007D11DD" w:rsidRDefault="002D11CD" w:rsidP="00996E5E">
      <w:pPr>
        <w:tabs>
          <w:tab w:val="left" w:pos="1867"/>
        </w:tabs>
        <w:spacing w:after="0" w:line="240" w:lineRule="auto"/>
        <w:ind w:firstLine="709"/>
        <w:jc w:val="both"/>
        <w:rPr>
          <w:sz w:val="24"/>
          <w:szCs w:val="24"/>
        </w:rPr>
      </w:pPr>
    </w:p>
    <w:p w:rsidR="007A2E91" w:rsidRDefault="007A2E91" w:rsidP="00996E5E">
      <w:pPr>
        <w:tabs>
          <w:tab w:val="left" w:pos="1867"/>
        </w:tabs>
        <w:spacing w:after="0" w:line="240" w:lineRule="auto"/>
        <w:ind w:firstLine="709"/>
        <w:jc w:val="both"/>
        <w:rPr>
          <w:sz w:val="24"/>
          <w:szCs w:val="24"/>
        </w:rPr>
      </w:pPr>
    </w:p>
    <w:p w:rsidR="007D11DD" w:rsidRDefault="007D11DD" w:rsidP="00996E5E">
      <w:pPr>
        <w:tabs>
          <w:tab w:val="left" w:pos="1867"/>
        </w:tabs>
        <w:spacing w:after="0" w:line="240" w:lineRule="auto"/>
        <w:ind w:firstLine="709"/>
        <w:jc w:val="both"/>
        <w:rPr>
          <w:sz w:val="24"/>
          <w:szCs w:val="24"/>
        </w:rPr>
      </w:pPr>
    </w:p>
    <w:p w:rsidR="007D11DD" w:rsidRDefault="007D11DD" w:rsidP="00996E5E">
      <w:pPr>
        <w:tabs>
          <w:tab w:val="left" w:pos="1867"/>
        </w:tabs>
        <w:spacing w:after="0" w:line="240" w:lineRule="auto"/>
        <w:ind w:firstLine="709"/>
        <w:jc w:val="both"/>
        <w:rPr>
          <w:sz w:val="24"/>
          <w:szCs w:val="24"/>
        </w:rPr>
      </w:pPr>
    </w:p>
    <w:p w:rsidR="007D11DD" w:rsidRDefault="007D11DD" w:rsidP="00996E5E">
      <w:pPr>
        <w:tabs>
          <w:tab w:val="left" w:pos="1867"/>
        </w:tabs>
        <w:spacing w:after="0" w:line="240" w:lineRule="auto"/>
        <w:ind w:firstLine="709"/>
        <w:jc w:val="both"/>
        <w:rPr>
          <w:sz w:val="24"/>
          <w:szCs w:val="24"/>
        </w:rPr>
      </w:pPr>
    </w:p>
    <w:p w:rsidR="007D11DD" w:rsidRPr="007D11DD" w:rsidRDefault="007D11DD" w:rsidP="00996E5E">
      <w:pPr>
        <w:tabs>
          <w:tab w:val="left" w:pos="1867"/>
        </w:tabs>
        <w:spacing w:after="0" w:line="240" w:lineRule="auto"/>
        <w:ind w:firstLine="709"/>
        <w:jc w:val="both"/>
        <w:rPr>
          <w:sz w:val="24"/>
          <w:szCs w:val="24"/>
        </w:rPr>
      </w:pPr>
    </w:p>
    <w:p w:rsidR="002D11CD" w:rsidRDefault="002D11CD" w:rsidP="007D11DD">
      <w:pPr>
        <w:spacing w:after="0" w:line="360" w:lineRule="auto"/>
        <w:jc w:val="center"/>
        <w:rPr>
          <w:rFonts w:ascii="Times New Roman" w:hAnsi="Times New Roman"/>
          <w:b/>
          <w:sz w:val="24"/>
          <w:szCs w:val="24"/>
        </w:rPr>
      </w:pPr>
      <w:r w:rsidRPr="007D11DD">
        <w:rPr>
          <w:rFonts w:ascii="Times New Roman" w:hAnsi="Times New Roman"/>
          <w:b/>
          <w:sz w:val="24"/>
          <w:szCs w:val="24"/>
        </w:rPr>
        <w:lastRenderedPageBreak/>
        <w:t xml:space="preserve">ПРИЛОЖЕНИЕ </w:t>
      </w:r>
      <w:r w:rsidR="00F27858">
        <w:rPr>
          <w:rFonts w:ascii="Times New Roman" w:hAnsi="Times New Roman"/>
          <w:b/>
          <w:sz w:val="24"/>
          <w:szCs w:val="24"/>
        </w:rPr>
        <w:t>Д</w:t>
      </w:r>
    </w:p>
    <w:p w:rsidR="007D11DD" w:rsidRDefault="007D11DD" w:rsidP="007D11DD">
      <w:pPr>
        <w:spacing w:after="0" w:line="360" w:lineRule="auto"/>
        <w:jc w:val="center"/>
        <w:rPr>
          <w:rFonts w:ascii="Times New Roman" w:hAnsi="Times New Roman"/>
          <w:b/>
          <w:sz w:val="24"/>
          <w:szCs w:val="24"/>
        </w:rPr>
      </w:pPr>
    </w:p>
    <w:p w:rsidR="002D11CD" w:rsidRDefault="002D11CD" w:rsidP="007D11DD">
      <w:pPr>
        <w:spacing w:after="0" w:line="240" w:lineRule="auto"/>
        <w:jc w:val="center"/>
        <w:rPr>
          <w:rFonts w:ascii="Times New Roman" w:hAnsi="Times New Roman"/>
          <w:b/>
          <w:sz w:val="24"/>
          <w:szCs w:val="24"/>
        </w:rPr>
      </w:pPr>
      <w:r w:rsidRPr="007D11DD">
        <w:rPr>
          <w:rFonts w:ascii="Times New Roman" w:hAnsi="Times New Roman"/>
          <w:b/>
          <w:sz w:val="24"/>
          <w:szCs w:val="24"/>
        </w:rPr>
        <w:t>Техническая документация проекта опытной мобильной</w:t>
      </w:r>
      <w:r w:rsidRPr="007A2E91">
        <w:rPr>
          <w:rFonts w:ascii="Times New Roman" w:hAnsi="Times New Roman"/>
          <w:sz w:val="24"/>
          <w:szCs w:val="24"/>
        </w:rPr>
        <w:t xml:space="preserve"> </w:t>
      </w:r>
      <w:r w:rsidRPr="007D11DD">
        <w:rPr>
          <w:rFonts w:ascii="Times New Roman" w:hAnsi="Times New Roman"/>
          <w:b/>
          <w:sz w:val="24"/>
          <w:szCs w:val="24"/>
        </w:rPr>
        <w:t>магнитообогатительной установки</w:t>
      </w:r>
    </w:p>
    <w:p w:rsidR="007D11DD" w:rsidRPr="007D11DD" w:rsidRDefault="007D11DD" w:rsidP="002D11CD">
      <w:pPr>
        <w:spacing w:after="0" w:line="240" w:lineRule="auto"/>
        <w:jc w:val="center"/>
        <w:rPr>
          <w:rFonts w:ascii="Times New Roman" w:hAnsi="Times New Roman"/>
          <w:b/>
          <w:sz w:val="24"/>
          <w:szCs w:val="24"/>
        </w:rPr>
      </w:pPr>
    </w:p>
    <w:p w:rsidR="002D11CD" w:rsidRDefault="002D11CD" w:rsidP="002D11CD">
      <w:pPr>
        <w:tabs>
          <w:tab w:val="left" w:pos="1867"/>
        </w:tabs>
        <w:spacing w:after="0" w:line="240" w:lineRule="auto"/>
        <w:jc w:val="center"/>
        <w:rPr>
          <w:sz w:val="28"/>
          <w:szCs w:val="28"/>
        </w:rPr>
      </w:pPr>
      <w:r>
        <w:rPr>
          <w:rFonts w:ascii="Times New Roman" w:hAnsi="Times New Roman"/>
          <w:noProof/>
          <w:sz w:val="28"/>
          <w:szCs w:val="28"/>
        </w:rPr>
        <w:drawing>
          <wp:inline distT="0" distB="0" distL="0" distR="0" wp14:anchorId="3CA72FFE" wp14:editId="74E8FBC3">
            <wp:extent cx="5939790" cy="7740371"/>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440 - Приемный бункер.jpg"/>
                    <pic:cNvPicPr/>
                  </pic:nvPicPr>
                  <pic:blipFill>
                    <a:blip r:embed="rId56">
                      <a:extLst>
                        <a:ext uri="{28A0092B-C50C-407E-A947-70E740481C1C}">
                          <a14:useLocalDpi xmlns:a14="http://schemas.microsoft.com/office/drawing/2010/main" val="0"/>
                        </a:ext>
                      </a:extLst>
                    </a:blip>
                    <a:stretch>
                      <a:fillRect/>
                    </a:stretch>
                  </pic:blipFill>
                  <pic:spPr>
                    <a:xfrm>
                      <a:off x="0" y="0"/>
                      <a:ext cx="5939790" cy="7740371"/>
                    </a:xfrm>
                    <a:prstGeom prst="rect">
                      <a:avLst/>
                    </a:prstGeom>
                  </pic:spPr>
                </pic:pic>
              </a:graphicData>
            </a:graphic>
          </wp:inline>
        </w:drawing>
      </w:r>
    </w:p>
    <w:p w:rsidR="002D11CD" w:rsidRPr="007D11DD" w:rsidRDefault="002D11CD" w:rsidP="00996E5E">
      <w:pPr>
        <w:tabs>
          <w:tab w:val="left" w:pos="1867"/>
        </w:tabs>
        <w:spacing w:after="0" w:line="240" w:lineRule="auto"/>
        <w:ind w:firstLine="709"/>
        <w:jc w:val="both"/>
        <w:rPr>
          <w:sz w:val="24"/>
          <w:szCs w:val="24"/>
        </w:rPr>
      </w:pPr>
    </w:p>
    <w:p w:rsidR="002D11CD" w:rsidRPr="007D11DD" w:rsidRDefault="002D11CD" w:rsidP="00996E5E">
      <w:pPr>
        <w:tabs>
          <w:tab w:val="left" w:pos="1867"/>
        </w:tabs>
        <w:spacing w:after="0" w:line="240" w:lineRule="auto"/>
        <w:ind w:firstLine="709"/>
        <w:jc w:val="both"/>
        <w:rPr>
          <w:sz w:val="24"/>
          <w:szCs w:val="24"/>
        </w:rPr>
        <w:sectPr w:rsidR="002D11CD" w:rsidRPr="007D11DD" w:rsidSect="00054595">
          <w:pgSz w:w="11906" w:h="16838" w:code="9"/>
          <w:pgMar w:top="1134" w:right="851" w:bottom="1134" w:left="1701" w:header="709" w:footer="0" w:gutter="0"/>
          <w:cols w:space="720"/>
          <w:titlePg/>
          <w:docGrid w:linePitch="299"/>
        </w:sectPr>
      </w:pPr>
    </w:p>
    <w:p w:rsidR="0069704D" w:rsidRDefault="0093303B"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7896225" cy="5638288"/>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1.440 - Приемный бункер 2.jpg"/>
                    <pic:cNvPicPr/>
                  </pic:nvPicPr>
                  <pic:blipFill>
                    <a:blip r:embed="rId57">
                      <a:extLst>
                        <a:ext uri="{28A0092B-C50C-407E-A947-70E740481C1C}">
                          <a14:useLocalDpi xmlns:a14="http://schemas.microsoft.com/office/drawing/2010/main" val="0"/>
                        </a:ext>
                      </a:extLst>
                    </a:blip>
                    <a:stretch>
                      <a:fillRect/>
                    </a:stretch>
                  </pic:blipFill>
                  <pic:spPr>
                    <a:xfrm>
                      <a:off x="0" y="0"/>
                      <a:ext cx="7959753" cy="5683650"/>
                    </a:xfrm>
                    <a:prstGeom prst="rect">
                      <a:avLst/>
                    </a:prstGeom>
                  </pic:spPr>
                </pic:pic>
              </a:graphicData>
            </a:graphic>
          </wp:inline>
        </w:drawing>
      </w:r>
    </w:p>
    <w:p w:rsidR="0093303B" w:rsidRDefault="0093303B" w:rsidP="00BA0F2C">
      <w:pPr>
        <w:spacing w:after="160" w:line="259" w:lineRule="auto"/>
        <w:jc w:val="center"/>
        <w:rPr>
          <w:rFonts w:ascii="Times New Roman" w:hAnsi="Times New Roman"/>
          <w:sz w:val="28"/>
          <w:szCs w:val="28"/>
        </w:rPr>
        <w:sectPr w:rsidR="0093303B" w:rsidSect="0093303B">
          <w:headerReference w:type="first" r:id="rId58"/>
          <w:footerReference w:type="first" r:id="rId59"/>
          <w:pgSz w:w="16838" w:h="11906" w:orient="landscape" w:code="9"/>
          <w:pgMar w:top="1701" w:right="1418" w:bottom="567" w:left="1418" w:header="709" w:footer="709" w:gutter="0"/>
          <w:cols w:space="708"/>
          <w:titlePg/>
          <w:docGrid w:linePitch="360"/>
        </w:sectPr>
      </w:pPr>
    </w:p>
    <w:p w:rsidR="0093303B" w:rsidRDefault="0093303B"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120130" cy="884174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2.450 - Мобильная установка.jpg"/>
                    <pic:cNvPicPr/>
                  </pic:nvPicPr>
                  <pic:blipFill>
                    <a:blip r:embed="rId60">
                      <a:extLst>
                        <a:ext uri="{28A0092B-C50C-407E-A947-70E740481C1C}">
                          <a14:useLocalDpi xmlns:a14="http://schemas.microsoft.com/office/drawing/2010/main" val="0"/>
                        </a:ext>
                      </a:extLst>
                    </a:blip>
                    <a:stretch>
                      <a:fillRect/>
                    </a:stretch>
                  </pic:blipFill>
                  <pic:spPr>
                    <a:xfrm>
                      <a:off x="0" y="0"/>
                      <a:ext cx="6120130" cy="8841740"/>
                    </a:xfrm>
                    <a:prstGeom prst="rect">
                      <a:avLst/>
                    </a:prstGeom>
                  </pic:spPr>
                </pic:pic>
              </a:graphicData>
            </a:graphic>
          </wp:inline>
        </w:drawing>
      </w:r>
    </w:p>
    <w:p w:rsidR="0093303B" w:rsidRDefault="0093303B" w:rsidP="00BA0F2C">
      <w:pPr>
        <w:spacing w:after="160" w:line="259" w:lineRule="auto"/>
        <w:jc w:val="center"/>
        <w:rPr>
          <w:rFonts w:ascii="Times New Roman" w:hAnsi="Times New Roman"/>
          <w:sz w:val="28"/>
          <w:szCs w:val="28"/>
        </w:rPr>
        <w:sectPr w:rsidR="0093303B" w:rsidSect="00C5791C">
          <w:headerReference w:type="first" r:id="rId61"/>
          <w:footerReference w:type="first" r:id="rId62"/>
          <w:pgSz w:w="11906" w:h="16838" w:code="9"/>
          <w:pgMar w:top="1418" w:right="567" w:bottom="1418" w:left="1701" w:header="709" w:footer="422" w:gutter="0"/>
          <w:cols w:space="708"/>
          <w:titlePg/>
          <w:docGrid w:linePitch="360"/>
        </w:sectPr>
      </w:pPr>
    </w:p>
    <w:p w:rsidR="0093303B" w:rsidRDefault="0093303B"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7820025" cy="558374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2.450 - Мобильная установка 2.jpg"/>
                    <pic:cNvPicPr/>
                  </pic:nvPicPr>
                  <pic:blipFill>
                    <a:blip r:embed="rId63">
                      <a:extLst>
                        <a:ext uri="{28A0092B-C50C-407E-A947-70E740481C1C}">
                          <a14:useLocalDpi xmlns:a14="http://schemas.microsoft.com/office/drawing/2010/main" val="0"/>
                        </a:ext>
                      </a:extLst>
                    </a:blip>
                    <a:stretch>
                      <a:fillRect/>
                    </a:stretch>
                  </pic:blipFill>
                  <pic:spPr>
                    <a:xfrm>
                      <a:off x="0" y="0"/>
                      <a:ext cx="7831164" cy="5591699"/>
                    </a:xfrm>
                    <a:prstGeom prst="rect">
                      <a:avLst/>
                    </a:prstGeom>
                  </pic:spPr>
                </pic:pic>
              </a:graphicData>
            </a:graphic>
          </wp:inline>
        </w:drawing>
      </w:r>
    </w:p>
    <w:p w:rsidR="0093303B" w:rsidRDefault="0093303B" w:rsidP="00BA0F2C">
      <w:pPr>
        <w:spacing w:after="160" w:line="259" w:lineRule="auto"/>
        <w:jc w:val="center"/>
        <w:rPr>
          <w:rFonts w:ascii="Times New Roman" w:hAnsi="Times New Roman"/>
          <w:sz w:val="28"/>
          <w:szCs w:val="28"/>
        </w:rPr>
        <w:sectPr w:rsidR="0093303B" w:rsidSect="0093303B">
          <w:headerReference w:type="first" r:id="rId64"/>
          <w:footerReference w:type="first" r:id="rId65"/>
          <w:pgSz w:w="16838" w:h="11906" w:orient="landscape" w:code="9"/>
          <w:pgMar w:top="1701" w:right="1418" w:bottom="567" w:left="1418" w:header="709" w:footer="709" w:gutter="0"/>
          <w:cols w:space="708"/>
          <w:titlePg/>
          <w:docGrid w:linePitch="360"/>
        </w:sectPr>
      </w:pPr>
    </w:p>
    <w:p w:rsidR="0093303B" w:rsidRDefault="002C0727"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120130" cy="88417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2.460 - Платформа.jpg"/>
                    <pic:cNvPicPr/>
                  </pic:nvPicPr>
                  <pic:blipFill>
                    <a:blip r:embed="rId66">
                      <a:extLst>
                        <a:ext uri="{28A0092B-C50C-407E-A947-70E740481C1C}">
                          <a14:useLocalDpi xmlns:a14="http://schemas.microsoft.com/office/drawing/2010/main" val="0"/>
                        </a:ext>
                      </a:extLst>
                    </a:blip>
                    <a:stretch>
                      <a:fillRect/>
                    </a:stretch>
                  </pic:blipFill>
                  <pic:spPr>
                    <a:xfrm>
                      <a:off x="0" y="0"/>
                      <a:ext cx="6120130" cy="8841740"/>
                    </a:xfrm>
                    <a:prstGeom prst="rect">
                      <a:avLst/>
                    </a:prstGeom>
                  </pic:spPr>
                </pic:pic>
              </a:graphicData>
            </a:graphic>
          </wp:inline>
        </w:drawing>
      </w:r>
    </w:p>
    <w:p w:rsidR="002C0727" w:rsidRDefault="002C0727" w:rsidP="00BA0F2C">
      <w:pPr>
        <w:spacing w:after="160" w:line="259" w:lineRule="auto"/>
        <w:jc w:val="center"/>
        <w:rPr>
          <w:rFonts w:ascii="Times New Roman" w:hAnsi="Times New Roman"/>
          <w:sz w:val="28"/>
          <w:szCs w:val="28"/>
        </w:rPr>
        <w:sectPr w:rsidR="002C0727" w:rsidSect="00C5791C">
          <w:headerReference w:type="first" r:id="rId67"/>
          <w:footerReference w:type="first" r:id="rId68"/>
          <w:pgSz w:w="11906" w:h="16838" w:code="9"/>
          <w:pgMar w:top="1418" w:right="567" w:bottom="1418" w:left="1701" w:header="709" w:footer="421" w:gutter="0"/>
          <w:cols w:space="708"/>
          <w:titlePg/>
          <w:docGrid w:linePitch="360"/>
        </w:sectPr>
      </w:pPr>
    </w:p>
    <w:p w:rsidR="0093303B" w:rsidRDefault="002C0727"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7848600" cy="560414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2.460 - Платформа 2.jpg"/>
                    <pic:cNvPicPr/>
                  </pic:nvPicPr>
                  <pic:blipFill>
                    <a:blip r:embed="rId69">
                      <a:extLst>
                        <a:ext uri="{28A0092B-C50C-407E-A947-70E740481C1C}">
                          <a14:useLocalDpi xmlns:a14="http://schemas.microsoft.com/office/drawing/2010/main" val="0"/>
                        </a:ext>
                      </a:extLst>
                    </a:blip>
                    <a:stretch>
                      <a:fillRect/>
                    </a:stretch>
                  </pic:blipFill>
                  <pic:spPr>
                    <a:xfrm>
                      <a:off x="0" y="0"/>
                      <a:ext cx="7857632" cy="5610598"/>
                    </a:xfrm>
                    <a:prstGeom prst="rect">
                      <a:avLst/>
                    </a:prstGeom>
                  </pic:spPr>
                </pic:pic>
              </a:graphicData>
            </a:graphic>
          </wp:inline>
        </w:drawing>
      </w:r>
    </w:p>
    <w:p w:rsidR="002C0727" w:rsidRDefault="002C0727" w:rsidP="00BA0F2C">
      <w:pPr>
        <w:spacing w:after="160" w:line="259" w:lineRule="auto"/>
        <w:jc w:val="center"/>
        <w:rPr>
          <w:rFonts w:ascii="Times New Roman" w:hAnsi="Times New Roman"/>
          <w:sz w:val="28"/>
          <w:szCs w:val="28"/>
        </w:rPr>
        <w:sectPr w:rsidR="002C0727" w:rsidSect="002C0727">
          <w:headerReference w:type="first" r:id="rId70"/>
          <w:footerReference w:type="first" r:id="rId71"/>
          <w:pgSz w:w="16838" w:h="11906" w:orient="landscape" w:code="9"/>
          <w:pgMar w:top="1701" w:right="1418" w:bottom="567" w:left="1418" w:header="709" w:footer="709" w:gutter="0"/>
          <w:cols w:space="708"/>
          <w:titlePg/>
          <w:docGrid w:linePitch="360"/>
        </w:sectPr>
      </w:pPr>
    </w:p>
    <w:p w:rsidR="0093303B" w:rsidRDefault="002C0727" w:rsidP="002D11CD">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120130" cy="88417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3.470 - Узел загрузки 1.jpg"/>
                    <pic:cNvPicPr/>
                  </pic:nvPicPr>
                  <pic:blipFill>
                    <a:blip r:embed="rId72">
                      <a:extLst>
                        <a:ext uri="{28A0092B-C50C-407E-A947-70E740481C1C}">
                          <a14:useLocalDpi xmlns:a14="http://schemas.microsoft.com/office/drawing/2010/main" val="0"/>
                        </a:ext>
                      </a:extLst>
                    </a:blip>
                    <a:stretch>
                      <a:fillRect/>
                    </a:stretch>
                  </pic:blipFill>
                  <pic:spPr>
                    <a:xfrm>
                      <a:off x="0" y="0"/>
                      <a:ext cx="6120130" cy="8841740"/>
                    </a:xfrm>
                    <a:prstGeom prst="rect">
                      <a:avLst/>
                    </a:prstGeom>
                  </pic:spPr>
                </pic:pic>
              </a:graphicData>
            </a:graphic>
          </wp:inline>
        </w:drawing>
      </w:r>
    </w:p>
    <w:p w:rsidR="002C0727" w:rsidRDefault="002C0727" w:rsidP="00BA0F2C">
      <w:pPr>
        <w:spacing w:after="160" w:line="259" w:lineRule="auto"/>
        <w:jc w:val="center"/>
        <w:rPr>
          <w:rFonts w:ascii="Times New Roman" w:hAnsi="Times New Roman"/>
          <w:sz w:val="28"/>
          <w:szCs w:val="28"/>
        </w:rPr>
        <w:sectPr w:rsidR="002C0727" w:rsidSect="00C5791C">
          <w:headerReference w:type="first" r:id="rId73"/>
          <w:footerReference w:type="first" r:id="rId74"/>
          <w:pgSz w:w="11906" w:h="16838" w:code="9"/>
          <w:pgMar w:top="1418" w:right="567" w:bottom="1418" w:left="1701" w:header="709" w:footer="280" w:gutter="0"/>
          <w:cols w:space="708"/>
          <w:titlePg/>
          <w:docGrid w:linePitch="360"/>
        </w:sectPr>
      </w:pPr>
    </w:p>
    <w:p w:rsidR="0093303B" w:rsidRDefault="002C0727"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7886700" cy="5631354"/>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3.470 - Узел загрузки 1  2.jpg"/>
                    <pic:cNvPicPr/>
                  </pic:nvPicPr>
                  <pic:blipFill>
                    <a:blip r:embed="rId75">
                      <a:extLst>
                        <a:ext uri="{28A0092B-C50C-407E-A947-70E740481C1C}">
                          <a14:useLocalDpi xmlns:a14="http://schemas.microsoft.com/office/drawing/2010/main" val="0"/>
                        </a:ext>
                      </a:extLst>
                    </a:blip>
                    <a:stretch>
                      <a:fillRect/>
                    </a:stretch>
                  </pic:blipFill>
                  <pic:spPr>
                    <a:xfrm>
                      <a:off x="0" y="0"/>
                      <a:ext cx="7895411" cy="5637574"/>
                    </a:xfrm>
                    <a:prstGeom prst="rect">
                      <a:avLst/>
                    </a:prstGeom>
                  </pic:spPr>
                </pic:pic>
              </a:graphicData>
            </a:graphic>
          </wp:inline>
        </w:drawing>
      </w:r>
    </w:p>
    <w:p w:rsidR="00C9266F" w:rsidRDefault="00C9266F" w:rsidP="00BA0F2C">
      <w:pPr>
        <w:spacing w:after="160" w:line="259" w:lineRule="auto"/>
        <w:jc w:val="center"/>
        <w:rPr>
          <w:rFonts w:ascii="Times New Roman" w:hAnsi="Times New Roman"/>
          <w:sz w:val="28"/>
          <w:szCs w:val="28"/>
        </w:rPr>
        <w:sectPr w:rsidR="00C9266F" w:rsidSect="002C0727">
          <w:headerReference w:type="first" r:id="rId76"/>
          <w:footerReference w:type="first" r:id="rId77"/>
          <w:pgSz w:w="16838" w:h="11906" w:orient="landscape" w:code="9"/>
          <w:pgMar w:top="1701" w:right="1418" w:bottom="567" w:left="1418" w:header="709" w:footer="709" w:gutter="0"/>
          <w:cols w:space="708"/>
          <w:titlePg/>
          <w:docGrid w:linePitch="360"/>
        </w:sectPr>
      </w:pPr>
    </w:p>
    <w:p w:rsidR="0093303B" w:rsidRDefault="006634AF"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057265" cy="8891270"/>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3.470 - Узел загрузки 2   2.jpg"/>
                    <pic:cNvPicPr/>
                  </pic:nvPicPr>
                  <pic:blipFill>
                    <a:blip r:embed="rId78">
                      <a:extLst>
                        <a:ext uri="{28A0092B-C50C-407E-A947-70E740481C1C}">
                          <a14:useLocalDpi xmlns:a14="http://schemas.microsoft.com/office/drawing/2010/main" val="0"/>
                        </a:ext>
                      </a:extLst>
                    </a:blip>
                    <a:stretch>
                      <a:fillRect/>
                    </a:stretch>
                  </pic:blipFill>
                  <pic:spPr>
                    <a:xfrm>
                      <a:off x="0" y="0"/>
                      <a:ext cx="6057265" cy="8891270"/>
                    </a:xfrm>
                    <a:prstGeom prst="rect">
                      <a:avLst/>
                    </a:prstGeom>
                  </pic:spPr>
                </pic:pic>
              </a:graphicData>
            </a:graphic>
          </wp:inline>
        </w:drawing>
      </w:r>
    </w:p>
    <w:p w:rsidR="0093303B" w:rsidRDefault="006634AF"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057265" cy="8891270"/>
            <wp:effectExtent l="0" t="0" r="635"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3.470 - Узел загрузки 3   2.jpg"/>
                    <pic:cNvPicPr/>
                  </pic:nvPicPr>
                  <pic:blipFill>
                    <a:blip r:embed="rId79">
                      <a:extLst>
                        <a:ext uri="{28A0092B-C50C-407E-A947-70E740481C1C}">
                          <a14:useLocalDpi xmlns:a14="http://schemas.microsoft.com/office/drawing/2010/main" val="0"/>
                        </a:ext>
                      </a:extLst>
                    </a:blip>
                    <a:stretch>
                      <a:fillRect/>
                    </a:stretch>
                  </pic:blipFill>
                  <pic:spPr>
                    <a:xfrm>
                      <a:off x="0" y="0"/>
                      <a:ext cx="6057265" cy="8891270"/>
                    </a:xfrm>
                    <a:prstGeom prst="rect">
                      <a:avLst/>
                    </a:prstGeom>
                  </pic:spPr>
                </pic:pic>
              </a:graphicData>
            </a:graphic>
          </wp:inline>
        </w:drawing>
      </w:r>
    </w:p>
    <w:p w:rsidR="0093303B" w:rsidRDefault="006634AF"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057265" cy="8891270"/>
            <wp:effectExtent l="0" t="0" r="635"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3.470 - Узел загрузки 4   2.jpg"/>
                    <pic:cNvPicPr/>
                  </pic:nvPicPr>
                  <pic:blipFill>
                    <a:blip r:embed="rId80">
                      <a:extLst>
                        <a:ext uri="{28A0092B-C50C-407E-A947-70E740481C1C}">
                          <a14:useLocalDpi xmlns:a14="http://schemas.microsoft.com/office/drawing/2010/main" val="0"/>
                        </a:ext>
                      </a:extLst>
                    </a:blip>
                    <a:stretch>
                      <a:fillRect/>
                    </a:stretch>
                  </pic:blipFill>
                  <pic:spPr>
                    <a:xfrm>
                      <a:off x="0" y="0"/>
                      <a:ext cx="6057265" cy="8891270"/>
                    </a:xfrm>
                    <a:prstGeom prst="rect">
                      <a:avLst/>
                    </a:prstGeom>
                  </pic:spPr>
                </pic:pic>
              </a:graphicData>
            </a:graphic>
          </wp:inline>
        </w:drawing>
      </w:r>
    </w:p>
    <w:p w:rsidR="0093303B" w:rsidRDefault="00F37503"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120130" cy="884174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4.470 - Бункер разгрузки.jpg"/>
                    <pic:cNvPicPr/>
                  </pic:nvPicPr>
                  <pic:blipFill>
                    <a:blip r:embed="rId81">
                      <a:extLst>
                        <a:ext uri="{28A0092B-C50C-407E-A947-70E740481C1C}">
                          <a14:useLocalDpi xmlns:a14="http://schemas.microsoft.com/office/drawing/2010/main" val="0"/>
                        </a:ext>
                      </a:extLst>
                    </a:blip>
                    <a:stretch>
                      <a:fillRect/>
                    </a:stretch>
                  </pic:blipFill>
                  <pic:spPr>
                    <a:xfrm>
                      <a:off x="0" y="0"/>
                      <a:ext cx="6120130" cy="8841740"/>
                    </a:xfrm>
                    <a:prstGeom prst="rect">
                      <a:avLst/>
                    </a:prstGeom>
                  </pic:spPr>
                </pic:pic>
              </a:graphicData>
            </a:graphic>
          </wp:inline>
        </w:drawing>
      </w:r>
    </w:p>
    <w:p w:rsidR="00F37503" w:rsidRDefault="00F37503" w:rsidP="00BA0F2C">
      <w:pPr>
        <w:spacing w:after="160" w:line="259" w:lineRule="auto"/>
        <w:jc w:val="center"/>
        <w:rPr>
          <w:rFonts w:ascii="Times New Roman" w:hAnsi="Times New Roman"/>
          <w:sz w:val="28"/>
          <w:szCs w:val="28"/>
        </w:rPr>
        <w:sectPr w:rsidR="00F37503" w:rsidSect="00C5791C">
          <w:headerReference w:type="default" r:id="rId82"/>
          <w:footerReference w:type="default" r:id="rId83"/>
          <w:headerReference w:type="first" r:id="rId84"/>
          <w:footerReference w:type="first" r:id="rId85"/>
          <w:pgSz w:w="11906" w:h="16838" w:code="9"/>
          <w:pgMar w:top="993" w:right="567" w:bottom="1418" w:left="1701" w:header="709" w:footer="183" w:gutter="0"/>
          <w:cols w:space="708"/>
          <w:titlePg/>
          <w:docGrid w:linePitch="360"/>
        </w:sectPr>
      </w:pPr>
    </w:p>
    <w:p w:rsidR="0093303B" w:rsidRDefault="00F37503"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7696200" cy="545251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4.470 - Бункер разгрузки   2.jpg"/>
                    <pic:cNvPicPr/>
                  </pic:nvPicPr>
                  <pic:blipFill>
                    <a:blip r:embed="rId86">
                      <a:extLst>
                        <a:ext uri="{28A0092B-C50C-407E-A947-70E740481C1C}">
                          <a14:useLocalDpi xmlns:a14="http://schemas.microsoft.com/office/drawing/2010/main" val="0"/>
                        </a:ext>
                      </a:extLst>
                    </a:blip>
                    <a:stretch>
                      <a:fillRect/>
                    </a:stretch>
                  </pic:blipFill>
                  <pic:spPr>
                    <a:xfrm>
                      <a:off x="0" y="0"/>
                      <a:ext cx="7702945" cy="5457290"/>
                    </a:xfrm>
                    <a:prstGeom prst="rect">
                      <a:avLst/>
                    </a:prstGeom>
                  </pic:spPr>
                </pic:pic>
              </a:graphicData>
            </a:graphic>
          </wp:inline>
        </w:drawing>
      </w:r>
    </w:p>
    <w:p w:rsidR="00F37503" w:rsidRDefault="00F37503" w:rsidP="00BA0F2C">
      <w:pPr>
        <w:spacing w:after="160" w:line="259" w:lineRule="auto"/>
        <w:jc w:val="center"/>
        <w:rPr>
          <w:rFonts w:ascii="Times New Roman" w:hAnsi="Times New Roman"/>
          <w:sz w:val="28"/>
          <w:szCs w:val="28"/>
        </w:rPr>
        <w:sectPr w:rsidR="00F37503" w:rsidSect="00F37503">
          <w:headerReference w:type="first" r:id="rId87"/>
          <w:footerReference w:type="first" r:id="rId88"/>
          <w:pgSz w:w="16838" w:h="11906" w:orient="landscape" w:code="9"/>
          <w:pgMar w:top="1701" w:right="1418" w:bottom="567" w:left="1418" w:header="709" w:footer="709" w:gutter="0"/>
          <w:cols w:space="708"/>
          <w:titlePg/>
          <w:docGrid w:linePitch="360"/>
        </w:sectPr>
      </w:pPr>
    </w:p>
    <w:p w:rsidR="0093303B" w:rsidRDefault="00D72522"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057265" cy="8891270"/>
            <wp:effectExtent l="0" t="0" r="635"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4.470 - Воронка   2.jpg"/>
                    <pic:cNvPicPr/>
                  </pic:nvPicPr>
                  <pic:blipFill>
                    <a:blip r:embed="rId89">
                      <a:extLst>
                        <a:ext uri="{28A0092B-C50C-407E-A947-70E740481C1C}">
                          <a14:useLocalDpi xmlns:a14="http://schemas.microsoft.com/office/drawing/2010/main" val="0"/>
                        </a:ext>
                      </a:extLst>
                    </a:blip>
                    <a:stretch>
                      <a:fillRect/>
                    </a:stretch>
                  </pic:blipFill>
                  <pic:spPr>
                    <a:xfrm>
                      <a:off x="0" y="0"/>
                      <a:ext cx="6057265" cy="8891270"/>
                    </a:xfrm>
                    <a:prstGeom prst="rect">
                      <a:avLst/>
                    </a:prstGeom>
                  </pic:spPr>
                </pic:pic>
              </a:graphicData>
            </a:graphic>
          </wp:inline>
        </w:drawing>
      </w:r>
    </w:p>
    <w:p w:rsidR="0093303B" w:rsidRDefault="00D72522"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057265" cy="8891270"/>
            <wp:effectExtent l="0" t="0" r="635"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4.470 - Обод   2.jpg"/>
                    <pic:cNvPicPr/>
                  </pic:nvPicPr>
                  <pic:blipFill>
                    <a:blip r:embed="rId90">
                      <a:extLst>
                        <a:ext uri="{28A0092B-C50C-407E-A947-70E740481C1C}">
                          <a14:useLocalDpi xmlns:a14="http://schemas.microsoft.com/office/drawing/2010/main" val="0"/>
                        </a:ext>
                      </a:extLst>
                    </a:blip>
                    <a:stretch>
                      <a:fillRect/>
                    </a:stretch>
                  </pic:blipFill>
                  <pic:spPr>
                    <a:xfrm>
                      <a:off x="0" y="0"/>
                      <a:ext cx="6057265" cy="8891270"/>
                    </a:xfrm>
                    <a:prstGeom prst="rect">
                      <a:avLst/>
                    </a:prstGeom>
                  </pic:spPr>
                </pic:pic>
              </a:graphicData>
            </a:graphic>
          </wp:inline>
        </w:drawing>
      </w:r>
    </w:p>
    <w:p w:rsidR="0093303B" w:rsidRDefault="00D72522"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120130" cy="884174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5.480 - Кузов установки.jpg"/>
                    <pic:cNvPicPr/>
                  </pic:nvPicPr>
                  <pic:blipFill>
                    <a:blip r:embed="rId91">
                      <a:extLst>
                        <a:ext uri="{28A0092B-C50C-407E-A947-70E740481C1C}">
                          <a14:useLocalDpi xmlns:a14="http://schemas.microsoft.com/office/drawing/2010/main" val="0"/>
                        </a:ext>
                      </a:extLst>
                    </a:blip>
                    <a:stretch>
                      <a:fillRect/>
                    </a:stretch>
                  </pic:blipFill>
                  <pic:spPr>
                    <a:xfrm>
                      <a:off x="0" y="0"/>
                      <a:ext cx="6120130" cy="8841740"/>
                    </a:xfrm>
                    <a:prstGeom prst="rect">
                      <a:avLst/>
                    </a:prstGeom>
                  </pic:spPr>
                </pic:pic>
              </a:graphicData>
            </a:graphic>
          </wp:inline>
        </w:drawing>
      </w:r>
    </w:p>
    <w:p w:rsidR="00D72522" w:rsidRDefault="00D72522" w:rsidP="00BA0F2C">
      <w:pPr>
        <w:spacing w:after="160" w:line="259" w:lineRule="auto"/>
        <w:jc w:val="center"/>
        <w:rPr>
          <w:rFonts w:ascii="Times New Roman" w:hAnsi="Times New Roman"/>
          <w:sz w:val="28"/>
          <w:szCs w:val="28"/>
        </w:rPr>
        <w:sectPr w:rsidR="00D72522" w:rsidSect="00C5791C">
          <w:headerReference w:type="default" r:id="rId92"/>
          <w:footerReference w:type="default" r:id="rId93"/>
          <w:headerReference w:type="first" r:id="rId94"/>
          <w:footerReference w:type="first" r:id="rId95"/>
          <w:pgSz w:w="11906" w:h="16838" w:code="9"/>
          <w:pgMar w:top="1418" w:right="567" w:bottom="1418" w:left="1701" w:header="709" w:footer="186" w:gutter="0"/>
          <w:cols w:space="708"/>
          <w:titlePg/>
          <w:docGrid w:linePitch="360"/>
        </w:sectPr>
      </w:pPr>
    </w:p>
    <w:p w:rsidR="0093303B" w:rsidRDefault="00D72522" w:rsidP="00BA0F2C">
      <w:pPr>
        <w:spacing w:after="160" w:line="259"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7915275" cy="5651757"/>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5.480 - Кузов установки    2.jpg"/>
                    <pic:cNvPicPr/>
                  </pic:nvPicPr>
                  <pic:blipFill>
                    <a:blip r:embed="rId96">
                      <a:extLst>
                        <a:ext uri="{28A0092B-C50C-407E-A947-70E740481C1C}">
                          <a14:useLocalDpi xmlns:a14="http://schemas.microsoft.com/office/drawing/2010/main" val="0"/>
                        </a:ext>
                      </a:extLst>
                    </a:blip>
                    <a:stretch>
                      <a:fillRect/>
                    </a:stretch>
                  </pic:blipFill>
                  <pic:spPr>
                    <a:xfrm>
                      <a:off x="0" y="0"/>
                      <a:ext cx="7919533" cy="5654797"/>
                    </a:xfrm>
                    <a:prstGeom prst="rect">
                      <a:avLst/>
                    </a:prstGeom>
                  </pic:spPr>
                </pic:pic>
              </a:graphicData>
            </a:graphic>
          </wp:inline>
        </w:drawing>
      </w:r>
    </w:p>
    <w:p w:rsidR="00D72522" w:rsidRDefault="00D72522" w:rsidP="00BA0F2C">
      <w:pPr>
        <w:spacing w:after="160" w:line="259" w:lineRule="auto"/>
        <w:jc w:val="center"/>
        <w:rPr>
          <w:rFonts w:ascii="Times New Roman" w:hAnsi="Times New Roman"/>
          <w:sz w:val="28"/>
          <w:szCs w:val="28"/>
        </w:rPr>
        <w:sectPr w:rsidR="00D72522" w:rsidSect="00D72522">
          <w:headerReference w:type="first" r:id="rId97"/>
          <w:footerReference w:type="first" r:id="rId98"/>
          <w:pgSz w:w="16838" w:h="11906" w:orient="landscape" w:code="9"/>
          <w:pgMar w:top="1701" w:right="1418" w:bottom="567" w:left="1418" w:header="709" w:footer="709" w:gutter="0"/>
          <w:cols w:space="708"/>
          <w:titlePg/>
          <w:docGrid w:linePitch="360"/>
        </w:sectPr>
      </w:pPr>
    </w:p>
    <w:p w:rsidR="0093303B" w:rsidRDefault="00F721C7" w:rsidP="007D11DD">
      <w:pPr>
        <w:spacing w:after="0" w:line="360" w:lineRule="auto"/>
        <w:jc w:val="center"/>
        <w:rPr>
          <w:rFonts w:ascii="Times New Roman" w:hAnsi="Times New Roman"/>
          <w:b/>
          <w:sz w:val="24"/>
          <w:szCs w:val="24"/>
        </w:rPr>
      </w:pPr>
      <w:r w:rsidRPr="007D11DD">
        <w:rPr>
          <w:rFonts w:ascii="Times New Roman" w:hAnsi="Times New Roman"/>
          <w:b/>
          <w:sz w:val="24"/>
          <w:szCs w:val="24"/>
        </w:rPr>
        <w:lastRenderedPageBreak/>
        <w:t xml:space="preserve">ПРИЛОЖЕНИЕ </w:t>
      </w:r>
      <w:r w:rsidR="00F27858">
        <w:rPr>
          <w:rFonts w:ascii="Times New Roman" w:hAnsi="Times New Roman"/>
          <w:b/>
          <w:sz w:val="24"/>
          <w:szCs w:val="24"/>
        </w:rPr>
        <w:t>Е</w:t>
      </w:r>
    </w:p>
    <w:p w:rsidR="007D11DD" w:rsidRPr="007D11DD" w:rsidRDefault="007D11DD" w:rsidP="007D11DD">
      <w:pPr>
        <w:spacing w:after="0" w:line="360" w:lineRule="auto"/>
        <w:jc w:val="center"/>
        <w:rPr>
          <w:rFonts w:ascii="Times New Roman" w:hAnsi="Times New Roman"/>
          <w:b/>
          <w:sz w:val="24"/>
          <w:szCs w:val="24"/>
        </w:rPr>
      </w:pPr>
    </w:p>
    <w:p w:rsidR="00D6244B" w:rsidRPr="007D11DD" w:rsidRDefault="00D6244B" w:rsidP="007D11DD">
      <w:pPr>
        <w:spacing w:after="0" w:line="360" w:lineRule="auto"/>
        <w:jc w:val="center"/>
        <w:rPr>
          <w:rFonts w:ascii="Times New Roman" w:hAnsi="Times New Roman"/>
          <w:b/>
          <w:sz w:val="24"/>
          <w:szCs w:val="24"/>
        </w:rPr>
      </w:pPr>
      <w:r w:rsidRPr="007D11DD">
        <w:rPr>
          <w:rFonts w:ascii="Times New Roman" w:hAnsi="Times New Roman"/>
          <w:b/>
          <w:sz w:val="24"/>
          <w:szCs w:val="24"/>
        </w:rPr>
        <w:t>Документы, подтверждающие квалификацию исполнителей</w:t>
      </w:r>
    </w:p>
    <w:p w:rsidR="00D6244B" w:rsidRDefault="00D6244B" w:rsidP="00D6244B">
      <w:pPr>
        <w:spacing w:after="0" w:line="240" w:lineRule="auto"/>
        <w:jc w:val="center"/>
        <w:rPr>
          <w:rFonts w:ascii="Times New Roman" w:hAnsi="Times New Roman"/>
          <w:sz w:val="28"/>
          <w:szCs w:val="28"/>
        </w:rPr>
      </w:pPr>
    </w:p>
    <w:p w:rsidR="00F721C7" w:rsidRDefault="00D6244B" w:rsidP="00BA0F2C">
      <w:pPr>
        <w:spacing w:after="160" w:line="259" w:lineRule="auto"/>
        <w:jc w:val="center"/>
        <w:rPr>
          <w:rFonts w:ascii="Times New Roman" w:hAnsi="Times New Roman"/>
          <w:sz w:val="28"/>
          <w:szCs w:val="28"/>
        </w:rPr>
      </w:pPr>
      <w:r w:rsidRPr="008F58A8">
        <w:rPr>
          <w:rFonts w:ascii="Times New Roman" w:hAnsi="Times New Roman"/>
          <w:noProof/>
          <w:sz w:val="28"/>
          <w:szCs w:val="28"/>
        </w:rPr>
        <w:drawing>
          <wp:inline distT="0" distB="0" distL="0" distR="0" wp14:anchorId="4C09FBCD" wp14:editId="360DC403">
            <wp:extent cx="5048250" cy="7138446"/>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53065" cy="7145254"/>
                    </a:xfrm>
                    <a:prstGeom prst="rect">
                      <a:avLst/>
                    </a:prstGeom>
                    <a:noFill/>
                    <a:ln>
                      <a:noFill/>
                    </a:ln>
                  </pic:spPr>
                </pic:pic>
              </a:graphicData>
            </a:graphic>
          </wp:inline>
        </w:drawing>
      </w:r>
    </w:p>
    <w:p w:rsidR="00F721C7" w:rsidRDefault="00F721C7" w:rsidP="00BA0F2C">
      <w:pPr>
        <w:spacing w:after="160" w:line="259" w:lineRule="auto"/>
        <w:jc w:val="center"/>
        <w:rPr>
          <w:rFonts w:ascii="Times New Roman" w:hAnsi="Times New Roman"/>
          <w:sz w:val="28"/>
          <w:szCs w:val="28"/>
        </w:rPr>
      </w:pPr>
    </w:p>
    <w:p w:rsidR="00F721C7" w:rsidRDefault="00F721C7" w:rsidP="00BA0F2C">
      <w:pPr>
        <w:spacing w:after="160" w:line="259" w:lineRule="auto"/>
        <w:jc w:val="center"/>
        <w:rPr>
          <w:rFonts w:ascii="Times New Roman" w:hAnsi="Times New Roman"/>
          <w:sz w:val="28"/>
          <w:szCs w:val="28"/>
        </w:rPr>
      </w:pPr>
    </w:p>
    <w:p w:rsidR="00F721C7" w:rsidRDefault="00D6244B" w:rsidP="00BA0F2C">
      <w:pPr>
        <w:spacing w:after="160" w:line="259" w:lineRule="auto"/>
        <w:jc w:val="center"/>
        <w:rPr>
          <w:rFonts w:ascii="Times New Roman" w:hAnsi="Times New Roman"/>
          <w:sz w:val="28"/>
          <w:szCs w:val="28"/>
        </w:rPr>
      </w:pPr>
      <w:r w:rsidRPr="00A27166">
        <w:rPr>
          <w:rFonts w:ascii="Times New Roman" w:hAnsi="Times New Roman"/>
          <w:noProof/>
          <w:sz w:val="28"/>
          <w:szCs w:val="28"/>
        </w:rPr>
        <w:lastRenderedPageBreak/>
        <w:drawing>
          <wp:inline distT="0" distB="0" distL="0" distR="0" wp14:anchorId="0DED0A34" wp14:editId="59AD2875">
            <wp:extent cx="6120130" cy="88265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0130" cy="8826500"/>
                    </a:xfrm>
                    <a:prstGeom prst="rect">
                      <a:avLst/>
                    </a:prstGeom>
                    <a:noFill/>
                    <a:ln>
                      <a:noFill/>
                    </a:ln>
                  </pic:spPr>
                </pic:pic>
              </a:graphicData>
            </a:graphic>
          </wp:inline>
        </w:drawing>
      </w:r>
    </w:p>
    <w:p w:rsidR="00F721C7" w:rsidRDefault="00D6244B" w:rsidP="00BA0F2C">
      <w:pPr>
        <w:spacing w:after="160" w:line="259" w:lineRule="auto"/>
        <w:jc w:val="center"/>
        <w:rPr>
          <w:rFonts w:ascii="Times New Roman" w:hAnsi="Times New Roman"/>
          <w:sz w:val="28"/>
          <w:szCs w:val="28"/>
        </w:rPr>
      </w:pPr>
      <w:r w:rsidRPr="00545032">
        <w:rPr>
          <w:rFonts w:ascii="Times New Roman" w:hAnsi="Times New Roman"/>
          <w:noProof/>
          <w:sz w:val="28"/>
          <w:szCs w:val="28"/>
        </w:rPr>
        <w:lastRenderedPageBreak/>
        <w:drawing>
          <wp:inline distT="0" distB="0" distL="0" distR="0" wp14:anchorId="09BDCAE4" wp14:editId="511D4194">
            <wp:extent cx="5334000" cy="7327713"/>
            <wp:effectExtent l="0" t="0" r="0" b="6985"/>
            <wp:docPr id="43" name="Рисунок 43" descr="C:\Users\WW\Documents\ЗАЯВКА -ГФ-Марганец -Жандос- 2018-2020 гг\Регистраци Карты на ГП-2018-2020 годы\ИК -карты -2018 год\Документы Исполнителей\Диплом ДТН -Зейнулл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Documents\ЗАЯВКА -ГФ-Марганец -Жандос- 2018-2020 гг\Регистраци Карты на ГП-2018-2020 годы\ИК -карты -2018 год\Документы Исполнителей\Диплом ДТН -Зейнуллин.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335018" cy="7329112"/>
                    </a:xfrm>
                    <a:prstGeom prst="rect">
                      <a:avLst/>
                    </a:prstGeom>
                    <a:noFill/>
                    <a:ln>
                      <a:noFill/>
                    </a:ln>
                  </pic:spPr>
                </pic:pic>
              </a:graphicData>
            </a:graphic>
          </wp:inline>
        </w:drawing>
      </w:r>
    </w:p>
    <w:p w:rsidR="00F721C7" w:rsidRDefault="00F721C7" w:rsidP="00BA0F2C">
      <w:pPr>
        <w:spacing w:after="160" w:line="259" w:lineRule="auto"/>
        <w:jc w:val="center"/>
        <w:rPr>
          <w:rFonts w:ascii="Times New Roman" w:hAnsi="Times New Roman"/>
          <w:sz w:val="28"/>
          <w:szCs w:val="28"/>
        </w:rPr>
      </w:pPr>
    </w:p>
    <w:p w:rsidR="00F721C7" w:rsidRDefault="00F721C7" w:rsidP="00BA0F2C">
      <w:pPr>
        <w:spacing w:after="160" w:line="259" w:lineRule="auto"/>
        <w:jc w:val="center"/>
        <w:rPr>
          <w:rFonts w:ascii="Times New Roman" w:hAnsi="Times New Roman"/>
          <w:sz w:val="28"/>
          <w:szCs w:val="28"/>
        </w:rPr>
      </w:pPr>
    </w:p>
    <w:p w:rsidR="00F721C7" w:rsidRDefault="00F721C7" w:rsidP="00BA0F2C">
      <w:pPr>
        <w:spacing w:after="160" w:line="259" w:lineRule="auto"/>
        <w:jc w:val="center"/>
        <w:rPr>
          <w:rFonts w:ascii="Times New Roman" w:hAnsi="Times New Roman"/>
          <w:sz w:val="28"/>
          <w:szCs w:val="28"/>
        </w:rPr>
      </w:pPr>
    </w:p>
    <w:p w:rsidR="00F721C7" w:rsidRDefault="00F721C7" w:rsidP="00BA0F2C">
      <w:pPr>
        <w:spacing w:after="160" w:line="259" w:lineRule="auto"/>
        <w:jc w:val="center"/>
        <w:rPr>
          <w:rFonts w:ascii="Times New Roman" w:hAnsi="Times New Roman"/>
          <w:sz w:val="28"/>
          <w:szCs w:val="28"/>
        </w:rPr>
      </w:pPr>
    </w:p>
    <w:p w:rsidR="00F721C7" w:rsidRDefault="00D6244B" w:rsidP="00BA0F2C">
      <w:pPr>
        <w:spacing w:after="160" w:line="259" w:lineRule="auto"/>
        <w:jc w:val="center"/>
        <w:rPr>
          <w:rFonts w:ascii="Times New Roman" w:hAnsi="Times New Roman"/>
          <w:sz w:val="28"/>
          <w:szCs w:val="28"/>
        </w:rPr>
      </w:pPr>
      <w:r w:rsidRPr="00F3387D">
        <w:rPr>
          <w:rFonts w:ascii="Times New Roman" w:hAnsi="Times New Roman"/>
          <w:noProof/>
          <w:sz w:val="24"/>
          <w:szCs w:val="24"/>
        </w:rPr>
        <w:lastRenderedPageBreak/>
        <w:drawing>
          <wp:inline distT="0" distB="0" distL="0" distR="0" wp14:anchorId="2C8551B4" wp14:editId="119C1F6A">
            <wp:extent cx="6120130" cy="4454525"/>
            <wp:effectExtent l="0" t="0" r="0" b="3175"/>
            <wp:docPr id="44" name="Рисунок 44" descr="C:\Users\WW\Documents\ЗАЯВКА -ГФ-Марганец -Жандос- 2018-2020 гг\МАТЕРИАЛЫ -Марганец -2018 г\Отчеты -2018 год\Документы Исполнителей\Профес-Зейнулл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Documents\ЗАЯВКА -ГФ-Марганец -Жандос- 2018-2020 гг\МАТЕРИАЛЫ -Марганец -2018 г\Отчеты -2018 год\Документы Исполнителей\Профес-Зейнуллин.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20130" cy="4454525"/>
                    </a:xfrm>
                    <a:prstGeom prst="rect">
                      <a:avLst/>
                    </a:prstGeom>
                    <a:noFill/>
                    <a:ln>
                      <a:noFill/>
                    </a:ln>
                  </pic:spPr>
                </pic:pic>
              </a:graphicData>
            </a:graphic>
          </wp:inline>
        </w:drawing>
      </w:r>
    </w:p>
    <w:p w:rsidR="00F721C7" w:rsidRDefault="00F721C7" w:rsidP="00BA0F2C">
      <w:pPr>
        <w:spacing w:after="160" w:line="259" w:lineRule="auto"/>
        <w:jc w:val="center"/>
        <w:rPr>
          <w:rFonts w:ascii="Times New Roman" w:hAnsi="Times New Roman"/>
          <w:sz w:val="28"/>
          <w:szCs w:val="28"/>
        </w:rPr>
      </w:pPr>
    </w:p>
    <w:p w:rsidR="00F721C7" w:rsidRDefault="00F721C7" w:rsidP="00BA0F2C">
      <w:pPr>
        <w:spacing w:after="160" w:line="259" w:lineRule="auto"/>
        <w:jc w:val="center"/>
        <w:rPr>
          <w:rFonts w:ascii="Times New Roman" w:hAnsi="Times New Roman"/>
          <w:sz w:val="28"/>
          <w:szCs w:val="28"/>
        </w:rPr>
      </w:pPr>
    </w:p>
    <w:p w:rsidR="00F721C7" w:rsidRDefault="00F721C7" w:rsidP="00BA0F2C">
      <w:pPr>
        <w:spacing w:after="160" w:line="259" w:lineRule="auto"/>
        <w:jc w:val="center"/>
        <w:rPr>
          <w:rFonts w:ascii="Times New Roman" w:hAnsi="Times New Roman"/>
          <w:sz w:val="28"/>
          <w:szCs w:val="28"/>
        </w:rPr>
      </w:pPr>
    </w:p>
    <w:p w:rsidR="00F721C7" w:rsidRDefault="00F721C7"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p>
    <w:p w:rsidR="00D6244B" w:rsidRDefault="00D6244B" w:rsidP="00BA0F2C">
      <w:pPr>
        <w:spacing w:after="160" w:line="259" w:lineRule="auto"/>
        <w:jc w:val="center"/>
        <w:rPr>
          <w:rFonts w:ascii="Times New Roman" w:hAnsi="Times New Roman"/>
          <w:sz w:val="28"/>
          <w:szCs w:val="28"/>
        </w:rPr>
      </w:pPr>
      <w:r w:rsidRPr="00697CFA">
        <w:rPr>
          <w:rFonts w:ascii="Times New Roman" w:hAnsi="Times New Roman"/>
          <w:noProof/>
          <w:sz w:val="24"/>
          <w:szCs w:val="24"/>
        </w:rPr>
        <w:lastRenderedPageBreak/>
        <w:drawing>
          <wp:inline distT="0" distB="0" distL="0" distR="0" wp14:anchorId="2DDA6B55" wp14:editId="2F5474D3">
            <wp:extent cx="3705225" cy="5114443"/>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705225" cy="5114443"/>
                    </a:xfrm>
                    <a:prstGeom prst="rect">
                      <a:avLst/>
                    </a:prstGeom>
                    <a:noFill/>
                    <a:ln>
                      <a:noFill/>
                    </a:ln>
                  </pic:spPr>
                </pic:pic>
              </a:graphicData>
            </a:graphic>
          </wp:inline>
        </w:drawing>
      </w:r>
    </w:p>
    <w:p w:rsidR="00D6244B" w:rsidRDefault="00D6244B" w:rsidP="00BA0F2C">
      <w:pPr>
        <w:spacing w:after="160" w:line="259" w:lineRule="auto"/>
        <w:jc w:val="center"/>
        <w:rPr>
          <w:rFonts w:ascii="Times New Roman" w:hAnsi="Times New Roman"/>
          <w:sz w:val="28"/>
          <w:szCs w:val="28"/>
        </w:rPr>
      </w:pPr>
      <w:r w:rsidRPr="00697CFA">
        <w:rPr>
          <w:rFonts w:ascii="Times New Roman" w:hAnsi="Times New Roman"/>
          <w:noProof/>
          <w:sz w:val="24"/>
          <w:szCs w:val="24"/>
        </w:rPr>
        <w:drawing>
          <wp:inline distT="0" distB="0" distL="0" distR="0" wp14:anchorId="11E4C5C6" wp14:editId="1084071D">
            <wp:extent cx="3771900" cy="3065967"/>
            <wp:effectExtent l="0" t="0" r="0" b="127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784327" cy="3076069"/>
                    </a:xfrm>
                    <a:prstGeom prst="rect">
                      <a:avLst/>
                    </a:prstGeom>
                    <a:noFill/>
                    <a:ln>
                      <a:noFill/>
                    </a:ln>
                  </pic:spPr>
                </pic:pic>
              </a:graphicData>
            </a:graphic>
          </wp:inline>
        </w:drawing>
      </w:r>
    </w:p>
    <w:p w:rsidR="00D6244B" w:rsidRDefault="00D6244B" w:rsidP="00BA0F2C">
      <w:pPr>
        <w:spacing w:after="160" w:line="259" w:lineRule="auto"/>
        <w:jc w:val="center"/>
        <w:rPr>
          <w:rFonts w:ascii="Times New Roman" w:hAnsi="Times New Roman"/>
          <w:sz w:val="28"/>
          <w:szCs w:val="28"/>
        </w:rPr>
      </w:pPr>
    </w:p>
    <w:p w:rsidR="00F721C7" w:rsidRDefault="00F721C7" w:rsidP="00BA0F2C">
      <w:pPr>
        <w:spacing w:after="160" w:line="259" w:lineRule="auto"/>
        <w:jc w:val="center"/>
        <w:rPr>
          <w:rFonts w:ascii="Times New Roman" w:hAnsi="Times New Roman"/>
          <w:b/>
          <w:sz w:val="24"/>
          <w:szCs w:val="24"/>
        </w:rPr>
      </w:pPr>
      <w:r w:rsidRPr="007D11DD">
        <w:rPr>
          <w:rFonts w:ascii="Times New Roman" w:hAnsi="Times New Roman"/>
          <w:b/>
          <w:sz w:val="24"/>
          <w:szCs w:val="24"/>
        </w:rPr>
        <w:lastRenderedPageBreak/>
        <w:t xml:space="preserve">ПРИЛОЖЕНИЕ </w:t>
      </w:r>
      <w:r w:rsidR="00F27858">
        <w:rPr>
          <w:rFonts w:ascii="Times New Roman" w:hAnsi="Times New Roman"/>
          <w:b/>
          <w:sz w:val="24"/>
          <w:szCs w:val="24"/>
        </w:rPr>
        <w:t>Ж</w:t>
      </w:r>
    </w:p>
    <w:p w:rsidR="005E3C22" w:rsidRDefault="005E3C22" w:rsidP="00BA0F2C">
      <w:pPr>
        <w:spacing w:after="160" w:line="259" w:lineRule="auto"/>
        <w:jc w:val="center"/>
        <w:rPr>
          <w:rFonts w:ascii="Times New Roman" w:hAnsi="Times New Roman"/>
          <w:b/>
          <w:sz w:val="24"/>
          <w:szCs w:val="24"/>
        </w:rPr>
      </w:pPr>
    </w:p>
    <w:p w:rsidR="009324AD" w:rsidRPr="007D11DD" w:rsidRDefault="009324AD" w:rsidP="00BA0F2C">
      <w:pPr>
        <w:spacing w:after="160" w:line="259" w:lineRule="auto"/>
        <w:jc w:val="center"/>
        <w:rPr>
          <w:rFonts w:ascii="Times New Roman" w:hAnsi="Times New Roman"/>
          <w:b/>
          <w:sz w:val="24"/>
          <w:szCs w:val="24"/>
        </w:rPr>
      </w:pPr>
      <w:r>
        <w:rPr>
          <w:rFonts w:ascii="Times New Roman" w:hAnsi="Times New Roman"/>
          <w:b/>
          <w:sz w:val="24"/>
          <w:szCs w:val="24"/>
        </w:rPr>
        <w:t>Регистрационная и информационные карты</w:t>
      </w:r>
    </w:p>
    <w:p w:rsidR="00F721C7" w:rsidRDefault="00D6244B" w:rsidP="00BA0F2C">
      <w:pPr>
        <w:spacing w:after="160" w:line="259" w:lineRule="auto"/>
        <w:jc w:val="center"/>
        <w:rPr>
          <w:rFonts w:ascii="Times New Roman" w:hAnsi="Times New Roman"/>
          <w:sz w:val="28"/>
          <w:szCs w:val="28"/>
        </w:rPr>
      </w:pPr>
      <w:r w:rsidRPr="001F1889">
        <w:rPr>
          <w:rFonts w:ascii="Times New Roman" w:hAnsi="Times New Roman"/>
          <w:noProof/>
          <w:sz w:val="24"/>
          <w:szCs w:val="24"/>
        </w:rPr>
        <w:drawing>
          <wp:inline distT="0" distB="0" distL="0" distR="0" wp14:anchorId="743919B7" wp14:editId="4D9C7099">
            <wp:extent cx="5407520" cy="7648575"/>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16602" cy="7661421"/>
                    </a:xfrm>
                    <a:prstGeom prst="rect">
                      <a:avLst/>
                    </a:prstGeom>
                    <a:noFill/>
                    <a:ln>
                      <a:noFill/>
                    </a:ln>
                  </pic:spPr>
                </pic:pic>
              </a:graphicData>
            </a:graphic>
          </wp:inline>
        </w:drawing>
      </w:r>
    </w:p>
    <w:p w:rsidR="00F721C7" w:rsidRDefault="00F721C7" w:rsidP="00BA0F2C">
      <w:pPr>
        <w:spacing w:after="160" w:line="259" w:lineRule="auto"/>
        <w:jc w:val="center"/>
        <w:rPr>
          <w:rFonts w:ascii="Times New Roman" w:hAnsi="Times New Roman"/>
          <w:sz w:val="28"/>
          <w:szCs w:val="28"/>
        </w:rPr>
      </w:pPr>
    </w:p>
    <w:p w:rsidR="0093303B" w:rsidRDefault="00D6244B" w:rsidP="00BA0F2C">
      <w:pPr>
        <w:spacing w:after="160" w:line="259" w:lineRule="auto"/>
        <w:jc w:val="center"/>
        <w:rPr>
          <w:rFonts w:ascii="Times New Roman" w:hAnsi="Times New Roman"/>
          <w:sz w:val="28"/>
          <w:szCs w:val="28"/>
        </w:rPr>
      </w:pPr>
      <w:r w:rsidRPr="001F1889">
        <w:rPr>
          <w:rFonts w:ascii="Times New Roman" w:hAnsi="Times New Roman"/>
          <w:noProof/>
          <w:sz w:val="24"/>
          <w:szCs w:val="24"/>
        </w:rPr>
        <w:lastRenderedPageBreak/>
        <w:drawing>
          <wp:inline distT="0" distB="0" distL="0" distR="0" wp14:anchorId="036A8F74" wp14:editId="2A0DFE81">
            <wp:extent cx="6120130" cy="758634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130" cy="7586345"/>
                    </a:xfrm>
                    <a:prstGeom prst="rect">
                      <a:avLst/>
                    </a:prstGeom>
                    <a:noFill/>
                    <a:ln>
                      <a:noFill/>
                    </a:ln>
                  </pic:spPr>
                </pic:pic>
              </a:graphicData>
            </a:graphic>
          </wp:inline>
        </w:drawing>
      </w:r>
    </w:p>
    <w:p w:rsidR="0093303B" w:rsidRDefault="0093303B" w:rsidP="00BA0F2C">
      <w:pPr>
        <w:spacing w:after="160" w:line="259" w:lineRule="auto"/>
        <w:jc w:val="center"/>
        <w:rPr>
          <w:rFonts w:ascii="Times New Roman" w:hAnsi="Times New Roman"/>
          <w:sz w:val="28"/>
          <w:szCs w:val="28"/>
        </w:rPr>
      </w:pPr>
    </w:p>
    <w:p w:rsidR="0093303B" w:rsidRDefault="0093303B" w:rsidP="00BA0F2C">
      <w:pPr>
        <w:spacing w:after="160" w:line="259" w:lineRule="auto"/>
        <w:jc w:val="center"/>
        <w:rPr>
          <w:rFonts w:ascii="Times New Roman" w:hAnsi="Times New Roman"/>
          <w:sz w:val="28"/>
          <w:szCs w:val="28"/>
        </w:rPr>
      </w:pPr>
    </w:p>
    <w:p w:rsidR="0093303B" w:rsidRDefault="00D6244B" w:rsidP="00BA0F2C">
      <w:pPr>
        <w:spacing w:after="160" w:line="259" w:lineRule="auto"/>
        <w:jc w:val="center"/>
        <w:rPr>
          <w:rFonts w:ascii="Times New Roman" w:hAnsi="Times New Roman"/>
          <w:sz w:val="28"/>
          <w:szCs w:val="28"/>
        </w:rPr>
      </w:pPr>
      <w:r w:rsidRPr="00687F06">
        <w:rPr>
          <w:rFonts w:ascii="Times New Roman" w:hAnsi="Times New Roman"/>
          <w:noProof/>
          <w:sz w:val="28"/>
          <w:szCs w:val="28"/>
        </w:rPr>
        <w:lastRenderedPageBreak/>
        <w:drawing>
          <wp:inline distT="0" distB="0" distL="0" distR="0" wp14:anchorId="36BD227D" wp14:editId="10E0D6E7">
            <wp:extent cx="6119740" cy="84677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0620" cy="8468943"/>
                    </a:xfrm>
                    <a:prstGeom prst="rect">
                      <a:avLst/>
                    </a:prstGeom>
                    <a:noFill/>
                    <a:ln>
                      <a:noFill/>
                    </a:ln>
                  </pic:spPr>
                </pic:pic>
              </a:graphicData>
            </a:graphic>
          </wp:inline>
        </w:drawing>
      </w:r>
    </w:p>
    <w:p w:rsidR="0093303B" w:rsidRDefault="0093303B" w:rsidP="00BA0F2C">
      <w:pPr>
        <w:spacing w:after="160" w:line="259" w:lineRule="auto"/>
        <w:jc w:val="center"/>
        <w:rPr>
          <w:rFonts w:ascii="Times New Roman" w:hAnsi="Times New Roman"/>
          <w:sz w:val="28"/>
          <w:szCs w:val="28"/>
        </w:rPr>
      </w:pPr>
    </w:p>
    <w:p w:rsidR="0093303B" w:rsidRDefault="00D6244B" w:rsidP="00BA0F2C">
      <w:pPr>
        <w:spacing w:after="160" w:line="259" w:lineRule="auto"/>
        <w:jc w:val="center"/>
        <w:rPr>
          <w:rFonts w:ascii="Times New Roman" w:hAnsi="Times New Roman"/>
          <w:sz w:val="28"/>
          <w:szCs w:val="28"/>
        </w:rPr>
      </w:pPr>
      <w:r w:rsidRPr="00687F06">
        <w:rPr>
          <w:rFonts w:ascii="Times New Roman" w:hAnsi="Times New Roman"/>
          <w:noProof/>
          <w:sz w:val="28"/>
          <w:szCs w:val="28"/>
        </w:rPr>
        <w:lastRenderedPageBreak/>
        <w:drawing>
          <wp:inline distT="0" distB="0" distL="0" distR="0" wp14:anchorId="3B5205A6" wp14:editId="54AF7F61">
            <wp:extent cx="6120130" cy="817435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0130" cy="8174355"/>
                    </a:xfrm>
                    <a:prstGeom prst="rect">
                      <a:avLst/>
                    </a:prstGeom>
                    <a:noFill/>
                    <a:ln>
                      <a:noFill/>
                    </a:ln>
                  </pic:spPr>
                </pic:pic>
              </a:graphicData>
            </a:graphic>
          </wp:inline>
        </w:drawing>
      </w:r>
    </w:p>
    <w:p w:rsidR="0093303B" w:rsidRDefault="0093303B" w:rsidP="00BA0F2C">
      <w:pPr>
        <w:spacing w:after="160" w:line="259" w:lineRule="auto"/>
        <w:jc w:val="center"/>
        <w:rPr>
          <w:rFonts w:ascii="Times New Roman" w:hAnsi="Times New Roman"/>
          <w:sz w:val="28"/>
          <w:szCs w:val="28"/>
        </w:rPr>
      </w:pPr>
    </w:p>
    <w:p w:rsidR="0093303B" w:rsidRDefault="0093303B" w:rsidP="00BA0F2C">
      <w:pPr>
        <w:spacing w:after="160" w:line="259" w:lineRule="auto"/>
        <w:jc w:val="center"/>
        <w:rPr>
          <w:rFonts w:ascii="Times New Roman" w:hAnsi="Times New Roman"/>
          <w:sz w:val="28"/>
          <w:szCs w:val="28"/>
        </w:rPr>
      </w:pPr>
    </w:p>
    <w:p w:rsidR="0093303B" w:rsidRDefault="00D6244B" w:rsidP="00BA0F2C">
      <w:pPr>
        <w:spacing w:after="160" w:line="259" w:lineRule="auto"/>
        <w:jc w:val="center"/>
        <w:rPr>
          <w:rFonts w:ascii="Times New Roman" w:hAnsi="Times New Roman"/>
          <w:sz w:val="28"/>
          <w:szCs w:val="28"/>
        </w:rPr>
      </w:pPr>
      <w:r w:rsidRPr="002C2D57">
        <w:rPr>
          <w:rFonts w:ascii="Times New Roman" w:hAnsi="Times New Roman"/>
          <w:noProof/>
          <w:sz w:val="28"/>
          <w:szCs w:val="28"/>
        </w:rPr>
        <w:lastRenderedPageBreak/>
        <w:drawing>
          <wp:inline distT="0" distB="0" distL="0" distR="0" wp14:anchorId="6F29F583" wp14:editId="37BC9070">
            <wp:extent cx="6120130" cy="865378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0130" cy="8653780"/>
                    </a:xfrm>
                    <a:prstGeom prst="rect">
                      <a:avLst/>
                    </a:prstGeom>
                    <a:noFill/>
                    <a:ln>
                      <a:noFill/>
                    </a:ln>
                  </pic:spPr>
                </pic:pic>
              </a:graphicData>
            </a:graphic>
          </wp:inline>
        </w:drawing>
      </w:r>
    </w:p>
    <w:p w:rsidR="0093303B" w:rsidRDefault="00D6244B" w:rsidP="00BA0F2C">
      <w:pPr>
        <w:spacing w:after="160" w:line="259" w:lineRule="auto"/>
        <w:jc w:val="center"/>
        <w:rPr>
          <w:rFonts w:ascii="Times New Roman" w:hAnsi="Times New Roman"/>
          <w:sz w:val="28"/>
          <w:szCs w:val="28"/>
        </w:rPr>
      </w:pPr>
      <w:r w:rsidRPr="002C2D57">
        <w:rPr>
          <w:rFonts w:ascii="Times New Roman" w:hAnsi="Times New Roman"/>
          <w:noProof/>
          <w:sz w:val="28"/>
          <w:szCs w:val="28"/>
        </w:rPr>
        <w:lastRenderedPageBreak/>
        <w:drawing>
          <wp:inline distT="0" distB="0" distL="0" distR="0" wp14:anchorId="2B520F27" wp14:editId="061C2550">
            <wp:extent cx="6120130" cy="838771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0130" cy="8387715"/>
                    </a:xfrm>
                    <a:prstGeom prst="rect">
                      <a:avLst/>
                    </a:prstGeom>
                    <a:noFill/>
                    <a:ln>
                      <a:noFill/>
                    </a:ln>
                  </pic:spPr>
                </pic:pic>
              </a:graphicData>
            </a:graphic>
          </wp:inline>
        </w:drawing>
      </w:r>
    </w:p>
    <w:p w:rsidR="0093303B" w:rsidRDefault="0093303B" w:rsidP="00BA0F2C">
      <w:pPr>
        <w:spacing w:after="160" w:line="259" w:lineRule="auto"/>
        <w:jc w:val="center"/>
        <w:rPr>
          <w:rFonts w:ascii="Times New Roman" w:hAnsi="Times New Roman"/>
          <w:sz w:val="28"/>
          <w:szCs w:val="28"/>
        </w:rPr>
      </w:pPr>
    </w:p>
    <w:sectPr w:rsidR="0093303B" w:rsidSect="00D72522">
      <w:headerReference w:type="first" r:id="rId111"/>
      <w:footerReference w:type="first" r:id="rId112"/>
      <w:pgSz w:w="11906" w:h="16838" w:code="9"/>
      <w:pgMar w:top="1418" w:right="567"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23E83" w:rsidRDefault="00A23E83" w:rsidP="001F0C44">
      <w:pPr>
        <w:spacing w:after="0" w:line="240" w:lineRule="auto"/>
      </w:pPr>
      <w:r>
        <w:separator/>
      </w:r>
    </w:p>
  </w:endnote>
  <w:endnote w:type="continuationSeparator" w:id="0">
    <w:p w:rsidR="00A23E83" w:rsidRDefault="00A23E83" w:rsidP="001F0C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8480846"/>
      <w:docPartObj>
        <w:docPartGallery w:val="Page Numbers (Bottom of Page)"/>
        <w:docPartUnique/>
      </w:docPartObj>
    </w:sdtPr>
    <w:sdtContent>
      <w:p w:rsidR="001D11AC" w:rsidRDefault="001D11AC">
        <w:pPr>
          <w:pStyle w:val="ae"/>
          <w:jc w:val="center"/>
        </w:pPr>
        <w:r>
          <w:fldChar w:fldCharType="begin"/>
        </w:r>
        <w:r>
          <w:instrText>PAGE   \* MERGEFORMAT</w:instrText>
        </w:r>
        <w:r>
          <w:fldChar w:fldCharType="separate"/>
        </w:r>
        <w:r w:rsidR="002F7734">
          <w:rPr>
            <w:noProof/>
          </w:rPr>
          <w:t>15</w:t>
        </w:r>
        <w:r>
          <w:fldChar w:fldCharType="end"/>
        </w:r>
      </w:p>
    </w:sdtContent>
  </w:sdt>
  <w:p w:rsidR="001D11AC" w:rsidRDefault="001D11AC">
    <w:pPr>
      <w:pStyle w:val="ae"/>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6685355"/>
      <w:docPartObj>
        <w:docPartGallery w:val="Page Numbers (Bottom of Page)"/>
        <w:docPartUnique/>
      </w:docPartObj>
    </w:sdtPr>
    <w:sdtContent>
      <w:p w:rsidR="001D11AC" w:rsidRDefault="001D11AC">
        <w:pPr>
          <w:pStyle w:val="ae"/>
          <w:jc w:val="center"/>
        </w:pPr>
        <w:r>
          <w:fldChar w:fldCharType="begin"/>
        </w:r>
        <w:r>
          <w:instrText>PAGE   \* MERGEFORMAT</w:instrText>
        </w:r>
        <w:r>
          <w:fldChar w:fldCharType="separate"/>
        </w:r>
        <w:r w:rsidR="002F7734">
          <w:rPr>
            <w:noProof/>
          </w:rPr>
          <w:t>95</w:t>
        </w:r>
        <w:r>
          <w:fldChar w:fldCharType="end"/>
        </w:r>
      </w:p>
    </w:sdtContent>
  </w:sdt>
  <w:p w:rsidR="001D11AC" w:rsidRDefault="001D11AC"/>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5724377"/>
      <w:docPartObj>
        <w:docPartGallery w:val="Page Numbers (Bottom of Page)"/>
        <w:docPartUnique/>
      </w:docPartObj>
    </w:sdtPr>
    <w:sdtContent>
      <w:p w:rsidR="001D11AC" w:rsidRDefault="001D11AC">
        <w:pPr>
          <w:pStyle w:val="ae"/>
          <w:jc w:val="center"/>
        </w:pPr>
        <w:r>
          <w:fldChar w:fldCharType="begin"/>
        </w:r>
        <w:r>
          <w:instrText>PAGE   \* MERGEFORMAT</w:instrText>
        </w:r>
        <w:r>
          <w:fldChar w:fldCharType="separate"/>
        </w:r>
        <w:r w:rsidR="002F7734">
          <w:rPr>
            <w:noProof/>
          </w:rPr>
          <w:t>92</w:t>
        </w:r>
        <w:r>
          <w:fldChar w:fldCharType="end"/>
        </w:r>
      </w:p>
    </w:sdtContent>
  </w:sdt>
  <w:p w:rsidR="001D11AC" w:rsidRDefault="001D11AC">
    <w:pPr>
      <w:pStyle w:val="ae"/>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7293467"/>
      <w:docPartObj>
        <w:docPartGallery w:val="Page Numbers (Bottom of Page)"/>
        <w:docPartUnique/>
      </w:docPartObj>
    </w:sdtPr>
    <w:sdtContent>
      <w:p w:rsidR="001D11AC" w:rsidRDefault="001D11AC">
        <w:pPr>
          <w:pStyle w:val="ae"/>
          <w:jc w:val="center"/>
        </w:pPr>
        <w:r>
          <w:rPr>
            <w:noProof/>
          </w:rPr>
          <mc:AlternateContent>
            <mc:Choice Requires="wps">
              <w:drawing>
                <wp:anchor distT="0" distB="0" distL="114300" distR="114300" simplePos="0" relativeHeight="251677696" behindDoc="0" locked="0" layoutInCell="0" allowOverlap="1">
                  <wp:simplePos x="0" y="0"/>
                  <wp:positionH relativeFrom="leftMargin">
                    <wp:posOffset>0</wp:posOffset>
                  </wp:positionH>
                  <wp:positionV relativeFrom="margin">
                    <wp:posOffset>2673158</wp:posOffset>
                  </wp:positionV>
                  <wp:extent cx="574158" cy="329565"/>
                  <wp:effectExtent l="0" t="0" r="0" b="0"/>
                  <wp:wrapNone/>
                  <wp:docPr id="74" name="Прямоугольник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158"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11AC" w:rsidRDefault="001D11AC">
                              <w:pPr>
                                <w:pBdr>
                                  <w:bottom w:val="single" w:sz="4" w:space="1" w:color="auto"/>
                                </w:pBdr>
                                <w:jc w:val="right"/>
                              </w:pPr>
                              <w:r>
                                <w:fldChar w:fldCharType="begin"/>
                              </w:r>
                              <w:r>
                                <w:instrText>PAGE   \* MERGEFORMAT</w:instrText>
                              </w:r>
                              <w:r>
                                <w:fldChar w:fldCharType="separate"/>
                              </w:r>
                              <w:r w:rsidR="002F7734">
                                <w:rPr>
                                  <w:noProof/>
                                </w:rPr>
                                <w:t>96</w:t>
                              </w:r>
                              <w: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74" o:spid="_x0000_s1030" style="position:absolute;left:0;text-align:left;margin-left:0;margin-top:210.5pt;width:45.2pt;height:25.95pt;z-index:2516776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" o:allowincell="f" stroked="f">
                  <v:textbox style="layout-flow:vertical">
                    <w:txbxContent>
                      <w:p w:rsidR="001D11AC" w:rsidRDefault="001D11AC">
                        <w:pPr>
                          <w:pBdr>
                            <w:bottom w:val="single" w:sz="4" w:space="1" w:color="auto"/>
                          </w:pBdr>
                          <w:jc w:val="right"/>
                        </w:pPr>
                        <w:r>
                          <w:fldChar w:fldCharType="begin"/>
                        </w:r>
                        <w:r>
                          <w:instrText>PAGE   \* MERGEFORMAT</w:instrText>
                        </w:r>
                        <w:r>
                          <w:fldChar w:fldCharType="separate"/>
                        </w:r>
                        <w:r w:rsidR="002F7734">
                          <w:rPr>
                            <w:noProof/>
                          </w:rPr>
                          <w:t>96</w:t>
                        </w:r>
                        <w:r>
                          <w:fldChar w:fldCharType="end"/>
                        </w:r>
                      </w:p>
                    </w:txbxContent>
                  </v:textbox>
                  <w10:wrap anchorx="margin" anchory="margin"/>
                </v:rect>
              </w:pict>
            </mc:Fallback>
          </mc:AlternateContent>
        </w:r>
        <w:r>
          <w:fldChar w:fldCharType="begin"/>
        </w:r>
        <w:r>
          <w:instrText>PAGE   \* MERGEFORMAT</w:instrText>
        </w:r>
        <w:r>
          <w:fldChar w:fldCharType="separate"/>
        </w:r>
        <w:r w:rsidR="002F7734">
          <w:rPr>
            <w:noProof/>
          </w:rPr>
          <w:t>96</w:t>
        </w:r>
        <w:r>
          <w:fldChar w:fldCharType="end"/>
        </w:r>
      </w:p>
    </w:sdtContent>
  </w:sdt>
  <w:p w:rsidR="001D11AC" w:rsidRDefault="001D11AC">
    <w:pPr>
      <w:pStyle w:val="ae"/>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4632509"/>
      <w:docPartObj>
        <w:docPartGallery w:val="Page Numbers (Bottom of Page)"/>
        <w:docPartUnique/>
      </w:docPartObj>
    </w:sdtPr>
    <w:sdtContent>
      <w:p w:rsidR="001D11AC" w:rsidRDefault="001D11AC">
        <w:pPr>
          <w:pStyle w:val="ae"/>
          <w:jc w:val="center"/>
        </w:pPr>
        <w:r>
          <w:fldChar w:fldCharType="begin"/>
        </w:r>
        <w:r>
          <w:instrText>PAGE   \* MERGEFORMAT</w:instrText>
        </w:r>
        <w:r>
          <w:fldChar w:fldCharType="separate"/>
        </w:r>
        <w:r w:rsidR="002F7734">
          <w:rPr>
            <w:noProof/>
          </w:rPr>
          <w:t>111</w:t>
        </w:r>
        <w:r>
          <w:fldChar w:fldCharType="end"/>
        </w:r>
      </w:p>
    </w:sdtContent>
  </w:sdt>
  <w:p w:rsidR="001D11AC" w:rsidRDefault="001D11AC"/>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261254"/>
      <w:docPartObj>
        <w:docPartGallery w:val="Page Numbers (Bottom of Page)"/>
        <w:docPartUnique/>
      </w:docPartObj>
    </w:sdtPr>
    <w:sdtContent>
      <w:p w:rsidR="001D11AC" w:rsidRDefault="001D11AC">
        <w:pPr>
          <w:pStyle w:val="ae"/>
          <w:jc w:val="center"/>
        </w:pPr>
        <w:r>
          <w:fldChar w:fldCharType="begin"/>
        </w:r>
        <w:r>
          <w:instrText>PAGE   \* MERGEFORMAT</w:instrText>
        </w:r>
        <w:r>
          <w:fldChar w:fldCharType="separate"/>
        </w:r>
        <w:r w:rsidR="002F7734">
          <w:rPr>
            <w:noProof/>
          </w:rPr>
          <w:t>97</w:t>
        </w:r>
        <w:r>
          <w:fldChar w:fldCharType="end"/>
        </w:r>
      </w:p>
    </w:sdtContent>
  </w:sdt>
  <w:p w:rsidR="001D11AC" w:rsidRDefault="001D11AC">
    <w:pPr>
      <w:pStyle w:val="ae"/>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1996036"/>
      <w:docPartObj>
        <w:docPartGallery w:val="Page Numbers (Bottom of Page)"/>
        <w:docPartUnique/>
      </w:docPartObj>
    </w:sdtPr>
    <w:sdtContent>
      <w:p w:rsidR="001D11AC" w:rsidRDefault="001D11AC">
        <w:pPr>
          <w:pStyle w:val="ae"/>
          <w:jc w:val="center"/>
        </w:pPr>
        <w:r>
          <w:rPr>
            <w:noProof/>
          </w:rPr>
          <mc:AlternateContent>
            <mc:Choice Requires="wps">
              <w:drawing>
                <wp:anchor distT="0" distB="0" distL="114300" distR="114300" simplePos="0" relativeHeight="251679744" behindDoc="0" locked="0" layoutInCell="0" allowOverlap="1">
                  <wp:simplePos x="0" y="0"/>
                  <wp:positionH relativeFrom="leftMargin">
                    <wp:posOffset>0</wp:posOffset>
                  </wp:positionH>
                  <wp:positionV relativeFrom="margin">
                    <wp:posOffset>2673158</wp:posOffset>
                  </wp:positionV>
                  <wp:extent cx="606056" cy="329565"/>
                  <wp:effectExtent l="0" t="0" r="3810" b="0"/>
                  <wp:wrapNone/>
                  <wp:docPr id="75" name="Прямоугольник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056"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11AC" w:rsidRDefault="001D11AC">
                              <w:pPr>
                                <w:pBdr>
                                  <w:bottom w:val="single" w:sz="4" w:space="1" w:color="auto"/>
                                </w:pBdr>
                                <w:jc w:val="right"/>
                              </w:pPr>
                              <w:r>
                                <w:fldChar w:fldCharType="begin"/>
                              </w:r>
                              <w:r>
                                <w:instrText>PAGE   \* MERGEFORMAT</w:instrText>
                              </w:r>
                              <w:r>
                                <w:fldChar w:fldCharType="separate"/>
                              </w:r>
                              <w:r w:rsidR="002F7734">
                                <w:rPr>
                                  <w:noProof/>
                                </w:rPr>
                                <w:t>100</w:t>
                              </w:r>
                              <w: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75" o:spid="_x0000_s1031" style="position:absolute;left:0;text-align:left;margin-left:0;margin-top:210.5pt;width:47.7pt;height:25.95pt;z-index:2516797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" o:allowincell="f" stroked="f">
                  <v:textbox style="layout-flow:vertical">
                    <w:txbxContent>
                      <w:p w:rsidR="001D11AC" w:rsidRDefault="001D11AC">
                        <w:pPr>
                          <w:pBdr>
                            <w:bottom w:val="single" w:sz="4" w:space="1" w:color="auto"/>
                          </w:pBdr>
                          <w:jc w:val="right"/>
                        </w:pPr>
                        <w:r>
                          <w:fldChar w:fldCharType="begin"/>
                        </w:r>
                        <w:r>
                          <w:instrText>PAGE   \* MERGEFORMAT</w:instrText>
                        </w:r>
                        <w:r>
                          <w:fldChar w:fldCharType="separate"/>
                        </w:r>
                        <w:r w:rsidR="002F7734">
                          <w:rPr>
                            <w:noProof/>
                          </w:rPr>
                          <w:t>100</w:t>
                        </w:r>
                        <w:r>
                          <w:fldChar w:fldCharType="end"/>
                        </w:r>
                      </w:p>
                    </w:txbxContent>
                  </v:textbox>
                  <w10:wrap anchorx="margin" anchory="margin"/>
                </v:rect>
              </w:pict>
            </mc:Fallback>
          </mc:AlternateContent>
        </w:r>
        <w:r>
          <w:fldChar w:fldCharType="begin"/>
        </w:r>
        <w:r>
          <w:instrText>PAGE   \* MERGEFORMAT</w:instrText>
        </w:r>
        <w:r>
          <w:fldChar w:fldCharType="separate"/>
        </w:r>
        <w:r w:rsidR="002F7734">
          <w:rPr>
            <w:noProof/>
          </w:rPr>
          <w:t>100</w:t>
        </w:r>
        <w:r>
          <w:fldChar w:fldCharType="end"/>
        </w:r>
      </w:p>
    </w:sdtContent>
  </w:sdt>
  <w:p w:rsidR="001D11AC" w:rsidRDefault="001D11AC">
    <w:pPr>
      <w:pStyle w:val="ae"/>
    </w:pP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2276495"/>
      <w:docPartObj>
        <w:docPartGallery w:val="Page Numbers (Bottom of Page)"/>
        <w:docPartUnique/>
      </w:docPartObj>
    </w:sdtPr>
    <w:sdtContent>
      <w:p w:rsidR="001D11AC" w:rsidRDefault="001D11AC">
        <w:pPr>
          <w:pStyle w:val="ae"/>
          <w:jc w:val="center"/>
        </w:pPr>
        <w:r>
          <w:fldChar w:fldCharType="begin"/>
        </w:r>
        <w:r>
          <w:instrText>PAGE   \* MERGEFORMAT</w:instrText>
        </w:r>
        <w:r>
          <w:fldChar w:fldCharType="separate"/>
        </w:r>
        <w:r w:rsidR="002F7734">
          <w:rPr>
            <w:noProof/>
          </w:rPr>
          <w:t>101</w:t>
        </w:r>
        <w:r>
          <w:fldChar w:fldCharType="end"/>
        </w:r>
      </w:p>
    </w:sdtContent>
  </w:sdt>
  <w:p w:rsidR="001D11AC" w:rsidRDefault="001D11AC">
    <w:pPr>
      <w:pStyle w:val="a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11AC" w:rsidRDefault="001D11AC">
    <w:pPr>
      <w:jc w:val="center"/>
    </w:pPr>
    <w:r>
      <w:fldChar w:fldCharType="begin"/>
    </w:r>
    <w:r>
      <w:instrText>PAGE   \* MERGEFORMAT</w:instrText>
    </w:r>
    <w:r>
      <w:fldChar w:fldCharType="separate"/>
    </w:r>
    <w:r w:rsidR="002F7734">
      <w:rPr>
        <w:noProof/>
      </w:rPr>
      <w:t>35</w:t>
    </w:r>
    <w:r>
      <w:rPr>
        <w:noProof/>
      </w:rPr>
      <w:fldChar w:fldCharType="end"/>
    </w:r>
  </w:p>
  <w:p w:rsidR="001D11AC" w:rsidRDefault="001D11AC"/>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5359373"/>
      <w:docPartObj>
        <w:docPartGallery w:val="Page Numbers (Bottom of Page)"/>
        <w:docPartUnique/>
      </w:docPartObj>
    </w:sdtPr>
    <w:sdtContent>
      <w:p w:rsidR="001D11AC" w:rsidRDefault="001D11AC">
        <w:pPr>
          <w:pStyle w:val="ae"/>
          <w:jc w:val="center"/>
        </w:pPr>
        <w:r>
          <w:rPr>
            <w:noProof/>
          </w:rPr>
          <mc:AlternateContent>
            <mc:Choice Requires="wps">
              <w:drawing>
                <wp:anchor distT="0" distB="0" distL="114300" distR="114300" simplePos="0" relativeHeight="251669504" behindDoc="0" locked="0" layoutInCell="0" allowOverlap="1">
                  <wp:simplePos x="0" y="0"/>
                  <wp:positionH relativeFrom="leftMargin">
                    <wp:posOffset>0</wp:posOffset>
                  </wp:positionH>
                  <wp:positionV relativeFrom="margin">
                    <wp:posOffset>2673158</wp:posOffset>
                  </wp:positionV>
                  <wp:extent cx="542260" cy="329565"/>
                  <wp:effectExtent l="0" t="0" r="0" b="0"/>
                  <wp:wrapNone/>
                  <wp:docPr id="70" name="Прямоугольник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26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11AC" w:rsidRDefault="001D11AC">
                              <w:pPr>
                                <w:pBdr>
                                  <w:bottom w:val="single" w:sz="4" w:space="1" w:color="auto"/>
                                </w:pBdr>
                                <w:jc w:val="right"/>
                              </w:pPr>
                              <w:r>
                                <w:fldChar w:fldCharType="begin"/>
                              </w:r>
                              <w:r>
                                <w:instrText>PAGE   \* MERGEFORMAT</w:instrText>
                              </w:r>
                              <w:r>
                                <w:fldChar w:fldCharType="separate"/>
                              </w:r>
                              <w:r w:rsidR="002F7734">
                                <w:rPr>
                                  <w:noProof/>
                                </w:rPr>
                                <w:t>85</w:t>
                              </w:r>
                              <w: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70" o:spid="_x0000_s1026" style="position:absolute;left:0;text-align:left;margin-left:0;margin-top:210.5pt;width:42.7pt;height:25.95pt;z-index:2516695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" o:allowincell="f" stroked="f">
                  <v:textbox style="layout-flow:vertical">
                    <w:txbxContent>
                      <w:p w:rsidR="001D11AC" w:rsidRDefault="001D11AC">
                        <w:pPr>
                          <w:pBdr>
                            <w:bottom w:val="single" w:sz="4" w:space="1" w:color="auto"/>
                          </w:pBdr>
                          <w:jc w:val="right"/>
                        </w:pPr>
                        <w:r>
                          <w:fldChar w:fldCharType="begin"/>
                        </w:r>
                        <w:r>
                          <w:instrText>PAGE   \* MERGEFORMAT</w:instrText>
                        </w:r>
                        <w:r>
                          <w:fldChar w:fldCharType="separate"/>
                        </w:r>
                        <w:r w:rsidR="002F7734">
                          <w:rPr>
                            <w:noProof/>
                          </w:rPr>
                          <w:t>85</w:t>
                        </w:r>
                        <w:r>
                          <w:fldChar w:fldCharType="end"/>
                        </w:r>
                      </w:p>
                    </w:txbxContent>
                  </v:textbox>
                  <w10:wrap anchorx="margin" anchory="margin"/>
                </v:rect>
              </w:pict>
            </mc:Fallback>
          </mc:AlternateContent>
        </w:r>
        <w:r>
          <w:fldChar w:fldCharType="begin"/>
        </w:r>
        <w:r>
          <w:instrText>PAGE   \* MERGEFORMAT</w:instrText>
        </w:r>
        <w:r>
          <w:fldChar w:fldCharType="separate"/>
        </w:r>
        <w:r w:rsidR="002F7734">
          <w:rPr>
            <w:noProof/>
          </w:rPr>
          <w:t>85</w:t>
        </w:r>
        <w:r>
          <w:fldChar w:fldCharType="end"/>
        </w:r>
      </w:p>
    </w:sdtContent>
  </w:sdt>
  <w:p w:rsidR="001D11AC" w:rsidRDefault="001D11AC">
    <w:pPr>
      <w:pStyle w:val="ae"/>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7618368"/>
      <w:docPartObj>
        <w:docPartGallery w:val="Page Numbers (Bottom of Page)"/>
        <w:docPartUnique/>
      </w:docPartObj>
    </w:sdtPr>
    <w:sdtContent>
      <w:p w:rsidR="001D11AC" w:rsidRDefault="001D11AC">
        <w:pPr>
          <w:pStyle w:val="ae"/>
          <w:jc w:val="center"/>
        </w:pPr>
        <w:r>
          <w:fldChar w:fldCharType="begin"/>
        </w:r>
        <w:r>
          <w:instrText>PAGE   \* MERGEFORMAT</w:instrText>
        </w:r>
        <w:r>
          <w:fldChar w:fldCharType="separate"/>
        </w:r>
        <w:r w:rsidR="002F7734">
          <w:rPr>
            <w:noProof/>
          </w:rPr>
          <w:t>86</w:t>
        </w:r>
        <w:r>
          <w:fldChar w:fldCharType="end"/>
        </w:r>
      </w:p>
    </w:sdtContent>
  </w:sdt>
  <w:p w:rsidR="001D11AC" w:rsidRDefault="001D11AC">
    <w:pPr>
      <w:pStyle w:val="ae"/>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4326933"/>
      <w:docPartObj>
        <w:docPartGallery w:val="Page Numbers (Bottom of Page)"/>
        <w:docPartUnique/>
      </w:docPartObj>
    </w:sdtPr>
    <w:sdtContent>
      <w:p w:rsidR="001D11AC" w:rsidRDefault="001D11AC">
        <w:pPr>
          <w:pStyle w:val="ae"/>
          <w:jc w:val="center"/>
        </w:pPr>
        <w:r>
          <w:rPr>
            <w:noProof/>
          </w:rPr>
          <mc:AlternateContent>
            <mc:Choice Requires="wps">
              <w:drawing>
                <wp:anchor distT="0" distB="0" distL="114300" distR="114300" simplePos="0" relativeHeight="251671552" behindDoc="0" locked="0" layoutInCell="0" allowOverlap="1">
                  <wp:simplePos x="0" y="0"/>
                  <wp:positionH relativeFrom="leftMargin">
                    <wp:posOffset>0</wp:posOffset>
                  </wp:positionH>
                  <wp:positionV relativeFrom="margin">
                    <wp:posOffset>2673158</wp:posOffset>
                  </wp:positionV>
                  <wp:extent cx="648586" cy="329565"/>
                  <wp:effectExtent l="0" t="0" r="0" b="0"/>
                  <wp:wrapNone/>
                  <wp:docPr id="71"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586"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11AC" w:rsidRDefault="001D11AC">
                              <w:pPr>
                                <w:pBdr>
                                  <w:bottom w:val="single" w:sz="4" w:space="1" w:color="auto"/>
                                </w:pBdr>
                                <w:jc w:val="right"/>
                              </w:pPr>
                              <w:r>
                                <w:fldChar w:fldCharType="begin"/>
                              </w:r>
                              <w:r>
                                <w:instrText>PAGE   \* MERGEFORMAT</w:instrText>
                              </w:r>
                              <w:r>
                                <w:fldChar w:fldCharType="separate"/>
                              </w:r>
                              <w:r w:rsidR="002F7734">
                                <w:rPr>
                                  <w:noProof/>
                                </w:rPr>
                                <w:t>87</w:t>
                              </w:r>
                              <w: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71" o:spid="_x0000_s1027" style="position:absolute;left:0;text-align:left;margin-left:0;margin-top:210.5pt;width:51.05pt;height:25.95pt;z-index:2516715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" o:allowincell="f" stroked="f">
                  <v:textbox style="layout-flow:vertical">
                    <w:txbxContent>
                      <w:p w:rsidR="001D11AC" w:rsidRDefault="001D11AC">
                        <w:pPr>
                          <w:pBdr>
                            <w:bottom w:val="single" w:sz="4" w:space="1" w:color="auto"/>
                          </w:pBdr>
                          <w:jc w:val="right"/>
                        </w:pPr>
                        <w:r>
                          <w:fldChar w:fldCharType="begin"/>
                        </w:r>
                        <w:r>
                          <w:instrText>PAGE   \* MERGEFORMAT</w:instrText>
                        </w:r>
                        <w:r>
                          <w:fldChar w:fldCharType="separate"/>
                        </w:r>
                        <w:r w:rsidR="002F7734">
                          <w:rPr>
                            <w:noProof/>
                          </w:rPr>
                          <w:t>87</w:t>
                        </w:r>
                        <w:r>
                          <w:fldChar w:fldCharType="end"/>
                        </w:r>
                      </w:p>
                    </w:txbxContent>
                  </v:textbox>
                  <w10:wrap anchorx="margin" anchory="margin"/>
                </v:rect>
              </w:pict>
            </mc:Fallback>
          </mc:AlternateContent>
        </w:r>
        <w:r>
          <w:fldChar w:fldCharType="begin"/>
        </w:r>
        <w:r>
          <w:instrText>PAGE   \* MERGEFORMAT</w:instrText>
        </w:r>
        <w:r>
          <w:fldChar w:fldCharType="separate"/>
        </w:r>
        <w:r w:rsidR="002F7734">
          <w:rPr>
            <w:noProof/>
          </w:rPr>
          <w:t>87</w:t>
        </w:r>
        <w:r>
          <w:fldChar w:fldCharType="end"/>
        </w:r>
      </w:p>
    </w:sdtContent>
  </w:sdt>
  <w:p w:rsidR="001D11AC" w:rsidRDefault="001D11AC">
    <w:pPr>
      <w:pStyle w:val="ae"/>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0259264"/>
      <w:docPartObj>
        <w:docPartGallery w:val="Page Numbers (Bottom of Page)"/>
        <w:docPartUnique/>
      </w:docPartObj>
    </w:sdtPr>
    <w:sdtContent>
      <w:p w:rsidR="001D11AC" w:rsidRDefault="001D11AC">
        <w:pPr>
          <w:pStyle w:val="ae"/>
          <w:jc w:val="center"/>
        </w:pPr>
        <w:r>
          <w:fldChar w:fldCharType="begin"/>
        </w:r>
        <w:r>
          <w:instrText>PAGE   \* MERGEFORMAT</w:instrText>
        </w:r>
        <w:r>
          <w:fldChar w:fldCharType="separate"/>
        </w:r>
        <w:r w:rsidR="002F7734">
          <w:rPr>
            <w:noProof/>
          </w:rPr>
          <w:t>88</w:t>
        </w:r>
        <w:r>
          <w:fldChar w:fldCharType="end"/>
        </w:r>
      </w:p>
    </w:sdtContent>
  </w:sdt>
  <w:p w:rsidR="001D11AC" w:rsidRDefault="001D11AC">
    <w:pPr>
      <w:pStyle w:val="ae"/>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6864823"/>
      <w:docPartObj>
        <w:docPartGallery w:val="Page Numbers (Bottom of Page)"/>
        <w:docPartUnique/>
      </w:docPartObj>
    </w:sdtPr>
    <w:sdtContent>
      <w:p w:rsidR="001D11AC" w:rsidRDefault="001D11AC">
        <w:pPr>
          <w:pStyle w:val="ae"/>
          <w:jc w:val="center"/>
        </w:pPr>
        <w:r>
          <w:rPr>
            <w:noProof/>
          </w:rPr>
          <mc:AlternateContent>
            <mc:Choice Requires="wps">
              <w:drawing>
                <wp:anchor distT="0" distB="0" distL="114300" distR="114300" simplePos="0" relativeHeight="251673600" behindDoc="0" locked="0" layoutInCell="0" allowOverlap="1">
                  <wp:simplePos x="0" y="0"/>
                  <wp:positionH relativeFrom="leftMargin">
                    <wp:posOffset>0</wp:posOffset>
                  </wp:positionH>
                  <wp:positionV relativeFrom="margin">
                    <wp:posOffset>2673158</wp:posOffset>
                  </wp:positionV>
                  <wp:extent cx="584791" cy="329565"/>
                  <wp:effectExtent l="0" t="0" r="6350" b="0"/>
                  <wp:wrapNone/>
                  <wp:docPr id="72" name="Прямоугольник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791"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11AC" w:rsidRDefault="001D11AC">
                              <w:pPr>
                                <w:pBdr>
                                  <w:bottom w:val="single" w:sz="4" w:space="1" w:color="auto"/>
                                </w:pBdr>
                                <w:jc w:val="right"/>
                              </w:pPr>
                              <w:r>
                                <w:fldChar w:fldCharType="begin"/>
                              </w:r>
                              <w:r>
                                <w:instrText>PAGE   \* MERGEFORMAT</w:instrText>
                              </w:r>
                              <w:r>
                                <w:fldChar w:fldCharType="separate"/>
                              </w:r>
                              <w:r w:rsidR="002F7734">
                                <w:rPr>
                                  <w:noProof/>
                                </w:rPr>
                                <w:t>89</w:t>
                              </w:r>
                              <w: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72" o:spid="_x0000_s1028" style="position:absolute;left:0;text-align:left;margin-left:0;margin-top:210.5pt;width:46.05pt;height:25.95pt;z-index:2516736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" o:allowincell="f" stroked="f">
                  <v:textbox style="layout-flow:vertical">
                    <w:txbxContent>
                      <w:p w:rsidR="001D11AC" w:rsidRDefault="001D11AC">
                        <w:pPr>
                          <w:pBdr>
                            <w:bottom w:val="single" w:sz="4" w:space="1" w:color="auto"/>
                          </w:pBdr>
                          <w:jc w:val="right"/>
                        </w:pPr>
                        <w:r>
                          <w:fldChar w:fldCharType="begin"/>
                        </w:r>
                        <w:r>
                          <w:instrText>PAGE   \* MERGEFORMAT</w:instrText>
                        </w:r>
                        <w:r>
                          <w:fldChar w:fldCharType="separate"/>
                        </w:r>
                        <w:r w:rsidR="002F7734">
                          <w:rPr>
                            <w:noProof/>
                          </w:rPr>
                          <w:t>89</w:t>
                        </w:r>
                        <w:r>
                          <w:fldChar w:fldCharType="end"/>
                        </w:r>
                      </w:p>
                    </w:txbxContent>
                  </v:textbox>
                  <w10:wrap anchorx="margin" anchory="margin"/>
                </v:rect>
              </w:pict>
            </mc:Fallback>
          </mc:AlternateContent>
        </w:r>
        <w:r>
          <w:fldChar w:fldCharType="begin"/>
        </w:r>
        <w:r>
          <w:instrText>PAGE   \* MERGEFORMAT</w:instrText>
        </w:r>
        <w:r>
          <w:fldChar w:fldCharType="separate"/>
        </w:r>
        <w:r w:rsidR="002F7734">
          <w:rPr>
            <w:noProof/>
          </w:rPr>
          <w:t>89</w:t>
        </w:r>
        <w:r>
          <w:fldChar w:fldCharType="end"/>
        </w:r>
      </w:p>
    </w:sdtContent>
  </w:sdt>
  <w:p w:rsidR="001D11AC" w:rsidRDefault="001D11AC">
    <w:pPr>
      <w:pStyle w:val="ae"/>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9125936"/>
      <w:docPartObj>
        <w:docPartGallery w:val="Page Numbers (Bottom of Page)"/>
        <w:docPartUnique/>
      </w:docPartObj>
    </w:sdtPr>
    <w:sdtContent>
      <w:p w:rsidR="001D11AC" w:rsidRDefault="001D11AC">
        <w:pPr>
          <w:pStyle w:val="ae"/>
          <w:jc w:val="center"/>
        </w:pPr>
        <w:r>
          <w:fldChar w:fldCharType="begin"/>
        </w:r>
        <w:r>
          <w:instrText>PAGE   \* MERGEFORMAT</w:instrText>
        </w:r>
        <w:r>
          <w:fldChar w:fldCharType="separate"/>
        </w:r>
        <w:r w:rsidR="002F7734">
          <w:rPr>
            <w:noProof/>
          </w:rPr>
          <w:t>90</w:t>
        </w:r>
        <w:r>
          <w:fldChar w:fldCharType="end"/>
        </w:r>
      </w:p>
    </w:sdtContent>
  </w:sdt>
  <w:p w:rsidR="001D11AC" w:rsidRDefault="001D11AC">
    <w:pPr>
      <w:pStyle w:val="ae"/>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3330385"/>
      <w:docPartObj>
        <w:docPartGallery w:val="Page Numbers (Bottom of Page)"/>
        <w:docPartUnique/>
      </w:docPartObj>
    </w:sdtPr>
    <w:sdtContent>
      <w:p w:rsidR="001D11AC" w:rsidRDefault="001D11AC">
        <w:pPr>
          <w:pStyle w:val="ae"/>
          <w:jc w:val="center"/>
        </w:pPr>
        <w:r>
          <w:rPr>
            <w:noProof/>
          </w:rPr>
          <mc:AlternateContent>
            <mc:Choice Requires="wps">
              <w:drawing>
                <wp:anchor distT="0" distB="0" distL="114300" distR="114300" simplePos="0" relativeHeight="251675648" behindDoc="0" locked="0" layoutInCell="0" allowOverlap="1">
                  <wp:simplePos x="0" y="0"/>
                  <wp:positionH relativeFrom="leftMargin">
                    <wp:posOffset>0</wp:posOffset>
                  </wp:positionH>
                  <wp:positionV relativeFrom="margin">
                    <wp:posOffset>2673158</wp:posOffset>
                  </wp:positionV>
                  <wp:extent cx="563526" cy="329565"/>
                  <wp:effectExtent l="0" t="0" r="8255" b="0"/>
                  <wp:wrapNone/>
                  <wp:docPr id="73" name="Прямоугольник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526"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11AC" w:rsidRDefault="001D11AC">
                              <w:pPr>
                                <w:pBdr>
                                  <w:bottom w:val="single" w:sz="4" w:space="1" w:color="auto"/>
                                </w:pBdr>
                                <w:jc w:val="right"/>
                              </w:pPr>
                              <w:r>
                                <w:fldChar w:fldCharType="begin"/>
                              </w:r>
                              <w:r>
                                <w:instrText>PAGE   \* MERGEFORMAT</w:instrText>
                              </w:r>
                              <w:r>
                                <w:fldChar w:fldCharType="separate"/>
                              </w:r>
                              <w:r w:rsidR="002F7734">
                                <w:rPr>
                                  <w:noProof/>
                                </w:rPr>
                                <w:t>91</w:t>
                              </w:r>
                              <w: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73" o:spid="_x0000_s1029" style="position:absolute;left:0;text-align:left;margin-left:0;margin-top:210.5pt;width:44.35pt;height:25.95pt;z-index:2516756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" o:allowincell="f" stroked="f">
                  <v:textbox style="layout-flow:vertical">
                    <w:txbxContent>
                      <w:p w:rsidR="001D11AC" w:rsidRDefault="001D11AC">
                        <w:pPr>
                          <w:pBdr>
                            <w:bottom w:val="single" w:sz="4" w:space="1" w:color="auto"/>
                          </w:pBdr>
                          <w:jc w:val="right"/>
                        </w:pPr>
                        <w:r>
                          <w:fldChar w:fldCharType="begin"/>
                        </w:r>
                        <w:r>
                          <w:instrText>PAGE   \* MERGEFORMAT</w:instrText>
                        </w:r>
                        <w:r>
                          <w:fldChar w:fldCharType="separate"/>
                        </w:r>
                        <w:r w:rsidR="002F7734">
                          <w:rPr>
                            <w:noProof/>
                          </w:rPr>
                          <w:t>91</w:t>
                        </w:r>
                        <w:r>
                          <w:fldChar w:fldCharType="end"/>
                        </w:r>
                      </w:p>
                    </w:txbxContent>
                  </v:textbox>
                  <w10:wrap anchorx="margin" anchory="margin"/>
                </v:rect>
              </w:pict>
            </mc:Fallback>
          </mc:AlternateContent>
        </w:r>
        <w:r>
          <w:fldChar w:fldCharType="begin"/>
        </w:r>
        <w:r>
          <w:instrText>PAGE   \* MERGEFORMAT</w:instrText>
        </w:r>
        <w:r>
          <w:fldChar w:fldCharType="separate"/>
        </w:r>
        <w:r w:rsidR="002F7734">
          <w:rPr>
            <w:noProof/>
          </w:rPr>
          <w:t>91</w:t>
        </w:r>
        <w:r>
          <w:fldChar w:fldCharType="end"/>
        </w:r>
      </w:p>
    </w:sdtContent>
  </w:sdt>
  <w:p w:rsidR="001D11AC" w:rsidRDefault="001D11AC">
    <w:pPr>
      <w:pStyle w:val="a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23E83" w:rsidRDefault="00A23E83" w:rsidP="001F0C44">
      <w:pPr>
        <w:spacing w:after="0" w:line="240" w:lineRule="auto"/>
      </w:pPr>
      <w:r>
        <w:separator/>
      </w:r>
    </w:p>
  </w:footnote>
  <w:footnote w:type="continuationSeparator" w:id="0">
    <w:p w:rsidR="00A23E83" w:rsidRDefault="00A23E83" w:rsidP="001F0C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11AC" w:rsidRDefault="001D11AC">
    <w:pPr>
      <w:pStyle w:val="ac"/>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11AC" w:rsidRDefault="001D11AC">
    <w:pPr>
      <w:pStyle w:val="ac"/>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11AC" w:rsidRDefault="001D11AC">
    <w:pPr>
      <w:pStyle w:val="ac"/>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11AC" w:rsidRDefault="001D11AC">
    <w:pPr>
      <w:pStyle w:val="ac"/>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11AC" w:rsidRDefault="001D11AC">
    <w:pPr>
      <w:pStyle w:val="ac"/>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11AC" w:rsidRDefault="001D11AC">
    <w:pPr>
      <w:pStyle w:val="ac"/>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11AC" w:rsidRDefault="001D11AC">
    <w:pPr>
      <w:pStyle w:val="ac"/>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11AC" w:rsidRDefault="001D11AC">
    <w:pPr>
      <w:pStyle w:val="ac"/>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11AC" w:rsidRDefault="001D11AC">
    <w:pPr>
      <w:pStyle w:val="ac"/>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11AC" w:rsidRDefault="001D11AC">
    <w:pPr>
      <w:pStyle w:val="ac"/>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11AC" w:rsidRDefault="001D11AC">
    <w:pPr>
      <w:pStyle w:val="ac"/>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11AC" w:rsidRDefault="001D11AC">
    <w:pPr>
      <w:pStyle w:val="ac"/>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11AC" w:rsidRDefault="001D11AC">
    <w:pPr>
      <w:pStyle w:val="ac"/>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11AC" w:rsidRDefault="001D11AC">
    <w:pPr>
      <w:pStyle w:val="ac"/>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6B6C7F26"/>
    <w:lvl w:ilvl="0">
      <w:start w:val="1"/>
      <w:numFmt w:val="bullet"/>
      <w:pStyle w:val="1"/>
      <w:lvlText w:val=""/>
      <w:lvlJc w:val="left"/>
      <w:pPr>
        <w:tabs>
          <w:tab w:val="num" w:pos="360"/>
        </w:tabs>
        <w:ind w:left="360" w:hanging="360"/>
      </w:pPr>
      <w:rPr>
        <w:rFonts w:ascii="Symbol" w:hAnsi="Symbol" w:hint="default"/>
      </w:rPr>
    </w:lvl>
  </w:abstractNum>
  <w:abstractNum w:abstractNumId="1" w15:restartNumberingAfterBreak="0">
    <w:nsid w:val="0FFA156F"/>
    <w:multiLevelType w:val="hybridMultilevel"/>
    <w:tmpl w:val="CDF83980"/>
    <w:lvl w:ilvl="0" w:tplc="0419000F">
      <w:start w:val="1"/>
      <w:numFmt w:val="decimal"/>
      <w:lvlText w:val="%1."/>
      <w:lvlJc w:val="left"/>
      <w:pPr>
        <w:ind w:left="4188"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38B73F5"/>
    <w:multiLevelType w:val="hybridMultilevel"/>
    <w:tmpl w:val="9FD2AB02"/>
    <w:lvl w:ilvl="0" w:tplc="44DE585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9DF48CC"/>
    <w:multiLevelType w:val="multilevel"/>
    <w:tmpl w:val="F2D443B4"/>
    <w:lvl w:ilvl="0">
      <w:start w:val="1"/>
      <w:numFmt w:val="decimal"/>
      <w:lvlText w:val=""/>
      <w:lvlJc w:val="left"/>
      <w:pPr>
        <w:ind w:left="360" w:hanging="360"/>
      </w:pPr>
      <w:rPr>
        <w:b/>
        <w:color w:val="000000"/>
        <w:sz w:val="24"/>
        <w:szCs w:val="24"/>
      </w:rPr>
    </w:lvl>
    <w:lvl w:ilvl="1">
      <w:start w:val="4"/>
      <w:numFmt w:val="decimal"/>
      <w:lvlText w:val="%1.%2"/>
      <w:lvlJc w:val="left"/>
      <w:pPr>
        <w:ind w:left="360" w:hanging="360"/>
      </w:pPr>
      <w:rPr>
        <w:b/>
        <w:color w:val="000000"/>
        <w:sz w:val="24"/>
        <w:szCs w:val="24"/>
      </w:rPr>
    </w:lvl>
    <w:lvl w:ilvl="2">
      <w:start w:val="1"/>
      <w:numFmt w:val="decimal"/>
      <w:pStyle w:val="a"/>
      <w:lvlText w:val="%1.%2.%3"/>
      <w:lvlJc w:val="left"/>
      <w:pPr>
        <w:ind w:left="720" w:hanging="720"/>
      </w:pPr>
      <w:rPr>
        <w:b/>
        <w:color w:val="000000"/>
        <w:sz w:val="24"/>
        <w:szCs w:val="24"/>
      </w:rPr>
    </w:lvl>
    <w:lvl w:ilvl="3">
      <w:start w:val="1"/>
      <w:numFmt w:val="decimal"/>
      <w:lvlText w:val="%1.%2.%3.%4"/>
      <w:lvlJc w:val="left"/>
      <w:pPr>
        <w:ind w:left="720" w:hanging="720"/>
      </w:pPr>
      <w:rPr>
        <w:b/>
        <w:color w:val="000000"/>
        <w:sz w:val="24"/>
        <w:szCs w:val="24"/>
      </w:rPr>
    </w:lvl>
    <w:lvl w:ilvl="4">
      <w:start w:val="1"/>
      <w:numFmt w:val="decimal"/>
      <w:lvlText w:val="%1.%2.%3.%4.%5"/>
      <w:lvlJc w:val="left"/>
      <w:pPr>
        <w:ind w:left="1080" w:hanging="1080"/>
      </w:pPr>
      <w:rPr>
        <w:b/>
        <w:color w:val="000000"/>
        <w:sz w:val="24"/>
        <w:szCs w:val="24"/>
      </w:rPr>
    </w:lvl>
    <w:lvl w:ilvl="5">
      <w:start w:val="1"/>
      <w:numFmt w:val="decimal"/>
      <w:lvlText w:val="%1.%2.%3.%4.%5.%6"/>
      <w:lvlJc w:val="left"/>
      <w:pPr>
        <w:ind w:left="1080" w:hanging="1080"/>
      </w:pPr>
      <w:rPr>
        <w:b/>
        <w:color w:val="000000"/>
        <w:sz w:val="24"/>
        <w:szCs w:val="24"/>
      </w:rPr>
    </w:lvl>
    <w:lvl w:ilvl="6">
      <w:start w:val="1"/>
      <w:numFmt w:val="decimal"/>
      <w:lvlText w:val="%1.%2.%3.%4.%5.%6.%7"/>
      <w:lvlJc w:val="left"/>
      <w:pPr>
        <w:ind w:left="1440" w:hanging="1440"/>
      </w:pPr>
      <w:rPr>
        <w:b/>
        <w:color w:val="000000"/>
        <w:sz w:val="24"/>
        <w:szCs w:val="24"/>
      </w:rPr>
    </w:lvl>
    <w:lvl w:ilvl="7">
      <w:start w:val="1"/>
      <w:numFmt w:val="decimal"/>
      <w:lvlText w:val="%1.%2.%3.%4.%5.%6.%7.%8"/>
      <w:lvlJc w:val="left"/>
      <w:pPr>
        <w:ind w:left="1440" w:hanging="1440"/>
      </w:pPr>
      <w:rPr>
        <w:b/>
        <w:color w:val="000000"/>
        <w:sz w:val="24"/>
        <w:szCs w:val="24"/>
      </w:rPr>
    </w:lvl>
    <w:lvl w:ilvl="8">
      <w:start w:val="1"/>
      <w:numFmt w:val="decimal"/>
      <w:lvlText w:val="%1.%2.%3.%4.%5.%6.%7.%8.%9"/>
      <w:lvlJc w:val="left"/>
      <w:pPr>
        <w:ind w:left="1800" w:hanging="1800"/>
      </w:pPr>
      <w:rPr>
        <w:b/>
        <w:color w:val="000000"/>
        <w:sz w:val="24"/>
        <w:szCs w:val="24"/>
      </w:rPr>
    </w:lvl>
  </w:abstractNum>
  <w:abstractNum w:abstractNumId="4" w15:restartNumberingAfterBreak="0">
    <w:nsid w:val="1CBF0C8F"/>
    <w:multiLevelType w:val="hybridMultilevel"/>
    <w:tmpl w:val="08169856"/>
    <w:lvl w:ilvl="0" w:tplc="9536D762">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5" w15:restartNumberingAfterBreak="0">
    <w:nsid w:val="2D735EFB"/>
    <w:multiLevelType w:val="hybridMultilevel"/>
    <w:tmpl w:val="412242D4"/>
    <w:lvl w:ilvl="0" w:tplc="42809A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E181651"/>
    <w:multiLevelType w:val="hybridMultilevel"/>
    <w:tmpl w:val="B12A0940"/>
    <w:lvl w:ilvl="0" w:tplc="42809A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E6338CB"/>
    <w:multiLevelType w:val="hybridMultilevel"/>
    <w:tmpl w:val="206AC2F8"/>
    <w:lvl w:ilvl="0" w:tplc="42809A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30C24845"/>
    <w:multiLevelType w:val="hybridMultilevel"/>
    <w:tmpl w:val="9CAABF6C"/>
    <w:lvl w:ilvl="0" w:tplc="E384CFE8">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8067725"/>
    <w:multiLevelType w:val="hybridMultilevel"/>
    <w:tmpl w:val="10F4D502"/>
    <w:lvl w:ilvl="0" w:tplc="42809A4A">
      <w:start w:val="1"/>
      <w:numFmt w:val="bullet"/>
      <w:lvlText w:val=""/>
      <w:lvlJc w:val="left"/>
      <w:pPr>
        <w:ind w:left="140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987302B"/>
    <w:multiLevelType w:val="hybridMultilevel"/>
    <w:tmpl w:val="52F0218C"/>
    <w:lvl w:ilvl="0" w:tplc="9536D76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592113EB"/>
    <w:multiLevelType w:val="hybridMultilevel"/>
    <w:tmpl w:val="B39CDB7E"/>
    <w:lvl w:ilvl="0" w:tplc="42809A4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1B237B4"/>
    <w:multiLevelType w:val="multilevel"/>
    <w:tmpl w:val="7A9E95F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661F79C8"/>
    <w:multiLevelType w:val="multilevel"/>
    <w:tmpl w:val="C8E217B6"/>
    <w:lvl w:ilvl="0">
      <w:start w:val="1"/>
      <w:numFmt w:val="decimal"/>
      <w:lvlText w:val="%1."/>
      <w:lvlJc w:val="left"/>
      <w:pPr>
        <w:ind w:left="928" w:hanging="360"/>
      </w:pPr>
      <w:rPr>
        <w:rFonts w:hint="default"/>
      </w:rPr>
    </w:lvl>
    <w:lvl w:ilvl="1">
      <w:start w:val="2"/>
      <w:numFmt w:val="decimal"/>
      <w:isLgl/>
      <w:lvlText w:val="%1.%2"/>
      <w:lvlJc w:val="left"/>
      <w:pPr>
        <w:ind w:left="1084" w:hanging="375"/>
      </w:pPr>
      <w:rPr>
        <w:rFonts w:hint="default"/>
      </w:rPr>
    </w:lvl>
    <w:lvl w:ilvl="2">
      <w:start w:val="1"/>
      <w:numFmt w:val="decimal"/>
      <w:isLgl/>
      <w:lvlText w:val="%1.%2.%3"/>
      <w:lvlJc w:val="left"/>
      <w:pPr>
        <w:ind w:left="1570" w:hanging="720"/>
      </w:pPr>
      <w:rPr>
        <w:rFonts w:hint="default"/>
      </w:rPr>
    </w:lvl>
    <w:lvl w:ilvl="3">
      <w:start w:val="1"/>
      <w:numFmt w:val="decimal"/>
      <w:isLgl/>
      <w:lvlText w:val="%1.%2.%3.%4"/>
      <w:lvlJc w:val="left"/>
      <w:pPr>
        <w:ind w:left="1711" w:hanging="720"/>
      </w:pPr>
      <w:rPr>
        <w:rFonts w:hint="default"/>
      </w:rPr>
    </w:lvl>
    <w:lvl w:ilvl="4">
      <w:start w:val="1"/>
      <w:numFmt w:val="decimal"/>
      <w:isLgl/>
      <w:lvlText w:val="%1.%2.%3.%4.%5"/>
      <w:lvlJc w:val="left"/>
      <w:pPr>
        <w:ind w:left="2212" w:hanging="1080"/>
      </w:pPr>
      <w:rPr>
        <w:rFonts w:hint="default"/>
      </w:rPr>
    </w:lvl>
    <w:lvl w:ilvl="5">
      <w:start w:val="1"/>
      <w:numFmt w:val="decimal"/>
      <w:isLgl/>
      <w:lvlText w:val="%1.%2.%3.%4.%5.%6"/>
      <w:lvlJc w:val="left"/>
      <w:pPr>
        <w:ind w:left="2353" w:hanging="1080"/>
      </w:pPr>
      <w:rPr>
        <w:rFonts w:hint="default"/>
      </w:rPr>
    </w:lvl>
    <w:lvl w:ilvl="6">
      <w:start w:val="1"/>
      <w:numFmt w:val="decimal"/>
      <w:isLgl/>
      <w:lvlText w:val="%1.%2.%3.%4.%5.%6.%7"/>
      <w:lvlJc w:val="left"/>
      <w:pPr>
        <w:ind w:left="2854" w:hanging="1440"/>
      </w:pPr>
      <w:rPr>
        <w:rFonts w:hint="default"/>
      </w:rPr>
    </w:lvl>
    <w:lvl w:ilvl="7">
      <w:start w:val="1"/>
      <w:numFmt w:val="decimal"/>
      <w:isLgl/>
      <w:lvlText w:val="%1.%2.%3.%4.%5.%6.%7.%8"/>
      <w:lvlJc w:val="left"/>
      <w:pPr>
        <w:ind w:left="2995" w:hanging="1440"/>
      </w:pPr>
      <w:rPr>
        <w:rFonts w:hint="default"/>
      </w:rPr>
    </w:lvl>
    <w:lvl w:ilvl="8">
      <w:start w:val="1"/>
      <w:numFmt w:val="decimal"/>
      <w:isLgl/>
      <w:lvlText w:val="%1.%2.%3.%4.%5.%6.%7.%8.%9"/>
      <w:lvlJc w:val="left"/>
      <w:pPr>
        <w:ind w:left="3496" w:hanging="1800"/>
      </w:pPr>
      <w:rPr>
        <w:rFonts w:hint="default"/>
      </w:rPr>
    </w:lvl>
  </w:abstractNum>
  <w:abstractNum w:abstractNumId="14" w15:restartNumberingAfterBreak="0">
    <w:nsid w:val="6A1A46FB"/>
    <w:multiLevelType w:val="hybridMultilevel"/>
    <w:tmpl w:val="83D4C9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2531815"/>
    <w:multiLevelType w:val="hybridMultilevel"/>
    <w:tmpl w:val="3FB68A76"/>
    <w:lvl w:ilvl="0" w:tplc="9536D76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
  </w:num>
  <w:num w:numId="2">
    <w:abstractNumId w:val="14"/>
  </w:num>
  <w:num w:numId="3">
    <w:abstractNumId w:val="11"/>
  </w:num>
  <w:num w:numId="4">
    <w:abstractNumId w:val="1"/>
  </w:num>
  <w:num w:numId="5">
    <w:abstractNumId w:val="12"/>
  </w:num>
  <w:num w:numId="6">
    <w:abstractNumId w:val="5"/>
  </w:num>
  <w:num w:numId="7">
    <w:abstractNumId w:val="10"/>
  </w:num>
  <w:num w:numId="8">
    <w:abstractNumId w:val="15"/>
  </w:num>
  <w:num w:numId="9">
    <w:abstractNumId w:val="3"/>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num>
  <w:num w:numId="11">
    <w:abstractNumId w:val="8"/>
  </w:num>
  <w:num w:numId="12">
    <w:abstractNumId w:val="9"/>
  </w:num>
  <w:num w:numId="13">
    <w:abstractNumId w:val="6"/>
  </w:num>
  <w:num w:numId="14">
    <w:abstractNumId w:val="2"/>
  </w:num>
  <w:num w:numId="15">
    <w:abstractNumId w:val="13"/>
  </w:num>
  <w:num w:numId="16">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0C44"/>
    <w:rsid w:val="000051EC"/>
    <w:rsid w:val="00005628"/>
    <w:rsid w:val="00007340"/>
    <w:rsid w:val="00010056"/>
    <w:rsid w:val="0001382F"/>
    <w:rsid w:val="00014755"/>
    <w:rsid w:val="00015FAD"/>
    <w:rsid w:val="00017480"/>
    <w:rsid w:val="00020B98"/>
    <w:rsid w:val="000215ED"/>
    <w:rsid w:val="00022594"/>
    <w:rsid w:val="000241D9"/>
    <w:rsid w:val="000262BC"/>
    <w:rsid w:val="0002723D"/>
    <w:rsid w:val="00027BCF"/>
    <w:rsid w:val="00027C80"/>
    <w:rsid w:val="00027CA9"/>
    <w:rsid w:val="000311AA"/>
    <w:rsid w:val="0003392F"/>
    <w:rsid w:val="00035AE9"/>
    <w:rsid w:val="000402DB"/>
    <w:rsid w:val="000448AF"/>
    <w:rsid w:val="00046D66"/>
    <w:rsid w:val="00047DC0"/>
    <w:rsid w:val="00050124"/>
    <w:rsid w:val="00052374"/>
    <w:rsid w:val="00052787"/>
    <w:rsid w:val="00054595"/>
    <w:rsid w:val="000550BB"/>
    <w:rsid w:val="0005639A"/>
    <w:rsid w:val="000577C1"/>
    <w:rsid w:val="00063F54"/>
    <w:rsid w:val="0006665E"/>
    <w:rsid w:val="00066FC0"/>
    <w:rsid w:val="00067E3E"/>
    <w:rsid w:val="0007009F"/>
    <w:rsid w:val="000722C0"/>
    <w:rsid w:val="00076063"/>
    <w:rsid w:val="00077B39"/>
    <w:rsid w:val="00082258"/>
    <w:rsid w:val="000826AC"/>
    <w:rsid w:val="00083DB3"/>
    <w:rsid w:val="00087813"/>
    <w:rsid w:val="00090FED"/>
    <w:rsid w:val="00091BD5"/>
    <w:rsid w:val="00093501"/>
    <w:rsid w:val="00094C24"/>
    <w:rsid w:val="00094D5F"/>
    <w:rsid w:val="0009548B"/>
    <w:rsid w:val="00097C11"/>
    <w:rsid w:val="000A05AD"/>
    <w:rsid w:val="000A2862"/>
    <w:rsid w:val="000A6E52"/>
    <w:rsid w:val="000A6F5F"/>
    <w:rsid w:val="000A7F32"/>
    <w:rsid w:val="000B45DF"/>
    <w:rsid w:val="000B4E70"/>
    <w:rsid w:val="000B7A98"/>
    <w:rsid w:val="000C1D2D"/>
    <w:rsid w:val="000C59AB"/>
    <w:rsid w:val="000C5A11"/>
    <w:rsid w:val="000C63C0"/>
    <w:rsid w:val="000C7F9B"/>
    <w:rsid w:val="000D2D34"/>
    <w:rsid w:val="000D3DBB"/>
    <w:rsid w:val="000D6A7A"/>
    <w:rsid w:val="000D6E24"/>
    <w:rsid w:val="000E1CCE"/>
    <w:rsid w:val="000E2187"/>
    <w:rsid w:val="000E487C"/>
    <w:rsid w:val="000E5964"/>
    <w:rsid w:val="000E623A"/>
    <w:rsid w:val="000E64D1"/>
    <w:rsid w:val="000F3082"/>
    <w:rsid w:val="000F473C"/>
    <w:rsid w:val="000F5EB7"/>
    <w:rsid w:val="000F6A58"/>
    <w:rsid w:val="000F6C0E"/>
    <w:rsid w:val="001030B8"/>
    <w:rsid w:val="001055B3"/>
    <w:rsid w:val="0010580C"/>
    <w:rsid w:val="00105CED"/>
    <w:rsid w:val="001145BA"/>
    <w:rsid w:val="00122E32"/>
    <w:rsid w:val="001235D4"/>
    <w:rsid w:val="00123BED"/>
    <w:rsid w:val="00133AB2"/>
    <w:rsid w:val="001408FE"/>
    <w:rsid w:val="001455C7"/>
    <w:rsid w:val="001522D3"/>
    <w:rsid w:val="00154F3A"/>
    <w:rsid w:val="0015519B"/>
    <w:rsid w:val="001629B7"/>
    <w:rsid w:val="00162DF9"/>
    <w:rsid w:val="00172FBB"/>
    <w:rsid w:val="00173431"/>
    <w:rsid w:val="00173CD3"/>
    <w:rsid w:val="00176EBD"/>
    <w:rsid w:val="001842B6"/>
    <w:rsid w:val="00185B13"/>
    <w:rsid w:val="00186E9F"/>
    <w:rsid w:val="00190AD8"/>
    <w:rsid w:val="00191FA1"/>
    <w:rsid w:val="00193122"/>
    <w:rsid w:val="00193487"/>
    <w:rsid w:val="0019704B"/>
    <w:rsid w:val="001A0E92"/>
    <w:rsid w:val="001A5C8F"/>
    <w:rsid w:val="001B08CB"/>
    <w:rsid w:val="001B32E7"/>
    <w:rsid w:val="001B3998"/>
    <w:rsid w:val="001B53BE"/>
    <w:rsid w:val="001B6C24"/>
    <w:rsid w:val="001C4291"/>
    <w:rsid w:val="001C54C6"/>
    <w:rsid w:val="001C79B4"/>
    <w:rsid w:val="001D11AC"/>
    <w:rsid w:val="001D165E"/>
    <w:rsid w:val="001D24D7"/>
    <w:rsid w:val="001D736D"/>
    <w:rsid w:val="001E21A3"/>
    <w:rsid w:val="001E5B4A"/>
    <w:rsid w:val="001E6415"/>
    <w:rsid w:val="001F0C44"/>
    <w:rsid w:val="001F1051"/>
    <w:rsid w:val="001F43E0"/>
    <w:rsid w:val="001F4FBD"/>
    <w:rsid w:val="001F7CAC"/>
    <w:rsid w:val="00200311"/>
    <w:rsid w:val="00200AE1"/>
    <w:rsid w:val="0020617C"/>
    <w:rsid w:val="00211F21"/>
    <w:rsid w:val="002141A3"/>
    <w:rsid w:val="002162F0"/>
    <w:rsid w:val="002175EA"/>
    <w:rsid w:val="00221D79"/>
    <w:rsid w:val="00223E40"/>
    <w:rsid w:val="00231BAD"/>
    <w:rsid w:val="00232557"/>
    <w:rsid w:val="0023458A"/>
    <w:rsid w:val="00235358"/>
    <w:rsid w:val="00235772"/>
    <w:rsid w:val="002359B6"/>
    <w:rsid w:val="002370D6"/>
    <w:rsid w:val="002404F8"/>
    <w:rsid w:val="002444AC"/>
    <w:rsid w:val="00245A6C"/>
    <w:rsid w:val="00245EE8"/>
    <w:rsid w:val="00247EAF"/>
    <w:rsid w:val="00251BAF"/>
    <w:rsid w:val="00254B86"/>
    <w:rsid w:val="00256693"/>
    <w:rsid w:val="00257776"/>
    <w:rsid w:val="00261903"/>
    <w:rsid w:val="00265E82"/>
    <w:rsid w:val="00270CB0"/>
    <w:rsid w:val="00271CC4"/>
    <w:rsid w:val="0027628F"/>
    <w:rsid w:val="00276B1E"/>
    <w:rsid w:val="00282BF7"/>
    <w:rsid w:val="002847C8"/>
    <w:rsid w:val="00285924"/>
    <w:rsid w:val="00287941"/>
    <w:rsid w:val="00287E37"/>
    <w:rsid w:val="0029035B"/>
    <w:rsid w:val="00290406"/>
    <w:rsid w:val="0029552F"/>
    <w:rsid w:val="002967BC"/>
    <w:rsid w:val="002B08F5"/>
    <w:rsid w:val="002B3261"/>
    <w:rsid w:val="002B667F"/>
    <w:rsid w:val="002B7326"/>
    <w:rsid w:val="002C0727"/>
    <w:rsid w:val="002C1003"/>
    <w:rsid w:val="002C2D57"/>
    <w:rsid w:val="002C425B"/>
    <w:rsid w:val="002D11CD"/>
    <w:rsid w:val="002D4A65"/>
    <w:rsid w:val="002E3FAD"/>
    <w:rsid w:val="002E4061"/>
    <w:rsid w:val="002E50E7"/>
    <w:rsid w:val="002E529C"/>
    <w:rsid w:val="002E63C4"/>
    <w:rsid w:val="002E7E21"/>
    <w:rsid w:val="002F4FE7"/>
    <w:rsid w:val="002F5DD6"/>
    <w:rsid w:val="002F7734"/>
    <w:rsid w:val="003056A2"/>
    <w:rsid w:val="00311B14"/>
    <w:rsid w:val="00312D5A"/>
    <w:rsid w:val="00315D4C"/>
    <w:rsid w:val="0031682C"/>
    <w:rsid w:val="00320A48"/>
    <w:rsid w:val="00330320"/>
    <w:rsid w:val="003337B7"/>
    <w:rsid w:val="003405F2"/>
    <w:rsid w:val="0034423F"/>
    <w:rsid w:val="0035060A"/>
    <w:rsid w:val="00350B8D"/>
    <w:rsid w:val="00350DAB"/>
    <w:rsid w:val="003521D6"/>
    <w:rsid w:val="00355573"/>
    <w:rsid w:val="003565AC"/>
    <w:rsid w:val="00363CD0"/>
    <w:rsid w:val="00381275"/>
    <w:rsid w:val="00384AB6"/>
    <w:rsid w:val="00387847"/>
    <w:rsid w:val="00390931"/>
    <w:rsid w:val="00393A54"/>
    <w:rsid w:val="003A06D2"/>
    <w:rsid w:val="003A3793"/>
    <w:rsid w:val="003A479D"/>
    <w:rsid w:val="003A52CB"/>
    <w:rsid w:val="003B058D"/>
    <w:rsid w:val="003B1FC6"/>
    <w:rsid w:val="003C1881"/>
    <w:rsid w:val="003C1F43"/>
    <w:rsid w:val="003C2F0E"/>
    <w:rsid w:val="003D05AE"/>
    <w:rsid w:val="003D1833"/>
    <w:rsid w:val="003D1AAF"/>
    <w:rsid w:val="003D3F80"/>
    <w:rsid w:val="003D5523"/>
    <w:rsid w:val="003E4010"/>
    <w:rsid w:val="003E63F1"/>
    <w:rsid w:val="003E6493"/>
    <w:rsid w:val="003E7AB5"/>
    <w:rsid w:val="003F1511"/>
    <w:rsid w:val="003F3AA3"/>
    <w:rsid w:val="003F51DB"/>
    <w:rsid w:val="00400418"/>
    <w:rsid w:val="004160DB"/>
    <w:rsid w:val="0041742E"/>
    <w:rsid w:val="0042147C"/>
    <w:rsid w:val="00422DE0"/>
    <w:rsid w:val="00424368"/>
    <w:rsid w:val="00427BF6"/>
    <w:rsid w:val="00434050"/>
    <w:rsid w:val="00434915"/>
    <w:rsid w:val="00436973"/>
    <w:rsid w:val="00437645"/>
    <w:rsid w:val="004439CF"/>
    <w:rsid w:val="00451596"/>
    <w:rsid w:val="00453BDB"/>
    <w:rsid w:val="0045695B"/>
    <w:rsid w:val="0046246C"/>
    <w:rsid w:val="004639E5"/>
    <w:rsid w:val="0047588F"/>
    <w:rsid w:val="00475F92"/>
    <w:rsid w:val="004779FC"/>
    <w:rsid w:val="00477FB7"/>
    <w:rsid w:val="00480AFD"/>
    <w:rsid w:val="00481913"/>
    <w:rsid w:val="004857E5"/>
    <w:rsid w:val="00486F7F"/>
    <w:rsid w:val="004907F2"/>
    <w:rsid w:val="00496DE9"/>
    <w:rsid w:val="00497928"/>
    <w:rsid w:val="00497C71"/>
    <w:rsid w:val="004A373B"/>
    <w:rsid w:val="004A53DA"/>
    <w:rsid w:val="004A7D46"/>
    <w:rsid w:val="004B2932"/>
    <w:rsid w:val="004B2C7D"/>
    <w:rsid w:val="004B3D28"/>
    <w:rsid w:val="004B5CCA"/>
    <w:rsid w:val="004B695C"/>
    <w:rsid w:val="004C04E3"/>
    <w:rsid w:val="004C1807"/>
    <w:rsid w:val="004C797A"/>
    <w:rsid w:val="004F000B"/>
    <w:rsid w:val="004F1662"/>
    <w:rsid w:val="004F248C"/>
    <w:rsid w:val="004F5ECE"/>
    <w:rsid w:val="004F6D1A"/>
    <w:rsid w:val="005010A7"/>
    <w:rsid w:val="00502E39"/>
    <w:rsid w:val="00504680"/>
    <w:rsid w:val="005058AB"/>
    <w:rsid w:val="00507952"/>
    <w:rsid w:val="00512143"/>
    <w:rsid w:val="00514B48"/>
    <w:rsid w:val="00522F6B"/>
    <w:rsid w:val="00523AD5"/>
    <w:rsid w:val="0052411F"/>
    <w:rsid w:val="00525854"/>
    <w:rsid w:val="00532191"/>
    <w:rsid w:val="00532FA9"/>
    <w:rsid w:val="00533A16"/>
    <w:rsid w:val="00533B99"/>
    <w:rsid w:val="00536832"/>
    <w:rsid w:val="00537EA7"/>
    <w:rsid w:val="00540832"/>
    <w:rsid w:val="0054175A"/>
    <w:rsid w:val="00544DEA"/>
    <w:rsid w:val="005507B6"/>
    <w:rsid w:val="005517C2"/>
    <w:rsid w:val="0055657F"/>
    <w:rsid w:val="00557A18"/>
    <w:rsid w:val="00557AFF"/>
    <w:rsid w:val="00557CC5"/>
    <w:rsid w:val="00561AC1"/>
    <w:rsid w:val="00567BCD"/>
    <w:rsid w:val="00567EA9"/>
    <w:rsid w:val="00571D1B"/>
    <w:rsid w:val="00571D6E"/>
    <w:rsid w:val="005744E7"/>
    <w:rsid w:val="00574ADA"/>
    <w:rsid w:val="00577675"/>
    <w:rsid w:val="0058021C"/>
    <w:rsid w:val="005808E8"/>
    <w:rsid w:val="0058152F"/>
    <w:rsid w:val="005835B7"/>
    <w:rsid w:val="00585AC7"/>
    <w:rsid w:val="00591139"/>
    <w:rsid w:val="0059433D"/>
    <w:rsid w:val="0059453D"/>
    <w:rsid w:val="00595CBC"/>
    <w:rsid w:val="005A3A08"/>
    <w:rsid w:val="005A5A97"/>
    <w:rsid w:val="005A62E1"/>
    <w:rsid w:val="005B0C65"/>
    <w:rsid w:val="005B17A9"/>
    <w:rsid w:val="005B2531"/>
    <w:rsid w:val="005B262A"/>
    <w:rsid w:val="005B2B7E"/>
    <w:rsid w:val="005B5A0D"/>
    <w:rsid w:val="005C08B7"/>
    <w:rsid w:val="005C2F45"/>
    <w:rsid w:val="005C30EA"/>
    <w:rsid w:val="005C3842"/>
    <w:rsid w:val="005C798E"/>
    <w:rsid w:val="005D013A"/>
    <w:rsid w:val="005D0F62"/>
    <w:rsid w:val="005D1FA3"/>
    <w:rsid w:val="005D296F"/>
    <w:rsid w:val="005E0A3E"/>
    <w:rsid w:val="005E155D"/>
    <w:rsid w:val="005E2F31"/>
    <w:rsid w:val="005E355F"/>
    <w:rsid w:val="005E3982"/>
    <w:rsid w:val="005E3C22"/>
    <w:rsid w:val="005E7599"/>
    <w:rsid w:val="005E75A0"/>
    <w:rsid w:val="005F1468"/>
    <w:rsid w:val="005F291B"/>
    <w:rsid w:val="005F2B7C"/>
    <w:rsid w:val="005F3C47"/>
    <w:rsid w:val="005F5857"/>
    <w:rsid w:val="005F724F"/>
    <w:rsid w:val="00606B69"/>
    <w:rsid w:val="00607A66"/>
    <w:rsid w:val="00610D8D"/>
    <w:rsid w:val="00610F5F"/>
    <w:rsid w:val="00616BBC"/>
    <w:rsid w:val="0062105F"/>
    <w:rsid w:val="006232DF"/>
    <w:rsid w:val="00625BCC"/>
    <w:rsid w:val="00627588"/>
    <w:rsid w:val="00627FDA"/>
    <w:rsid w:val="00635EAD"/>
    <w:rsid w:val="00637CF5"/>
    <w:rsid w:val="00637DF0"/>
    <w:rsid w:val="00640CE9"/>
    <w:rsid w:val="006436BB"/>
    <w:rsid w:val="00644EB4"/>
    <w:rsid w:val="00646628"/>
    <w:rsid w:val="00652863"/>
    <w:rsid w:val="006540A9"/>
    <w:rsid w:val="00654200"/>
    <w:rsid w:val="00656CF2"/>
    <w:rsid w:val="0065726B"/>
    <w:rsid w:val="0065762A"/>
    <w:rsid w:val="006626E2"/>
    <w:rsid w:val="006634AF"/>
    <w:rsid w:val="00665F01"/>
    <w:rsid w:val="00671AEA"/>
    <w:rsid w:val="00671D55"/>
    <w:rsid w:val="00674344"/>
    <w:rsid w:val="0068076A"/>
    <w:rsid w:val="0068254A"/>
    <w:rsid w:val="00687B07"/>
    <w:rsid w:val="00687F06"/>
    <w:rsid w:val="00692781"/>
    <w:rsid w:val="00692E12"/>
    <w:rsid w:val="00693840"/>
    <w:rsid w:val="00693F32"/>
    <w:rsid w:val="0069589C"/>
    <w:rsid w:val="0069704D"/>
    <w:rsid w:val="0069708B"/>
    <w:rsid w:val="006A57DD"/>
    <w:rsid w:val="006B3BEF"/>
    <w:rsid w:val="006C2028"/>
    <w:rsid w:val="006C44F2"/>
    <w:rsid w:val="006C6C03"/>
    <w:rsid w:val="006C6CC2"/>
    <w:rsid w:val="006D02DE"/>
    <w:rsid w:val="006D1E2B"/>
    <w:rsid w:val="006D20DE"/>
    <w:rsid w:val="006D6C3F"/>
    <w:rsid w:val="006E6000"/>
    <w:rsid w:val="006F0A9D"/>
    <w:rsid w:val="006F1A74"/>
    <w:rsid w:val="006F1DBB"/>
    <w:rsid w:val="006F31D3"/>
    <w:rsid w:val="006F4130"/>
    <w:rsid w:val="006F4212"/>
    <w:rsid w:val="006F5F62"/>
    <w:rsid w:val="00703911"/>
    <w:rsid w:val="00704966"/>
    <w:rsid w:val="00705363"/>
    <w:rsid w:val="00707C06"/>
    <w:rsid w:val="00707FA9"/>
    <w:rsid w:val="00714DBC"/>
    <w:rsid w:val="007228E3"/>
    <w:rsid w:val="007308D0"/>
    <w:rsid w:val="00733675"/>
    <w:rsid w:val="00734DC5"/>
    <w:rsid w:val="00735DD3"/>
    <w:rsid w:val="007364F7"/>
    <w:rsid w:val="0073668A"/>
    <w:rsid w:val="007426B8"/>
    <w:rsid w:val="00743763"/>
    <w:rsid w:val="00747B36"/>
    <w:rsid w:val="0075207D"/>
    <w:rsid w:val="00752FB5"/>
    <w:rsid w:val="007531C6"/>
    <w:rsid w:val="007542FC"/>
    <w:rsid w:val="00755495"/>
    <w:rsid w:val="00756545"/>
    <w:rsid w:val="00756BA8"/>
    <w:rsid w:val="0076278F"/>
    <w:rsid w:val="007631C3"/>
    <w:rsid w:val="00767DDF"/>
    <w:rsid w:val="0077135D"/>
    <w:rsid w:val="007743F8"/>
    <w:rsid w:val="00774D0F"/>
    <w:rsid w:val="00776D21"/>
    <w:rsid w:val="00780C6A"/>
    <w:rsid w:val="00793DA9"/>
    <w:rsid w:val="00795801"/>
    <w:rsid w:val="007A0ED1"/>
    <w:rsid w:val="007A2E91"/>
    <w:rsid w:val="007A3B22"/>
    <w:rsid w:val="007A3C83"/>
    <w:rsid w:val="007A4AB2"/>
    <w:rsid w:val="007A6A98"/>
    <w:rsid w:val="007B0766"/>
    <w:rsid w:val="007B1A97"/>
    <w:rsid w:val="007B2B0C"/>
    <w:rsid w:val="007B5263"/>
    <w:rsid w:val="007B6F5F"/>
    <w:rsid w:val="007C293A"/>
    <w:rsid w:val="007C41AB"/>
    <w:rsid w:val="007C47AB"/>
    <w:rsid w:val="007C6C08"/>
    <w:rsid w:val="007D0A2E"/>
    <w:rsid w:val="007D11DD"/>
    <w:rsid w:val="007D1CCD"/>
    <w:rsid w:val="007E2506"/>
    <w:rsid w:val="007E37FB"/>
    <w:rsid w:val="007E4C3D"/>
    <w:rsid w:val="007E56C9"/>
    <w:rsid w:val="007F1282"/>
    <w:rsid w:val="007F2AA6"/>
    <w:rsid w:val="007F3D09"/>
    <w:rsid w:val="007F486C"/>
    <w:rsid w:val="007F5B7D"/>
    <w:rsid w:val="00811E6A"/>
    <w:rsid w:val="00817725"/>
    <w:rsid w:val="00822FD6"/>
    <w:rsid w:val="0082382E"/>
    <w:rsid w:val="00824634"/>
    <w:rsid w:val="00826F80"/>
    <w:rsid w:val="0084133D"/>
    <w:rsid w:val="00842F4B"/>
    <w:rsid w:val="00844C94"/>
    <w:rsid w:val="00845FE1"/>
    <w:rsid w:val="00846F40"/>
    <w:rsid w:val="00847C15"/>
    <w:rsid w:val="008511DE"/>
    <w:rsid w:val="008524EC"/>
    <w:rsid w:val="0085287B"/>
    <w:rsid w:val="00861C06"/>
    <w:rsid w:val="008630A1"/>
    <w:rsid w:val="0086440E"/>
    <w:rsid w:val="00866390"/>
    <w:rsid w:val="0086691F"/>
    <w:rsid w:val="00867659"/>
    <w:rsid w:val="00867B90"/>
    <w:rsid w:val="008701DC"/>
    <w:rsid w:val="00872495"/>
    <w:rsid w:val="00872AFC"/>
    <w:rsid w:val="00875DB2"/>
    <w:rsid w:val="00876B63"/>
    <w:rsid w:val="00880518"/>
    <w:rsid w:val="008829DB"/>
    <w:rsid w:val="008850D7"/>
    <w:rsid w:val="008903DD"/>
    <w:rsid w:val="00890886"/>
    <w:rsid w:val="0089171F"/>
    <w:rsid w:val="00891A04"/>
    <w:rsid w:val="00892398"/>
    <w:rsid w:val="00893FED"/>
    <w:rsid w:val="008947DE"/>
    <w:rsid w:val="008A0A73"/>
    <w:rsid w:val="008A3C11"/>
    <w:rsid w:val="008A3C55"/>
    <w:rsid w:val="008A5110"/>
    <w:rsid w:val="008A6E6E"/>
    <w:rsid w:val="008A7228"/>
    <w:rsid w:val="008A7C96"/>
    <w:rsid w:val="008B0D33"/>
    <w:rsid w:val="008B1656"/>
    <w:rsid w:val="008B2863"/>
    <w:rsid w:val="008B4E39"/>
    <w:rsid w:val="008B5117"/>
    <w:rsid w:val="008B6BDB"/>
    <w:rsid w:val="008C190C"/>
    <w:rsid w:val="008D0256"/>
    <w:rsid w:val="008D4269"/>
    <w:rsid w:val="008D76B5"/>
    <w:rsid w:val="008D7F67"/>
    <w:rsid w:val="008E186D"/>
    <w:rsid w:val="008E423E"/>
    <w:rsid w:val="008E5EFE"/>
    <w:rsid w:val="008E7A56"/>
    <w:rsid w:val="008F20D2"/>
    <w:rsid w:val="008F2EAB"/>
    <w:rsid w:val="0090292D"/>
    <w:rsid w:val="009054AD"/>
    <w:rsid w:val="009107F7"/>
    <w:rsid w:val="009156A9"/>
    <w:rsid w:val="00916127"/>
    <w:rsid w:val="009217DF"/>
    <w:rsid w:val="0092582E"/>
    <w:rsid w:val="00926A68"/>
    <w:rsid w:val="009313BB"/>
    <w:rsid w:val="009324AD"/>
    <w:rsid w:val="0093303B"/>
    <w:rsid w:val="00937A0C"/>
    <w:rsid w:val="00951745"/>
    <w:rsid w:val="00953659"/>
    <w:rsid w:val="00956707"/>
    <w:rsid w:val="00957715"/>
    <w:rsid w:val="00960DBA"/>
    <w:rsid w:val="00965061"/>
    <w:rsid w:val="00970180"/>
    <w:rsid w:val="0097477F"/>
    <w:rsid w:val="0098132B"/>
    <w:rsid w:val="009819AE"/>
    <w:rsid w:val="009820F8"/>
    <w:rsid w:val="00982839"/>
    <w:rsid w:val="00990A78"/>
    <w:rsid w:val="00990C20"/>
    <w:rsid w:val="009933BB"/>
    <w:rsid w:val="009940DE"/>
    <w:rsid w:val="00996E5E"/>
    <w:rsid w:val="009A185D"/>
    <w:rsid w:val="009A25F9"/>
    <w:rsid w:val="009A57EC"/>
    <w:rsid w:val="009A6CEE"/>
    <w:rsid w:val="009B01B8"/>
    <w:rsid w:val="009B2D46"/>
    <w:rsid w:val="009B663E"/>
    <w:rsid w:val="009C6CBC"/>
    <w:rsid w:val="009D224F"/>
    <w:rsid w:val="009D4693"/>
    <w:rsid w:val="009D589E"/>
    <w:rsid w:val="009E0980"/>
    <w:rsid w:val="009E4068"/>
    <w:rsid w:val="009E4EA8"/>
    <w:rsid w:val="009F1109"/>
    <w:rsid w:val="009F4FB0"/>
    <w:rsid w:val="009F6322"/>
    <w:rsid w:val="00A02D54"/>
    <w:rsid w:val="00A045AB"/>
    <w:rsid w:val="00A047BF"/>
    <w:rsid w:val="00A06CAF"/>
    <w:rsid w:val="00A0769E"/>
    <w:rsid w:val="00A115DB"/>
    <w:rsid w:val="00A1257D"/>
    <w:rsid w:val="00A14A97"/>
    <w:rsid w:val="00A16E6A"/>
    <w:rsid w:val="00A21124"/>
    <w:rsid w:val="00A21BE8"/>
    <w:rsid w:val="00A23E83"/>
    <w:rsid w:val="00A25B4C"/>
    <w:rsid w:val="00A36B48"/>
    <w:rsid w:val="00A36FEC"/>
    <w:rsid w:val="00A372FE"/>
    <w:rsid w:val="00A428ED"/>
    <w:rsid w:val="00A47600"/>
    <w:rsid w:val="00A511FE"/>
    <w:rsid w:val="00A55A14"/>
    <w:rsid w:val="00A55D95"/>
    <w:rsid w:val="00A562EB"/>
    <w:rsid w:val="00A56FAB"/>
    <w:rsid w:val="00A61AC7"/>
    <w:rsid w:val="00A61CC3"/>
    <w:rsid w:val="00A62DF3"/>
    <w:rsid w:val="00A62E1D"/>
    <w:rsid w:val="00A66B68"/>
    <w:rsid w:val="00A66FFD"/>
    <w:rsid w:val="00A70FDB"/>
    <w:rsid w:val="00A71141"/>
    <w:rsid w:val="00A73AB7"/>
    <w:rsid w:val="00A83EAC"/>
    <w:rsid w:val="00A91091"/>
    <w:rsid w:val="00A91494"/>
    <w:rsid w:val="00A9409E"/>
    <w:rsid w:val="00AA2EFC"/>
    <w:rsid w:val="00AA4806"/>
    <w:rsid w:val="00AA7E88"/>
    <w:rsid w:val="00AB081F"/>
    <w:rsid w:val="00AB0DB3"/>
    <w:rsid w:val="00AB45C8"/>
    <w:rsid w:val="00AB5444"/>
    <w:rsid w:val="00AB599F"/>
    <w:rsid w:val="00AB60FE"/>
    <w:rsid w:val="00AC3D20"/>
    <w:rsid w:val="00AC5C9D"/>
    <w:rsid w:val="00AC5CC6"/>
    <w:rsid w:val="00AD4DE0"/>
    <w:rsid w:val="00AE2275"/>
    <w:rsid w:val="00AE29D9"/>
    <w:rsid w:val="00AE30E9"/>
    <w:rsid w:val="00AE497C"/>
    <w:rsid w:val="00AF1A05"/>
    <w:rsid w:val="00B000E0"/>
    <w:rsid w:val="00B019CE"/>
    <w:rsid w:val="00B0306F"/>
    <w:rsid w:val="00B10601"/>
    <w:rsid w:val="00B1233D"/>
    <w:rsid w:val="00B1590A"/>
    <w:rsid w:val="00B17EF7"/>
    <w:rsid w:val="00B208DC"/>
    <w:rsid w:val="00B21AE5"/>
    <w:rsid w:val="00B267B5"/>
    <w:rsid w:val="00B30592"/>
    <w:rsid w:val="00B357E7"/>
    <w:rsid w:val="00B3763C"/>
    <w:rsid w:val="00B3786E"/>
    <w:rsid w:val="00B4030C"/>
    <w:rsid w:val="00B41291"/>
    <w:rsid w:val="00B4522C"/>
    <w:rsid w:val="00B452C9"/>
    <w:rsid w:val="00B45691"/>
    <w:rsid w:val="00B4612F"/>
    <w:rsid w:val="00B4766D"/>
    <w:rsid w:val="00B54C1A"/>
    <w:rsid w:val="00B56C7B"/>
    <w:rsid w:val="00B57078"/>
    <w:rsid w:val="00B60620"/>
    <w:rsid w:val="00B60ADA"/>
    <w:rsid w:val="00B61E9F"/>
    <w:rsid w:val="00B62C95"/>
    <w:rsid w:val="00B64BBC"/>
    <w:rsid w:val="00B718BE"/>
    <w:rsid w:val="00B718DE"/>
    <w:rsid w:val="00B71E3C"/>
    <w:rsid w:val="00B74C42"/>
    <w:rsid w:val="00B75D42"/>
    <w:rsid w:val="00B91767"/>
    <w:rsid w:val="00B92B1D"/>
    <w:rsid w:val="00B962A8"/>
    <w:rsid w:val="00BA0F2C"/>
    <w:rsid w:val="00BA1696"/>
    <w:rsid w:val="00BA2FDE"/>
    <w:rsid w:val="00BA39F2"/>
    <w:rsid w:val="00BA540B"/>
    <w:rsid w:val="00BA7D07"/>
    <w:rsid w:val="00BA7F64"/>
    <w:rsid w:val="00BB181A"/>
    <w:rsid w:val="00BB1891"/>
    <w:rsid w:val="00BB24A1"/>
    <w:rsid w:val="00BB3D8C"/>
    <w:rsid w:val="00BB4D8F"/>
    <w:rsid w:val="00BB7692"/>
    <w:rsid w:val="00BC13F4"/>
    <w:rsid w:val="00BC1876"/>
    <w:rsid w:val="00BC2287"/>
    <w:rsid w:val="00BC2E37"/>
    <w:rsid w:val="00BC3B07"/>
    <w:rsid w:val="00BD05FE"/>
    <w:rsid w:val="00BD2717"/>
    <w:rsid w:val="00BD4236"/>
    <w:rsid w:val="00BE706C"/>
    <w:rsid w:val="00BE7831"/>
    <w:rsid w:val="00BE797A"/>
    <w:rsid w:val="00BE7F0E"/>
    <w:rsid w:val="00BF078A"/>
    <w:rsid w:val="00BF1C21"/>
    <w:rsid w:val="00BF2184"/>
    <w:rsid w:val="00BF3B9D"/>
    <w:rsid w:val="00BF58AE"/>
    <w:rsid w:val="00BF5B29"/>
    <w:rsid w:val="00C04B06"/>
    <w:rsid w:val="00C05A86"/>
    <w:rsid w:val="00C06D0C"/>
    <w:rsid w:val="00C0754C"/>
    <w:rsid w:val="00C131CC"/>
    <w:rsid w:val="00C14C3E"/>
    <w:rsid w:val="00C15DEA"/>
    <w:rsid w:val="00C16E54"/>
    <w:rsid w:val="00C20F0B"/>
    <w:rsid w:val="00C225AF"/>
    <w:rsid w:val="00C248B8"/>
    <w:rsid w:val="00C307C2"/>
    <w:rsid w:val="00C32CBE"/>
    <w:rsid w:val="00C36FDC"/>
    <w:rsid w:val="00C4060B"/>
    <w:rsid w:val="00C41D7B"/>
    <w:rsid w:val="00C434B5"/>
    <w:rsid w:val="00C446AF"/>
    <w:rsid w:val="00C46099"/>
    <w:rsid w:val="00C47567"/>
    <w:rsid w:val="00C500CB"/>
    <w:rsid w:val="00C515A4"/>
    <w:rsid w:val="00C533F0"/>
    <w:rsid w:val="00C536B4"/>
    <w:rsid w:val="00C538F1"/>
    <w:rsid w:val="00C56D54"/>
    <w:rsid w:val="00C57171"/>
    <w:rsid w:val="00C5791C"/>
    <w:rsid w:val="00C60AF7"/>
    <w:rsid w:val="00C6197B"/>
    <w:rsid w:val="00C62409"/>
    <w:rsid w:val="00C65795"/>
    <w:rsid w:val="00C73DB6"/>
    <w:rsid w:val="00C76CAA"/>
    <w:rsid w:val="00C77826"/>
    <w:rsid w:val="00C80531"/>
    <w:rsid w:val="00C85C35"/>
    <w:rsid w:val="00C8748A"/>
    <w:rsid w:val="00C87BD4"/>
    <w:rsid w:val="00C90FA7"/>
    <w:rsid w:val="00C9266F"/>
    <w:rsid w:val="00C96E36"/>
    <w:rsid w:val="00C97967"/>
    <w:rsid w:val="00CA2211"/>
    <w:rsid w:val="00CB0A43"/>
    <w:rsid w:val="00CB1434"/>
    <w:rsid w:val="00CB5347"/>
    <w:rsid w:val="00CB5F65"/>
    <w:rsid w:val="00CB5F6F"/>
    <w:rsid w:val="00CB6565"/>
    <w:rsid w:val="00CB74F3"/>
    <w:rsid w:val="00CC338D"/>
    <w:rsid w:val="00CC714D"/>
    <w:rsid w:val="00CD5D73"/>
    <w:rsid w:val="00CE26A4"/>
    <w:rsid w:val="00CE4C2A"/>
    <w:rsid w:val="00CE5EB8"/>
    <w:rsid w:val="00CE63E6"/>
    <w:rsid w:val="00CE69AD"/>
    <w:rsid w:val="00CF0D7E"/>
    <w:rsid w:val="00CF4CBA"/>
    <w:rsid w:val="00CF72BB"/>
    <w:rsid w:val="00D05AB2"/>
    <w:rsid w:val="00D0627D"/>
    <w:rsid w:val="00D06D22"/>
    <w:rsid w:val="00D07BAA"/>
    <w:rsid w:val="00D07F44"/>
    <w:rsid w:val="00D12813"/>
    <w:rsid w:val="00D14D37"/>
    <w:rsid w:val="00D1587D"/>
    <w:rsid w:val="00D22F1D"/>
    <w:rsid w:val="00D23631"/>
    <w:rsid w:val="00D2470F"/>
    <w:rsid w:val="00D25B0E"/>
    <w:rsid w:val="00D26FF8"/>
    <w:rsid w:val="00D3532A"/>
    <w:rsid w:val="00D37002"/>
    <w:rsid w:val="00D37071"/>
    <w:rsid w:val="00D37A79"/>
    <w:rsid w:val="00D37FB5"/>
    <w:rsid w:val="00D414B2"/>
    <w:rsid w:val="00D42BAA"/>
    <w:rsid w:val="00D43B67"/>
    <w:rsid w:val="00D45443"/>
    <w:rsid w:val="00D4562D"/>
    <w:rsid w:val="00D467F6"/>
    <w:rsid w:val="00D46F0A"/>
    <w:rsid w:val="00D47C34"/>
    <w:rsid w:val="00D47E4B"/>
    <w:rsid w:val="00D5375F"/>
    <w:rsid w:val="00D550FE"/>
    <w:rsid w:val="00D5612F"/>
    <w:rsid w:val="00D57447"/>
    <w:rsid w:val="00D6110C"/>
    <w:rsid w:val="00D61D9C"/>
    <w:rsid w:val="00D6244B"/>
    <w:rsid w:val="00D62C34"/>
    <w:rsid w:val="00D65C89"/>
    <w:rsid w:val="00D6726D"/>
    <w:rsid w:val="00D7043E"/>
    <w:rsid w:val="00D7137D"/>
    <w:rsid w:val="00D72522"/>
    <w:rsid w:val="00D76A83"/>
    <w:rsid w:val="00D80381"/>
    <w:rsid w:val="00D83F74"/>
    <w:rsid w:val="00D84257"/>
    <w:rsid w:val="00D8661C"/>
    <w:rsid w:val="00D90D49"/>
    <w:rsid w:val="00D91B95"/>
    <w:rsid w:val="00D92EA1"/>
    <w:rsid w:val="00D94800"/>
    <w:rsid w:val="00D9607A"/>
    <w:rsid w:val="00D976BA"/>
    <w:rsid w:val="00DA737A"/>
    <w:rsid w:val="00DA7D9C"/>
    <w:rsid w:val="00DB2078"/>
    <w:rsid w:val="00DB3A93"/>
    <w:rsid w:val="00DB413A"/>
    <w:rsid w:val="00DB5222"/>
    <w:rsid w:val="00DB71FF"/>
    <w:rsid w:val="00DC0203"/>
    <w:rsid w:val="00DC1C42"/>
    <w:rsid w:val="00DC3340"/>
    <w:rsid w:val="00DC5389"/>
    <w:rsid w:val="00DC5B0F"/>
    <w:rsid w:val="00DD32A6"/>
    <w:rsid w:val="00DD5A2C"/>
    <w:rsid w:val="00DD69EF"/>
    <w:rsid w:val="00DD7212"/>
    <w:rsid w:val="00DE688E"/>
    <w:rsid w:val="00DF03DA"/>
    <w:rsid w:val="00DF0C36"/>
    <w:rsid w:val="00DF0FE5"/>
    <w:rsid w:val="00DF14AD"/>
    <w:rsid w:val="00DF17B6"/>
    <w:rsid w:val="00DF4CA8"/>
    <w:rsid w:val="00DF6618"/>
    <w:rsid w:val="00DF6A33"/>
    <w:rsid w:val="00DF72D6"/>
    <w:rsid w:val="00E027AC"/>
    <w:rsid w:val="00E04ECA"/>
    <w:rsid w:val="00E053C9"/>
    <w:rsid w:val="00E14B66"/>
    <w:rsid w:val="00E14B75"/>
    <w:rsid w:val="00E16520"/>
    <w:rsid w:val="00E1789F"/>
    <w:rsid w:val="00E2066B"/>
    <w:rsid w:val="00E20A32"/>
    <w:rsid w:val="00E223F5"/>
    <w:rsid w:val="00E233F7"/>
    <w:rsid w:val="00E2451E"/>
    <w:rsid w:val="00E245E4"/>
    <w:rsid w:val="00E2563A"/>
    <w:rsid w:val="00E256BF"/>
    <w:rsid w:val="00E334BD"/>
    <w:rsid w:val="00E33ACB"/>
    <w:rsid w:val="00E35C1E"/>
    <w:rsid w:val="00E37B2E"/>
    <w:rsid w:val="00E41F76"/>
    <w:rsid w:val="00E42CE6"/>
    <w:rsid w:val="00E42E28"/>
    <w:rsid w:val="00E44072"/>
    <w:rsid w:val="00E4505A"/>
    <w:rsid w:val="00E454F9"/>
    <w:rsid w:val="00E46071"/>
    <w:rsid w:val="00E53BD1"/>
    <w:rsid w:val="00E552F9"/>
    <w:rsid w:val="00E55572"/>
    <w:rsid w:val="00E60719"/>
    <w:rsid w:val="00E63236"/>
    <w:rsid w:val="00E66600"/>
    <w:rsid w:val="00E7673F"/>
    <w:rsid w:val="00E7753F"/>
    <w:rsid w:val="00E77B32"/>
    <w:rsid w:val="00E83105"/>
    <w:rsid w:val="00E83196"/>
    <w:rsid w:val="00E84B4F"/>
    <w:rsid w:val="00E86A3F"/>
    <w:rsid w:val="00E91D85"/>
    <w:rsid w:val="00E965A2"/>
    <w:rsid w:val="00E96643"/>
    <w:rsid w:val="00E97D47"/>
    <w:rsid w:val="00EA1A30"/>
    <w:rsid w:val="00EB0B66"/>
    <w:rsid w:val="00EB5D7A"/>
    <w:rsid w:val="00EC7878"/>
    <w:rsid w:val="00ED4124"/>
    <w:rsid w:val="00ED6C36"/>
    <w:rsid w:val="00ED715C"/>
    <w:rsid w:val="00ED75F4"/>
    <w:rsid w:val="00EE0B03"/>
    <w:rsid w:val="00EE1BFA"/>
    <w:rsid w:val="00EE4A67"/>
    <w:rsid w:val="00EE5489"/>
    <w:rsid w:val="00EF0B85"/>
    <w:rsid w:val="00EF0FB2"/>
    <w:rsid w:val="00F00C8C"/>
    <w:rsid w:val="00F02E65"/>
    <w:rsid w:val="00F03216"/>
    <w:rsid w:val="00F03586"/>
    <w:rsid w:val="00F07EA5"/>
    <w:rsid w:val="00F11FA1"/>
    <w:rsid w:val="00F14E09"/>
    <w:rsid w:val="00F15929"/>
    <w:rsid w:val="00F1760A"/>
    <w:rsid w:val="00F17F1E"/>
    <w:rsid w:val="00F219EB"/>
    <w:rsid w:val="00F22AAA"/>
    <w:rsid w:val="00F22F68"/>
    <w:rsid w:val="00F23227"/>
    <w:rsid w:val="00F27858"/>
    <w:rsid w:val="00F33712"/>
    <w:rsid w:val="00F35069"/>
    <w:rsid w:val="00F37503"/>
    <w:rsid w:val="00F43492"/>
    <w:rsid w:val="00F473F1"/>
    <w:rsid w:val="00F47CC3"/>
    <w:rsid w:val="00F5098B"/>
    <w:rsid w:val="00F51F16"/>
    <w:rsid w:val="00F52C37"/>
    <w:rsid w:val="00F53F7C"/>
    <w:rsid w:val="00F541AD"/>
    <w:rsid w:val="00F54287"/>
    <w:rsid w:val="00F55544"/>
    <w:rsid w:val="00F64143"/>
    <w:rsid w:val="00F65920"/>
    <w:rsid w:val="00F66AF0"/>
    <w:rsid w:val="00F66FF8"/>
    <w:rsid w:val="00F6746A"/>
    <w:rsid w:val="00F71F58"/>
    <w:rsid w:val="00F721C7"/>
    <w:rsid w:val="00F75A44"/>
    <w:rsid w:val="00F75BF5"/>
    <w:rsid w:val="00F76036"/>
    <w:rsid w:val="00F8002D"/>
    <w:rsid w:val="00F81CFF"/>
    <w:rsid w:val="00F83FA6"/>
    <w:rsid w:val="00F8483C"/>
    <w:rsid w:val="00F8641F"/>
    <w:rsid w:val="00F878DF"/>
    <w:rsid w:val="00F93F75"/>
    <w:rsid w:val="00F950FE"/>
    <w:rsid w:val="00FA375E"/>
    <w:rsid w:val="00FA5007"/>
    <w:rsid w:val="00FA621D"/>
    <w:rsid w:val="00FB046A"/>
    <w:rsid w:val="00FB461C"/>
    <w:rsid w:val="00FB511F"/>
    <w:rsid w:val="00FC4582"/>
    <w:rsid w:val="00FC5789"/>
    <w:rsid w:val="00FD4AFC"/>
    <w:rsid w:val="00FE09CC"/>
    <w:rsid w:val="00FE0E8D"/>
    <w:rsid w:val="00FE124D"/>
    <w:rsid w:val="00FE1AC1"/>
    <w:rsid w:val="00FE1C50"/>
    <w:rsid w:val="00FE5D02"/>
    <w:rsid w:val="00FE777C"/>
    <w:rsid w:val="00FE7A06"/>
    <w:rsid w:val="00FF1970"/>
    <w:rsid w:val="00FF323A"/>
    <w:rsid w:val="00FF6EE7"/>
    <w:rsid w:val="00FF7619"/>
    <w:rsid w:val="00FF76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18EFF1C4"/>
  <w15:docId w15:val="{2C25EC76-52A2-447A-A727-31AFD9DC5F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D7043E"/>
    <w:pPr>
      <w:spacing w:after="200" w:line="276" w:lineRule="auto"/>
    </w:pPr>
    <w:rPr>
      <w:sz w:val="22"/>
      <w:szCs w:val="22"/>
    </w:rPr>
  </w:style>
  <w:style w:type="paragraph" w:styleId="10">
    <w:name w:val="heading 1"/>
    <w:basedOn w:val="a0"/>
    <w:next w:val="a0"/>
    <w:link w:val="11"/>
    <w:qFormat/>
    <w:rsid w:val="00F66AF0"/>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aliases w:val="Основной"/>
    <w:basedOn w:val="a1"/>
    <w:next w:val="a2"/>
    <w:link w:val="20"/>
    <w:qFormat/>
    <w:rsid w:val="00F66AF0"/>
    <w:pPr>
      <w:outlineLvl w:val="1"/>
    </w:pPr>
    <w:rPr>
      <w:lang w:val="kk-KZ"/>
    </w:rPr>
  </w:style>
  <w:style w:type="paragraph" w:styleId="3">
    <w:name w:val="heading 3"/>
    <w:basedOn w:val="a0"/>
    <w:next w:val="a0"/>
    <w:link w:val="30"/>
    <w:unhideWhenUsed/>
    <w:qFormat/>
    <w:rsid w:val="00F66AF0"/>
    <w:pPr>
      <w:keepNext/>
      <w:suppressAutoHyphens/>
      <w:spacing w:after="0" w:line="360" w:lineRule="auto"/>
      <w:ind w:firstLine="567"/>
      <w:jc w:val="both"/>
      <w:outlineLvl w:val="2"/>
    </w:pPr>
    <w:rPr>
      <w:rFonts w:ascii="Times New Roman" w:eastAsia="Batang" w:hAnsi="Times New Roman"/>
      <w:b/>
      <w:bCs/>
      <w:sz w:val="28"/>
      <w:szCs w:val="28"/>
    </w:rPr>
  </w:style>
  <w:style w:type="paragraph" w:styleId="4">
    <w:name w:val="heading 4"/>
    <w:basedOn w:val="a0"/>
    <w:next w:val="a0"/>
    <w:link w:val="40"/>
    <w:unhideWhenUsed/>
    <w:qFormat/>
    <w:rsid w:val="00F66AF0"/>
    <w:pPr>
      <w:keepNext/>
      <w:suppressAutoHyphens/>
      <w:spacing w:after="0" w:line="240" w:lineRule="auto"/>
      <w:ind w:firstLine="567"/>
      <w:jc w:val="both"/>
      <w:outlineLvl w:val="3"/>
    </w:pPr>
    <w:rPr>
      <w:rFonts w:ascii="Times New Roman" w:eastAsia="Batang" w:hAnsi="Times New Roman"/>
      <w:b/>
      <w:bCs/>
      <w:sz w:val="28"/>
      <w:szCs w:val="28"/>
    </w:rPr>
  </w:style>
  <w:style w:type="paragraph" w:styleId="5">
    <w:name w:val="heading 5"/>
    <w:basedOn w:val="a0"/>
    <w:next w:val="a0"/>
    <w:link w:val="50"/>
    <w:qFormat/>
    <w:rsid w:val="00F66AF0"/>
    <w:pPr>
      <w:spacing w:before="240" w:after="60" w:line="240" w:lineRule="auto"/>
      <w:outlineLvl w:val="4"/>
    </w:pPr>
    <w:rPr>
      <w:rFonts w:ascii="Times New Roman" w:hAnsi="Times New Roman"/>
      <w:b/>
      <w:bCs/>
      <w:i/>
      <w:iCs/>
      <w:sz w:val="26"/>
      <w:szCs w:val="26"/>
    </w:rPr>
  </w:style>
  <w:style w:type="paragraph" w:styleId="6">
    <w:name w:val="heading 6"/>
    <w:basedOn w:val="10"/>
    <w:next w:val="a3"/>
    <w:link w:val="60"/>
    <w:qFormat/>
    <w:rsid w:val="00F66AF0"/>
    <w:pPr>
      <w:tabs>
        <w:tab w:val="left" w:pos="1134"/>
      </w:tabs>
      <w:suppressAutoHyphens/>
      <w:overflowPunct w:val="0"/>
      <w:spacing w:before="480"/>
      <w:outlineLvl w:val="5"/>
    </w:pPr>
    <w:rPr>
      <w:rFonts w:ascii="Times New Roman" w:eastAsia="Calibri" w:hAnsi="Times New Roman" w:cs="Cambria"/>
      <w:bCs/>
      <w:color w:val="000000"/>
      <w:sz w:val="28"/>
      <w:szCs w:val="28"/>
      <w:lang w:eastAsia="zh-CN"/>
    </w:rPr>
  </w:style>
  <w:style w:type="paragraph" w:styleId="7">
    <w:name w:val="heading 7"/>
    <w:basedOn w:val="a0"/>
    <w:next w:val="a0"/>
    <w:link w:val="70"/>
    <w:qFormat/>
    <w:rsid w:val="00F66AF0"/>
    <w:pPr>
      <w:spacing w:before="240" w:after="60" w:line="240" w:lineRule="auto"/>
      <w:outlineLvl w:val="6"/>
    </w:pPr>
    <w:rPr>
      <w:rFonts w:ascii="Times New Roman" w:hAnsi="Times New Roman"/>
      <w:sz w:val="24"/>
      <w:szCs w:val="24"/>
    </w:rPr>
  </w:style>
  <w:style w:type="paragraph" w:styleId="8">
    <w:name w:val="heading 8"/>
    <w:basedOn w:val="a0"/>
    <w:next w:val="a0"/>
    <w:link w:val="80"/>
    <w:qFormat/>
    <w:rsid w:val="00F66AF0"/>
    <w:pPr>
      <w:spacing w:before="240" w:after="60" w:line="240" w:lineRule="auto"/>
      <w:outlineLvl w:val="7"/>
    </w:pPr>
    <w:rPr>
      <w:rFonts w:ascii="Times New Roman" w:hAnsi="Times New Roman"/>
      <w:i/>
      <w:iCs/>
      <w:sz w:val="24"/>
      <w:szCs w:val="24"/>
    </w:rPr>
  </w:style>
  <w:style w:type="paragraph" w:styleId="9">
    <w:name w:val="heading 9"/>
    <w:basedOn w:val="a0"/>
    <w:next w:val="a0"/>
    <w:link w:val="90"/>
    <w:qFormat/>
    <w:rsid w:val="00F66AF0"/>
    <w:pPr>
      <w:spacing w:before="240" w:after="60" w:line="240" w:lineRule="auto"/>
      <w:outlineLvl w:val="8"/>
    </w:pPr>
    <w:rPr>
      <w:rFonts w:ascii="Arial" w:hAnsi="Arial" w:cs="Arial"/>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0"/>
    <w:link w:val="a8"/>
    <w:uiPriority w:val="99"/>
    <w:unhideWhenUsed/>
    <w:rsid w:val="00027BCF"/>
    <w:pPr>
      <w:spacing w:after="0" w:line="240" w:lineRule="auto"/>
    </w:pPr>
    <w:rPr>
      <w:rFonts w:ascii="Tahoma" w:hAnsi="Tahoma" w:cs="Tahoma"/>
      <w:sz w:val="16"/>
      <w:szCs w:val="16"/>
    </w:rPr>
  </w:style>
  <w:style w:type="character" w:customStyle="1" w:styleId="a8">
    <w:name w:val="Текст выноски Знак"/>
    <w:basedOn w:val="a4"/>
    <w:link w:val="a7"/>
    <w:uiPriority w:val="99"/>
    <w:rsid w:val="00027BCF"/>
    <w:rPr>
      <w:rFonts w:ascii="Tahoma" w:hAnsi="Tahoma" w:cs="Tahoma"/>
      <w:sz w:val="16"/>
      <w:szCs w:val="16"/>
    </w:rPr>
  </w:style>
  <w:style w:type="table" w:styleId="a9">
    <w:name w:val="Table Grid"/>
    <w:basedOn w:val="a5"/>
    <w:uiPriority w:val="39"/>
    <w:rsid w:val="002404F8"/>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0"/>
    <w:link w:val="ab"/>
    <w:uiPriority w:val="34"/>
    <w:qFormat/>
    <w:rsid w:val="002404F8"/>
    <w:pPr>
      <w:spacing w:after="160" w:line="259" w:lineRule="auto"/>
      <w:ind w:left="720"/>
      <w:contextualSpacing/>
    </w:pPr>
    <w:rPr>
      <w:rFonts w:eastAsia="Calibri"/>
      <w:lang w:eastAsia="en-US"/>
    </w:rPr>
  </w:style>
  <w:style w:type="paragraph" w:styleId="ac">
    <w:name w:val="header"/>
    <w:basedOn w:val="a0"/>
    <w:link w:val="ad"/>
    <w:uiPriority w:val="99"/>
    <w:unhideWhenUsed/>
    <w:rsid w:val="00EE0B03"/>
    <w:pPr>
      <w:tabs>
        <w:tab w:val="center" w:pos="4677"/>
        <w:tab w:val="right" w:pos="9355"/>
      </w:tabs>
      <w:spacing w:after="0" w:line="240" w:lineRule="auto"/>
    </w:pPr>
  </w:style>
  <w:style w:type="character" w:customStyle="1" w:styleId="ad">
    <w:name w:val="Верхний колонтитул Знак"/>
    <w:basedOn w:val="a4"/>
    <w:link w:val="ac"/>
    <w:uiPriority w:val="99"/>
    <w:rsid w:val="00EE0B03"/>
  </w:style>
  <w:style w:type="paragraph" w:styleId="ae">
    <w:name w:val="footer"/>
    <w:basedOn w:val="a0"/>
    <w:link w:val="af"/>
    <w:uiPriority w:val="99"/>
    <w:unhideWhenUsed/>
    <w:rsid w:val="00EE0B03"/>
    <w:pPr>
      <w:tabs>
        <w:tab w:val="center" w:pos="4677"/>
        <w:tab w:val="right" w:pos="9355"/>
      </w:tabs>
      <w:spacing w:after="0" w:line="240" w:lineRule="auto"/>
    </w:pPr>
  </w:style>
  <w:style w:type="character" w:customStyle="1" w:styleId="af">
    <w:name w:val="Нижний колонтитул Знак"/>
    <w:basedOn w:val="a4"/>
    <w:link w:val="ae"/>
    <w:uiPriority w:val="99"/>
    <w:rsid w:val="00EE0B03"/>
  </w:style>
  <w:style w:type="paragraph" w:customStyle="1" w:styleId="12">
    <w:name w:val="Основной текст1"/>
    <w:basedOn w:val="a0"/>
    <w:rsid w:val="0082382E"/>
    <w:pPr>
      <w:widowControl w:val="0"/>
      <w:shd w:val="clear" w:color="auto" w:fill="FFFFFF"/>
      <w:spacing w:before="240" w:after="0" w:line="370" w:lineRule="exact"/>
      <w:ind w:hanging="360"/>
      <w:jc w:val="both"/>
    </w:pPr>
    <w:rPr>
      <w:rFonts w:ascii="Times New Roman" w:hAnsi="Times New Roman"/>
      <w:sz w:val="26"/>
      <w:szCs w:val="26"/>
      <w:lang w:eastAsia="en-US"/>
    </w:rPr>
  </w:style>
  <w:style w:type="paragraph" w:styleId="af0">
    <w:name w:val="No Spacing"/>
    <w:link w:val="af1"/>
    <w:uiPriority w:val="1"/>
    <w:qFormat/>
    <w:rsid w:val="000F3082"/>
    <w:rPr>
      <w:rFonts w:ascii="Consolas" w:eastAsia="Consolas" w:hAnsi="Consolas"/>
      <w:sz w:val="22"/>
      <w:szCs w:val="22"/>
      <w:lang w:val="en-US" w:eastAsia="en-US"/>
    </w:rPr>
  </w:style>
  <w:style w:type="character" w:customStyle="1" w:styleId="af1">
    <w:name w:val="Без интервала Знак"/>
    <w:link w:val="af0"/>
    <w:uiPriority w:val="1"/>
    <w:rsid w:val="000F3082"/>
    <w:rPr>
      <w:rFonts w:ascii="Consolas" w:eastAsia="Consolas" w:hAnsi="Consolas"/>
      <w:sz w:val="22"/>
      <w:szCs w:val="22"/>
      <w:lang w:val="en-US" w:eastAsia="en-US"/>
    </w:rPr>
  </w:style>
  <w:style w:type="character" w:customStyle="1" w:styleId="11">
    <w:name w:val="Заголовок 1 Знак"/>
    <w:basedOn w:val="a4"/>
    <w:link w:val="10"/>
    <w:rsid w:val="00F66AF0"/>
    <w:rPr>
      <w:rFonts w:asciiTheme="majorHAnsi" w:eastAsiaTheme="majorEastAsia" w:hAnsiTheme="majorHAnsi" w:cstheme="majorBidi"/>
      <w:color w:val="365F91" w:themeColor="accent1" w:themeShade="BF"/>
      <w:sz w:val="32"/>
      <w:szCs w:val="32"/>
    </w:rPr>
  </w:style>
  <w:style w:type="character" w:customStyle="1" w:styleId="20">
    <w:name w:val="Заголовок 2 Знак"/>
    <w:aliases w:val="Основной Знак"/>
    <w:basedOn w:val="a4"/>
    <w:link w:val="2"/>
    <w:rsid w:val="00F66AF0"/>
    <w:rPr>
      <w:rFonts w:ascii="Times New Roman" w:eastAsia="Calibri" w:hAnsi="Times New Roman"/>
      <w:color w:val="000000"/>
      <w:sz w:val="28"/>
      <w:szCs w:val="28"/>
      <w:shd w:val="clear" w:color="auto" w:fill="F7F7F7"/>
      <w:lang w:val="kk-KZ" w:eastAsia="zh-CN"/>
    </w:rPr>
  </w:style>
  <w:style w:type="character" w:customStyle="1" w:styleId="30">
    <w:name w:val="Заголовок 3 Знак"/>
    <w:basedOn w:val="a4"/>
    <w:link w:val="3"/>
    <w:rsid w:val="00F66AF0"/>
    <w:rPr>
      <w:rFonts w:ascii="Times New Roman" w:eastAsia="Batang" w:hAnsi="Times New Roman"/>
      <w:b/>
      <w:bCs/>
      <w:sz w:val="28"/>
      <w:szCs w:val="28"/>
    </w:rPr>
  </w:style>
  <w:style w:type="character" w:customStyle="1" w:styleId="40">
    <w:name w:val="Заголовок 4 Знак"/>
    <w:basedOn w:val="a4"/>
    <w:link w:val="4"/>
    <w:rsid w:val="00F66AF0"/>
    <w:rPr>
      <w:rFonts w:ascii="Times New Roman" w:eastAsia="Batang" w:hAnsi="Times New Roman"/>
      <w:b/>
      <w:bCs/>
      <w:sz w:val="28"/>
      <w:szCs w:val="28"/>
    </w:rPr>
  </w:style>
  <w:style w:type="character" w:customStyle="1" w:styleId="50">
    <w:name w:val="Заголовок 5 Знак"/>
    <w:basedOn w:val="a4"/>
    <w:link w:val="5"/>
    <w:rsid w:val="00F66AF0"/>
    <w:rPr>
      <w:rFonts w:ascii="Times New Roman" w:hAnsi="Times New Roman"/>
      <w:b/>
      <w:bCs/>
      <w:i/>
      <w:iCs/>
      <w:sz w:val="26"/>
      <w:szCs w:val="26"/>
    </w:rPr>
  </w:style>
  <w:style w:type="character" w:customStyle="1" w:styleId="60">
    <w:name w:val="Заголовок 6 Знак"/>
    <w:basedOn w:val="a4"/>
    <w:link w:val="6"/>
    <w:rsid w:val="00F66AF0"/>
    <w:rPr>
      <w:rFonts w:ascii="Times New Roman" w:eastAsia="Calibri" w:hAnsi="Times New Roman" w:cs="Cambria"/>
      <w:bCs/>
      <w:color w:val="000000"/>
      <w:sz w:val="28"/>
      <w:szCs w:val="28"/>
      <w:lang w:eastAsia="zh-CN"/>
    </w:rPr>
  </w:style>
  <w:style w:type="character" w:customStyle="1" w:styleId="70">
    <w:name w:val="Заголовок 7 Знак"/>
    <w:basedOn w:val="a4"/>
    <w:link w:val="7"/>
    <w:rsid w:val="00F66AF0"/>
    <w:rPr>
      <w:rFonts w:ascii="Times New Roman" w:hAnsi="Times New Roman"/>
      <w:sz w:val="24"/>
      <w:szCs w:val="24"/>
    </w:rPr>
  </w:style>
  <w:style w:type="character" w:customStyle="1" w:styleId="80">
    <w:name w:val="Заголовок 8 Знак"/>
    <w:basedOn w:val="a4"/>
    <w:link w:val="8"/>
    <w:rsid w:val="00F66AF0"/>
    <w:rPr>
      <w:rFonts w:ascii="Times New Roman" w:hAnsi="Times New Roman"/>
      <w:i/>
      <w:iCs/>
      <w:sz w:val="24"/>
      <w:szCs w:val="24"/>
    </w:rPr>
  </w:style>
  <w:style w:type="character" w:customStyle="1" w:styleId="90">
    <w:name w:val="Заголовок 9 Знак"/>
    <w:basedOn w:val="a4"/>
    <w:link w:val="9"/>
    <w:rsid w:val="00F66AF0"/>
    <w:rPr>
      <w:rFonts w:ascii="Arial" w:hAnsi="Arial" w:cs="Arial"/>
      <w:sz w:val="22"/>
      <w:szCs w:val="22"/>
    </w:rPr>
  </w:style>
  <w:style w:type="paragraph" w:styleId="a2">
    <w:name w:val="Body Text"/>
    <w:basedOn w:val="a0"/>
    <w:link w:val="af2"/>
    <w:unhideWhenUsed/>
    <w:rsid w:val="00F66AF0"/>
    <w:pPr>
      <w:spacing w:after="120"/>
    </w:pPr>
    <w:rPr>
      <w:rFonts w:asciiTheme="minorHAnsi" w:eastAsiaTheme="minorEastAsia" w:hAnsiTheme="minorHAnsi" w:cstheme="minorBidi"/>
    </w:rPr>
  </w:style>
  <w:style w:type="character" w:customStyle="1" w:styleId="af2">
    <w:name w:val="Основной текст Знак"/>
    <w:basedOn w:val="a4"/>
    <w:link w:val="a2"/>
    <w:rsid w:val="00F66AF0"/>
    <w:rPr>
      <w:rFonts w:asciiTheme="minorHAnsi" w:eastAsiaTheme="minorEastAsia" w:hAnsiTheme="minorHAnsi" w:cstheme="minorBidi"/>
      <w:sz w:val="22"/>
      <w:szCs w:val="22"/>
    </w:rPr>
  </w:style>
  <w:style w:type="paragraph" w:styleId="a1">
    <w:name w:val="Normal (Web)"/>
    <w:aliases w:val="Обычный (веб)1,Обычный (веб)11,Обычный (Web)1,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
    <w:basedOn w:val="a0"/>
    <w:link w:val="af3"/>
    <w:autoRedefine/>
    <w:qFormat/>
    <w:rsid w:val="00F66AF0"/>
    <w:pPr>
      <w:shd w:val="clear" w:color="auto" w:fill="F7F7F7"/>
      <w:suppressAutoHyphens/>
      <w:overflowPunct w:val="0"/>
      <w:spacing w:after="0" w:line="240" w:lineRule="auto"/>
      <w:ind w:firstLine="567"/>
      <w:jc w:val="both"/>
    </w:pPr>
    <w:rPr>
      <w:rFonts w:ascii="Times New Roman" w:eastAsia="Calibri" w:hAnsi="Times New Roman"/>
      <w:color w:val="000000"/>
      <w:sz w:val="28"/>
      <w:szCs w:val="28"/>
      <w:lang w:eastAsia="zh-CN"/>
    </w:rPr>
  </w:style>
  <w:style w:type="paragraph" w:customStyle="1" w:styleId="a">
    <w:name w:val="ЗаголовокТРИ"/>
    <w:basedOn w:val="aa"/>
    <w:link w:val="af4"/>
    <w:qFormat/>
    <w:rsid w:val="00F66AF0"/>
    <w:pPr>
      <w:numPr>
        <w:ilvl w:val="2"/>
        <w:numId w:val="9"/>
      </w:numPr>
      <w:tabs>
        <w:tab w:val="left" w:pos="708"/>
      </w:tabs>
      <w:suppressAutoHyphens/>
      <w:overflowPunct w:val="0"/>
      <w:spacing w:after="200" w:line="276" w:lineRule="auto"/>
    </w:pPr>
    <w:rPr>
      <w:rFonts w:asciiTheme="minorHAnsi" w:hAnsiTheme="minorHAnsi" w:cstheme="minorBidi"/>
      <w:b/>
      <w:color w:val="00000A"/>
      <w:szCs w:val="28"/>
      <w:lang w:eastAsia="zh-CN"/>
    </w:rPr>
  </w:style>
  <w:style w:type="character" w:customStyle="1" w:styleId="af4">
    <w:name w:val="ЗаголовокТРИ Знак"/>
    <w:basedOn w:val="a4"/>
    <w:link w:val="a"/>
    <w:rsid w:val="00F66AF0"/>
    <w:rPr>
      <w:rFonts w:asciiTheme="minorHAnsi" w:eastAsia="Calibri" w:hAnsiTheme="minorHAnsi" w:cstheme="minorBidi"/>
      <w:b/>
      <w:color w:val="00000A"/>
      <w:sz w:val="22"/>
      <w:szCs w:val="28"/>
      <w:lang w:eastAsia="zh-CN"/>
    </w:rPr>
  </w:style>
  <w:style w:type="paragraph" w:customStyle="1" w:styleId="af5">
    <w:name w:val="ЗагДва"/>
    <w:basedOn w:val="a0"/>
    <w:next w:val="a0"/>
    <w:link w:val="af6"/>
    <w:qFormat/>
    <w:rsid w:val="00F66AF0"/>
    <w:pPr>
      <w:tabs>
        <w:tab w:val="left" w:pos="1134"/>
      </w:tabs>
      <w:suppressAutoHyphens/>
      <w:overflowPunct w:val="0"/>
    </w:pPr>
    <w:rPr>
      <w:rFonts w:asciiTheme="minorHAnsi" w:eastAsiaTheme="minorEastAsia" w:hAnsiTheme="minorHAnsi" w:cstheme="minorBidi"/>
      <w:b/>
      <w:color w:val="00000A"/>
      <w:szCs w:val="28"/>
      <w:lang w:eastAsia="zh-CN"/>
    </w:rPr>
  </w:style>
  <w:style w:type="character" w:customStyle="1" w:styleId="af6">
    <w:name w:val="ЗагДва Знак"/>
    <w:basedOn w:val="a4"/>
    <w:link w:val="af5"/>
    <w:rsid w:val="00F66AF0"/>
    <w:rPr>
      <w:rFonts w:asciiTheme="minorHAnsi" w:eastAsiaTheme="minorEastAsia" w:hAnsiTheme="minorHAnsi" w:cstheme="minorBidi"/>
      <w:b/>
      <w:color w:val="00000A"/>
      <w:sz w:val="22"/>
      <w:szCs w:val="28"/>
      <w:lang w:eastAsia="zh-CN"/>
    </w:rPr>
  </w:style>
  <w:style w:type="paragraph" w:customStyle="1" w:styleId="a3">
    <w:name w:val="МойТекст"/>
    <w:basedOn w:val="a0"/>
    <w:qFormat/>
    <w:rsid w:val="00F66AF0"/>
    <w:pPr>
      <w:suppressAutoHyphens/>
      <w:overflowPunct w:val="0"/>
    </w:pPr>
    <w:rPr>
      <w:rFonts w:asciiTheme="minorHAnsi" w:eastAsiaTheme="minorEastAsia" w:hAnsiTheme="minorHAnsi" w:cstheme="minorBidi"/>
      <w:color w:val="00000A"/>
      <w:lang w:eastAsia="zh-CN"/>
    </w:rPr>
  </w:style>
  <w:style w:type="character" w:styleId="af7">
    <w:name w:val="Strong"/>
    <w:basedOn w:val="a4"/>
    <w:uiPriority w:val="22"/>
    <w:qFormat/>
    <w:rsid w:val="00F66AF0"/>
    <w:rPr>
      <w:b/>
      <w:bCs/>
    </w:rPr>
  </w:style>
  <w:style w:type="character" w:styleId="af8">
    <w:name w:val="Placeholder Text"/>
    <w:basedOn w:val="a4"/>
    <w:uiPriority w:val="99"/>
    <w:semiHidden/>
    <w:rsid w:val="00F66AF0"/>
    <w:rPr>
      <w:color w:val="808080"/>
    </w:rPr>
  </w:style>
  <w:style w:type="paragraph" w:styleId="af9">
    <w:name w:val="Document Map"/>
    <w:basedOn w:val="a0"/>
    <w:link w:val="afa"/>
    <w:semiHidden/>
    <w:unhideWhenUsed/>
    <w:rsid w:val="00F66AF0"/>
    <w:pPr>
      <w:spacing w:after="0" w:line="240" w:lineRule="auto"/>
    </w:pPr>
    <w:rPr>
      <w:rFonts w:ascii="Tahoma" w:eastAsiaTheme="minorHAnsi" w:hAnsi="Tahoma" w:cs="Tahoma"/>
      <w:sz w:val="16"/>
      <w:szCs w:val="16"/>
      <w:lang w:eastAsia="en-US"/>
    </w:rPr>
  </w:style>
  <w:style w:type="character" w:customStyle="1" w:styleId="afa">
    <w:name w:val="Схема документа Знак"/>
    <w:basedOn w:val="a4"/>
    <w:link w:val="af9"/>
    <w:semiHidden/>
    <w:rsid w:val="00F66AF0"/>
    <w:rPr>
      <w:rFonts w:ascii="Tahoma" w:eastAsiaTheme="minorHAnsi" w:hAnsi="Tahoma" w:cs="Tahoma"/>
      <w:sz w:val="16"/>
      <w:szCs w:val="16"/>
      <w:lang w:eastAsia="en-US"/>
    </w:rPr>
  </w:style>
  <w:style w:type="paragraph" w:customStyle="1" w:styleId="110">
    <w:name w:val="Заголовок 11"/>
    <w:basedOn w:val="a0"/>
    <w:next w:val="a0"/>
    <w:uiPriority w:val="9"/>
    <w:qFormat/>
    <w:rsid w:val="00F66AF0"/>
    <w:pPr>
      <w:keepNext/>
      <w:keepLines/>
      <w:spacing w:before="480" w:after="0" w:line="240" w:lineRule="auto"/>
      <w:outlineLvl w:val="0"/>
    </w:pPr>
    <w:rPr>
      <w:rFonts w:ascii="Cambria" w:hAnsi="Cambria"/>
      <w:b/>
      <w:bCs/>
      <w:color w:val="365F91"/>
      <w:sz w:val="28"/>
      <w:szCs w:val="28"/>
    </w:rPr>
  </w:style>
  <w:style w:type="numbering" w:customStyle="1" w:styleId="13">
    <w:name w:val="Нет списка1"/>
    <w:next w:val="a6"/>
    <w:uiPriority w:val="99"/>
    <w:semiHidden/>
    <w:unhideWhenUsed/>
    <w:rsid w:val="00F66AF0"/>
  </w:style>
  <w:style w:type="table" w:customStyle="1" w:styleId="14">
    <w:name w:val="Сетка таблицы1"/>
    <w:basedOn w:val="a5"/>
    <w:next w:val="a9"/>
    <w:uiPriority w:val="59"/>
    <w:rsid w:val="00F66AF0"/>
    <w:rPr>
      <w:rFonts w:ascii="Times New Roman" w:eastAsia="Batang"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toc 3"/>
    <w:basedOn w:val="a0"/>
    <w:next w:val="a0"/>
    <w:autoRedefine/>
    <w:uiPriority w:val="39"/>
    <w:unhideWhenUsed/>
    <w:rsid w:val="00F66AF0"/>
    <w:pPr>
      <w:tabs>
        <w:tab w:val="right" w:leader="dot" w:pos="9639"/>
      </w:tabs>
      <w:spacing w:after="0" w:line="360" w:lineRule="auto"/>
      <w:jc w:val="both"/>
    </w:pPr>
    <w:rPr>
      <w:rFonts w:ascii="Times New Roman" w:eastAsia="Batang" w:hAnsi="Times New Roman"/>
      <w:noProof/>
      <w:sz w:val="28"/>
      <w:szCs w:val="24"/>
    </w:rPr>
  </w:style>
  <w:style w:type="paragraph" w:styleId="afb">
    <w:name w:val="Subtitle"/>
    <w:basedOn w:val="a0"/>
    <w:link w:val="afc"/>
    <w:qFormat/>
    <w:rsid w:val="00F66AF0"/>
    <w:pPr>
      <w:spacing w:after="0" w:line="240" w:lineRule="auto"/>
    </w:pPr>
    <w:rPr>
      <w:rFonts w:ascii="Times New Roman" w:hAnsi="Times New Roman"/>
      <w:sz w:val="28"/>
      <w:szCs w:val="24"/>
    </w:rPr>
  </w:style>
  <w:style w:type="character" w:customStyle="1" w:styleId="afc">
    <w:name w:val="Подзаголовок Знак"/>
    <w:basedOn w:val="a4"/>
    <w:link w:val="afb"/>
    <w:rsid w:val="00F66AF0"/>
    <w:rPr>
      <w:rFonts w:ascii="Times New Roman" w:hAnsi="Times New Roman"/>
      <w:sz w:val="28"/>
      <w:szCs w:val="24"/>
    </w:rPr>
  </w:style>
  <w:style w:type="paragraph" w:customStyle="1" w:styleId="afd">
    <w:name w:val="Знак"/>
    <w:basedOn w:val="a0"/>
    <w:autoRedefine/>
    <w:rsid w:val="00F66AF0"/>
    <w:pPr>
      <w:spacing w:after="160" w:line="240" w:lineRule="exact"/>
    </w:pPr>
    <w:rPr>
      <w:rFonts w:ascii="Times New Roman" w:eastAsia="SimSun" w:hAnsi="Times New Roman"/>
      <w:b/>
      <w:sz w:val="28"/>
      <w:szCs w:val="24"/>
      <w:lang w:val="en-US" w:eastAsia="en-US"/>
    </w:rPr>
  </w:style>
  <w:style w:type="paragraph" w:customStyle="1" w:styleId="catalog-title">
    <w:name w:val="catalog-title"/>
    <w:basedOn w:val="a0"/>
    <w:rsid w:val="00F66AF0"/>
    <w:pPr>
      <w:spacing w:before="375" w:after="375" w:line="240" w:lineRule="auto"/>
      <w:ind w:left="375" w:right="375"/>
    </w:pPr>
    <w:rPr>
      <w:rFonts w:ascii="Verdana" w:hAnsi="Verdana"/>
      <w:b/>
      <w:bCs/>
      <w:color w:val="FF0000"/>
      <w:sz w:val="17"/>
      <w:szCs w:val="17"/>
    </w:rPr>
  </w:style>
  <w:style w:type="paragraph" w:customStyle="1" w:styleId="catalog-txt">
    <w:name w:val="catalog-txt"/>
    <w:basedOn w:val="a0"/>
    <w:rsid w:val="00F66AF0"/>
    <w:pPr>
      <w:spacing w:before="375" w:after="375" w:line="240" w:lineRule="auto"/>
      <w:ind w:left="375" w:right="375"/>
    </w:pPr>
    <w:rPr>
      <w:rFonts w:ascii="Verdana" w:hAnsi="Verdana"/>
      <w:color w:val="000000"/>
      <w:sz w:val="17"/>
      <w:szCs w:val="17"/>
    </w:rPr>
  </w:style>
  <w:style w:type="paragraph" w:customStyle="1" w:styleId="Commontext">
    <w:name w:val="Common text"/>
    <w:basedOn w:val="a0"/>
    <w:rsid w:val="00F66AF0"/>
    <w:pPr>
      <w:spacing w:after="0" w:line="240" w:lineRule="auto"/>
      <w:jc w:val="both"/>
    </w:pPr>
    <w:rPr>
      <w:rFonts w:ascii="Arial" w:hAnsi="Arial"/>
      <w:sz w:val="20"/>
      <w:szCs w:val="24"/>
    </w:rPr>
  </w:style>
  <w:style w:type="character" w:customStyle="1" w:styleId="formw">
    <w:name w:val="formw"/>
    <w:basedOn w:val="a4"/>
    <w:rsid w:val="00F66AF0"/>
  </w:style>
  <w:style w:type="character" w:styleId="afe">
    <w:name w:val="page number"/>
    <w:basedOn w:val="a4"/>
    <w:rsid w:val="00F66AF0"/>
  </w:style>
  <w:style w:type="paragraph" w:styleId="aff">
    <w:name w:val="Body Text Indent"/>
    <w:basedOn w:val="a0"/>
    <w:link w:val="aff0"/>
    <w:rsid w:val="00F66AF0"/>
    <w:pPr>
      <w:spacing w:after="120" w:line="240" w:lineRule="auto"/>
      <w:ind w:left="283"/>
    </w:pPr>
    <w:rPr>
      <w:rFonts w:ascii="Times New Roman" w:hAnsi="Times New Roman"/>
      <w:sz w:val="20"/>
      <w:szCs w:val="20"/>
    </w:rPr>
  </w:style>
  <w:style w:type="character" w:customStyle="1" w:styleId="aff0">
    <w:name w:val="Основной текст с отступом Знак"/>
    <w:basedOn w:val="a4"/>
    <w:link w:val="aff"/>
    <w:rsid w:val="00F66AF0"/>
    <w:rPr>
      <w:rFonts w:ascii="Times New Roman" w:hAnsi="Times New Roman"/>
    </w:rPr>
  </w:style>
  <w:style w:type="character" w:customStyle="1" w:styleId="apple-converted-space">
    <w:name w:val="apple-converted-space"/>
    <w:rsid w:val="00F66AF0"/>
  </w:style>
  <w:style w:type="character" w:styleId="aff1">
    <w:name w:val="Hyperlink"/>
    <w:rsid w:val="00F66AF0"/>
    <w:rPr>
      <w:color w:val="0000FF"/>
      <w:u w:val="single"/>
    </w:rPr>
  </w:style>
  <w:style w:type="character" w:customStyle="1" w:styleId="15">
    <w:name w:val="Просмотренная гиперссылка1"/>
    <w:basedOn w:val="a4"/>
    <w:rsid w:val="00F66AF0"/>
    <w:rPr>
      <w:color w:val="800080"/>
      <w:u w:val="single"/>
    </w:rPr>
  </w:style>
  <w:style w:type="paragraph" w:customStyle="1" w:styleId="Style9">
    <w:name w:val="Style9"/>
    <w:basedOn w:val="a0"/>
    <w:uiPriority w:val="99"/>
    <w:rsid w:val="00F66AF0"/>
    <w:pPr>
      <w:widowControl w:val="0"/>
      <w:autoSpaceDE w:val="0"/>
      <w:autoSpaceDN w:val="0"/>
      <w:adjustRightInd w:val="0"/>
      <w:spacing w:after="0" w:line="326" w:lineRule="exact"/>
      <w:jc w:val="both"/>
    </w:pPr>
    <w:rPr>
      <w:rFonts w:ascii="Times New Roman" w:hAnsi="Times New Roman"/>
      <w:sz w:val="24"/>
      <w:szCs w:val="24"/>
    </w:rPr>
  </w:style>
  <w:style w:type="character" w:customStyle="1" w:styleId="FontStyle21">
    <w:name w:val="Font Style21"/>
    <w:uiPriority w:val="99"/>
    <w:rsid w:val="00F66AF0"/>
    <w:rPr>
      <w:rFonts w:ascii="Times New Roman" w:hAnsi="Times New Roman" w:cs="Times New Roman"/>
      <w:i/>
      <w:iCs/>
      <w:sz w:val="26"/>
      <w:szCs w:val="26"/>
    </w:rPr>
  </w:style>
  <w:style w:type="character" w:customStyle="1" w:styleId="FontStyle25">
    <w:name w:val="Font Style25"/>
    <w:uiPriority w:val="99"/>
    <w:rsid w:val="00F66AF0"/>
    <w:rPr>
      <w:rFonts w:ascii="Times New Roman" w:hAnsi="Times New Roman" w:cs="Times New Roman"/>
      <w:sz w:val="26"/>
      <w:szCs w:val="26"/>
    </w:rPr>
  </w:style>
  <w:style w:type="paragraph" w:customStyle="1" w:styleId="Style1">
    <w:name w:val="Style1"/>
    <w:basedOn w:val="a0"/>
    <w:uiPriority w:val="99"/>
    <w:rsid w:val="00F66AF0"/>
    <w:pPr>
      <w:widowControl w:val="0"/>
      <w:autoSpaceDE w:val="0"/>
      <w:autoSpaceDN w:val="0"/>
      <w:adjustRightInd w:val="0"/>
      <w:spacing w:after="0" w:line="240" w:lineRule="auto"/>
    </w:pPr>
    <w:rPr>
      <w:rFonts w:ascii="Times New Roman" w:hAnsi="Times New Roman"/>
      <w:sz w:val="24"/>
      <w:szCs w:val="24"/>
    </w:rPr>
  </w:style>
  <w:style w:type="paragraph" w:customStyle="1" w:styleId="Style14">
    <w:name w:val="Style14"/>
    <w:basedOn w:val="a0"/>
    <w:uiPriority w:val="99"/>
    <w:rsid w:val="00F66AF0"/>
    <w:pPr>
      <w:widowControl w:val="0"/>
      <w:autoSpaceDE w:val="0"/>
      <w:autoSpaceDN w:val="0"/>
      <w:adjustRightInd w:val="0"/>
      <w:spacing w:after="0" w:line="240" w:lineRule="auto"/>
    </w:pPr>
    <w:rPr>
      <w:rFonts w:ascii="Times New Roman" w:hAnsi="Times New Roman"/>
      <w:sz w:val="24"/>
      <w:szCs w:val="24"/>
    </w:rPr>
  </w:style>
  <w:style w:type="character" w:customStyle="1" w:styleId="FontStyle20">
    <w:name w:val="Font Style20"/>
    <w:uiPriority w:val="99"/>
    <w:rsid w:val="00F66AF0"/>
    <w:rPr>
      <w:rFonts w:ascii="Times New Roman" w:hAnsi="Times New Roman" w:cs="Times New Roman"/>
      <w:sz w:val="26"/>
      <w:szCs w:val="26"/>
    </w:rPr>
  </w:style>
  <w:style w:type="character" w:customStyle="1" w:styleId="FontStyle14">
    <w:name w:val="Font Style14"/>
    <w:uiPriority w:val="99"/>
    <w:rsid w:val="00F66AF0"/>
    <w:rPr>
      <w:rFonts w:ascii="Times New Roman" w:hAnsi="Times New Roman" w:cs="Times New Roman"/>
      <w:b/>
      <w:bCs/>
      <w:sz w:val="24"/>
      <w:szCs w:val="24"/>
    </w:rPr>
  </w:style>
  <w:style w:type="paragraph" w:styleId="aff2">
    <w:name w:val="footnote text"/>
    <w:basedOn w:val="a0"/>
    <w:link w:val="aff3"/>
    <w:uiPriority w:val="99"/>
    <w:semiHidden/>
    <w:unhideWhenUsed/>
    <w:rsid w:val="00F66AF0"/>
    <w:pPr>
      <w:spacing w:after="0" w:line="240" w:lineRule="auto"/>
    </w:pPr>
    <w:rPr>
      <w:rFonts w:ascii="Times New Roman" w:hAnsi="Times New Roman"/>
      <w:sz w:val="20"/>
      <w:szCs w:val="20"/>
    </w:rPr>
  </w:style>
  <w:style w:type="character" w:customStyle="1" w:styleId="aff3">
    <w:name w:val="Текст сноски Знак"/>
    <w:basedOn w:val="a4"/>
    <w:link w:val="aff2"/>
    <w:uiPriority w:val="99"/>
    <w:semiHidden/>
    <w:rsid w:val="00F66AF0"/>
    <w:rPr>
      <w:rFonts w:ascii="Times New Roman" w:hAnsi="Times New Roman"/>
    </w:rPr>
  </w:style>
  <w:style w:type="character" w:styleId="aff4">
    <w:name w:val="footnote reference"/>
    <w:basedOn w:val="a4"/>
    <w:uiPriority w:val="99"/>
    <w:semiHidden/>
    <w:unhideWhenUsed/>
    <w:rsid w:val="00F66AF0"/>
    <w:rPr>
      <w:vertAlign w:val="superscript"/>
    </w:rPr>
  </w:style>
  <w:style w:type="numbering" w:customStyle="1" w:styleId="111">
    <w:name w:val="Нет списка11"/>
    <w:next w:val="a6"/>
    <w:uiPriority w:val="99"/>
    <w:semiHidden/>
    <w:unhideWhenUsed/>
    <w:rsid w:val="00F66AF0"/>
  </w:style>
  <w:style w:type="paragraph" w:styleId="aff5">
    <w:name w:val="endnote text"/>
    <w:basedOn w:val="a0"/>
    <w:link w:val="aff6"/>
    <w:uiPriority w:val="99"/>
    <w:semiHidden/>
    <w:unhideWhenUsed/>
    <w:rsid w:val="00F66AF0"/>
    <w:pPr>
      <w:spacing w:after="0" w:line="240" w:lineRule="auto"/>
    </w:pPr>
    <w:rPr>
      <w:rFonts w:ascii="Times New Roman" w:eastAsia="Batang" w:hAnsi="Times New Roman"/>
      <w:sz w:val="20"/>
      <w:szCs w:val="20"/>
    </w:rPr>
  </w:style>
  <w:style w:type="character" w:customStyle="1" w:styleId="aff6">
    <w:name w:val="Текст концевой сноски Знак"/>
    <w:basedOn w:val="a4"/>
    <w:link w:val="aff5"/>
    <w:uiPriority w:val="99"/>
    <w:semiHidden/>
    <w:rsid w:val="00F66AF0"/>
    <w:rPr>
      <w:rFonts w:ascii="Times New Roman" w:eastAsia="Batang" w:hAnsi="Times New Roman"/>
    </w:rPr>
  </w:style>
  <w:style w:type="character" w:styleId="aff7">
    <w:name w:val="endnote reference"/>
    <w:basedOn w:val="a4"/>
    <w:uiPriority w:val="99"/>
    <w:semiHidden/>
    <w:unhideWhenUsed/>
    <w:rsid w:val="00F66AF0"/>
    <w:rPr>
      <w:vertAlign w:val="superscript"/>
    </w:rPr>
  </w:style>
  <w:style w:type="numbering" w:customStyle="1" w:styleId="21">
    <w:name w:val="Нет списка2"/>
    <w:next w:val="a6"/>
    <w:uiPriority w:val="99"/>
    <w:semiHidden/>
    <w:unhideWhenUsed/>
    <w:rsid w:val="00F66AF0"/>
  </w:style>
  <w:style w:type="paragraph" w:customStyle="1" w:styleId="blue">
    <w:name w:val="blue"/>
    <w:basedOn w:val="a0"/>
    <w:rsid w:val="00F66AF0"/>
    <w:pPr>
      <w:tabs>
        <w:tab w:val="center" w:pos="5387"/>
        <w:tab w:val="left" w:pos="5529"/>
      </w:tabs>
      <w:spacing w:before="100" w:beforeAutospacing="1" w:after="100" w:afterAutospacing="1" w:line="240" w:lineRule="auto"/>
      <w:jc w:val="both"/>
    </w:pPr>
    <w:rPr>
      <w:rFonts w:ascii="Times New Roman" w:hAnsi="Times New Roman"/>
      <w:sz w:val="24"/>
      <w:szCs w:val="24"/>
    </w:rPr>
  </w:style>
  <w:style w:type="character" w:styleId="aff8">
    <w:name w:val="Emphasis"/>
    <w:uiPriority w:val="20"/>
    <w:qFormat/>
    <w:rsid w:val="00F66AF0"/>
    <w:rPr>
      <w:i/>
      <w:iCs/>
    </w:rPr>
  </w:style>
  <w:style w:type="table" w:customStyle="1" w:styleId="22">
    <w:name w:val="Сетка таблицы2"/>
    <w:basedOn w:val="a5"/>
    <w:next w:val="a9"/>
    <w:rsid w:val="00F66AF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6"/>
    <w:uiPriority w:val="99"/>
    <w:semiHidden/>
    <w:unhideWhenUsed/>
    <w:rsid w:val="00F66AF0"/>
  </w:style>
  <w:style w:type="table" w:customStyle="1" w:styleId="112">
    <w:name w:val="Сетка таблицы11"/>
    <w:basedOn w:val="a5"/>
    <w:next w:val="a9"/>
    <w:uiPriority w:val="59"/>
    <w:rsid w:val="00F66AF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9">
    <w:name w:val="Subtle Emphasis"/>
    <w:uiPriority w:val="19"/>
    <w:qFormat/>
    <w:rsid w:val="00F66AF0"/>
    <w:rPr>
      <w:i/>
      <w:iCs/>
      <w:color w:val="808080"/>
    </w:rPr>
  </w:style>
  <w:style w:type="paragraph" w:styleId="16">
    <w:name w:val="toc 1"/>
    <w:basedOn w:val="a0"/>
    <w:next w:val="a0"/>
    <w:autoRedefine/>
    <w:uiPriority w:val="39"/>
    <w:unhideWhenUsed/>
    <w:rsid w:val="00F66AF0"/>
    <w:pPr>
      <w:tabs>
        <w:tab w:val="right" w:leader="dot" w:pos="9639"/>
      </w:tabs>
      <w:spacing w:after="0" w:line="360" w:lineRule="auto"/>
      <w:jc w:val="both"/>
    </w:pPr>
    <w:rPr>
      <w:rFonts w:ascii="Times New Roman" w:hAnsi="Times New Roman"/>
      <w:bCs/>
      <w:noProof/>
      <w:color w:val="000000"/>
      <w:sz w:val="28"/>
      <w:szCs w:val="28"/>
      <w:lang w:eastAsia="en-US"/>
    </w:rPr>
  </w:style>
  <w:style w:type="paragraph" w:styleId="23">
    <w:name w:val="toc 2"/>
    <w:basedOn w:val="a0"/>
    <w:next w:val="a0"/>
    <w:autoRedefine/>
    <w:uiPriority w:val="39"/>
    <w:unhideWhenUsed/>
    <w:rsid w:val="00F66AF0"/>
    <w:pPr>
      <w:tabs>
        <w:tab w:val="right" w:leader="dot" w:pos="9639"/>
      </w:tabs>
      <w:spacing w:after="0" w:line="360" w:lineRule="auto"/>
      <w:jc w:val="both"/>
    </w:pPr>
    <w:rPr>
      <w:rFonts w:ascii="Times New Roman" w:eastAsia="Calibri" w:hAnsi="Times New Roman"/>
      <w:noProof/>
      <w:sz w:val="28"/>
      <w:szCs w:val="28"/>
      <w:lang w:eastAsia="en-US"/>
    </w:rPr>
  </w:style>
  <w:style w:type="paragraph" w:styleId="41">
    <w:name w:val="toc 4"/>
    <w:basedOn w:val="a0"/>
    <w:next w:val="a0"/>
    <w:autoRedefine/>
    <w:uiPriority w:val="39"/>
    <w:unhideWhenUsed/>
    <w:rsid w:val="00F66AF0"/>
    <w:pPr>
      <w:tabs>
        <w:tab w:val="right" w:leader="dot" w:pos="9344"/>
      </w:tabs>
      <w:spacing w:after="0" w:line="240" w:lineRule="auto"/>
      <w:ind w:left="839"/>
      <w:jc w:val="both"/>
    </w:pPr>
    <w:rPr>
      <w:rFonts w:ascii="Times New Roman" w:eastAsia="Calibri" w:hAnsi="Times New Roman"/>
      <w:noProof/>
      <w:sz w:val="24"/>
      <w:szCs w:val="28"/>
    </w:rPr>
  </w:style>
  <w:style w:type="paragraph" w:customStyle="1" w:styleId="document">
    <w:name w:val="document"/>
    <w:basedOn w:val="a0"/>
    <w:rsid w:val="00F66AF0"/>
    <w:pPr>
      <w:spacing w:after="0" w:line="240" w:lineRule="auto"/>
      <w:jc w:val="both"/>
    </w:pPr>
    <w:rPr>
      <w:rFonts w:ascii="Arial" w:hAnsi="Arial"/>
      <w:sz w:val="20"/>
      <w:szCs w:val="20"/>
      <w:lang w:eastAsia="en-US"/>
    </w:rPr>
  </w:style>
  <w:style w:type="paragraph" w:customStyle="1" w:styleId="affa">
    <w:name w:val="И±КЎОД±ѕ"/>
    <w:basedOn w:val="a0"/>
    <w:rsid w:val="00F66AF0"/>
    <w:pPr>
      <w:overflowPunct w:val="0"/>
      <w:autoSpaceDE w:val="0"/>
      <w:autoSpaceDN w:val="0"/>
      <w:adjustRightInd w:val="0"/>
      <w:spacing w:before="72" w:after="72" w:line="240" w:lineRule="auto"/>
      <w:ind w:left="1440"/>
      <w:jc w:val="both"/>
      <w:textAlignment w:val="baseline"/>
    </w:pPr>
    <w:rPr>
      <w:rFonts w:ascii="Times New Roman" w:eastAsia="SimSun" w:hAnsi="Times New Roman"/>
      <w:sz w:val="24"/>
      <w:szCs w:val="24"/>
      <w:lang w:val="en-GB" w:eastAsia="zh-CN"/>
    </w:rPr>
  </w:style>
  <w:style w:type="paragraph" w:customStyle="1" w:styleId="body">
    <w:name w:val="body"/>
    <w:basedOn w:val="a0"/>
    <w:rsid w:val="00F66AF0"/>
    <w:pPr>
      <w:spacing w:before="100" w:beforeAutospacing="1" w:after="100" w:afterAutospacing="1" w:line="240" w:lineRule="auto"/>
    </w:pPr>
    <w:rPr>
      <w:rFonts w:ascii="Times New Roman" w:hAnsi="Times New Roman"/>
      <w:sz w:val="24"/>
      <w:szCs w:val="24"/>
    </w:rPr>
  </w:style>
  <w:style w:type="paragraph" w:customStyle="1" w:styleId="bull1">
    <w:name w:val="bull1"/>
    <w:basedOn w:val="a0"/>
    <w:rsid w:val="00F66AF0"/>
    <w:pPr>
      <w:spacing w:before="100" w:beforeAutospacing="1" w:after="100" w:afterAutospacing="1" w:line="240" w:lineRule="auto"/>
    </w:pPr>
    <w:rPr>
      <w:rFonts w:ascii="Times New Roman" w:hAnsi="Times New Roman"/>
      <w:sz w:val="24"/>
      <w:szCs w:val="24"/>
    </w:rPr>
  </w:style>
  <w:style w:type="paragraph" w:customStyle="1" w:styleId="primer">
    <w:name w:val="primer"/>
    <w:basedOn w:val="a0"/>
    <w:rsid w:val="00F66AF0"/>
    <w:pPr>
      <w:spacing w:before="100" w:beforeAutospacing="1" w:after="100" w:afterAutospacing="1" w:line="240" w:lineRule="auto"/>
    </w:pPr>
    <w:rPr>
      <w:rFonts w:ascii="Times New Roman" w:hAnsi="Times New Roman"/>
      <w:sz w:val="24"/>
      <w:szCs w:val="24"/>
    </w:rPr>
  </w:style>
  <w:style w:type="paragraph" w:customStyle="1" w:styleId="kadrtxt">
    <w:name w:val="kadrtxt"/>
    <w:basedOn w:val="a0"/>
    <w:rsid w:val="00F66AF0"/>
    <w:pPr>
      <w:spacing w:before="100" w:beforeAutospacing="1" w:after="100" w:afterAutospacing="1" w:line="240" w:lineRule="auto"/>
    </w:pPr>
    <w:rPr>
      <w:rFonts w:ascii="Times New Roman" w:hAnsi="Times New Roman"/>
      <w:sz w:val="24"/>
      <w:szCs w:val="24"/>
    </w:rPr>
  </w:style>
  <w:style w:type="paragraph" w:styleId="24">
    <w:name w:val="Body Text Indent 2"/>
    <w:basedOn w:val="a0"/>
    <w:link w:val="25"/>
    <w:unhideWhenUsed/>
    <w:rsid w:val="00F66AF0"/>
    <w:pPr>
      <w:tabs>
        <w:tab w:val="center" w:pos="5387"/>
        <w:tab w:val="left" w:pos="5529"/>
      </w:tabs>
      <w:spacing w:after="120" w:line="480" w:lineRule="auto"/>
      <w:ind w:left="283"/>
      <w:jc w:val="both"/>
    </w:pPr>
    <w:rPr>
      <w:rFonts w:ascii="Times New Roman" w:eastAsia="Calibri" w:hAnsi="Times New Roman"/>
      <w:sz w:val="28"/>
      <w:szCs w:val="28"/>
      <w:lang w:eastAsia="en-US"/>
    </w:rPr>
  </w:style>
  <w:style w:type="character" w:customStyle="1" w:styleId="25">
    <w:name w:val="Основной текст с отступом 2 Знак"/>
    <w:basedOn w:val="a4"/>
    <w:link w:val="24"/>
    <w:rsid w:val="00F66AF0"/>
    <w:rPr>
      <w:rFonts w:ascii="Times New Roman" w:eastAsia="Calibri" w:hAnsi="Times New Roman"/>
      <w:sz w:val="28"/>
      <w:szCs w:val="28"/>
      <w:lang w:eastAsia="en-US"/>
    </w:rPr>
  </w:style>
  <w:style w:type="paragraph" w:styleId="affb">
    <w:name w:val="caption"/>
    <w:basedOn w:val="a0"/>
    <w:next w:val="a0"/>
    <w:qFormat/>
    <w:rsid w:val="00F66AF0"/>
    <w:pPr>
      <w:spacing w:after="0" w:line="240" w:lineRule="auto"/>
    </w:pPr>
    <w:rPr>
      <w:rFonts w:ascii="Times New Roman" w:hAnsi="Times New Roman"/>
      <w:b/>
      <w:bCs/>
      <w:sz w:val="20"/>
      <w:szCs w:val="20"/>
    </w:rPr>
  </w:style>
  <w:style w:type="paragraph" w:styleId="affc">
    <w:name w:val="Title"/>
    <w:basedOn w:val="a0"/>
    <w:link w:val="affd"/>
    <w:qFormat/>
    <w:rsid w:val="00F66AF0"/>
    <w:pPr>
      <w:spacing w:after="0" w:line="240" w:lineRule="auto"/>
      <w:jc w:val="center"/>
    </w:pPr>
    <w:rPr>
      <w:rFonts w:ascii="Times New Roman" w:hAnsi="Times New Roman"/>
      <w:sz w:val="28"/>
      <w:szCs w:val="20"/>
    </w:rPr>
  </w:style>
  <w:style w:type="character" w:customStyle="1" w:styleId="affd">
    <w:name w:val="Заголовок Знак"/>
    <w:basedOn w:val="a4"/>
    <w:link w:val="affc"/>
    <w:rsid w:val="00F66AF0"/>
    <w:rPr>
      <w:rFonts w:ascii="Times New Roman" w:hAnsi="Times New Roman"/>
      <w:sz w:val="28"/>
    </w:rPr>
  </w:style>
  <w:style w:type="paragraph" w:customStyle="1" w:styleId="17">
    <w:name w:val="Знак1"/>
    <w:basedOn w:val="a0"/>
    <w:autoRedefine/>
    <w:rsid w:val="00F66AF0"/>
    <w:pPr>
      <w:spacing w:after="160" w:line="240" w:lineRule="exact"/>
    </w:pPr>
    <w:rPr>
      <w:rFonts w:ascii="Times New Roman" w:eastAsia="SimSun" w:hAnsi="Times New Roman"/>
      <w:b/>
      <w:sz w:val="28"/>
      <w:szCs w:val="24"/>
      <w:lang w:val="en-US" w:eastAsia="en-US"/>
    </w:rPr>
  </w:style>
  <w:style w:type="character" w:customStyle="1" w:styleId="61">
    <w:name w:val="Основной текст + Полужирный6"/>
    <w:aliases w:val="Курсив"/>
    <w:uiPriority w:val="99"/>
    <w:rsid w:val="00F66AF0"/>
    <w:rPr>
      <w:rFonts w:ascii="Times New Roman" w:hAnsi="Times New Roman" w:cs="Times New Roman"/>
      <w:b/>
      <w:bCs/>
      <w:i/>
      <w:iCs/>
      <w:sz w:val="23"/>
      <w:szCs w:val="23"/>
      <w:u w:val="none"/>
    </w:rPr>
  </w:style>
  <w:style w:type="character" w:customStyle="1" w:styleId="51">
    <w:name w:val="Основной текст (5)_"/>
    <w:link w:val="510"/>
    <w:uiPriority w:val="99"/>
    <w:rsid w:val="00F66AF0"/>
    <w:rPr>
      <w:b/>
      <w:bCs/>
      <w:i/>
      <w:iCs/>
      <w:sz w:val="23"/>
      <w:szCs w:val="23"/>
      <w:shd w:val="clear" w:color="auto" w:fill="FFFFFF"/>
    </w:rPr>
  </w:style>
  <w:style w:type="paragraph" w:customStyle="1" w:styleId="510">
    <w:name w:val="Основной текст (5)1"/>
    <w:basedOn w:val="a0"/>
    <w:link w:val="51"/>
    <w:uiPriority w:val="99"/>
    <w:rsid w:val="00F66AF0"/>
    <w:pPr>
      <w:widowControl w:val="0"/>
      <w:shd w:val="clear" w:color="auto" w:fill="FFFFFF"/>
      <w:spacing w:before="240" w:after="0" w:line="274" w:lineRule="exact"/>
    </w:pPr>
    <w:rPr>
      <w:b/>
      <w:bCs/>
      <w:i/>
      <w:iCs/>
      <w:sz w:val="23"/>
      <w:szCs w:val="23"/>
    </w:rPr>
  </w:style>
  <w:style w:type="character" w:customStyle="1" w:styleId="18">
    <w:name w:val="Основной текст Знак1"/>
    <w:uiPriority w:val="99"/>
    <w:rsid w:val="00F66AF0"/>
    <w:rPr>
      <w:rFonts w:ascii="Times New Roman" w:hAnsi="Times New Roman" w:cs="Times New Roman"/>
      <w:sz w:val="23"/>
      <w:szCs w:val="23"/>
      <w:u w:val="none"/>
    </w:rPr>
  </w:style>
  <w:style w:type="character" w:customStyle="1" w:styleId="100">
    <w:name w:val="Основной текст + 10"/>
    <w:aliases w:val="5 pt,Полужирный30"/>
    <w:uiPriority w:val="99"/>
    <w:rsid w:val="00F66AF0"/>
    <w:rPr>
      <w:rFonts w:ascii="Times New Roman" w:hAnsi="Times New Roman" w:cs="Times New Roman"/>
      <w:b/>
      <w:bCs/>
      <w:sz w:val="21"/>
      <w:szCs w:val="21"/>
      <w:u w:val="none"/>
    </w:rPr>
  </w:style>
  <w:style w:type="character" w:customStyle="1" w:styleId="32">
    <w:name w:val="Заголовок №3_"/>
    <w:link w:val="310"/>
    <w:uiPriority w:val="99"/>
    <w:rsid w:val="00F66AF0"/>
    <w:rPr>
      <w:b/>
      <w:bCs/>
      <w:sz w:val="23"/>
      <w:szCs w:val="23"/>
      <w:shd w:val="clear" w:color="auto" w:fill="FFFFFF"/>
    </w:rPr>
  </w:style>
  <w:style w:type="character" w:customStyle="1" w:styleId="81">
    <w:name w:val="Основной текст + 8"/>
    <w:aliases w:val="5 pt34,Полужирный28,Малые прописные6"/>
    <w:uiPriority w:val="99"/>
    <w:rsid w:val="00F66AF0"/>
    <w:rPr>
      <w:rFonts w:ascii="Times New Roman" w:hAnsi="Times New Roman" w:cs="Times New Roman"/>
      <w:b/>
      <w:bCs/>
      <w:smallCaps/>
      <w:sz w:val="17"/>
      <w:szCs w:val="17"/>
      <w:u w:val="none"/>
    </w:rPr>
  </w:style>
  <w:style w:type="paragraph" w:customStyle="1" w:styleId="310">
    <w:name w:val="Заголовок №31"/>
    <w:basedOn w:val="a0"/>
    <w:link w:val="32"/>
    <w:uiPriority w:val="99"/>
    <w:rsid w:val="00F66AF0"/>
    <w:pPr>
      <w:widowControl w:val="0"/>
      <w:shd w:val="clear" w:color="auto" w:fill="FFFFFF"/>
      <w:spacing w:before="600" w:after="0" w:line="269" w:lineRule="exact"/>
      <w:jc w:val="both"/>
      <w:outlineLvl w:val="2"/>
    </w:pPr>
    <w:rPr>
      <w:b/>
      <w:bCs/>
      <w:sz w:val="23"/>
      <w:szCs w:val="23"/>
    </w:rPr>
  </w:style>
  <w:style w:type="character" w:customStyle="1" w:styleId="52">
    <w:name w:val="Основной текст (5)"/>
    <w:uiPriority w:val="99"/>
    <w:rsid w:val="00F66AF0"/>
    <w:rPr>
      <w:rFonts w:ascii="Times New Roman" w:hAnsi="Times New Roman" w:cs="Times New Roman"/>
      <w:b/>
      <w:bCs/>
      <w:i/>
      <w:iCs/>
      <w:sz w:val="23"/>
      <w:szCs w:val="23"/>
      <w:u w:val="none"/>
      <w:shd w:val="clear" w:color="auto" w:fill="FFFFFF"/>
    </w:rPr>
  </w:style>
  <w:style w:type="character" w:customStyle="1" w:styleId="26">
    <w:name w:val="Подпись к таблице (2)_"/>
    <w:link w:val="210"/>
    <w:uiPriority w:val="99"/>
    <w:rsid w:val="00F66AF0"/>
    <w:rPr>
      <w:b/>
      <w:bCs/>
      <w:sz w:val="23"/>
      <w:szCs w:val="23"/>
      <w:shd w:val="clear" w:color="auto" w:fill="FFFFFF"/>
    </w:rPr>
  </w:style>
  <w:style w:type="character" w:customStyle="1" w:styleId="27">
    <w:name w:val="Подпись к таблице (2)"/>
    <w:uiPriority w:val="99"/>
    <w:rsid w:val="00F66AF0"/>
    <w:rPr>
      <w:rFonts w:ascii="Times New Roman" w:hAnsi="Times New Roman"/>
      <w:b/>
      <w:bCs/>
      <w:sz w:val="23"/>
      <w:szCs w:val="23"/>
      <w:u w:val="single"/>
      <w:shd w:val="clear" w:color="auto" w:fill="FFFFFF"/>
    </w:rPr>
  </w:style>
  <w:style w:type="character" w:customStyle="1" w:styleId="91">
    <w:name w:val="Основной текст + 9"/>
    <w:aliases w:val="5 pt30,Курсив14"/>
    <w:uiPriority w:val="99"/>
    <w:rsid w:val="00F66AF0"/>
    <w:rPr>
      <w:rFonts w:ascii="Times New Roman" w:hAnsi="Times New Roman" w:cs="Times New Roman"/>
      <w:i/>
      <w:iCs/>
      <w:sz w:val="19"/>
      <w:szCs w:val="19"/>
      <w:u w:val="none"/>
    </w:rPr>
  </w:style>
  <w:style w:type="character" w:customStyle="1" w:styleId="99">
    <w:name w:val="Основной текст + 99"/>
    <w:aliases w:val="5 pt29"/>
    <w:uiPriority w:val="99"/>
    <w:rsid w:val="00F66AF0"/>
    <w:rPr>
      <w:rFonts w:ascii="Times New Roman" w:hAnsi="Times New Roman" w:cs="Times New Roman"/>
      <w:sz w:val="19"/>
      <w:szCs w:val="19"/>
      <w:u w:val="none"/>
    </w:rPr>
  </w:style>
  <w:style w:type="paragraph" w:customStyle="1" w:styleId="210">
    <w:name w:val="Подпись к таблице (2)1"/>
    <w:basedOn w:val="a0"/>
    <w:link w:val="26"/>
    <w:uiPriority w:val="99"/>
    <w:rsid w:val="00F66AF0"/>
    <w:pPr>
      <w:widowControl w:val="0"/>
      <w:shd w:val="clear" w:color="auto" w:fill="FFFFFF"/>
      <w:spacing w:after="0" w:line="240" w:lineRule="atLeast"/>
    </w:pPr>
    <w:rPr>
      <w:b/>
      <w:bCs/>
      <w:sz w:val="23"/>
      <w:szCs w:val="23"/>
    </w:rPr>
  </w:style>
  <w:style w:type="character" w:customStyle="1" w:styleId="84">
    <w:name w:val="Основной текст + 84"/>
    <w:aliases w:val="5 pt27,Полужирный26"/>
    <w:uiPriority w:val="99"/>
    <w:rsid w:val="00F66AF0"/>
    <w:rPr>
      <w:rFonts w:ascii="Times New Roman" w:hAnsi="Times New Roman" w:cs="Times New Roman"/>
      <w:b/>
      <w:bCs/>
      <w:sz w:val="17"/>
      <w:szCs w:val="17"/>
      <w:u w:val="none"/>
    </w:rPr>
  </w:style>
  <w:style w:type="character" w:customStyle="1" w:styleId="98">
    <w:name w:val="Основной текст + 98"/>
    <w:aliases w:val="5 pt28,Интервал 1 pt"/>
    <w:uiPriority w:val="99"/>
    <w:rsid w:val="00F66AF0"/>
    <w:rPr>
      <w:rFonts w:ascii="Times New Roman" w:hAnsi="Times New Roman" w:cs="Times New Roman"/>
      <w:spacing w:val="30"/>
      <w:sz w:val="19"/>
      <w:szCs w:val="19"/>
      <w:u w:val="none"/>
    </w:rPr>
  </w:style>
  <w:style w:type="character" w:customStyle="1" w:styleId="42">
    <w:name w:val="Основной текст (4)_"/>
    <w:link w:val="410"/>
    <w:uiPriority w:val="99"/>
    <w:rsid w:val="00F66AF0"/>
    <w:rPr>
      <w:b/>
      <w:bCs/>
      <w:sz w:val="23"/>
      <w:szCs w:val="23"/>
      <w:shd w:val="clear" w:color="auto" w:fill="FFFFFF"/>
    </w:rPr>
  </w:style>
  <w:style w:type="paragraph" w:customStyle="1" w:styleId="410">
    <w:name w:val="Основной текст (4)1"/>
    <w:basedOn w:val="a0"/>
    <w:link w:val="42"/>
    <w:uiPriority w:val="99"/>
    <w:rsid w:val="00F66AF0"/>
    <w:pPr>
      <w:widowControl w:val="0"/>
      <w:shd w:val="clear" w:color="auto" w:fill="FFFFFF"/>
      <w:spacing w:after="240" w:line="269" w:lineRule="exact"/>
      <w:jc w:val="center"/>
    </w:pPr>
    <w:rPr>
      <w:b/>
      <w:bCs/>
      <w:sz w:val="23"/>
      <w:szCs w:val="23"/>
    </w:rPr>
  </w:style>
  <w:style w:type="character" w:customStyle="1" w:styleId="Consolas10">
    <w:name w:val="Основной текст + Consolas10"/>
    <w:aliases w:val="4 pt,Курсив13"/>
    <w:uiPriority w:val="99"/>
    <w:rsid w:val="00F66AF0"/>
    <w:rPr>
      <w:rFonts w:ascii="Consolas" w:hAnsi="Consolas" w:cs="Consolas"/>
      <w:i/>
      <w:iCs/>
      <w:noProof/>
      <w:sz w:val="8"/>
      <w:szCs w:val="8"/>
      <w:u w:val="none"/>
    </w:rPr>
  </w:style>
  <w:style w:type="character" w:customStyle="1" w:styleId="13pt">
    <w:name w:val="Основной текст + 13 pt"/>
    <w:uiPriority w:val="99"/>
    <w:rsid w:val="00F66AF0"/>
    <w:rPr>
      <w:rFonts w:ascii="Times New Roman" w:hAnsi="Times New Roman" w:cs="Times New Roman"/>
      <w:sz w:val="26"/>
      <w:szCs w:val="26"/>
      <w:u w:val="none"/>
    </w:rPr>
  </w:style>
  <w:style w:type="character" w:customStyle="1" w:styleId="43">
    <w:name w:val="Основной текст (4)"/>
    <w:uiPriority w:val="99"/>
    <w:rsid w:val="00F66AF0"/>
    <w:rPr>
      <w:rFonts w:ascii="Times New Roman" w:hAnsi="Times New Roman" w:cs="Times New Roman"/>
      <w:b/>
      <w:bCs/>
      <w:sz w:val="23"/>
      <w:szCs w:val="23"/>
      <w:u w:val="single"/>
      <w:shd w:val="clear" w:color="auto" w:fill="FFFFFF"/>
    </w:rPr>
  </w:style>
  <w:style w:type="character" w:customStyle="1" w:styleId="97">
    <w:name w:val="Основной текст + 97"/>
    <w:aliases w:val="5 pt25,Полужирный25"/>
    <w:uiPriority w:val="99"/>
    <w:rsid w:val="00F66AF0"/>
    <w:rPr>
      <w:rFonts w:ascii="Times New Roman" w:hAnsi="Times New Roman" w:cs="Times New Roman"/>
      <w:b/>
      <w:bCs/>
      <w:sz w:val="19"/>
      <w:szCs w:val="19"/>
      <w:u w:val="none"/>
    </w:rPr>
  </w:style>
  <w:style w:type="paragraph" w:customStyle="1" w:styleId="affe">
    <w:name w:val="Знак Знак Знак Знак Знак Знак Знак"/>
    <w:basedOn w:val="a0"/>
    <w:autoRedefine/>
    <w:rsid w:val="00F66AF0"/>
    <w:pPr>
      <w:spacing w:after="160" w:line="240" w:lineRule="exact"/>
    </w:pPr>
    <w:rPr>
      <w:rFonts w:ascii="Times New Roman" w:eastAsia="SimSun" w:hAnsi="Times New Roman"/>
      <w:b/>
      <w:sz w:val="28"/>
      <w:szCs w:val="24"/>
      <w:lang w:val="en-US" w:eastAsia="en-US"/>
    </w:rPr>
  </w:style>
  <w:style w:type="paragraph" w:customStyle="1" w:styleId="Iauiue">
    <w:name w:val="Iau?iue"/>
    <w:rsid w:val="00F66AF0"/>
    <w:rPr>
      <w:rFonts w:ascii="Times New Roman" w:hAnsi="Times New Roman"/>
    </w:rPr>
  </w:style>
  <w:style w:type="paragraph" w:customStyle="1" w:styleId="p1">
    <w:name w:val="p1"/>
    <w:basedOn w:val="a0"/>
    <w:rsid w:val="00F66AF0"/>
    <w:pPr>
      <w:spacing w:before="100" w:beforeAutospacing="1" w:after="100" w:afterAutospacing="1" w:line="240" w:lineRule="auto"/>
      <w:jc w:val="both"/>
    </w:pPr>
    <w:rPr>
      <w:rFonts w:ascii="Times New Roman" w:hAnsi="Times New Roman"/>
      <w:sz w:val="24"/>
      <w:szCs w:val="24"/>
    </w:rPr>
  </w:style>
  <w:style w:type="paragraph" w:customStyle="1" w:styleId="z2">
    <w:name w:val="z2"/>
    <w:basedOn w:val="a0"/>
    <w:rsid w:val="00F66AF0"/>
    <w:pPr>
      <w:spacing w:before="100" w:beforeAutospacing="1" w:after="100" w:afterAutospacing="1" w:line="240" w:lineRule="auto"/>
      <w:jc w:val="center"/>
    </w:pPr>
    <w:rPr>
      <w:rFonts w:ascii="Times New Roman" w:hAnsi="Times New Roman"/>
      <w:b/>
      <w:bCs/>
      <w:i/>
      <w:iCs/>
      <w:color w:val="990000"/>
      <w:sz w:val="24"/>
      <w:szCs w:val="24"/>
    </w:rPr>
  </w:style>
  <w:style w:type="character" w:customStyle="1" w:styleId="z41">
    <w:name w:val="z41"/>
    <w:rsid w:val="00F66AF0"/>
    <w:rPr>
      <w:b/>
      <w:bCs/>
      <w:color w:val="339966"/>
    </w:rPr>
  </w:style>
  <w:style w:type="character" w:customStyle="1" w:styleId="z31">
    <w:name w:val="z31"/>
    <w:rsid w:val="00F66AF0"/>
    <w:rPr>
      <w:b/>
      <w:bCs/>
      <w:color w:val="FF0000"/>
    </w:rPr>
  </w:style>
  <w:style w:type="character" w:styleId="afff">
    <w:name w:val="FollowedHyperlink"/>
    <w:basedOn w:val="a4"/>
    <w:uiPriority w:val="99"/>
    <w:semiHidden/>
    <w:unhideWhenUsed/>
    <w:rsid w:val="00F66AF0"/>
    <w:rPr>
      <w:color w:val="800080" w:themeColor="followedHyperlink"/>
      <w:u w:val="single"/>
    </w:rPr>
  </w:style>
  <w:style w:type="character" w:customStyle="1" w:styleId="113">
    <w:name w:val="Заголовок 1 Знак1"/>
    <w:basedOn w:val="a4"/>
    <w:uiPriority w:val="9"/>
    <w:rsid w:val="00F66AF0"/>
    <w:rPr>
      <w:rFonts w:asciiTheme="majorHAnsi" w:eastAsiaTheme="majorEastAsia" w:hAnsiTheme="majorHAnsi" w:cstheme="majorBidi"/>
      <w:b/>
      <w:bCs/>
      <w:color w:val="365F91" w:themeColor="accent1" w:themeShade="BF"/>
      <w:sz w:val="28"/>
      <w:szCs w:val="28"/>
    </w:rPr>
  </w:style>
  <w:style w:type="table" w:customStyle="1" w:styleId="33">
    <w:name w:val="Сетка таблицы3"/>
    <w:basedOn w:val="a5"/>
    <w:next w:val="a9"/>
    <w:uiPriority w:val="59"/>
    <w:rsid w:val="00F66AF0"/>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5"/>
    <w:next w:val="a9"/>
    <w:uiPriority w:val="59"/>
    <w:rsid w:val="00F66AF0"/>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
    <w:name w:val="Нет списка3"/>
    <w:next w:val="a6"/>
    <w:uiPriority w:val="99"/>
    <w:semiHidden/>
    <w:unhideWhenUsed/>
    <w:rsid w:val="00F66AF0"/>
  </w:style>
  <w:style w:type="table" w:customStyle="1" w:styleId="53">
    <w:name w:val="Сетка таблицы5"/>
    <w:basedOn w:val="a5"/>
    <w:next w:val="a9"/>
    <w:rsid w:val="00F66AF0"/>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0">
    <w:name w:val="Îáû÷íûé"/>
    <w:rsid w:val="00F66AF0"/>
    <w:rPr>
      <w:rFonts w:ascii="Times New Roman" w:hAnsi="Times New Roman"/>
      <w:lang w:eastAsia="en-US"/>
    </w:rPr>
  </w:style>
  <w:style w:type="numbering" w:customStyle="1" w:styleId="120">
    <w:name w:val="Нет списка12"/>
    <w:next w:val="a6"/>
    <w:uiPriority w:val="99"/>
    <w:semiHidden/>
    <w:unhideWhenUsed/>
    <w:rsid w:val="00F66AF0"/>
  </w:style>
  <w:style w:type="numbering" w:customStyle="1" w:styleId="1120">
    <w:name w:val="Нет списка112"/>
    <w:next w:val="a6"/>
    <w:uiPriority w:val="99"/>
    <w:semiHidden/>
    <w:unhideWhenUsed/>
    <w:rsid w:val="00F66AF0"/>
  </w:style>
  <w:style w:type="numbering" w:customStyle="1" w:styleId="211">
    <w:name w:val="Нет списка21"/>
    <w:next w:val="a6"/>
    <w:uiPriority w:val="99"/>
    <w:semiHidden/>
    <w:unhideWhenUsed/>
    <w:rsid w:val="00F66AF0"/>
  </w:style>
  <w:style w:type="numbering" w:customStyle="1" w:styleId="1111">
    <w:name w:val="Нет списка1111"/>
    <w:next w:val="a6"/>
    <w:uiPriority w:val="99"/>
    <w:semiHidden/>
    <w:unhideWhenUsed/>
    <w:rsid w:val="00F66AF0"/>
  </w:style>
  <w:style w:type="paragraph" w:customStyle="1" w:styleId="afff1">
    <w:name w:val="Нормальный"/>
    <w:rsid w:val="00F66AF0"/>
    <w:pPr>
      <w:autoSpaceDE w:val="0"/>
      <w:autoSpaceDN w:val="0"/>
    </w:pPr>
    <w:rPr>
      <w:rFonts w:ascii="Times New Roman" w:hAnsi="Times New Roman"/>
      <w:lang w:val="en-US" w:eastAsia="en-US"/>
    </w:rPr>
  </w:style>
  <w:style w:type="paragraph" w:customStyle="1" w:styleId="references">
    <w:name w:val="references"/>
    <w:uiPriority w:val="99"/>
    <w:rsid w:val="00F66AF0"/>
    <w:pPr>
      <w:spacing w:after="50" w:line="180" w:lineRule="exact"/>
      <w:jc w:val="both"/>
    </w:pPr>
    <w:rPr>
      <w:rFonts w:ascii="Times New Roman" w:hAnsi="Times New Roman"/>
      <w:noProof/>
      <w:sz w:val="16"/>
      <w:szCs w:val="16"/>
      <w:lang w:val="en-US" w:eastAsia="en-US"/>
    </w:rPr>
  </w:style>
  <w:style w:type="paragraph" w:styleId="28">
    <w:name w:val="Body Text 2"/>
    <w:basedOn w:val="a0"/>
    <w:link w:val="29"/>
    <w:unhideWhenUsed/>
    <w:rsid w:val="00F66AF0"/>
    <w:pPr>
      <w:widowControl w:val="0"/>
      <w:suppressAutoHyphens/>
      <w:spacing w:after="120" w:line="480" w:lineRule="auto"/>
    </w:pPr>
    <w:rPr>
      <w:rFonts w:ascii="Times New Roman" w:eastAsia="Arial Unicode MS" w:hAnsi="Times New Roman" w:cs="Tahoma"/>
      <w:color w:val="000000"/>
      <w:sz w:val="24"/>
      <w:szCs w:val="24"/>
      <w:lang w:val="en-US" w:eastAsia="en-US" w:bidi="en-US"/>
    </w:rPr>
  </w:style>
  <w:style w:type="character" w:customStyle="1" w:styleId="29">
    <w:name w:val="Основной текст 2 Знак"/>
    <w:basedOn w:val="a4"/>
    <w:link w:val="28"/>
    <w:rsid w:val="00F66AF0"/>
    <w:rPr>
      <w:rFonts w:ascii="Times New Roman" w:eastAsia="Arial Unicode MS" w:hAnsi="Times New Roman" w:cs="Tahoma"/>
      <w:color w:val="000000"/>
      <w:sz w:val="24"/>
      <w:szCs w:val="24"/>
      <w:lang w:val="en-US" w:eastAsia="en-US" w:bidi="en-US"/>
    </w:rPr>
  </w:style>
  <w:style w:type="numbering" w:customStyle="1" w:styleId="45">
    <w:name w:val="Нет списка4"/>
    <w:next w:val="a6"/>
    <w:uiPriority w:val="99"/>
    <w:semiHidden/>
    <w:unhideWhenUsed/>
    <w:rsid w:val="00F66AF0"/>
  </w:style>
  <w:style w:type="numbering" w:customStyle="1" w:styleId="130">
    <w:name w:val="Нет списка13"/>
    <w:next w:val="a6"/>
    <w:uiPriority w:val="99"/>
    <w:semiHidden/>
    <w:unhideWhenUsed/>
    <w:rsid w:val="00F66AF0"/>
  </w:style>
  <w:style w:type="table" w:customStyle="1" w:styleId="62">
    <w:name w:val="Сетка таблицы6"/>
    <w:basedOn w:val="a5"/>
    <w:next w:val="a9"/>
    <w:uiPriority w:val="59"/>
    <w:rsid w:val="00F66AF0"/>
    <w:rPr>
      <w:rFonts w:ascii="Times New Roman" w:eastAsia="Batang"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5"/>
    <w:next w:val="a9"/>
    <w:uiPriority w:val="59"/>
    <w:rsid w:val="00F66AF0"/>
    <w:rPr>
      <w:rFonts w:ascii="Times New Roman" w:eastAsia="Batang"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0">
    <w:name w:val="Нет списка113"/>
    <w:next w:val="a6"/>
    <w:uiPriority w:val="99"/>
    <w:semiHidden/>
    <w:unhideWhenUsed/>
    <w:rsid w:val="00F66AF0"/>
  </w:style>
  <w:style w:type="numbering" w:customStyle="1" w:styleId="220">
    <w:name w:val="Нет списка22"/>
    <w:next w:val="a6"/>
    <w:uiPriority w:val="99"/>
    <w:semiHidden/>
    <w:unhideWhenUsed/>
    <w:rsid w:val="00F66AF0"/>
  </w:style>
  <w:style w:type="table" w:customStyle="1" w:styleId="212">
    <w:name w:val="Сетка таблицы21"/>
    <w:basedOn w:val="a5"/>
    <w:next w:val="a9"/>
    <w:rsid w:val="00F66AF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
    <w:name w:val="Нет списка1112"/>
    <w:next w:val="a6"/>
    <w:uiPriority w:val="99"/>
    <w:semiHidden/>
    <w:unhideWhenUsed/>
    <w:rsid w:val="00F66AF0"/>
  </w:style>
  <w:style w:type="table" w:customStyle="1" w:styleId="1113">
    <w:name w:val="Сетка таблицы111"/>
    <w:basedOn w:val="a5"/>
    <w:next w:val="a9"/>
    <w:uiPriority w:val="59"/>
    <w:rsid w:val="00F66AF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5"/>
    <w:next w:val="a9"/>
    <w:uiPriority w:val="59"/>
    <w:rsid w:val="00F66AF0"/>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
    <w:basedOn w:val="a5"/>
    <w:next w:val="a9"/>
    <w:uiPriority w:val="59"/>
    <w:rsid w:val="00F66AF0"/>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0">
    <w:name w:val="s0"/>
    <w:rsid w:val="00F66AF0"/>
    <w:rPr>
      <w:rFonts w:ascii="Times New Roman" w:hAnsi="Times New Roman" w:cs="Times New Roman"/>
      <w:b w:val="0"/>
      <w:bCs w:val="0"/>
      <w:i w:val="0"/>
      <w:iCs w:val="0"/>
      <w:strike w:val="0"/>
      <w:dstrike w:val="0"/>
      <w:color w:val="000000"/>
      <w:sz w:val="32"/>
      <w:szCs w:val="32"/>
      <w:u w:val="none"/>
    </w:rPr>
  </w:style>
  <w:style w:type="paragraph" w:customStyle="1" w:styleId="bulletlist">
    <w:name w:val="bullet list"/>
    <w:basedOn w:val="a2"/>
    <w:rsid w:val="00F66AF0"/>
    <w:pPr>
      <w:tabs>
        <w:tab w:val="left" w:pos="288"/>
      </w:tabs>
      <w:spacing w:line="228" w:lineRule="auto"/>
    </w:pPr>
    <w:rPr>
      <w:rFonts w:eastAsia="MS Mincho"/>
      <w:sz w:val="20"/>
      <w:szCs w:val="20"/>
    </w:rPr>
  </w:style>
  <w:style w:type="paragraph" w:customStyle="1" w:styleId="mt">
    <w:name w:val="mt"/>
    <w:basedOn w:val="a0"/>
    <w:rsid w:val="00F66AF0"/>
    <w:pPr>
      <w:spacing w:before="60" w:after="0" w:line="240" w:lineRule="auto"/>
      <w:ind w:firstLine="450"/>
    </w:pPr>
    <w:rPr>
      <w:rFonts w:ascii="Times New Roman" w:hAnsi="Times New Roman"/>
      <w:sz w:val="24"/>
      <w:szCs w:val="24"/>
    </w:rPr>
  </w:style>
  <w:style w:type="paragraph" w:customStyle="1" w:styleId="ConfRefer99">
    <w:name w:val="Conf_Refer99"/>
    <w:basedOn w:val="a0"/>
    <w:rsid w:val="00F66AF0"/>
    <w:pPr>
      <w:spacing w:before="80" w:after="0" w:line="240" w:lineRule="auto"/>
      <w:ind w:left="312" w:hanging="312"/>
      <w:jc w:val="both"/>
    </w:pPr>
    <w:rPr>
      <w:rFonts w:ascii="Times New Roman" w:hAnsi="Times New Roman"/>
      <w:sz w:val="18"/>
      <w:szCs w:val="18"/>
    </w:rPr>
  </w:style>
  <w:style w:type="paragraph" w:customStyle="1" w:styleId="ConfRefer9">
    <w:name w:val="Conf_Refer9"/>
    <w:basedOn w:val="a0"/>
    <w:link w:val="ConfRefer90"/>
    <w:rsid w:val="00F66AF0"/>
    <w:pPr>
      <w:spacing w:before="80" w:after="0" w:line="240" w:lineRule="auto"/>
      <w:ind w:left="312" w:hanging="227"/>
    </w:pPr>
    <w:rPr>
      <w:rFonts w:ascii="Times New Roman" w:hAnsi="Times New Roman"/>
      <w:sz w:val="18"/>
      <w:szCs w:val="18"/>
    </w:rPr>
  </w:style>
  <w:style w:type="character" w:customStyle="1" w:styleId="ConfRefer90">
    <w:name w:val="Conf_Refer9 Знак"/>
    <w:link w:val="ConfRefer9"/>
    <w:rsid w:val="00F66AF0"/>
    <w:rPr>
      <w:rFonts w:ascii="Times New Roman" w:hAnsi="Times New Roman"/>
      <w:sz w:val="18"/>
      <w:szCs w:val="18"/>
    </w:rPr>
  </w:style>
  <w:style w:type="paragraph" w:customStyle="1" w:styleId="Noeeu1">
    <w:name w:val="Noeeu1"/>
    <w:basedOn w:val="a0"/>
    <w:rsid w:val="00F66AF0"/>
    <w:pPr>
      <w:spacing w:after="0" w:line="480" w:lineRule="auto"/>
      <w:ind w:firstLine="720"/>
      <w:jc w:val="both"/>
    </w:pPr>
    <w:rPr>
      <w:rFonts w:ascii="Times New Roman" w:hAnsi="Times New Roman"/>
      <w:sz w:val="28"/>
      <w:szCs w:val="20"/>
    </w:rPr>
  </w:style>
  <w:style w:type="paragraph" w:styleId="afff2">
    <w:name w:val="Plain Text"/>
    <w:basedOn w:val="a0"/>
    <w:link w:val="afff3"/>
    <w:rsid w:val="00F66AF0"/>
    <w:pPr>
      <w:spacing w:after="0" w:line="240" w:lineRule="auto"/>
    </w:pPr>
    <w:rPr>
      <w:rFonts w:ascii="Courier New" w:hAnsi="Courier New" w:cs="Courier New"/>
      <w:sz w:val="20"/>
      <w:szCs w:val="20"/>
    </w:rPr>
  </w:style>
  <w:style w:type="character" w:customStyle="1" w:styleId="afff3">
    <w:name w:val="Текст Знак"/>
    <w:basedOn w:val="a4"/>
    <w:link w:val="afff2"/>
    <w:rsid w:val="00F66AF0"/>
    <w:rPr>
      <w:rFonts w:ascii="Courier New" w:hAnsi="Courier New" w:cs="Courier New"/>
    </w:rPr>
  </w:style>
  <w:style w:type="paragraph" w:customStyle="1" w:styleId="qqq">
    <w:name w:val="qqq"/>
    <w:basedOn w:val="10"/>
    <w:rsid w:val="00F66AF0"/>
    <w:pPr>
      <w:keepNext w:val="0"/>
      <w:keepLines w:val="0"/>
      <w:widowControl w:val="0"/>
      <w:suppressAutoHyphens/>
      <w:spacing w:before="0"/>
      <w:ind w:firstLine="709"/>
    </w:pPr>
    <w:rPr>
      <w:rFonts w:ascii="Times New Roman" w:eastAsia="Times New Roman" w:hAnsi="Times New Roman" w:cs="Times New Roman"/>
      <w:b/>
      <w:color w:val="auto"/>
      <w:kern w:val="16"/>
      <w:sz w:val="28"/>
      <w:szCs w:val="28"/>
    </w:rPr>
  </w:style>
  <w:style w:type="paragraph" w:styleId="35">
    <w:name w:val="Body Text 3"/>
    <w:basedOn w:val="a0"/>
    <w:link w:val="36"/>
    <w:rsid w:val="00F66AF0"/>
    <w:pPr>
      <w:spacing w:after="120" w:line="240" w:lineRule="auto"/>
    </w:pPr>
    <w:rPr>
      <w:rFonts w:ascii="Times New Roman" w:hAnsi="Times New Roman"/>
      <w:sz w:val="16"/>
      <w:szCs w:val="16"/>
    </w:rPr>
  </w:style>
  <w:style w:type="character" w:customStyle="1" w:styleId="36">
    <w:name w:val="Основной текст 3 Знак"/>
    <w:basedOn w:val="a4"/>
    <w:link w:val="35"/>
    <w:rsid w:val="00F66AF0"/>
    <w:rPr>
      <w:rFonts w:ascii="Times New Roman" w:hAnsi="Times New Roman"/>
      <w:sz w:val="16"/>
      <w:szCs w:val="16"/>
    </w:rPr>
  </w:style>
  <w:style w:type="paragraph" w:customStyle="1" w:styleId="afff4">
    <w:name w:val="Рисунок"/>
    <w:basedOn w:val="a2"/>
    <w:next w:val="a2"/>
    <w:rsid w:val="00F66AF0"/>
    <w:pPr>
      <w:spacing w:before="360" w:after="500"/>
    </w:pPr>
    <w:rPr>
      <w:b/>
      <w:bCs/>
      <w:szCs w:val="20"/>
    </w:rPr>
  </w:style>
  <w:style w:type="paragraph" w:styleId="37">
    <w:name w:val="Body Text Indent 3"/>
    <w:basedOn w:val="a0"/>
    <w:link w:val="38"/>
    <w:rsid w:val="00F66AF0"/>
    <w:pPr>
      <w:spacing w:after="120" w:line="240" w:lineRule="auto"/>
      <w:ind w:left="283"/>
    </w:pPr>
    <w:rPr>
      <w:rFonts w:ascii="Times New Roman" w:hAnsi="Times New Roman"/>
      <w:sz w:val="16"/>
      <w:szCs w:val="16"/>
    </w:rPr>
  </w:style>
  <w:style w:type="character" w:customStyle="1" w:styleId="38">
    <w:name w:val="Основной текст с отступом 3 Знак"/>
    <w:basedOn w:val="a4"/>
    <w:link w:val="37"/>
    <w:rsid w:val="00F66AF0"/>
    <w:rPr>
      <w:rFonts w:ascii="Times New Roman" w:hAnsi="Times New Roman"/>
      <w:sz w:val="16"/>
      <w:szCs w:val="16"/>
    </w:rPr>
  </w:style>
  <w:style w:type="paragraph" w:customStyle="1" w:styleId="1">
    <w:name w:val="Маркированный список1"/>
    <w:basedOn w:val="a0"/>
    <w:next w:val="afff5"/>
    <w:uiPriority w:val="99"/>
    <w:unhideWhenUsed/>
    <w:rsid w:val="00F66AF0"/>
    <w:pPr>
      <w:numPr>
        <w:numId w:val="10"/>
      </w:numPr>
      <w:tabs>
        <w:tab w:val="clear" w:pos="360"/>
      </w:tabs>
      <w:spacing w:after="0" w:line="240" w:lineRule="auto"/>
      <w:ind w:left="1008"/>
      <w:contextualSpacing/>
      <w:jc w:val="both"/>
    </w:pPr>
    <w:rPr>
      <w:rFonts w:ascii="Times New Roman" w:eastAsia="Calibri" w:hAnsi="Times New Roman" w:cstheme="minorBidi"/>
      <w:sz w:val="28"/>
      <w:lang w:eastAsia="en-US"/>
    </w:rPr>
  </w:style>
  <w:style w:type="paragraph" w:styleId="afff5">
    <w:name w:val="List Bullet"/>
    <w:basedOn w:val="a0"/>
    <w:uiPriority w:val="99"/>
    <w:semiHidden/>
    <w:unhideWhenUsed/>
    <w:rsid w:val="00F66AF0"/>
    <w:pPr>
      <w:tabs>
        <w:tab w:val="num" w:pos="360"/>
      </w:tabs>
      <w:ind w:left="360" w:hanging="360"/>
      <w:contextualSpacing/>
    </w:pPr>
    <w:rPr>
      <w:rFonts w:asciiTheme="minorHAnsi" w:eastAsiaTheme="minorEastAsia" w:hAnsiTheme="minorHAnsi" w:cstheme="minorBidi"/>
    </w:rPr>
  </w:style>
  <w:style w:type="character" w:customStyle="1" w:styleId="afff6">
    <w:name w:val="Основной текст_"/>
    <w:basedOn w:val="a4"/>
    <w:link w:val="2a"/>
    <w:rsid w:val="00F66AF0"/>
    <w:rPr>
      <w:rFonts w:ascii="Times New Roman" w:hAnsi="Times New Roman"/>
      <w:spacing w:val="5"/>
      <w:sz w:val="21"/>
      <w:szCs w:val="21"/>
      <w:shd w:val="clear" w:color="auto" w:fill="FFFFFF"/>
    </w:rPr>
  </w:style>
  <w:style w:type="paragraph" w:customStyle="1" w:styleId="2a">
    <w:name w:val="Основной текст2"/>
    <w:basedOn w:val="a0"/>
    <w:link w:val="afff6"/>
    <w:rsid w:val="00F66AF0"/>
    <w:pPr>
      <w:widowControl w:val="0"/>
      <w:shd w:val="clear" w:color="auto" w:fill="FFFFFF"/>
      <w:spacing w:after="0" w:line="274" w:lineRule="exact"/>
      <w:jc w:val="both"/>
    </w:pPr>
    <w:rPr>
      <w:rFonts w:ascii="Times New Roman" w:hAnsi="Times New Roman"/>
      <w:spacing w:val="5"/>
      <w:sz w:val="21"/>
      <w:szCs w:val="21"/>
    </w:rPr>
  </w:style>
  <w:style w:type="paragraph" w:customStyle="1" w:styleId="213">
    <w:name w:val="Заголовок 21"/>
    <w:basedOn w:val="a0"/>
    <w:next w:val="a0"/>
    <w:rsid w:val="00F66AF0"/>
    <w:pPr>
      <w:keepNext/>
      <w:tabs>
        <w:tab w:val="left" w:pos="708"/>
      </w:tabs>
      <w:autoSpaceDN w:val="0"/>
      <w:jc w:val="both"/>
      <w:textAlignment w:val="baseline"/>
      <w:outlineLvl w:val="1"/>
    </w:pPr>
    <w:rPr>
      <w:rFonts w:eastAsia="Batang" w:cs="Mangal"/>
      <w:b/>
      <w:bCs/>
      <w:kern w:val="3"/>
      <w:sz w:val="28"/>
      <w:szCs w:val="24"/>
      <w:lang w:eastAsia="ko-KR" w:bidi="hi-IN"/>
    </w:rPr>
  </w:style>
  <w:style w:type="character" w:customStyle="1" w:styleId="0pt">
    <w:name w:val="Основной текст + Полужирный;Интервал 0 pt"/>
    <w:basedOn w:val="afff6"/>
    <w:rsid w:val="00F66AF0"/>
    <w:rPr>
      <w:rFonts w:ascii="Times New Roman" w:eastAsia="Times New Roman" w:hAnsi="Times New Roman"/>
      <w:b/>
      <w:bCs/>
      <w:color w:val="000000"/>
      <w:spacing w:val="5"/>
      <w:w w:val="100"/>
      <w:position w:val="0"/>
      <w:sz w:val="25"/>
      <w:szCs w:val="25"/>
      <w:shd w:val="clear" w:color="auto" w:fill="FFFFFF"/>
      <w:lang w:val="ru-RU"/>
    </w:rPr>
  </w:style>
  <w:style w:type="character" w:customStyle="1" w:styleId="ab">
    <w:name w:val="Абзац списка Знак"/>
    <w:link w:val="aa"/>
    <w:uiPriority w:val="34"/>
    <w:locked/>
    <w:rsid w:val="00F66AF0"/>
    <w:rPr>
      <w:rFonts w:eastAsia="Calibri"/>
      <w:sz w:val="22"/>
      <w:szCs w:val="22"/>
      <w:lang w:eastAsia="en-US"/>
    </w:rPr>
  </w:style>
  <w:style w:type="paragraph" w:styleId="HTML">
    <w:name w:val="HTML Preformatted"/>
    <w:basedOn w:val="a0"/>
    <w:link w:val="HTML0"/>
    <w:uiPriority w:val="99"/>
    <w:unhideWhenUsed/>
    <w:rsid w:val="00F66A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4"/>
    <w:link w:val="HTML"/>
    <w:uiPriority w:val="99"/>
    <w:rsid w:val="00F66AF0"/>
    <w:rPr>
      <w:rFonts w:ascii="Courier New" w:hAnsi="Courier New" w:cs="Courier New"/>
    </w:rPr>
  </w:style>
  <w:style w:type="character" w:customStyle="1" w:styleId="hl">
    <w:name w:val="hl"/>
    <w:rsid w:val="00F66AF0"/>
  </w:style>
  <w:style w:type="character" w:customStyle="1" w:styleId="af3">
    <w:name w:val="Обычный (веб) Знак"/>
    <w:aliases w:val="Обычный (веб)1 Знак,Обычный (веб)11 Знак,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
    <w:link w:val="a1"/>
    <w:rsid w:val="00996E5E"/>
    <w:rPr>
      <w:rFonts w:ascii="Times New Roman" w:eastAsia="Calibri" w:hAnsi="Times New Roman"/>
      <w:color w:val="000000"/>
      <w:sz w:val="28"/>
      <w:szCs w:val="28"/>
      <w:shd w:val="clear" w:color="auto" w:fill="F7F7F7"/>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108058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9.emf"/><Relationship Id="rId42" Type="http://schemas.openxmlformats.org/officeDocument/2006/relationships/image" Target="media/image29.png"/><Relationship Id="rId47" Type="http://schemas.openxmlformats.org/officeDocument/2006/relationships/image" Target="media/image34.emf"/><Relationship Id="rId63" Type="http://schemas.openxmlformats.org/officeDocument/2006/relationships/image" Target="media/image46.jpg"/><Relationship Id="rId68" Type="http://schemas.openxmlformats.org/officeDocument/2006/relationships/footer" Target="footer6.xml"/><Relationship Id="rId84" Type="http://schemas.openxmlformats.org/officeDocument/2006/relationships/header" Target="header9.xml"/><Relationship Id="rId89" Type="http://schemas.openxmlformats.org/officeDocument/2006/relationships/image" Target="media/image56.jpg"/><Relationship Id="rId112" Type="http://schemas.openxmlformats.org/officeDocument/2006/relationships/footer" Target="footer16.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6.emf"/><Relationship Id="rId107" Type="http://schemas.openxmlformats.org/officeDocument/2006/relationships/image" Target="media/image68.emf"/><Relationship Id="rId11" Type="http://schemas.openxmlformats.org/officeDocument/2006/relationships/image" Target="media/image4.png"/><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image" Target="media/image24.emf"/><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emf"/><Relationship Id="rId58" Type="http://schemas.openxmlformats.org/officeDocument/2006/relationships/header" Target="header1.xml"/><Relationship Id="rId66" Type="http://schemas.openxmlformats.org/officeDocument/2006/relationships/image" Target="media/image47.jpg"/><Relationship Id="rId74" Type="http://schemas.openxmlformats.org/officeDocument/2006/relationships/footer" Target="footer8.xml"/><Relationship Id="rId79" Type="http://schemas.openxmlformats.org/officeDocument/2006/relationships/image" Target="media/image52.jpg"/><Relationship Id="rId87" Type="http://schemas.openxmlformats.org/officeDocument/2006/relationships/header" Target="header10.xml"/><Relationship Id="rId102" Type="http://schemas.openxmlformats.org/officeDocument/2006/relationships/image" Target="media/image63.jpeg"/><Relationship Id="rId110" Type="http://schemas.openxmlformats.org/officeDocument/2006/relationships/image" Target="media/image71.emf"/><Relationship Id="rId5" Type="http://schemas.openxmlformats.org/officeDocument/2006/relationships/webSettings" Target="webSettings.xml"/><Relationship Id="rId61" Type="http://schemas.openxmlformats.org/officeDocument/2006/relationships/header" Target="header2.xml"/><Relationship Id="rId82" Type="http://schemas.openxmlformats.org/officeDocument/2006/relationships/header" Target="header8.xml"/><Relationship Id="rId90" Type="http://schemas.openxmlformats.org/officeDocument/2006/relationships/image" Target="media/image57.jpg"/><Relationship Id="rId95" Type="http://schemas.openxmlformats.org/officeDocument/2006/relationships/footer" Target="footer14.xml"/><Relationship Id="rId19" Type="http://schemas.openxmlformats.org/officeDocument/2006/relationships/image" Target="media/image8.emf"/><Relationship Id="rId14" Type="http://schemas.openxmlformats.org/officeDocument/2006/relationships/image" Target="media/image6.emf"/><Relationship Id="rId22" Type="http://schemas.openxmlformats.org/officeDocument/2006/relationships/package" Target="embeddings/Microsoft_Visio_Drawing4.vsdx"/><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30.png"/><Relationship Id="rId48" Type="http://schemas.openxmlformats.org/officeDocument/2006/relationships/image" Target="media/image35.emf"/><Relationship Id="rId56" Type="http://schemas.openxmlformats.org/officeDocument/2006/relationships/image" Target="media/image43.jpg"/><Relationship Id="rId64" Type="http://schemas.openxmlformats.org/officeDocument/2006/relationships/header" Target="header3.xml"/><Relationship Id="rId69" Type="http://schemas.openxmlformats.org/officeDocument/2006/relationships/image" Target="media/image48.jpg"/><Relationship Id="rId77" Type="http://schemas.openxmlformats.org/officeDocument/2006/relationships/footer" Target="footer9.xml"/><Relationship Id="rId100" Type="http://schemas.openxmlformats.org/officeDocument/2006/relationships/image" Target="media/image61.emf"/><Relationship Id="rId105" Type="http://schemas.openxmlformats.org/officeDocument/2006/relationships/image" Target="media/image66.emf"/><Relationship Id="rId113"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38.emf"/><Relationship Id="rId72" Type="http://schemas.openxmlformats.org/officeDocument/2006/relationships/image" Target="media/image49.jpg"/><Relationship Id="rId80" Type="http://schemas.openxmlformats.org/officeDocument/2006/relationships/image" Target="media/image53.jpg"/><Relationship Id="rId85" Type="http://schemas.openxmlformats.org/officeDocument/2006/relationships/footer" Target="footer11.xml"/><Relationship Id="rId93" Type="http://schemas.openxmlformats.org/officeDocument/2006/relationships/footer" Target="footer13.xml"/><Relationship Id="rId98" Type="http://schemas.openxmlformats.org/officeDocument/2006/relationships/footer" Target="footer15.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package" Target="embeddings/Microsoft_Visio_Drawing2.vsdx"/><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image" Target="media/image33.png"/><Relationship Id="rId59" Type="http://schemas.openxmlformats.org/officeDocument/2006/relationships/footer" Target="footer3.xml"/><Relationship Id="rId67" Type="http://schemas.openxmlformats.org/officeDocument/2006/relationships/header" Target="header4.xml"/><Relationship Id="rId103" Type="http://schemas.openxmlformats.org/officeDocument/2006/relationships/image" Target="media/image64.emf"/><Relationship Id="rId108" Type="http://schemas.openxmlformats.org/officeDocument/2006/relationships/image" Target="media/image69.emf"/><Relationship Id="rId20" Type="http://schemas.openxmlformats.org/officeDocument/2006/relationships/package" Target="embeddings/Microsoft_Visio_Drawing3.vsdx"/><Relationship Id="rId41" Type="http://schemas.openxmlformats.org/officeDocument/2006/relationships/image" Target="media/image28.png"/><Relationship Id="rId54" Type="http://schemas.openxmlformats.org/officeDocument/2006/relationships/image" Target="media/image41.emf"/><Relationship Id="rId62" Type="http://schemas.openxmlformats.org/officeDocument/2006/relationships/footer" Target="footer4.xml"/><Relationship Id="rId70" Type="http://schemas.openxmlformats.org/officeDocument/2006/relationships/header" Target="header5.xml"/><Relationship Id="rId75" Type="http://schemas.openxmlformats.org/officeDocument/2006/relationships/image" Target="media/image50.jpg"/><Relationship Id="rId83" Type="http://schemas.openxmlformats.org/officeDocument/2006/relationships/footer" Target="footer10.xml"/><Relationship Id="rId88" Type="http://schemas.openxmlformats.org/officeDocument/2006/relationships/footer" Target="footer12.xml"/><Relationship Id="rId91" Type="http://schemas.openxmlformats.org/officeDocument/2006/relationships/image" Target="media/image58.jpg"/><Relationship Id="rId96" Type="http://schemas.openxmlformats.org/officeDocument/2006/relationships/image" Target="media/image59.jpg"/><Relationship Id="rId111"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Visio_Drawing1.vsdx"/><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image" Target="media/image36.emf"/><Relationship Id="rId57" Type="http://schemas.openxmlformats.org/officeDocument/2006/relationships/image" Target="media/image44.jpg"/><Relationship Id="rId106" Type="http://schemas.openxmlformats.org/officeDocument/2006/relationships/image" Target="media/image67.emf"/><Relationship Id="rId114"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8.emf"/><Relationship Id="rId44" Type="http://schemas.openxmlformats.org/officeDocument/2006/relationships/image" Target="media/image31.png"/><Relationship Id="rId52" Type="http://schemas.openxmlformats.org/officeDocument/2006/relationships/image" Target="media/image39.emf"/><Relationship Id="rId60" Type="http://schemas.openxmlformats.org/officeDocument/2006/relationships/image" Target="media/image45.jpg"/><Relationship Id="rId65" Type="http://schemas.openxmlformats.org/officeDocument/2006/relationships/footer" Target="footer5.xml"/><Relationship Id="rId73" Type="http://schemas.openxmlformats.org/officeDocument/2006/relationships/header" Target="header6.xml"/><Relationship Id="rId78" Type="http://schemas.openxmlformats.org/officeDocument/2006/relationships/image" Target="media/image51.jpg"/><Relationship Id="rId81" Type="http://schemas.openxmlformats.org/officeDocument/2006/relationships/image" Target="media/image54.jpg"/><Relationship Id="rId86" Type="http://schemas.openxmlformats.org/officeDocument/2006/relationships/image" Target="media/image55.jpg"/><Relationship Id="rId94" Type="http://schemas.openxmlformats.org/officeDocument/2006/relationships/header" Target="header12.xml"/><Relationship Id="rId99" Type="http://schemas.openxmlformats.org/officeDocument/2006/relationships/image" Target="media/image60.emf"/><Relationship Id="rId101" Type="http://schemas.openxmlformats.org/officeDocument/2006/relationships/image" Target="media/image62.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jpeg"/><Relationship Id="rId18" Type="http://schemas.openxmlformats.org/officeDocument/2006/relationships/footer" Target="footer2.xml"/><Relationship Id="rId39" Type="http://schemas.openxmlformats.org/officeDocument/2006/relationships/image" Target="media/image26.emf"/><Relationship Id="rId109" Type="http://schemas.openxmlformats.org/officeDocument/2006/relationships/image" Target="media/image70.emf"/><Relationship Id="rId34" Type="http://schemas.openxmlformats.org/officeDocument/2006/relationships/image" Target="media/image21.emf"/><Relationship Id="rId50" Type="http://schemas.openxmlformats.org/officeDocument/2006/relationships/image" Target="media/image37.emf"/><Relationship Id="rId55" Type="http://schemas.openxmlformats.org/officeDocument/2006/relationships/image" Target="media/image42.emf"/><Relationship Id="rId76" Type="http://schemas.openxmlformats.org/officeDocument/2006/relationships/header" Target="header7.xml"/><Relationship Id="rId97" Type="http://schemas.openxmlformats.org/officeDocument/2006/relationships/header" Target="header13.xml"/><Relationship Id="rId104" Type="http://schemas.openxmlformats.org/officeDocument/2006/relationships/image" Target="media/image65.emf"/><Relationship Id="rId7" Type="http://schemas.openxmlformats.org/officeDocument/2006/relationships/endnotes" Target="endnotes.xml"/><Relationship Id="rId71" Type="http://schemas.openxmlformats.org/officeDocument/2006/relationships/footer" Target="footer7.xml"/><Relationship Id="rId92" Type="http://schemas.openxmlformats.org/officeDocument/2006/relationships/header" Target="header1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A73FBA1-BAC8-4A74-AA9A-D4A2306894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836</TotalTime>
  <Pages>111</Pages>
  <Words>11793</Words>
  <Characters>67226</Characters>
  <Application>Microsoft Office Word</Application>
  <DocSecurity>0</DocSecurity>
  <Lines>560</Lines>
  <Paragraphs>157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Бота</dc:creator>
  <cp:lastModifiedBy>Татьяна Николаевна</cp:lastModifiedBy>
  <cp:revision>104</cp:revision>
  <cp:lastPrinted>2020-10-27T07:27:00Z</cp:lastPrinted>
  <dcterms:created xsi:type="dcterms:W3CDTF">2020-10-14T15:29:00Z</dcterms:created>
  <dcterms:modified xsi:type="dcterms:W3CDTF">2020-10-27T09:46:00Z</dcterms:modified>
</cp:coreProperties>
</file>