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8E7B9" w14:textId="16196F2E" w:rsidR="00601A93" w:rsidRPr="00CE1419" w:rsidRDefault="00DB32CF" w:rsidP="00601A93">
      <w:pPr>
        <w:ind w:firstLine="0"/>
        <w:jc w:val="center"/>
        <w:rPr>
          <w:spacing w:val="-4"/>
          <w:szCs w:val="24"/>
          <w:lang w:val="en-US"/>
        </w:rPr>
      </w:pPr>
      <w:r>
        <w:rPr>
          <w:noProof/>
        </w:rPr>
        <w:drawing>
          <wp:anchor distT="0" distB="0" distL="114300" distR="114300" simplePos="0" relativeHeight="251680768" behindDoc="0" locked="0" layoutInCell="1" allowOverlap="1" wp14:anchorId="2F4AAC44" wp14:editId="42B3AD0F">
            <wp:simplePos x="0" y="0"/>
            <wp:positionH relativeFrom="page">
              <wp:align>right</wp:align>
            </wp:positionH>
            <wp:positionV relativeFrom="paragraph">
              <wp:posOffset>-720090</wp:posOffset>
            </wp:positionV>
            <wp:extent cx="7553325" cy="10682848"/>
            <wp:effectExtent l="0" t="0" r="0" b="444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2848"/>
                    </a:xfrm>
                    <a:prstGeom prst="rect">
                      <a:avLst/>
                    </a:prstGeom>
                    <a:noFill/>
                    <a:ln>
                      <a:noFill/>
                    </a:ln>
                  </pic:spPr>
                </pic:pic>
              </a:graphicData>
            </a:graphic>
            <wp14:sizeRelH relativeFrom="page">
              <wp14:pctWidth>0</wp14:pctWidth>
            </wp14:sizeRelH>
            <wp14:sizeRelV relativeFrom="page">
              <wp14:pctHeight>0</wp14:pctHeight>
            </wp14:sizeRelV>
          </wp:anchor>
        </w:drawing>
      </w:r>
      <w:r w:rsidR="00601A93" w:rsidRPr="00CE1419">
        <w:rPr>
          <w:spacing w:val="-4"/>
          <w:szCs w:val="24"/>
          <w:lang w:val="en-US"/>
        </w:rPr>
        <w:t>«CSI RESEARCH&amp;LAB»</w:t>
      </w:r>
      <w:r w:rsidR="00601A93" w:rsidRPr="00CE1419">
        <w:rPr>
          <w:lang w:val="en-US"/>
        </w:rPr>
        <w:t xml:space="preserve"> </w:t>
      </w:r>
      <w:r w:rsidR="00601A93" w:rsidRPr="00CE1419">
        <w:rPr>
          <w:spacing w:val="-4"/>
          <w:szCs w:val="24"/>
          <w:lang w:val="en-US"/>
        </w:rPr>
        <w:t>LIMITED LIABILITY PARTNERSHIP</w:t>
      </w:r>
    </w:p>
    <w:p w14:paraId="5F491AB9" w14:textId="2D64C05D" w:rsidR="00DE3C53" w:rsidRPr="00CE1419" w:rsidRDefault="00DE3C53" w:rsidP="00601A93">
      <w:pPr>
        <w:ind w:firstLine="0"/>
        <w:jc w:val="center"/>
        <w:rPr>
          <w:spacing w:val="-4"/>
          <w:szCs w:val="24"/>
          <w:lang w:val="en-US"/>
        </w:rPr>
      </w:pPr>
      <w:r w:rsidRPr="00CE1419">
        <w:rPr>
          <w:spacing w:val="-4"/>
          <w:szCs w:val="24"/>
          <w:lang w:val="en-US"/>
        </w:rPr>
        <w:t>«CSI RESEARCH&amp;LAB» LLP</w:t>
      </w:r>
    </w:p>
    <w:p w14:paraId="1EFE98A6" w14:textId="77777777" w:rsidR="00601A93" w:rsidRPr="00CE1419" w:rsidRDefault="00601A93" w:rsidP="00601A93">
      <w:pPr>
        <w:ind w:firstLine="0"/>
        <w:jc w:val="center"/>
        <w:rPr>
          <w:szCs w:val="24"/>
          <w:lang w:val="en-US"/>
        </w:rPr>
      </w:pPr>
    </w:p>
    <w:p w14:paraId="2832D61F" w14:textId="77777777" w:rsidR="00601A93" w:rsidRPr="00CE1419" w:rsidRDefault="00601A93" w:rsidP="00601A93">
      <w:pPr>
        <w:ind w:firstLine="0"/>
        <w:jc w:val="center"/>
        <w:rPr>
          <w:szCs w:val="24"/>
          <w:lang w:val="en-US"/>
        </w:rPr>
      </w:pPr>
    </w:p>
    <w:p w14:paraId="414D377B" w14:textId="77777777" w:rsidR="00601A93" w:rsidRPr="00CE1419" w:rsidRDefault="00601A93" w:rsidP="00601A93">
      <w:pPr>
        <w:ind w:firstLine="0"/>
        <w:rPr>
          <w:szCs w:val="24"/>
          <w:lang w:val="en-US"/>
        </w:rPr>
      </w:pPr>
      <w:r w:rsidRPr="00CE1419">
        <w:rPr>
          <w:szCs w:val="24"/>
          <w:lang w:val="en-US"/>
        </w:rPr>
        <w:t>UDC: 620.179.132</w:t>
      </w:r>
      <w:r w:rsidR="00CC0801" w:rsidRPr="00CE1419">
        <w:rPr>
          <w:lang w:val="en-US"/>
        </w:rPr>
        <w:t xml:space="preserve"> </w:t>
      </w:r>
    </w:p>
    <w:p w14:paraId="4A5649D1" w14:textId="77777777" w:rsidR="00601A93" w:rsidRPr="00CE1419" w:rsidRDefault="00601A93" w:rsidP="00601A93">
      <w:pPr>
        <w:ind w:firstLine="0"/>
        <w:rPr>
          <w:szCs w:val="24"/>
          <w:lang w:val="en-US"/>
        </w:rPr>
      </w:pPr>
      <w:r w:rsidRPr="00CE1419">
        <w:rPr>
          <w:szCs w:val="24"/>
          <w:lang w:val="en-US"/>
        </w:rPr>
        <w:t>IRSTI: 59.45.31.</w:t>
      </w:r>
    </w:p>
    <w:p w14:paraId="6B5AB27C" w14:textId="05FB55DB" w:rsidR="00601A93" w:rsidRPr="00CE1419" w:rsidRDefault="00601A93" w:rsidP="00601A93">
      <w:pPr>
        <w:ind w:firstLine="0"/>
        <w:rPr>
          <w:szCs w:val="24"/>
          <w:lang w:val="en-US"/>
        </w:rPr>
      </w:pPr>
      <w:r w:rsidRPr="00CE1419">
        <w:rPr>
          <w:szCs w:val="24"/>
          <w:lang w:val="en-US"/>
        </w:rPr>
        <w:t>№ of state registration: 0120РК00012</w:t>
      </w:r>
      <w:r w:rsidR="00DB32CF" w:rsidRPr="00DB32CF">
        <w:t xml:space="preserve"> </w:t>
      </w:r>
    </w:p>
    <w:p w14:paraId="117E3DE7" w14:textId="77777777" w:rsidR="00601A93" w:rsidRPr="00CE1419" w:rsidRDefault="00601A93" w:rsidP="00601A93">
      <w:pPr>
        <w:ind w:firstLine="0"/>
        <w:rPr>
          <w:szCs w:val="24"/>
          <w:lang w:val="en-US"/>
        </w:rPr>
      </w:pPr>
      <w:r w:rsidRPr="00CE1419">
        <w:rPr>
          <w:szCs w:val="24"/>
          <w:lang w:val="en-US"/>
        </w:rPr>
        <w:t>Inv. № _______________________</w:t>
      </w:r>
    </w:p>
    <w:p w14:paraId="33198E53" w14:textId="77777777" w:rsidR="00601A93" w:rsidRPr="00CE1419" w:rsidRDefault="00601A93" w:rsidP="00601A93">
      <w:pPr>
        <w:ind w:firstLine="0"/>
        <w:rPr>
          <w:szCs w:val="24"/>
          <w:lang w:val="en-US"/>
        </w:rPr>
      </w:pPr>
    </w:p>
    <w:p w14:paraId="7675E3F6" w14:textId="77777777" w:rsidR="00601A93" w:rsidRPr="00CE1419" w:rsidRDefault="00601A93" w:rsidP="00601A93">
      <w:pPr>
        <w:ind w:firstLine="0"/>
        <w:rPr>
          <w:szCs w:val="24"/>
          <w:lang w:val="en-US"/>
        </w:rPr>
      </w:pPr>
    </w:p>
    <w:p w14:paraId="23B73E18" w14:textId="35442CB3" w:rsidR="00601A93" w:rsidRPr="00CE1419" w:rsidRDefault="00DE3C53" w:rsidP="00601A93">
      <w:pPr>
        <w:ind w:left="5387" w:firstLine="0"/>
        <w:jc w:val="left"/>
        <w:rPr>
          <w:szCs w:val="24"/>
          <w:lang w:val="en-US"/>
        </w:rPr>
      </w:pPr>
      <w:r w:rsidRPr="00CE1419">
        <w:rPr>
          <w:szCs w:val="24"/>
          <w:lang w:val="en-US"/>
        </w:rPr>
        <w:drawing>
          <wp:anchor distT="0" distB="0" distL="114300" distR="114300" simplePos="0" relativeHeight="251661312" behindDoc="0" locked="0" layoutInCell="1" allowOverlap="1" wp14:anchorId="6271DED8" wp14:editId="1077927B">
            <wp:simplePos x="0" y="0"/>
            <wp:positionH relativeFrom="column">
              <wp:posOffset>3016250</wp:posOffset>
            </wp:positionH>
            <wp:positionV relativeFrom="paragraph">
              <wp:posOffset>11918</wp:posOffset>
            </wp:positionV>
            <wp:extent cx="2435860" cy="170751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586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A93" w:rsidRPr="00CE1419">
        <w:rPr>
          <w:szCs w:val="24"/>
          <w:lang w:val="en-US"/>
        </w:rPr>
        <w:t>APPROVED</w:t>
      </w:r>
    </w:p>
    <w:p w14:paraId="47D5DD95" w14:textId="39E9FE68" w:rsidR="00601A93" w:rsidRPr="00CE1419" w:rsidRDefault="00DE3C53" w:rsidP="00601A93">
      <w:pPr>
        <w:ind w:left="5387" w:firstLine="0"/>
        <w:jc w:val="left"/>
        <w:rPr>
          <w:szCs w:val="24"/>
          <w:lang w:val="en-US"/>
        </w:rPr>
      </w:pPr>
      <w:r w:rsidRPr="00CE1419">
        <w:rPr>
          <w:szCs w:val="24"/>
          <w:lang w:val="en-US"/>
        </w:rPr>
        <w:drawing>
          <wp:anchor distT="0" distB="0" distL="114300" distR="114300" simplePos="0" relativeHeight="251662336" behindDoc="0" locked="0" layoutInCell="1" allowOverlap="1" wp14:anchorId="314B358B" wp14:editId="36BDF6B5">
            <wp:simplePos x="0" y="0"/>
            <wp:positionH relativeFrom="column">
              <wp:posOffset>3006090</wp:posOffset>
            </wp:positionH>
            <wp:positionV relativeFrom="paragraph">
              <wp:posOffset>98278</wp:posOffset>
            </wp:positionV>
            <wp:extent cx="1511935" cy="1578610"/>
            <wp:effectExtent l="0" t="0" r="0" b="0"/>
            <wp:wrapNone/>
            <wp:docPr id="8" name="Рисунок 8" descr="C:\Users\CSI\Documents\Officials\Печать CSI Research&amp;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CSI\Documents\Officials\Печать CSI Research&amp;Lab.png"/>
                    <pic:cNvPicPr>
                      <a:picLocks noChangeAspect="1" noChangeArrowheads="1"/>
                    </pic:cNvPicPr>
                  </pic:nvPicPr>
                  <pic:blipFill>
                    <a:blip r:embed="rId10">
                      <a:extLst>
                        <a:ext uri="{28A0092B-C50C-407E-A947-70E740481C1C}">
                          <a14:useLocalDpi xmlns:a14="http://schemas.microsoft.com/office/drawing/2010/main" val="0"/>
                        </a:ext>
                      </a:extLst>
                    </a:blip>
                    <a:srcRect l="67632" r="3978"/>
                    <a:stretch>
                      <a:fillRect/>
                    </a:stretch>
                  </pic:blipFill>
                  <pic:spPr bwMode="auto">
                    <a:xfrm>
                      <a:off x="0" y="0"/>
                      <a:ext cx="15119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A93" w:rsidRPr="00CE1419">
        <w:rPr>
          <w:szCs w:val="24"/>
          <w:lang w:val="en-US"/>
        </w:rPr>
        <w:t xml:space="preserve">Director of «CSI </w:t>
      </w:r>
      <w:proofErr w:type="spellStart"/>
      <w:r w:rsidR="00601A93" w:rsidRPr="00CE1419">
        <w:rPr>
          <w:szCs w:val="24"/>
          <w:lang w:val="en-US"/>
        </w:rPr>
        <w:t>Research&amp;Lab</w:t>
      </w:r>
      <w:proofErr w:type="spellEnd"/>
      <w:r w:rsidR="00601A93" w:rsidRPr="00CE1419">
        <w:rPr>
          <w:szCs w:val="24"/>
          <w:lang w:val="en-US"/>
        </w:rPr>
        <w:t>» LLP</w:t>
      </w:r>
    </w:p>
    <w:p w14:paraId="72A2862D" w14:textId="34945768" w:rsidR="00601A93" w:rsidRPr="00CE1419" w:rsidRDefault="00DE3C53" w:rsidP="00601A93">
      <w:pPr>
        <w:ind w:left="5387" w:firstLine="0"/>
        <w:jc w:val="left"/>
        <w:rPr>
          <w:szCs w:val="24"/>
          <w:lang w:val="en-US"/>
        </w:rPr>
      </w:pPr>
      <w:r w:rsidRPr="00CE1419">
        <w:rPr>
          <w:noProof/>
          <w:lang w:val="en-US"/>
        </w:rPr>
        <w:drawing>
          <wp:anchor distT="0" distB="0" distL="114300" distR="114300" simplePos="0" relativeHeight="251659264" behindDoc="0" locked="0" layoutInCell="1" allowOverlap="1" wp14:anchorId="42564F3A" wp14:editId="551CB599">
            <wp:simplePos x="0" y="0"/>
            <wp:positionH relativeFrom="column">
              <wp:posOffset>3497384</wp:posOffset>
            </wp:positionH>
            <wp:positionV relativeFrom="paragraph">
              <wp:posOffset>167347</wp:posOffset>
            </wp:positionV>
            <wp:extent cx="1424354" cy="402848"/>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354" cy="402848"/>
                    </a:xfrm>
                    <a:prstGeom prst="rect">
                      <a:avLst/>
                    </a:prstGeom>
                    <a:noFill/>
                    <a:ln>
                      <a:noFill/>
                    </a:ln>
                  </pic:spPr>
                </pic:pic>
              </a:graphicData>
            </a:graphic>
            <wp14:sizeRelH relativeFrom="page">
              <wp14:pctWidth>0</wp14:pctWidth>
            </wp14:sizeRelH>
            <wp14:sizeRelV relativeFrom="page">
              <wp14:pctHeight>0</wp14:pctHeight>
            </wp14:sizeRelV>
          </wp:anchor>
        </w:drawing>
      </w:r>
      <w:r w:rsidR="00601A93" w:rsidRPr="00CE1419">
        <w:rPr>
          <w:szCs w:val="24"/>
          <w:lang w:val="en-US"/>
        </w:rPr>
        <w:t>___________________</w:t>
      </w:r>
      <w:proofErr w:type="spellStart"/>
      <w:r w:rsidR="00601A93" w:rsidRPr="00CE1419">
        <w:rPr>
          <w:szCs w:val="24"/>
          <w:lang w:val="en-US"/>
        </w:rPr>
        <w:t>Zh.M</w:t>
      </w:r>
      <w:proofErr w:type="spellEnd"/>
      <w:r w:rsidR="00601A93" w:rsidRPr="00CE1419">
        <w:rPr>
          <w:szCs w:val="24"/>
          <w:lang w:val="en-US"/>
        </w:rPr>
        <w:t xml:space="preserve">. </w:t>
      </w:r>
      <w:proofErr w:type="spellStart"/>
      <w:r w:rsidR="00601A93" w:rsidRPr="00CE1419">
        <w:rPr>
          <w:szCs w:val="24"/>
          <w:lang w:val="en-US"/>
        </w:rPr>
        <w:t>Baidulla</w:t>
      </w:r>
      <w:proofErr w:type="spellEnd"/>
    </w:p>
    <w:p w14:paraId="60025F83" w14:textId="22F8BFD8" w:rsidR="00601A93" w:rsidRPr="00CE1419" w:rsidRDefault="00601A93" w:rsidP="00601A93">
      <w:pPr>
        <w:ind w:left="5387" w:firstLine="0"/>
        <w:jc w:val="left"/>
        <w:rPr>
          <w:szCs w:val="24"/>
          <w:lang w:val="en-US"/>
        </w:rPr>
      </w:pPr>
      <w:r w:rsidRPr="00CE1419">
        <w:rPr>
          <w:szCs w:val="24"/>
          <w:lang w:val="en-US"/>
        </w:rPr>
        <w:t>«_____»_____________________2020</w:t>
      </w:r>
    </w:p>
    <w:p w14:paraId="56170579" w14:textId="2BF12427" w:rsidR="00601A93" w:rsidRPr="00CE1419" w:rsidRDefault="00601A93" w:rsidP="00601A93">
      <w:pPr>
        <w:ind w:firstLine="0"/>
        <w:jc w:val="center"/>
        <w:rPr>
          <w:szCs w:val="24"/>
          <w:lang w:val="en-US"/>
        </w:rPr>
      </w:pPr>
    </w:p>
    <w:p w14:paraId="4C39C77A" w14:textId="77777777" w:rsidR="00601A93" w:rsidRPr="00CE1419" w:rsidRDefault="00601A93" w:rsidP="00601A93">
      <w:pPr>
        <w:ind w:firstLine="0"/>
        <w:jc w:val="center"/>
        <w:rPr>
          <w:szCs w:val="24"/>
          <w:lang w:val="en-US"/>
        </w:rPr>
      </w:pPr>
    </w:p>
    <w:p w14:paraId="5FA668F6" w14:textId="77777777" w:rsidR="00601A93" w:rsidRPr="00CE1419" w:rsidRDefault="00601A93" w:rsidP="00601A93">
      <w:pPr>
        <w:ind w:firstLine="0"/>
        <w:jc w:val="center"/>
        <w:rPr>
          <w:szCs w:val="24"/>
          <w:lang w:val="en-US"/>
        </w:rPr>
      </w:pPr>
      <w:r w:rsidRPr="00CE1419">
        <w:rPr>
          <w:szCs w:val="24"/>
          <w:lang w:val="en-US"/>
        </w:rPr>
        <w:t>REPORT</w:t>
      </w:r>
    </w:p>
    <w:p w14:paraId="0E1596D0" w14:textId="77777777" w:rsidR="00601A93" w:rsidRPr="00CE1419" w:rsidRDefault="00601A93" w:rsidP="00601A93">
      <w:pPr>
        <w:ind w:firstLine="0"/>
        <w:jc w:val="center"/>
        <w:rPr>
          <w:szCs w:val="24"/>
          <w:lang w:val="en-US"/>
        </w:rPr>
      </w:pPr>
      <w:r w:rsidRPr="00CE1419">
        <w:rPr>
          <w:szCs w:val="24"/>
          <w:lang w:val="en-US"/>
        </w:rPr>
        <w:t>ON SCIENTIFIC AND RESEARCH WORK</w:t>
      </w:r>
    </w:p>
    <w:p w14:paraId="6D475D30" w14:textId="77777777" w:rsidR="00601A93" w:rsidRPr="00CE1419" w:rsidRDefault="00601A93" w:rsidP="00601A93">
      <w:pPr>
        <w:ind w:firstLine="0"/>
        <w:jc w:val="center"/>
        <w:rPr>
          <w:szCs w:val="24"/>
          <w:lang w:val="en-US"/>
        </w:rPr>
      </w:pPr>
    </w:p>
    <w:p w14:paraId="65CEDA0B" w14:textId="77777777" w:rsidR="00601A93" w:rsidRPr="00CE1419" w:rsidRDefault="00601A93" w:rsidP="00601A93">
      <w:pPr>
        <w:ind w:firstLine="0"/>
        <w:jc w:val="center"/>
        <w:rPr>
          <w:szCs w:val="24"/>
          <w:lang w:val="en-US"/>
        </w:rPr>
      </w:pPr>
      <w:r w:rsidRPr="00CE1419">
        <w:rPr>
          <w:szCs w:val="24"/>
          <w:lang w:val="en-US"/>
        </w:rPr>
        <w:t>DEVELOPMENT AND PILOT-INDUSTRIAL IMPLEMENTATION OF AN EMBEDDED WIRELESS SENSOR FOR NON-DESTRUCTIVE TESTING AND MONITORING OF REINFORCED CONCRETE STRUCTURES</w:t>
      </w:r>
    </w:p>
    <w:p w14:paraId="4B8FCF82" w14:textId="77777777" w:rsidR="00601A93" w:rsidRPr="00CE1419" w:rsidRDefault="00601A93" w:rsidP="00601A93">
      <w:pPr>
        <w:ind w:firstLine="0"/>
        <w:jc w:val="center"/>
        <w:rPr>
          <w:szCs w:val="24"/>
          <w:lang w:val="en-US"/>
        </w:rPr>
      </w:pPr>
      <w:r w:rsidRPr="00CE1419">
        <w:rPr>
          <w:szCs w:val="24"/>
          <w:lang w:val="en-US"/>
        </w:rPr>
        <w:t>(intermediate)</w:t>
      </w:r>
    </w:p>
    <w:p w14:paraId="67187D33" w14:textId="77777777" w:rsidR="00601A93" w:rsidRPr="00CE1419" w:rsidRDefault="00601A93" w:rsidP="00601A93">
      <w:pPr>
        <w:ind w:firstLine="0"/>
        <w:jc w:val="center"/>
        <w:rPr>
          <w:szCs w:val="24"/>
          <w:lang w:val="en-US"/>
        </w:rPr>
      </w:pPr>
    </w:p>
    <w:p w14:paraId="3187F89A" w14:textId="77777777" w:rsidR="00601A93" w:rsidRPr="00CE1419" w:rsidRDefault="00601A93" w:rsidP="00601A93">
      <w:pPr>
        <w:ind w:firstLine="0"/>
        <w:jc w:val="center"/>
        <w:rPr>
          <w:szCs w:val="24"/>
          <w:lang w:val="en-US"/>
        </w:rPr>
      </w:pPr>
    </w:p>
    <w:p w14:paraId="4858F513" w14:textId="77777777" w:rsidR="00601A93" w:rsidRPr="00CE1419" w:rsidRDefault="00601A93" w:rsidP="00601A93">
      <w:pPr>
        <w:ind w:firstLine="0"/>
        <w:rPr>
          <w:szCs w:val="24"/>
          <w:lang w:val="en-US"/>
        </w:rPr>
      </w:pPr>
      <w:r w:rsidRPr="00CE1419">
        <w:rPr>
          <w:szCs w:val="24"/>
          <w:lang w:val="en-US"/>
        </w:rPr>
        <w:t xml:space="preserve">Scientific Supervisor, </w:t>
      </w:r>
    </w:p>
    <w:p w14:paraId="17BEBE89" w14:textId="5C4A23C8" w:rsidR="00601A93" w:rsidRPr="00CE1419" w:rsidRDefault="00DE3C53" w:rsidP="00601A93">
      <w:pPr>
        <w:ind w:firstLine="0"/>
        <w:rPr>
          <w:szCs w:val="24"/>
          <w:lang w:val="en-US"/>
        </w:rPr>
      </w:pPr>
      <w:r w:rsidRPr="00CE1419">
        <w:rPr>
          <w:noProof/>
          <w:lang w:val="en-US"/>
        </w:rPr>
        <w:drawing>
          <wp:anchor distT="0" distB="0" distL="114300" distR="114300" simplePos="0" relativeHeight="251664384" behindDoc="0" locked="0" layoutInCell="1" allowOverlap="1" wp14:anchorId="1C77605E" wp14:editId="4FB3E57F">
            <wp:simplePos x="0" y="0"/>
            <wp:positionH relativeFrom="page">
              <wp:posOffset>4135120</wp:posOffset>
            </wp:positionH>
            <wp:positionV relativeFrom="paragraph">
              <wp:posOffset>85090</wp:posOffset>
            </wp:positionV>
            <wp:extent cx="1187450" cy="448310"/>
            <wp:effectExtent l="0" t="0" r="0" b="0"/>
            <wp:wrapNone/>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A93" w:rsidRPr="00CE1419">
        <w:rPr>
          <w:szCs w:val="24"/>
          <w:lang w:val="en-US"/>
        </w:rPr>
        <w:t>Head of R&amp;D department,</w:t>
      </w:r>
    </w:p>
    <w:p w14:paraId="0BA03F13" w14:textId="7F13DAFA" w:rsidR="00601A93" w:rsidRPr="00CE1419" w:rsidRDefault="00601A93" w:rsidP="00601A93">
      <w:pPr>
        <w:ind w:firstLine="0"/>
        <w:rPr>
          <w:szCs w:val="24"/>
          <w:lang w:val="en-US"/>
        </w:rPr>
      </w:pPr>
      <w:r w:rsidRPr="00CE1419">
        <w:rPr>
          <w:szCs w:val="24"/>
          <w:lang w:val="en-US"/>
        </w:rPr>
        <w:t xml:space="preserve">PhD, Associate Professor                                 </w:t>
      </w:r>
      <w:r w:rsidR="00DE3C53" w:rsidRPr="00CE1419">
        <w:rPr>
          <w:szCs w:val="24"/>
          <w:lang w:val="en-US"/>
        </w:rPr>
        <w:t xml:space="preserve">    </w:t>
      </w:r>
      <w:r w:rsidRPr="00CE1419">
        <w:rPr>
          <w:szCs w:val="24"/>
          <w:lang w:val="en-US"/>
        </w:rPr>
        <w:t xml:space="preserve">   </w:t>
      </w:r>
      <w:bookmarkStart w:id="0" w:name="_Hlk53495596"/>
      <w:r w:rsidRPr="00CE1419">
        <w:rPr>
          <w:szCs w:val="24"/>
          <w:lang w:val="en-US"/>
        </w:rPr>
        <w:t>_____________</w:t>
      </w:r>
      <w:r w:rsidR="00DE3C53" w:rsidRPr="00CE1419">
        <w:rPr>
          <w:szCs w:val="24"/>
          <w:u w:val="single"/>
          <w:lang w:val="en-US"/>
        </w:rPr>
        <w:t>07.10.2020 г.</w:t>
      </w:r>
      <w:r w:rsidR="00DE3C53" w:rsidRPr="00CE1419">
        <w:rPr>
          <w:szCs w:val="24"/>
          <w:lang w:val="en-US"/>
        </w:rPr>
        <w:t xml:space="preserve">      </w:t>
      </w:r>
      <w:proofErr w:type="spellStart"/>
      <w:r w:rsidRPr="00CE1419">
        <w:rPr>
          <w:szCs w:val="24"/>
          <w:lang w:val="en-US"/>
        </w:rPr>
        <w:t>Ye.B</w:t>
      </w:r>
      <w:proofErr w:type="spellEnd"/>
      <w:r w:rsidRPr="00CE1419">
        <w:rPr>
          <w:szCs w:val="24"/>
          <w:lang w:val="en-US"/>
        </w:rPr>
        <w:t xml:space="preserve">. </w:t>
      </w:r>
      <w:proofErr w:type="spellStart"/>
      <w:r w:rsidRPr="00CE1419">
        <w:rPr>
          <w:szCs w:val="24"/>
          <w:lang w:val="en-US"/>
        </w:rPr>
        <w:t>Utepov</w:t>
      </w:r>
      <w:bookmarkEnd w:id="0"/>
      <w:proofErr w:type="spellEnd"/>
    </w:p>
    <w:p w14:paraId="1DA08350" w14:textId="204DFF9C" w:rsidR="00601A93" w:rsidRPr="00CE1419" w:rsidRDefault="00601A93" w:rsidP="00601A93">
      <w:pPr>
        <w:ind w:firstLine="0"/>
        <w:rPr>
          <w:szCs w:val="24"/>
          <w:lang w:val="en-US"/>
        </w:rPr>
      </w:pPr>
      <w:r w:rsidRPr="00CE1419">
        <w:rPr>
          <w:szCs w:val="24"/>
          <w:lang w:val="en-US"/>
        </w:rPr>
        <w:t xml:space="preserve">                                                                                         </w:t>
      </w:r>
      <w:r w:rsidR="00DE3C53" w:rsidRPr="00CE1419">
        <w:rPr>
          <w:szCs w:val="24"/>
          <w:lang w:val="en-US"/>
        </w:rPr>
        <w:t xml:space="preserve">  </w:t>
      </w:r>
      <w:r w:rsidRPr="00CE1419">
        <w:rPr>
          <w:szCs w:val="24"/>
          <w:lang w:val="en-US"/>
        </w:rPr>
        <w:t>signature, date</w:t>
      </w:r>
    </w:p>
    <w:p w14:paraId="31DA4B83" w14:textId="77777777" w:rsidR="00601A93" w:rsidRPr="00CE1419" w:rsidRDefault="00601A93" w:rsidP="00601A93">
      <w:pPr>
        <w:ind w:firstLine="0"/>
        <w:rPr>
          <w:szCs w:val="24"/>
          <w:lang w:val="en-US"/>
        </w:rPr>
      </w:pPr>
    </w:p>
    <w:p w14:paraId="1E8FA3F4" w14:textId="77777777" w:rsidR="00601A93" w:rsidRPr="00CE1419" w:rsidRDefault="00601A93" w:rsidP="00601A93">
      <w:pPr>
        <w:ind w:firstLine="0"/>
        <w:rPr>
          <w:szCs w:val="24"/>
          <w:lang w:val="en-US"/>
        </w:rPr>
      </w:pPr>
    </w:p>
    <w:p w14:paraId="0791866F" w14:textId="77777777" w:rsidR="00601A93" w:rsidRPr="00CE1419" w:rsidRDefault="00601A93" w:rsidP="00601A93">
      <w:pPr>
        <w:ind w:firstLine="0"/>
        <w:rPr>
          <w:szCs w:val="24"/>
          <w:lang w:val="en-US"/>
        </w:rPr>
      </w:pPr>
    </w:p>
    <w:p w14:paraId="2BDDD2EC" w14:textId="77777777" w:rsidR="00601A93" w:rsidRPr="00CE1419" w:rsidRDefault="00601A93" w:rsidP="00601A93">
      <w:pPr>
        <w:ind w:firstLine="0"/>
        <w:rPr>
          <w:szCs w:val="24"/>
          <w:lang w:val="en-US"/>
        </w:rPr>
      </w:pPr>
    </w:p>
    <w:p w14:paraId="77F161CD" w14:textId="77777777" w:rsidR="00601A93" w:rsidRPr="00CE1419" w:rsidRDefault="00601A93" w:rsidP="00601A93">
      <w:pPr>
        <w:ind w:firstLine="0"/>
        <w:rPr>
          <w:szCs w:val="24"/>
          <w:lang w:val="en-US"/>
        </w:rPr>
      </w:pPr>
    </w:p>
    <w:p w14:paraId="0241ECEA" w14:textId="77777777" w:rsidR="00601A93" w:rsidRPr="00CE1419" w:rsidRDefault="00601A93" w:rsidP="00601A93">
      <w:pPr>
        <w:ind w:firstLine="0"/>
        <w:jc w:val="center"/>
        <w:rPr>
          <w:b/>
          <w:bCs/>
          <w:szCs w:val="24"/>
          <w:lang w:val="en-US"/>
        </w:rPr>
        <w:sectPr w:rsidR="00601A93" w:rsidRPr="00CE1419" w:rsidSect="003E22CF">
          <w:footerReference w:type="default" r:id="rId13"/>
          <w:footerReference w:type="first" r:id="rId14"/>
          <w:type w:val="continuous"/>
          <w:pgSz w:w="11906" w:h="16838"/>
          <w:pgMar w:top="1134" w:right="850" w:bottom="1134" w:left="1701" w:header="708" w:footer="0" w:gutter="0"/>
          <w:cols w:space="708"/>
          <w:docGrid w:linePitch="360"/>
        </w:sectPr>
      </w:pPr>
      <w:r w:rsidRPr="00CE1419">
        <w:rPr>
          <w:szCs w:val="24"/>
          <w:lang w:val="en-US"/>
        </w:rPr>
        <w:t>Nur-Sultan 2020</w:t>
      </w:r>
    </w:p>
    <w:p w14:paraId="362A6ECD" w14:textId="77777777" w:rsidR="002D7E0A" w:rsidRPr="00CE1419" w:rsidRDefault="00BE31EC" w:rsidP="002D7E0A">
      <w:pPr>
        <w:ind w:firstLine="0"/>
        <w:jc w:val="center"/>
        <w:rPr>
          <w:b/>
          <w:bCs/>
          <w:lang w:val="en-US"/>
        </w:rPr>
      </w:pPr>
      <w:r w:rsidRPr="00CE1419">
        <w:rPr>
          <w:b/>
          <w:bCs/>
          <w:lang w:val="en-US"/>
        </w:rPr>
        <w:lastRenderedPageBreak/>
        <w:t>LIST OF AUTHORS</w:t>
      </w:r>
    </w:p>
    <w:p w14:paraId="14E9853F" w14:textId="77777777" w:rsidR="00541944" w:rsidRPr="00CE1419" w:rsidRDefault="00541944" w:rsidP="002D7E0A">
      <w:pPr>
        <w:ind w:firstLine="0"/>
        <w:jc w:val="center"/>
        <w:rPr>
          <w:lang w:val="en-US"/>
        </w:rPr>
      </w:pPr>
    </w:p>
    <w:tbl>
      <w:tblPr>
        <w:tblW w:w="9355" w:type="dxa"/>
        <w:tblLook w:val="04A0" w:firstRow="1" w:lastRow="0" w:firstColumn="1" w:lastColumn="0" w:noHBand="0" w:noVBand="1"/>
      </w:tblPr>
      <w:tblGrid>
        <w:gridCol w:w="3402"/>
        <w:gridCol w:w="3402"/>
        <w:gridCol w:w="2551"/>
      </w:tblGrid>
      <w:tr w:rsidR="00DE3C53" w:rsidRPr="00CE1419" w14:paraId="0F198CDB" w14:textId="77777777" w:rsidTr="00DE3C53">
        <w:tc>
          <w:tcPr>
            <w:tcW w:w="3402" w:type="dxa"/>
            <w:shd w:val="clear" w:color="auto" w:fill="auto"/>
          </w:tcPr>
          <w:p w14:paraId="5DA9730A" w14:textId="77777777" w:rsidR="00DE3C53" w:rsidRPr="00CE1419" w:rsidRDefault="00DE3C53" w:rsidP="00DE3C53">
            <w:pPr>
              <w:ind w:firstLine="0"/>
              <w:jc w:val="left"/>
              <w:rPr>
                <w:szCs w:val="24"/>
                <w:lang w:val="en-US"/>
              </w:rPr>
            </w:pPr>
            <w:r w:rsidRPr="00CE1419">
              <w:rPr>
                <w:szCs w:val="24"/>
                <w:lang w:val="en-US"/>
              </w:rPr>
              <w:t xml:space="preserve">Scientific Supervisor, </w:t>
            </w:r>
          </w:p>
          <w:p w14:paraId="48AF2677" w14:textId="77777777" w:rsidR="00DE3C53" w:rsidRPr="00CE1419" w:rsidRDefault="00DE3C53" w:rsidP="00DE3C53">
            <w:pPr>
              <w:ind w:firstLine="0"/>
              <w:jc w:val="left"/>
              <w:rPr>
                <w:szCs w:val="24"/>
                <w:lang w:val="en-US"/>
              </w:rPr>
            </w:pPr>
            <w:r w:rsidRPr="00CE1419">
              <w:rPr>
                <w:szCs w:val="24"/>
                <w:lang w:val="en-US"/>
              </w:rPr>
              <w:t>Head of R&amp;D department,</w:t>
            </w:r>
          </w:p>
          <w:p w14:paraId="02638949" w14:textId="77777777" w:rsidR="00DE3C53" w:rsidRPr="00CE1419" w:rsidRDefault="00DE3C53" w:rsidP="00DE3C53">
            <w:pPr>
              <w:ind w:firstLine="0"/>
              <w:jc w:val="left"/>
              <w:rPr>
                <w:lang w:val="en-US"/>
              </w:rPr>
            </w:pPr>
            <w:r w:rsidRPr="00CE1419">
              <w:rPr>
                <w:szCs w:val="24"/>
                <w:lang w:val="en-US"/>
              </w:rPr>
              <w:t>PhD, Associate Professor</w:t>
            </w:r>
          </w:p>
        </w:tc>
        <w:tc>
          <w:tcPr>
            <w:tcW w:w="3402" w:type="dxa"/>
            <w:vAlign w:val="bottom"/>
          </w:tcPr>
          <w:p w14:paraId="6A5459D2" w14:textId="77777777" w:rsidR="00DE3C53" w:rsidRPr="00CE1419" w:rsidRDefault="00DE3C53" w:rsidP="00DE3C53">
            <w:pPr>
              <w:ind w:firstLine="0"/>
              <w:jc w:val="center"/>
              <w:rPr>
                <w:lang w:val="en-US"/>
              </w:rPr>
            </w:pPr>
            <w:r w:rsidRPr="00CE1419">
              <w:rPr>
                <w:noProof/>
                <w:lang w:val="en-US"/>
              </w:rPr>
              <w:drawing>
                <wp:anchor distT="0" distB="0" distL="114300" distR="114300" simplePos="0" relativeHeight="251677696" behindDoc="0" locked="0" layoutInCell="1" allowOverlap="1" wp14:anchorId="3AAD677A" wp14:editId="296777A8">
                  <wp:simplePos x="0" y="0"/>
                  <wp:positionH relativeFrom="page">
                    <wp:posOffset>91440</wp:posOffset>
                  </wp:positionH>
                  <wp:positionV relativeFrom="paragraph">
                    <wp:posOffset>-194945</wp:posOffset>
                  </wp:positionV>
                  <wp:extent cx="1187450" cy="448310"/>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419">
              <w:rPr>
                <w:lang w:val="en-US"/>
              </w:rPr>
              <w:t>____________</w:t>
            </w:r>
            <w:r w:rsidRPr="00CE1419">
              <w:rPr>
                <w:u w:val="single"/>
                <w:lang w:val="en-US"/>
              </w:rPr>
              <w:t>07.10.2020 г.</w:t>
            </w:r>
          </w:p>
          <w:p w14:paraId="4BF0934F" w14:textId="4106BDD5" w:rsidR="00DE3C53" w:rsidRPr="00CE1419" w:rsidRDefault="00DE3C53" w:rsidP="00DE3C53">
            <w:pPr>
              <w:ind w:firstLine="0"/>
              <w:jc w:val="left"/>
              <w:rPr>
                <w:lang w:val="en-US"/>
              </w:rPr>
            </w:pPr>
            <w:proofErr w:type="spellStart"/>
            <w:r w:rsidRPr="00CE1419">
              <w:rPr>
                <w:lang w:val="en-US"/>
              </w:rPr>
              <w:t>подпись</w:t>
            </w:r>
            <w:proofErr w:type="spellEnd"/>
            <w:r w:rsidRPr="00CE1419">
              <w:rPr>
                <w:lang w:val="en-US"/>
              </w:rPr>
              <w:t xml:space="preserve">, </w:t>
            </w:r>
            <w:proofErr w:type="spellStart"/>
            <w:r w:rsidRPr="00CE1419">
              <w:rPr>
                <w:lang w:val="en-US"/>
              </w:rPr>
              <w:t>дата</w:t>
            </w:r>
            <w:proofErr w:type="spellEnd"/>
          </w:p>
        </w:tc>
        <w:tc>
          <w:tcPr>
            <w:tcW w:w="2551" w:type="dxa"/>
            <w:shd w:val="clear" w:color="auto" w:fill="auto"/>
            <w:vAlign w:val="bottom"/>
          </w:tcPr>
          <w:p w14:paraId="2341E502" w14:textId="46FF51C3" w:rsidR="00DE3C53" w:rsidRPr="00CE1419" w:rsidRDefault="00DE3C53" w:rsidP="00DE3C53">
            <w:pPr>
              <w:ind w:firstLine="0"/>
              <w:jc w:val="left"/>
              <w:rPr>
                <w:lang w:val="en-US"/>
              </w:rPr>
            </w:pPr>
            <w:proofErr w:type="spellStart"/>
            <w:r w:rsidRPr="00CE1419">
              <w:rPr>
                <w:lang w:val="en-US"/>
              </w:rPr>
              <w:t>Ye.B</w:t>
            </w:r>
            <w:proofErr w:type="spellEnd"/>
            <w:r w:rsidRPr="00CE1419">
              <w:rPr>
                <w:lang w:val="en-US"/>
              </w:rPr>
              <w:t xml:space="preserve">. </w:t>
            </w:r>
            <w:proofErr w:type="spellStart"/>
            <w:r w:rsidRPr="00CE1419">
              <w:rPr>
                <w:lang w:val="en-US"/>
              </w:rPr>
              <w:t>Utepov</w:t>
            </w:r>
            <w:proofErr w:type="spellEnd"/>
          </w:p>
          <w:p w14:paraId="31FB41D6" w14:textId="77777777" w:rsidR="00DE3C53" w:rsidRPr="00CE1419" w:rsidRDefault="00DE3C53" w:rsidP="00DE3C53">
            <w:pPr>
              <w:ind w:firstLine="0"/>
              <w:jc w:val="left"/>
              <w:rPr>
                <w:lang w:val="en-US"/>
              </w:rPr>
            </w:pPr>
            <w:r w:rsidRPr="00CE1419">
              <w:rPr>
                <w:lang w:val="en-US"/>
              </w:rPr>
              <w:t>Introduction, Chapter 3, Conclusions</w:t>
            </w:r>
          </w:p>
        </w:tc>
      </w:tr>
      <w:tr w:rsidR="00DE3C53" w:rsidRPr="00CE1419" w14:paraId="0910B761" w14:textId="77777777" w:rsidTr="00DE3C53">
        <w:tc>
          <w:tcPr>
            <w:tcW w:w="3402" w:type="dxa"/>
            <w:shd w:val="clear" w:color="auto" w:fill="auto"/>
          </w:tcPr>
          <w:p w14:paraId="623D666D" w14:textId="77777777" w:rsidR="00DE3C53" w:rsidRPr="00CE1419" w:rsidRDefault="00DE3C53" w:rsidP="00DE3C53">
            <w:pPr>
              <w:ind w:firstLine="0"/>
              <w:jc w:val="left"/>
              <w:rPr>
                <w:szCs w:val="24"/>
                <w:lang w:val="en-US"/>
              </w:rPr>
            </w:pPr>
          </w:p>
        </w:tc>
        <w:tc>
          <w:tcPr>
            <w:tcW w:w="3402" w:type="dxa"/>
            <w:vAlign w:val="bottom"/>
          </w:tcPr>
          <w:p w14:paraId="08CEA1D9" w14:textId="77777777" w:rsidR="00DE3C53" w:rsidRPr="00CE1419" w:rsidRDefault="00DE3C53" w:rsidP="00DE3C53">
            <w:pPr>
              <w:ind w:firstLine="0"/>
              <w:jc w:val="left"/>
              <w:rPr>
                <w:lang w:val="en-US"/>
              </w:rPr>
            </w:pPr>
          </w:p>
        </w:tc>
        <w:tc>
          <w:tcPr>
            <w:tcW w:w="2551" w:type="dxa"/>
            <w:shd w:val="clear" w:color="auto" w:fill="auto"/>
            <w:vAlign w:val="bottom"/>
          </w:tcPr>
          <w:p w14:paraId="5F2E2A11" w14:textId="675025FF" w:rsidR="00DE3C53" w:rsidRPr="00CE1419" w:rsidRDefault="00DE3C53" w:rsidP="00DE3C53">
            <w:pPr>
              <w:ind w:firstLine="0"/>
              <w:jc w:val="left"/>
              <w:rPr>
                <w:lang w:val="en-US"/>
              </w:rPr>
            </w:pPr>
          </w:p>
        </w:tc>
      </w:tr>
      <w:tr w:rsidR="00DE3C53" w:rsidRPr="00CE1419" w14:paraId="0100FB2D" w14:textId="77777777" w:rsidTr="00DE3C53">
        <w:tc>
          <w:tcPr>
            <w:tcW w:w="3402" w:type="dxa"/>
            <w:shd w:val="clear" w:color="auto" w:fill="auto"/>
          </w:tcPr>
          <w:p w14:paraId="6157B89D" w14:textId="77777777" w:rsidR="00DE3C53" w:rsidRPr="00CE1419" w:rsidRDefault="00DE3C53" w:rsidP="00DE3C53">
            <w:pPr>
              <w:ind w:firstLine="0"/>
              <w:jc w:val="left"/>
              <w:rPr>
                <w:szCs w:val="24"/>
                <w:lang w:val="en-US"/>
              </w:rPr>
            </w:pPr>
            <w:r w:rsidRPr="00CE1419">
              <w:rPr>
                <w:szCs w:val="24"/>
                <w:lang w:val="en-US"/>
              </w:rPr>
              <w:t xml:space="preserve">Senior Researcher, </w:t>
            </w:r>
          </w:p>
          <w:p w14:paraId="7D523799" w14:textId="77777777" w:rsidR="00DE3C53" w:rsidRPr="00CE1419" w:rsidRDefault="00DE3C53" w:rsidP="00DE3C53">
            <w:pPr>
              <w:ind w:firstLine="0"/>
              <w:jc w:val="left"/>
              <w:rPr>
                <w:szCs w:val="24"/>
                <w:lang w:val="en-US"/>
              </w:rPr>
            </w:pPr>
            <w:r w:rsidRPr="00CE1419">
              <w:rPr>
                <w:szCs w:val="24"/>
                <w:lang w:val="en-US"/>
              </w:rPr>
              <w:t>PhD, Associate Professor</w:t>
            </w:r>
          </w:p>
        </w:tc>
        <w:tc>
          <w:tcPr>
            <w:tcW w:w="3402" w:type="dxa"/>
            <w:vAlign w:val="bottom"/>
          </w:tcPr>
          <w:p w14:paraId="016634B0" w14:textId="77777777" w:rsidR="00DE3C53" w:rsidRPr="00CE1419" w:rsidRDefault="00DE3C53" w:rsidP="00DE3C53">
            <w:pPr>
              <w:ind w:firstLine="0"/>
              <w:jc w:val="center"/>
              <w:rPr>
                <w:lang w:val="en-US"/>
              </w:rPr>
            </w:pPr>
            <w:r w:rsidRPr="00CE1419">
              <w:rPr>
                <w:noProof/>
                <w:lang w:val="en-US"/>
              </w:rPr>
              <w:drawing>
                <wp:anchor distT="0" distB="0" distL="114300" distR="114300" simplePos="0" relativeHeight="251678720" behindDoc="0" locked="0" layoutInCell="1" allowOverlap="1" wp14:anchorId="1DB81B36" wp14:editId="3AF8A4BC">
                  <wp:simplePos x="0" y="0"/>
                  <wp:positionH relativeFrom="column">
                    <wp:posOffset>148590</wp:posOffset>
                  </wp:positionH>
                  <wp:positionV relativeFrom="paragraph">
                    <wp:posOffset>-157480</wp:posOffset>
                  </wp:positionV>
                  <wp:extent cx="837565" cy="34417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756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419">
              <w:rPr>
                <w:lang w:val="en-US"/>
              </w:rPr>
              <w:t>____________</w:t>
            </w:r>
            <w:r w:rsidRPr="00CE1419">
              <w:rPr>
                <w:u w:val="single"/>
                <w:lang w:val="en-US"/>
              </w:rPr>
              <w:t>07.10.2020 г.</w:t>
            </w:r>
          </w:p>
          <w:p w14:paraId="4867F86E" w14:textId="48FFF072" w:rsidR="00DE3C53" w:rsidRPr="00CE1419" w:rsidRDefault="00DE3C53" w:rsidP="00DE3C53">
            <w:pPr>
              <w:ind w:firstLine="0"/>
              <w:jc w:val="left"/>
              <w:rPr>
                <w:lang w:val="en-US"/>
              </w:rPr>
            </w:pPr>
            <w:proofErr w:type="spellStart"/>
            <w:r w:rsidRPr="00CE1419">
              <w:rPr>
                <w:lang w:val="en-US"/>
              </w:rPr>
              <w:t>подпись</w:t>
            </w:r>
            <w:proofErr w:type="spellEnd"/>
            <w:r w:rsidRPr="00CE1419">
              <w:rPr>
                <w:lang w:val="en-US"/>
              </w:rPr>
              <w:t xml:space="preserve">, </w:t>
            </w:r>
            <w:proofErr w:type="spellStart"/>
            <w:r w:rsidRPr="00CE1419">
              <w:rPr>
                <w:lang w:val="en-US"/>
              </w:rPr>
              <w:t>дата</w:t>
            </w:r>
            <w:proofErr w:type="spellEnd"/>
          </w:p>
        </w:tc>
        <w:tc>
          <w:tcPr>
            <w:tcW w:w="2551" w:type="dxa"/>
            <w:shd w:val="clear" w:color="auto" w:fill="auto"/>
            <w:vAlign w:val="bottom"/>
          </w:tcPr>
          <w:p w14:paraId="2DC8E466" w14:textId="7A23BF1F" w:rsidR="00DE3C53" w:rsidRPr="00CE1419" w:rsidRDefault="00DE3C53" w:rsidP="00DE3C53">
            <w:pPr>
              <w:ind w:firstLine="0"/>
              <w:jc w:val="left"/>
              <w:rPr>
                <w:lang w:val="en-US"/>
              </w:rPr>
            </w:pPr>
            <w:r w:rsidRPr="00CE1419">
              <w:rPr>
                <w:lang w:val="en-US"/>
              </w:rPr>
              <w:t xml:space="preserve">А.S. </w:t>
            </w:r>
            <w:proofErr w:type="spellStart"/>
            <w:r w:rsidRPr="00CE1419">
              <w:rPr>
                <w:lang w:val="en-US"/>
              </w:rPr>
              <w:t>Tulebekova</w:t>
            </w:r>
            <w:proofErr w:type="spellEnd"/>
          </w:p>
          <w:p w14:paraId="0EEEFA32" w14:textId="77777777" w:rsidR="00DE3C53" w:rsidRPr="00CE1419" w:rsidRDefault="00DE3C53" w:rsidP="00DE3C53">
            <w:pPr>
              <w:ind w:firstLine="0"/>
              <w:jc w:val="left"/>
              <w:rPr>
                <w:lang w:val="en-US"/>
              </w:rPr>
            </w:pPr>
            <w:r w:rsidRPr="00CE1419">
              <w:rPr>
                <w:lang w:val="en-US"/>
              </w:rPr>
              <w:t>Chapter 1</w:t>
            </w:r>
          </w:p>
        </w:tc>
      </w:tr>
      <w:tr w:rsidR="00DE3C53" w:rsidRPr="00CE1419" w14:paraId="15D96F0B" w14:textId="77777777" w:rsidTr="00DE3C53">
        <w:tc>
          <w:tcPr>
            <w:tcW w:w="3402" w:type="dxa"/>
            <w:shd w:val="clear" w:color="auto" w:fill="auto"/>
          </w:tcPr>
          <w:p w14:paraId="1DB0AADE" w14:textId="77777777" w:rsidR="00DE3C53" w:rsidRPr="00CE1419" w:rsidRDefault="00DE3C53" w:rsidP="00DE3C53">
            <w:pPr>
              <w:ind w:firstLine="0"/>
              <w:jc w:val="left"/>
              <w:rPr>
                <w:szCs w:val="24"/>
                <w:lang w:val="en-US"/>
              </w:rPr>
            </w:pPr>
          </w:p>
        </w:tc>
        <w:tc>
          <w:tcPr>
            <w:tcW w:w="3402" w:type="dxa"/>
            <w:vAlign w:val="bottom"/>
          </w:tcPr>
          <w:p w14:paraId="72B26893" w14:textId="77777777" w:rsidR="00DE3C53" w:rsidRPr="00CE1419" w:rsidRDefault="00DE3C53" w:rsidP="00DE3C53">
            <w:pPr>
              <w:ind w:firstLine="0"/>
              <w:jc w:val="left"/>
              <w:rPr>
                <w:lang w:val="en-US"/>
              </w:rPr>
            </w:pPr>
          </w:p>
        </w:tc>
        <w:tc>
          <w:tcPr>
            <w:tcW w:w="2551" w:type="dxa"/>
            <w:shd w:val="clear" w:color="auto" w:fill="auto"/>
            <w:vAlign w:val="bottom"/>
          </w:tcPr>
          <w:p w14:paraId="61871264" w14:textId="57B26AA7" w:rsidR="00DE3C53" w:rsidRPr="00CE1419" w:rsidRDefault="00DE3C53" w:rsidP="00DE3C53">
            <w:pPr>
              <w:ind w:firstLine="0"/>
              <w:jc w:val="left"/>
              <w:rPr>
                <w:lang w:val="en-US"/>
              </w:rPr>
            </w:pPr>
          </w:p>
        </w:tc>
      </w:tr>
      <w:tr w:rsidR="00DE3C53" w:rsidRPr="00CE1419" w14:paraId="71EE1998" w14:textId="77777777" w:rsidTr="00DE3C53">
        <w:tc>
          <w:tcPr>
            <w:tcW w:w="3402" w:type="dxa"/>
            <w:shd w:val="clear" w:color="auto" w:fill="auto"/>
          </w:tcPr>
          <w:p w14:paraId="5185B995" w14:textId="77777777" w:rsidR="00DE3C53" w:rsidRPr="00CE1419" w:rsidRDefault="00DE3C53" w:rsidP="00DE3C53">
            <w:pPr>
              <w:ind w:firstLine="0"/>
              <w:jc w:val="left"/>
              <w:rPr>
                <w:lang w:val="en-US"/>
              </w:rPr>
            </w:pPr>
            <w:r w:rsidRPr="00CE1419">
              <w:rPr>
                <w:szCs w:val="24"/>
                <w:lang w:val="en-US"/>
              </w:rPr>
              <w:t>Junior Researcher, MSc.</w:t>
            </w:r>
          </w:p>
        </w:tc>
        <w:tc>
          <w:tcPr>
            <w:tcW w:w="3402" w:type="dxa"/>
            <w:vAlign w:val="bottom"/>
          </w:tcPr>
          <w:p w14:paraId="6FD48A06" w14:textId="77777777" w:rsidR="00DE3C53" w:rsidRPr="00CE1419" w:rsidRDefault="00DE3C53" w:rsidP="00DE3C53">
            <w:pPr>
              <w:ind w:firstLine="0"/>
              <w:jc w:val="center"/>
              <w:rPr>
                <w:lang w:val="en-US"/>
              </w:rPr>
            </w:pPr>
            <w:r w:rsidRPr="00CE1419">
              <w:rPr>
                <w:noProof/>
                <w:lang w:val="en-US"/>
              </w:rPr>
              <w:drawing>
                <wp:anchor distT="0" distB="0" distL="114300" distR="114300" simplePos="0" relativeHeight="251679744" behindDoc="0" locked="0" layoutInCell="1" allowOverlap="1" wp14:anchorId="2B877AF0" wp14:editId="07841A90">
                  <wp:simplePos x="0" y="0"/>
                  <wp:positionH relativeFrom="column">
                    <wp:posOffset>287655</wp:posOffset>
                  </wp:positionH>
                  <wp:positionV relativeFrom="paragraph">
                    <wp:posOffset>-168910</wp:posOffset>
                  </wp:positionV>
                  <wp:extent cx="758190" cy="375285"/>
                  <wp:effectExtent l="0" t="0" r="0"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8190"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419">
              <w:rPr>
                <w:lang w:val="en-US"/>
              </w:rPr>
              <w:t>____________</w:t>
            </w:r>
            <w:r w:rsidRPr="00CE1419">
              <w:rPr>
                <w:u w:val="single"/>
                <w:lang w:val="en-US"/>
              </w:rPr>
              <w:t>07.10.2020 г.</w:t>
            </w:r>
          </w:p>
          <w:p w14:paraId="03E3602B" w14:textId="47BFFE31" w:rsidR="00DE3C53" w:rsidRPr="00CE1419" w:rsidRDefault="00DE3C53" w:rsidP="00DE3C53">
            <w:pPr>
              <w:ind w:firstLine="0"/>
              <w:jc w:val="left"/>
              <w:rPr>
                <w:lang w:val="en-US"/>
              </w:rPr>
            </w:pPr>
            <w:proofErr w:type="spellStart"/>
            <w:r w:rsidRPr="00CE1419">
              <w:rPr>
                <w:lang w:val="en-US"/>
              </w:rPr>
              <w:t>подпись</w:t>
            </w:r>
            <w:proofErr w:type="spellEnd"/>
            <w:r w:rsidRPr="00CE1419">
              <w:rPr>
                <w:lang w:val="en-US"/>
              </w:rPr>
              <w:t xml:space="preserve">, </w:t>
            </w:r>
            <w:proofErr w:type="spellStart"/>
            <w:r w:rsidRPr="00CE1419">
              <w:rPr>
                <w:lang w:val="en-US"/>
              </w:rPr>
              <w:t>дата</w:t>
            </w:r>
            <w:proofErr w:type="spellEnd"/>
          </w:p>
        </w:tc>
        <w:tc>
          <w:tcPr>
            <w:tcW w:w="2551" w:type="dxa"/>
            <w:shd w:val="clear" w:color="auto" w:fill="auto"/>
            <w:vAlign w:val="bottom"/>
          </w:tcPr>
          <w:p w14:paraId="716DF572" w14:textId="4162BC6C" w:rsidR="00DE3C53" w:rsidRPr="00CE1419" w:rsidRDefault="00DE3C53" w:rsidP="00DE3C53">
            <w:pPr>
              <w:ind w:firstLine="0"/>
              <w:jc w:val="left"/>
              <w:rPr>
                <w:lang w:val="en-US"/>
              </w:rPr>
            </w:pPr>
            <w:r w:rsidRPr="00CE1419">
              <w:rPr>
                <w:lang w:val="en-US"/>
              </w:rPr>
              <w:t xml:space="preserve">А.B. </w:t>
            </w:r>
            <w:proofErr w:type="spellStart"/>
            <w:r w:rsidRPr="00CE1419">
              <w:rPr>
                <w:lang w:val="en-US"/>
              </w:rPr>
              <w:t>Kazkeyev</w:t>
            </w:r>
            <w:proofErr w:type="spellEnd"/>
          </w:p>
          <w:p w14:paraId="226E0622" w14:textId="77777777" w:rsidR="00DE3C53" w:rsidRPr="00CE1419" w:rsidRDefault="00DE3C53" w:rsidP="00DE3C53">
            <w:pPr>
              <w:ind w:firstLine="0"/>
              <w:jc w:val="left"/>
              <w:rPr>
                <w:lang w:val="en-US"/>
              </w:rPr>
            </w:pPr>
            <w:r w:rsidRPr="00CE1419">
              <w:rPr>
                <w:lang w:val="en-US"/>
              </w:rPr>
              <w:t>Chapter 2</w:t>
            </w:r>
          </w:p>
        </w:tc>
      </w:tr>
    </w:tbl>
    <w:p w14:paraId="5658D4DA" w14:textId="77777777" w:rsidR="002D7E0A" w:rsidRPr="00CE1419" w:rsidRDefault="002D7E0A" w:rsidP="00541944">
      <w:pPr>
        <w:ind w:firstLine="0"/>
        <w:jc w:val="center"/>
        <w:rPr>
          <w:lang w:val="en-US"/>
        </w:rPr>
      </w:pPr>
    </w:p>
    <w:p w14:paraId="28EA9A1F" w14:textId="77777777" w:rsidR="002D7E0A" w:rsidRPr="00CE1419" w:rsidRDefault="002D7E0A" w:rsidP="00541944">
      <w:pPr>
        <w:ind w:firstLine="0"/>
        <w:jc w:val="center"/>
        <w:rPr>
          <w:lang w:val="en-US"/>
        </w:rPr>
      </w:pPr>
    </w:p>
    <w:p w14:paraId="4B275274" w14:textId="77777777" w:rsidR="002D7E0A" w:rsidRPr="00CE1419" w:rsidRDefault="002D7E0A" w:rsidP="00541944">
      <w:pPr>
        <w:ind w:firstLine="0"/>
        <w:jc w:val="center"/>
        <w:rPr>
          <w:lang w:val="en-US"/>
        </w:rPr>
      </w:pPr>
    </w:p>
    <w:p w14:paraId="3E931903" w14:textId="77777777" w:rsidR="002D7E0A" w:rsidRPr="00CE1419" w:rsidRDefault="002D7E0A" w:rsidP="00541944">
      <w:pPr>
        <w:ind w:firstLine="0"/>
        <w:jc w:val="center"/>
        <w:rPr>
          <w:lang w:val="en-US"/>
        </w:rPr>
      </w:pPr>
    </w:p>
    <w:p w14:paraId="2C335F02" w14:textId="77777777" w:rsidR="002D7E0A" w:rsidRPr="00CE1419" w:rsidRDefault="002D7E0A" w:rsidP="00541944">
      <w:pPr>
        <w:ind w:firstLine="0"/>
        <w:jc w:val="center"/>
        <w:rPr>
          <w:lang w:val="en-US"/>
        </w:rPr>
      </w:pPr>
    </w:p>
    <w:p w14:paraId="49D09E2D" w14:textId="77777777" w:rsidR="002D7E0A" w:rsidRPr="00CE1419" w:rsidRDefault="002D7E0A" w:rsidP="00541944">
      <w:pPr>
        <w:ind w:firstLine="0"/>
        <w:jc w:val="center"/>
        <w:rPr>
          <w:lang w:val="en-US"/>
        </w:rPr>
      </w:pPr>
    </w:p>
    <w:p w14:paraId="63510501" w14:textId="77777777" w:rsidR="00541944" w:rsidRPr="00CE1419" w:rsidRDefault="00541944" w:rsidP="00541944">
      <w:pPr>
        <w:ind w:firstLine="0"/>
        <w:jc w:val="center"/>
        <w:rPr>
          <w:lang w:val="en-US"/>
        </w:rPr>
      </w:pPr>
    </w:p>
    <w:p w14:paraId="3639DD57" w14:textId="77777777" w:rsidR="00541944" w:rsidRPr="00CE1419" w:rsidRDefault="00541944" w:rsidP="00541944">
      <w:pPr>
        <w:ind w:firstLine="0"/>
        <w:jc w:val="center"/>
        <w:rPr>
          <w:lang w:val="en-US"/>
        </w:rPr>
      </w:pPr>
    </w:p>
    <w:p w14:paraId="64ED349C" w14:textId="77777777" w:rsidR="00541944" w:rsidRPr="00CE1419" w:rsidRDefault="00541944" w:rsidP="00541944">
      <w:pPr>
        <w:ind w:firstLine="0"/>
        <w:jc w:val="center"/>
        <w:rPr>
          <w:lang w:val="en-US"/>
        </w:rPr>
      </w:pPr>
    </w:p>
    <w:p w14:paraId="7B0834FC" w14:textId="77777777" w:rsidR="00541944" w:rsidRPr="00CE1419" w:rsidRDefault="00541944" w:rsidP="00541944">
      <w:pPr>
        <w:ind w:firstLine="0"/>
        <w:jc w:val="center"/>
        <w:rPr>
          <w:lang w:val="en-US"/>
        </w:rPr>
      </w:pPr>
    </w:p>
    <w:p w14:paraId="04E5B278" w14:textId="77777777" w:rsidR="00541944" w:rsidRPr="00CE1419" w:rsidRDefault="00541944" w:rsidP="00541944">
      <w:pPr>
        <w:ind w:firstLine="0"/>
        <w:jc w:val="center"/>
        <w:rPr>
          <w:lang w:val="en-US"/>
        </w:rPr>
      </w:pPr>
    </w:p>
    <w:p w14:paraId="7AFC5013" w14:textId="77777777" w:rsidR="00541944" w:rsidRPr="00CE1419" w:rsidRDefault="00541944" w:rsidP="00541944">
      <w:pPr>
        <w:ind w:firstLine="0"/>
        <w:jc w:val="center"/>
        <w:rPr>
          <w:lang w:val="en-US"/>
        </w:rPr>
      </w:pPr>
    </w:p>
    <w:p w14:paraId="3C98E8BB" w14:textId="77777777" w:rsidR="00541944" w:rsidRPr="00CE1419" w:rsidRDefault="00541944" w:rsidP="00541944">
      <w:pPr>
        <w:ind w:firstLine="0"/>
        <w:jc w:val="center"/>
        <w:rPr>
          <w:lang w:val="en-US"/>
        </w:rPr>
      </w:pPr>
    </w:p>
    <w:p w14:paraId="51252347" w14:textId="77777777" w:rsidR="00541944" w:rsidRPr="00CE1419" w:rsidRDefault="00541944" w:rsidP="00541944">
      <w:pPr>
        <w:ind w:firstLine="0"/>
        <w:jc w:val="center"/>
        <w:rPr>
          <w:lang w:val="en-US"/>
        </w:rPr>
      </w:pPr>
    </w:p>
    <w:p w14:paraId="18C7305D" w14:textId="77777777" w:rsidR="00541944" w:rsidRPr="00CE1419" w:rsidRDefault="00541944" w:rsidP="00541944">
      <w:pPr>
        <w:ind w:firstLine="0"/>
        <w:jc w:val="center"/>
        <w:rPr>
          <w:lang w:val="en-US"/>
        </w:rPr>
      </w:pPr>
    </w:p>
    <w:p w14:paraId="2C9723E6" w14:textId="77777777" w:rsidR="00541944" w:rsidRPr="00CE1419" w:rsidRDefault="00541944" w:rsidP="00541944">
      <w:pPr>
        <w:ind w:firstLine="0"/>
        <w:jc w:val="center"/>
        <w:rPr>
          <w:lang w:val="en-US"/>
        </w:rPr>
      </w:pPr>
    </w:p>
    <w:p w14:paraId="3D48E64D" w14:textId="77777777" w:rsidR="00541944" w:rsidRPr="00CE1419" w:rsidRDefault="00541944" w:rsidP="00541944">
      <w:pPr>
        <w:ind w:firstLine="0"/>
        <w:jc w:val="center"/>
        <w:rPr>
          <w:lang w:val="en-US"/>
        </w:rPr>
      </w:pPr>
    </w:p>
    <w:p w14:paraId="30B7F735" w14:textId="77777777" w:rsidR="00541944" w:rsidRPr="00CE1419" w:rsidRDefault="00541944" w:rsidP="00541944">
      <w:pPr>
        <w:ind w:firstLine="0"/>
        <w:jc w:val="center"/>
        <w:rPr>
          <w:lang w:val="en-US"/>
        </w:rPr>
      </w:pPr>
    </w:p>
    <w:p w14:paraId="1C9380ED" w14:textId="77777777" w:rsidR="00541944" w:rsidRPr="00CE1419" w:rsidRDefault="00541944" w:rsidP="00541944">
      <w:pPr>
        <w:ind w:firstLine="0"/>
        <w:jc w:val="center"/>
        <w:rPr>
          <w:lang w:val="en-US"/>
        </w:rPr>
      </w:pPr>
    </w:p>
    <w:p w14:paraId="61C5C150" w14:textId="77777777" w:rsidR="00541944" w:rsidRPr="00CE1419" w:rsidRDefault="00541944" w:rsidP="00541944">
      <w:pPr>
        <w:ind w:firstLine="0"/>
        <w:jc w:val="center"/>
        <w:rPr>
          <w:lang w:val="en-US"/>
        </w:rPr>
      </w:pPr>
    </w:p>
    <w:p w14:paraId="7A960342" w14:textId="77777777" w:rsidR="00541944" w:rsidRPr="00CE1419" w:rsidRDefault="00541944" w:rsidP="00541944">
      <w:pPr>
        <w:ind w:firstLine="0"/>
        <w:jc w:val="center"/>
        <w:rPr>
          <w:lang w:val="en-US"/>
        </w:rPr>
      </w:pPr>
    </w:p>
    <w:p w14:paraId="6807FC13" w14:textId="77777777" w:rsidR="00BE31EC" w:rsidRPr="00CE1419" w:rsidRDefault="00BE31EC" w:rsidP="007D1CC5">
      <w:pPr>
        <w:ind w:firstLine="0"/>
        <w:jc w:val="center"/>
        <w:rPr>
          <w:lang w:val="en-US"/>
        </w:rPr>
      </w:pPr>
    </w:p>
    <w:p w14:paraId="155E63E9" w14:textId="77777777" w:rsidR="00BE31EC" w:rsidRPr="00CE1419" w:rsidRDefault="00BE31EC" w:rsidP="007D1CC5">
      <w:pPr>
        <w:ind w:firstLine="0"/>
        <w:jc w:val="center"/>
        <w:rPr>
          <w:lang w:val="en-US"/>
        </w:rPr>
      </w:pPr>
    </w:p>
    <w:p w14:paraId="612B908C" w14:textId="77777777" w:rsidR="007D1CC5" w:rsidRPr="00CE1419" w:rsidRDefault="00BE31EC" w:rsidP="007D1CC5">
      <w:pPr>
        <w:ind w:firstLine="0"/>
        <w:jc w:val="center"/>
        <w:rPr>
          <w:b/>
          <w:bCs/>
          <w:lang w:val="en-US"/>
        </w:rPr>
      </w:pPr>
      <w:r w:rsidRPr="00CE1419">
        <w:rPr>
          <w:b/>
          <w:bCs/>
          <w:lang w:val="en-US"/>
        </w:rPr>
        <w:lastRenderedPageBreak/>
        <w:t>ABSTRACT</w:t>
      </w:r>
    </w:p>
    <w:p w14:paraId="5F553FD2" w14:textId="76C39903" w:rsidR="007D1CC5" w:rsidRPr="00CE1419" w:rsidRDefault="00BE31EC" w:rsidP="00DE3C53">
      <w:pPr>
        <w:rPr>
          <w:lang w:val="en-US"/>
        </w:rPr>
      </w:pPr>
      <w:r w:rsidRPr="00CE1419">
        <w:rPr>
          <w:lang w:val="en-US"/>
        </w:rPr>
        <w:t>Report</w:t>
      </w:r>
      <w:r w:rsidR="007D1CC5" w:rsidRPr="00CE1419">
        <w:rPr>
          <w:lang w:val="en-US"/>
        </w:rPr>
        <w:t xml:space="preserve"> </w:t>
      </w:r>
      <w:r w:rsidR="00841C82" w:rsidRPr="00CE1419">
        <w:rPr>
          <w:lang w:val="en-US"/>
        </w:rPr>
        <w:t>4</w:t>
      </w:r>
      <w:r w:rsidR="0044728D" w:rsidRPr="00CE1419">
        <w:rPr>
          <w:lang w:val="en-US"/>
        </w:rPr>
        <w:t>1</w:t>
      </w:r>
      <w:r w:rsidR="007D1CC5" w:rsidRPr="00CE1419">
        <w:rPr>
          <w:lang w:val="en-US"/>
        </w:rPr>
        <w:t xml:space="preserve"> </w:t>
      </w:r>
      <w:r w:rsidRPr="00CE1419">
        <w:rPr>
          <w:lang w:val="en-US"/>
        </w:rPr>
        <w:t>pages</w:t>
      </w:r>
      <w:r w:rsidR="007D1CC5" w:rsidRPr="00CE1419">
        <w:rPr>
          <w:lang w:val="en-US"/>
        </w:rPr>
        <w:t xml:space="preserve">, </w:t>
      </w:r>
      <w:r w:rsidR="00DA7296" w:rsidRPr="00CE1419">
        <w:rPr>
          <w:lang w:val="en-US"/>
        </w:rPr>
        <w:t>17</w:t>
      </w:r>
      <w:r w:rsidR="007D1CC5" w:rsidRPr="00CE1419">
        <w:rPr>
          <w:lang w:val="en-US"/>
        </w:rPr>
        <w:t xml:space="preserve"> </w:t>
      </w:r>
      <w:r w:rsidRPr="00CE1419">
        <w:rPr>
          <w:lang w:val="en-US"/>
        </w:rPr>
        <w:t>figures</w:t>
      </w:r>
      <w:r w:rsidR="007D1CC5" w:rsidRPr="00CE1419">
        <w:rPr>
          <w:lang w:val="en-US"/>
        </w:rPr>
        <w:t xml:space="preserve">, </w:t>
      </w:r>
      <w:r w:rsidR="00DA7296" w:rsidRPr="00CE1419">
        <w:rPr>
          <w:lang w:val="en-US"/>
        </w:rPr>
        <w:t>9</w:t>
      </w:r>
      <w:r w:rsidR="007D1CC5" w:rsidRPr="00CE1419">
        <w:rPr>
          <w:lang w:val="en-US"/>
        </w:rPr>
        <w:t xml:space="preserve"> </w:t>
      </w:r>
      <w:r w:rsidRPr="00CE1419">
        <w:rPr>
          <w:lang w:val="en-US"/>
        </w:rPr>
        <w:t>tables</w:t>
      </w:r>
      <w:r w:rsidR="007D1CC5" w:rsidRPr="00CE1419">
        <w:rPr>
          <w:lang w:val="en-US"/>
        </w:rPr>
        <w:t xml:space="preserve">, </w:t>
      </w:r>
      <w:r w:rsidR="00DE3C53" w:rsidRPr="00CE1419">
        <w:rPr>
          <w:lang w:val="en-US"/>
        </w:rPr>
        <w:t xml:space="preserve">56 sources, </w:t>
      </w:r>
      <w:r w:rsidR="00377A65" w:rsidRPr="00CE1419">
        <w:rPr>
          <w:lang w:val="en-US"/>
        </w:rPr>
        <w:t>1</w:t>
      </w:r>
      <w:r w:rsidR="007D1CC5" w:rsidRPr="00CE1419">
        <w:rPr>
          <w:lang w:val="en-US"/>
        </w:rPr>
        <w:t xml:space="preserve"> </w:t>
      </w:r>
      <w:r w:rsidRPr="00CE1419">
        <w:rPr>
          <w:lang w:val="en-US"/>
        </w:rPr>
        <w:t>appendix</w:t>
      </w:r>
      <w:r w:rsidR="007D1CC5" w:rsidRPr="00CE1419">
        <w:rPr>
          <w:lang w:val="en-US"/>
        </w:rPr>
        <w:t>.</w:t>
      </w:r>
    </w:p>
    <w:p w14:paraId="647E49E2" w14:textId="77777777" w:rsidR="007D1CC5" w:rsidRPr="00CE1419" w:rsidRDefault="00BE31EC" w:rsidP="00601A93">
      <w:pPr>
        <w:ind w:firstLine="0"/>
        <w:rPr>
          <w:lang w:val="en-US"/>
        </w:rPr>
      </w:pPr>
      <w:r w:rsidRPr="00CE1419">
        <w:rPr>
          <w:lang w:val="en-US"/>
        </w:rPr>
        <w:t>EMBEDDED SENSOR, CONCRETE STRENGTH, REINFORCED CONCRETE STRUCTURES, STRENGTH CONTROL, MONITORING</w:t>
      </w:r>
    </w:p>
    <w:p w14:paraId="5BE540D6" w14:textId="77777777" w:rsidR="005014C7" w:rsidRPr="00CE1419" w:rsidRDefault="0045624A" w:rsidP="0045624A">
      <w:pPr>
        <w:ind w:right="-284" w:firstLine="567"/>
        <w:rPr>
          <w:color w:val="000000"/>
          <w:spacing w:val="2"/>
          <w:lang w:val="en-US"/>
        </w:rPr>
      </w:pPr>
      <w:r w:rsidRPr="00CE1419">
        <w:rPr>
          <w:szCs w:val="24"/>
          <w:lang w:val="en-US"/>
        </w:rPr>
        <w:t xml:space="preserve">Grant project АР08052033 </w:t>
      </w:r>
      <w:r w:rsidR="009161C5" w:rsidRPr="00CE1419">
        <w:rPr>
          <w:szCs w:val="24"/>
          <w:lang w:val="en-US"/>
        </w:rPr>
        <w:t>“</w:t>
      </w:r>
      <w:r w:rsidRPr="00CE1419">
        <w:rPr>
          <w:szCs w:val="24"/>
          <w:lang w:val="en-US"/>
        </w:rPr>
        <w:t>Development and pilot-industrial implementation of an embedded wireless sensor for non-destructive testing and monitoring of reinforced concrete structures</w:t>
      </w:r>
      <w:r w:rsidR="009161C5" w:rsidRPr="00CE1419">
        <w:rPr>
          <w:szCs w:val="24"/>
          <w:lang w:val="en-US"/>
        </w:rPr>
        <w:t>”</w:t>
      </w:r>
      <w:r w:rsidRPr="00CE1419">
        <w:rPr>
          <w:szCs w:val="24"/>
          <w:lang w:val="en-US"/>
        </w:rPr>
        <w:t xml:space="preserve"> is focused on the release of an embedded wireless sensor for monitoring of reinforced concrete structures (WSM RCS) implementing the method of temperature and strength control to the construction market of Kazakhstan, which has no analogues in the country.</w:t>
      </w:r>
    </w:p>
    <w:p w14:paraId="04F53480" w14:textId="3BE276E2" w:rsidR="00090B1D" w:rsidRPr="00CE1419" w:rsidRDefault="0045624A" w:rsidP="0045624A">
      <w:pPr>
        <w:ind w:right="-284" w:firstLine="567"/>
        <w:rPr>
          <w:color w:val="000000"/>
          <w:spacing w:val="2"/>
          <w:lang w:val="en-US"/>
        </w:rPr>
      </w:pPr>
      <w:r w:rsidRPr="00CE1419">
        <w:rPr>
          <w:color w:val="000000"/>
          <w:spacing w:val="2"/>
          <w:lang w:val="en-US"/>
        </w:rPr>
        <w:t xml:space="preserve">The study revealed that analogues of such a solution are represented by various foreign manufacturers. Sensors developed in the project have similar functionality and principle of operation to analogs. However, foreign analogs have a number of shortcomings that create a certain discomfort for builders on the construction site. The principal difference of the solution developed in the project is the use of wireless communication protocol </w:t>
      </w:r>
      <w:proofErr w:type="spellStart"/>
      <w:r w:rsidRPr="00CE1419">
        <w:rPr>
          <w:color w:val="000000"/>
          <w:spacing w:val="2"/>
          <w:lang w:val="en-US"/>
        </w:rPr>
        <w:t>LoRaWan</w:t>
      </w:r>
      <w:proofErr w:type="spellEnd"/>
      <w:r w:rsidRPr="00CE1419">
        <w:rPr>
          <w:color w:val="000000"/>
          <w:spacing w:val="2"/>
          <w:lang w:val="en-US"/>
        </w:rPr>
        <w:t xml:space="preserve"> instead of Bluetooth, which synchronizes the collection of measurement data from all sensors simultaneously. The analysis of best practices and reliable sources showed the expediency of adaptation in WSM RCS of the method of concrete maturity, presented by the standard ASTM C1074-1</w:t>
      </w:r>
      <w:r w:rsidR="005F2217" w:rsidRPr="00CE1419">
        <w:rPr>
          <w:color w:val="000000"/>
          <w:spacing w:val="2"/>
          <w:lang w:val="en-US"/>
        </w:rPr>
        <w:t>9</w:t>
      </w:r>
      <w:r w:rsidRPr="00CE1419">
        <w:rPr>
          <w:color w:val="000000"/>
          <w:spacing w:val="2"/>
          <w:lang w:val="en-US"/>
        </w:rPr>
        <w:t>.</w:t>
      </w:r>
    </w:p>
    <w:p w14:paraId="4DEBD569" w14:textId="77777777" w:rsidR="007F2F17" w:rsidRPr="00CE1419" w:rsidRDefault="0045624A" w:rsidP="0045624A">
      <w:pPr>
        <w:ind w:right="-284" w:firstLine="567"/>
        <w:rPr>
          <w:color w:val="000000"/>
          <w:spacing w:val="2"/>
          <w:lang w:val="en-US"/>
        </w:rPr>
      </w:pPr>
      <w:r w:rsidRPr="00CE1419">
        <w:rPr>
          <w:color w:val="000000"/>
          <w:spacing w:val="2"/>
          <w:lang w:val="en-US"/>
        </w:rPr>
        <w:t xml:space="preserve">In the project, the optimal IT-architecture of the developed solution was selected, resembling the concept of the Internet of Things (IoT), the main components of which are the WSM RCS itself, the data collection station (DCS) and the server application. Prior to the development of technical requirements of the solution, there was a survey of representatives of various construction companies in Nur-Sultan, in order to take into account in advance the expectations of potential users. Thus, the electronic board of the WSM was created on the basis of a wireless interface microcontroller </w:t>
      </w:r>
      <w:proofErr w:type="spellStart"/>
      <w:r w:rsidRPr="00CE1419">
        <w:rPr>
          <w:color w:val="000000"/>
          <w:spacing w:val="2"/>
          <w:lang w:val="en-US"/>
        </w:rPr>
        <w:t>Semtech</w:t>
      </w:r>
      <w:proofErr w:type="spellEnd"/>
      <w:r w:rsidRPr="00CE1419">
        <w:rPr>
          <w:color w:val="000000"/>
          <w:spacing w:val="2"/>
          <w:lang w:val="en-US"/>
        </w:rPr>
        <w:t xml:space="preserve"> SX1278 433MHz, on which various modules were soldered. The body of the WSM is printed on a 3D printer. The DCS was created on the basis of ESP32 microcontroller, and the server application - on HTML, PHP, CSS, JavaScript. In total, eight databases and one DCS were produced. Testing of joint work of the WSM, DCS and the server application showed full functionality. Also, to further test the functionality of the solution were carried out laboratory tests of concrete specimens in the city of Almaty, the results of which will be used as a source matrix, uploaded to the server application.</w:t>
      </w:r>
    </w:p>
    <w:p w14:paraId="6B66FED9" w14:textId="77777777" w:rsidR="009F12C9" w:rsidRPr="00CE1419" w:rsidRDefault="0045624A" w:rsidP="005014C7">
      <w:pPr>
        <w:ind w:right="-284" w:firstLine="567"/>
        <w:rPr>
          <w:color w:val="000000"/>
          <w:spacing w:val="2"/>
          <w:lang w:val="en-US"/>
        </w:rPr>
      </w:pPr>
      <w:r w:rsidRPr="00CE1419">
        <w:rPr>
          <w:color w:val="000000"/>
          <w:spacing w:val="2"/>
          <w:lang w:val="en-US"/>
        </w:rPr>
        <w:t>The project is still in progress. Further a number of tests and certification are planned.</w:t>
      </w:r>
    </w:p>
    <w:p w14:paraId="694BC5A3" w14:textId="77777777" w:rsidR="0045624A" w:rsidRPr="00CE1419" w:rsidRDefault="0045624A" w:rsidP="005014C7">
      <w:pPr>
        <w:ind w:right="-284" w:firstLine="567"/>
        <w:rPr>
          <w:color w:val="000000"/>
          <w:spacing w:val="2"/>
          <w:lang w:val="en-US"/>
        </w:rPr>
      </w:pPr>
    </w:p>
    <w:p w14:paraId="1AE9F355" w14:textId="77777777" w:rsidR="0045624A" w:rsidRPr="00CE1419" w:rsidRDefault="0045624A" w:rsidP="005014C7">
      <w:pPr>
        <w:ind w:right="-284" w:firstLine="567"/>
        <w:rPr>
          <w:color w:val="000000"/>
          <w:spacing w:val="2"/>
          <w:lang w:val="en-US"/>
        </w:rPr>
      </w:pPr>
    </w:p>
    <w:p w14:paraId="1C28B3B0" w14:textId="77777777" w:rsidR="0045624A" w:rsidRPr="00CE1419" w:rsidRDefault="0045624A" w:rsidP="005014C7">
      <w:pPr>
        <w:ind w:right="-284" w:firstLine="567"/>
        <w:rPr>
          <w:color w:val="000000"/>
          <w:spacing w:val="2"/>
          <w:lang w:val="en-US"/>
        </w:rPr>
      </w:pPr>
    </w:p>
    <w:p w14:paraId="60821611" w14:textId="77777777" w:rsidR="00A671C6" w:rsidRPr="00CE1419" w:rsidRDefault="0045624A" w:rsidP="00C83EBB">
      <w:pPr>
        <w:ind w:firstLine="0"/>
        <w:jc w:val="center"/>
        <w:rPr>
          <w:b/>
          <w:bCs/>
          <w:lang w:val="en-US"/>
        </w:rPr>
      </w:pPr>
      <w:r w:rsidRPr="00CE1419">
        <w:rPr>
          <w:b/>
          <w:bCs/>
          <w:lang w:val="en-US"/>
        </w:rPr>
        <w:lastRenderedPageBreak/>
        <w:t>CONTENTS</w:t>
      </w:r>
    </w:p>
    <w:p w14:paraId="79956DAD" w14:textId="32AC230A" w:rsidR="00841C82" w:rsidRPr="00CE1419" w:rsidRDefault="00F415D3">
      <w:pPr>
        <w:pStyle w:val="12"/>
        <w:rPr>
          <w:rFonts w:ascii="Calibri" w:eastAsia="Times New Roman" w:hAnsi="Calibri"/>
          <w:caps w:val="0"/>
          <w:noProof/>
          <w:sz w:val="22"/>
          <w:lang w:val="en-US" w:eastAsia="ru-RU"/>
        </w:rPr>
      </w:pPr>
      <w:r w:rsidRPr="00CE1419">
        <w:rPr>
          <w:caps w:val="0"/>
          <w:lang w:val="en-US"/>
        </w:rPr>
        <w:fldChar w:fldCharType="begin"/>
      </w:r>
      <w:r w:rsidRPr="00CE1419">
        <w:rPr>
          <w:caps w:val="0"/>
          <w:lang w:val="en-US"/>
        </w:rPr>
        <w:instrText xml:space="preserve"> TOC \o "1-4" \h \z \u </w:instrText>
      </w:r>
      <w:r w:rsidRPr="00CE1419">
        <w:rPr>
          <w:caps w:val="0"/>
          <w:lang w:val="en-US"/>
        </w:rPr>
        <w:fldChar w:fldCharType="separate"/>
      </w:r>
      <w:hyperlink w:anchor="_Toc53404290" w:history="1">
        <w:r w:rsidR="00841C82" w:rsidRPr="00CE1419">
          <w:rPr>
            <w:rStyle w:val="a6"/>
            <w:noProof/>
            <w:lang w:val="en-US"/>
          </w:rPr>
          <w:t>INTRODUCTION.</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_Toc53404290 \h </w:instrText>
        </w:r>
        <w:r w:rsidR="00841C82" w:rsidRPr="00CE1419">
          <w:rPr>
            <w:noProof/>
            <w:webHidden/>
            <w:lang w:val="en-US"/>
          </w:rPr>
        </w:r>
        <w:r w:rsidR="00841C82" w:rsidRPr="00CE1419">
          <w:rPr>
            <w:noProof/>
            <w:webHidden/>
            <w:lang w:val="en-US"/>
          </w:rPr>
          <w:fldChar w:fldCharType="separate"/>
        </w:r>
        <w:r w:rsidR="00DB32CF">
          <w:rPr>
            <w:noProof/>
            <w:webHidden/>
            <w:lang w:val="en-US"/>
          </w:rPr>
          <w:t>5</w:t>
        </w:r>
        <w:r w:rsidR="00841C82" w:rsidRPr="00CE1419">
          <w:rPr>
            <w:noProof/>
            <w:webHidden/>
            <w:lang w:val="en-US"/>
          </w:rPr>
          <w:fldChar w:fldCharType="end"/>
        </w:r>
      </w:hyperlink>
    </w:p>
    <w:p w14:paraId="749D8E70" w14:textId="2FC90619" w:rsidR="00841C82" w:rsidRPr="00CE1419" w:rsidRDefault="00DE3C53">
      <w:pPr>
        <w:pStyle w:val="12"/>
        <w:rPr>
          <w:rFonts w:ascii="Calibri" w:eastAsia="Times New Roman" w:hAnsi="Calibri"/>
          <w:caps w:val="0"/>
          <w:noProof/>
          <w:sz w:val="22"/>
          <w:lang w:val="en-US" w:eastAsia="ru-RU"/>
        </w:rPr>
      </w:pPr>
      <w:hyperlink w:anchor="_Toc53404291" w:history="1">
        <w:r w:rsidR="00841C82" w:rsidRPr="00CE1419">
          <w:rPr>
            <w:rStyle w:val="a6"/>
            <w:noProof/>
            <w:lang w:val="en-US"/>
          </w:rPr>
          <w:t>1 ANALYSIS OF THE CURRENT STATE AND BEST PRACTICES, REGULATORY, TECHNICAL AND LITERARY SOURCES ON MEASURING INSTRUMENTS USED FOR DESTRUCTIVE AND NON-DESTRUCTIVE STRENGTH CONTROL AND MONITORING OF CONCRETE AND REINFORCED CONCRETE STRUCTURES</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_Toc53404291 \h </w:instrText>
        </w:r>
        <w:r w:rsidR="00841C82" w:rsidRPr="00CE1419">
          <w:rPr>
            <w:noProof/>
            <w:webHidden/>
            <w:lang w:val="en-US"/>
          </w:rPr>
        </w:r>
        <w:r w:rsidR="00841C82" w:rsidRPr="00CE1419">
          <w:rPr>
            <w:noProof/>
            <w:webHidden/>
            <w:lang w:val="en-US"/>
          </w:rPr>
          <w:fldChar w:fldCharType="separate"/>
        </w:r>
        <w:r w:rsidR="00DB32CF">
          <w:rPr>
            <w:noProof/>
            <w:webHidden/>
            <w:lang w:val="en-US"/>
          </w:rPr>
          <w:t>6</w:t>
        </w:r>
        <w:r w:rsidR="00841C82" w:rsidRPr="00CE1419">
          <w:rPr>
            <w:noProof/>
            <w:webHidden/>
            <w:lang w:val="en-US"/>
          </w:rPr>
          <w:fldChar w:fldCharType="end"/>
        </w:r>
      </w:hyperlink>
    </w:p>
    <w:p w14:paraId="5B6E63FC" w14:textId="4FA096AE"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292" w:history="1">
        <w:r w:rsidR="00841C82" w:rsidRPr="00CE1419">
          <w:rPr>
            <w:rStyle w:val="a6"/>
            <w:noProof/>
            <w:lang w:val="en-US"/>
          </w:rPr>
          <w:t>1.1 Current state analysis</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_Toc53404292 \h </w:instrText>
        </w:r>
        <w:r w:rsidR="00841C82" w:rsidRPr="00CE1419">
          <w:rPr>
            <w:noProof/>
            <w:webHidden/>
            <w:lang w:val="en-US"/>
          </w:rPr>
        </w:r>
        <w:r w:rsidR="00841C82" w:rsidRPr="00CE1419">
          <w:rPr>
            <w:noProof/>
            <w:webHidden/>
            <w:lang w:val="en-US"/>
          </w:rPr>
          <w:fldChar w:fldCharType="separate"/>
        </w:r>
        <w:r w:rsidR="00DB32CF">
          <w:rPr>
            <w:noProof/>
            <w:webHidden/>
            <w:lang w:val="en-US"/>
          </w:rPr>
          <w:t>6</w:t>
        </w:r>
        <w:r w:rsidR="00841C82" w:rsidRPr="00CE1419">
          <w:rPr>
            <w:noProof/>
            <w:webHidden/>
            <w:lang w:val="en-US"/>
          </w:rPr>
          <w:fldChar w:fldCharType="end"/>
        </w:r>
      </w:hyperlink>
    </w:p>
    <w:p w14:paraId="34FE99C8" w14:textId="3F84C8C1"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293" w:history="1">
        <w:r w:rsidR="00841C82" w:rsidRPr="00CE1419">
          <w:rPr>
            <w:rStyle w:val="a6"/>
            <w:noProof/>
            <w:lang w:val="en-US"/>
          </w:rPr>
          <w:t>1.2 Comparative analysis of best practices</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_Toc53404293 \h </w:instrText>
        </w:r>
        <w:r w:rsidR="00841C82" w:rsidRPr="00CE1419">
          <w:rPr>
            <w:noProof/>
            <w:webHidden/>
            <w:lang w:val="en-US"/>
          </w:rPr>
        </w:r>
        <w:r w:rsidR="00841C82" w:rsidRPr="00CE1419">
          <w:rPr>
            <w:noProof/>
            <w:webHidden/>
            <w:lang w:val="en-US"/>
          </w:rPr>
          <w:fldChar w:fldCharType="separate"/>
        </w:r>
        <w:r w:rsidR="00DB32CF">
          <w:rPr>
            <w:noProof/>
            <w:webHidden/>
            <w:lang w:val="en-US"/>
          </w:rPr>
          <w:t>6</w:t>
        </w:r>
        <w:r w:rsidR="00841C82" w:rsidRPr="00CE1419">
          <w:rPr>
            <w:noProof/>
            <w:webHidden/>
            <w:lang w:val="en-US"/>
          </w:rPr>
          <w:fldChar w:fldCharType="end"/>
        </w:r>
      </w:hyperlink>
    </w:p>
    <w:p w14:paraId="265E6254" w14:textId="4AB604A0"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294" w:history="1">
        <w:r w:rsidR="00841C82" w:rsidRPr="00CE1419">
          <w:rPr>
            <w:rStyle w:val="a6"/>
            <w:noProof/>
            <w:lang w:val="en-US"/>
          </w:rPr>
          <w:t>1.3 Comparative analysis of normative documentation</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_Toc53404294 \h </w:instrText>
        </w:r>
        <w:r w:rsidR="00841C82" w:rsidRPr="00CE1419">
          <w:rPr>
            <w:noProof/>
            <w:webHidden/>
            <w:lang w:val="en-US"/>
          </w:rPr>
        </w:r>
        <w:r w:rsidR="00841C82" w:rsidRPr="00CE1419">
          <w:rPr>
            <w:noProof/>
            <w:webHidden/>
            <w:lang w:val="en-US"/>
          </w:rPr>
          <w:fldChar w:fldCharType="separate"/>
        </w:r>
        <w:r w:rsidR="00DB32CF">
          <w:rPr>
            <w:noProof/>
            <w:webHidden/>
            <w:lang w:val="en-US"/>
          </w:rPr>
          <w:t>7</w:t>
        </w:r>
        <w:r w:rsidR="00841C82" w:rsidRPr="00CE1419">
          <w:rPr>
            <w:noProof/>
            <w:webHidden/>
            <w:lang w:val="en-US"/>
          </w:rPr>
          <w:fldChar w:fldCharType="end"/>
        </w:r>
      </w:hyperlink>
    </w:p>
    <w:p w14:paraId="0DEEEDBC" w14:textId="732972C4"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295" w:history="1">
        <w:r w:rsidR="00841C82" w:rsidRPr="00CE1419">
          <w:rPr>
            <w:rStyle w:val="a6"/>
            <w:noProof/>
            <w:lang w:val="en-US"/>
          </w:rPr>
          <w:t>1.4 Analysis of literary sources</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_Toc53404295 \h </w:instrText>
        </w:r>
        <w:r w:rsidR="00841C82" w:rsidRPr="00CE1419">
          <w:rPr>
            <w:noProof/>
            <w:webHidden/>
            <w:lang w:val="en-US"/>
          </w:rPr>
        </w:r>
        <w:r w:rsidR="00841C82" w:rsidRPr="00CE1419">
          <w:rPr>
            <w:noProof/>
            <w:webHidden/>
            <w:lang w:val="en-US"/>
          </w:rPr>
          <w:fldChar w:fldCharType="separate"/>
        </w:r>
        <w:r w:rsidR="00DB32CF">
          <w:rPr>
            <w:noProof/>
            <w:webHidden/>
            <w:lang w:val="en-US"/>
          </w:rPr>
          <w:t>11</w:t>
        </w:r>
        <w:r w:rsidR="00841C82" w:rsidRPr="00CE1419">
          <w:rPr>
            <w:noProof/>
            <w:webHidden/>
            <w:lang w:val="en-US"/>
          </w:rPr>
          <w:fldChar w:fldCharType="end"/>
        </w:r>
      </w:hyperlink>
    </w:p>
    <w:p w14:paraId="22230823" w14:textId="51F41EB5"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296" w:history="1">
        <w:r w:rsidR="00841C82" w:rsidRPr="00CE1419">
          <w:rPr>
            <w:rStyle w:val="a6"/>
            <w:noProof/>
            <w:lang w:val="en-US"/>
          </w:rPr>
          <w:t>1.5 Developing the methodological framework of the project</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_Toc53404296 \h </w:instrText>
        </w:r>
        <w:r w:rsidR="00841C82" w:rsidRPr="00CE1419">
          <w:rPr>
            <w:noProof/>
            <w:webHidden/>
            <w:lang w:val="en-US"/>
          </w:rPr>
        </w:r>
        <w:r w:rsidR="00841C82" w:rsidRPr="00CE1419">
          <w:rPr>
            <w:noProof/>
            <w:webHidden/>
            <w:lang w:val="en-US"/>
          </w:rPr>
          <w:fldChar w:fldCharType="separate"/>
        </w:r>
        <w:r w:rsidR="00DB32CF">
          <w:rPr>
            <w:noProof/>
            <w:webHidden/>
            <w:lang w:val="en-US"/>
          </w:rPr>
          <w:t>12</w:t>
        </w:r>
        <w:r w:rsidR="00841C82" w:rsidRPr="00CE1419">
          <w:rPr>
            <w:noProof/>
            <w:webHidden/>
            <w:lang w:val="en-US"/>
          </w:rPr>
          <w:fldChar w:fldCharType="end"/>
        </w:r>
      </w:hyperlink>
    </w:p>
    <w:p w14:paraId="34FBDB17" w14:textId="5B9345D9"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297" w:history="1">
        <w:r w:rsidR="00841C82" w:rsidRPr="00CE1419">
          <w:rPr>
            <w:rStyle w:val="a6"/>
            <w:noProof/>
            <w:lang w:val="en-US"/>
          </w:rPr>
          <w:t>1.6 Project development and promotion model</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_Toc53404297 \h </w:instrText>
        </w:r>
        <w:r w:rsidR="00841C82" w:rsidRPr="00CE1419">
          <w:rPr>
            <w:noProof/>
            <w:webHidden/>
            <w:lang w:val="en-US"/>
          </w:rPr>
        </w:r>
        <w:r w:rsidR="00841C82" w:rsidRPr="00CE1419">
          <w:rPr>
            <w:noProof/>
            <w:webHidden/>
            <w:lang w:val="en-US"/>
          </w:rPr>
          <w:fldChar w:fldCharType="separate"/>
        </w:r>
        <w:r w:rsidR="00DB32CF">
          <w:rPr>
            <w:noProof/>
            <w:webHidden/>
            <w:lang w:val="en-US"/>
          </w:rPr>
          <w:t>14</w:t>
        </w:r>
        <w:r w:rsidR="00841C82" w:rsidRPr="00CE1419">
          <w:rPr>
            <w:noProof/>
            <w:webHidden/>
            <w:lang w:val="en-US"/>
          </w:rPr>
          <w:fldChar w:fldCharType="end"/>
        </w:r>
      </w:hyperlink>
    </w:p>
    <w:p w14:paraId="3D10D9EC" w14:textId="53A639F4" w:rsidR="00841C82" w:rsidRPr="00CE1419" w:rsidRDefault="00DE3C53">
      <w:pPr>
        <w:pStyle w:val="12"/>
        <w:rPr>
          <w:rFonts w:ascii="Calibri" w:eastAsia="Times New Roman" w:hAnsi="Calibri"/>
          <w:caps w:val="0"/>
          <w:noProof/>
          <w:sz w:val="22"/>
          <w:lang w:val="en-US" w:eastAsia="ru-RU"/>
        </w:rPr>
      </w:pPr>
      <w:hyperlink w:anchor="_Toc53404298" w:history="1">
        <w:r w:rsidR="00841C82" w:rsidRPr="00CE1419">
          <w:rPr>
            <w:rStyle w:val="a6"/>
            <w:rFonts w:eastAsia="Times New Roman"/>
            <w:noProof/>
            <w:lang w:val="en-US" w:eastAsia="ru-RU"/>
          </w:rPr>
          <w:t>2 DEVELOPMENT, TESTING AND DEBUGGING OF THE SENSOR PROTOTYPE AND ITS SOFTWARE.</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_Toc53404298 \h </w:instrText>
        </w:r>
        <w:r w:rsidR="00841C82" w:rsidRPr="00CE1419">
          <w:rPr>
            <w:noProof/>
            <w:webHidden/>
            <w:lang w:val="en-US"/>
          </w:rPr>
        </w:r>
        <w:r w:rsidR="00841C82" w:rsidRPr="00CE1419">
          <w:rPr>
            <w:noProof/>
            <w:webHidden/>
            <w:lang w:val="en-US"/>
          </w:rPr>
          <w:fldChar w:fldCharType="separate"/>
        </w:r>
        <w:r w:rsidR="00DB32CF">
          <w:rPr>
            <w:noProof/>
            <w:webHidden/>
            <w:lang w:val="en-US"/>
          </w:rPr>
          <w:t>18</w:t>
        </w:r>
        <w:r w:rsidR="00841C82" w:rsidRPr="00CE1419">
          <w:rPr>
            <w:noProof/>
            <w:webHidden/>
            <w:lang w:val="en-US"/>
          </w:rPr>
          <w:fldChar w:fldCharType="end"/>
        </w:r>
      </w:hyperlink>
    </w:p>
    <w:p w14:paraId="4A850109" w14:textId="426E74ED"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299" w:history="1">
        <w:r w:rsidR="00841C82" w:rsidRPr="00CE1419">
          <w:rPr>
            <w:rStyle w:val="a6"/>
            <w:rFonts w:eastAsia="Times New Roman"/>
            <w:noProof/>
            <w:lang w:val="en-US" w:eastAsia="ru-RU"/>
          </w:rPr>
          <w:t>2.1 Collecting user stories and requirements</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_Toc53404299 \h </w:instrText>
        </w:r>
        <w:r w:rsidR="00841C82" w:rsidRPr="00CE1419">
          <w:rPr>
            <w:noProof/>
            <w:webHidden/>
            <w:lang w:val="en-US"/>
          </w:rPr>
        </w:r>
        <w:r w:rsidR="00841C82" w:rsidRPr="00CE1419">
          <w:rPr>
            <w:noProof/>
            <w:webHidden/>
            <w:lang w:val="en-US"/>
          </w:rPr>
          <w:fldChar w:fldCharType="separate"/>
        </w:r>
        <w:r w:rsidR="00DB32CF">
          <w:rPr>
            <w:noProof/>
            <w:webHidden/>
            <w:lang w:val="en-US"/>
          </w:rPr>
          <w:t>18</w:t>
        </w:r>
        <w:r w:rsidR="00841C82" w:rsidRPr="00CE1419">
          <w:rPr>
            <w:noProof/>
            <w:webHidden/>
            <w:lang w:val="en-US"/>
          </w:rPr>
          <w:fldChar w:fldCharType="end"/>
        </w:r>
      </w:hyperlink>
    </w:p>
    <w:p w14:paraId="6B8588FD" w14:textId="6C5D69CB"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300" w:history="1">
        <w:r w:rsidR="00841C82" w:rsidRPr="00CE1419">
          <w:rPr>
            <w:rStyle w:val="a6"/>
            <w:rFonts w:eastAsia="Times New Roman"/>
            <w:noProof/>
            <w:lang w:val="en-US" w:eastAsia="ru-RU"/>
          </w:rPr>
          <w:t>2.2 Developing the IT-architecture of the sensor</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_Toc53404300 \h </w:instrText>
        </w:r>
        <w:r w:rsidR="00841C82" w:rsidRPr="00CE1419">
          <w:rPr>
            <w:noProof/>
            <w:webHidden/>
            <w:lang w:val="en-US"/>
          </w:rPr>
        </w:r>
        <w:r w:rsidR="00841C82" w:rsidRPr="00CE1419">
          <w:rPr>
            <w:noProof/>
            <w:webHidden/>
            <w:lang w:val="en-US"/>
          </w:rPr>
          <w:fldChar w:fldCharType="separate"/>
        </w:r>
        <w:r w:rsidR="00DB32CF">
          <w:rPr>
            <w:noProof/>
            <w:webHidden/>
            <w:lang w:val="en-US"/>
          </w:rPr>
          <w:t>22</w:t>
        </w:r>
        <w:r w:rsidR="00841C82" w:rsidRPr="00CE1419">
          <w:rPr>
            <w:noProof/>
            <w:webHidden/>
            <w:lang w:val="en-US"/>
          </w:rPr>
          <w:fldChar w:fldCharType="end"/>
        </w:r>
      </w:hyperlink>
    </w:p>
    <w:p w14:paraId="7CE54020" w14:textId="4CDB4170"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301" w:history="1">
        <w:r w:rsidR="00841C82" w:rsidRPr="00CE1419">
          <w:rPr>
            <w:rStyle w:val="a6"/>
            <w:noProof/>
            <w:lang w:val="en-US"/>
          </w:rPr>
          <w:t>2.3 Factory assembly of sensors</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_Toc53404301 \h </w:instrText>
        </w:r>
        <w:r w:rsidR="00841C82" w:rsidRPr="00CE1419">
          <w:rPr>
            <w:noProof/>
            <w:webHidden/>
            <w:lang w:val="en-US"/>
          </w:rPr>
        </w:r>
        <w:r w:rsidR="00841C82" w:rsidRPr="00CE1419">
          <w:rPr>
            <w:noProof/>
            <w:webHidden/>
            <w:lang w:val="en-US"/>
          </w:rPr>
          <w:fldChar w:fldCharType="separate"/>
        </w:r>
        <w:r w:rsidR="00DB32CF">
          <w:rPr>
            <w:noProof/>
            <w:webHidden/>
            <w:lang w:val="en-US"/>
          </w:rPr>
          <w:t>25</w:t>
        </w:r>
        <w:r w:rsidR="00841C82" w:rsidRPr="00CE1419">
          <w:rPr>
            <w:noProof/>
            <w:webHidden/>
            <w:lang w:val="en-US"/>
          </w:rPr>
          <w:fldChar w:fldCharType="end"/>
        </w:r>
      </w:hyperlink>
    </w:p>
    <w:p w14:paraId="01DA1353" w14:textId="11840AAD"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302" w:history="1">
        <w:r w:rsidR="00841C82" w:rsidRPr="00CE1419">
          <w:rPr>
            <w:rStyle w:val="a6"/>
            <w:noProof/>
            <w:lang w:val="en-US"/>
          </w:rPr>
          <w:t>2.4 Software development</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_Toc53404302 \h </w:instrText>
        </w:r>
        <w:r w:rsidR="00841C82" w:rsidRPr="00CE1419">
          <w:rPr>
            <w:noProof/>
            <w:webHidden/>
            <w:lang w:val="en-US"/>
          </w:rPr>
        </w:r>
        <w:r w:rsidR="00841C82" w:rsidRPr="00CE1419">
          <w:rPr>
            <w:noProof/>
            <w:webHidden/>
            <w:lang w:val="en-US"/>
          </w:rPr>
          <w:fldChar w:fldCharType="separate"/>
        </w:r>
        <w:r w:rsidR="00DB32CF">
          <w:rPr>
            <w:noProof/>
            <w:webHidden/>
            <w:lang w:val="en-US"/>
          </w:rPr>
          <w:t>27</w:t>
        </w:r>
        <w:r w:rsidR="00841C82" w:rsidRPr="00CE1419">
          <w:rPr>
            <w:noProof/>
            <w:webHidden/>
            <w:lang w:val="en-US"/>
          </w:rPr>
          <w:fldChar w:fldCharType="end"/>
        </w:r>
      </w:hyperlink>
    </w:p>
    <w:p w14:paraId="262408D5" w14:textId="64C72925"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303" w:history="1">
        <w:r w:rsidR="00841C82" w:rsidRPr="00CE1419">
          <w:rPr>
            <w:rStyle w:val="a6"/>
            <w:noProof/>
            <w:lang w:val="en-US"/>
          </w:rPr>
          <w:t>2.5 Testing of sensors and software at the factory</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_Toc53404303 \h </w:instrText>
        </w:r>
        <w:r w:rsidR="00841C82" w:rsidRPr="00CE1419">
          <w:rPr>
            <w:noProof/>
            <w:webHidden/>
            <w:lang w:val="en-US"/>
          </w:rPr>
        </w:r>
        <w:r w:rsidR="00841C82" w:rsidRPr="00CE1419">
          <w:rPr>
            <w:noProof/>
            <w:webHidden/>
            <w:lang w:val="en-US"/>
          </w:rPr>
          <w:fldChar w:fldCharType="separate"/>
        </w:r>
        <w:r w:rsidR="00DB32CF">
          <w:rPr>
            <w:noProof/>
            <w:webHidden/>
            <w:lang w:val="en-US"/>
          </w:rPr>
          <w:t>30</w:t>
        </w:r>
        <w:r w:rsidR="00841C82" w:rsidRPr="00CE1419">
          <w:rPr>
            <w:noProof/>
            <w:webHidden/>
            <w:lang w:val="en-US"/>
          </w:rPr>
          <w:fldChar w:fldCharType="end"/>
        </w:r>
      </w:hyperlink>
    </w:p>
    <w:p w14:paraId="4F739744" w14:textId="6CB61A55" w:rsidR="00841C82" w:rsidRPr="00CE1419" w:rsidRDefault="00DE3C53">
      <w:pPr>
        <w:pStyle w:val="12"/>
        <w:rPr>
          <w:rFonts w:ascii="Calibri" w:eastAsia="Times New Roman" w:hAnsi="Calibri"/>
          <w:caps w:val="0"/>
          <w:noProof/>
          <w:sz w:val="22"/>
          <w:lang w:val="en-US" w:eastAsia="ru-RU"/>
        </w:rPr>
      </w:pPr>
      <w:hyperlink w:anchor="_Toc53404304" w:history="1">
        <w:r w:rsidR="00841C82" w:rsidRPr="00CE1419">
          <w:rPr>
            <w:rStyle w:val="a6"/>
            <w:noProof/>
            <w:lang w:val="en-US"/>
          </w:rPr>
          <w:t>3 CONDUCTING LABORATORY TESTS OF INDUSTRIAL SAMPLES OF THE SENSOR AND ITS SOFTWARE</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_Toc53404304 \h </w:instrText>
        </w:r>
        <w:r w:rsidR="00841C82" w:rsidRPr="00CE1419">
          <w:rPr>
            <w:noProof/>
            <w:webHidden/>
            <w:lang w:val="en-US"/>
          </w:rPr>
        </w:r>
        <w:r w:rsidR="00841C82" w:rsidRPr="00CE1419">
          <w:rPr>
            <w:noProof/>
            <w:webHidden/>
            <w:lang w:val="en-US"/>
          </w:rPr>
          <w:fldChar w:fldCharType="separate"/>
        </w:r>
        <w:r w:rsidR="00DB32CF">
          <w:rPr>
            <w:noProof/>
            <w:webHidden/>
            <w:lang w:val="en-US"/>
          </w:rPr>
          <w:t>32</w:t>
        </w:r>
        <w:r w:rsidR="00841C82" w:rsidRPr="00CE1419">
          <w:rPr>
            <w:noProof/>
            <w:webHidden/>
            <w:lang w:val="en-US"/>
          </w:rPr>
          <w:fldChar w:fldCharType="end"/>
        </w:r>
      </w:hyperlink>
    </w:p>
    <w:p w14:paraId="207EEBEA" w14:textId="7825647A" w:rsidR="00841C82" w:rsidRPr="00CE1419" w:rsidRDefault="00DE3C53">
      <w:pPr>
        <w:pStyle w:val="21"/>
        <w:tabs>
          <w:tab w:val="right" w:leader="dot" w:pos="9345"/>
        </w:tabs>
        <w:rPr>
          <w:rFonts w:ascii="Calibri" w:eastAsia="Times New Roman" w:hAnsi="Calibri"/>
          <w:noProof/>
          <w:sz w:val="22"/>
          <w:lang w:val="en-US" w:eastAsia="ru-RU"/>
        </w:rPr>
      </w:pPr>
      <w:r w:rsidRPr="00CE1419">
        <w:rPr>
          <w:lang w:val="en-US"/>
        </w:rPr>
        <w:t xml:space="preserve">  </w:t>
      </w:r>
      <w:hyperlink w:anchor="_Toc53404305" w:history="1">
        <w:r w:rsidR="00841C82" w:rsidRPr="00CE1419">
          <w:rPr>
            <w:rStyle w:val="a6"/>
            <w:noProof/>
            <w:lang w:val="en-US"/>
          </w:rPr>
          <w:t>3.1 Laboratory testing in Almaty</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_Toc53404305 \h </w:instrText>
        </w:r>
        <w:r w:rsidR="00841C82" w:rsidRPr="00CE1419">
          <w:rPr>
            <w:noProof/>
            <w:webHidden/>
            <w:lang w:val="en-US"/>
          </w:rPr>
        </w:r>
        <w:r w:rsidR="00841C82" w:rsidRPr="00CE1419">
          <w:rPr>
            <w:noProof/>
            <w:webHidden/>
            <w:lang w:val="en-US"/>
          </w:rPr>
          <w:fldChar w:fldCharType="separate"/>
        </w:r>
        <w:r w:rsidR="00DB32CF">
          <w:rPr>
            <w:noProof/>
            <w:webHidden/>
            <w:lang w:val="en-US"/>
          </w:rPr>
          <w:t>32</w:t>
        </w:r>
        <w:r w:rsidR="00841C82" w:rsidRPr="00CE1419">
          <w:rPr>
            <w:noProof/>
            <w:webHidden/>
            <w:lang w:val="en-US"/>
          </w:rPr>
          <w:fldChar w:fldCharType="end"/>
        </w:r>
      </w:hyperlink>
    </w:p>
    <w:p w14:paraId="402D2C2D" w14:textId="2740A849" w:rsidR="00841C82" w:rsidRPr="00CE1419" w:rsidRDefault="00DE3C53">
      <w:pPr>
        <w:pStyle w:val="12"/>
        <w:rPr>
          <w:rFonts w:ascii="Calibri" w:eastAsia="Times New Roman" w:hAnsi="Calibri"/>
          <w:caps w:val="0"/>
          <w:noProof/>
          <w:sz w:val="22"/>
          <w:lang w:val="en-US" w:eastAsia="ru-RU"/>
        </w:rPr>
      </w:pPr>
      <w:hyperlink w:anchor="_Toc53404306" w:history="1">
        <w:r w:rsidR="00841C82" w:rsidRPr="00CE1419">
          <w:rPr>
            <w:rStyle w:val="a6"/>
            <w:noProof/>
            <w:lang w:val="en-US"/>
          </w:rPr>
          <w:t>CONCLUSIONS</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_Toc53404306 \h </w:instrText>
        </w:r>
        <w:r w:rsidR="00841C82" w:rsidRPr="00CE1419">
          <w:rPr>
            <w:noProof/>
            <w:webHidden/>
            <w:lang w:val="en-US"/>
          </w:rPr>
        </w:r>
        <w:r w:rsidR="00841C82" w:rsidRPr="00CE1419">
          <w:rPr>
            <w:noProof/>
            <w:webHidden/>
            <w:lang w:val="en-US"/>
          </w:rPr>
          <w:fldChar w:fldCharType="separate"/>
        </w:r>
        <w:r w:rsidR="00DB32CF">
          <w:rPr>
            <w:noProof/>
            <w:webHidden/>
            <w:lang w:val="en-US"/>
          </w:rPr>
          <w:t>34</w:t>
        </w:r>
        <w:r w:rsidR="00841C82" w:rsidRPr="00CE1419">
          <w:rPr>
            <w:noProof/>
            <w:webHidden/>
            <w:lang w:val="en-US"/>
          </w:rPr>
          <w:fldChar w:fldCharType="end"/>
        </w:r>
      </w:hyperlink>
    </w:p>
    <w:p w14:paraId="20048EB8" w14:textId="5FC08E04" w:rsidR="00841C82" w:rsidRPr="00CE1419" w:rsidRDefault="00DE3C53">
      <w:pPr>
        <w:pStyle w:val="12"/>
        <w:rPr>
          <w:rFonts w:ascii="Calibri" w:eastAsia="Times New Roman" w:hAnsi="Calibri"/>
          <w:caps w:val="0"/>
          <w:noProof/>
          <w:sz w:val="22"/>
          <w:lang w:val="en-US" w:eastAsia="ru-RU"/>
        </w:rPr>
      </w:pPr>
      <w:hyperlink w:anchor="_Toc53404307" w:history="1">
        <w:r w:rsidR="00841C82" w:rsidRPr="00CE1419">
          <w:rPr>
            <w:rStyle w:val="a6"/>
            <w:noProof/>
            <w:lang w:val="en-US"/>
          </w:rPr>
          <w:t>REFERENCES</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_Toc53404307 \h </w:instrText>
        </w:r>
        <w:r w:rsidR="00841C82" w:rsidRPr="00CE1419">
          <w:rPr>
            <w:noProof/>
            <w:webHidden/>
            <w:lang w:val="en-US"/>
          </w:rPr>
        </w:r>
        <w:r w:rsidR="00841C82" w:rsidRPr="00CE1419">
          <w:rPr>
            <w:noProof/>
            <w:webHidden/>
            <w:lang w:val="en-US"/>
          </w:rPr>
          <w:fldChar w:fldCharType="separate"/>
        </w:r>
        <w:r w:rsidR="00DB32CF">
          <w:rPr>
            <w:noProof/>
            <w:webHidden/>
            <w:lang w:val="en-US"/>
          </w:rPr>
          <w:t>37</w:t>
        </w:r>
        <w:r w:rsidR="00841C82" w:rsidRPr="00CE1419">
          <w:rPr>
            <w:noProof/>
            <w:webHidden/>
            <w:lang w:val="en-US"/>
          </w:rPr>
          <w:fldChar w:fldCharType="end"/>
        </w:r>
      </w:hyperlink>
    </w:p>
    <w:p w14:paraId="69E3F08C" w14:textId="39627947" w:rsidR="00841C82" w:rsidRPr="00CE1419" w:rsidRDefault="00DE3C53">
      <w:pPr>
        <w:pStyle w:val="12"/>
        <w:rPr>
          <w:rFonts w:ascii="Calibri" w:eastAsia="Times New Roman" w:hAnsi="Calibri"/>
          <w:caps w:val="0"/>
          <w:noProof/>
          <w:sz w:val="22"/>
          <w:lang w:val="en-US" w:eastAsia="ru-RU"/>
        </w:rPr>
      </w:pPr>
      <w:hyperlink w:anchor="_Toc53404308" w:history="1">
        <w:r w:rsidR="00841C82" w:rsidRPr="00CE1419">
          <w:rPr>
            <w:rStyle w:val="a6"/>
            <w:noProof/>
            <w:lang w:val="en-US"/>
          </w:rPr>
          <w:t>APPENDIX А</w:t>
        </w:r>
        <w:r w:rsidR="00A02682" w:rsidRPr="00CE1419">
          <w:rPr>
            <w:rStyle w:val="a6"/>
            <w:noProof/>
            <w:lang w:val="en-US"/>
          </w:rPr>
          <w:t xml:space="preserve"> –</w:t>
        </w:r>
        <w:r w:rsidR="00841C82" w:rsidRPr="00CE1419">
          <w:rPr>
            <w:rStyle w:val="a6"/>
            <w:noProof/>
            <w:lang w:val="en-US"/>
          </w:rPr>
          <w:t xml:space="preserve"> F</w:t>
        </w:r>
        <w:r w:rsidR="00841C82" w:rsidRPr="00CE1419">
          <w:rPr>
            <w:rStyle w:val="a6"/>
            <w:caps w:val="0"/>
            <w:noProof/>
            <w:lang w:val="en-US"/>
          </w:rPr>
          <w:t>oreign analogues of concrete maturity sensors</w:t>
        </w:r>
        <w:r w:rsidR="00841C82" w:rsidRPr="00CE1419">
          <w:rPr>
            <w:noProof/>
            <w:webHidden/>
            <w:lang w:val="en-US"/>
          </w:rPr>
          <w:tab/>
        </w:r>
        <w:r w:rsidR="00841C82" w:rsidRPr="00CE1419">
          <w:rPr>
            <w:noProof/>
            <w:webHidden/>
            <w:lang w:val="en-US"/>
          </w:rPr>
          <w:fldChar w:fldCharType="begin"/>
        </w:r>
        <w:r w:rsidR="00841C82" w:rsidRPr="00CE1419">
          <w:rPr>
            <w:noProof/>
            <w:webHidden/>
            <w:lang w:val="en-US"/>
          </w:rPr>
          <w:instrText xml:space="preserve"> PAGEREF _Toc53404308 \h </w:instrText>
        </w:r>
        <w:r w:rsidR="00841C82" w:rsidRPr="00CE1419">
          <w:rPr>
            <w:noProof/>
            <w:webHidden/>
            <w:lang w:val="en-US"/>
          </w:rPr>
        </w:r>
        <w:r w:rsidR="00841C82" w:rsidRPr="00CE1419">
          <w:rPr>
            <w:noProof/>
            <w:webHidden/>
            <w:lang w:val="en-US"/>
          </w:rPr>
          <w:fldChar w:fldCharType="separate"/>
        </w:r>
        <w:r w:rsidR="00DB32CF">
          <w:rPr>
            <w:noProof/>
            <w:webHidden/>
            <w:lang w:val="en-US"/>
          </w:rPr>
          <w:t>41</w:t>
        </w:r>
        <w:r w:rsidR="00841C82" w:rsidRPr="00CE1419">
          <w:rPr>
            <w:noProof/>
            <w:webHidden/>
            <w:lang w:val="en-US"/>
          </w:rPr>
          <w:fldChar w:fldCharType="end"/>
        </w:r>
      </w:hyperlink>
    </w:p>
    <w:p w14:paraId="6890248A" w14:textId="77777777" w:rsidR="00B307AF" w:rsidRPr="00CE1419" w:rsidRDefault="00F415D3" w:rsidP="00B307AF">
      <w:pPr>
        <w:tabs>
          <w:tab w:val="left" w:pos="1284"/>
          <w:tab w:val="center" w:pos="5032"/>
        </w:tabs>
        <w:jc w:val="center"/>
        <w:rPr>
          <w:lang w:val="en-US"/>
        </w:rPr>
      </w:pPr>
      <w:r w:rsidRPr="00CE1419">
        <w:rPr>
          <w:caps/>
          <w:lang w:val="en-US"/>
        </w:rPr>
        <w:fldChar w:fldCharType="end"/>
      </w:r>
    </w:p>
    <w:p w14:paraId="7CD6C1BB" w14:textId="77777777" w:rsidR="0052506D" w:rsidRPr="00CE1419" w:rsidRDefault="0045624A" w:rsidP="00FA1F96">
      <w:pPr>
        <w:pStyle w:val="10"/>
        <w:numPr>
          <w:ilvl w:val="0"/>
          <w:numId w:val="0"/>
        </w:numPr>
        <w:jc w:val="center"/>
        <w:rPr>
          <w:lang w:val="en-US"/>
        </w:rPr>
      </w:pPr>
      <w:bookmarkStart w:id="1" w:name="_Toc53404290"/>
      <w:r w:rsidRPr="00CE1419">
        <w:rPr>
          <w:lang w:val="en-US"/>
        </w:rPr>
        <w:lastRenderedPageBreak/>
        <w:t>INTRODUCTION</w:t>
      </w:r>
      <w:r w:rsidR="003A2CEB" w:rsidRPr="00CE1419">
        <w:rPr>
          <w:color w:val="FFFFFF"/>
          <w:lang w:val="en-US"/>
        </w:rPr>
        <w:t>.</w:t>
      </w:r>
      <w:bookmarkEnd w:id="1"/>
    </w:p>
    <w:p w14:paraId="55D32FF3" w14:textId="77777777" w:rsidR="00D474FC" w:rsidRPr="00CE1419" w:rsidRDefault="009161C5" w:rsidP="00FA1F96">
      <w:pPr>
        <w:rPr>
          <w:color w:val="000000"/>
          <w:lang w:val="en-US"/>
        </w:rPr>
      </w:pPr>
      <w:r w:rsidRPr="00CE1419">
        <w:rPr>
          <w:lang w:val="en-US"/>
        </w:rPr>
        <w:t xml:space="preserve">This intermediate report of research work (R&amp;D) for 2020 contains the main provisions and results of the project AR08052033 </w:t>
      </w:r>
      <w:r w:rsidRPr="00CE1419">
        <w:rPr>
          <w:szCs w:val="24"/>
          <w:lang w:val="en-US"/>
        </w:rPr>
        <w:t>“Development and pilot-industrial implementation of an embedded wireless sensor for non-destructive testing and monitoring of reinforced concrete structures”</w:t>
      </w:r>
      <w:r w:rsidRPr="00CE1419">
        <w:rPr>
          <w:lang w:val="en-US"/>
        </w:rPr>
        <w:t xml:space="preserve"> on grant funding for young scientists in scientific and (or) research projects for 2021-2023. The project is aimed at solving the problem of timely strength control of reinforced concrete structures by means of embedded sensors controlled via wireless communication by special software. This solution will allow to reduce labor costs for strength control due to real-time monitoring of RCS with minimal involvement of human resources.</w:t>
      </w:r>
    </w:p>
    <w:p w14:paraId="21E3516D" w14:textId="77777777" w:rsidR="00D474FC" w:rsidRPr="00CE1419" w:rsidRDefault="009161C5" w:rsidP="00F11976">
      <w:pPr>
        <w:rPr>
          <w:lang w:val="en-US"/>
        </w:rPr>
      </w:pPr>
      <w:r w:rsidRPr="00CE1419">
        <w:rPr>
          <w:color w:val="000000"/>
          <w:spacing w:val="2"/>
          <w:lang w:val="en-US"/>
        </w:rPr>
        <w:t>Strength control of RCS is an independent direction of construction activities, covering a range of issues related to the reliability of buildings. Determination of true properties of concrete in the structure and their change in time allows to solve many important problems associated with the design of reliable, durable and economical buildings and structures. The aim of this study is a development and pilot implementation of an embedded sensor for non-destructive control of reinforced concrete structures by wireless method, which allows monitoring data on the current concrete strength gain, internal temperature and humidity with the help of special software.</w:t>
      </w:r>
    </w:p>
    <w:p w14:paraId="28B77567" w14:textId="77777777" w:rsidR="009161C5" w:rsidRPr="00CE1419" w:rsidRDefault="009161C5" w:rsidP="00D474FC">
      <w:pPr>
        <w:rPr>
          <w:lang w:val="en-US"/>
        </w:rPr>
      </w:pPr>
      <w:r w:rsidRPr="00CE1419">
        <w:rPr>
          <w:lang w:val="en-US"/>
        </w:rPr>
        <w:t>When promoting the project, the following competitive advantages will be used, which qualitatively distinguish the product from its foreign analogues</w:t>
      </w:r>
      <w:r w:rsidR="00D474FC" w:rsidRPr="00CE1419">
        <w:rPr>
          <w:lang w:val="en-US"/>
        </w:rPr>
        <w:t>:</w:t>
      </w:r>
    </w:p>
    <w:p w14:paraId="211FA9BE" w14:textId="77777777" w:rsidR="009161C5" w:rsidRPr="00CE1419" w:rsidRDefault="009161C5" w:rsidP="00601A93">
      <w:pPr>
        <w:pStyle w:val="af3"/>
        <w:numPr>
          <w:ilvl w:val="0"/>
          <w:numId w:val="35"/>
        </w:numPr>
        <w:tabs>
          <w:tab w:val="left" w:pos="993"/>
        </w:tabs>
        <w:ind w:left="0" w:firstLine="709"/>
        <w:rPr>
          <w:lang w:val="en-US"/>
        </w:rPr>
      </w:pPr>
      <w:r w:rsidRPr="00CE1419">
        <w:rPr>
          <w:lang w:val="en-US"/>
        </w:rPr>
        <w:t>The status of the only domestic manufacturer in this industry;</w:t>
      </w:r>
    </w:p>
    <w:p w14:paraId="56BF8FC6" w14:textId="77777777" w:rsidR="009161C5" w:rsidRPr="00CE1419" w:rsidRDefault="009161C5" w:rsidP="00601A93">
      <w:pPr>
        <w:pStyle w:val="af3"/>
        <w:numPr>
          <w:ilvl w:val="0"/>
          <w:numId w:val="35"/>
        </w:numPr>
        <w:tabs>
          <w:tab w:val="left" w:pos="993"/>
        </w:tabs>
        <w:ind w:left="0" w:firstLine="709"/>
        <w:rPr>
          <w:lang w:val="en-US"/>
        </w:rPr>
      </w:pPr>
      <w:r w:rsidRPr="00CE1419">
        <w:rPr>
          <w:lang w:val="en-US"/>
        </w:rPr>
        <w:t xml:space="preserve">Certificate of type approval of measuring instruments; </w:t>
      </w:r>
    </w:p>
    <w:p w14:paraId="0DFB9026" w14:textId="77777777" w:rsidR="009161C5" w:rsidRPr="00CE1419" w:rsidRDefault="009161C5" w:rsidP="00601A93">
      <w:pPr>
        <w:pStyle w:val="af3"/>
        <w:numPr>
          <w:ilvl w:val="0"/>
          <w:numId w:val="35"/>
        </w:numPr>
        <w:tabs>
          <w:tab w:val="left" w:pos="993"/>
        </w:tabs>
        <w:ind w:left="0" w:firstLine="709"/>
        <w:rPr>
          <w:lang w:val="en-US"/>
        </w:rPr>
      </w:pPr>
      <w:r w:rsidRPr="00CE1419">
        <w:rPr>
          <w:lang w:val="en-US"/>
        </w:rPr>
        <w:t xml:space="preserve">Affordable price, lower than competitors; </w:t>
      </w:r>
    </w:p>
    <w:p w14:paraId="06D5C6E4" w14:textId="77777777" w:rsidR="009161C5" w:rsidRPr="00CE1419" w:rsidRDefault="009161C5" w:rsidP="00601A93">
      <w:pPr>
        <w:pStyle w:val="af3"/>
        <w:numPr>
          <w:ilvl w:val="0"/>
          <w:numId w:val="35"/>
        </w:numPr>
        <w:tabs>
          <w:tab w:val="left" w:pos="993"/>
        </w:tabs>
        <w:ind w:left="0" w:firstLine="709"/>
        <w:rPr>
          <w:lang w:val="en-US"/>
        </w:rPr>
      </w:pPr>
      <w:r w:rsidRPr="00CE1419">
        <w:rPr>
          <w:lang w:val="en-US"/>
        </w:rPr>
        <w:t>Real-time monitoring of reinforced concrete structures on request;</w:t>
      </w:r>
    </w:p>
    <w:p w14:paraId="523BDE70" w14:textId="77777777" w:rsidR="009161C5" w:rsidRPr="00CE1419" w:rsidRDefault="009161C5" w:rsidP="00601A93">
      <w:pPr>
        <w:pStyle w:val="af3"/>
        <w:numPr>
          <w:ilvl w:val="0"/>
          <w:numId w:val="35"/>
        </w:numPr>
        <w:tabs>
          <w:tab w:val="left" w:pos="993"/>
        </w:tabs>
        <w:ind w:left="0" w:firstLine="709"/>
        <w:rPr>
          <w:lang w:val="en-US"/>
        </w:rPr>
      </w:pPr>
      <w:r w:rsidRPr="00CE1419">
        <w:rPr>
          <w:lang w:val="en-US"/>
        </w:rPr>
        <w:t xml:space="preserve">Reliability of results is higher than that of analogues, as laboratory tests are carried out on the same composition of concrete, which is cast on the construction site in Kazakhstan; </w:t>
      </w:r>
    </w:p>
    <w:p w14:paraId="5DD13EB6" w14:textId="77777777" w:rsidR="009161C5" w:rsidRPr="00CE1419" w:rsidRDefault="009161C5" w:rsidP="00601A93">
      <w:pPr>
        <w:pStyle w:val="af3"/>
        <w:numPr>
          <w:ilvl w:val="0"/>
          <w:numId w:val="35"/>
        </w:numPr>
        <w:tabs>
          <w:tab w:val="left" w:pos="993"/>
        </w:tabs>
        <w:ind w:left="0" w:firstLine="709"/>
        <w:rPr>
          <w:lang w:val="en-US"/>
        </w:rPr>
      </w:pPr>
      <w:proofErr w:type="spellStart"/>
      <w:r w:rsidRPr="00CE1419">
        <w:rPr>
          <w:lang w:val="en-US"/>
        </w:rPr>
        <w:t>LoRaWan</w:t>
      </w:r>
      <w:proofErr w:type="spellEnd"/>
      <w:r w:rsidRPr="00CE1419">
        <w:rPr>
          <w:lang w:val="en-US"/>
        </w:rPr>
        <w:t xml:space="preserve"> data transmission network, allowing simultaneous connection to all installed sensors, which saves time of builders (for example, foreign analogues use Bluetooth);</w:t>
      </w:r>
    </w:p>
    <w:p w14:paraId="3F5FA5A8" w14:textId="77777777" w:rsidR="00D474FC" w:rsidRPr="00CE1419" w:rsidRDefault="009161C5" w:rsidP="00601A93">
      <w:pPr>
        <w:pStyle w:val="af3"/>
        <w:numPr>
          <w:ilvl w:val="0"/>
          <w:numId w:val="35"/>
        </w:numPr>
        <w:tabs>
          <w:tab w:val="left" w:pos="993"/>
        </w:tabs>
        <w:ind w:left="0" w:firstLine="709"/>
        <w:rPr>
          <w:lang w:val="en-US"/>
        </w:rPr>
      </w:pPr>
      <w:r w:rsidRPr="00CE1419">
        <w:rPr>
          <w:lang w:val="en-US"/>
        </w:rPr>
        <w:t>The accumulation of an extensive database (Big Data) for further analysis.</w:t>
      </w:r>
    </w:p>
    <w:p w14:paraId="5362FA31" w14:textId="77777777" w:rsidR="00601A93" w:rsidRPr="00CE1419" w:rsidRDefault="00A02682" w:rsidP="00614776">
      <w:pPr>
        <w:pStyle w:val="10"/>
        <w:rPr>
          <w:lang w:val="en-US"/>
        </w:rPr>
      </w:pPr>
      <w:bookmarkStart w:id="2" w:name="_Toc53404291"/>
      <w:r w:rsidRPr="00CE1419">
        <w:rPr>
          <w:lang w:val="en-US"/>
        </w:rPr>
        <w:lastRenderedPageBreak/>
        <w:t>Analysis of the current state and best practices, regulatory, technical and literary sources on measuring instruments used for destructive and non-destructive strength control and monitoring of concrete and reinforced concrete structures</w:t>
      </w:r>
      <w:bookmarkEnd w:id="2"/>
    </w:p>
    <w:p w14:paraId="172513AD" w14:textId="77777777" w:rsidR="000D26AC" w:rsidRPr="00CE1419" w:rsidRDefault="00D02DB8" w:rsidP="00074315">
      <w:pPr>
        <w:pStyle w:val="2"/>
        <w:rPr>
          <w:lang w:val="en-US"/>
        </w:rPr>
      </w:pPr>
      <w:bookmarkStart w:id="3" w:name="_Toc53404292"/>
      <w:r w:rsidRPr="00CE1419">
        <w:rPr>
          <w:lang w:val="en-US"/>
        </w:rPr>
        <w:t>Current state analysis</w:t>
      </w:r>
      <w:bookmarkEnd w:id="3"/>
    </w:p>
    <w:p w14:paraId="0470A094" w14:textId="77777777" w:rsidR="00534AB7" w:rsidRPr="00CE1419" w:rsidRDefault="00950DD9" w:rsidP="00074315">
      <w:pPr>
        <w:rPr>
          <w:lang w:val="en-US"/>
        </w:rPr>
      </w:pPr>
      <w:r w:rsidRPr="00CE1419">
        <w:rPr>
          <w:lang w:val="en-US"/>
        </w:rPr>
        <w:t xml:space="preserve">Construction, being a </w:t>
      </w:r>
      <w:proofErr w:type="gramStart"/>
      <w:r w:rsidRPr="00CE1419">
        <w:rPr>
          <w:lang w:val="en-US"/>
        </w:rPr>
        <w:t>fast growing</w:t>
      </w:r>
      <w:proofErr w:type="gramEnd"/>
      <w:r w:rsidRPr="00CE1419">
        <w:rPr>
          <w:lang w:val="en-US"/>
        </w:rPr>
        <w:t xml:space="preserve"> industry, is undergoing constant changes, directly affecting the quality and value of the final product</w:t>
      </w:r>
      <w:r w:rsidR="000D687E" w:rsidRPr="00CE1419">
        <w:rPr>
          <w:lang w:val="en-US"/>
        </w:rPr>
        <w:t xml:space="preserve"> </w:t>
      </w:r>
      <w:r w:rsidR="007B4978" w:rsidRPr="00CE1419">
        <w:rPr>
          <w:noProof/>
          <w:lang w:val="en-US"/>
        </w:rPr>
        <w:t>[1]</w:t>
      </w:r>
      <w:r w:rsidR="00DD22A1" w:rsidRPr="00CE1419">
        <w:rPr>
          <w:lang w:val="en-US"/>
        </w:rPr>
        <w:t>.</w:t>
      </w:r>
      <w:r w:rsidR="009D370E" w:rsidRPr="00CE1419">
        <w:rPr>
          <w:lang w:val="en-US"/>
        </w:rPr>
        <w:t xml:space="preserve"> </w:t>
      </w:r>
      <w:r w:rsidRPr="00CE1419">
        <w:rPr>
          <w:lang w:val="en-US"/>
        </w:rPr>
        <w:t xml:space="preserve">Development of new materials, equipment and methods of quality control allows to obtain products with high characteristics of durability, longevity and wear resistance </w:t>
      </w:r>
      <w:r w:rsidR="000D687E" w:rsidRPr="00CE1419">
        <w:rPr>
          <w:noProof/>
          <w:lang w:val="en-US"/>
        </w:rPr>
        <w:t>[2]</w:t>
      </w:r>
      <w:r w:rsidR="009D370E" w:rsidRPr="00CE1419">
        <w:rPr>
          <w:lang w:val="en-US"/>
        </w:rPr>
        <w:t xml:space="preserve">. </w:t>
      </w:r>
      <w:r w:rsidRPr="00CE1419">
        <w:rPr>
          <w:lang w:val="en-US"/>
        </w:rPr>
        <w:t>In addition to high quality products in the form of construction structures of buildings and facilities, construction companies are also aimed at making a profit. At the same time, the price of the final product should not be too high for the consumer, but this task is complicated by many factors: improper planning of the construction process, delays in supplies of materials, unfavorable weather conditions at the site, the cost of raw materials, as well as human factor. The above factors directly or indirectly affect the company's costs, which increases the cost of products, for example, the cost per square meter of living space. In an effort to reduce costs, quality loss is often inevitable</w:t>
      </w:r>
      <w:r w:rsidR="00E861FA" w:rsidRPr="00CE1419">
        <w:rPr>
          <w:lang w:val="en-US"/>
        </w:rPr>
        <w:t xml:space="preserve"> </w:t>
      </w:r>
      <w:r w:rsidR="000D687E" w:rsidRPr="00CE1419">
        <w:rPr>
          <w:noProof/>
          <w:lang w:val="en-US"/>
        </w:rPr>
        <w:t>[3]</w:t>
      </w:r>
      <w:r w:rsidR="00CE36C8" w:rsidRPr="00CE1419">
        <w:rPr>
          <w:lang w:val="en-US"/>
        </w:rPr>
        <w:t>.</w:t>
      </w:r>
    </w:p>
    <w:p w14:paraId="6FCD013D" w14:textId="77777777" w:rsidR="00040E6D" w:rsidRPr="00CE1419" w:rsidRDefault="00950DD9" w:rsidP="00857E43">
      <w:pPr>
        <w:rPr>
          <w:lang w:val="en-US"/>
        </w:rPr>
      </w:pPr>
      <w:r w:rsidRPr="00CE1419">
        <w:rPr>
          <w:lang w:val="en-US"/>
        </w:rPr>
        <w:t>One of the effective ways to reduce costs is to optimize the construction process. For example, by optimizing formwork removal cycles it is possible to save time, reduce overheads and labor costs</w:t>
      </w:r>
      <w:r w:rsidR="006F0910" w:rsidRPr="00CE1419">
        <w:rPr>
          <w:lang w:val="en-US"/>
        </w:rPr>
        <w:t xml:space="preserve"> </w:t>
      </w:r>
      <w:r w:rsidR="006F0910" w:rsidRPr="00CE1419">
        <w:rPr>
          <w:noProof/>
          <w:lang w:val="en-US"/>
        </w:rPr>
        <w:t>[4]</w:t>
      </w:r>
      <w:r w:rsidR="001B5161" w:rsidRPr="00CE1419">
        <w:rPr>
          <w:lang w:val="en-US"/>
        </w:rPr>
        <w:t xml:space="preserve">. </w:t>
      </w:r>
      <w:r w:rsidRPr="00CE1419">
        <w:rPr>
          <w:lang w:val="en-US"/>
        </w:rPr>
        <w:t>Timely detection of the moment of maturity of the reinforced concrete structure (RCS) and making a decision about its loading allows to gain additional profit by reducing the construction time</w:t>
      </w:r>
      <w:r w:rsidR="0027228C" w:rsidRPr="00CE1419">
        <w:rPr>
          <w:lang w:val="en-US"/>
        </w:rPr>
        <w:t xml:space="preserve"> </w:t>
      </w:r>
      <w:r w:rsidR="0027228C" w:rsidRPr="00CE1419">
        <w:rPr>
          <w:noProof/>
          <w:lang w:val="en-US"/>
        </w:rPr>
        <w:t>[5]</w:t>
      </w:r>
      <w:r w:rsidR="003657E4" w:rsidRPr="00CE1419">
        <w:rPr>
          <w:lang w:val="en-US"/>
        </w:rPr>
        <w:t xml:space="preserve">. </w:t>
      </w:r>
      <w:r w:rsidRPr="00CE1419">
        <w:rPr>
          <w:lang w:val="en-US"/>
        </w:rPr>
        <w:t>At present, there are two main methods of concrete strength control: non-destructive and destructive</w:t>
      </w:r>
      <w:r w:rsidR="00C9094A" w:rsidRPr="00CE1419">
        <w:rPr>
          <w:lang w:val="en-US"/>
        </w:rPr>
        <w:t xml:space="preserve"> </w:t>
      </w:r>
      <w:r w:rsidR="009561C9" w:rsidRPr="00CE1419">
        <w:rPr>
          <w:noProof/>
          <w:lang w:val="en-US"/>
        </w:rPr>
        <w:t>[6]</w:t>
      </w:r>
      <w:r w:rsidR="001B5161" w:rsidRPr="00CE1419">
        <w:rPr>
          <w:lang w:val="en-US"/>
        </w:rPr>
        <w:t xml:space="preserve">. </w:t>
      </w:r>
    </w:p>
    <w:p w14:paraId="26B57932" w14:textId="566ACDCE" w:rsidR="00C9094A" w:rsidRPr="00CE1419" w:rsidRDefault="00950DD9">
      <w:pPr>
        <w:rPr>
          <w:lang w:val="en-US"/>
        </w:rPr>
      </w:pPr>
      <w:r w:rsidRPr="00CE1419">
        <w:rPr>
          <w:lang w:val="en-US"/>
        </w:rPr>
        <w:t>There are alternative methods for calculating and predicting the strength of concrete based on modern technologies such as embedded sensors and gauges, machine learning and artificial intelligence. These methods are particularly effective in the case of a non-linear relationship between different system parameters, as well as in the behavior of concrete parameters. They can also ensure rapid measurements through continuous monitoring of the internal condition of the reinforced concrete structure, which will allow timely dismantlement of the formwork, saving time and, therefore, financial resources</w:t>
      </w:r>
      <w:r w:rsidR="00CD52DB" w:rsidRPr="00CE1419">
        <w:rPr>
          <w:lang w:val="en-US"/>
        </w:rPr>
        <w:t xml:space="preserve"> </w:t>
      </w:r>
      <w:r w:rsidR="00601187" w:rsidRPr="00CE1419">
        <w:rPr>
          <w:noProof/>
          <w:lang w:val="en-US"/>
        </w:rPr>
        <w:t>[7,8]</w:t>
      </w:r>
      <w:r w:rsidR="001B5161" w:rsidRPr="00CE1419">
        <w:rPr>
          <w:lang w:val="en-US"/>
        </w:rPr>
        <w:t>.</w:t>
      </w:r>
    </w:p>
    <w:p w14:paraId="5A663A4A" w14:textId="77777777" w:rsidR="00DE3C53" w:rsidRPr="00CE1419" w:rsidRDefault="00DE3C53">
      <w:pPr>
        <w:rPr>
          <w:lang w:val="en-US"/>
        </w:rPr>
      </w:pPr>
    </w:p>
    <w:p w14:paraId="1AF74CB5" w14:textId="77777777" w:rsidR="00A671C6" w:rsidRPr="00CE1419" w:rsidRDefault="00950DD9" w:rsidP="004F2173">
      <w:pPr>
        <w:pStyle w:val="2"/>
        <w:rPr>
          <w:lang w:val="en-US"/>
        </w:rPr>
      </w:pPr>
      <w:bookmarkStart w:id="4" w:name="_Toc53404293"/>
      <w:r w:rsidRPr="00CE1419">
        <w:rPr>
          <w:lang w:val="en-US"/>
        </w:rPr>
        <w:t>Comparative analysis of best practices</w:t>
      </w:r>
      <w:bookmarkEnd w:id="4"/>
    </w:p>
    <w:p w14:paraId="1C46718E" w14:textId="77777777" w:rsidR="00950DD9" w:rsidRPr="00CE1419" w:rsidRDefault="00950DD9" w:rsidP="00601A93">
      <w:pPr>
        <w:rPr>
          <w:lang w:val="en-US"/>
        </w:rPr>
      </w:pPr>
      <w:r w:rsidRPr="00CE1419">
        <w:rPr>
          <w:lang w:val="en-US"/>
        </w:rPr>
        <w:t>Analysis of best practices - experience of application, shows that there are different types of sensors for temperature and strength control of concrete, temperature recorders and concrete maturity meters, presented in table</w:t>
      </w:r>
      <w:r w:rsidR="00EF2232" w:rsidRPr="00CE1419">
        <w:rPr>
          <w:lang w:val="en-US"/>
        </w:rPr>
        <w:t xml:space="preserve"> </w:t>
      </w:r>
      <w:r w:rsidR="00DD218C" w:rsidRPr="00CE1419">
        <w:rPr>
          <w:lang w:val="en-US"/>
        </w:rPr>
        <w:t xml:space="preserve">1 </w:t>
      </w:r>
      <w:r w:rsidR="00601187" w:rsidRPr="00CE1419">
        <w:rPr>
          <w:noProof/>
          <w:lang w:val="en-US"/>
        </w:rPr>
        <w:t>[9]</w:t>
      </w:r>
      <w:r w:rsidR="00B62AF6" w:rsidRPr="00CE1419">
        <w:rPr>
          <w:lang w:val="en-US"/>
        </w:rPr>
        <w:t>.</w:t>
      </w:r>
    </w:p>
    <w:p w14:paraId="557F1818" w14:textId="77777777" w:rsidR="000017CC" w:rsidRPr="00CE1419" w:rsidRDefault="000017CC" w:rsidP="002109F8">
      <w:pPr>
        <w:ind w:firstLine="0"/>
        <w:rPr>
          <w:lang w:val="en-US"/>
        </w:rPr>
      </w:pPr>
    </w:p>
    <w:p w14:paraId="4252360A" w14:textId="77777777" w:rsidR="00DD218C" w:rsidRPr="00CE1419" w:rsidRDefault="00950DD9" w:rsidP="002109F8">
      <w:pPr>
        <w:ind w:firstLine="0"/>
        <w:rPr>
          <w:szCs w:val="24"/>
          <w:lang w:val="en-US"/>
        </w:rPr>
      </w:pPr>
      <w:r w:rsidRPr="00CE1419">
        <w:rPr>
          <w:lang w:val="en-US"/>
        </w:rPr>
        <w:lastRenderedPageBreak/>
        <w:t>Table</w:t>
      </w:r>
      <w:r w:rsidR="00DD218C" w:rsidRPr="00CE1419">
        <w:rPr>
          <w:lang w:val="en-US"/>
        </w:rPr>
        <w:t xml:space="preserve"> 1 </w:t>
      </w:r>
      <w:r w:rsidR="00A4120A" w:rsidRPr="00CE1419">
        <w:rPr>
          <w:lang w:val="en-US"/>
        </w:rPr>
        <w:t>–</w:t>
      </w:r>
      <w:r w:rsidR="00DD218C" w:rsidRPr="00CE1419">
        <w:rPr>
          <w:lang w:val="en-US"/>
        </w:rPr>
        <w:t xml:space="preserve"> </w:t>
      </w:r>
      <w:r w:rsidRPr="00CE1419">
        <w:rPr>
          <w:lang w:val="en-US"/>
        </w:rPr>
        <w:t>Types of measuring systems</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1371"/>
        <w:gridCol w:w="1303"/>
        <w:gridCol w:w="1360"/>
        <w:gridCol w:w="1358"/>
      </w:tblGrid>
      <w:tr w:rsidR="00EF2232" w:rsidRPr="00CE1419" w14:paraId="7CF46F38" w14:textId="77777777" w:rsidTr="000017CC">
        <w:trPr>
          <w:trHeight w:val="788"/>
          <w:jc w:val="center"/>
        </w:trPr>
        <w:tc>
          <w:tcPr>
            <w:tcW w:w="3954" w:type="dxa"/>
            <w:shd w:val="clear" w:color="auto" w:fill="auto"/>
          </w:tcPr>
          <w:p w14:paraId="66EFEF4D" w14:textId="77777777" w:rsidR="00DD218C" w:rsidRPr="00CE1419" w:rsidRDefault="00950DD9" w:rsidP="00AA2E1C">
            <w:pPr>
              <w:spacing w:line="240" w:lineRule="auto"/>
              <w:ind w:right="-155" w:firstLine="0"/>
              <w:jc w:val="center"/>
              <w:rPr>
                <w:bCs/>
                <w:sz w:val="20"/>
                <w:szCs w:val="20"/>
                <w:lang w:val="en-US"/>
              </w:rPr>
            </w:pPr>
            <w:r w:rsidRPr="00CE1419">
              <w:rPr>
                <w:bCs/>
                <w:sz w:val="20"/>
                <w:szCs w:val="20"/>
                <w:lang w:val="en-US"/>
              </w:rPr>
              <w:t>System name, manufacturer (country)</w:t>
            </w:r>
          </w:p>
        </w:tc>
        <w:tc>
          <w:tcPr>
            <w:tcW w:w="1371" w:type="dxa"/>
            <w:shd w:val="clear" w:color="auto" w:fill="auto"/>
          </w:tcPr>
          <w:p w14:paraId="1DBC5CBA" w14:textId="77777777" w:rsidR="00DD218C" w:rsidRPr="00CE1419" w:rsidRDefault="00950DD9" w:rsidP="000017CC">
            <w:pPr>
              <w:spacing w:line="240" w:lineRule="auto"/>
              <w:ind w:left="-106" w:right="-128" w:firstLine="0"/>
              <w:jc w:val="center"/>
              <w:rPr>
                <w:bCs/>
                <w:sz w:val="20"/>
                <w:szCs w:val="20"/>
                <w:lang w:val="en-US"/>
              </w:rPr>
            </w:pPr>
            <w:r w:rsidRPr="00CE1419">
              <w:rPr>
                <w:bCs/>
                <w:sz w:val="20"/>
                <w:szCs w:val="20"/>
                <w:lang w:val="en-US"/>
              </w:rPr>
              <w:t>Thermocouples</w:t>
            </w:r>
          </w:p>
        </w:tc>
        <w:tc>
          <w:tcPr>
            <w:tcW w:w="1303" w:type="dxa"/>
            <w:shd w:val="clear" w:color="auto" w:fill="auto"/>
          </w:tcPr>
          <w:p w14:paraId="5E3E19CB" w14:textId="77777777" w:rsidR="00DD218C" w:rsidRPr="00CE1419" w:rsidRDefault="00950DD9" w:rsidP="000017CC">
            <w:pPr>
              <w:spacing w:line="240" w:lineRule="auto"/>
              <w:ind w:left="-106" w:right="-128" w:firstLine="0"/>
              <w:jc w:val="center"/>
              <w:rPr>
                <w:bCs/>
                <w:sz w:val="20"/>
                <w:szCs w:val="20"/>
                <w:lang w:val="en-US"/>
              </w:rPr>
            </w:pPr>
            <w:r w:rsidRPr="00CE1419">
              <w:rPr>
                <w:bCs/>
                <w:sz w:val="20"/>
                <w:szCs w:val="20"/>
                <w:lang w:val="en-US"/>
              </w:rPr>
              <w:t>Wired temperature and maturity recorders</w:t>
            </w:r>
          </w:p>
        </w:tc>
        <w:tc>
          <w:tcPr>
            <w:tcW w:w="1360" w:type="dxa"/>
            <w:shd w:val="clear" w:color="auto" w:fill="auto"/>
          </w:tcPr>
          <w:p w14:paraId="0F7072DD" w14:textId="77777777" w:rsidR="00DD218C" w:rsidRPr="00CE1419" w:rsidRDefault="00950DD9" w:rsidP="008D614B">
            <w:pPr>
              <w:spacing w:line="240" w:lineRule="auto"/>
              <w:ind w:left="-106" w:right="-128" w:firstLine="0"/>
              <w:jc w:val="center"/>
              <w:rPr>
                <w:bCs/>
                <w:sz w:val="20"/>
                <w:szCs w:val="20"/>
                <w:lang w:val="en-US"/>
              </w:rPr>
            </w:pPr>
            <w:r w:rsidRPr="00CE1419">
              <w:rPr>
                <w:bCs/>
                <w:sz w:val="20"/>
                <w:szCs w:val="20"/>
                <w:lang w:val="en-US"/>
              </w:rPr>
              <w:t>Wired sensors with external wireless transmitter</w:t>
            </w:r>
          </w:p>
        </w:tc>
        <w:tc>
          <w:tcPr>
            <w:tcW w:w="1358" w:type="dxa"/>
            <w:shd w:val="clear" w:color="auto" w:fill="auto"/>
          </w:tcPr>
          <w:p w14:paraId="67F35443" w14:textId="77777777" w:rsidR="00DD218C" w:rsidRPr="00CE1419" w:rsidRDefault="00950DD9" w:rsidP="008D614B">
            <w:pPr>
              <w:spacing w:line="240" w:lineRule="auto"/>
              <w:ind w:left="-106" w:right="-128" w:firstLine="0"/>
              <w:jc w:val="center"/>
              <w:rPr>
                <w:bCs/>
                <w:sz w:val="20"/>
                <w:szCs w:val="20"/>
                <w:lang w:val="en-US"/>
              </w:rPr>
            </w:pPr>
            <w:r w:rsidRPr="00CE1419">
              <w:rPr>
                <w:bCs/>
                <w:sz w:val="20"/>
                <w:szCs w:val="20"/>
                <w:lang w:val="en-US"/>
              </w:rPr>
              <w:t>Fully embedded wireless concrete sensors</w:t>
            </w:r>
          </w:p>
        </w:tc>
      </w:tr>
      <w:tr w:rsidR="00EF2232" w:rsidRPr="00CE1419" w14:paraId="6F98AF35" w14:textId="77777777" w:rsidTr="000017CC">
        <w:trPr>
          <w:trHeight w:val="250"/>
          <w:jc w:val="center"/>
        </w:trPr>
        <w:tc>
          <w:tcPr>
            <w:tcW w:w="3954" w:type="dxa"/>
            <w:shd w:val="clear" w:color="auto" w:fill="auto"/>
          </w:tcPr>
          <w:p w14:paraId="485BB23A" w14:textId="77777777" w:rsidR="00DD218C" w:rsidRPr="00CE1419" w:rsidRDefault="00DD218C" w:rsidP="00AA2E1C">
            <w:pPr>
              <w:spacing w:line="240" w:lineRule="auto"/>
              <w:ind w:right="-155" w:firstLine="0"/>
              <w:jc w:val="left"/>
              <w:rPr>
                <w:bCs/>
                <w:sz w:val="20"/>
                <w:szCs w:val="20"/>
                <w:lang w:val="en-US"/>
              </w:rPr>
            </w:pPr>
            <w:r w:rsidRPr="00CE1419">
              <w:rPr>
                <w:bCs/>
                <w:sz w:val="20"/>
                <w:szCs w:val="20"/>
                <w:lang w:val="en-US"/>
              </w:rPr>
              <w:t>Command Center,</w:t>
            </w:r>
            <w:r w:rsidR="00725A7D" w:rsidRPr="00CE1419">
              <w:rPr>
                <w:bCs/>
                <w:sz w:val="20"/>
                <w:szCs w:val="20"/>
                <w:lang w:val="en-US"/>
              </w:rPr>
              <w:t xml:space="preserve"> </w:t>
            </w:r>
            <w:proofErr w:type="spellStart"/>
            <w:r w:rsidRPr="00CE1419">
              <w:rPr>
                <w:bCs/>
                <w:sz w:val="20"/>
                <w:szCs w:val="20"/>
                <w:lang w:val="en-US"/>
              </w:rPr>
              <w:t>Transtec</w:t>
            </w:r>
            <w:proofErr w:type="spellEnd"/>
            <w:r w:rsidRPr="00CE1419">
              <w:rPr>
                <w:bCs/>
                <w:sz w:val="20"/>
                <w:szCs w:val="20"/>
                <w:lang w:val="en-US"/>
              </w:rPr>
              <w:t xml:space="preserve"> Group Inc. (</w:t>
            </w:r>
            <w:r w:rsidR="00950DD9" w:rsidRPr="00CE1419">
              <w:rPr>
                <w:bCs/>
                <w:sz w:val="20"/>
                <w:szCs w:val="20"/>
                <w:lang w:val="en-US"/>
              </w:rPr>
              <w:t>USA</w:t>
            </w:r>
            <w:r w:rsidRPr="00CE1419">
              <w:rPr>
                <w:bCs/>
                <w:sz w:val="20"/>
                <w:szCs w:val="20"/>
                <w:lang w:val="en-US"/>
              </w:rPr>
              <w:t>)</w:t>
            </w:r>
          </w:p>
        </w:tc>
        <w:tc>
          <w:tcPr>
            <w:tcW w:w="1371" w:type="dxa"/>
            <w:shd w:val="clear" w:color="auto" w:fill="auto"/>
          </w:tcPr>
          <w:p w14:paraId="00D130B8"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7446A78E"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60" w:type="dxa"/>
            <w:shd w:val="clear" w:color="auto" w:fill="auto"/>
          </w:tcPr>
          <w:p w14:paraId="5596F2F0"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1AF2CC6A" w14:textId="77777777" w:rsidR="00DD218C" w:rsidRPr="00CE1419" w:rsidRDefault="00DD218C" w:rsidP="008D614B">
            <w:pPr>
              <w:spacing w:line="240" w:lineRule="auto"/>
              <w:ind w:left="-106" w:right="-128" w:firstLine="0"/>
              <w:jc w:val="center"/>
              <w:rPr>
                <w:bCs/>
                <w:sz w:val="20"/>
                <w:szCs w:val="20"/>
                <w:lang w:val="en-US"/>
              </w:rPr>
            </w:pPr>
          </w:p>
        </w:tc>
      </w:tr>
      <w:tr w:rsidR="00EF2232" w:rsidRPr="00CE1419" w14:paraId="26E63B83" w14:textId="77777777" w:rsidTr="000017CC">
        <w:trPr>
          <w:trHeight w:val="250"/>
          <w:jc w:val="center"/>
        </w:trPr>
        <w:tc>
          <w:tcPr>
            <w:tcW w:w="3954" w:type="dxa"/>
            <w:shd w:val="clear" w:color="auto" w:fill="auto"/>
          </w:tcPr>
          <w:p w14:paraId="4F868701" w14:textId="77777777" w:rsidR="00DD218C" w:rsidRPr="00CE1419" w:rsidRDefault="00DD218C" w:rsidP="00AA2E1C">
            <w:pPr>
              <w:spacing w:line="240" w:lineRule="auto"/>
              <w:ind w:right="-155" w:firstLine="0"/>
              <w:jc w:val="left"/>
              <w:rPr>
                <w:bCs/>
                <w:sz w:val="20"/>
                <w:szCs w:val="20"/>
                <w:lang w:val="en-US"/>
              </w:rPr>
            </w:pPr>
            <w:proofErr w:type="spellStart"/>
            <w:r w:rsidRPr="00CE1419">
              <w:rPr>
                <w:bCs/>
                <w:sz w:val="20"/>
                <w:szCs w:val="20"/>
                <w:lang w:val="en-US"/>
              </w:rPr>
              <w:t>Concremote</w:t>
            </w:r>
            <w:proofErr w:type="spellEnd"/>
            <w:r w:rsidRPr="00CE1419">
              <w:rPr>
                <w:bCs/>
                <w:sz w:val="20"/>
                <w:szCs w:val="20"/>
                <w:lang w:val="en-US"/>
              </w:rPr>
              <w:t>, Doka (</w:t>
            </w:r>
            <w:r w:rsidR="00950DD9" w:rsidRPr="00CE1419">
              <w:rPr>
                <w:bCs/>
                <w:sz w:val="20"/>
                <w:szCs w:val="20"/>
                <w:lang w:val="en-US"/>
              </w:rPr>
              <w:t>Germany</w:t>
            </w:r>
            <w:r w:rsidRPr="00CE1419">
              <w:rPr>
                <w:bCs/>
                <w:sz w:val="20"/>
                <w:szCs w:val="20"/>
                <w:lang w:val="en-US"/>
              </w:rPr>
              <w:t>)</w:t>
            </w:r>
          </w:p>
        </w:tc>
        <w:tc>
          <w:tcPr>
            <w:tcW w:w="1371" w:type="dxa"/>
            <w:shd w:val="clear" w:color="auto" w:fill="auto"/>
          </w:tcPr>
          <w:p w14:paraId="76F609DA"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57E4DDE4"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02214AAD"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523A6FF7" w14:textId="77777777" w:rsidR="00DD218C" w:rsidRPr="00CE1419" w:rsidRDefault="00DD218C" w:rsidP="008D614B">
            <w:pPr>
              <w:spacing w:line="240" w:lineRule="auto"/>
              <w:ind w:left="-106" w:right="-128" w:firstLine="0"/>
              <w:jc w:val="center"/>
              <w:rPr>
                <w:bCs/>
                <w:sz w:val="20"/>
                <w:szCs w:val="20"/>
                <w:lang w:val="en-US"/>
              </w:rPr>
            </w:pPr>
          </w:p>
        </w:tc>
      </w:tr>
      <w:tr w:rsidR="00EF2232" w:rsidRPr="00CE1419" w14:paraId="18163956" w14:textId="77777777" w:rsidTr="000017CC">
        <w:trPr>
          <w:trHeight w:val="250"/>
          <w:jc w:val="center"/>
        </w:trPr>
        <w:tc>
          <w:tcPr>
            <w:tcW w:w="3954" w:type="dxa"/>
            <w:shd w:val="clear" w:color="auto" w:fill="auto"/>
          </w:tcPr>
          <w:p w14:paraId="6985E6D5" w14:textId="77777777" w:rsidR="00DD218C" w:rsidRPr="00CE1419" w:rsidRDefault="00DD218C" w:rsidP="00AA2E1C">
            <w:pPr>
              <w:spacing w:line="240" w:lineRule="auto"/>
              <w:ind w:right="-155" w:firstLine="0"/>
              <w:jc w:val="left"/>
              <w:rPr>
                <w:bCs/>
                <w:sz w:val="20"/>
                <w:szCs w:val="20"/>
                <w:lang w:val="en-US"/>
              </w:rPr>
            </w:pPr>
            <w:r w:rsidRPr="00CE1419">
              <w:rPr>
                <w:bCs/>
                <w:sz w:val="20"/>
                <w:szCs w:val="20"/>
                <w:lang w:val="en-US"/>
              </w:rPr>
              <w:t>Concrete Sensors,</w:t>
            </w:r>
            <w:r w:rsidR="00725A7D" w:rsidRPr="00CE1419">
              <w:rPr>
                <w:bCs/>
                <w:sz w:val="20"/>
                <w:szCs w:val="20"/>
                <w:lang w:val="en-US"/>
              </w:rPr>
              <w:t xml:space="preserve"> </w:t>
            </w:r>
            <w:r w:rsidRPr="00CE1419">
              <w:rPr>
                <w:bCs/>
                <w:sz w:val="20"/>
                <w:szCs w:val="20"/>
                <w:lang w:val="en-US"/>
              </w:rPr>
              <w:t>Hilti (</w:t>
            </w:r>
            <w:r w:rsidR="00950DD9" w:rsidRPr="00CE1419">
              <w:rPr>
                <w:bCs/>
                <w:sz w:val="20"/>
                <w:szCs w:val="20"/>
                <w:lang w:val="en-US"/>
              </w:rPr>
              <w:t>USA</w:t>
            </w:r>
            <w:r w:rsidRPr="00CE1419">
              <w:rPr>
                <w:bCs/>
                <w:sz w:val="20"/>
                <w:szCs w:val="20"/>
                <w:lang w:val="en-US"/>
              </w:rPr>
              <w:t>)</w:t>
            </w:r>
          </w:p>
        </w:tc>
        <w:tc>
          <w:tcPr>
            <w:tcW w:w="1371" w:type="dxa"/>
            <w:shd w:val="clear" w:color="auto" w:fill="auto"/>
          </w:tcPr>
          <w:p w14:paraId="50F555D7"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6EEAF87D"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474BB604" w14:textId="77777777" w:rsidR="00DD218C" w:rsidRPr="00CE1419" w:rsidRDefault="00DD218C" w:rsidP="008D614B">
            <w:pPr>
              <w:spacing w:line="240" w:lineRule="auto"/>
              <w:ind w:left="-106" w:right="-128" w:firstLine="0"/>
              <w:jc w:val="center"/>
              <w:rPr>
                <w:bCs/>
                <w:sz w:val="20"/>
                <w:szCs w:val="20"/>
                <w:lang w:val="en-US"/>
              </w:rPr>
            </w:pPr>
          </w:p>
        </w:tc>
        <w:tc>
          <w:tcPr>
            <w:tcW w:w="1358" w:type="dxa"/>
            <w:shd w:val="clear" w:color="auto" w:fill="auto"/>
          </w:tcPr>
          <w:p w14:paraId="3E9292CB"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r>
      <w:tr w:rsidR="00EF2232" w:rsidRPr="00CE1419" w14:paraId="3C85C005" w14:textId="77777777" w:rsidTr="000017CC">
        <w:trPr>
          <w:trHeight w:val="250"/>
          <w:jc w:val="center"/>
        </w:trPr>
        <w:tc>
          <w:tcPr>
            <w:tcW w:w="3954" w:type="dxa"/>
            <w:shd w:val="clear" w:color="auto" w:fill="auto"/>
          </w:tcPr>
          <w:p w14:paraId="27A24593" w14:textId="77777777" w:rsidR="00DD218C" w:rsidRPr="00CE1419" w:rsidRDefault="00DD218C" w:rsidP="00AA2E1C">
            <w:pPr>
              <w:spacing w:line="240" w:lineRule="auto"/>
              <w:ind w:right="-155" w:firstLine="0"/>
              <w:jc w:val="left"/>
              <w:rPr>
                <w:bCs/>
                <w:sz w:val="20"/>
                <w:szCs w:val="20"/>
                <w:lang w:val="en-US"/>
              </w:rPr>
            </w:pPr>
            <w:r w:rsidRPr="00CE1419">
              <w:rPr>
                <w:bCs/>
                <w:sz w:val="20"/>
                <w:szCs w:val="20"/>
                <w:lang w:val="en-US"/>
              </w:rPr>
              <w:t xml:space="preserve">Con-Cure </w:t>
            </w:r>
            <w:proofErr w:type="spellStart"/>
            <w:r w:rsidRPr="00CE1419">
              <w:rPr>
                <w:bCs/>
                <w:sz w:val="20"/>
                <w:szCs w:val="20"/>
                <w:lang w:val="en-US"/>
              </w:rPr>
              <w:t>Nex</w:t>
            </w:r>
            <w:proofErr w:type="spellEnd"/>
            <w:r w:rsidR="00725A7D" w:rsidRPr="00CE1419">
              <w:rPr>
                <w:bCs/>
                <w:sz w:val="20"/>
                <w:szCs w:val="20"/>
                <w:lang w:val="en-US"/>
              </w:rPr>
              <w:t>, Con-Cure</w:t>
            </w:r>
            <w:r w:rsidRPr="00CE1419">
              <w:rPr>
                <w:bCs/>
                <w:sz w:val="20"/>
                <w:szCs w:val="20"/>
                <w:lang w:val="en-US"/>
              </w:rPr>
              <w:t xml:space="preserve"> (</w:t>
            </w:r>
            <w:r w:rsidR="00950DD9" w:rsidRPr="00CE1419">
              <w:rPr>
                <w:bCs/>
                <w:sz w:val="20"/>
                <w:szCs w:val="20"/>
                <w:lang w:val="en-US"/>
              </w:rPr>
              <w:t>USA</w:t>
            </w:r>
            <w:r w:rsidRPr="00CE1419">
              <w:rPr>
                <w:bCs/>
                <w:sz w:val="20"/>
                <w:szCs w:val="20"/>
                <w:lang w:val="en-US"/>
              </w:rPr>
              <w:t>)</w:t>
            </w:r>
          </w:p>
        </w:tc>
        <w:tc>
          <w:tcPr>
            <w:tcW w:w="1371" w:type="dxa"/>
            <w:shd w:val="clear" w:color="auto" w:fill="auto"/>
          </w:tcPr>
          <w:p w14:paraId="1753EE20"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09E2ED50"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60" w:type="dxa"/>
            <w:shd w:val="clear" w:color="auto" w:fill="auto"/>
          </w:tcPr>
          <w:p w14:paraId="61B6C591"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3BC62BA9" w14:textId="77777777" w:rsidR="00DD218C" w:rsidRPr="00CE1419" w:rsidRDefault="00DD218C" w:rsidP="008D614B">
            <w:pPr>
              <w:spacing w:line="240" w:lineRule="auto"/>
              <w:ind w:left="-106" w:right="-128" w:firstLine="0"/>
              <w:jc w:val="center"/>
              <w:rPr>
                <w:bCs/>
                <w:sz w:val="20"/>
                <w:szCs w:val="20"/>
                <w:lang w:val="en-US"/>
              </w:rPr>
            </w:pPr>
          </w:p>
        </w:tc>
      </w:tr>
      <w:tr w:rsidR="00EF2232" w:rsidRPr="00CE1419" w14:paraId="4CA96B60" w14:textId="77777777" w:rsidTr="000017CC">
        <w:trPr>
          <w:trHeight w:val="250"/>
          <w:jc w:val="center"/>
        </w:trPr>
        <w:tc>
          <w:tcPr>
            <w:tcW w:w="3954" w:type="dxa"/>
            <w:shd w:val="clear" w:color="auto" w:fill="auto"/>
          </w:tcPr>
          <w:p w14:paraId="7224608C" w14:textId="77777777" w:rsidR="00DD218C" w:rsidRPr="00CE1419" w:rsidRDefault="00DD218C" w:rsidP="00AA2E1C">
            <w:pPr>
              <w:spacing w:line="240" w:lineRule="auto"/>
              <w:ind w:right="-155" w:firstLine="0"/>
              <w:jc w:val="left"/>
              <w:rPr>
                <w:bCs/>
                <w:sz w:val="20"/>
                <w:szCs w:val="20"/>
                <w:lang w:val="en-US"/>
              </w:rPr>
            </w:pPr>
            <w:r w:rsidRPr="00CE1419">
              <w:rPr>
                <w:bCs/>
                <w:spacing w:val="-6"/>
                <w:sz w:val="20"/>
                <w:szCs w:val="20"/>
                <w:lang w:val="en-US"/>
              </w:rPr>
              <w:t>Converge Signal</w:t>
            </w:r>
            <w:r w:rsidR="00725A7D" w:rsidRPr="00CE1419">
              <w:rPr>
                <w:bCs/>
                <w:spacing w:val="-6"/>
                <w:sz w:val="20"/>
                <w:szCs w:val="20"/>
                <w:lang w:val="en-US"/>
              </w:rPr>
              <w:t>, Co</w:t>
            </w:r>
            <w:r w:rsidR="00525F32" w:rsidRPr="00CE1419">
              <w:rPr>
                <w:bCs/>
                <w:spacing w:val="-6"/>
                <w:sz w:val="20"/>
                <w:szCs w:val="20"/>
                <w:lang w:val="en-US"/>
              </w:rPr>
              <w:t>n</w:t>
            </w:r>
            <w:r w:rsidR="00725A7D" w:rsidRPr="00CE1419">
              <w:rPr>
                <w:bCs/>
                <w:spacing w:val="-6"/>
                <w:sz w:val="20"/>
                <w:szCs w:val="20"/>
                <w:lang w:val="en-US"/>
              </w:rPr>
              <w:t>verge</w:t>
            </w:r>
            <w:r w:rsidRPr="00CE1419">
              <w:rPr>
                <w:bCs/>
                <w:spacing w:val="-6"/>
                <w:sz w:val="20"/>
                <w:szCs w:val="20"/>
                <w:lang w:val="en-US"/>
              </w:rPr>
              <w:t> (</w:t>
            </w:r>
            <w:r w:rsidR="00950DD9" w:rsidRPr="00CE1419">
              <w:rPr>
                <w:bCs/>
                <w:spacing w:val="-6"/>
                <w:sz w:val="20"/>
                <w:szCs w:val="20"/>
                <w:lang w:val="en-US"/>
              </w:rPr>
              <w:t>UK</w:t>
            </w:r>
            <w:r w:rsidRPr="00CE1419">
              <w:rPr>
                <w:bCs/>
                <w:spacing w:val="-6"/>
                <w:sz w:val="20"/>
                <w:szCs w:val="20"/>
                <w:lang w:val="en-US"/>
              </w:rPr>
              <w:t>)</w:t>
            </w:r>
          </w:p>
        </w:tc>
        <w:tc>
          <w:tcPr>
            <w:tcW w:w="1371" w:type="dxa"/>
            <w:shd w:val="clear" w:color="auto" w:fill="auto"/>
          </w:tcPr>
          <w:p w14:paraId="7898C7CD"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183607E0"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6BD8CE5A"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77713273"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r>
      <w:tr w:rsidR="00EF2232" w:rsidRPr="00CE1419" w14:paraId="30DD3BC9" w14:textId="77777777" w:rsidTr="000017CC">
        <w:trPr>
          <w:trHeight w:val="250"/>
          <w:jc w:val="center"/>
        </w:trPr>
        <w:tc>
          <w:tcPr>
            <w:tcW w:w="3954" w:type="dxa"/>
            <w:shd w:val="clear" w:color="auto" w:fill="auto"/>
          </w:tcPr>
          <w:p w14:paraId="1A89169F" w14:textId="77777777" w:rsidR="00DD218C" w:rsidRPr="00CE1419" w:rsidRDefault="00DD218C" w:rsidP="00AA2E1C">
            <w:pPr>
              <w:spacing w:line="240" w:lineRule="auto"/>
              <w:ind w:right="-155" w:firstLine="0"/>
              <w:jc w:val="left"/>
              <w:rPr>
                <w:bCs/>
                <w:sz w:val="20"/>
                <w:szCs w:val="20"/>
                <w:lang w:val="en-US"/>
              </w:rPr>
            </w:pPr>
            <w:r w:rsidRPr="00CE1419">
              <w:rPr>
                <w:bCs/>
                <w:sz w:val="20"/>
                <w:szCs w:val="20"/>
                <w:lang w:val="en-US"/>
              </w:rPr>
              <w:t>Exact</w:t>
            </w:r>
            <w:r w:rsidR="00725A7D" w:rsidRPr="00CE1419">
              <w:rPr>
                <w:bCs/>
                <w:sz w:val="20"/>
                <w:szCs w:val="20"/>
                <w:lang w:val="en-US"/>
              </w:rPr>
              <w:t>, Exact</w:t>
            </w:r>
            <w:r w:rsidRPr="00CE1419">
              <w:rPr>
                <w:bCs/>
                <w:sz w:val="20"/>
                <w:szCs w:val="20"/>
                <w:lang w:val="en-US"/>
              </w:rPr>
              <w:t xml:space="preserve"> Technology (</w:t>
            </w:r>
            <w:r w:rsidR="00950DD9" w:rsidRPr="00CE1419">
              <w:rPr>
                <w:bCs/>
                <w:sz w:val="20"/>
                <w:szCs w:val="20"/>
                <w:lang w:val="en-US"/>
              </w:rPr>
              <w:t>Canada</w:t>
            </w:r>
            <w:r w:rsidRPr="00CE1419">
              <w:rPr>
                <w:bCs/>
                <w:sz w:val="20"/>
                <w:szCs w:val="20"/>
                <w:lang w:val="en-US"/>
              </w:rPr>
              <w:t>)</w:t>
            </w:r>
          </w:p>
        </w:tc>
        <w:tc>
          <w:tcPr>
            <w:tcW w:w="1371" w:type="dxa"/>
            <w:shd w:val="clear" w:color="auto" w:fill="auto"/>
          </w:tcPr>
          <w:p w14:paraId="183595F3"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5AC649FE"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04117064"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2C115B03" w14:textId="77777777" w:rsidR="00DD218C" w:rsidRPr="00CE1419" w:rsidRDefault="00DD218C" w:rsidP="008D614B">
            <w:pPr>
              <w:spacing w:line="240" w:lineRule="auto"/>
              <w:ind w:left="-106" w:right="-128" w:firstLine="0"/>
              <w:jc w:val="center"/>
              <w:rPr>
                <w:bCs/>
                <w:sz w:val="20"/>
                <w:szCs w:val="20"/>
                <w:lang w:val="en-US"/>
              </w:rPr>
            </w:pPr>
          </w:p>
        </w:tc>
      </w:tr>
      <w:tr w:rsidR="00EF2232" w:rsidRPr="00CE1419" w14:paraId="75026039" w14:textId="77777777" w:rsidTr="000017CC">
        <w:trPr>
          <w:trHeight w:val="250"/>
          <w:jc w:val="center"/>
        </w:trPr>
        <w:tc>
          <w:tcPr>
            <w:tcW w:w="3954" w:type="dxa"/>
            <w:shd w:val="clear" w:color="auto" w:fill="auto"/>
          </w:tcPr>
          <w:p w14:paraId="324B629D" w14:textId="77777777" w:rsidR="00DD218C" w:rsidRPr="00CE1419" w:rsidRDefault="00DD218C" w:rsidP="00AA2E1C">
            <w:pPr>
              <w:spacing w:line="240" w:lineRule="auto"/>
              <w:ind w:right="-155" w:firstLine="0"/>
              <w:jc w:val="left"/>
              <w:rPr>
                <w:bCs/>
                <w:sz w:val="20"/>
                <w:szCs w:val="20"/>
                <w:lang w:val="en-US"/>
              </w:rPr>
            </w:pPr>
            <w:proofErr w:type="spellStart"/>
            <w:proofErr w:type="gramStart"/>
            <w:r w:rsidRPr="00CE1419">
              <w:rPr>
                <w:bCs/>
                <w:sz w:val="20"/>
                <w:szCs w:val="20"/>
                <w:lang w:val="en-US"/>
              </w:rPr>
              <w:t>HardTrack,Wake</w:t>
            </w:r>
            <w:proofErr w:type="spellEnd"/>
            <w:proofErr w:type="gramEnd"/>
            <w:r w:rsidRPr="00CE1419">
              <w:rPr>
                <w:bCs/>
                <w:sz w:val="20"/>
                <w:szCs w:val="20"/>
                <w:lang w:val="en-US"/>
              </w:rPr>
              <w:t xml:space="preserve"> Inc.(</w:t>
            </w:r>
            <w:r w:rsidR="00950DD9" w:rsidRPr="00CE1419">
              <w:rPr>
                <w:bCs/>
                <w:sz w:val="20"/>
                <w:szCs w:val="20"/>
                <w:lang w:val="en-US"/>
              </w:rPr>
              <w:t xml:space="preserve"> USA</w:t>
            </w:r>
            <w:r w:rsidRPr="00CE1419">
              <w:rPr>
                <w:bCs/>
                <w:sz w:val="20"/>
                <w:szCs w:val="20"/>
                <w:lang w:val="en-US"/>
              </w:rPr>
              <w:t>)</w:t>
            </w:r>
          </w:p>
        </w:tc>
        <w:tc>
          <w:tcPr>
            <w:tcW w:w="1371" w:type="dxa"/>
            <w:shd w:val="clear" w:color="auto" w:fill="auto"/>
          </w:tcPr>
          <w:p w14:paraId="1112FDA6"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20999044"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3E4034B4"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4032B97A"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r>
      <w:tr w:rsidR="00EF2232" w:rsidRPr="00CE1419" w14:paraId="2AE7D596" w14:textId="77777777" w:rsidTr="000017CC">
        <w:trPr>
          <w:trHeight w:val="250"/>
          <w:jc w:val="center"/>
        </w:trPr>
        <w:tc>
          <w:tcPr>
            <w:tcW w:w="3954" w:type="dxa"/>
            <w:shd w:val="clear" w:color="auto" w:fill="auto"/>
          </w:tcPr>
          <w:p w14:paraId="773261EA" w14:textId="77777777" w:rsidR="00DD218C" w:rsidRPr="00CE1419" w:rsidRDefault="00DD218C" w:rsidP="00AA2E1C">
            <w:pPr>
              <w:spacing w:line="240" w:lineRule="auto"/>
              <w:ind w:right="-155" w:firstLine="0"/>
              <w:jc w:val="left"/>
              <w:rPr>
                <w:bCs/>
                <w:sz w:val="20"/>
                <w:szCs w:val="20"/>
                <w:lang w:val="en-US"/>
              </w:rPr>
            </w:pPr>
            <w:r w:rsidRPr="00CE1419">
              <w:rPr>
                <w:bCs/>
                <w:sz w:val="20"/>
                <w:szCs w:val="20"/>
                <w:lang w:val="en-US"/>
              </w:rPr>
              <w:t>HOBO, O</w:t>
            </w:r>
            <w:r w:rsidR="000E1C9D" w:rsidRPr="00CE1419">
              <w:rPr>
                <w:bCs/>
                <w:sz w:val="20"/>
                <w:szCs w:val="20"/>
                <w:lang w:val="en-US"/>
              </w:rPr>
              <w:t>nset</w:t>
            </w:r>
            <w:r w:rsidRPr="00CE1419">
              <w:rPr>
                <w:bCs/>
                <w:sz w:val="20"/>
                <w:szCs w:val="20"/>
                <w:lang w:val="en-US"/>
              </w:rPr>
              <w:t xml:space="preserve"> (</w:t>
            </w:r>
            <w:r w:rsidR="00950DD9" w:rsidRPr="00CE1419">
              <w:rPr>
                <w:bCs/>
                <w:sz w:val="20"/>
                <w:szCs w:val="20"/>
                <w:lang w:val="en-US"/>
              </w:rPr>
              <w:t>USA</w:t>
            </w:r>
            <w:r w:rsidRPr="00CE1419">
              <w:rPr>
                <w:bCs/>
                <w:sz w:val="20"/>
                <w:szCs w:val="20"/>
                <w:lang w:val="en-US"/>
              </w:rPr>
              <w:t>)</w:t>
            </w:r>
          </w:p>
        </w:tc>
        <w:tc>
          <w:tcPr>
            <w:tcW w:w="1371" w:type="dxa"/>
            <w:shd w:val="clear" w:color="auto" w:fill="auto"/>
          </w:tcPr>
          <w:p w14:paraId="62E34DE9"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03" w:type="dxa"/>
            <w:shd w:val="clear" w:color="auto" w:fill="auto"/>
          </w:tcPr>
          <w:p w14:paraId="4530BFE2"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7A3E0B94" w14:textId="77777777" w:rsidR="00DD218C" w:rsidRPr="00CE1419" w:rsidRDefault="00DD218C" w:rsidP="008D614B">
            <w:pPr>
              <w:spacing w:line="240" w:lineRule="auto"/>
              <w:ind w:left="-106" w:right="-128" w:firstLine="0"/>
              <w:jc w:val="center"/>
              <w:rPr>
                <w:bCs/>
                <w:sz w:val="20"/>
                <w:szCs w:val="20"/>
                <w:lang w:val="en-US"/>
              </w:rPr>
            </w:pPr>
          </w:p>
        </w:tc>
        <w:tc>
          <w:tcPr>
            <w:tcW w:w="1358" w:type="dxa"/>
            <w:shd w:val="clear" w:color="auto" w:fill="auto"/>
          </w:tcPr>
          <w:p w14:paraId="394F1BBC" w14:textId="77777777" w:rsidR="00DD218C" w:rsidRPr="00CE1419" w:rsidRDefault="00DD218C" w:rsidP="008D614B">
            <w:pPr>
              <w:spacing w:line="240" w:lineRule="auto"/>
              <w:ind w:left="-106" w:right="-128" w:firstLine="0"/>
              <w:jc w:val="center"/>
              <w:rPr>
                <w:bCs/>
                <w:sz w:val="20"/>
                <w:szCs w:val="20"/>
                <w:lang w:val="en-US"/>
              </w:rPr>
            </w:pPr>
          </w:p>
        </w:tc>
      </w:tr>
      <w:tr w:rsidR="00EF2232" w:rsidRPr="00CE1419" w14:paraId="17DB9D60" w14:textId="77777777" w:rsidTr="000017CC">
        <w:trPr>
          <w:trHeight w:val="250"/>
          <w:jc w:val="center"/>
        </w:trPr>
        <w:tc>
          <w:tcPr>
            <w:tcW w:w="3954" w:type="dxa"/>
            <w:shd w:val="clear" w:color="auto" w:fill="auto"/>
          </w:tcPr>
          <w:p w14:paraId="1AF9B09D" w14:textId="77777777" w:rsidR="00DD218C" w:rsidRPr="00CE1419" w:rsidRDefault="00DD218C" w:rsidP="00AA2E1C">
            <w:pPr>
              <w:spacing w:line="240" w:lineRule="auto"/>
              <w:ind w:right="-155" w:firstLine="0"/>
              <w:jc w:val="left"/>
              <w:rPr>
                <w:bCs/>
                <w:sz w:val="20"/>
                <w:szCs w:val="20"/>
                <w:lang w:val="en-US"/>
              </w:rPr>
            </w:pPr>
            <w:proofErr w:type="spellStart"/>
            <w:r w:rsidRPr="00CE1419">
              <w:rPr>
                <w:bCs/>
                <w:sz w:val="20"/>
                <w:szCs w:val="20"/>
                <w:lang w:val="en-US"/>
              </w:rPr>
              <w:t>intelliRock</w:t>
            </w:r>
            <w:proofErr w:type="spellEnd"/>
            <w:r w:rsidRPr="00CE1419">
              <w:rPr>
                <w:bCs/>
                <w:sz w:val="20"/>
                <w:szCs w:val="20"/>
                <w:lang w:val="en-US"/>
              </w:rPr>
              <w:t xml:space="preserve">, </w:t>
            </w:r>
            <w:proofErr w:type="spellStart"/>
            <w:r w:rsidRPr="00CE1419">
              <w:rPr>
                <w:bCs/>
                <w:sz w:val="20"/>
                <w:szCs w:val="20"/>
                <w:lang w:val="en-US"/>
              </w:rPr>
              <w:t>Flir</w:t>
            </w:r>
            <w:proofErr w:type="spellEnd"/>
            <w:r w:rsidRPr="00CE1419">
              <w:rPr>
                <w:bCs/>
                <w:sz w:val="20"/>
                <w:szCs w:val="20"/>
                <w:lang w:val="en-US"/>
              </w:rPr>
              <w:t xml:space="preserve"> (</w:t>
            </w:r>
            <w:r w:rsidR="00950DD9" w:rsidRPr="00CE1419">
              <w:rPr>
                <w:bCs/>
                <w:sz w:val="20"/>
                <w:szCs w:val="20"/>
                <w:lang w:val="en-US"/>
              </w:rPr>
              <w:t>USA</w:t>
            </w:r>
            <w:r w:rsidRPr="00CE1419">
              <w:rPr>
                <w:bCs/>
                <w:sz w:val="20"/>
                <w:szCs w:val="20"/>
                <w:lang w:val="en-US"/>
              </w:rPr>
              <w:t>)</w:t>
            </w:r>
          </w:p>
        </w:tc>
        <w:tc>
          <w:tcPr>
            <w:tcW w:w="1371" w:type="dxa"/>
            <w:shd w:val="clear" w:color="auto" w:fill="auto"/>
          </w:tcPr>
          <w:p w14:paraId="77F937B2"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2EDA9E80"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60" w:type="dxa"/>
            <w:shd w:val="clear" w:color="auto" w:fill="auto"/>
          </w:tcPr>
          <w:p w14:paraId="13FF71A4"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49B74B96" w14:textId="77777777" w:rsidR="00DD218C" w:rsidRPr="00CE1419" w:rsidRDefault="00DD218C" w:rsidP="008D614B">
            <w:pPr>
              <w:spacing w:line="240" w:lineRule="auto"/>
              <w:ind w:left="-106" w:right="-128" w:firstLine="0"/>
              <w:jc w:val="center"/>
              <w:rPr>
                <w:bCs/>
                <w:sz w:val="20"/>
                <w:szCs w:val="20"/>
                <w:lang w:val="en-US"/>
              </w:rPr>
            </w:pPr>
          </w:p>
        </w:tc>
      </w:tr>
      <w:tr w:rsidR="00EF2232" w:rsidRPr="00CE1419" w14:paraId="788EC3F8" w14:textId="77777777" w:rsidTr="000017CC">
        <w:trPr>
          <w:trHeight w:val="250"/>
          <w:jc w:val="center"/>
        </w:trPr>
        <w:tc>
          <w:tcPr>
            <w:tcW w:w="3954" w:type="dxa"/>
            <w:shd w:val="clear" w:color="auto" w:fill="auto"/>
          </w:tcPr>
          <w:p w14:paraId="5F312438" w14:textId="77777777" w:rsidR="00DD218C" w:rsidRPr="00CE1419" w:rsidRDefault="00DD218C" w:rsidP="00AA2E1C">
            <w:pPr>
              <w:spacing w:line="240" w:lineRule="auto"/>
              <w:ind w:right="-155" w:firstLine="0"/>
              <w:jc w:val="left"/>
              <w:rPr>
                <w:bCs/>
                <w:sz w:val="20"/>
                <w:szCs w:val="20"/>
                <w:lang w:val="en-US"/>
              </w:rPr>
            </w:pPr>
            <w:proofErr w:type="spellStart"/>
            <w:r w:rsidRPr="00CE1419">
              <w:rPr>
                <w:bCs/>
                <w:sz w:val="20"/>
                <w:szCs w:val="20"/>
                <w:lang w:val="en-US"/>
              </w:rPr>
              <w:t>Lumicon</w:t>
            </w:r>
            <w:proofErr w:type="spellEnd"/>
            <w:r w:rsidRPr="00CE1419">
              <w:rPr>
                <w:bCs/>
                <w:sz w:val="20"/>
                <w:szCs w:val="20"/>
                <w:lang w:val="en-US"/>
              </w:rPr>
              <w:t>, AOMS Technologies (</w:t>
            </w:r>
            <w:r w:rsidR="00950DD9" w:rsidRPr="00CE1419">
              <w:rPr>
                <w:bCs/>
                <w:sz w:val="20"/>
                <w:szCs w:val="20"/>
                <w:lang w:val="en-US"/>
              </w:rPr>
              <w:t>Canada</w:t>
            </w:r>
            <w:r w:rsidRPr="00CE1419">
              <w:rPr>
                <w:bCs/>
                <w:sz w:val="20"/>
                <w:szCs w:val="20"/>
                <w:lang w:val="en-US"/>
              </w:rPr>
              <w:t>)</w:t>
            </w:r>
          </w:p>
        </w:tc>
        <w:tc>
          <w:tcPr>
            <w:tcW w:w="1371" w:type="dxa"/>
            <w:shd w:val="clear" w:color="auto" w:fill="auto"/>
          </w:tcPr>
          <w:p w14:paraId="7B4768F5"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7D927F6D"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782F85AF"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52288BF9" w14:textId="77777777" w:rsidR="00DD218C" w:rsidRPr="00CE1419" w:rsidRDefault="00DD218C" w:rsidP="008D614B">
            <w:pPr>
              <w:spacing w:line="240" w:lineRule="auto"/>
              <w:ind w:left="-106" w:right="-128" w:firstLine="0"/>
              <w:jc w:val="center"/>
              <w:rPr>
                <w:bCs/>
                <w:sz w:val="20"/>
                <w:szCs w:val="20"/>
                <w:lang w:val="en-US"/>
              </w:rPr>
            </w:pPr>
          </w:p>
        </w:tc>
      </w:tr>
      <w:tr w:rsidR="00EF2232" w:rsidRPr="00CE1419" w14:paraId="72750A52" w14:textId="77777777" w:rsidTr="000017CC">
        <w:trPr>
          <w:trHeight w:val="250"/>
          <w:jc w:val="center"/>
        </w:trPr>
        <w:tc>
          <w:tcPr>
            <w:tcW w:w="3954" w:type="dxa"/>
            <w:shd w:val="clear" w:color="auto" w:fill="auto"/>
          </w:tcPr>
          <w:p w14:paraId="1800EC3E" w14:textId="77777777" w:rsidR="00DD218C" w:rsidRPr="00CE1419" w:rsidRDefault="00DD218C" w:rsidP="00AA2E1C">
            <w:pPr>
              <w:spacing w:line="240" w:lineRule="auto"/>
              <w:ind w:right="-155" w:firstLine="0"/>
              <w:jc w:val="left"/>
              <w:rPr>
                <w:bCs/>
                <w:sz w:val="20"/>
                <w:szCs w:val="20"/>
                <w:lang w:val="en-US"/>
              </w:rPr>
            </w:pPr>
            <w:proofErr w:type="spellStart"/>
            <w:r w:rsidRPr="00CE1419">
              <w:rPr>
                <w:bCs/>
                <w:sz w:val="20"/>
                <w:szCs w:val="20"/>
                <w:lang w:val="en-US"/>
              </w:rPr>
              <w:t>Maturix</w:t>
            </w:r>
            <w:proofErr w:type="spellEnd"/>
            <w:r w:rsidRPr="00CE1419">
              <w:rPr>
                <w:bCs/>
                <w:sz w:val="20"/>
                <w:szCs w:val="20"/>
                <w:lang w:val="en-US"/>
              </w:rPr>
              <w:t>,</w:t>
            </w:r>
            <w:r w:rsidR="00725A7D" w:rsidRPr="00CE1419">
              <w:rPr>
                <w:bCs/>
                <w:sz w:val="20"/>
                <w:szCs w:val="20"/>
                <w:lang w:val="en-US"/>
              </w:rPr>
              <w:t xml:space="preserve"> </w:t>
            </w:r>
            <w:proofErr w:type="spellStart"/>
            <w:r w:rsidRPr="00CE1419">
              <w:rPr>
                <w:bCs/>
                <w:sz w:val="20"/>
                <w:szCs w:val="20"/>
                <w:lang w:val="en-US"/>
              </w:rPr>
              <w:t>Sensohive</w:t>
            </w:r>
            <w:proofErr w:type="spellEnd"/>
            <w:r w:rsidRPr="00CE1419">
              <w:rPr>
                <w:bCs/>
                <w:sz w:val="20"/>
                <w:szCs w:val="20"/>
                <w:lang w:val="en-US"/>
              </w:rPr>
              <w:t xml:space="preserve"> (</w:t>
            </w:r>
            <w:r w:rsidR="00950DD9" w:rsidRPr="00CE1419">
              <w:rPr>
                <w:bCs/>
                <w:sz w:val="20"/>
                <w:szCs w:val="20"/>
                <w:lang w:val="en-US"/>
              </w:rPr>
              <w:t>Denmark</w:t>
            </w:r>
            <w:r w:rsidRPr="00CE1419">
              <w:rPr>
                <w:bCs/>
                <w:sz w:val="20"/>
                <w:szCs w:val="20"/>
                <w:lang w:val="en-US"/>
              </w:rPr>
              <w:t>)</w:t>
            </w:r>
          </w:p>
        </w:tc>
        <w:tc>
          <w:tcPr>
            <w:tcW w:w="1371" w:type="dxa"/>
            <w:shd w:val="clear" w:color="auto" w:fill="auto"/>
          </w:tcPr>
          <w:p w14:paraId="7673D6C5"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03" w:type="dxa"/>
            <w:shd w:val="clear" w:color="auto" w:fill="auto"/>
          </w:tcPr>
          <w:p w14:paraId="55033202"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76A26D09"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503DEB34" w14:textId="77777777" w:rsidR="00DD218C" w:rsidRPr="00CE1419" w:rsidRDefault="00DD218C" w:rsidP="008D614B">
            <w:pPr>
              <w:spacing w:line="240" w:lineRule="auto"/>
              <w:ind w:left="-106" w:right="-128" w:firstLine="0"/>
              <w:jc w:val="center"/>
              <w:rPr>
                <w:bCs/>
                <w:sz w:val="20"/>
                <w:szCs w:val="20"/>
                <w:lang w:val="en-US"/>
              </w:rPr>
            </w:pPr>
          </w:p>
        </w:tc>
      </w:tr>
      <w:tr w:rsidR="00EF2232" w:rsidRPr="00CE1419" w14:paraId="1962C57E" w14:textId="77777777" w:rsidTr="000017CC">
        <w:trPr>
          <w:trHeight w:val="250"/>
          <w:jc w:val="center"/>
        </w:trPr>
        <w:tc>
          <w:tcPr>
            <w:tcW w:w="3954" w:type="dxa"/>
            <w:shd w:val="clear" w:color="auto" w:fill="auto"/>
          </w:tcPr>
          <w:p w14:paraId="0F19E33A" w14:textId="77777777" w:rsidR="00DD218C" w:rsidRPr="00CE1419" w:rsidRDefault="00DD218C" w:rsidP="00AA2E1C">
            <w:pPr>
              <w:spacing w:line="240" w:lineRule="auto"/>
              <w:ind w:right="-155" w:firstLine="0"/>
              <w:jc w:val="left"/>
              <w:rPr>
                <w:bCs/>
                <w:sz w:val="20"/>
                <w:szCs w:val="20"/>
                <w:lang w:val="en-US"/>
              </w:rPr>
            </w:pPr>
            <w:proofErr w:type="spellStart"/>
            <w:r w:rsidRPr="00CE1419">
              <w:rPr>
                <w:bCs/>
                <w:sz w:val="20"/>
                <w:szCs w:val="20"/>
                <w:lang w:val="en-US"/>
              </w:rPr>
              <w:t>SmartRock</w:t>
            </w:r>
            <w:proofErr w:type="spellEnd"/>
            <w:r w:rsidRPr="00CE1419">
              <w:rPr>
                <w:bCs/>
                <w:sz w:val="20"/>
                <w:szCs w:val="20"/>
                <w:lang w:val="en-US"/>
              </w:rPr>
              <w:t xml:space="preserve">, </w:t>
            </w:r>
            <w:proofErr w:type="spellStart"/>
            <w:r w:rsidRPr="00CE1419">
              <w:rPr>
                <w:bCs/>
                <w:sz w:val="20"/>
                <w:szCs w:val="20"/>
                <w:lang w:val="en-US"/>
              </w:rPr>
              <w:t>Giatec</w:t>
            </w:r>
            <w:proofErr w:type="spellEnd"/>
            <w:r w:rsidRPr="00CE1419">
              <w:rPr>
                <w:bCs/>
                <w:sz w:val="20"/>
                <w:szCs w:val="20"/>
                <w:lang w:val="en-US"/>
              </w:rPr>
              <w:t xml:space="preserve"> (</w:t>
            </w:r>
            <w:r w:rsidR="00950DD9" w:rsidRPr="00CE1419">
              <w:rPr>
                <w:bCs/>
                <w:sz w:val="20"/>
                <w:szCs w:val="20"/>
                <w:lang w:val="en-US"/>
              </w:rPr>
              <w:t>Canada</w:t>
            </w:r>
            <w:r w:rsidRPr="00CE1419">
              <w:rPr>
                <w:bCs/>
                <w:sz w:val="20"/>
                <w:szCs w:val="20"/>
                <w:lang w:val="en-US"/>
              </w:rPr>
              <w:t>)</w:t>
            </w:r>
          </w:p>
        </w:tc>
        <w:tc>
          <w:tcPr>
            <w:tcW w:w="1371" w:type="dxa"/>
            <w:shd w:val="clear" w:color="auto" w:fill="auto"/>
          </w:tcPr>
          <w:p w14:paraId="6F2EF039"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76C2B7D6"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271373C5" w14:textId="77777777" w:rsidR="00DD218C" w:rsidRPr="00CE1419" w:rsidRDefault="00DD218C" w:rsidP="008D614B">
            <w:pPr>
              <w:spacing w:line="240" w:lineRule="auto"/>
              <w:ind w:left="-106" w:right="-128" w:firstLine="0"/>
              <w:jc w:val="center"/>
              <w:rPr>
                <w:bCs/>
                <w:sz w:val="20"/>
                <w:szCs w:val="20"/>
                <w:lang w:val="en-US"/>
              </w:rPr>
            </w:pPr>
          </w:p>
        </w:tc>
        <w:tc>
          <w:tcPr>
            <w:tcW w:w="1358" w:type="dxa"/>
            <w:shd w:val="clear" w:color="auto" w:fill="auto"/>
          </w:tcPr>
          <w:p w14:paraId="304D1D1E"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r>
      <w:tr w:rsidR="00EF2232" w:rsidRPr="00CE1419" w14:paraId="0DCD135E" w14:textId="77777777" w:rsidTr="000017CC">
        <w:trPr>
          <w:trHeight w:val="250"/>
          <w:jc w:val="center"/>
        </w:trPr>
        <w:tc>
          <w:tcPr>
            <w:tcW w:w="3954" w:type="dxa"/>
            <w:shd w:val="clear" w:color="auto" w:fill="auto"/>
          </w:tcPr>
          <w:p w14:paraId="7D3F3216" w14:textId="77777777" w:rsidR="00DD218C" w:rsidRPr="00CE1419" w:rsidRDefault="00950DD9" w:rsidP="00AA2E1C">
            <w:pPr>
              <w:spacing w:line="240" w:lineRule="auto"/>
              <w:ind w:right="-155" w:firstLine="0"/>
              <w:jc w:val="left"/>
              <w:rPr>
                <w:bCs/>
                <w:sz w:val="20"/>
                <w:szCs w:val="20"/>
                <w:lang w:val="en-US"/>
              </w:rPr>
            </w:pPr>
            <w:proofErr w:type="spellStart"/>
            <w:r w:rsidRPr="00CE1419">
              <w:rPr>
                <w:bCs/>
                <w:sz w:val="20"/>
                <w:szCs w:val="20"/>
                <w:lang w:val="en-US"/>
              </w:rPr>
              <w:t>Terem</w:t>
            </w:r>
            <w:proofErr w:type="spellEnd"/>
            <w:r w:rsidR="00DD218C" w:rsidRPr="00CE1419">
              <w:rPr>
                <w:bCs/>
                <w:sz w:val="20"/>
                <w:szCs w:val="20"/>
                <w:lang w:val="en-US"/>
              </w:rPr>
              <w:t xml:space="preserve">, </w:t>
            </w:r>
            <w:proofErr w:type="spellStart"/>
            <w:r w:rsidRPr="00CE1419">
              <w:rPr>
                <w:bCs/>
                <w:sz w:val="20"/>
                <w:szCs w:val="20"/>
                <w:lang w:val="en-US"/>
              </w:rPr>
              <w:t>Interpribor</w:t>
            </w:r>
            <w:proofErr w:type="spellEnd"/>
            <w:r w:rsidRPr="00CE1419">
              <w:rPr>
                <w:bCs/>
                <w:sz w:val="20"/>
                <w:szCs w:val="20"/>
                <w:lang w:val="en-US"/>
              </w:rPr>
              <w:t xml:space="preserve"> </w:t>
            </w:r>
            <w:r w:rsidR="00DD218C" w:rsidRPr="00CE1419">
              <w:rPr>
                <w:bCs/>
                <w:sz w:val="20"/>
                <w:szCs w:val="20"/>
                <w:lang w:val="en-US"/>
              </w:rPr>
              <w:t>(</w:t>
            </w:r>
            <w:r w:rsidRPr="00CE1419">
              <w:rPr>
                <w:bCs/>
                <w:sz w:val="20"/>
                <w:szCs w:val="20"/>
                <w:lang w:val="en-US"/>
              </w:rPr>
              <w:t>Russia</w:t>
            </w:r>
            <w:r w:rsidR="00DD218C" w:rsidRPr="00CE1419">
              <w:rPr>
                <w:bCs/>
                <w:sz w:val="20"/>
                <w:szCs w:val="20"/>
                <w:lang w:val="en-US"/>
              </w:rPr>
              <w:t>)</w:t>
            </w:r>
          </w:p>
        </w:tc>
        <w:tc>
          <w:tcPr>
            <w:tcW w:w="1371" w:type="dxa"/>
            <w:shd w:val="clear" w:color="auto" w:fill="auto"/>
          </w:tcPr>
          <w:p w14:paraId="7C71627C"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24DC2FDA"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2E247AF7"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488E151F" w14:textId="77777777" w:rsidR="00DD218C" w:rsidRPr="00CE1419" w:rsidRDefault="00DD218C" w:rsidP="008D614B">
            <w:pPr>
              <w:spacing w:line="240" w:lineRule="auto"/>
              <w:ind w:left="-106" w:right="-128" w:firstLine="0"/>
              <w:jc w:val="center"/>
              <w:rPr>
                <w:bCs/>
                <w:sz w:val="20"/>
                <w:szCs w:val="20"/>
                <w:lang w:val="en-US"/>
              </w:rPr>
            </w:pPr>
          </w:p>
        </w:tc>
      </w:tr>
      <w:tr w:rsidR="00EF2232" w:rsidRPr="00CE1419" w14:paraId="58AAB087" w14:textId="77777777" w:rsidTr="000017CC">
        <w:trPr>
          <w:trHeight w:val="250"/>
          <w:jc w:val="center"/>
        </w:trPr>
        <w:tc>
          <w:tcPr>
            <w:tcW w:w="3954" w:type="dxa"/>
            <w:shd w:val="clear" w:color="auto" w:fill="auto"/>
          </w:tcPr>
          <w:p w14:paraId="0F6CAD1B" w14:textId="77777777" w:rsidR="00DD218C" w:rsidRPr="00CE1419" w:rsidRDefault="001C4F79" w:rsidP="00AA2E1C">
            <w:pPr>
              <w:spacing w:line="240" w:lineRule="auto"/>
              <w:ind w:right="-155" w:firstLine="0"/>
              <w:jc w:val="left"/>
              <w:rPr>
                <w:bCs/>
                <w:sz w:val="20"/>
                <w:szCs w:val="20"/>
                <w:lang w:val="en-US"/>
              </w:rPr>
            </w:pPr>
            <w:r w:rsidRPr="00CE1419">
              <w:rPr>
                <w:bCs/>
                <w:sz w:val="20"/>
                <w:szCs w:val="20"/>
                <w:lang w:val="en-US"/>
              </w:rPr>
              <w:t>MCR</w:t>
            </w:r>
            <w:r w:rsidR="00DD218C" w:rsidRPr="00CE1419">
              <w:rPr>
                <w:bCs/>
                <w:sz w:val="20"/>
                <w:szCs w:val="20"/>
                <w:lang w:val="en-US"/>
              </w:rPr>
              <w:t xml:space="preserve">-21, </w:t>
            </w:r>
            <w:proofErr w:type="spellStart"/>
            <w:r w:rsidR="00DD218C" w:rsidRPr="00CE1419">
              <w:rPr>
                <w:bCs/>
                <w:sz w:val="20"/>
                <w:szCs w:val="20"/>
                <w:lang w:val="en-US"/>
              </w:rPr>
              <w:t>Verboom</w:t>
            </w:r>
            <w:proofErr w:type="spellEnd"/>
            <w:r w:rsidR="00DD218C" w:rsidRPr="00CE1419">
              <w:rPr>
                <w:bCs/>
                <w:sz w:val="20"/>
                <w:szCs w:val="20"/>
                <w:lang w:val="en-US"/>
              </w:rPr>
              <w:t xml:space="preserve"> (</w:t>
            </w:r>
            <w:r w:rsidR="00950DD9" w:rsidRPr="00CE1419">
              <w:rPr>
                <w:bCs/>
                <w:sz w:val="20"/>
                <w:szCs w:val="20"/>
                <w:lang w:val="en-US"/>
              </w:rPr>
              <w:t>Netherlands</w:t>
            </w:r>
            <w:r w:rsidR="00DD218C" w:rsidRPr="00CE1419">
              <w:rPr>
                <w:bCs/>
                <w:sz w:val="20"/>
                <w:szCs w:val="20"/>
                <w:lang w:val="en-US"/>
              </w:rPr>
              <w:t>)</w:t>
            </w:r>
          </w:p>
        </w:tc>
        <w:tc>
          <w:tcPr>
            <w:tcW w:w="1371" w:type="dxa"/>
            <w:shd w:val="clear" w:color="auto" w:fill="auto"/>
          </w:tcPr>
          <w:p w14:paraId="5739A1E0"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5903E9A3"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0626F533"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1F9956FB" w14:textId="77777777" w:rsidR="00DD218C" w:rsidRPr="00CE1419" w:rsidRDefault="00DD218C" w:rsidP="008D614B">
            <w:pPr>
              <w:spacing w:line="240" w:lineRule="auto"/>
              <w:ind w:left="-106" w:right="-128" w:firstLine="0"/>
              <w:jc w:val="center"/>
              <w:rPr>
                <w:bCs/>
                <w:sz w:val="20"/>
                <w:szCs w:val="20"/>
                <w:lang w:val="en-US"/>
              </w:rPr>
            </w:pPr>
          </w:p>
        </w:tc>
      </w:tr>
      <w:tr w:rsidR="00EF2232" w:rsidRPr="00CE1419" w14:paraId="02D48C91" w14:textId="77777777" w:rsidTr="000017CC">
        <w:trPr>
          <w:trHeight w:val="250"/>
          <w:jc w:val="center"/>
        </w:trPr>
        <w:tc>
          <w:tcPr>
            <w:tcW w:w="3954" w:type="dxa"/>
            <w:shd w:val="clear" w:color="auto" w:fill="auto"/>
          </w:tcPr>
          <w:p w14:paraId="2743009D" w14:textId="77777777" w:rsidR="00DD218C" w:rsidRPr="00CE1419" w:rsidRDefault="00DD218C" w:rsidP="00AA2E1C">
            <w:pPr>
              <w:spacing w:line="240" w:lineRule="auto"/>
              <w:ind w:right="-155" w:firstLine="0"/>
              <w:jc w:val="left"/>
              <w:rPr>
                <w:bCs/>
                <w:sz w:val="20"/>
                <w:szCs w:val="20"/>
                <w:lang w:val="en-US"/>
              </w:rPr>
            </w:pPr>
            <w:r w:rsidRPr="00CE1419">
              <w:rPr>
                <w:sz w:val="20"/>
                <w:szCs w:val="20"/>
                <w:lang w:val="en-US"/>
              </w:rPr>
              <w:t>Humboldt</w:t>
            </w:r>
            <w:r w:rsidR="00725A7D" w:rsidRPr="00CE1419">
              <w:rPr>
                <w:sz w:val="20"/>
                <w:szCs w:val="20"/>
                <w:lang w:val="en-US"/>
              </w:rPr>
              <w:t>, Humboldt</w:t>
            </w:r>
            <w:r w:rsidRPr="00CE1419">
              <w:rPr>
                <w:sz w:val="20"/>
                <w:szCs w:val="20"/>
                <w:lang w:val="en-US"/>
              </w:rPr>
              <w:t xml:space="preserve"> (</w:t>
            </w:r>
            <w:r w:rsidR="00950DD9" w:rsidRPr="00CE1419">
              <w:rPr>
                <w:bCs/>
                <w:sz w:val="20"/>
                <w:szCs w:val="20"/>
                <w:lang w:val="en-US"/>
              </w:rPr>
              <w:t>USA</w:t>
            </w:r>
            <w:r w:rsidRPr="00CE1419">
              <w:rPr>
                <w:sz w:val="20"/>
                <w:szCs w:val="20"/>
                <w:lang w:val="en-US"/>
              </w:rPr>
              <w:t>)</w:t>
            </w:r>
          </w:p>
        </w:tc>
        <w:tc>
          <w:tcPr>
            <w:tcW w:w="1371" w:type="dxa"/>
            <w:shd w:val="clear" w:color="auto" w:fill="auto"/>
          </w:tcPr>
          <w:p w14:paraId="507B4B25" w14:textId="77777777" w:rsidR="00DD218C" w:rsidRPr="00CE1419" w:rsidRDefault="00DD218C" w:rsidP="008D614B">
            <w:pPr>
              <w:spacing w:line="240" w:lineRule="auto"/>
              <w:ind w:left="-106" w:right="-128" w:firstLine="0"/>
              <w:jc w:val="center"/>
              <w:rPr>
                <w:bCs/>
                <w:sz w:val="20"/>
                <w:szCs w:val="20"/>
                <w:lang w:val="en-US"/>
              </w:rPr>
            </w:pPr>
          </w:p>
        </w:tc>
        <w:tc>
          <w:tcPr>
            <w:tcW w:w="1303" w:type="dxa"/>
            <w:shd w:val="clear" w:color="auto" w:fill="auto"/>
          </w:tcPr>
          <w:p w14:paraId="24FEA88E" w14:textId="77777777" w:rsidR="00DD218C" w:rsidRPr="00CE1419" w:rsidRDefault="00DD218C" w:rsidP="008D614B">
            <w:pPr>
              <w:spacing w:line="240" w:lineRule="auto"/>
              <w:ind w:left="-106" w:right="-128" w:firstLine="0"/>
              <w:jc w:val="center"/>
              <w:rPr>
                <w:bCs/>
                <w:sz w:val="20"/>
                <w:szCs w:val="20"/>
                <w:lang w:val="en-US"/>
              </w:rPr>
            </w:pPr>
          </w:p>
        </w:tc>
        <w:tc>
          <w:tcPr>
            <w:tcW w:w="1360" w:type="dxa"/>
            <w:shd w:val="clear" w:color="auto" w:fill="auto"/>
          </w:tcPr>
          <w:p w14:paraId="58950875" w14:textId="77777777" w:rsidR="00DD218C" w:rsidRPr="00CE1419" w:rsidRDefault="00DD218C" w:rsidP="008D614B">
            <w:pPr>
              <w:spacing w:line="240" w:lineRule="auto"/>
              <w:ind w:left="-106" w:right="-128" w:firstLine="0"/>
              <w:jc w:val="center"/>
              <w:rPr>
                <w:bCs/>
                <w:sz w:val="20"/>
                <w:szCs w:val="20"/>
                <w:lang w:val="en-US"/>
              </w:rPr>
            </w:pPr>
            <w:r w:rsidRPr="00CE1419">
              <w:rPr>
                <w:bCs/>
                <w:sz w:val="20"/>
                <w:szCs w:val="20"/>
                <w:lang w:val="en-US"/>
              </w:rPr>
              <w:t>+</w:t>
            </w:r>
          </w:p>
        </w:tc>
        <w:tc>
          <w:tcPr>
            <w:tcW w:w="1358" w:type="dxa"/>
            <w:shd w:val="clear" w:color="auto" w:fill="auto"/>
          </w:tcPr>
          <w:p w14:paraId="6872452C" w14:textId="77777777" w:rsidR="00DD218C" w:rsidRPr="00CE1419" w:rsidRDefault="00DD218C" w:rsidP="008D614B">
            <w:pPr>
              <w:spacing w:line="240" w:lineRule="auto"/>
              <w:ind w:left="-106" w:right="-128" w:firstLine="0"/>
              <w:jc w:val="center"/>
              <w:rPr>
                <w:bCs/>
                <w:sz w:val="20"/>
                <w:szCs w:val="20"/>
                <w:lang w:val="en-US"/>
              </w:rPr>
            </w:pPr>
          </w:p>
        </w:tc>
      </w:tr>
    </w:tbl>
    <w:p w14:paraId="2F215983" w14:textId="77777777" w:rsidR="00DD218C" w:rsidRPr="00CE1419" w:rsidRDefault="00DD218C" w:rsidP="00A95B02">
      <w:pPr>
        <w:ind w:firstLine="0"/>
        <w:rPr>
          <w:szCs w:val="24"/>
          <w:lang w:val="en-US"/>
        </w:rPr>
      </w:pPr>
    </w:p>
    <w:p w14:paraId="2D73D155" w14:textId="77777777" w:rsidR="000B6D47" w:rsidRPr="00CE1419" w:rsidRDefault="00950DD9" w:rsidP="000B6D47">
      <w:pPr>
        <w:rPr>
          <w:lang w:val="en-US"/>
        </w:rPr>
      </w:pPr>
      <w:r w:rsidRPr="00CE1419">
        <w:rPr>
          <w:lang w:val="en-US"/>
        </w:rPr>
        <w:t xml:space="preserve">As can be seen from table 1, different types of sensors are represented by the manufacturers mainly from the USA, Canada and the UK, which are the leaders in this field. These sensors and many others have found application at many sites around the world: One York Street (Canada), Construction site in Copenhagen, Construction site in Denmark (train bridge), Mercedes-Benz Stadium in Atlanta, 16-storey high-rise building (USA), Lake Crave Coeur Memorial Bridge, Stadium, Dallas (Texas, USA), Project "Sound Transit" (USA), Project "Masquerade Falls" (Canada), London High Tower, Tottenham Hotspur Stadium (UK), South Lambert (UK), </w:t>
      </w:r>
      <w:proofErr w:type="spellStart"/>
      <w:r w:rsidRPr="00CE1419">
        <w:rPr>
          <w:lang w:val="en-US"/>
        </w:rPr>
        <w:t>Gordie</w:t>
      </w:r>
      <w:proofErr w:type="spellEnd"/>
      <w:r w:rsidRPr="00CE1419">
        <w:rPr>
          <w:lang w:val="en-US"/>
        </w:rPr>
        <w:t xml:space="preserve"> </w:t>
      </w:r>
      <w:proofErr w:type="spellStart"/>
      <w:r w:rsidRPr="00CE1419">
        <w:rPr>
          <w:lang w:val="en-US"/>
        </w:rPr>
        <w:t>Hawe</w:t>
      </w:r>
      <w:proofErr w:type="spellEnd"/>
      <w:r w:rsidRPr="00CE1419">
        <w:rPr>
          <w:lang w:val="en-US"/>
        </w:rPr>
        <w:t xml:space="preserve"> International Bridge Project (USA), CIBC Square (Canada), Indiana Cancer Center, </w:t>
      </w:r>
      <w:proofErr w:type="spellStart"/>
      <w:r w:rsidRPr="00CE1419">
        <w:rPr>
          <w:lang w:val="en-US"/>
        </w:rPr>
        <w:t>Roggeveld</w:t>
      </w:r>
      <w:proofErr w:type="spellEnd"/>
      <w:r w:rsidRPr="00CE1419">
        <w:rPr>
          <w:lang w:val="en-US"/>
        </w:rPr>
        <w:t xml:space="preserve"> Wind Energy Complex (South Africa), Black Friars (UK).</w:t>
      </w:r>
    </w:p>
    <w:p w14:paraId="4F327315" w14:textId="1ED71CA6" w:rsidR="0032663C" w:rsidRPr="00CE1419" w:rsidRDefault="00950DD9" w:rsidP="0032663C">
      <w:pPr>
        <w:rPr>
          <w:lang w:val="en-US"/>
        </w:rPr>
      </w:pPr>
      <w:r w:rsidRPr="00CE1419">
        <w:rPr>
          <w:lang w:val="en-US"/>
        </w:rPr>
        <w:t>Experience with measuring sensors shows that each of them has its own technical features (Appendix A)</w:t>
      </w:r>
      <w:r w:rsidR="000B6D47" w:rsidRPr="00CE1419">
        <w:rPr>
          <w:lang w:val="en-US"/>
        </w:rPr>
        <w:t>.</w:t>
      </w:r>
      <w:bookmarkStart w:id="5" w:name="_Toc52919161"/>
      <w:bookmarkEnd w:id="5"/>
    </w:p>
    <w:p w14:paraId="3D72D822" w14:textId="77777777" w:rsidR="00DE3C53" w:rsidRPr="00CE1419" w:rsidRDefault="00DE3C53" w:rsidP="0032663C">
      <w:pPr>
        <w:rPr>
          <w:lang w:val="en-US"/>
        </w:rPr>
      </w:pPr>
    </w:p>
    <w:p w14:paraId="5D75D839" w14:textId="77777777" w:rsidR="00534AB7" w:rsidRPr="00CE1419" w:rsidRDefault="00950DD9" w:rsidP="004F2173">
      <w:pPr>
        <w:pStyle w:val="2"/>
        <w:rPr>
          <w:lang w:val="en-US"/>
        </w:rPr>
      </w:pPr>
      <w:bookmarkStart w:id="6" w:name="_Toc53404294"/>
      <w:r w:rsidRPr="00CE1419">
        <w:rPr>
          <w:lang w:val="en-US"/>
        </w:rPr>
        <w:t>Comparative analysis of normative documentation</w:t>
      </w:r>
      <w:bookmarkEnd w:id="6"/>
    </w:p>
    <w:p w14:paraId="0CF4FC9E" w14:textId="77777777" w:rsidR="008D5740" w:rsidRPr="00CE1419" w:rsidRDefault="00950DD9" w:rsidP="0080503C">
      <w:pPr>
        <w:rPr>
          <w:lang w:val="en-US"/>
        </w:rPr>
      </w:pPr>
      <w:bookmarkStart w:id="7" w:name="_Toc52919163"/>
      <w:bookmarkEnd w:id="7"/>
      <w:r w:rsidRPr="00CE1419">
        <w:rPr>
          <w:lang w:val="en-US"/>
        </w:rPr>
        <w:t>Modern high-speed and, above all, construction in winter time dictates a given pace of construction of the building, which causes the need to organize a careful control of the strength of concrete in the process of curing, especially in the first 24-48 hours. Temperature is an important parameter that must be taken into account when working with concrete, especially at the stage of its curing</w:t>
      </w:r>
      <w:r w:rsidR="001C62FD" w:rsidRPr="00CE1419">
        <w:rPr>
          <w:lang w:val="en-US"/>
        </w:rPr>
        <w:t xml:space="preserve"> </w:t>
      </w:r>
      <w:r w:rsidR="00A24BC6" w:rsidRPr="00CE1419">
        <w:rPr>
          <w:noProof/>
          <w:lang w:val="en-US"/>
        </w:rPr>
        <w:t>[5]</w:t>
      </w:r>
      <w:r w:rsidR="001C62FD" w:rsidRPr="00CE1419">
        <w:rPr>
          <w:lang w:val="en-US"/>
        </w:rPr>
        <w:t>. </w:t>
      </w:r>
      <w:r w:rsidRPr="00CE1419">
        <w:rPr>
          <w:rFonts w:eastAsia="Times New Roman"/>
          <w:szCs w:val="24"/>
          <w:lang w:val="en-US"/>
        </w:rPr>
        <w:t xml:space="preserve">Methods of temperature control include a set of rules for performing temperature control, linking the used tools and methods of temperature measurements, control schemes and periodicity of measurements, taking into account the type of structures and methods of their </w:t>
      </w:r>
      <w:r w:rsidRPr="00CE1419">
        <w:rPr>
          <w:rFonts w:eastAsia="Times New Roman"/>
          <w:szCs w:val="24"/>
          <w:lang w:val="en-US"/>
        </w:rPr>
        <w:lastRenderedPageBreak/>
        <w:t>maintenance: recommendations on the maintenance of monolithic structures at early demolding; principles for assessing the structural strength of concrete monolithic structures by the value of the strength of concrete in the outer layers</w:t>
      </w:r>
      <w:r w:rsidR="001C62FD" w:rsidRPr="00CE1419">
        <w:rPr>
          <w:rFonts w:eastAsia="MS Mincho"/>
          <w:szCs w:val="24"/>
          <w:lang w:val="en-US" w:eastAsia="ja-JP"/>
        </w:rPr>
        <w:t xml:space="preserve"> </w:t>
      </w:r>
      <w:r w:rsidR="00A24BC6" w:rsidRPr="00CE1419">
        <w:rPr>
          <w:rFonts w:eastAsia="Times New Roman"/>
          <w:noProof/>
          <w:szCs w:val="24"/>
          <w:lang w:val="en-US"/>
        </w:rPr>
        <w:t>[10]</w:t>
      </w:r>
      <w:r w:rsidR="001C62FD" w:rsidRPr="00CE1419">
        <w:rPr>
          <w:rFonts w:eastAsia="Times New Roman"/>
          <w:szCs w:val="24"/>
          <w:lang w:val="en-US"/>
        </w:rPr>
        <w:t xml:space="preserve">. </w:t>
      </w:r>
      <w:r w:rsidRPr="00CE1419">
        <w:rPr>
          <w:lang w:val="en-US"/>
        </w:rPr>
        <w:t>Types of these systems and methods of their work are regulated by the standards presented in table 2.</w:t>
      </w:r>
    </w:p>
    <w:p w14:paraId="2D8C012E" w14:textId="77777777" w:rsidR="001C62FD" w:rsidRPr="00CE1419" w:rsidRDefault="00A92992" w:rsidP="008D5740">
      <w:pPr>
        <w:shd w:val="clear" w:color="auto" w:fill="FFFFFF"/>
        <w:ind w:firstLine="0"/>
        <w:rPr>
          <w:rFonts w:eastAsia="Times New Roman"/>
          <w:szCs w:val="24"/>
          <w:lang w:val="en-US"/>
        </w:rPr>
      </w:pPr>
      <w:r w:rsidRPr="00CE1419">
        <w:rPr>
          <w:rFonts w:eastAsia="Times New Roman"/>
          <w:szCs w:val="24"/>
          <w:lang w:val="en-US"/>
        </w:rPr>
        <w:t>Table</w:t>
      </w:r>
      <w:r w:rsidR="008D5740" w:rsidRPr="00CE1419">
        <w:rPr>
          <w:rFonts w:eastAsia="Times New Roman"/>
          <w:szCs w:val="24"/>
          <w:lang w:val="en-US"/>
        </w:rPr>
        <w:t xml:space="preserve"> </w:t>
      </w:r>
      <w:r w:rsidR="000D3A55" w:rsidRPr="00CE1419">
        <w:rPr>
          <w:rFonts w:eastAsia="Times New Roman"/>
          <w:szCs w:val="24"/>
          <w:lang w:val="en-US"/>
        </w:rPr>
        <w:t>2</w:t>
      </w:r>
      <w:r w:rsidR="00DA6A08" w:rsidRPr="00CE1419">
        <w:rPr>
          <w:rFonts w:eastAsia="Times New Roman"/>
          <w:szCs w:val="24"/>
          <w:lang w:val="en-US"/>
        </w:rPr>
        <w:t xml:space="preserve"> –</w:t>
      </w:r>
      <w:r w:rsidR="008D5740" w:rsidRPr="00CE1419">
        <w:rPr>
          <w:rFonts w:eastAsia="Times New Roman"/>
          <w:szCs w:val="24"/>
          <w:lang w:val="en-US"/>
        </w:rPr>
        <w:t xml:space="preserve"> </w:t>
      </w:r>
      <w:r w:rsidR="00950DD9" w:rsidRPr="00CE1419">
        <w:rPr>
          <w:rFonts w:eastAsia="Times New Roman"/>
          <w:szCs w:val="24"/>
          <w:lang w:val="en-US"/>
        </w:rPr>
        <w:t>Sensor types</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8"/>
        <w:gridCol w:w="3989"/>
      </w:tblGrid>
      <w:tr w:rsidR="001C62FD" w:rsidRPr="00CE1419" w14:paraId="4560C2ED" w14:textId="77777777" w:rsidTr="000017CC">
        <w:trPr>
          <w:trHeight w:val="130"/>
          <w:jc w:val="center"/>
        </w:trPr>
        <w:tc>
          <w:tcPr>
            <w:tcW w:w="5368" w:type="dxa"/>
            <w:shd w:val="clear" w:color="auto" w:fill="auto"/>
            <w:vAlign w:val="center"/>
          </w:tcPr>
          <w:p w14:paraId="6F161BFF" w14:textId="77777777" w:rsidR="001C62FD" w:rsidRPr="00CE1419" w:rsidRDefault="00950DD9" w:rsidP="008D614B">
            <w:pPr>
              <w:spacing w:line="240" w:lineRule="auto"/>
              <w:ind w:firstLine="0"/>
              <w:jc w:val="center"/>
              <w:rPr>
                <w:sz w:val="20"/>
                <w:szCs w:val="20"/>
                <w:lang w:val="en-US"/>
              </w:rPr>
            </w:pPr>
            <w:r w:rsidRPr="00CE1419">
              <w:rPr>
                <w:sz w:val="20"/>
                <w:szCs w:val="20"/>
                <w:lang w:val="en-US"/>
              </w:rPr>
              <w:t>Name of the system (country)</w:t>
            </w:r>
          </w:p>
        </w:tc>
        <w:tc>
          <w:tcPr>
            <w:tcW w:w="3989" w:type="dxa"/>
            <w:shd w:val="clear" w:color="auto" w:fill="auto"/>
          </w:tcPr>
          <w:p w14:paraId="3E3D011E" w14:textId="77777777" w:rsidR="001C62FD" w:rsidRPr="00CE1419" w:rsidRDefault="00950DD9" w:rsidP="008D614B">
            <w:pPr>
              <w:spacing w:line="240" w:lineRule="auto"/>
              <w:ind w:firstLine="0"/>
              <w:jc w:val="center"/>
              <w:rPr>
                <w:sz w:val="20"/>
                <w:szCs w:val="20"/>
                <w:lang w:val="en-US"/>
              </w:rPr>
            </w:pPr>
            <w:r w:rsidRPr="00CE1419">
              <w:rPr>
                <w:sz w:val="20"/>
                <w:szCs w:val="20"/>
                <w:lang w:val="en-US"/>
              </w:rPr>
              <w:t>Standards regulating the working procedure</w:t>
            </w:r>
          </w:p>
        </w:tc>
      </w:tr>
      <w:tr w:rsidR="00DA6A08" w:rsidRPr="00CE1419" w14:paraId="2A4A93FB" w14:textId="77777777" w:rsidTr="000017CC">
        <w:trPr>
          <w:trHeight w:val="1117"/>
          <w:jc w:val="center"/>
        </w:trPr>
        <w:tc>
          <w:tcPr>
            <w:tcW w:w="5368" w:type="dxa"/>
            <w:shd w:val="clear" w:color="auto" w:fill="auto"/>
            <w:vAlign w:val="center"/>
          </w:tcPr>
          <w:p w14:paraId="2C22CE92" w14:textId="77777777" w:rsidR="00DA6A08" w:rsidRPr="00CE1419" w:rsidRDefault="00DA6A08" w:rsidP="008D614B">
            <w:pPr>
              <w:spacing w:line="240" w:lineRule="auto"/>
              <w:ind w:firstLine="0"/>
              <w:jc w:val="left"/>
              <w:rPr>
                <w:sz w:val="20"/>
                <w:szCs w:val="20"/>
                <w:lang w:val="en-US"/>
              </w:rPr>
            </w:pPr>
            <w:proofErr w:type="spellStart"/>
            <w:r w:rsidRPr="00CE1419">
              <w:rPr>
                <w:sz w:val="20"/>
                <w:szCs w:val="20"/>
                <w:lang w:val="en-US"/>
              </w:rPr>
              <w:t>Giatec</w:t>
            </w:r>
            <w:proofErr w:type="spellEnd"/>
            <w:r w:rsidRPr="00CE1419">
              <w:rPr>
                <w:sz w:val="20"/>
                <w:szCs w:val="20"/>
                <w:lang w:val="en-US"/>
              </w:rPr>
              <w:t xml:space="preserve"> </w:t>
            </w:r>
            <w:proofErr w:type="spellStart"/>
            <w:r w:rsidRPr="00CE1419">
              <w:rPr>
                <w:sz w:val="20"/>
                <w:szCs w:val="20"/>
                <w:lang w:val="en-US"/>
              </w:rPr>
              <w:t>SmartRock</w:t>
            </w:r>
            <w:proofErr w:type="spellEnd"/>
            <w:r w:rsidRPr="00CE1419">
              <w:rPr>
                <w:sz w:val="20"/>
                <w:szCs w:val="20"/>
                <w:lang w:val="en-US"/>
              </w:rPr>
              <w:t xml:space="preserve"> (</w:t>
            </w:r>
            <w:r w:rsidR="00AA2E1C" w:rsidRPr="00CE1419">
              <w:rPr>
                <w:sz w:val="20"/>
                <w:szCs w:val="20"/>
                <w:lang w:val="en-US"/>
              </w:rPr>
              <w:t>Canada</w:t>
            </w:r>
            <w:r w:rsidRPr="00CE1419">
              <w:rPr>
                <w:sz w:val="20"/>
                <w:szCs w:val="20"/>
                <w:lang w:val="en-US"/>
              </w:rPr>
              <w:t>)</w:t>
            </w:r>
            <w:r w:rsidR="00601187" w:rsidRPr="00CE1419">
              <w:rPr>
                <w:sz w:val="20"/>
                <w:szCs w:val="20"/>
                <w:lang w:val="en-US"/>
              </w:rPr>
              <w:t xml:space="preserve"> </w:t>
            </w:r>
            <w:r w:rsidR="00601187" w:rsidRPr="00CE1419">
              <w:rPr>
                <w:noProof/>
                <w:sz w:val="20"/>
                <w:szCs w:val="20"/>
                <w:lang w:val="en-US"/>
              </w:rPr>
              <w:t>[9]</w:t>
            </w:r>
            <w:r w:rsidRPr="00CE1419">
              <w:rPr>
                <w:sz w:val="20"/>
                <w:szCs w:val="20"/>
                <w:lang w:val="en-US"/>
              </w:rPr>
              <w:t>; Concrete Sensors (</w:t>
            </w:r>
            <w:r w:rsidR="00AA2E1C" w:rsidRPr="00CE1419">
              <w:rPr>
                <w:sz w:val="20"/>
                <w:szCs w:val="20"/>
                <w:lang w:val="en-US"/>
              </w:rPr>
              <w:t>USA</w:t>
            </w:r>
            <w:r w:rsidRPr="00CE1419">
              <w:rPr>
                <w:sz w:val="20"/>
                <w:szCs w:val="20"/>
                <w:lang w:val="en-US"/>
              </w:rPr>
              <w:t xml:space="preserve">) </w:t>
            </w:r>
            <w:r w:rsidR="00A24BC6" w:rsidRPr="00CE1419">
              <w:rPr>
                <w:noProof/>
                <w:sz w:val="20"/>
                <w:szCs w:val="20"/>
                <w:lang w:val="en-US"/>
              </w:rPr>
              <w:t>[11]</w:t>
            </w:r>
            <w:r w:rsidRPr="00CE1419">
              <w:rPr>
                <w:sz w:val="20"/>
                <w:szCs w:val="20"/>
                <w:lang w:val="en-US"/>
              </w:rPr>
              <w:t>; Command Center (</w:t>
            </w:r>
            <w:r w:rsidR="00AA2E1C" w:rsidRPr="00CE1419">
              <w:rPr>
                <w:sz w:val="20"/>
                <w:szCs w:val="20"/>
                <w:lang w:val="en-US"/>
              </w:rPr>
              <w:t>USA</w:t>
            </w:r>
            <w:r w:rsidRPr="00CE1419">
              <w:rPr>
                <w:sz w:val="20"/>
                <w:szCs w:val="20"/>
                <w:lang w:val="en-US"/>
              </w:rPr>
              <w:t xml:space="preserve">) </w:t>
            </w:r>
            <w:r w:rsidR="00A24BC6" w:rsidRPr="00CE1419">
              <w:rPr>
                <w:noProof/>
                <w:sz w:val="20"/>
                <w:szCs w:val="20"/>
                <w:lang w:val="en-US"/>
              </w:rPr>
              <w:t>[12]</w:t>
            </w:r>
            <w:r w:rsidRPr="00CE1419">
              <w:rPr>
                <w:sz w:val="20"/>
                <w:szCs w:val="20"/>
                <w:lang w:val="en-US"/>
              </w:rPr>
              <w:t xml:space="preserve">; Con-Cure </w:t>
            </w:r>
            <w:proofErr w:type="spellStart"/>
            <w:r w:rsidRPr="00CE1419">
              <w:rPr>
                <w:sz w:val="20"/>
                <w:szCs w:val="20"/>
                <w:lang w:val="en-US"/>
              </w:rPr>
              <w:t>Nex</w:t>
            </w:r>
            <w:proofErr w:type="spellEnd"/>
            <w:r w:rsidRPr="00CE1419">
              <w:rPr>
                <w:sz w:val="20"/>
                <w:szCs w:val="20"/>
                <w:lang w:val="en-US"/>
              </w:rPr>
              <w:t xml:space="preserve"> (</w:t>
            </w:r>
            <w:r w:rsidR="00AA2E1C" w:rsidRPr="00CE1419">
              <w:rPr>
                <w:sz w:val="20"/>
                <w:szCs w:val="20"/>
                <w:lang w:val="en-US"/>
              </w:rPr>
              <w:t>USA</w:t>
            </w:r>
            <w:r w:rsidRPr="00CE1419">
              <w:rPr>
                <w:sz w:val="20"/>
                <w:szCs w:val="20"/>
                <w:lang w:val="en-US"/>
              </w:rPr>
              <w:t xml:space="preserve">) </w:t>
            </w:r>
            <w:r w:rsidR="00A24BC6" w:rsidRPr="00CE1419">
              <w:rPr>
                <w:noProof/>
                <w:sz w:val="20"/>
                <w:szCs w:val="20"/>
                <w:lang w:val="en-US"/>
              </w:rPr>
              <w:t>[13]</w:t>
            </w:r>
            <w:r w:rsidRPr="00CE1419">
              <w:rPr>
                <w:sz w:val="20"/>
                <w:szCs w:val="20"/>
                <w:lang w:val="en-US"/>
              </w:rPr>
              <w:t>; Exact (</w:t>
            </w:r>
            <w:r w:rsidR="00AA2E1C" w:rsidRPr="00CE1419">
              <w:rPr>
                <w:sz w:val="20"/>
                <w:szCs w:val="20"/>
                <w:lang w:val="en-US"/>
              </w:rPr>
              <w:t>Canada</w:t>
            </w:r>
            <w:r w:rsidRPr="00CE1419">
              <w:rPr>
                <w:sz w:val="20"/>
                <w:szCs w:val="20"/>
                <w:lang w:val="en-US"/>
              </w:rPr>
              <w:t xml:space="preserve">) </w:t>
            </w:r>
            <w:r w:rsidR="00A24BC6" w:rsidRPr="00CE1419">
              <w:rPr>
                <w:noProof/>
                <w:sz w:val="20"/>
                <w:szCs w:val="20"/>
                <w:lang w:val="en-US"/>
              </w:rPr>
              <w:t>[14]</w:t>
            </w:r>
            <w:r w:rsidRPr="00CE1419">
              <w:rPr>
                <w:sz w:val="20"/>
                <w:szCs w:val="20"/>
                <w:lang w:val="en-US"/>
              </w:rPr>
              <w:t>; HOBO (</w:t>
            </w:r>
            <w:r w:rsidR="00AA2E1C" w:rsidRPr="00CE1419">
              <w:rPr>
                <w:sz w:val="20"/>
                <w:szCs w:val="20"/>
                <w:lang w:val="en-US"/>
              </w:rPr>
              <w:t>USA</w:t>
            </w:r>
            <w:r w:rsidRPr="00CE1419">
              <w:rPr>
                <w:sz w:val="20"/>
                <w:szCs w:val="20"/>
                <w:lang w:val="en-US"/>
              </w:rPr>
              <w:t xml:space="preserve">) </w:t>
            </w:r>
            <w:r w:rsidR="00A24BC6" w:rsidRPr="00CE1419">
              <w:rPr>
                <w:noProof/>
                <w:sz w:val="20"/>
                <w:szCs w:val="20"/>
                <w:lang w:val="en-US"/>
              </w:rPr>
              <w:t>[15]</w:t>
            </w:r>
            <w:r w:rsidRPr="00CE1419">
              <w:rPr>
                <w:sz w:val="20"/>
                <w:szCs w:val="20"/>
                <w:lang w:val="en-US"/>
              </w:rPr>
              <w:t xml:space="preserve">; Converge Signal  </w:t>
            </w:r>
            <w:r w:rsidR="00A24BC6" w:rsidRPr="00CE1419">
              <w:rPr>
                <w:noProof/>
                <w:sz w:val="20"/>
                <w:szCs w:val="20"/>
                <w:lang w:val="en-US"/>
              </w:rPr>
              <w:t>[16]</w:t>
            </w:r>
            <w:r w:rsidRPr="00CE1419">
              <w:rPr>
                <w:sz w:val="20"/>
                <w:szCs w:val="20"/>
                <w:lang w:val="en-US"/>
              </w:rPr>
              <w:t xml:space="preserve"> (</w:t>
            </w:r>
            <w:r w:rsidR="00AA2E1C" w:rsidRPr="00CE1419">
              <w:rPr>
                <w:sz w:val="20"/>
                <w:szCs w:val="20"/>
                <w:lang w:val="en-US"/>
              </w:rPr>
              <w:t>UK</w:t>
            </w:r>
            <w:r w:rsidRPr="00CE1419">
              <w:rPr>
                <w:sz w:val="20"/>
                <w:szCs w:val="20"/>
                <w:lang w:val="en-US"/>
              </w:rPr>
              <w:t xml:space="preserve">); </w:t>
            </w:r>
            <w:proofErr w:type="spellStart"/>
            <w:r w:rsidRPr="00CE1419">
              <w:rPr>
                <w:sz w:val="20"/>
                <w:szCs w:val="20"/>
                <w:lang w:val="en-US"/>
              </w:rPr>
              <w:t>HardTrack</w:t>
            </w:r>
            <w:proofErr w:type="spellEnd"/>
            <w:r w:rsidRPr="00CE1419">
              <w:rPr>
                <w:sz w:val="20"/>
                <w:szCs w:val="20"/>
                <w:lang w:val="en-US"/>
              </w:rPr>
              <w:t xml:space="preserve"> Cloud Sensor (</w:t>
            </w:r>
            <w:r w:rsidR="00AA2E1C" w:rsidRPr="00CE1419">
              <w:rPr>
                <w:sz w:val="20"/>
                <w:szCs w:val="20"/>
                <w:lang w:val="en-US"/>
              </w:rPr>
              <w:t>USA</w:t>
            </w:r>
            <w:r w:rsidRPr="00CE1419">
              <w:rPr>
                <w:sz w:val="20"/>
                <w:szCs w:val="20"/>
                <w:lang w:val="en-US"/>
              </w:rPr>
              <w:t xml:space="preserve">) </w:t>
            </w:r>
            <w:r w:rsidR="00A24BC6" w:rsidRPr="00CE1419">
              <w:rPr>
                <w:noProof/>
                <w:sz w:val="20"/>
                <w:szCs w:val="20"/>
                <w:lang w:val="en-US"/>
              </w:rPr>
              <w:t>[17]</w:t>
            </w:r>
            <w:r w:rsidRPr="00CE1419">
              <w:rPr>
                <w:sz w:val="20"/>
                <w:szCs w:val="20"/>
                <w:lang w:val="en-US"/>
              </w:rPr>
              <w:t>; AOMS  (</w:t>
            </w:r>
            <w:r w:rsidR="00AA2E1C" w:rsidRPr="00CE1419">
              <w:rPr>
                <w:sz w:val="20"/>
                <w:szCs w:val="20"/>
                <w:lang w:val="en-US"/>
              </w:rPr>
              <w:t>Canada</w:t>
            </w:r>
            <w:r w:rsidRPr="00CE1419">
              <w:rPr>
                <w:sz w:val="20"/>
                <w:szCs w:val="20"/>
                <w:lang w:val="en-US"/>
              </w:rPr>
              <w:t xml:space="preserve">); </w:t>
            </w:r>
            <w:proofErr w:type="spellStart"/>
            <w:r w:rsidRPr="00CE1419">
              <w:rPr>
                <w:sz w:val="20"/>
                <w:szCs w:val="20"/>
                <w:lang w:val="en-US"/>
              </w:rPr>
              <w:t>intelliRock</w:t>
            </w:r>
            <w:proofErr w:type="spellEnd"/>
            <w:r w:rsidRPr="00CE1419">
              <w:rPr>
                <w:sz w:val="20"/>
                <w:szCs w:val="20"/>
                <w:lang w:val="en-US"/>
              </w:rPr>
              <w:t xml:space="preserve"> (</w:t>
            </w:r>
            <w:r w:rsidR="00AA2E1C" w:rsidRPr="00CE1419">
              <w:rPr>
                <w:sz w:val="20"/>
                <w:szCs w:val="20"/>
                <w:lang w:val="en-US"/>
              </w:rPr>
              <w:t>USA</w:t>
            </w:r>
            <w:r w:rsidRPr="00CE1419">
              <w:rPr>
                <w:sz w:val="20"/>
                <w:szCs w:val="20"/>
                <w:lang w:val="en-US"/>
              </w:rPr>
              <w:t xml:space="preserve">) </w:t>
            </w:r>
            <w:r w:rsidR="00A24BC6" w:rsidRPr="00CE1419">
              <w:rPr>
                <w:noProof/>
                <w:sz w:val="20"/>
                <w:szCs w:val="20"/>
                <w:lang w:val="en-US"/>
              </w:rPr>
              <w:t>[18]</w:t>
            </w:r>
            <w:r w:rsidRPr="00CE1419">
              <w:rPr>
                <w:sz w:val="20"/>
                <w:szCs w:val="20"/>
                <w:lang w:val="en-US"/>
              </w:rPr>
              <w:t xml:space="preserve">; </w:t>
            </w:r>
            <w:proofErr w:type="spellStart"/>
            <w:r w:rsidRPr="00CE1419">
              <w:rPr>
                <w:sz w:val="20"/>
                <w:szCs w:val="20"/>
                <w:lang w:val="en-US"/>
              </w:rPr>
              <w:t>Maturix</w:t>
            </w:r>
            <w:proofErr w:type="spellEnd"/>
            <w:r w:rsidRPr="00CE1419">
              <w:rPr>
                <w:sz w:val="20"/>
                <w:szCs w:val="20"/>
                <w:lang w:val="en-US"/>
              </w:rPr>
              <w:t xml:space="preserve"> (</w:t>
            </w:r>
            <w:r w:rsidR="00AA2E1C" w:rsidRPr="00CE1419">
              <w:rPr>
                <w:sz w:val="20"/>
                <w:szCs w:val="20"/>
                <w:lang w:val="en-US"/>
              </w:rPr>
              <w:t>Denmark</w:t>
            </w:r>
            <w:r w:rsidRPr="00CE1419">
              <w:rPr>
                <w:sz w:val="20"/>
                <w:szCs w:val="20"/>
                <w:lang w:val="en-US"/>
              </w:rPr>
              <w:t xml:space="preserve">) </w:t>
            </w:r>
            <w:r w:rsidR="00A24BC6" w:rsidRPr="00CE1419">
              <w:rPr>
                <w:noProof/>
                <w:sz w:val="20"/>
                <w:szCs w:val="20"/>
                <w:lang w:val="en-US"/>
              </w:rPr>
              <w:t>[19]</w:t>
            </w:r>
            <w:r w:rsidRPr="00CE1419">
              <w:rPr>
                <w:sz w:val="20"/>
                <w:szCs w:val="20"/>
                <w:lang w:val="en-US"/>
              </w:rPr>
              <w:t xml:space="preserve">; </w:t>
            </w:r>
            <w:proofErr w:type="spellStart"/>
            <w:r w:rsidRPr="00CE1419">
              <w:rPr>
                <w:sz w:val="20"/>
                <w:szCs w:val="20"/>
                <w:lang w:val="en-US"/>
              </w:rPr>
              <w:t>vOrb</w:t>
            </w:r>
            <w:proofErr w:type="spellEnd"/>
            <w:r w:rsidRPr="00CE1419">
              <w:rPr>
                <w:sz w:val="20"/>
                <w:szCs w:val="20"/>
                <w:lang w:val="en-US"/>
              </w:rPr>
              <w:t xml:space="preserve"> (</w:t>
            </w:r>
            <w:r w:rsidR="00AA2E1C" w:rsidRPr="00CE1419">
              <w:rPr>
                <w:sz w:val="20"/>
                <w:szCs w:val="20"/>
                <w:lang w:val="en-US"/>
              </w:rPr>
              <w:t>USA</w:t>
            </w:r>
            <w:r w:rsidRPr="00CE1419">
              <w:rPr>
                <w:sz w:val="20"/>
                <w:szCs w:val="20"/>
                <w:lang w:val="en-US"/>
              </w:rPr>
              <w:t xml:space="preserve">); H-2680 </w:t>
            </w:r>
            <w:r w:rsidR="00AA2E1C" w:rsidRPr="00CE1419">
              <w:rPr>
                <w:sz w:val="20"/>
                <w:szCs w:val="20"/>
                <w:lang w:val="en-US"/>
              </w:rPr>
              <w:t>and</w:t>
            </w:r>
            <w:r w:rsidRPr="00CE1419">
              <w:rPr>
                <w:sz w:val="20"/>
                <w:szCs w:val="20"/>
                <w:lang w:val="en-US"/>
              </w:rPr>
              <w:t xml:space="preserve"> H-2682 (</w:t>
            </w:r>
            <w:r w:rsidR="00AA2E1C" w:rsidRPr="00CE1419">
              <w:rPr>
                <w:sz w:val="20"/>
                <w:szCs w:val="20"/>
                <w:lang w:val="en-US"/>
              </w:rPr>
              <w:t>USA</w:t>
            </w:r>
            <w:r w:rsidRPr="00CE1419">
              <w:rPr>
                <w:sz w:val="20"/>
                <w:szCs w:val="20"/>
                <w:lang w:val="en-US"/>
              </w:rPr>
              <w:t>)</w:t>
            </w:r>
            <w:r w:rsidR="00A24BC6" w:rsidRPr="00CE1419">
              <w:rPr>
                <w:noProof/>
                <w:sz w:val="20"/>
                <w:szCs w:val="20"/>
                <w:lang w:val="en-US"/>
              </w:rPr>
              <w:t>[20]</w:t>
            </w:r>
          </w:p>
        </w:tc>
        <w:tc>
          <w:tcPr>
            <w:tcW w:w="3989" w:type="dxa"/>
            <w:shd w:val="clear" w:color="auto" w:fill="auto"/>
            <w:vAlign w:val="center"/>
          </w:tcPr>
          <w:p w14:paraId="4E5B9406" w14:textId="295FDA50" w:rsidR="00DA6A08" w:rsidRPr="00CE1419" w:rsidRDefault="00DA6A08" w:rsidP="008D614B">
            <w:pPr>
              <w:spacing w:line="240" w:lineRule="auto"/>
              <w:ind w:firstLine="33"/>
              <w:jc w:val="left"/>
              <w:rPr>
                <w:sz w:val="20"/>
                <w:szCs w:val="20"/>
                <w:lang w:val="en-US"/>
              </w:rPr>
            </w:pPr>
            <w:r w:rsidRPr="00CE1419">
              <w:rPr>
                <w:sz w:val="20"/>
                <w:szCs w:val="20"/>
                <w:lang w:val="en-US"/>
              </w:rPr>
              <w:t>ASTM C1074-1</w:t>
            </w:r>
            <w:r w:rsidR="005F2217" w:rsidRPr="00CE1419">
              <w:rPr>
                <w:sz w:val="20"/>
                <w:szCs w:val="20"/>
                <w:lang w:val="en-US"/>
              </w:rPr>
              <w:t>9</w:t>
            </w:r>
            <w:r w:rsidRPr="00CE1419">
              <w:rPr>
                <w:sz w:val="20"/>
                <w:szCs w:val="20"/>
                <w:lang w:val="en-US"/>
              </w:rPr>
              <w:t xml:space="preserve"> </w:t>
            </w:r>
            <w:r w:rsidR="00A24BC6" w:rsidRPr="00CE1419">
              <w:rPr>
                <w:noProof/>
                <w:sz w:val="20"/>
                <w:szCs w:val="20"/>
                <w:lang w:val="en-US"/>
              </w:rPr>
              <w:t>[21]</w:t>
            </w:r>
          </w:p>
        </w:tc>
      </w:tr>
      <w:tr w:rsidR="001C62FD" w:rsidRPr="00CE1419" w14:paraId="2B6372E3" w14:textId="77777777" w:rsidTr="000017CC">
        <w:trPr>
          <w:trHeight w:val="130"/>
          <w:jc w:val="center"/>
        </w:trPr>
        <w:tc>
          <w:tcPr>
            <w:tcW w:w="5368" w:type="dxa"/>
            <w:shd w:val="clear" w:color="auto" w:fill="auto"/>
            <w:vAlign w:val="center"/>
          </w:tcPr>
          <w:p w14:paraId="0A1BC9F2" w14:textId="77777777" w:rsidR="001C62FD" w:rsidRPr="00CE1419" w:rsidRDefault="001C62FD" w:rsidP="008D614B">
            <w:pPr>
              <w:spacing w:line="240" w:lineRule="auto"/>
              <w:ind w:firstLine="0"/>
              <w:jc w:val="left"/>
              <w:rPr>
                <w:sz w:val="20"/>
                <w:szCs w:val="20"/>
                <w:lang w:val="en-US"/>
              </w:rPr>
            </w:pPr>
            <w:proofErr w:type="spellStart"/>
            <w:r w:rsidRPr="00CE1419">
              <w:rPr>
                <w:sz w:val="20"/>
                <w:szCs w:val="20"/>
                <w:lang w:val="en-US"/>
              </w:rPr>
              <w:t>Concremote</w:t>
            </w:r>
            <w:proofErr w:type="spellEnd"/>
            <w:r w:rsidRPr="00CE1419">
              <w:rPr>
                <w:sz w:val="20"/>
                <w:szCs w:val="20"/>
                <w:lang w:val="en-US"/>
              </w:rPr>
              <w:t xml:space="preserve"> (</w:t>
            </w:r>
            <w:r w:rsidR="00AA2E1C" w:rsidRPr="00CE1419">
              <w:rPr>
                <w:sz w:val="20"/>
                <w:szCs w:val="20"/>
                <w:lang w:val="en-US"/>
              </w:rPr>
              <w:t>Germany</w:t>
            </w:r>
            <w:r w:rsidRPr="00CE1419">
              <w:rPr>
                <w:sz w:val="20"/>
                <w:szCs w:val="20"/>
                <w:lang w:val="en-US"/>
              </w:rPr>
              <w:t xml:space="preserve">) </w:t>
            </w:r>
            <w:r w:rsidR="00A24BC6" w:rsidRPr="00CE1419">
              <w:rPr>
                <w:noProof/>
                <w:sz w:val="20"/>
                <w:szCs w:val="20"/>
                <w:lang w:val="en-US"/>
              </w:rPr>
              <w:t>[22]</w:t>
            </w:r>
          </w:p>
        </w:tc>
        <w:tc>
          <w:tcPr>
            <w:tcW w:w="3989" w:type="dxa"/>
            <w:shd w:val="clear" w:color="auto" w:fill="auto"/>
            <w:vAlign w:val="center"/>
          </w:tcPr>
          <w:p w14:paraId="671F0082" w14:textId="058A017F" w:rsidR="001C62FD" w:rsidRPr="00CE1419" w:rsidRDefault="001C62FD" w:rsidP="008D614B">
            <w:pPr>
              <w:spacing w:line="240" w:lineRule="auto"/>
              <w:ind w:firstLine="0"/>
              <w:jc w:val="left"/>
              <w:rPr>
                <w:sz w:val="20"/>
                <w:szCs w:val="20"/>
                <w:lang w:val="en-US"/>
              </w:rPr>
            </w:pPr>
            <w:r w:rsidRPr="00CE1419">
              <w:rPr>
                <w:sz w:val="20"/>
                <w:szCs w:val="20"/>
                <w:lang w:val="en-US"/>
              </w:rPr>
              <w:t xml:space="preserve">DIN EN 13670 </w:t>
            </w:r>
            <w:r w:rsidR="00A24BC6" w:rsidRPr="00CE1419">
              <w:rPr>
                <w:noProof/>
                <w:sz w:val="20"/>
                <w:szCs w:val="20"/>
                <w:lang w:val="en-US"/>
              </w:rPr>
              <w:t>[23]</w:t>
            </w:r>
            <w:r w:rsidR="00DA6A08" w:rsidRPr="00CE1419">
              <w:rPr>
                <w:sz w:val="20"/>
                <w:szCs w:val="20"/>
                <w:lang w:val="en-US"/>
              </w:rPr>
              <w:t xml:space="preserve">, </w:t>
            </w:r>
            <w:r w:rsidRPr="00CE1419">
              <w:rPr>
                <w:sz w:val="20"/>
                <w:szCs w:val="20"/>
                <w:lang w:val="en-US"/>
              </w:rPr>
              <w:t>ASTM C1074</w:t>
            </w:r>
            <w:r w:rsidR="007442F3" w:rsidRPr="00CE1419">
              <w:rPr>
                <w:sz w:val="20"/>
                <w:szCs w:val="20"/>
                <w:lang w:val="en-US"/>
              </w:rPr>
              <w:t>-1</w:t>
            </w:r>
            <w:r w:rsidR="005F2217" w:rsidRPr="00CE1419">
              <w:rPr>
                <w:sz w:val="20"/>
                <w:szCs w:val="20"/>
                <w:lang w:val="en-US"/>
              </w:rPr>
              <w:t>9</w:t>
            </w:r>
            <w:r w:rsidRPr="00CE1419">
              <w:rPr>
                <w:sz w:val="20"/>
                <w:szCs w:val="20"/>
                <w:lang w:val="en-US"/>
              </w:rPr>
              <w:t xml:space="preserve"> </w:t>
            </w:r>
            <w:r w:rsidR="00240A5A" w:rsidRPr="00CE1419">
              <w:rPr>
                <w:noProof/>
                <w:sz w:val="20"/>
                <w:szCs w:val="20"/>
                <w:lang w:val="en-US"/>
              </w:rPr>
              <w:t>[21]</w:t>
            </w:r>
          </w:p>
        </w:tc>
      </w:tr>
      <w:tr w:rsidR="001C62FD" w:rsidRPr="00CE1419" w14:paraId="533ADDA2" w14:textId="77777777" w:rsidTr="000017CC">
        <w:trPr>
          <w:trHeight w:val="130"/>
          <w:jc w:val="center"/>
        </w:trPr>
        <w:tc>
          <w:tcPr>
            <w:tcW w:w="5368" w:type="dxa"/>
            <w:shd w:val="clear" w:color="auto" w:fill="auto"/>
            <w:vAlign w:val="center"/>
          </w:tcPr>
          <w:p w14:paraId="213B4B61" w14:textId="77777777" w:rsidR="001C62FD" w:rsidRPr="00CE1419" w:rsidRDefault="001C62FD" w:rsidP="008D614B">
            <w:pPr>
              <w:spacing w:line="240" w:lineRule="auto"/>
              <w:ind w:firstLine="0"/>
              <w:jc w:val="left"/>
              <w:rPr>
                <w:sz w:val="20"/>
                <w:szCs w:val="20"/>
                <w:lang w:val="en-US"/>
              </w:rPr>
            </w:pPr>
            <w:proofErr w:type="spellStart"/>
            <w:r w:rsidRPr="00CE1419">
              <w:rPr>
                <w:sz w:val="20"/>
                <w:szCs w:val="20"/>
                <w:lang w:val="en-US"/>
              </w:rPr>
              <w:t>Терем</w:t>
            </w:r>
            <w:proofErr w:type="spellEnd"/>
            <w:r w:rsidRPr="00CE1419">
              <w:rPr>
                <w:sz w:val="20"/>
                <w:szCs w:val="20"/>
                <w:lang w:val="en-US"/>
              </w:rPr>
              <w:t xml:space="preserve"> 4.0,</w:t>
            </w:r>
            <w:r w:rsidR="00DA6A08" w:rsidRPr="00CE1419">
              <w:rPr>
                <w:sz w:val="20"/>
                <w:szCs w:val="20"/>
                <w:lang w:val="en-US"/>
              </w:rPr>
              <w:t xml:space="preserve"> </w:t>
            </w:r>
            <w:r w:rsidRPr="00CE1419">
              <w:rPr>
                <w:sz w:val="20"/>
                <w:szCs w:val="20"/>
                <w:lang w:val="en-US"/>
              </w:rPr>
              <w:t>4.1 (</w:t>
            </w:r>
            <w:r w:rsidR="00AA2E1C" w:rsidRPr="00CE1419">
              <w:rPr>
                <w:sz w:val="20"/>
                <w:szCs w:val="20"/>
                <w:lang w:val="en-US"/>
              </w:rPr>
              <w:t>Russia</w:t>
            </w:r>
            <w:r w:rsidRPr="00CE1419">
              <w:rPr>
                <w:sz w:val="20"/>
                <w:szCs w:val="20"/>
                <w:lang w:val="en-US"/>
              </w:rPr>
              <w:t xml:space="preserve">) </w:t>
            </w:r>
            <w:r w:rsidR="00240A5A" w:rsidRPr="00CE1419">
              <w:rPr>
                <w:noProof/>
                <w:sz w:val="20"/>
                <w:szCs w:val="20"/>
                <w:lang w:val="en-US"/>
              </w:rPr>
              <w:t>[24]</w:t>
            </w:r>
          </w:p>
        </w:tc>
        <w:tc>
          <w:tcPr>
            <w:tcW w:w="3989" w:type="dxa"/>
            <w:shd w:val="clear" w:color="auto" w:fill="auto"/>
            <w:vAlign w:val="center"/>
          </w:tcPr>
          <w:p w14:paraId="7AC784B4" w14:textId="77777777" w:rsidR="001C62FD" w:rsidRPr="00CE1419" w:rsidRDefault="00AA2E1C" w:rsidP="008D614B">
            <w:pPr>
              <w:spacing w:line="240" w:lineRule="auto"/>
              <w:ind w:firstLine="0"/>
              <w:jc w:val="left"/>
              <w:rPr>
                <w:sz w:val="20"/>
                <w:szCs w:val="20"/>
                <w:lang w:val="en-US"/>
              </w:rPr>
            </w:pPr>
            <w:r w:rsidRPr="00CE1419">
              <w:rPr>
                <w:sz w:val="20"/>
                <w:szCs w:val="20"/>
                <w:lang w:val="en-US"/>
              </w:rPr>
              <w:t>ST-NP SRO SSC</w:t>
            </w:r>
            <w:r w:rsidR="001C62FD" w:rsidRPr="00CE1419">
              <w:rPr>
                <w:sz w:val="20"/>
                <w:szCs w:val="20"/>
                <w:lang w:val="en-US"/>
              </w:rPr>
              <w:t>-04-201</w:t>
            </w:r>
            <w:r w:rsidR="00601187" w:rsidRPr="00CE1419">
              <w:rPr>
                <w:sz w:val="20"/>
                <w:szCs w:val="20"/>
                <w:lang w:val="en-US"/>
              </w:rPr>
              <w:t>3</w:t>
            </w:r>
            <w:r w:rsidR="00240A5A" w:rsidRPr="00CE1419">
              <w:rPr>
                <w:noProof/>
                <w:sz w:val="20"/>
                <w:szCs w:val="20"/>
                <w:lang w:val="en-US"/>
              </w:rPr>
              <w:t>[25]</w:t>
            </w:r>
          </w:p>
        </w:tc>
      </w:tr>
      <w:tr w:rsidR="001C62FD" w:rsidRPr="00CE1419" w14:paraId="1248B82A" w14:textId="77777777" w:rsidTr="000017CC">
        <w:trPr>
          <w:trHeight w:val="132"/>
          <w:jc w:val="center"/>
        </w:trPr>
        <w:tc>
          <w:tcPr>
            <w:tcW w:w="5368" w:type="dxa"/>
            <w:shd w:val="clear" w:color="auto" w:fill="auto"/>
            <w:vAlign w:val="center"/>
          </w:tcPr>
          <w:p w14:paraId="14556D97" w14:textId="77777777" w:rsidR="001C62FD" w:rsidRPr="00CE1419" w:rsidRDefault="001C62FD" w:rsidP="008D614B">
            <w:pPr>
              <w:spacing w:line="240" w:lineRule="auto"/>
              <w:ind w:firstLine="0"/>
              <w:jc w:val="left"/>
              <w:rPr>
                <w:sz w:val="20"/>
                <w:szCs w:val="20"/>
                <w:lang w:val="en-US"/>
              </w:rPr>
            </w:pPr>
            <w:r w:rsidRPr="00CE1419">
              <w:rPr>
                <w:sz w:val="20"/>
                <w:szCs w:val="20"/>
                <w:lang w:val="en-US"/>
              </w:rPr>
              <w:t>MCR-21 (</w:t>
            </w:r>
            <w:r w:rsidR="00AA2E1C" w:rsidRPr="00CE1419">
              <w:rPr>
                <w:sz w:val="20"/>
                <w:szCs w:val="20"/>
                <w:lang w:val="en-US"/>
              </w:rPr>
              <w:t>Netherlands</w:t>
            </w:r>
            <w:r w:rsidRPr="00CE1419">
              <w:rPr>
                <w:sz w:val="20"/>
                <w:szCs w:val="20"/>
                <w:lang w:val="en-US"/>
              </w:rPr>
              <w:t xml:space="preserve">) </w:t>
            </w:r>
            <w:r w:rsidR="00240A5A" w:rsidRPr="00CE1419">
              <w:rPr>
                <w:noProof/>
                <w:sz w:val="20"/>
                <w:szCs w:val="20"/>
                <w:lang w:val="en-US"/>
              </w:rPr>
              <w:t>[26]</w:t>
            </w:r>
          </w:p>
        </w:tc>
        <w:tc>
          <w:tcPr>
            <w:tcW w:w="3989" w:type="dxa"/>
            <w:shd w:val="clear" w:color="auto" w:fill="auto"/>
            <w:vAlign w:val="center"/>
          </w:tcPr>
          <w:p w14:paraId="2C59F640" w14:textId="77777777" w:rsidR="001C62FD" w:rsidRPr="00CE1419" w:rsidRDefault="001C62FD" w:rsidP="008D614B">
            <w:pPr>
              <w:spacing w:line="240" w:lineRule="auto"/>
              <w:ind w:firstLine="0"/>
              <w:jc w:val="left"/>
              <w:rPr>
                <w:sz w:val="20"/>
                <w:szCs w:val="20"/>
                <w:lang w:val="en-US"/>
              </w:rPr>
            </w:pPr>
            <w:r w:rsidRPr="00CE1419">
              <w:rPr>
                <w:sz w:val="20"/>
                <w:szCs w:val="20"/>
                <w:lang w:val="en-US"/>
              </w:rPr>
              <w:t xml:space="preserve">DIN EN 13670 </w:t>
            </w:r>
            <w:r w:rsidR="00A24BC6" w:rsidRPr="00CE1419">
              <w:rPr>
                <w:noProof/>
                <w:sz w:val="20"/>
                <w:szCs w:val="20"/>
                <w:lang w:val="en-US"/>
              </w:rPr>
              <w:t>[23]</w:t>
            </w:r>
            <w:r w:rsidR="00DA6A08" w:rsidRPr="00CE1419">
              <w:rPr>
                <w:sz w:val="20"/>
                <w:szCs w:val="20"/>
                <w:lang w:val="en-US"/>
              </w:rPr>
              <w:t xml:space="preserve">, </w:t>
            </w:r>
            <w:r w:rsidRPr="00CE1419">
              <w:rPr>
                <w:sz w:val="20"/>
                <w:szCs w:val="20"/>
                <w:lang w:val="en-US"/>
              </w:rPr>
              <w:t xml:space="preserve">NEN 5970 </w:t>
            </w:r>
            <w:r w:rsidR="00240A5A" w:rsidRPr="00CE1419">
              <w:rPr>
                <w:noProof/>
                <w:sz w:val="20"/>
                <w:szCs w:val="20"/>
                <w:lang w:val="en-US"/>
              </w:rPr>
              <w:t>[27]</w:t>
            </w:r>
          </w:p>
        </w:tc>
      </w:tr>
    </w:tbl>
    <w:p w14:paraId="0ACDDE9B" w14:textId="77777777" w:rsidR="008D614B" w:rsidRPr="00CE1419" w:rsidRDefault="008D614B" w:rsidP="008D614B">
      <w:pPr>
        <w:rPr>
          <w:lang w:val="en-US"/>
        </w:rPr>
      </w:pPr>
    </w:p>
    <w:p w14:paraId="16E18E64" w14:textId="77777777" w:rsidR="00C06D72" w:rsidRPr="00CE1419" w:rsidRDefault="00AA2E1C" w:rsidP="008D614B">
      <w:pPr>
        <w:rPr>
          <w:rFonts w:eastAsia="Times New Roman"/>
          <w:szCs w:val="24"/>
          <w:lang w:val="en-US"/>
        </w:rPr>
      </w:pPr>
      <w:r w:rsidRPr="00CE1419">
        <w:rPr>
          <w:lang w:val="en-US"/>
        </w:rPr>
        <w:t>Russian standard ST-NP SRO SSC-04-2013 contains requirements for control with the use of thermocouples, thermometers, pyrometers or temperature sensors with the transfer of information about the current temperature of concrete in the measuring instrument</w:t>
      </w:r>
      <w:r w:rsidR="008D614B" w:rsidRPr="00CE1419">
        <w:rPr>
          <w:lang w:val="en-US"/>
        </w:rPr>
        <w:t xml:space="preserve"> </w:t>
      </w:r>
      <w:r w:rsidR="00240A5A" w:rsidRPr="00CE1419">
        <w:rPr>
          <w:noProof/>
          <w:lang w:val="en-US"/>
        </w:rPr>
        <w:t>[25]</w:t>
      </w:r>
      <w:r w:rsidR="008D614B" w:rsidRPr="00CE1419">
        <w:rPr>
          <w:lang w:val="en-US"/>
        </w:rPr>
        <w:t xml:space="preserve">. </w:t>
      </w:r>
      <w:r w:rsidRPr="00CE1419">
        <w:rPr>
          <w:lang w:val="en-US"/>
        </w:rPr>
        <w:t>The data transfer can be carried out either wired or wirelessly. Obtained values of concrete temperatures and time of their measurement are used to calculate the current concrete strength. Calculations can be performed using several methods</w:t>
      </w:r>
      <w:r w:rsidR="008D614B" w:rsidRPr="00CE1419">
        <w:rPr>
          <w:lang w:val="en-US"/>
        </w:rPr>
        <w:t>.</w:t>
      </w:r>
    </w:p>
    <w:p w14:paraId="66206100" w14:textId="77777777" w:rsidR="001C62FD" w:rsidRPr="00CE1419" w:rsidRDefault="00AA2E1C" w:rsidP="008D614B">
      <w:pPr>
        <w:pStyle w:val="af3"/>
        <w:numPr>
          <w:ilvl w:val="0"/>
          <w:numId w:val="28"/>
        </w:numPr>
        <w:shd w:val="clear" w:color="auto" w:fill="FFFFFF"/>
        <w:rPr>
          <w:rFonts w:eastAsia="Times New Roman"/>
          <w:szCs w:val="24"/>
          <w:lang w:val="en-US"/>
        </w:rPr>
      </w:pPr>
      <w:r w:rsidRPr="00CE1419">
        <w:rPr>
          <w:rFonts w:eastAsia="Times New Roman"/>
          <w:szCs w:val="24"/>
          <w:lang w:val="en-US"/>
        </w:rPr>
        <w:t>By temperature graphs</w:t>
      </w:r>
      <w:r w:rsidR="009369B4" w:rsidRPr="00CE1419">
        <w:rPr>
          <w:rFonts w:eastAsia="Times New Roman"/>
          <w:szCs w:val="24"/>
          <w:lang w:val="en-US"/>
        </w:rPr>
        <w:t>:</w:t>
      </w:r>
    </w:p>
    <w:p w14:paraId="03363291" w14:textId="77777777" w:rsidR="001C62FD" w:rsidRPr="00CE1419" w:rsidRDefault="00AA2E1C" w:rsidP="00074315">
      <w:pPr>
        <w:rPr>
          <w:lang w:val="en-US"/>
        </w:rPr>
      </w:pPr>
      <w:r w:rsidRPr="00CE1419">
        <w:rPr>
          <w:lang w:val="en-US"/>
        </w:rPr>
        <w:t>Calculation of strength by temperature graphs can be recommended to control the current strength of concrete at construction sites. Creation of the graph of strength gain should be performed by the construction laboratory using steam chambers. When building the graph, it is necessary to experimentally obtain isotherms for 10, 20, 40, 60 and 80˚C of concrete curing. Current strength is calculated by depositing the average temperature isotherms of each stage in the temperature graph of sections of duration of each stage. The transition from one isotherm to another occurs horizontally. It is not allowed to perform the calculation on the graphs for the concrete of inappropriate composition, even if the graph is taken from a regulatory document and refers to the class of concrete, similar to that used at the construction site. After receiving isotherm for 10, 20, 40, 60 and 80°C concrete exposure graphs are built.</w:t>
      </w:r>
      <w:r w:rsidR="001C62FD" w:rsidRPr="00CE1419">
        <w:rPr>
          <w:lang w:val="en-US"/>
        </w:rPr>
        <w:t xml:space="preserve"> </w:t>
      </w:r>
    </w:p>
    <w:p w14:paraId="513E97ED" w14:textId="77777777" w:rsidR="001C62FD" w:rsidRPr="00CE1419" w:rsidRDefault="00AA2E1C" w:rsidP="008D614B">
      <w:pPr>
        <w:pStyle w:val="af3"/>
        <w:numPr>
          <w:ilvl w:val="0"/>
          <w:numId w:val="28"/>
        </w:numPr>
        <w:shd w:val="clear" w:color="auto" w:fill="FFFFFF"/>
        <w:rPr>
          <w:rFonts w:eastAsia="Times New Roman"/>
          <w:szCs w:val="24"/>
          <w:lang w:val="en-US"/>
        </w:rPr>
      </w:pPr>
      <w:r w:rsidRPr="00CE1419">
        <w:rPr>
          <w:rFonts w:eastAsia="Times New Roman"/>
          <w:szCs w:val="24"/>
          <w:lang w:val="en-US"/>
        </w:rPr>
        <w:t xml:space="preserve">By </w:t>
      </w:r>
      <w:r w:rsidR="007B2797" w:rsidRPr="00CE1419">
        <w:rPr>
          <w:rFonts w:eastAsia="Times New Roman"/>
          <w:szCs w:val="24"/>
          <w:lang w:val="en-US"/>
        </w:rPr>
        <w:t xml:space="preserve">concrete </w:t>
      </w:r>
      <w:r w:rsidRPr="00CE1419">
        <w:rPr>
          <w:rFonts w:eastAsia="Times New Roman"/>
          <w:szCs w:val="24"/>
          <w:lang w:val="en-US"/>
        </w:rPr>
        <w:t>maturity</w:t>
      </w:r>
      <w:r w:rsidR="009369B4" w:rsidRPr="00CE1419">
        <w:rPr>
          <w:rFonts w:eastAsia="Times New Roman"/>
          <w:szCs w:val="24"/>
          <w:lang w:val="en-US"/>
        </w:rPr>
        <w:t>:</w:t>
      </w:r>
    </w:p>
    <w:p w14:paraId="6957423A" w14:textId="77777777" w:rsidR="001C62FD" w:rsidRPr="00CE1419" w:rsidRDefault="00D9558E" w:rsidP="00074315">
      <w:pPr>
        <w:rPr>
          <w:lang w:val="en-US"/>
        </w:rPr>
      </w:pPr>
      <w:r w:rsidRPr="00CE1419">
        <w:rPr>
          <w:lang w:val="en-US"/>
        </w:rPr>
        <w:t>Calculation of the strength by concrete maturity is the least accurate of all methods. However, due to its simplicity can be used at a construction site, but only as an appraisal method of calculation. Results of the concrete strength obtained by this method are not recommended to use in the verification and acceptance of the structure on the concrete strength.</w:t>
      </w:r>
    </w:p>
    <w:p w14:paraId="5394A7D3" w14:textId="77777777" w:rsidR="001C62FD" w:rsidRPr="00CE1419" w:rsidRDefault="001C62FD" w:rsidP="00A95B02">
      <w:pPr>
        <w:shd w:val="clear" w:color="auto" w:fill="FFFFFF"/>
        <w:ind w:firstLine="0"/>
        <w:rPr>
          <w:rFonts w:eastAsia="Times New Roman"/>
          <w:szCs w:val="24"/>
          <w:lang w:val="en-US"/>
        </w:rPr>
      </w:pPr>
      <w:proofErr w:type="spellStart"/>
      <w:r w:rsidRPr="00CE1419">
        <w:rPr>
          <w:rFonts w:eastAsia="Times New Roman"/>
          <w:szCs w:val="24"/>
          <w:lang w:val="en-US"/>
        </w:rPr>
        <w:lastRenderedPageBreak/>
        <w:t>Расчет</w:t>
      </w:r>
      <w:proofErr w:type="spellEnd"/>
      <w:r w:rsidRPr="00CE1419">
        <w:rPr>
          <w:rFonts w:eastAsia="Times New Roman"/>
          <w:szCs w:val="24"/>
          <w:lang w:val="en-US"/>
        </w:rPr>
        <w:t xml:space="preserve"> </w:t>
      </w:r>
      <w:proofErr w:type="spellStart"/>
      <w:r w:rsidRPr="00CE1419">
        <w:rPr>
          <w:rFonts w:eastAsia="Times New Roman"/>
          <w:szCs w:val="24"/>
          <w:lang w:val="en-US"/>
        </w:rPr>
        <w:t>прочности</w:t>
      </w:r>
      <w:proofErr w:type="spellEnd"/>
      <w:r w:rsidRPr="00CE1419">
        <w:rPr>
          <w:rFonts w:eastAsia="Times New Roman"/>
          <w:szCs w:val="24"/>
          <w:lang w:val="en-US"/>
        </w:rPr>
        <w:t xml:space="preserve"> </w:t>
      </w:r>
      <w:proofErr w:type="spellStart"/>
      <w:r w:rsidRPr="00CE1419">
        <w:rPr>
          <w:rFonts w:eastAsia="Times New Roman"/>
          <w:szCs w:val="24"/>
          <w:lang w:val="en-US"/>
        </w:rPr>
        <w:t>бетона</w:t>
      </w:r>
      <w:proofErr w:type="spellEnd"/>
      <w:r w:rsidRPr="00CE1419">
        <w:rPr>
          <w:rFonts w:eastAsia="Times New Roman"/>
          <w:szCs w:val="24"/>
          <w:lang w:val="en-US"/>
        </w:rPr>
        <w:t xml:space="preserve"> </w:t>
      </w:r>
      <w:proofErr w:type="spellStart"/>
      <w:r w:rsidRPr="00CE1419">
        <w:rPr>
          <w:rFonts w:eastAsia="Times New Roman"/>
          <w:szCs w:val="24"/>
          <w:lang w:val="en-US"/>
        </w:rPr>
        <w:t>осуществляется</w:t>
      </w:r>
      <w:proofErr w:type="spellEnd"/>
      <w:r w:rsidRPr="00CE1419">
        <w:rPr>
          <w:rFonts w:eastAsia="Times New Roman"/>
          <w:szCs w:val="24"/>
          <w:lang w:val="en-US"/>
        </w:rPr>
        <w:t xml:space="preserve"> </w:t>
      </w:r>
      <w:proofErr w:type="spellStart"/>
      <w:r w:rsidRPr="00CE1419">
        <w:rPr>
          <w:rFonts w:eastAsia="Times New Roman"/>
          <w:szCs w:val="24"/>
          <w:lang w:val="en-US"/>
        </w:rPr>
        <w:t>путем</w:t>
      </w:r>
      <w:proofErr w:type="spellEnd"/>
      <w:r w:rsidRPr="00CE1419">
        <w:rPr>
          <w:rFonts w:eastAsia="Times New Roman"/>
          <w:szCs w:val="24"/>
          <w:lang w:val="en-US"/>
        </w:rPr>
        <w:t>:</w:t>
      </w:r>
    </w:p>
    <w:p w14:paraId="08F7340E" w14:textId="77777777" w:rsidR="009369B4" w:rsidRPr="00CE1419" w:rsidRDefault="001C62FD" w:rsidP="00A95B02">
      <w:pPr>
        <w:shd w:val="clear" w:color="auto" w:fill="FFFFFF"/>
        <w:rPr>
          <w:rFonts w:eastAsia="Times New Roman"/>
          <w:szCs w:val="24"/>
          <w:lang w:val="en-US"/>
        </w:rPr>
      </w:pPr>
      <w:r w:rsidRPr="00CE1419">
        <w:rPr>
          <w:rFonts w:eastAsia="Times New Roman"/>
          <w:szCs w:val="24"/>
          <w:lang w:val="en-US"/>
        </w:rPr>
        <w:t xml:space="preserve">а) </w:t>
      </w:r>
      <w:r w:rsidR="00D9558E" w:rsidRPr="00CE1419">
        <w:rPr>
          <w:rFonts w:eastAsia="Times New Roman"/>
          <w:szCs w:val="24"/>
          <w:lang w:val="en-US"/>
        </w:rPr>
        <w:t>concrete strength is calculated by</w:t>
      </w:r>
      <w:r w:rsidR="009369B4" w:rsidRPr="00CE1419">
        <w:rPr>
          <w:rFonts w:eastAsia="Times New Roman"/>
          <w:szCs w:val="24"/>
          <w:lang w:val="en-US"/>
        </w:rPr>
        <w:t xml:space="preserve"> </w:t>
      </w:r>
      <w:r w:rsidR="00240A5A" w:rsidRPr="00CE1419">
        <w:rPr>
          <w:rFonts w:eastAsia="Times New Roman"/>
          <w:noProof/>
          <w:szCs w:val="24"/>
          <w:lang w:val="en-US"/>
        </w:rPr>
        <w:t>[25]</w:t>
      </w:r>
      <w:r w:rsidRPr="00CE1419">
        <w:rPr>
          <w:rFonts w:eastAsia="Times New Roman"/>
          <w:szCs w:val="24"/>
          <w:lang w:val="en-US"/>
        </w:rPr>
        <w:t xml:space="preserve">: </w:t>
      </w:r>
    </w:p>
    <w:p w14:paraId="0E94ADDE" w14:textId="420ED318" w:rsidR="001C62FD" w:rsidRPr="00CE1419" w:rsidRDefault="0032663C" w:rsidP="0032663C">
      <w:pPr>
        <w:shd w:val="clear" w:color="auto" w:fill="FFFFFF"/>
        <w:ind w:firstLine="0"/>
        <w:rPr>
          <w:rFonts w:eastAsia="Times New Roman"/>
          <w:szCs w:val="24"/>
          <w:lang w:val="en-US"/>
        </w:rPr>
      </w:pPr>
      <w:r w:rsidRPr="00CE1419">
        <w:rPr>
          <w:rFonts w:eastAsia="Times New Roman"/>
          <w:szCs w:val="24"/>
          <w:lang w:val="en-US"/>
        </w:rPr>
        <w:t xml:space="preserve">                                                                </w:t>
      </w:r>
      <m:oMath>
        <m:r>
          <w:rPr>
            <w:rFonts w:ascii="Cambria Math" w:eastAsia="Times New Roman" w:hAnsi="Cambria Math"/>
            <w:szCs w:val="24"/>
            <w:lang w:val="en-US"/>
          </w:rPr>
          <m:t>З</m:t>
        </m:r>
        <m:sSub>
          <m:sSubPr>
            <m:ctrlPr>
              <w:rPr>
                <w:rFonts w:ascii="Cambria Math" w:eastAsia="Times New Roman" w:hAnsi="Cambria Math"/>
                <w:i/>
                <w:szCs w:val="24"/>
                <w:lang w:val="en-US"/>
              </w:rPr>
            </m:ctrlPr>
          </m:sSubPr>
          <m:e>
            <m:r>
              <w:rPr>
                <w:rFonts w:ascii="Cambria Math" w:eastAsia="Times New Roman" w:hAnsi="Cambria Math"/>
                <w:szCs w:val="24"/>
                <w:lang w:val="en-US"/>
              </w:rPr>
              <m:t>Р</m:t>
            </m:r>
          </m:e>
          <m:sub>
            <m:r>
              <w:rPr>
                <w:rFonts w:ascii="Cambria Math" w:eastAsia="Times New Roman" w:hAnsi="Cambria Math"/>
                <w:szCs w:val="24"/>
                <w:lang w:val="en-US"/>
              </w:rPr>
              <m:t>б</m:t>
            </m:r>
          </m:sub>
        </m:sSub>
        <m:r>
          <w:rPr>
            <w:rFonts w:ascii="Cambria Math" w:eastAsia="Cambria Math" w:hAnsi="Cambria Math" w:cs="Cambria Math"/>
            <w:szCs w:val="24"/>
            <w:lang w:val="en-US"/>
          </w:rPr>
          <m:t>=</m:t>
        </m:r>
        <m:nary>
          <m:naryPr>
            <m:chr m:val="∑"/>
            <m:grow m:val="1"/>
            <m:ctrlPr>
              <w:rPr>
                <w:rFonts w:ascii="Cambria Math" w:eastAsia="Times New Roman" w:hAnsi="Cambria Math"/>
                <w:szCs w:val="24"/>
                <w:lang w:val="en-US"/>
              </w:rPr>
            </m:ctrlPr>
          </m:naryPr>
          <m:sub>
            <m:r>
              <w:rPr>
                <w:rFonts w:ascii="Cambria Math" w:eastAsia="Cambria Math" w:hAnsi="Cambria Math" w:cs="Cambria Math"/>
                <w:szCs w:val="24"/>
                <w:lang w:val="en-US"/>
              </w:rPr>
              <m:t>i=1</m:t>
            </m:r>
          </m:sub>
          <m:sup>
            <m:r>
              <w:rPr>
                <w:rFonts w:ascii="Cambria Math" w:eastAsia="Cambria Math" w:hAnsi="Cambria Math" w:cs="Cambria Math"/>
                <w:szCs w:val="24"/>
                <w:lang w:val="en-US"/>
              </w:rPr>
              <m:t>m</m:t>
            </m:r>
          </m:sup>
          <m:e>
            <m:sSub>
              <m:sSubPr>
                <m:ctrlPr>
                  <w:rPr>
                    <w:rFonts w:ascii="Cambria Math" w:eastAsia="Times New Roman" w:hAnsi="Cambria Math"/>
                    <w:i/>
                    <w:szCs w:val="24"/>
                    <w:lang w:val="en-US"/>
                  </w:rPr>
                </m:ctrlPr>
              </m:sSubPr>
              <m:e>
                <m:r>
                  <w:rPr>
                    <w:rFonts w:ascii="Cambria Math" w:eastAsia="Times New Roman" w:hAnsi="Cambria Math"/>
                    <w:szCs w:val="24"/>
                    <w:lang w:val="en-US"/>
                  </w:rPr>
                  <m:t>t</m:t>
                </m:r>
              </m:e>
              <m:sub>
                <m:r>
                  <w:rPr>
                    <w:rFonts w:ascii="Cambria Math" w:eastAsia="Times New Roman" w:hAnsi="Cambria Math"/>
                    <w:szCs w:val="24"/>
                    <w:lang w:val="en-US"/>
                  </w:rPr>
                  <m:t>i</m:t>
                </m:r>
              </m:sub>
            </m:sSub>
            <m:r>
              <w:rPr>
                <w:rFonts w:ascii="Cambria Math" w:eastAsia="Times New Roman" w:hAnsi="Cambria Math"/>
                <w:szCs w:val="24"/>
                <w:lang w:val="en-US"/>
              </w:rPr>
              <m:t>∙</m:t>
            </m:r>
            <m:sSub>
              <m:sSubPr>
                <m:ctrlPr>
                  <w:rPr>
                    <w:rFonts w:ascii="Cambria Math" w:eastAsia="Times New Roman" w:hAnsi="Cambria Math"/>
                    <w:i/>
                    <w:szCs w:val="24"/>
                    <w:lang w:val="en-US"/>
                  </w:rPr>
                </m:ctrlPr>
              </m:sSubPr>
              <m:e>
                <m:r>
                  <w:rPr>
                    <w:rFonts w:ascii="Cambria Math" w:eastAsia="Times New Roman" w:hAnsi="Cambria Math"/>
                    <w:szCs w:val="24"/>
                    <w:lang w:val="en-US"/>
                  </w:rPr>
                  <m:t>τ</m:t>
                </m:r>
              </m:e>
              <m:sub>
                <m:r>
                  <w:rPr>
                    <w:rFonts w:ascii="Cambria Math" w:eastAsia="Times New Roman" w:hAnsi="Cambria Math"/>
                    <w:szCs w:val="24"/>
                    <w:lang w:val="en-US"/>
                  </w:rPr>
                  <m:t>i</m:t>
                </m:r>
              </m:sub>
            </m:sSub>
          </m:e>
        </m:nary>
        <m:r>
          <w:rPr>
            <w:rFonts w:ascii="Cambria Math" w:eastAsia="Times New Roman" w:hAnsi="Cambria Math"/>
            <w:szCs w:val="24"/>
            <w:lang w:val="en-US"/>
          </w:rPr>
          <m:t xml:space="preserve">  </m:t>
        </m:r>
      </m:oMath>
      <w:r w:rsidRPr="00CE1419">
        <w:rPr>
          <w:rFonts w:eastAsia="Times New Roman"/>
          <w:szCs w:val="24"/>
          <w:lang w:val="en-US"/>
        </w:rPr>
        <w:t xml:space="preserve">                                                          (1)</w:t>
      </w:r>
    </w:p>
    <w:p w14:paraId="78DEDAA3" w14:textId="77777777" w:rsidR="009369B4" w:rsidRPr="00CE1419" w:rsidRDefault="001C62FD" w:rsidP="00A95B02">
      <w:pPr>
        <w:autoSpaceDE w:val="0"/>
        <w:autoSpaceDN w:val="0"/>
        <w:adjustRightInd w:val="0"/>
        <w:rPr>
          <w:rFonts w:eastAsia="Times New Roman"/>
          <w:szCs w:val="24"/>
          <w:lang w:val="en-US"/>
        </w:rPr>
      </w:pPr>
      <w:r w:rsidRPr="00CE1419">
        <w:rPr>
          <w:rFonts w:ascii="Arial" w:hAnsi="Arial" w:cs="Arial"/>
          <w:sz w:val="18"/>
          <w:szCs w:val="18"/>
          <w:lang w:val="en-US"/>
        </w:rPr>
        <w:t>б</w:t>
      </w:r>
      <w:r w:rsidRPr="00CE1419">
        <w:rPr>
          <w:rFonts w:eastAsia="Times New Roman"/>
          <w:szCs w:val="24"/>
          <w:lang w:val="en-US"/>
        </w:rPr>
        <w:t xml:space="preserve">) </w:t>
      </w:r>
      <w:r w:rsidR="00D9558E" w:rsidRPr="00CE1419">
        <w:rPr>
          <w:rFonts w:eastAsia="Times New Roman"/>
          <w:szCs w:val="24"/>
          <w:lang w:val="en-US"/>
        </w:rPr>
        <w:t>determination of the concrete curing time, equivalent to its curing at</w:t>
      </w:r>
      <w:r w:rsidRPr="00CE1419">
        <w:rPr>
          <w:rFonts w:eastAsia="Times New Roman"/>
          <w:szCs w:val="24"/>
          <w:lang w:val="en-US"/>
        </w:rPr>
        <w:t xml:space="preserve"> 20°С</w:t>
      </w:r>
      <w:r w:rsidR="0080503C" w:rsidRPr="00CE1419">
        <w:rPr>
          <w:rFonts w:eastAsia="Times New Roman"/>
          <w:szCs w:val="24"/>
          <w:lang w:val="en-US"/>
        </w:rPr>
        <w:t xml:space="preserve"> </w:t>
      </w:r>
      <w:r w:rsidR="00240A5A" w:rsidRPr="00CE1419">
        <w:rPr>
          <w:rFonts w:eastAsia="Times New Roman"/>
          <w:noProof/>
          <w:szCs w:val="24"/>
          <w:lang w:val="en-US"/>
        </w:rPr>
        <w:t>[25]</w:t>
      </w:r>
      <w:r w:rsidR="0080503C" w:rsidRPr="00CE1419">
        <w:rPr>
          <w:rFonts w:eastAsia="Times New Roman"/>
          <w:szCs w:val="24"/>
          <w:lang w:val="en-US"/>
        </w:rPr>
        <w:t>:</w:t>
      </w:r>
    </w:p>
    <w:p w14:paraId="187699E0" w14:textId="2117EE20" w:rsidR="001C62FD" w:rsidRPr="00CE1419" w:rsidRDefault="0032663C" w:rsidP="0032663C">
      <w:pPr>
        <w:autoSpaceDE w:val="0"/>
        <w:autoSpaceDN w:val="0"/>
        <w:adjustRightInd w:val="0"/>
        <w:ind w:firstLine="0"/>
        <w:rPr>
          <w:rFonts w:eastAsia="Times New Roman"/>
          <w:szCs w:val="24"/>
          <w:lang w:val="en-US"/>
        </w:rPr>
      </w:pPr>
      <w:r w:rsidRPr="00CE1419">
        <w:rPr>
          <w:rFonts w:eastAsia="Times New Roman"/>
          <w:szCs w:val="24"/>
          <w:lang w:val="en-US"/>
        </w:rPr>
        <w:t xml:space="preserve">                                                                      </w:t>
      </w:r>
      <m:oMath>
        <m:sSub>
          <m:sSubPr>
            <m:ctrlPr>
              <w:rPr>
                <w:rFonts w:ascii="Cambria Math" w:eastAsia="Times New Roman" w:hAnsi="Cambria Math"/>
                <w:i/>
                <w:szCs w:val="24"/>
                <w:lang w:val="en-US"/>
              </w:rPr>
            </m:ctrlPr>
          </m:sSubPr>
          <m:e>
            <m:r>
              <w:rPr>
                <w:rFonts w:ascii="Cambria Math" w:eastAsia="Times New Roman" w:hAnsi="Cambria Math"/>
                <w:szCs w:val="24"/>
                <w:lang w:val="en-US"/>
              </w:rPr>
              <m:t>τ</m:t>
            </m:r>
          </m:e>
          <m:sub>
            <m:r>
              <w:rPr>
                <w:rFonts w:ascii="Cambria Math" w:eastAsia="Times New Roman" w:hAnsi="Cambria Math"/>
                <w:szCs w:val="24"/>
                <w:lang w:val="en-US"/>
              </w:rPr>
              <m:t>экв</m:t>
            </m:r>
          </m:sub>
        </m:sSub>
        <m:r>
          <w:rPr>
            <w:rFonts w:ascii="Cambria Math" w:eastAsia="Cambria Math" w:hAnsi="Cambria Math" w:cs="Cambria Math"/>
            <w:szCs w:val="24"/>
            <w:lang w:val="en-US"/>
          </w:rPr>
          <m:t>=</m:t>
        </m:r>
        <m:f>
          <m:fPr>
            <m:ctrlPr>
              <w:rPr>
                <w:rFonts w:ascii="Cambria Math" w:eastAsia="Times New Roman" w:hAnsi="Cambria Math"/>
                <w:i/>
                <w:szCs w:val="24"/>
                <w:lang w:val="en-US"/>
              </w:rPr>
            </m:ctrlPr>
          </m:fPr>
          <m:num>
            <m:r>
              <w:rPr>
                <w:rFonts w:ascii="Cambria Math" w:eastAsia="Times New Roman" w:hAnsi="Cambria Math"/>
                <w:szCs w:val="24"/>
                <w:lang w:val="en-US"/>
              </w:rPr>
              <m:t>З</m:t>
            </m:r>
            <m:sSub>
              <m:sSubPr>
                <m:ctrlPr>
                  <w:rPr>
                    <w:rFonts w:ascii="Cambria Math" w:eastAsia="Times New Roman" w:hAnsi="Cambria Math"/>
                    <w:i/>
                    <w:szCs w:val="24"/>
                    <w:lang w:val="en-US"/>
                  </w:rPr>
                </m:ctrlPr>
              </m:sSubPr>
              <m:e>
                <m:r>
                  <w:rPr>
                    <w:rFonts w:ascii="Cambria Math" w:eastAsia="Times New Roman" w:hAnsi="Cambria Math"/>
                    <w:szCs w:val="24"/>
                    <w:lang w:val="en-US"/>
                  </w:rPr>
                  <m:t>Р</m:t>
                </m:r>
              </m:e>
              <m:sub>
                <m:r>
                  <w:rPr>
                    <w:rFonts w:ascii="Cambria Math" w:eastAsia="Times New Roman" w:hAnsi="Cambria Math"/>
                    <w:szCs w:val="24"/>
                    <w:lang w:val="en-US"/>
                  </w:rPr>
                  <m:t>б</m:t>
                </m:r>
              </m:sub>
            </m:sSub>
          </m:num>
          <m:den>
            <m:r>
              <w:rPr>
                <w:rFonts w:ascii="Cambria Math" w:eastAsia="Times New Roman" w:hAnsi="Cambria Math"/>
                <w:szCs w:val="24"/>
                <w:lang w:val="en-US"/>
              </w:rPr>
              <m:t>20</m:t>
            </m:r>
          </m:den>
        </m:f>
      </m:oMath>
      <w:r w:rsidRPr="00CE1419">
        <w:rPr>
          <w:rFonts w:eastAsia="Times New Roman"/>
          <w:szCs w:val="24"/>
          <w:lang w:val="en-US"/>
        </w:rPr>
        <w:t xml:space="preserve">                                                                  (2)</w:t>
      </w:r>
    </w:p>
    <w:p w14:paraId="18F9E731" w14:textId="77777777" w:rsidR="001C62FD" w:rsidRPr="00CE1419" w:rsidRDefault="00D9558E" w:rsidP="00074315">
      <w:pPr>
        <w:rPr>
          <w:lang w:val="en-US"/>
        </w:rPr>
      </w:pPr>
      <w:r w:rsidRPr="00CE1419">
        <w:rPr>
          <w:lang w:val="en-US"/>
        </w:rPr>
        <w:t>According to the concrete curing graph, a given period of time is deposited, the end of which will indicate the obtained concrete strength</w:t>
      </w:r>
      <w:r w:rsidR="001C62FD" w:rsidRPr="00CE1419">
        <w:rPr>
          <w:lang w:val="en-US"/>
        </w:rPr>
        <w:t>.</w:t>
      </w:r>
    </w:p>
    <w:p w14:paraId="4626FAD9" w14:textId="77777777" w:rsidR="001C62FD" w:rsidRPr="00CE1419" w:rsidRDefault="00D9558E" w:rsidP="008D614B">
      <w:pPr>
        <w:pStyle w:val="af3"/>
        <w:numPr>
          <w:ilvl w:val="0"/>
          <w:numId w:val="28"/>
        </w:numPr>
        <w:shd w:val="clear" w:color="auto" w:fill="FFFFFF"/>
        <w:rPr>
          <w:rFonts w:eastAsia="Times New Roman"/>
          <w:szCs w:val="24"/>
          <w:lang w:val="en-US"/>
        </w:rPr>
      </w:pPr>
      <w:r w:rsidRPr="00CE1419">
        <w:rPr>
          <w:rFonts w:eastAsia="Times New Roman"/>
          <w:szCs w:val="24"/>
          <w:lang w:val="en-US"/>
        </w:rPr>
        <w:t>By analytical dependencies</w:t>
      </w:r>
      <w:r w:rsidR="009369B4" w:rsidRPr="00CE1419">
        <w:rPr>
          <w:rFonts w:eastAsia="Times New Roman"/>
          <w:szCs w:val="24"/>
          <w:lang w:val="en-US"/>
        </w:rPr>
        <w:t>:</w:t>
      </w:r>
    </w:p>
    <w:p w14:paraId="60722B93" w14:textId="77777777" w:rsidR="001C62FD" w:rsidRPr="00CE1419" w:rsidRDefault="00D9558E" w:rsidP="00074315">
      <w:pPr>
        <w:rPr>
          <w:lang w:val="en-US"/>
        </w:rPr>
      </w:pPr>
      <w:r w:rsidRPr="00CE1419">
        <w:rPr>
          <w:lang w:val="en-US"/>
        </w:rPr>
        <w:t>Calculation of strength by analytical dependencies has a wide range of opportunities, including the prediction of concrete behavior. However, this method is computationally complex and requires special software</w:t>
      </w:r>
      <w:r w:rsidR="009369B4" w:rsidRPr="00CE1419">
        <w:rPr>
          <w:lang w:val="en-US"/>
        </w:rPr>
        <w:t xml:space="preserve"> </w:t>
      </w:r>
      <w:r w:rsidR="00240A5A" w:rsidRPr="00CE1419">
        <w:rPr>
          <w:rFonts w:eastAsia="Times New Roman"/>
          <w:noProof/>
          <w:szCs w:val="24"/>
          <w:lang w:val="en-US"/>
        </w:rPr>
        <w:t>[25]</w:t>
      </w:r>
      <w:r w:rsidR="001C62FD" w:rsidRPr="00CE1419">
        <w:rPr>
          <w:lang w:val="en-US"/>
        </w:rPr>
        <w:t>.</w:t>
      </w:r>
    </w:p>
    <w:p w14:paraId="16FE90F4" w14:textId="25545E6B" w:rsidR="001C62FD" w:rsidRPr="00CE1419" w:rsidRDefault="00D9558E" w:rsidP="00B62AF6">
      <w:pPr>
        <w:rPr>
          <w:lang w:val="en-US"/>
        </w:rPr>
      </w:pPr>
      <w:r w:rsidRPr="00CE1419">
        <w:rPr>
          <w:lang w:val="en-US"/>
        </w:rPr>
        <w:t>Foreign analogues have adopted ASTM C1074-1</w:t>
      </w:r>
      <w:r w:rsidR="005F2217" w:rsidRPr="00CE1419">
        <w:rPr>
          <w:lang w:val="en-US"/>
        </w:rPr>
        <w:t>9</w:t>
      </w:r>
      <w:r w:rsidRPr="00CE1419">
        <w:rPr>
          <w:lang w:val="en-US"/>
        </w:rPr>
        <w:t xml:space="preserve">, SHRP-C-376 </w:t>
      </w:r>
      <w:r w:rsidR="00240A5A" w:rsidRPr="00CE1419">
        <w:rPr>
          <w:noProof/>
          <w:lang w:val="en-US"/>
        </w:rPr>
        <w:t>[21,28]</w:t>
      </w:r>
      <w:r w:rsidRPr="00CE1419">
        <w:rPr>
          <w:lang w:val="en-US"/>
        </w:rPr>
        <w:t xml:space="preserve"> standards regulating methods of temperature and strength control of concrete. The method of concrete maturity strength assessment is based on the notion of "maturity index". The maturity index is the duration, which is calculated from the chronology of changes in the temperature of concrete curing using the function of maturity</w:t>
      </w:r>
      <w:r w:rsidR="001C62FD" w:rsidRPr="00CE1419">
        <w:rPr>
          <w:lang w:val="en-US"/>
        </w:rPr>
        <w:t xml:space="preserve"> </w:t>
      </w:r>
      <w:r w:rsidR="00240A5A" w:rsidRPr="00CE1419">
        <w:rPr>
          <w:noProof/>
          <w:lang w:val="en-US"/>
        </w:rPr>
        <w:t>[21]</w:t>
      </w:r>
      <w:r w:rsidR="001C62FD" w:rsidRPr="00CE1419">
        <w:rPr>
          <w:lang w:val="en-US"/>
        </w:rPr>
        <w:t>.</w:t>
      </w:r>
      <w:r w:rsidR="00B62AF6" w:rsidRPr="00CE1419">
        <w:rPr>
          <w:lang w:val="en-US"/>
        </w:rPr>
        <w:t xml:space="preserve"> </w:t>
      </w:r>
      <w:r w:rsidRPr="00CE1419">
        <w:rPr>
          <w:lang w:val="en-US"/>
        </w:rPr>
        <w:t>Maturity index is calculated by one of two indicators: temperature-time factor (TTF) or equivalent age at 20-degree curing.</w:t>
      </w:r>
    </w:p>
    <w:p w14:paraId="3F0B9F5B" w14:textId="77777777" w:rsidR="001C62FD" w:rsidRPr="00CE1419" w:rsidRDefault="00D9558E" w:rsidP="00074315">
      <w:pPr>
        <w:rPr>
          <w:lang w:val="en-US"/>
        </w:rPr>
      </w:pPr>
      <w:r w:rsidRPr="00CE1419">
        <w:rPr>
          <w:lang w:val="en-US"/>
        </w:rPr>
        <w:t>Temperature-time factor is calculated by Nurse-Saul equation</w:t>
      </w:r>
      <w:r w:rsidR="001C62FD" w:rsidRPr="00CE1419">
        <w:rPr>
          <w:lang w:val="en-US"/>
        </w:rPr>
        <w:t xml:space="preserve"> </w:t>
      </w:r>
      <w:r w:rsidR="00240A5A" w:rsidRPr="00CE1419">
        <w:rPr>
          <w:noProof/>
          <w:lang w:val="en-US"/>
        </w:rPr>
        <w:t>[21]</w:t>
      </w:r>
      <w:r w:rsidR="001C62FD" w:rsidRPr="00CE1419">
        <w:rPr>
          <w:lang w:val="en-US"/>
        </w:rPr>
        <w:t xml:space="preserve">: </w:t>
      </w:r>
    </w:p>
    <w:p w14:paraId="3BED412C" w14:textId="7D12D670" w:rsidR="001C62FD" w:rsidRPr="00CE1419" w:rsidRDefault="0032663C" w:rsidP="0032663C">
      <w:pPr>
        <w:shd w:val="clear" w:color="auto" w:fill="FFFFFF"/>
        <w:ind w:firstLine="0"/>
        <w:rPr>
          <w:rFonts w:eastAsia="Times New Roman"/>
          <w:i/>
          <w:szCs w:val="24"/>
          <w:lang w:val="en-US"/>
        </w:rPr>
      </w:pPr>
      <w:r w:rsidRPr="00CE1419">
        <w:rPr>
          <w:rFonts w:eastAsia="Times New Roman"/>
          <w:szCs w:val="24"/>
          <w:lang w:val="en-US"/>
        </w:rPr>
        <w:t xml:space="preserve">                                                           </w:t>
      </w:r>
      <m:oMath>
        <m:r>
          <w:rPr>
            <w:rFonts w:ascii="Cambria Math" w:eastAsia="Times New Roman" w:hAnsi="Cambria Math"/>
            <w:szCs w:val="24"/>
            <w:lang w:val="en-US"/>
          </w:rPr>
          <m:t xml:space="preserve">M </m:t>
        </m:r>
        <m:d>
          <m:dPr>
            <m:ctrlPr>
              <w:rPr>
                <w:rFonts w:ascii="Cambria Math" w:eastAsia="Times New Roman" w:hAnsi="Cambria Math"/>
                <w:i/>
                <w:szCs w:val="24"/>
                <w:lang w:val="en-US"/>
              </w:rPr>
            </m:ctrlPr>
          </m:dPr>
          <m:e>
            <m:r>
              <w:rPr>
                <w:rFonts w:ascii="Cambria Math" w:eastAsia="Times New Roman" w:hAnsi="Cambria Math"/>
                <w:szCs w:val="24"/>
                <w:lang w:val="en-US"/>
              </w:rPr>
              <m:t>t</m:t>
            </m:r>
          </m:e>
        </m:d>
        <m:r>
          <w:rPr>
            <w:rFonts w:ascii="Cambria Math" w:eastAsia="Times New Roman" w:hAnsi="Cambria Math"/>
            <w:szCs w:val="24"/>
            <w:lang w:val="en-US"/>
          </w:rPr>
          <m:t xml:space="preserve">= </m:t>
        </m:r>
        <m:sSubSup>
          <m:sSubSupPr>
            <m:ctrlPr>
              <w:rPr>
                <w:rFonts w:ascii="Cambria Math" w:eastAsia="Times New Roman" w:hAnsi="Cambria Math"/>
                <w:i/>
                <w:szCs w:val="24"/>
                <w:lang w:val="en-US"/>
              </w:rPr>
            </m:ctrlPr>
          </m:sSubSupPr>
          <m:e>
            <m:r>
              <w:rPr>
                <w:rFonts w:ascii="Cambria Math" w:eastAsia="Times New Roman" w:hAnsi="Cambria Math"/>
                <w:szCs w:val="24"/>
                <w:lang w:val="en-US"/>
              </w:rPr>
              <m:t>Σ</m:t>
            </m:r>
          </m:e>
          <m:sub>
            <m:r>
              <w:rPr>
                <w:rFonts w:ascii="Cambria Math" w:eastAsia="Times New Roman" w:hAnsi="Cambria Math"/>
                <w:szCs w:val="24"/>
                <w:lang w:val="en-US"/>
              </w:rPr>
              <m:t>0</m:t>
            </m:r>
          </m:sub>
          <m:sup>
            <m:r>
              <w:rPr>
                <w:rFonts w:ascii="Cambria Math" w:eastAsia="Times New Roman" w:hAnsi="Cambria Math"/>
                <w:szCs w:val="24"/>
                <w:lang w:val="en-US"/>
              </w:rPr>
              <m:t>t</m:t>
            </m:r>
          </m:sup>
        </m:sSubSup>
        <m:r>
          <w:rPr>
            <w:rFonts w:ascii="Cambria Math" w:eastAsia="Times New Roman" w:hAnsi="Cambria Math"/>
            <w:szCs w:val="24"/>
            <w:lang w:val="en-US"/>
          </w:rPr>
          <m:t>(</m:t>
        </m:r>
        <m:sSub>
          <m:sSubPr>
            <m:ctrlPr>
              <w:rPr>
                <w:rFonts w:ascii="Cambria Math" w:eastAsia="Times New Roman" w:hAnsi="Cambria Math"/>
                <w:i/>
                <w:szCs w:val="24"/>
                <w:lang w:val="en-US"/>
              </w:rPr>
            </m:ctrlPr>
          </m:sSubPr>
          <m:e>
            <m:r>
              <w:rPr>
                <w:rFonts w:ascii="Cambria Math" w:eastAsia="Times New Roman" w:hAnsi="Cambria Math"/>
                <w:szCs w:val="24"/>
                <w:lang w:val="en-US"/>
              </w:rPr>
              <m:t>T</m:t>
            </m:r>
          </m:e>
          <m:sub>
            <m:r>
              <w:rPr>
                <w:rFonts w:ascii="Cambria Math" w:eastAsia="Times New Roman" w:hAnsi="Cambria Math"/>
                <w:szCs w:val="24"/>
                <w:lang w:val="en-US"/>
              </w:rPr>
              <m:t>a</m:t>
            </m:r>
          </m:sub>
        </m:sSub>
        <m:r>
          <w:rPr>
            <w:rFonts w:ascii="Cambria Math" w:eastAsia="Times New Roman" w:hAnsi="Cambria Math"/>
            <w:szCs w:val="24"/>
            <w:lang w:val="en-US"/>
          </w:rPr>
          <m:t>-</m:t>
        </m:r>
        <m:sSub>
          <m:sSubPr>
            <m:ctrlPr>
              <w:rPr>
                <w:rFonts w:ascii="Cambria Math" w:eastAsia="Times New Roman" w:hAnsi="Cambria Math"/>
                <w:i/>
                <w:szCs w:val="24"/>
                <w:lang w:val="en-US"/>
              </w:rPr>
            </m:ctrlPr>
          </m:sSubPr>
          <m:e>
            <m:r>
              <w:rPr>
                <w:rFonts w:ascii="Cambria Math" w:eastAsia="Times New Roman" w:hAnsi="Cambria Math"/>
                <w:szCs w:val="24"/>
                <w:lang w:val="en-US"/>
              </w:rPr>
              <m:t>T</m:t>
            </m:r>
          </m:e>
          <m:sub>
            <m:r>
              <w:rPr>
                <w:rFonts w:ascii="Cambria Math" w:eastAsia="Times New Roman" w:hAnsi="Cambria Math"/>
                <w:szCs w:val="24"/>
                <w:lang w:val="en-US"/>
              </w:rPr>
              <m:t>0</m:t>
            </m:r>
          </m:sub>
        </m:sSub>
        <m:r>
          <w:rPr>
            <w:rFonts w:ascii="Cambria Math" w:eastAsia="Times New Roman" w:hAnsi="Cambria Math"/>
            <w:szCs w:val="24"/>
            <w:lang w:val="en-US"/>
          </w:rPr>
          <m:t>)∆</m:t>
        </m:r>
        <m:r>
          <m:rPr>
            <m:sty m:val="p"/>
          </m:rPr>
          <w:rPr>
            <w:rFonts w:ascii="Cambria Math" w:eastAsia="Times New Roman" w:hAnsi="Cambria Math"/>
            <w:szCs w:val="24"/>
            <w:lang w:val="en-US"/>
          </w:rPr>
          <m:t>t</m:t>
        </m:r>
      </m:oMath>
      <w:r w:rsidRPr="00CE1419">
        <w:rPr>
          <w:rFonts w:eastAsia="Times New Roman"/>
          <w:iCs/>
          <w:szCs w:val="24"/>
          <w:lang w:val="en-US"/>
        </w:rPr>
        <w:t xml:space="preserve">                                                      (3)</w:t>
      </w:r>
    </w:p>
    <w:p w14:paraId="17EA0A08" w14:textId="77777777" w:rsidR="001C62FD" w:rsidRPr="00CE1419" w:rsidRDefault="00D9558E" w:rsidP="00A95B02">
      <w:pPr>
        <w:shd w:val="clear" w:color="auto" w:fill="FFFFFF"/>
        <w:rPr>
          <w:rFonts w:eastAsia="Times New Roman"/>
          <w:szCs w:val="24"/>
          <w:lang w:val="en-US"/>
        </w:rPr>
      </w:pPr>
      <w:r w:rsidRPr="00CE1419">
        <w:rPr>
          <w:rFonts w:eastAsia="Times New Roman"/>
          <w:szCs w:val="24"/>
          <w:lang w:val="en-US"/>
        </w:rPr>
        <w:t>where</w:t>
      </w:r>
      <w:r w:rsidR="001C62FD" w:rsidRPr="00CE1419">
        <w:rPr>
          <w:rFonts w:eastAsia="Times New Roman"/>
          <w:szCs w:val="24"/>
          <w:lang w:val="en-US"/>
        </w:rPr>
        <w:t xml:space="preserve"> M(t) – </w:t>
      </w:r>
      <w:r w:rsidR="009E4904" w:rsidRPr="00CE1419">
        <w:rPr>
          <w:rFonts w:eastAsia="Times New Roman"/>
          <w:szCs w:val="24"/>
          <w:lang w:val="en-US"/>
        </w:rPr>
        <w:t>temperature-time factor at the age of t, ºC-days or ºC-hours;</w:t>
      </w:r>
      <w:r w:rsidR="001C62FD" w:rsidRPr="00CE1419">
        <w:rPr>
          <w:rFonts w:eastAsia="Times New Roman"/>
          <w:szCs w:val="24"/>
          <w:lang w:val="en-US"/>
        </w:rPr>
        <w:t xml:space="preserve"> </w:t>
      </w:r>
    </w:p>
    <w:p w14:paraId="088F8E9B" w14:textId="77777777" w:rsidR="001C62FD" w:rsidRPr="00CE1419" w:rsidRDefault="001C62FD" w:rsidP="00A95B02">
      <w:pPr>
        <w:shd w:val="clear" w:color="auto" w:fill="FFFFFF"/>
        <w:rPr>
          <w:rFonts w:eastAsia="Times New Roman"/>
          <w:szCs w:val="24"/>
          <w:lang w:val="en-US"/>
        </w:rPr>
      </w:pPr>
      <w:r w:rsidRPr="00CE1419">
        <w:rPr>
          <w:rFonts w:eastAsia="Times New Roman"/>
          <w:szCs w:val="24"/>
          <w:lang w:val="en-US"/>
        </w:rPr>
        <w:t>T</w:t>
      </w:r>
      <w:r w:rsidRPr="00CE1419">
        <w:rPr>
          <w:rFonts w:eastAsia="Times New Roman"/>
          <w:szCs w:val="24"/>
          <w:vertAlign w:val="subscript"/>
          <w:lang w:val="en-US"/>
        </w:rPr>
        <w:t>a</w:t>
      </w:r>
      <w:r w:rsidRPr="00CE1419">
        <w:rPr>
          <w:rFonts w:eastAsia="Times New Roman"/>
          <w:szCs w:val="24"/>
          <w:lang w:val="en-US"/>
        </w:rPr>
        <w:t xml:space="preserve"> – </w:t>
      </w:r>
      <w:r w:rsidR="009E4904" w:rsidRPr="00CE1419">
        <w:rPr>
          <w:rFonts w:eastAsia="Times New Roman"/>
          <w:szCs w:val="24"/>
          <w:lang w:val="en-US"/>
        </w:rPr>
        <w:t>average temperature during the time interval</w:t>
      </w:r>
      <w:r w:rsidRPr="00CE1419">
        <w:rPr>
          <w:rFonts w:eastAsia="Times New Roman"/>
          <w:szCs w:val="24"/>
          <w:lang w:val="en-US"/>
        </w:rPr>
        <w:t xml:space="preserve"> </w:t>
      </w:r>
      <w:proofErr w:type="spellStart"/>
      <w:r w:rsidRPr="00CE1419">
        <w:rPr>
          <w:rFonts w:eastAsia="Times New Roman"/>
          <w:szCs w:val="24"/>
          <w:lang w:val="en-US"/>
        </w:rPr>
        <w:t>Δt</w:t>
      </w:r>
      <w:proofErr w:type="spellEnd"/>
      <w:r w:rsidRPr="00CE1419">
        <w:rPr>
          <w:rFonts w:eastAsia="Times New Roman"/>
          <w:szCs w:val="24"/>
          <w:lang w:val="en-US"/>
        </w:rPr>
        <w:t xml:space="preserve">, ºC; </w:t>
      </w:r>
    </w:p>
    <w:p w14:paraId="065E7E8B" w14:textId="77777777" w:rsidR="001C62FD" w:rsidRPr="00CE1419" w:rsidRDefault="001C62FD" w:rsidP="00A95B02">
      <w:pPr>
        <w:shd w:val="clear" w:color="auto" w:fill="FFFFFF"/>
        <w:rPr>
          <w:rFonts w:eastAsia="Times New Roman"/>
          <w:szCs w:val="24"/>
          <w:lang w:val="en-US"/>
        </w:rPr>
      </w:pPr>
      <w:r w:rsidRPr="00CE1419">
        <w:rPr>
          <w:rFonts w:eastAsia="Times New Roman"/>
          <w:szCs w:val="24"/>
          <w:lang w:val="en-US"/>
        </w:rPr>
        <w:t>T</w:t>
      </w:r>
      <w:r w:rsidRPr="00CE1419">
        <w:rPr>
          <w:rFonts w:eastAsia="Times New Roman"/>
          <w:szCs w:val="24"/>
          <w:vertAlign w:val="subscript"/>
          <w:lang w:val="en-US"/>
        </w:rPr>
        <w:t>o</w:t>
      </w:r>
      <w:r w:rsidRPr="00CE1419">
        <w:rPr>
          <w:rFonts w:eastAsia="Times New Roman"/>
          <w:szCs w:val="24"/>
          <w:lang w:val="en-US"/>
        </w:rPr>
        <w:t xml:space="preserve"> –datum </w:t>
      </w:r>
      <w:r w:rsidR="009E4904" w:rsidRPr="00CE1419">
        <w:rPr>
          <w:rFonts w:eastAsia="Times New Roman"/>
          <w:szCs w:val="24"/>
          <w:lang w:val="en-US"/>
        </w:rPr>
        <w:t>temperature</w:t>
      </w:r>
      <w:r w:rsidRPr="00CE1419">
        <w:rPr>
          <w:rFonts w:eastAsia="Times New Roman"/>
          <w:szCs w:val="24"/>
          <w:lang w:val="en-US"/>
        </w:rPr>
        <w:t xml:space="preserve">, ºC; </w:t>
      </w:r>
    </w:p>
    <w:p w14:paraId="722950BE" w14:textId="77777777" w:rsidR="001C62FD" w:rsidRPr="00CE1419" w:rsidRDefault="001C62FD" w:rsidP="00A95B02">
      <w:pPr>
        <w:shd w:val="clear" w:color="auto" w:fill="FFFFFF"/>
        <w:rPr>
          <w:rFonts w:eastAsia="Times New Roman"/>
          <w:szCs w:val="24"/>
          <w:lang w:val="en-US"/>
        </w:rPr>
      </w:pPr>
      <w:proofErr w:type="spellStart"/>
      <w:r w:rsidRPr="00CE1419">
        <w:rPr>
          <w:rFonts w:eastAsia="Times New Roman"/>
          <w:szCs w:val="24"/>
          <w:lang w:val="en-US"/>
        </w:rPr>
        <w:t>Δt</w:t>
      </w:r>
      <w:proofErr w:type="spellEnd"/>
      <w:r w:rsidRPr="00CE1419">
        <w:rPr>
          <w:rFonts w:eastAsia="Times New Roman"/>
          <w:szCs w:val="24"/>
          <w:lang w:val="en-US"/>
        </w:rPr>
        <w:t xml:space="preserve"> – </w:t>
      </w:r>
      <w:r w:rsidR="009E4904" w:rsidRPr="00CE1419">
        <w:rPr>
          <w:rFonts w:eastAsia="Times New Roman"/>
          <w:szCs w:val="24"/>
          <w:lang w:val="en-US"/>
        </w:rPr>
        <w:t>time interval, days or hours</w:t>
      </w:r>
      <w:r w:rsidRPr="00CE1419">
        <w:rPr>
          <w:rFonts w:eastAsia="Times New Roman"/>
          <w:szCs w:val="24"/>
          <w:lang w:val="en-US"/>
        </w:rPr>
        <w:t>.</w:t>
      </w:r>
    </w:p>
    <w:p w14:paraId="360B7658" w14:textId="77777777" w:rsidR="00B62AF6" w:rsidRPr="00CE1419" w:rsidRDefault="009E4904">
      <w:pPr>
        <w:rPr>
          <w:lang w:val="en-US"/>
        </w:rPr>
      </w:pPr>
      <w:r w:rsidRPr="00CE1419">
        <w:rPr>
          <w:lang w:val="en-US"/>
        </w:rPr>
        <w:t>Datum temperature is the temperature below which the hydration reaction of cement does not occur, on which the strength gain is highly dependent. The value of the datum temperature is influenced by: the type of cement used, the type and quantity of additives, the temperature of concrete during curing.</w:t>
      </w:r>
    </w:p>
    <w:p w14:paraId="70C7E868" w14:textId="753E292C" w:rsidR="00DC4F5A" w:rsidRPr="00CE1419" w:rsidRDefault="009E4904" w:rsidP="00074315">
      <w:pPr>
        <w:rPr>
          <w:rFonts w:eastAsia="Times New Roman"/>
          <w:szCs w:val="24"/>
          <w:lang w:val="en-US"/>
        </w:rPr>
      </w:pPr>
      <w:r w:rsidRPr="00CE1419">
        <w:rPr>
          <w:lang w:val="en-US"/>
        </w:rPr>
        <w:t>ASTM C1074-1</w:t>
      </w:r>
      <w:r w:rsidR="005F2217" w:rsidRPr="00CE1419">
        <w:rPr>
          <w:lang w:val="en-US"/>
        </w:rPr>
        <w:t>9</w:t>
      </w:r>
      <w:r w:rsidRPr="00CE1419">
        <w:rPr>
          <w:lang w:val="en-US"/>
        </w:rPr>
        <w:t xml:space="preserve"> recommends a reference temperature of 0°C if Type I cement is used without impurities and the curing temperature is between 0 and 40°C. The standard provides another indicator of the maturity of concrete, called equivalent age, i.e., the number of days or hours at a given temperature required to achieve maturity. It is based on the Arrhenius equation to describe the speed of a chemical reaction and its dependence on temperature</w:t>
      </w:r>
      <w:r w:rsidR="001C62FD" w:rsidRPr="00CE1419">
        <w:rPr>
          <w:lang w:val="en-US"/>
        </w:rPr>
        <w:t xml:space="preserve"> </w:t>
      </w:r>
      <w:r w:rsidR="00240A5A" w:rsidRPr="00CE1419">
        <w:rPr>
          <w:noProof/>
          <w:lang w:val="en-US"/>
        </w:rPr>
        <w:t>[21]</w:t>
      </w:r>
      <w:r w:rsidR="001C62FD" w:rsidRPr="00CE1419">
        <w:rPr>
          <w:lang w:val="en-US"/>
        </w:rPr>
        <w:t>:</w:t>
      </w:r>
    </w:p>
    <w:p w14:paraId="402BC0D6" w14:textId="5757192F" w:rsidR="001C62FD" w:rsidRPr="00CE1419" w:rsidRDefault="0032663C" w:rsidP="0032663C">
      <w:pPr>
        <w:ind w:firstLine="0"/>
        <w:rPr>
          <w:rFonts w:eastAsia="Times New Roman"/>
          <w:iCs/>
          <w:szCs w:val="24"/>
          <w:lang w:val="en-US"/>
        </w:rPr>
      </w:pPr>
      <w:r w:rsidRPr="00CE1419">
        <w:rPr>
          <w:rFonts w:eastAsia="Times New Roman"/>
          <w:szCs w:val="24"/>
          <w:lang w:val="en-US"/>
        </w:rPr>
        <w:t xml:space="preserve">                                                             </w:t>
      </w:r>
      <m:oMath>
        <m:sSub>
          <m:sSubPr>
            <m:ctrlPr>
              <w:rPr>
                <w:rFonts w:ascii="Cambria Math" w:eastAsia="Times New Roman" w:hAnsi="Cambria Math"/>
                <w:szCs w:val="24"/>
                <w:lang w:val="en-US"/>
              </w:rPr>
            </m:ctrlPr>
          </m:sSubPr>
          <m:e>
            <m:r>
              <w:rPr>
                <w:rFonts w:ascii="Cambria Math" w:eastAsia="Times New Roman" w:hAnsi="Cambria Math"/>
                <w:szCs w:val="24"/>
                <w:lang w:val="en-US"/>
              </w:rPr>
              <m:t>t</m:t>
            </m:r>
          </m:e>
          <m:sub>
            <m:r>
              <w:rPr>
                <w:rFonts w:ascii="Cambria Math" w:eastAsia="Times New Roman" w:hAnsi="Cambria Math"/>
                <w:szCs w:val="24"/>
                <w:lang w:val="en-US"/>
              </w:rPr>
              <m:t>e</m:t>
            </m:r>
          </m:sub>
        </m:sSub>
        <m:r>
          <w:rPr>
            <w:rFonts w:ascii="Cambria Math" w:eastAsia="Cambria Math" w:hAnsi="Cambria Math" w:cs="Cambria Math"/>
            <w:szCs w:val="24"/>
            <w:lang w:val="en-US"/>
          </w:rPr>
          <m:t>=</m:t>
        </m:r>
        <m:nary>
          <m:naryPr>
            <m:chr m:val="∑"/>
            <m:limLoc m:val="undOvr"/>
            <m:ctrlPr>
              <w:rPr>
                <w:rFonts w:ascii="Cambria Math" w:eastAsia="Times New Roman" w:hAnsi="Cambria Math"/>
                <w:i/>
                <w:szCs w:val="24"/>
                <w:lang w:val="en-US"/>
              </w:rPr>
            </m:ctrlPr>
          </m:naryPr>
          <m:sub>
            <m:r>
              <w:rPr>
                <w:rFonts w:ascii="Cambria Math" w:eastAsia="Times New Roman" w:hAnsi="Cambria Math"/>
                <w:szCs w:val="24"/>
                <w:lang w:val="en-US"/>
              </w:rPr>
              <m:t>0</m:t>
            </m:r>
          </m:sub>
          <m:sup>
            <m:r>
              <w:rPr>
                <w:rFonts w:ascii="Cambria Math" w:eastAsia="Times New Roman" w:hAnsi="Cambria Math"/>
                <w:szCs w:val="24"/>
                <w:lang w:val="en-US"/>
              </w:rPr>
              <m:t>t</m:t>
            </m:r>
          </m:sup>
          <m:e>
            <m:sSup>
              <m:sSupPr>
                <m:ctrlPr>
                  <w:rPr>
                    <w:rFonts w:ascii="Cambria Math" w:eastAsia="Times New Roman" w:hAnsi="Cambria Math"/>
                    <w:i/>
                    <w:szCs w:val="24"/>
                    <w:lang w:val="en-US"/>
                  </w:rPr>
                </m:ctrlPr>
              </m:sSupPr>
              <m:e>
                <m:r>
                  <w:rPr>
                    <w:rFonts w:ascii="Cambria Math" w:eastAsia="Times New Roman" w:hAnsi="Cambria Math"/>
                    <w:szCs w:val="24"/>
                    <w:lang w:val="en-US"/>
                  </w:rPr>
                  <m:t>e</m:t>
                </m:r>
              </m:e>
              <m:sup>
                <m:r>
                  <w:rPr>
                    <w:rFonts w:ascii="Cambria Math" w:eastAsia="Times New Roman" w:hAnsi="Cambria Math"/>
                    <w:szCs w:val="24"/>
                    <w:lang w:val="en-US"/>
                  </w:rPr>
                  <m:t>-Q</m:t>
                </m:r>
                <m:d>
                  <m:dPr>
                    <m:ctrlPr>
                      <w:rPr>
                        <w:rFonts w:ascii="Cambria Math" w:eastAsia="Times New Roman" w:hAnsi="Cambria Math"/>
                        <w:i/>
                        <w:szCs w:val="24"/>
                        <w:lang w:val="en-US"/>
                      </w:rPr>
                    </m:ctrlPr>
                  </m:dPr>
                  <m:e>
                    <m:f>
                      <m:fPr>
                        <m:ctrlPr>
                          <w:rPr>
                            <w:rFonts w:ascii="Cambria Math" w:eastAsia="Times New Roman" w:hAnsi="Cambria Math"/>
                            <w:i/>
                            <w:szCs w:val="24"/>
                            <w:lang w:val="en-US"/>
                          </w:rPr>
                        </m:ctrlPr>
                      </m:fPr>
                      <m:num>
                        <m:r>
                          <w:rPr>
                            <w:rFonts w:ascii="Cambria Math" w:eastAsia="Times New Roman" w:hAnsi="Cambria Math"/>
                            <w:szCs w:val="24"/>
                            <w:lang w:val="en-US"/>
                          </w:rPr>
                          <m:t>1</m:t>
                        </m:r>
                      </m:num>
                      <m:den>
                        <m:sSub>
                          <m:sSubPr>
                            <m:ctrlPr>
                              <w:rPr>
                                <w:rFonts w:ascii="Cambria Math" w:eastAsia="Times New Roman" w:hAnsi="Cambria Math"/>
                                <w:i/>
                                <w:szCs w:val="24"/>
                                <w:lang w:val="en-US"/>
                              </w:rPr>
                            </m:ctrlPr>
                          </m:sSubPr>
                          <m:e>
                            <m:r>
                              <w:rPr>
                                <w:rFonts w:ascii="Cambria Math" w:eastAsia="Times New Roman" w:hAnsi="Cambria Math"/>
                                <w:szCs w:val="24"/>
                                <w:lang w:val="en-US"/>
                              </w:rPr>
                              <m:t>T</m:t>
                            </m:r>
                          </m:e>
                          <m:sub>
                            <m:r>
                              <w:rPr>
                                <w:rFonts w:ascii="Cambria Math" w:eastAsia="Times New Roman" w:hAnsi="Cambria Math"/>
                                <w:szCs w:val="24"/>
                                <w:lang w:val="en-US"/>
                              </w:rPr>
                              <m:t>a</m:t>
                            </m:r>
                          </m:sub>
                        </m:sSub>
                      </m:den>
                    </m:f>
                    <m:r>
                      <w:rPr>
                        <w:rFonts w:ascii="Cambria Math" w:eastAsia="Times New Roman" w:hAnsi="Cambria Math"/>
                        <w:szCs w:val="24"/>
                        <w:lang w:val="en-US"/>
                      </w:rPr>
                      <m:t>-</m:t>
                    </m:r>
                    <m:f>
                      <m:fPr>
                        <m:ctrlPr>
                          <w:rPr>
                            <w:rFonts w:ascii="Cambria Math" w:eastAsia="Times New Roman" w:hAnsi="Cambria Math"/>
                            <w:i/>
                            <w:szCs w:val="24"/>
                            <w:lang w:val="en-US"/>
                          </w:rPr>
                        </m:ctrlPr>
                      </m:fPr>
                      <m:num>
                        <m:r>
                          <w:rPr>
                            <w:rFonts w:ascii="Cambria Math" w:eastAsia="Times New Roman" w:hAnsi="Cambria Math"/>
                            <w:szCs w:val="24"/>
                            <w:lang w:val="en-US"/>
                          </w:rPr>
                          <m:t>1</m:t>
                        </m:r>
                      </m:num>
                      <m:den>
                        <m:sSub>
                          <m:sSubPr>
                            <m:ctrlPr>
                              <w:rPr>
                                <w:rFonts w:ascii="Cambria Math" w:eastAsia="Times New Roman" w:hAnsi="Cambria Math"/>
                                <w:i/>
                                <w:szCs w:val="24"/>
                                <w:lang w:val="en-US"/>
                              </w:rPr>
                            </m:ctrlPr>
                          </m:sSubPr>
                          <m:e>
                            <m:r>
                              <w:rPr>
                                <w:rFonts w:ascii="Cambria Math" w:eastAsia="Times New Roman" w:hAnsi="Cambria Math"/>
                                <w:szCs w:val="24"/>
                                <w:lang w:val="en-US"/>
                              </w:rPr>
                              <m:t>T</m:t>
                            </m:r>
                          </m:e>
                          <m:sub>
                            <m:r>
                              <w:rPr>
                                <w:rFonts w:ascii="Cambria Math" w:eastAsia="Times New Roman" w:hAnsi="Cambria Math"/>
                                <w:szCs w:val="24"/>
                                <w:lang w:val="en-US"/>
                              </w:rPr>
                              <m:t>s</m:t>
                            </m:r>
                          </m:sub>
                        </m:sSub>
                      </m:den>
                    </m:f>
                  </m:e>
                </m:d>
              </m:sup>
            </m:sSup>
            <m:r>
              <w:rPr>
                <w:rFonts w:ascii="Cambria Math" w:eastAsia="Times New Roman" w:hAnsi="Cambria Math"/>
                <w:szCs w:val="24"/>
                <w:lang w:val="en-US"/>
              </w:rPr>
              <m:t>∆t</m:t>
            </m:r>
          </m:e>
        </m:nary>
      </m:oMath>
      <w:r w:rsidRPr="00CE1419">
        <w:rPr>
          <w:rFonts w:eastAsia="Times New Roman"/>
          <w:szCs w:val="24"/>
          <w:lang w:val="en-US"/>
        </w:rPr>
        <w:t xml:space="preserve">                                                        (4)</w:t>
      </w:r>
    </w:p>
    <w:p w14:paraId="6991B0AD" w14:textId="1A8666EF" w:rsidR="001C62FD" w:rsidRPr="00CE1419" w:rsidRDefault="009E4904" w:rsidP="00074315">
      <w:pPr>
        <w:rPr>
          <w:lang w:val="en-US"/>
        </w:rPr>
      </w:pPr>
      <w:r w:rsidRPr="00CE1419">
        <w:rPr>
          <w:lang w:val="en-US"/>
        </w:rPr>
        <w:lastRenderedPageBreak/>
        <w:t>where</w:t>
      </w:r>
      <w:r w:rsidR="00DC4F5A" w:rsidRPr="00CE1419">
        <w:rPr>
          <w:lang w:val="en-US"/>
        </w:rPr>
        <w:t xml:space="preserve"> </w:t>
      </w: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e</m:t>
            </m:r>
          </m:sub>
        </m:sSub>
      </m:oMath>
      <w:r w:rsidR="001C62FD" w:rsidRPr="00CE1419">
        <w:rPr>
          <w:lang w:val="en-US"/>
        </w:rPr>
        <w:t xml:space="preserve"> </w:t>
      </w:r>
      <w:r w:rsidR="00F85720" w:rsidRPr="00CE1419">
        <w:rPr>
          <w:lang w:val="en-US"/>
        </w:rPr>
        <w:t xml:space="preserve">– </w:t>
      </w:r>
      <w:r w:rsidR="00DB0C6E" w:rsidRPr="00CE1419">
        <w:rPr>
          <w:lang w:val="en-US"/>
        </w:rPr>
        <w:t>equivalent age at reference temperature, day or hour</w:t>
      </w:r>
      <w:r w:rsidR="001C62FD" w:rsidRPr="00CE1419">
        <w:rPr>
          <w:lang w:val="en-US"/>
        </w:rPr>
        <w:t>;</w:t>
      </w:r>
    </w:p>
    <w:p w14:paraId="1533BC02" w14:textId="77777777" w:rsidR="001C62FD" w:rsidRPr="00CE1419" w:rsidRDefault="00F85720" w:rsidP="00074315">
      <w:pPr>
        <w:rPr>
          <w:lang w:val="en-US"/>
        </w:rPr>
      </w:pPr>
      <w:r w:rsidRPr="00CE1419">
        <w:rPr>
          <w:lang w:val="en-US"/>
        </w:rPr>
        <w:t xml:space="preserve">Q – </w:t>
      </w:r>
      <w:r w:rsidR="00DB0C6E" w:rsidRPr="00CE1419">
        <w:rPr>
          <w:lang w:val="en-US"/>
        </w:rPr>
        <w:t>activation energy, determined in construction laboratory, J/mole</w:t>
      </w:r>
      <w:r w:rsidR="001C62FD" w:rsidRPr="00CE1419">
        <w:rPr>
          <w:lang w:val="en-US"/>
        </w:rPr>
        <w:t>;</w:t>
      </w:r>
    </w:p>
    <w:p w14:paraId="7CC0666C" w14:textId="77777777" w:rsidR="001C62FD" w:rsidRPr="00CE1419" w:rsidRDefault="001C62FD" w:rsidP="00074315">
      <w:pPr>
        <w:rPr>
          <w:lang w:val="en-US"/>
        </w:rPr>
      </w:pPr>
      <w:proofErr w:type="spellStart"/>
      <w:r w:rsidRPr="00CE1419">
        <w:rPr>
          <w:lang w:val="en-US"/>
        </w:rPr>
        <w:t>Т</w:t>
      </w:r>
      <w:r w:rsidR="00F85720" w:rsidRPr="00CE1419">
        <w:rPr>
          <w:vertAlign w:val="subscript"/>
          <w:lang w:val="en-US"/>
        </w:rPr>
        <w:t>a</w:t>
      </w:r>
      <w:proofErr w:type="spellEnd"/>
      <w:r w:rsidR="00F85720" w:rsidRPr="00CE1419">
        <w:rPr>
          <w:lang w:val="en-US"/>
        </w:rPr>
        <w:t xml:space="preserve"> – </w:t>
      </w:r>
      <w:r w:rsidR="00DB0C6E" w:rsidRPr="00CE1419">
        <w:rPr>
          <w:lang w:val="en-US"/>
        </w:rPr>
        <w:t>average absolute temperature of concrete mixture in the time interval</w:t>
      </w:r>
      <w:r w:rsidRPr="00CE1419">
        <w:rPr>
          <w:lang w:val="en-US"/>
        </w:rPr>
        <w:t xml:space="preserve"> </w:t>
      </w:r>
      <w:r w:rsidRPr="00CE1419">
        <w:rPr>
          <w:lang w:val="en-US"/>
        </w:rPr>
        <w:sym w:font="Symbol" w:char="F044"/>
      </w:r>
      <w:r w:rsidRPr="00CE1419">
        <w:rPr>
          <w:lang w:val="en-US"/>
        </w:rPr>
        <w:t>t, K;</w:t>
      </w:r>
    </w:p>
    <w:p w14:paraId="7C264B4C" w14:textId="77777777" w:rsidR="001C62FD" w:rsidRPr="00CE1419" w:rsidRDefault="00F85720" w:rsidP="00074315">
      <w:pPr>
        <w:rPr>
          <w:lang w:val="en-US"/>
        </w:rPr>
      </w:pPr>
      <w:r w:rsidRPr="00CE1419">
        <w:rPr>
          <w:lang w:val="en-US"/>
        </w:rPr>
        <w:t>T</w:t>
      </w:r>
      <w:r w:rsidRPr="00CE1419">
        <w:rPr>
          <w:vertAlign w:val="subscript"/>
          <w:lang w:val="en-US"/>
        </w:rPr>
        <w:t>s</w:t>
      </w:r>
      <w:r w:rsidRPr="00CE1419">
        <w:rPr>
          <w:lang w:val="en-US"/>
        </w:rPr>
        <w:t xml:space="preserve"> – </w:t>
      </w:r>
      <w:r w:rsidR="00DB0C6E" w:rsidRPr="00CE1419">
        <w:rPr>
          <w:lang w:val="en-US"/>
        </w:rPr>
        <w:t>absolute reference temperature</w:t>
      </w:r>
      <w:r w:rsidR="001C62FD" w:rsidRPr="00CE1419">
        <w:rPr>
          <w:lang w:val="en-US"/>
        </w:rPr>
        <w:t>, К;</w:t>
      </w:r>
    </w:p>
    <w:p w14:paraId="64238B6F" w14:textId="77777777" w:rsidR="00DC4F5A" w:rsidRPr="00CE1419" w:rsidRDefault="001C62FD" w:rsidP="008D614B">
      <w:pPr>
        <w:rPr>
          <w:rFonts w:eastAsia="Times New Roman"/>
          <w:szCs w:val="24"/>
          <w:lang w:val="en-US"/>
        </w:rPr>
      </w:pPr>
      <w:r w:rsidRPr="00CE1419">
        <w:rPr>
          <w:lang w:val="en-US"/>
        </w:rPr>
        <w:t>∆t</w:t>
      </w:r>
      <w:r w:rsidR="00F85720" w:rsidRPr="00CE1419">
        <w:rPr>
          <w:lang w:val="en-US"/>
        </w:rPr>
        <w:t xml:space="preserve"> – </w:t>
      </w:r>
      <w:r w:rsidR="00DB0C6E" w:rsidRPr="00CE1419">
        <w:rPr>
          <w:lang w:val="en-US"/>
        </w:rPr>
        <w:t>time interval, days or hours</w:t>
      </w:r>
      <w:r w:rsidRPr="00CE1419">
        <w:rPr>
          <w:lang w:val="en-US"/>
        </w:rPr>
        <w:t>.</w:t>
      </w:r>
    </w:p>
    <w:p w14:paraId="42A8FFA9" w14:textId="77777777" w:rsidR="001C62FD" w:rsidRPr="00CE1419" w:rsidRDefault="00DB0C6E" w:rsidP="008D614B">
      <w:pPr>
        <w:rPr>
          <w:rFonts w:eastAsia="Times New Roman"/>
          <w:szCs w:val="24"/>
          <w:lang w:val="en-US"/>
        </w:rPr>
      </w:pPr>
      <w:r w:rsidRPr="00CE1419">
        <w:rPr>
          <w:lang w:val="en-US"/>
        </w:rPr>
        <w:t>In</w:t>
      </w:r>
      <w:r w:rsidR="001C62FD" w:rsidRPr="00CE1419">
        <w:rPr>
          <w:lang w:val="en-US"/>
        </w:rPr>
        <w:t xml:space="preserve"> 1979 </w:t>
      </w:r>
      <w:r w:rsidR="00240A5A" w:rsidRPr="00CE1419">
        <w:rPr>
          <w:noProof/>
          <w:lang w:val="en-US"/>
        </w:rPr>
        <w:t>[29]</w:t>
      </w:r>
      <w:r w:rsidR="001C62FD" w:rsidRPr="00CE1419">
        <w:rPr>
          <w:lang w:val="en-US"/>
        </w:rPr>
        <w:t xml:space="preserve"> </w:t>
      </w:r>
      <w:r w:rsidRPr="00CE1419">
        <w:rPr>
          <w:lang w:val="en-US"/>
        </w:rPr>
        <w:t>proposed a method of maturity called “Weighted Maturity”, which was based on a study conducted by</w:t>
      </w:r>
      <w:r w:rsidR="00DC4F5A" w:rsidRPr="00CE1419">
        <w:rPr>
          <w:lang w:val="en-US"/>
        </w:rPr>
        <w:t xml:space="preserve"> </w:t>
      </w:r>
      <w:r w:rsidR="00240A5A" w:rsidRPr="00CE1419">
        <w:rPr>
          <w:noProof/>
          <w:lang w:val="en-US"/>
        </w:rPr>
        <w:t>[30]</w:t>
      </w:r>
      <w:r w:rsidR="00DC4F5A" w:rsidRPr="00CE1419">
        <w:rPr>
          <w:lang w:val="en-US"/>
        </w:rPr>
        <w:t xml:space="preserve">, </w:t>
      </w:r>
      <w:r w:rsidRPr="00CE1419">
        <w:rPr>
          <w:lang w:val="en-US"/>
        </w:rPr>
        <w:t>which subsequently formed the basis of the standard</w:t>
      </w:r>
      <w:r w:rsidR="001C62FD" w:rsidRPr="00CE1419">
        <w:rPr>
          <w:rFonts w:eastAsia="Times New Roman"/>
          <w:szCs w:val="24"/>
          <w:lang w:val="en-US"/>
        </w:rPr>
        <w:t xml:space="preserve"> NEN 5970 </w:t>
      </w:r>
      <w:r w:rsidR="00240A5A" w:rsidRPr="00CE1419">
        <w:rPr>
          <w:rFonts w:eastAsia="Times New Roman"/>
          <w:noProof/>
          <w:szCs w:val="24"/>
          <w:lang w:val="en-US"/>
        </w:rPr>
        <w:t>[27]</w:t>
      </w:r>
      <w:r w:rsidR="001C62FD" w:rsidRPr="00CE1419">
        <w:rPr>
          <w:rFonts w:eastAsia="Times New Roman"/>
          <w:szCs w:val="24"/>
          <w:lang w:val="en-US"/>
        </w:rPr>
        <w:t xml:space="preserve"> </w:t>
      </w:r>
      <w:r w:rsidRPr="00CE1419">
        <w:rPr>
          <w:rFonts w:eastAsia="Times New Roman"/>
          <w:szCs w:val="24"/>
          <w:lang w:val="en-US"/>
        </w:rPr>
        <w:t>performing the following calculations</w:t>
      </w:r>
      <w:r w:rsidR="001C62FD" w:rsidRPr="00CE1419">
        <w:rPr>
          <w:rFonts w:eastAsia="Times New Roman"/>
          <w:szCs w:val="24"/>
          <w:lang w:val="en-US"/>
        </w:rPr>
        <w:t>:</w:t>
      </w:r>
    </w:p>
    <w:p w14:paraId="6864C42B" w14:textId="6A10E1C1" w:rsidR="001C62FD" w:rsidRPr="00CE1419" w:rsidRDefault="0032663C" w:rsidP="0032663C">
      <w:pPr>
        <w:shd w:val="clear" w:color="auto" w:fill="FFFFFF"/>
        <w:ind w:firstLine="0"/>
        <w:rPr>
          <w:rFonts w:eastAsia="Times New Roman"/>
          <w:szCs w:val="24"/>
          <w:lang w:val="en-US"/>
        </w:rPr>
      </w:pPr>
      <w:r w:rsidRPr="00CE1419">
        <w:rPr>
          <w:rFonts w:eastAsia="Times New Roman"/>
          <w:szCs w:val="24"/>
          <w:lang w:val="en-US"/>
        </w:rPr>
        <w:t xml:space="preserve">                                                                  </w:t>
      </w:r>
      <m:oMath>
        <m:sSub>
          <m:sSubPr>
            <m:ctrlPr>
              <w:rPr>
                <w:rFonts w:ascii="Cambria Math" w:eastAsia="Times New Roman" w:hAnsi="Cambria Math"/>
                <w:i/>
                <w:szCs w:val="24"/>
                <w:lang w:val="en-US"/>
              </w:rPr>
            </m:ctrlPr>
          </m:sSubPr>
          <m:e>
            <m:r>
              <w:rPr>
                <w:rFonts w:ascii="Cambria Math" w:eastAsia="Times New Roman" w:hAnsi="Cambria Math"/>
                <w:szCs w:val="24"/>
                <w:lang w:val="en-US"/>
              </w:rPr>
              <m:t>M</m:t>
            </m:r>
          </m:e>
          <m:sub>
            <m:r>
              <w:rPr>
                <w:rFonts w:ascii="Cambria Math" w:eastAsia="Times New Roman" w:hAnsi="Cambria Math"/>
                <w:szCs w:val="24"/>
                <w:lang w:val="en-US"/>
              </w:rPr>
              <m:t>w</m:t>
            </m:r>
          </m:sub>
        </m:sSub>
        <m:r>
          <w:rPr>
            <w:rFonts w:ascii="Cambria Math" w:eastAsia="Cambria Math" w:hAnsi="Cambria Math" w:cs="Cambria Math"/>
            <w:szCs w:val="24"/>
            <w:lang w:val="en-US"/>
          </w:rPr>
          <m:t>=</m:t>
        </m:r>
        <m:nary>
          <m:naryPr>
            <m:chr m:val="∑"/>
            <m:limLoc m:val="undOvr"/>
            <m:subHide m:val="1"/>
            <m:supHide m:val="1"/>
            <m:ctrlPr>
              <w:rPr>
                <w:rFonts w:ascii="Cambria Math" w:eastAsia="Times New Roman" w:hAnsi="Cambria Math"/>
                <w:i/>
                <w:szCs w:val="24"/>
                <w:lang w:val="en-US"/>
              </w:rPr>
            </m:ctrlPr>
          </m:naryPr>
          <m:sub/>
          <m:sup/>
          <m:e>
            <m:r>
              <w:rPr>
                <w:rFonts w:ascii="Cambria Math" w:eastAsia="Times New Roman" w:hAnsi="Cambria Math"/>
                <w:szCs w:val="24"/>
                <w:lang w:val="en-US"/>
              </w:rPr>
              <m:t>t</m:t>
            </m:r>
            <m:r>
              <w:rPr>
                <w:rFonts w:ascii="Cambria Math" w:eastAsia="Times New Roman" w:hAnsi="Cambria Math"/>
                <w:i/>
                <w:szCs w:val="24"/>
                <w:lang w:val="en-US"/>
              </w:rPr>
              <w:sym w:font="Symbol" w:char="F0D7"/>
            </m:r>
            <m:r>
              <w:rPr>
                <w:rFonts w:ascii="Cambria Math" w:eastAsia="Times New Roman" w:hAnsi="Cambria Math"/>
                <w:szCs w:val="24"/>
                <w:lang w:val="en-US"/>
              </w:rPr>
              <m:t>T</m:t>
            </m:r>
            <m:r>
              <w:rPr>
                <w:rFonts w:ascii="Cambria Math" w:eastAsia="Times New Roman" w:hAnsi="Cambria Math"/>
                <w:i/>
                <w:szCs w:val="24"/>
                <w:lang w:val="en-US"/>
              </w:rPr>
              <w:sym w:font="Symbol" w:char="F0D7"/>
            </m:r>
            <m:sSup>
              <m:sSupPr>
                <m:ctrlPr>
                  <w:rPr>
                    <w:rFonts w:ascii="Cambria Math" w:eastAsia="Times New Roman" w:hAnsi="Cambria Math"/>
                    <w:szCs w:val="24"/>
                    <w:lang w:val="en-US"/>
                  </w:rPr>
                </m:ctrlPr>
              </m:sSupPr>
              <m:e>
                <m:r>
                  <w:rPr>
                    <w:rFonts w:ascii="Cambria Math" w:eastAsia="Times New Roman" w:hAnsi="Cambria Math"/>
                    <w:szCs w:val="24"/>
                    <w:lang w:val="en-US"/>
                  </w:rPr>
                  <m:t>C</m:t>
                </m:r>
              </m:e>
              <m:sup>
                <m:r>
                  <w:rPr>
                    <w:rFonts w:ascii="Cambria Math" w:eastAsia="Times New Roman" w:hAnsi="Cambria Math"/>
                    <w:szCs w:val="24"/>
                    <w:lang w:val="en-US"/>
                  </w:rPr>
                  <m:t>n</m:t>
                </m:r>
              </m:sup>
            </m:sSup>
          </m:e>
        </m:nary>
      </m:oMath>
      <w:r w:rsidRPr="00CE1419">
        <w:rPr>
          <w:rFonts w:eastAsia="Times New Roman"/>
          <w:szCs w:val="24"/>
          <w:lang w:val="en-US"/>
        </w:rPr>
        <w:t xml:space="preserve">                                                             (5)</w:t>
      </w:r>
    </w:p>
    <w:p w14:paraId="7CC69449" w14:textId="77777777" w:rsidR="001C62FD" w:rsidRPr="00CE1419" w:rsidRDefault="00DB0C6E" w:rsidP="00060EAF">
      <w:pPr>
        <w:rPr>
          <w:lang w:val="en-US"/>
        </w:rPr>
      </w:pPr>
      <w:r w:rsidRPr="00CE1419">
        <w:rPr>
          <w:lang w:val="en-US"/>
        </w:rPr>
        <w:t>where</w:t>
      </w:r>
      <w:r w:rsidR="00C97250" w:rsidRPr="00CE1419">
        <w:rPr>
          <w:lang w:val="en-US"/>
        </w:rPr>
        <w:t xml:space="preserve"> </w:t>
      </w:r>
      <w:r w:rsidR="00DC4F5A" w:rsidRPr="00CE1419">
        <w:rPr>
          <w:lang w:val="en-US"/>
        </w:rPr>
        <w:t>M</w:t>
      </w:r>
      <w:r w:rsidR="00DC4F5A" w:rsidRPr="00CE1419">
        <w:rPr>
          <w:vertAlign w:val="subscript"/>
          <w:lang w:val="en-US"/>
        </w:rPr>
        <w:t>w</w:t>
      </w:r>
      <w:r w:rsidR="00DC4F5A" w:rsidRPr="00CE1419">
        <w:rPr>
          <w:lang w:val="en-US"/>
        </w:rPr>
        <w:t xml:space="preserve"> – </w:t>
      </w:r>
      <w:r w:rsidRPr="00CE1419">
        <w:rPr>
          <w:lang w:val="en-US"/>
        </w:rPr>
        <w:t>weighted maturity</w:t>
      </w:r>
      <w:r w:rsidR="001C62FD" w:rsidRPr="00CE1419">
        <w:rPr>
          <w:lang w:val="en-US"/>
        </w:rPr>
        <w:t xml:space="preserve">, </w:t>
      </w:r>
      <w:r w:rsidR="001C62FD" w:rsidRPr="00CE1419">
        <w:rPr>
          <w:lang w:val="en-US"/>
        </w:rPr>
        <w:sym w:font="Symbol" w:char="F0B0"/>
      </w:r>
      <w:r w:rsidR="001C62FD" w:rsidRPr="00CE1419">
        <w:rPr>
          <w:lang w:val="en-US"/>
        </w:rPr>
        <w:t>С</w:t>
      </w:r>
      <w:r w:rsidR="001C62FD" w:rsidRPr="00CE1419">
        <w:rPr>
          <w:lang w:val="en-US"/>
        </w:rPr>
        <w:sym w:font="Symbol" w:char="F0D7"/>
      </w:r>
      <w:r w:rsidRPr="00CE1419">
        <w:rPr>
          <w:lang w:val="en-US"/>
        </w:rPr>
        <w:t>hours</w:t>
      </w:r>
      <w:r w:rsidR="00DC4F5A" w:rsidRPr="00CE1419">
        <w:rPr>
          <w:lang w:val="en-US"/>
        </w:rPr>
        <w:t xml:space="preserve"> </w:t>
      </w:r>
      <w:r w:rsidRPr="00CE1419">
        <w:rPr>
          <w:lang w:val="en-US"/>
        </w:rPr>
        <w:t>or</w:t>
      </w:r>
      <w:r w:rsidR="001C62FD" w:rsidRPr="00CE1419">
        <w:rPr>
          <w:lang w:val="en-US"/>
        </w:rPr>
        <w:t xml:space="preserve"> </w:t>
      </w:r>
      <w:r w:rsidR="001C62FD" w:rsidRPr="00CE1419">
        <w:rPr>
          <w:lang w:val="en-US"/>
        </w:rPr>
        <w:sym w:font="Symbol" w:char="F0B0"/>
      </w:r>
      <w:r w:rsidR="001C62FD" w:rsidRPr="00CE1419">
        <w:rPr>
          <w:lang w:val="en-US"/>
        </w:rPr>
        <w:t>С</w:t>
      </w:r>
      <w:r w:rsidR="001C62FD" w:rsidRPr="00CE1419">
        <w:rPr>
          <w:lang w:val="en-US"/>
        </w:rPr>
        <w:sym w:font="Symbol" w:char="F0D7"/>
      </w:r>
      <w:r w:rsidRPr="00CE1419">
        <w:rPr>
          <w:lang w:val="en-US"/>
        </w:rPr>
        <w:t>days</w:t>
      </w:r>
      <w:r w:rsidR="001C62FD" w:rsidRPr="00CE1419">
        <w:rPr>
          <w:lang w:val="en-US"/>
        </w:rPr>
        <w:t>;</w:t>
      </w:r>
    </w:p>
    <w:p w14:paraId="6933BF96" w14:textId="77777777" w:rsidR="001C62FD" w:rsidRPr="00CE1419" w:rsidRDefault="001C62FD" w:rsidP="00060EAF">
      <w:pPr>
        <w:rPr>
          <w:lang w:val="en-US"/>
        </w:rPr>
      </w:pPr>
      <w:r w:rsidRPr="00CE1419">
        <w:rPr>
          <w:lang w:val="en-US"/>
        </w:rPr>
        <w:t>t</w:t>
      </w:r>
      <w:r w:rsidR="00DC4F5A" w:rsidRPr="00CE1419">
        <w:rPr>
          <w:lang w:val="en-US"/>
        </w:rPr>
        <w:t xml:space="preserve"> –</w:t>
      </w:r>
      <w:r w:rsidRPr="00CE1419">
        <w:rPr>
          <w:lang w:val="en-US"/>
        </w:rPr>
        <w:t xml:space="preserve"> </w:t>
      </w:r>
      <w:r w:rsidR="00DB0C6E" w:rsidRPr="00CE1419">
        <w:rPr>
          <w:lang w:val="en-US"/>
        </w:rPr>
        <w:t>concrete age / curing time, hours or days</w:t>
      </w:r>
      <w:r w:rsidRPr="00CE1419">
        <w:rPr>
          <w:lang w:val="en-US"/>
        </w:rPr>
        <w:t>;</w:t>
      </w:r>
    </w:p>
    <w:p w14:paraId="0149BC21" w14:textId="77777777" w:rsidR="001C62FD" w:rsidRPr="00CE1419" w:rsidRDefault="001C62FD" w:rsidP="00060EAF">
      <w:pPr>
        <w:rPr>
          <w:lang w:val="en-US"/>
        </w:rPr>
      </w:pPr>
      <w:r w:rsidRPr="00CE1419">
        <w:rPr>
          <w:lang w:val="en-US"/>
        </w:rPr>
        <w:t>T</w:t>
      </w:r>
      <w:r w:rsidR="00DC4F5A" w:rsidRPr="00CE1419">
        <w:rPr>
          <w:lang w:val="en-US"/>
        </w:rPr>
        <w:t xml:space="preserve"> –</w:t>
      </w:r>
      <w:r w:rsidRPr="00CE1419">
        <w:rPr>
          <w:lang w:val="en-US"/>
        </w:rPr>
        <w:t xml:space="preserve"> </w:t>
      </w:r>
      <w:r w:rsidR="00DB0C6E" w:rsidRPr="00CE1419">
        <w:rPr>
          <w:lang w:val="en-US"/>
        </w:rPr>
        <w:t>average concrete temperature over time</w:t>
      </w:r>
      <w:r w:rsidRPr="00CE1419">
        <w:rPr>
          <w:lang w:val="en-US"/>
        </w:rPr>
        <w:t xml:space="preserve">, </w:t>
      </w:r>
      <w:r w:rsidRPr="00CE1419">
        <w:rPr>
          <w:lang w:val="en-US"/>
        </w:rPr>
        <w:sym w:font="Symbol" w:char="F044"/>
      </w:r>
      <w:r w:rsidRPr="00CE1419">
        <w:rPr>
          <w:lang w:val="en-US"/>
        </w:rPr>
        <w:t>t (</w:t>
      </w:r>
      <w:r w:rsidRPr="00CE1419">
        <w:rPr>
          <w:lang w:val="en-US"/>
        </w:rPr>
        <w:sym w:font="Symbol" w:char="F0B0"/>
      </w:r>
      <w:r w:rsidRPr="00CE1419">
        <w:rPr>
          <w:lang w:val="en-US"/>
        </w:rPr>
        <w:t>C);</w:t>
      </w:r>
    </w:p>
    <w:p w14:paraId="04C30147" w14:textId="77777777" w:rsidR="001C62FD" w:rsidRPr="00CE1419" w:rsidRDefault="001C62FD" w:rsidP="00060EAF">
      <w:pPr>
        <w:rPr>
          <w:lang w:val="en-US"/>
        </w:rPr>
      </w:pPr>
      <w:r w:rsidRPr="00CE1419">
        <w:rPr>
          <w:lang w:val="en-US"/>
        </w:rPr>
        <w:t>n</w:t>
      </w:r>
      <w:r w:rsidR="00DC4F5A" w:rsidRPr="00CE1419">
        <w:rPr>
          <w:lang w:val="en-US"/>
        </w:rPr>
        <w:t xml:space="preserve"> –</w:t>
      </w:r>
      <w:r w:rsidRPr="00CE1419">
        <w:rPr>
          <w:lang w:val="en-US"/>
        </w:rPr>
        <w:t xml:space="preserve"> </w:t>
      </w:r>
      <w:r w:rsidR="00DB0C6E" w:rsidRPr="00CE1419">
        <w:rPr>
          <w:lang w:val="en-US"/>
        </w:rPr>
        <w:t>temperature-dependent parameter</w:t>
      </w:r>
      <w:r w:rsidR="00DC4F5A" w:rsidRPr="00CE1419">
        <w:rPr>
          <w:lang w:val="en-US"/>
        </w:rPr>
        <w:t>;</w:t>
      </w:r>
    </w:p>
    <w:p w14:paraId="4814B89E" w14:textId="77777777" w:rsidR="001C62FD" w:rsidRPr="00CE1419" w:rsidRDefault="001C62FD" w:rsidP="0080503C">
      <w:pPr>
        <w:rPr>
          <w:lang w:val="en-US"/>
        </w:rPr>
      </w:pPr>
      <w:r w:rsidRPr="00CE1419">
        <w:rPr>
          <w:lang w:val="en-US"/>
        </w:rPr>
        <w:t>C</w:t>
      </w:r>
      <w:r w:rsidR="00DC4F5A" w:rsidRPr="00CE1419">
        <w:rPr>
          <w:lang w:val="en-US"/>
        </w:rPr>
        <w:t xml:space="preserve"> –</w:t>
      </w:r>
      <w:r w:rsidRPr="00CE1419">
        <w:rPr>
          <w:lang w:val="en-US"/>
        </w:rPr>
        <w:t xml:space="preserve"> </w:t>
      </w:r>
      <w:r w:rsidR="00DB0C6E" w:rsidRPr="00CE1419">
        <w:rPr>
          <w:lang w:val="en-US"/>
        </w:rPr>
        <w:t>a constant for which the strength curves for isothermal strength tests at 20 and 65°C match, or the unit value of cement</w:t>
      </w:r>
      <w:r w:rsidRPr="00CE1419">
        <w:rPr>
          <w:lang w:val="en-US"/>
        </w:rPr>
        <w:t>.</w:t>
      </w:r>
    </w:p>
    <w:p w14:paraId="5DFB50BC" w14:textId="77777777" w:rsidR="001C62FD" w:rsidRPr="00CE1419" w:rsidRDefault="00DB0C6E" w:rsidP="005A1D59">
      <w:pPr>
        <w:rPr>
          <w:lang w:val="en-US"/>
        </w:rPr>
      </w:pPr>
      <w:r w:rsidRPr="00CE1419">
        <w:rPr>
          <w:lang w:val="en-US"/>
        </w:rPr>
        <w:t>However, parameter “C” is specific to cement and can be used depending on the strength of cement, although it also allows the use of additives. Parameter “n” allows nonlinear temperature influence on strength development. It depends on temperature and can be calculated from the following equation</w:t>
      </w:r>
      <w:r w:rsidR="001C62FD" w:rsidRPr="00CE1419">
        <w:rPr>
          <w:lang w:val="en-US"/>
        </w:rPr>
        <w:t xml:space="preserve"> </w:t>
      </w:r>
      <w:r w:rsidR="00240A5A" w:rsidRPr="00CE1419">
        <w:rPr>
          <w:noProof/>
          <w:lang w:val="en-US"/>
        </w:rPr>
        <w:t>[31]</w:t>
      </w:r>
      <w:r w:rsidR="001C62FD" w:rsidRPr="00CE1419">
        <w:rPr>
          <w:lang w:val="en-US"/>
        </w:rPr>
        <w:t>:</w:t>
      </w:r>
    </w:p>
    <w:p w14:paraId="0D5513E4" w14:textId="11CE5F2B" w:rsidR="001C62FD" w:rsidRPr="00CE1419" w:rsidRDefault="0032663C" w:rsidP="0032663C">
      <w:pPr>
        <w:shd w:val="clear" w:color="auto" w:fill="FFFFFF"/>
        <w:ind w:firstLine="0"/>
        <w:rPr>
          <w:rFonts w:eastAsia="Times New Roman"/>
          <w:szCs w:val="24"/>
          <w:lang w:val="en-US"/>
        </w:rPr>
      </w:pPr>
      <w:r w:rsidRPr="00CE1419">
        <w:rPr>
          <w:rFonts w:eastAsia="Times New Roman"/>
          <w:szCs w:val="24"/>
          <w:lang w:val="en-US"/>
        </w:rPr>
        <w:t xml:space="preserve">                                                             </w:t>
      </w:r>
      <m:oMath>
        <m:r>
          <w:rPr>
            <w:rFonts w:ascii="Cambria Math" w:eastAsia="Times New Roman" w:hAnsi="Cambria Math"/>
            <w:szCs w:val="24"/>
            <w:lang w:val="en-US"/>
          </w:rPr>
          <m:t>n=0.1∙T-1.245</m:t>
        </m:r>
      </m:oMath>
      <w:r w:rsidRPr="00CE1419">
        <w:rPr>
          <w:rFonts w:eastAsia="Times New Roman"/>
          <w:szCs w:val="24"/>
          <w:lang w:val="en-US"/>
        </w:rPr>
        <w:t xml:space="preserve">                                                          (6)</w:t>
      </w:r>
    </w:p>
    <w:p w14:paraId="13E8D245" w14:textId="77777777" w:rsidR="001C62FD" w:rsidRPr="00CE1419" w:rsidRDefault="00DB0C6E" w:rsidP="00060EAF">
      <w:pPr>
        <w:rPr>
          <w:lang w:val="en-US"/>
        </w:rPr>
      </w:pPr>
      <w:r w:rsidRPr="00CE1419">
        <w:rPr>
          <w:lang w:val="en-US"/>
        </w:rPr>
        <w:t xml:space="preserve">The values of </w:t>
      </w:r>
      <w:r w:rsidR="005A052E" w:rsidRPr="00CE1419">
        <w:rPr>
          <w:lang w:val="en-US"/>
        </w:rPr>
        <w:t>“</w:t>
      </w:r>
      <w:r w:rsidRPr="00CE1419">
        <w:rPr>
          <w:lang w:val="en-US"/>
        </w:rPr>
        <w:t>C</w:t>
      </w:r>
      <w:r w:rsidR="005A052E" w:rsidRPr="00CE1419">
        <w:rPr>
          <w:lang w:val="en-US"/>
        </w:rPr>
        <w:t>”</w:t>
      </w:r>
      <w:r w:rsidRPr="00CE1419">
        <w:rPr>
          <w:lang w:val="en-US"/>
        </w:rPr>
        <w:t xml:space="preserve"> and </w:t>
      </w:r>
      <w:r w:rsidR="005A052E" w:rsidRPr="00CE1419">
        <w:rPr>
          <w:lang w:val="en-US"/>
        </w:rPr>
        <w:t>“</w:t>
      </w:r>
      <w:r w:rsidRPr="00CE1419">
        <w:rPr>
          <w:lang w:val="en-US"/>
        </w:rPr>
        <w:t>n</w:t>
      </w:r>
      <w:r w:rsidR="005A052E" w:rsidRPr="00CE1419">
        <w:rPr>
          <w:lang w:val="en-US"/>
        </w:rPr>
        <w:t>”</w:t>
      </w:r>
      <w:r w:rsidRPr="00CE1419">
        <w:rPr>
          <w:lang w:val="en-US"/>
        </w:rPr>
        <w:t xml:space="preserve"> combined as </w:t>
      </w:r>
      <w:proofErr w:type="spellStart"/>
      <w:r w:rsidRPr="00CE1419">
        <w:rPr>
          <w:lang w:val="en-US"/>
        </w:rPr>
        <w:t>C^n</w:t>
      </w:r>
      <w:proofErr w:type="spellEnd"/>
      <w:r w:rsidRPr="00CE1419">
        <w:rPr>
          <w:lang w:val="en-US"/>
        </w:rPr>
        <w:t xml:space="preserve"> represent the </w:t>
      </w:r>
      <w:r w:rsidR="005A052E" w:rsidRPr="00CE1419">
        <w:rPr>
          <w:lang w:val="en-US"/>
        </w:rPr>
        <w:t>“</w:t>
      </w:r>
      <w:r w:rsidRPr="00CE1419">
        <w:rPr>
          <w:lang w:val="en-US"/>
        </w:rPr>
        <w:t>weighted coefficient</w:t>
      </w:r>
      <w:r w:rsidR="005A052E" w:rsidRPr="00CE1419">
        <w:rPr>
          <w:lang w:val="en-US"/>
        </w:rPr>
        <w:t>”</w:t>
      </w:r>
      <w:r w:rsidRPr="00CE1419">
        <w:rPr>
          <w:lang w:val="en-US"/>
        </w:rPr>
        <w:t>, which for "C" values exceeding one, increases almost exponentially with temperatures above 12.45°C. Some values for "C" have been provided in standard</w:t>
      </w:r>
      <w:r w:rsidR="001C62FD" w:rsidRPr="00CE1419">
        <w:rPr>
          <w:lang w:val="en-US"/>
        </w:rPr>
        <w:t xml:space="preserve"> </w:t>
      </w:r>
      <w:r w:rsidR="00240A5A" w:rsidRPr="00CE1419">
        <w:rPr>
          <w:noProof/>
          <w:lang w:val="en-US"/>
        </w:rPr>
        <w:t>[27]</w:t>
      </w:r>
      <w:r w:rsidR="001C62FD" w:rsidRPr="00CE1419">
        <w:rPr>
          <w:lang w:val="en-US"/>
        </w:rPr>
        <w:t xml:space="preserve">, </w:t>
      </w:r>
      <w:r w:rsidRPr="00CE1419">
        <w:rPr>
          <w:lang w:val="en-US"/>
        </w:rPr>
        <w:t>e.g. C = 1.25 for C I 32.5R, 52.5R and C II/B-V 32.5R. Values can also be determined by pouring ten 150 mm concrete or 40 mm cubes for mortar (at a ratio of water to cement 0.5) and determining their strength at 20 and 65°C. The C value is determined by the trial and error method in such a way that the compressive strength calculated in relation to the weighted maturity overlap each other.</w:t>
      </w:r>
    </w:p>
    <w:p w14:paraId="65D75CA2" w14:textId="79DA634B" w:rsidR="001C62FD" w:rsidRPr="00CE1419" w:rsidRDefault="00DB0C6E" w:rsidP="00060EAF">
      <w:pPr>
        <w:rPr>
          <w:lang w:val="en-US"/>
        </w:rPr>
      </w:pPr>
      <w:r w:rsidRPr="00CE1419">
        <w:rPr>
          <w:lang w:val="en-US"/>
        </w:rPr>
        <w:t>Based on the abovementioned methods used by different types of sensors, the maturity method has found wide spread</w:t>
      </w:r>
      <w:r w:rsidR="001C62FD" w:rsidRPr="00CE1419">
        <w:rPr>
          <w:lang w:val="en-US"/>
        </w:rPr>
        <w:t xml:space="preserve"> </w:t>
      </w:r>
      <w:r w:rsidR="00240A5A" w:rsidRPr="00CE1419">
        <w:rPr>
          <w:noProof/>
          <w:lang w:val="en-US"/>
        </w:rPr>
        <w:t>[21]</w:t>
      </w:r>
      <w:r w:rsidR="001C62FD" w:rsidRPr="00CE1419">
        <w:rPr>
          <w:lang w:val="en-US"/>
        </w:rPr>
        <w:t xml:space="preserve">, </w:t>
      </w:r>
      <w:r w:rsidRPr="00CE1419">
        <w:rPr>
          <w:lang w:val="en-US"/>
        </w:rPr>
        <w:t>as it is a convenient approach for forecasting the growth of concrete strength at an early age. This method can potentially solve many urgent tasks, such as predicting the appropriate time for removal of formwork and after tension, especially at low temperatures, when the development of concrete strength is difficult; optimization of the design of the concrete mixture and concrete curing conditions (e.g., heating the concrete at low temperatures or protection of the surface in hot dry weather).</w:t>
      </w:r>
    </w:p>
    <w:p w14:paraId="12099C34" w14:textId="77777777" w:rsidR="002729FC" w:rsidRPr="00CE1419" w:rsidRDefault="004D51E1" w:rsidP="00C9094A">
      <w:pPr>
        <w:pStyle w:val="2"/>
        <w:rPr>
          <w:lang w:val="en-US"/>
        </w:rPr>
      </w:pPr>
      <w:bookmarkStart w:id="8" w:name="_Toc53404295"/>
      <w:r w:rsidRPr="00CE1419">
        <w:rPr>
          <w:lang w:val="en-US"/>
        </w:rPr>
        <w:lastRenderedPageBreak/>
        <w:t>Analysis of literary sources</w:t>
      </w:r>
      <w:bookmarkEnd w:id="8"/>
    </w:p>
    <w:p w14:paraId="15BA3934" w14:textId="77777777" w:rsidR="006804B2" w:rsidRPr="00CE1419" w:rsidRDefault="00BC7D5D" w:rsidP="006804B2">
      <w:pPr>
        <w:rPr>
          <w:color w:val="000000"/>
          <w:lang w:val="en-US"/>
        </w:rPr>
      </w:pPr>
      <w:r w:rsidRPr="00CE1419">
        <w:rPr>
          <w:color w:val="000000"/>
          <w:lang w:val="en-US"/>
        </w:rPr>
        <w:t>Despite the similar functionality (concrete strength determination), the maturity sensor market is constantly growing and nowadays is represented by a large variety of manufacturers</w:t>
      </w:r>
      <w:r w:rsidR="006804B2" w:rsidRPr="00CE1419">
        <w:rPr>
          <w:color w:val="000000"/>
          <w:lang w:val="en-US"/>
        </w:rPr>
        <w:t xml:space="preserve"> </w:t>
      </w:r>
      <w:r w:rsidR="00240A5A" w:rsidRPr="00CE1419">
        <w:rPr>
          <w:noProof/>
          <w:color w:val="000000"/>
          <w:lang w:val="en-US"/>
        </w:rPr>
        <w:t>[32]</w:t>
      </w:r>
      <w:r w:rsidR="006804B2" w:rsidRPr="00CE1419">
        <w:rPr>
          <w:color w:val="000000"/>
          <w:lang w:val="en-US"/>
        </w:rPr>
        <w:t xml:space="preserve">. </w:t>
      </w:r>
      <w:r w:rsidRPr="00CE1419">
        <w:rPr>
          <w:color w:val="000000"/>
          <w:lang w:val="en-US"/>
        </w:rPr>
        <w:t>In world practice, the use of sensors has proven to be an effective method for monitoring the strength of concrete. And if earlier maturity sensors were more often used in the country where they were produced, today foreign manufacturers are expanding the supply zone of their products, entering the international market.</w:t>
      </w:r>
      <w:r w:rsidR="006804B2" w:rsidRPr="00CE1419">
        <w:rPr>
          <w:color w:val="000000"/>
          <w:lang w:val="en-US"/>
        </w:rPr>
        <w:t xml:space="preserve"> </w:t>
      </w:r>
    </w:p>
    <w:p w14:paraId="24315037" w14:textId="77777777" w:rsidR="006804B2" w:rsidRPr="00CE1419" w:rsidRDefault="00BC7D5D" w:rsidP="006804B2">
      <w:pPr>
        <w:rPr>
          <w:color w:val="000000"/>
          <w:lang w:val="en-US"/>
        </w:rPr>
      </w:pPr>
      <w:r w:rsidRPr="00CE1419">
        <w:rPr>
          <w:color w:val="000000"/>
          <w:lang w:val="en-US"/>
        </w:rPr>
        <w:t>One of the first mentions</w:t>
      </w:r>
      <w:r w:rsidR="006804B2" w:rsidRPr="00CE1419">
        <w:rPr>
          <w:color w:val="000000"/>
          <w:lang w:val="en-US"/>
        </w:rPr>
        <w:t xml:space="preserve"> </w:t>
      </w:r>
      <w:r w:rsidR="00240A5A" w:rsidRPr="00CE1419">
        <w:rPr>
          <w:noProof/>
          <w:color w:val="000000"/>
          <w:lang w:val="en-US"/>
        </w:rPr>
        <w:t>[33]</w:t>
      </w:r>
      <w:r w:rsidR="006804B2" w:rsidRPr="00CE1419">
        <w:rPr>
          <w:color w:val="000000"/>
          <w:lang w:val="en-US"/>
        </w:rPr>
        <w:t xml:space="preserve"> </w:t>
      </w:r>
      <w:r w:rsidRPr="00CE1419">
        <w:rPr>
          <w:color w:val="000000"/>
          <w:lang w:val="en-US"/>
        </w:rPr>
        <w:t xml:space="preserve">of the use of maturity sensors as an effective method for determining the strength of concrete falls back on 2004. The authors use the </w:t>
      </w:r>
      <w:proofErr w:type="spellStart"/>
      <w:r w:rsidRPr="00CE1419">
        <w:rPr>
          <w:color w:val="000000"/>
          <w:lang w:val="en-US"/>
        </w:rPr>
        <w:t>iButton</w:t>
      </w:r>
      <w:proofErr w:type="spellEnd"/>
      <w:r w:rsidRPr="00CE1419">
        <w:rPr>
          <w:color w:val="000000"/>
          <w:lang w:val="en-US"/>
        </w:rPr>
        <w:t xml:space="preserve"> sensor, whose principle of operation is based on the maturity method. As a communication module in the sensor was provided Bluetooth module. Despite the positive results of the study, the authors mentioned the inconvenience of collecting information from the sensors.</w:t>
      </w:r>
    </w:p>
    <w:p w14:paraId="12DF1D08" w14:textId="77777777" w:rsidR="006804B2" w:rsidRPr="00CE1419" w:rsidRDefault="00CA2704" w:rsidP="006804B2">
      <w:pPr>
        <w:rPr>
          <w:color w:val="000000"/>
          <w:lang w:val="en-US"/>
        </w:rPr>
      </w:pPr>
      <w:r w:rsidRPr="00CE1419">
        <w:rPr>
          <w:color w:val="000000"/>
          <w:lang w:val="en-US"/>
        </w:rPr>
        <w:t>Increasingly popular in foreign studies</w:t>
      </w:r>
      <w:r w:rsidR="006804B2" w:rsidRPr="00CE1419">
        <w:rPr>
          <w:color w:val="000000"/>
          <w:lang w:val="en-US"/>
        </w:rPr>
        <w:t xml:space="preserve"> </w:t>
      </w:r>
      <w:r w:rsidR="00240A5A" w:rsidRPr="00CE1419">
        <w:rPr>
          <w:noProof/>
          <w:color w:val="000000"/>
          <w:lang w:val="en-US"/>
        </w:rPr>
        <w:t>[34,35]</w:t>
      </w:r>
      <w:r w:rsidR="006804B2" w:rsidRPr="00CE1419">
        <w:rPr>
          <w:color w:val="000000"/>
          <w:lang w:val="en-US"/>
        </w:rPr>
        <w:t xml:space="preserve"> </w:t>
      </w:r>
      <w:r w:rsidRPr="00CE1419">
        <w:rPr>
          <w:color w:val="000000"/>
          <w:lang w:val="en-US"/>
        </w:rPr>
        <w:t xml:space="preserve">is a wireless </w:t>
      </w:r>
      <w:proofErr w:type="spellStart"/>
      <w:r w:rsidRPr="00CE1419">
        <w:rPr>
          <w:color w:val="000000"/>
          <w:lang w:val="en-US"/>
        </w:rPr>
        <w:t>SmartRock</w:t>
      </w:r>
      <w:proofErr w:type="spellEnd"/>
      <w:r w:rsidRPr="00CE1419">
        <w:rPr>
          <w:color w:val="000000"/>
          <w:lang w:val="en-US"/>
        </w:rPr>
        <w:t xml:space="preserve"> sensor for measuring the maturity of concrete, working on a similar principle as the </w:t>
      </w:r>
      <w:proofErr w:type="spellStart"/>
      <w:r w:rsidRPr="00CE1419">
        <w:rPr>
          <w:color w:val="000000"/>
          <w:lang w:val="en-US"/>
        </w:rPr>
        <w:t>iButton</w:t>
      </w:r>
      <w:proofErr w:type="spellEnd"/>
      <w:r w:rsidRPr="00CE1419">
        <w:rPr>
          <w:color w:val="000000"/>
          <w:lang w:val="en-US"/>
        </w:rPr>
        <w:t xml:space="preserve">. It also allows the strength of concrete to be estimated through its maturity. The </w:t>
      </w:r>
      <w:proofErr w:type="spellStart"/>
      <w:r w:rsidRPr="00CE1419">
        <w:rPr>
          <w:color w:val="000000"/>
          <w:lang w:val="en-US"/>
        </w:rPr>
        <w:t>SmartRock</w:t>
      </w:r>
      <w:proofErr w:type="spellEnd"/>
      <w:r w:rsidRPr="00CE1419">
        <w:rPr>
          <w:color w:val="000000"/>
          <w:lang w:val="en-US"/>
        </w:rPr>
        <w:t xml:space="preserve"> is mounted on the rebar before pouring</w:t>
      </w:r>
      <w:r w:rsidR="006804B2" w:rsidRPr="00CE1419">
        <w:rPr>
          <w:color w:val="000000"/>
          <w:lang w:val="en-US"/>
        </w:rPr>
        <w:t xml:space="preserve"> </w:t>
      </w:r>
      <w:r w:rsidR="00240A5A" w:rsidRPr="00CE1419">
        <w:rPr>
          <w:noProof/>
          <w:color w:val="000000"/>
          <w:lang w:val="en-US"/>
        </w:rPr>
        <w:t>[36]</w:t>
      </w:r>
      <w:r w:rsidR="006804B2" w:rsidRPr="00CE1419">
        <w:rPr>
          <w:color w:val="000000"/>
          <w:lang w:val="en-US"/>
        </w:rPr>
        <w:t xml:space="preserve">. </w:t>
      </w:r>
      <w:r w:rsidRPr="00CE1419">
        <w:rPr>
          <w:color w:val="000000"/>
          <w:lang w:val="en-US"/>
        </w:rPr>
        <w:t xml:space="preserve">Measurements are continuously recorded in the internal memory and can be viewed at any time during the setting and curing of concrete mix at the construction site with a free application on a smartphone or tablet. As with the </w:t>
      </w:r>
      <w:proofErr w:type="spellStart"/>
      <w:r w:rsidRPr="00CE1419">
        <w:rPr>
          <w:color w:val="000000"/>
          <w:lang w:val="en-US"/>
        </w:rPr>
        <w:t>iButton</w:t>
      </w:r>
      <w:proofErr w:type="spellEnd"/>
      <w:r w:rsidRPr="00CE1419">
        <w:rPr>
          <w:color w:val="000000"/>
          <w:lang w:val="en-US"/>
        </w:rPr>
        <w:t xml:space="preserve">, </w:t>
      </w:r>
      <w:proofErr w:type="spellStart"/>
      <w:r w:rsidRPr="00CE1419">
        <w:rPr>
          <w:color w:val="000000"/>
          <w:lang w:val="en-US"/>
        </w:rPr>
        <w:t>SmartRock</w:t>
      </w:r>
      <w:proofErr w:type="spellEnd"/>
      <w:r w:rsidRPr="00CE1419">
        <w:rPr>
          <w:color w:val="000000"/>
          <w:lang w:val="en-US"/>
        </w:rPr>
        <w:t xml:space="preserve"> sensors have a similar problem with data synchronization via Bluetooth, making it impossible to connect to more than one device at a time.</w:t>
      </w:r>
      <w:r w:rsidR="006804B2" w:rsidRPr="00CE1419">
        <w:rPr>
          <w:color w:val="000000"/>
          <w:lang w:val="en-US"/>
        </w:rPr>
        <w:t xml:space="preserve"> </w:t>
      </w:r>
      <w:r w:rsidRPr="00CE1419">
        <w:rPr>
          <w:color w:val="000000"/>
          <w:lang w:val="en-US"/>
        </w:rPr>
        <w:t>As a result, the data collector needs to connect in series to each sensor individually, which can be extremely difficult when there are large numbers of sensors. The maturity method used by the above sensors has since been expanded to include not only temperature but also humidity. In the article</w:t>
      </w:r>
      <w:r w:rsidR="006804B2" w:rsidRPr="00CE1419">
        <w:rPr>
          <w:color w:val="000000"/>
          <w:lang w:val="en-US"/>
        </w:rPr>
        <w:t xml:space="preserve"> </w:t>
      </w:r>
      <w:r w:rsidR="00240A5A" w:rsidRPr="00CE1419">
        <w:rPr>
          <w:noProof/>
          <w:color w:val="000000"/>
          <w:lang w:val="en-US"/>
        </w:rPr>
        <w:t>[37]</w:t>
      </w:r>
      <w:r w:rsidR="006804B2" w:rsidRPr="00CE1419">
        <w:rPr>
          <w:color w:val="000000"/>
          <w:lang w:val="en-US"/>
        </w:rPr>
        <w:t xml:space="preserve">, </w:t>
      </w:r>
      <w:r w:rsidRPr="00CE1419">
        <w:rPr>
          <w:color w:val="000000"/>
          <w:lang w:val="en-US"/>
        </w:rPr>
        <w:t>devoted to the study of the influence of humidity and temperature on the mechanical properties of concrete, the authors tested several concrete specimens that hardened at different values of temperature and humidity. According to the results of compression testing of specimens it was found out that the strength and modulus of elasticity of concrete is inversely proportional to the temperature, as well as moisture content in concrete. Concrete Sensors has gone further and introduced humidity measurements into its sensors, unlike the sensors that measure only the temperature and strength of concrete.</w:t>
      </w:r>
      <w:r w:rsidR="006804B2" w:rsidRPr="00CE1419">
        <w:rPr>
          <w:color w:val="000000"/>
          <w:lang w:val="en-US"/>
        </w:rPr>
        <w:t xml:space="preserve"> </w:t>
      </w:r>
    </w:p>
    <w:p w14:paraId="14698796" w14:textId="77777777" w:rsidR="006804B2" w:rsidRPr="00CE1419" w:rsidRDefault="00632C3C" w:rsidP="006804B2">
      <w:pPr>
        <w:rPr>
          <w:color w:val="000000"/>
          <w:lang w:val="en-US"/>
        </w:rPr>
      </w:pPr>
      <w:r w:rsidRPr="00CE1419">
        <w:rPr>
          <w:color w:val="000000"/>
          <w:lang w:val="en-US"/>
        </w:rPr>
        <w:t>One of the features of maturity sensors is the need to immerse them in the body of concrete</w:t>
      </w:r>
      <w:r w:rsidR="006804B2" w:rsidRPr="00CE1419">
        <w:rPr>
          <w:color w:val="000000"/>
          <w:lang w:val="en-US"/>
        </w:rPr>
        <w:t xml:space="preserve"> </w:t>
      </w:r>
      <w:r w:rsidR="00240A5A" w:rsidRPr="00CE1419">
        <w:rPr>
          <w:noProof/>
          <w:color w:val="000000"/>
          <w:lang w:val="en-US"/>
        </w:rPr>
        <w:t>[38]</w:t>
      </w:r>
      <w:r w:rsidR="006804B2" w:rsidRPr="00CE1419">
        <w:rPr>
          <w:color w:val="000000"/>
          <w:lang w:val="en-US"/>
        </w:rPr>
        <w:t xml:space="preserve">. </w:t>
      </w:r>
      <w:r w:rsidRPr="00CE1419">
        <w:rPr>
          <w:color w:val="000000"/>
          <w:lang w:val="en-US"/>
        </w:rPr>
        <w:t>However, there are solutions that allow multiple use of the sensors by changing the temperature recorders. For example, this principle is described in detail in the article</w:t>
      </w:r>
      <w:r w:rsidR="006804B2" w:rsidRPr="00CE1419">
        <w:rPr>
          <w:color w:val="000000"/>
          <w:lang w:val="en-US"/>
        </w:rPr>
        <w:t xml:space="preserve"> </w:t>
      </w:r>
      <w:r w:rsidR="00240A5A" w:rsidRPr="00CE1419">
        <w:rPr>
          <w:noProof/>
          <w:color w:val="000000"/>
          <w:lang w:val="en-US"/>
        </w:rPr>
        <w:t>[39]</w:t>
      </w:r>
      <w:r w:rsidR="006804B2" w:rsidRPr="00CE1419">
        <w:rPr>
          <w:color w:val="000000"/>
          <w:lang w:val="en-US"/>
        </w:rPr>
        <w:t xml:space="preserve">, </w:t>
      </w:r>
      <w:r w:rsidRPr="00CE1419">
        <w:rPr>
          <w:color w:val="000000"/>
          <w:lang w:val="en-US"/>
        </w:rPr>
        <w:t xml:space="preserve">where the Command Center sensor was used as a control one. At the same time, not the whole sensor was placed into the concrete but only a wire at the end of which there was a temperature recorder. </w:t>
      </w:r>
      <w:r w:rsidRPr="00CE1419">
        <w:rPr>
          <w:color w:val="000000"/>
          <w:lang w:val="en-US"/>
        </w:rPr>
        <w:lastRenderedPageBreak/>
        <w:t>Thus, after the end of the test, the sensor could be reused, because the wire with the temperature recorder could easily be taken out of the sensor body. However, despite all the advantages and potential benefits of using the sensors, their use in our country is limited due to the relative cost compared to traditional methods and the presence of certain problems in the IT-architecture, the main disadvantage of which is the inability to synchronous concrete strength control due to Bluetooth restrictions. Unfortunately, the concept of sensor application in concrete is also poorly studied in our country. However, work in this direction is still being done. So, for example, the research group of this project developed a prototype sensor for monitoring reinforced concrete structures, which was described in the article</w:t>
      </w:r>
      <w:r w:rsidR="006804B2" w:rsidRPr="00CE1419">
        <w:rPr>
          <w:color w:val="000000"/>
          <w:lang w:val="en-US"/>
        </w:rPr>
        <w:t xml:space="preserve"> </w:t>
      </w:r>
      <w:r w:rsidR="00240A5A" w:rsidRPr="00CE1419">
        <w:rPr>
          <w:noProof/>
          <w:color w:val="000000"/>
          <w:lang w:val="en-US"/>
        </w:rPr>
        <w:t>[40]</w:t>
      </w:r>
      <w:r w:rsidR="006804B2" w:rsidRPr="00CE1419">
        <w:rPr>
          <w:color w:val="000000"/>
          <w:lang w:val="en-US"/>
        </w:rPr>
        <w:t xml:space="preserve">, </w:t>
      </w:r>
      <w:r w:rsidRPr="00CE1419">
        <w:rPr>
          <w:color w:val="000000"/>
          <w:lang w:val="en-US"/>
        </w:rPr>
        <w:t>for which the patent was obtained. In addition to the development of the prototype, the strategies of optimal allocation of sensors in concrete structures have been studied in detail. Thus, it was found that the location of the sensors directly affects their number required for a particular monolithic frame of the building</w:t>
      </w:r>
      <w:r w:rsidR="006804B2" w:rsidRPr="00CE1419">
        <w:rPr>
          <w:color w:val="000000"/>
          <w:lang w:val="en-US"/>
        </w:rPr>
        <w:t xml:space="preserve"> </w:t>
      </w:r>
      <w:r w:rsidR="00240A5A" w:rsidRPr="00CE1419">
        <w:rPr>
          <w:noProof/>
          <w:color w:val="000000"/>
          <w:lang w:val="en-US"/>
        </w:rPr>
        <w:t>[38]</w:t>
      </w:r>
      <w:r w:rsidR="006804B2" w:rsidRPr="00CE1419">
        <w:rPr>
          <w:color w:val="000000"/>
          <w:lang w:val="en-US"/>
        </w:rPr>
        <w:t xml:space="preserve">. </w:t>
      </w:r>
    </w:p>
    <w:p w14:paraId="2F834A81" w14:textId="4A20375F" w:rsidR="0032663C" w:rsidRPr="00CE1419" w:rsidRDefault="00C7592B" w:rsidP="006804B2">
      <w:pPr>
        <w:rPr>
          <w:color w:val="000000"/>
          <w:lang w:val="en-US"/>
        </w:rPr>
      </w:pPr>
      <w:r w:rsidRPr="00CE1419">
        <w:rPr>
          <w:color w:val="000000"/>
          <w:lang w:val="en-US"/>
        </w:rPr>
        <w:t>In this connection, in the sensor being developed within the framework of the project, it is accepted to modernize existing solutions in order to eliminate the disadvantages of analogues. In general, the concept of Internet of Things (IoT) can be applied to improve the process of control and monitoring of concrete strength by improving methods of data collection, storage and transmission, which was impossible in the past</w:t>
      </w:r>
      <w:r w:rsidR="006804B2" w:rsidRPr="00CE1419">
        <w:rPr>
          <w:color w:val="000000"/>
          <w:lang w:val="en-US"/>
        </w:rPr>
        <w:t xml:space="preserve"> </w:t>
      </w:r>
      <w:r w:rsidR="00240A5A" w:rsidRPr="00CE1419">
        <w:rPr>
          <w:noProof/>
          <w:color w:val="000000"/>
          <w:lang w:val="en-US"/>
        </w:rPr>
        <w:t>[41]</w:t>
      </w:r>
      <w:r w:rsidR="006804B2" w:rsidRPr="00CE1419">
        <w:rPr>
          <w:color w:val="000000"/>
          <w:lang w:val="en-US"/>
        </w:rPr>
        <w:t>.</w:t>
      </w:r>
    </w:p>
    <w:p w14:paraId="50F90C8E" w14:textId="77777777" w:rsidR="00DE3C53" w:rsidRPr="00CE1419" w:rsidRDefault="00DE3C53" w:rsidP="006804B2">
      <w:pPr>
        <w:rPr>
          <w:color w:val="000000"/>
          <w:lang w:val="en-US"/>
        </w:rPr>
      </w:pPr>
    </w:p>
    <w:p w14:paraId="5ACDF581" w14:textId="77777777" w:rsidR="002729FC" w:rsidRPr="00CE1419" w:rsidRDefault="00C7592B" w:rsidP="004F2173">
      <w:pPr>
        <w:pStyle w:val="2"/>
        <w:rPr>
          <w:lang w:val="en-US"/>
        </w:rPr>
      </w:pPr>
      <w:bookmarkStart w:id="9" w:name="_Toc52919167"/>
      <w:bookmarkStart w:id="10" w:name="_Toc53404296"/>
      <w:bookmarkEnd w:id="9"/>
      <w:r w:rsidRPr="00CE1419">
        <w:rPr>
          <w:lang w:val="en-US"/>
        </w:rPr>
        <w:t>Developing the methodological framework of the project</w:t>
      </w:r>
      <w:bookmarkEnd w:id="10"/>
    </w:p>
    <w:p w14:paraId="2A502A02" w14:textId="77777777" w:rsidR="002729FC" w:rsidRPr="00CE1419" w:rsidRDefault="00E65D08" w:rsidP="00B62AF6">
      <w:pPr>
        <w:rPr>
          <w:rFonts w:eastAsia="Times New Roman"/>
          <w:spacing w:val="6"/>
          <w:szCs w:val="24"/>
          <w:lang w:val="en-US" w:eastAsia="ar-SA"/>
        </w:rPr>
      </w:pPr>
      <w:bookmarkStart w:id="11" w:name="_Hlk53144557"/>
      <w:r w:rsidRPr="00CE1419">
        <w:rPr>
          <w:spacing w:val="6"/>
          <w:lang w:val="en-US"/>
        </w:rPr>
        <w:t>The methodological basis of the project is proposed to be understood as a set of approaches, methods and models of project, program and portfolio management, reflected in professional standards of project management of global, international, national, industry and corporate level, as well as in various scientific and practical sources that organize the theory and practice of project management in order to achieve the desired result</w:t>
      </w:r>
      <w:r w:rsidR="002729FC" w:rsidRPr="00CE1419">
        <w:rPr>
          <w:spacing w:val="6"/>
          <w:lang w:val="en-US"/>
        </w:rPr>
        <w:t xml:space="preserve"> </w:t>
      </w:r>
      <w:r w:rsidR="00240A5A" w:rsidRPr="00CE1419">
        <w:rPr>
          <w:noProof/>
          <w:spacing w:val="6"/>
          <w:lang w:val="en-US"/>
        </w:rPr>
        <w:t>[42]</w:t>
      </w:r>
      <w:r w:rsidR="002729FC" w:rsidRPr="00CE1419">
        <w:rPr>
          <w:spacing w:val="6"/>
          <w:lang w:val="en-US"/>
        </w:rPr>
        <w:t xml:space="preserve">. </w:t>
      </w:r>
      <w:bookmarkEnd w:id="11"/>
      <w:r w:rsidRPr="00CE1419">
        <w:rPr>
          <w:rFonts w:eastAsia="Times New Roman"/>
          <w:spacing w:val="6"/>
          <w:szCs w:val="24"/>
          <w:lang w:val="en-US" w:eastAsia="ar-SA"/>
        </w:rPr>
        <w:t>In order for project management as a tool to increase project efficiency to bring maximum efficiency, each organization should choose the project management methodology that best suits the specifics of its tasks. Theoretical and empirical research methods are used for project implementation. Theoretical research methods are applied at the preparatory stage for the analysis of the current state, regulatory, technical and literary sources, the result of which are the methodological basis of project development, as well as the model of project development and promotion. Methodological bases include a detailed plan of work necessary for realization of tasks and achievement of the project goal. Empirical methods are used for experimental research in the project. The knowledge obtained by theoretical research is applied for qualitative performance of tests in factory, laboratory and field conditions.</w:t>
      </w:r>
    </w:p>
    <w:p w14:paraId="606867E4" w14:textId="77777777" w:rsidR="000668EA" w:rsidRPr="00CE1419" w:rsidRDefault="00E65D08" w:rsidP="000668EA">
      <w:pPr>
        <w:rPr>
          <w:spacing w:val="6"/>
          <w:lang w:val="en-US"/>
        </w:rPr>
      </w:pPr>
      <w:r w:rsidRPr="00CE1419">
        <w:rPr>
          <w:spacing w:val="6"/>
          <w:lang w:val="en-US"/>
        </w:rPr>
        <w:lastRenderedPageBreak/>
        <w:t>The full list of works includes 7 tasks (stages), designed to ensure optimal performance of each subtask of a particular task. For example, most of the subtasks are performed in parallel, which allows optimizing the work of each member of the research team.</w:t>
      </w:r>
    </w:p>
    <w:p w14:paraId="20667584" w14:textId="77777777" w:rsidR="00626D08" w:rsidRPr="00CE1419" w:rsidRDefault="00E65D08">
      <w:pPr>
        <w:rPr>
          <w:spacing w:val="6"/>
          <w:lang w:val="en-US"/>
        </w:rPr>
      </w:pPr>
      <w:r w:rsidRPr="00CE1419">
        <w:rPr>
          <w:spacing w:val="6"/>
          <w:lang w:val="en-US"/>
        </w:rPr>
        <w:t xml:space="preserve">At the first stage, the analysis of the current state and best practices, regulatory, technical and literature sources on the measuring instruments used for destructive and non-destructive strength control and monitoring of concrete and reinforced concrete structures is carried out, methodological bases for project development, model of development and promotion of the project are worked out. At the second stage, development, testing and debugging of the industrial design of the sensor and its software, development of working </w:t>
      </w:r>
      <w:r w:rsidR="00785D1E" w:rsidRPr="00CE1419">
        <w:rPr>
          <w:spacing w:val="6"/>
          <w:lang w:val="en-US"/>
        </w:rPr>
        <w:t xml:space="preserve">samples </w:t>
      </w:r>
      <w:r w:rsidRPr="00CE1419">
        <w:rPr>
          <w:spacing w:val="6"/>
          <w:lang w:val="en-US"/>
        </w:rPr>
        <w:t xml:space="preserve">of the sensor and its components, software, as well as technical documentation are performed. </w:t>
      </w:r>
      <w:proofErr w:type="gramStart"/>
      <w:r w:rsidRPr="00CE1419">
        <w:rPr>
          <w:spacing w:val="6"/>
          <w:lang w:val="en-US"/>
        </w:rPr>
        <w:t>Also</w:t>
      </w:r>
      <w:proofErr w:type="gramEnd"/>
      <w:r w:rsidRPr="00CE1419">
        <w:rPr>
          <w:spacing w:val="6"/>
          <w:lang w:val="en-US"/>
        </w:rPr>
        <w:t xml:space="preserve"> a technological line for sensor production will be set up. The third stage includes work on laboratory testing of industrial </w:t>
      </w:r>
      <w:r w:rsidR="00785D1E" w:rsidRPr="00CE1419">
        <w:rPr>
          <w:spacing w:val="6"/>
          <w:lang w:val="en-US"/>
        </w:rPr>
        <w:t>sampl</w:t>
      </w:r>
      <w:r w:rsidRPr="00CE1419">
        <w:rPr>
          <w:spacing w:val="6"/>
          <w:lang w:val="en-US"/>
        </w:rPr>
        <w:t>es of the sensor and its software. The fourth stage will include work on conducting tests for type approval of measuring instruments. The purpose of this stage is to obtain a certificate of type approval of measuring instruments for a period of 5 years. Further on the fifth stage will be developed technological regulations for monitoring of reinforced concrete structures with wireless embedded sensors. At the sixth stage the work on pilot implementation of the development will be carried out. The seventh stage includes scientific and organizational support of the project. It is planned to obtain security documents from NIIS “</w:t>
      </w:r>
      <w:proofErr w:type="spellStart"/>
      <w:r w:rsidRPr="00CE1419">
        <w:rPr>
          <w:spacing w:val="6"/>
          <w:lang w:val="en-US"/>
        </w:rPr>
        <w:t>Kazpatent</w:t>
      </w:r>
      <w:proofErr w:type="spellEnd"/>
      <w:r w:rsidRPr="00CE1419">
        <w:rPr>
          <w:spacing w:val="6"/>
          <w:lang w:val="en-US"/>
        </w:rPr>
        <w:t>”. Also, as part of the scientific and organizational support of the project it is planned to participate in scientific conferences and write scientific articles, which will allow to present the development to a wider audience.</w:t>
      </w:r>
    </w:p>
    <w:p w14:paraId="15B6FAB5" w14:textId="77777777" w:rsidR="001F3FB6" w:rsidRPr="00CE1419" w:rsidRDefault="00E65D08">
      <w:pPr>
        <w:rPr>
          <w:lang w:val="en-US"/>
        </w:rPr>
      </w:pPr>
      <w:r w:rsidRPr="00CE1419">
        <w:rPr>
          <w:lang w:val="en-US"/>
        </w:rPr>
        <w:t>To identify strengths and weaknesses, as well as opportunities and threats to the project, SWOT-analysis was carried out, presented in table 3 below.</w:t>
      </w:r>
    </w:p>
    <w:p w14:paraId="27BCBC9C" w14:textId="77777777" w:rsidR="00626D08" w:rsidRPr="00CE1419" w:rsidRDefault="00E65D08" w:rsidP="008D614B">
      <w:pPr>
        <w:ind w:firstLine="0"/>
        <w:rPr>
          <w:lang w:val="en-US"/>
        </w:rPr>
      </w:pPr>
      <w:r w:rsidRPr="00CE1419">
        <w:rPr>
          <w:lang w:val="en-US"/>
        </w:rPr>
        <w:t>Table</w:t>
      </w:r>
      <w:r w:rsidR="00626D08" w:rsidRPr="00CE1419">
        <w:rPr>
          <w:lang w:val="en-US"/>
        </w:rPr>
        <w:t xml:space="preserve"> </w:t>
      </w:r>
      <w:r w:rsidR="000D3A55" w:rsidRPr="00CE1419">
        <w:rPr>
          <w:lang w:val="en-US"/>
        </w:rPr>
        <w:t>3</w:t>
      </w:r>
      <w:r w:rsidR="00626D08" w:rsidRPr="00CE1419">
        <w:rPr>
          <w:lang w:val="en-US"/>
        </w:rPr>
        <w:t xml:space="preserve"> – SWOT-</w:t>
      </w:r>
      <w:r w:rsidR="00E22CFD" w:rsidRPr="00CE1419">
        <w:rPr>
          <w:lang w:val="en-US"/>
        </w:rPr>
        <w:t>analysis of the project</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611"/>
      </w:tblGrid>
      <w:tr w:rsidR="002729FC" w:rsidRPr="00CE1419" w14:paraId="76954D03" w14:textId="77777777" w:rsidTr="00CE1419">
        <w:trPr>
          <w:trHeight w:val="458"/>
          <w:jc w:val="center"/>
        </w:trPr>
        <w:tc>
          <w:tcPr>
            <w:tcW w:w="4611" w:type="dxa"/>
            <w:shd w:val="clear" w:color="auto" w:fill="auto"/>
            <w:vAlign w:val="center"/>
          </w:tcPr>
          <w:p w14:paraId="0E9C71C2" w14:textId="77777777" w:rsidR="002729FC" w:rsidRPr="00CE1419" w:rsidRDefault="00E22CFD" w:rsidP="002722F2">
            <w:pPr>
              <w:spacing w:line="240" w:lineRule="auto"/>
              <w:ind w:firstLine="0"/>
              <w:jc w:val="center"/>
              <w:rPr>
                <w:sz w:val="20"/>
                <w:szCs w:val="20"/>
                <w:lang w:val="en-US"/>
              </w:rPr>
            </w:pPr>
            <w:r w:rsidRPr="00CE1419">
              <w:rPr>
                <w:sz w:val="20"/>
                <w:szCs w:val="20"/>
                <w:lang w:val="en-US"/>
              </w:rPr>
              <w:t>Strengths</w:t>
            </w:r>
          </w:p>
        </w:tc>
        <w:tc>
          <w:tcPr>
            <w:tcW w:w="4611" w:type="dxa"/>
            <w:shd w:val="clear" w:color="auto" w:fill="auto"/>
            <w:vAlign w:val="center"/>
          </w:tcPr>
          <w:p w14:paraId="22C4E516" w14:textId="77777777" w:rsidR="002729FC" w:rsidRPr="00CE1419" w:rsidRDefault="00E22CFD" w:rsidP="002722F2">
            <w:pPr>
              <w:spacing w:line="240" w:lineRule="auto"/>
              <w:ind w:firstLine="0"/>
              <w:jc w:val="center"/>
              <w:rPr>
                <w:sz w:val="20"/>
                <w:szCs w:val="20"/>
                <w:lang w:val="en-US"/>
              </w:rPr>
            </w:pPr>
            <w:r w:rsidRPr="00CE1419">
              <w:rPr>
                <w:sz w:val="20"/>
                <w:szCs w:val="20"/>
                <w:lang w:val="en-US"/>
              </w:rPr>
              <w:t>Weaknesses</w:t>
            </w:r>
          </w:p>
        </w:tc>
      </w:tr>
      <w:tr w:rsidR="002729FC" w:rsidRPr="00CE1419" w14:paraId="7AA1162E" w14:textId="77777777" w:rsidTr="00CE1419">
        <w:trPr>
          <w:trHeight w:val="1416"/>
          <w:jc w:val="center"/>
        </w:trPr>
        <w:tc>
          <w:tcPr>
            <w:tcW w:w="4611" w:type="dxa"/>
            <w:shd w:val="clear" w:color="auto" w:fill="auto"/>
          </w:tcPr>
          <w:p w14:paraId="58B86BFE" w14:textId="77777777" w:rsidR="006B4C42"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The status of the only manufacturer in Kazakhstan;</w:t>
            </w:r>
          </w:p>
          <w:p w14:paraId="3613CB83" w14:textId="77777777" w:rsidR="006B4C42"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High construction growth rates in Kazakhstan;</w:t>
            </w:r>
          </w:p>
          <w:p w14:paraId="30732B12" w14:textId="77777777" w:rsidR="006B4C42"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High interest from construction companies;</w:t>
            </w:r>
          </w:p>
          <w:p w14:paraId="4D481A25" w14:textId="77777777" w:rsidR="002729FC"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Stable financing from the MES of the Republic of Kazakhstan.</w:t>
            </w:r>
          </w:p>
        </w:tc>
        <w:tc>
          <w:tcPr>
            <w:tcW w:w="4611" w:type="dxa"/>
            <w:shd w:val="clear" w:color="auto" w:fill="auto"/>
          </w:tcPr>
          <w:p w14:paraId="621FD7A7" w14:textId="77777777" w:rsidR="002729FC"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Lack of regulations in Kazakhstan on the use of sensors to control the strength of concrete</w:t>
            </w:r>
            <w:r w:rsidR="002729FC" w:rsidRPr="00CE1419">
              <w:rPr>
                <w:spacing w:val="-4"/>
                <w:sz w:val="20"/>
                <w:szCs w:val="20"/>
                <w:lang w:val="en-US"/>
              </w:rPr>
              <w:t>.</w:t>
            </w:r>
          </w:p>
        </w:tc>
      </w:tr>
      <w:tr w:rsidR="002729FC" w:rsidRPr="00CE1419" w14:paraId="7A1AFD10" w14:textId="77777777" w:rsidTr="00CE1419">
        <w:trPr>
          <w:trHeight w:val="458"/>
          <w:jc w:val="center"/>
        </w:trPr>
        <w:tc>
          <w:tcPr>
            <w:tcW w:w="4611" w:type="dxa"/>
            <w:shd w:val="clear" w:color="auto" w:fill="auto"/>
            <w:vAlign w:val="center"/>
          </w:tcPr>
          <w:p w14:paraId="10DCCDDD" w14:textId="77777777" w:rsidR="002729FC" w:rsidRPr="00CE1419" w:rsidRDefault="00E22CFD" w:rsidP="002722F2">
            <w:pPr>
              <w:tabs>
                <w:tab w:val="left" w:pos="159"/>
              </w:tabs>
              <w:spacing w:line="240" w:lineRule="auto"/>
              <w:ind w:firstLine="0"/>
              <w:jc w:val="center"/>
              <w:rPr>
                <w:spacing w:val="-4"/>
                <w:sz w:val="20"/>
                <w:szCs w:val="20"/>
                <w:lang w:val="en-US"/>
              </w:rPr>
            </w:pPr>
            <w:r w:rsidRPr="00CE1419">
              <w:rPr>
                <w:sz w:val="20"/>
                <w:szCs w:val="20"/>
                <w:lang w:val="en-US"/>
              </w:rPr>
              <w:t>Opportunities</w:t>
            </w:r>
          </w:p>
        </w:tc>
        <w:tc>
          <w:tcPr>
            <w:tcW w:w="4611" w:type="dxa"/>
            <w:shd w:val="clear" w:color="auto" w:fill="auto"/>
            <w:vAlign w:val="center"/>
          </w:tcPr>
          <w:p w14:paraId="01D2412D" w14:textId="77777777" w:rsidR="002729FC" w:rsidRPr="00CE1419" w:rsidRDefault="00E22CFD" w:rsidP="002722F2">
            <w:pPr>
              <w:tabs>
                <w:tab w:val="left" w:pos="159"/>
              </w:tabs>
              <w:spacing w:line="240" w:lineRule="auto"/>
              <w:ind w:firstLine="0"/>
              <w:jc w:val="center"/>
              <w:rPr>
                <w:spacing w:val="-4"/>
                <w:sz w:val="20"/>
                <w:szCs w:val="20"/>
                <w:lang w:val="en-US"/>
              </w:rPr>
            </w:pPr>
            <w:r w:rsidRPr="00CE1419">
              <w:rPr>
                <w:sz w:val="20"/>
                <w:szCs w:val="20"/>
                <w:lang w:val="en-US"/>
              </w:rPr>
              <w:t>Threats</w:t>
            </w:r>
          </w:p>
        </w:tc>
      </w:tr>
      <w:tr w:rsidR="002729FC" w:rsidRPr="00CE1419" w14:paraId="2488525E" w14:textId="77777777" w:rsidTr="00CE1419">
        <w:trPr>
          <w:trHeight w:val="919"/>
          <w:jc w:val="center"/>
        </w:trPr>
        <w:tc>
          <w:tcPr>
            <w:tcW w:w="4611" w:type="dxa"/>
            <w:shd w:val="clear" w:color="auto" w:fill="auto"/>
          </w:tcPr>
          <w:p w14:paraId="786B44F9" w14:textId="77777777" w:rsidR="006B4C42"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Scaling up production across the country;</w:t>
            </w:r>
          </w:p>
          <w:p w14:paraId="46420675" w14:textId="77777777" w:rsidR="006B4C42"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Entering the foreign market;</w:t>
            </w:r>
          </w:p>
          <w:p w14:paraId="6DFE9609" w14:textId="77777777" w:rsidR="002729FC"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Creation of regulations for concrete testing by means of sensors.</w:t>
            </w:r>
          </w:p>
        </w:tc>
        <w:tc>
          <w:tcPr>
            <w:tcW w:w="4611" w:type="dxa"/>
            <w:shd w:val="clear" w:color="auto" w:fill="auto"/>
          </w:tcPr>
          <w:p w14:paraId="5ACEC7CF" w14:textId="77777777" w:rsidR="006B4C42"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Appearance of competitors on the market;</w:t>
            </w:r>
          </w:p>
          <w:p w14:paraId="49D449CF" w14:textId="77777777" w:rsidR="006B4C42"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Decrease in construction volumes in Kazakhstan;</w:t>
            </w:r>
          </w:p>
          <w:p w14:paraId="70205C78" w14:textId="77777777" w:rsidR="002729FC" w:rsidRPr="00CE1419" w:rsidRDefault="006B4C42" w:rsidP="00CE1419">
            <w:pPr>
              <w:pStyle w:val="af3"/>
              <w:numPr>
                <w:ilvl w:val="0"/>
                <w:numId w:val="39"/>
              </w:numPr>
              <w:tabs>
                <w:tab w:val="left" w:pos="164"/>
              </w:tabs>
              <w:spacing w:line="240" w:lineRule="auto"/>
              <w:ind w:left="0" w:firstLine="0"/>
              <w:jc w:val="left"/>
              <w:rPr>
                <w:spacing w:val="-4"/>
                <w:sz w:val="20"/>
                <w:szCs w:val="20"/>
                <w:lang w:val="en-US"/>
              </w:rPr>
            </w:pPr>
            <w:r w:rsidRPr="00CE1419">
              <w:rPr>
                <w:spacing w:val="-4"/>
                <w:sz w:val="20"/>
                <w:szCs w:val="20"/>
                <w:lang w:val="en-US"/>
              </w:rPr>
              <w:t>Decrease in interest of potential customers.</w:t>
            </w:r>
          </w:p>
        </w:tc>
      </w:tr>
    </w:tbl>
    <w:p w14:paraId="10C52837" w14:textId="77777777" w:rsidR="00DE3C53" w:rsidRPr="00CE1419" w:rsidRDefault="00DE3C53" w:rsidP="00785D1E">
      <w:pPr>
        <w:spacing w:before="120"/>
        <w:rPr>
          <w:lang w:val="en-US"/>
        </w:rPr>
      </w:pPr>
    </w:p>
    <w:p w14:paraId="1CCCB3D9" w14:textId="5A0BC659" w:rsidR="00CC66A0" w:rsidRPr="00CE1419" w:rsidRDefault="00E22CFD" w:rsidP="00785D1E">
      <w:pPr>
        <w:spacing w:before="120"/>
        <w:rPr>
          <w:lang w:val="en-US"/>
        </w:rPr>
      </w:pPr>
      <w:r w:rsidRPr="00CE1419">
        <w:rPr>
          <w:lang w:val="en-US"/>
        </w:rPr>
        <w:lastRenderedPageBreak/>
        <w:t>When a project is implemented, there is a probability that certain risks (events or conditions) will be realized, which as a rule have a negative impact on the achievement of the project goal and objectives, otherwise called critical points. To identify critical points in this project, key performance indicators (KPIs) and three main factors influencing their achievement were identified. Factor analysis was performed on the basis of the established performance indicators (table 4) and alternative ways of project implementation were identified (table 5).</w:t>
      </w:r>
    </w:p>
    <w:p w14:paraId="741C3B2F" w14:textId="77777777" w:rsidR="002729FC" w:rsidRPr="00CE1419" w:rsidRDefault="00E22CFD" w:rsidP="008D614B">
      <w:pPr>
        <w:ind w:firstLine="0"/>
        <w:rPr>
          <w:lang w:val="en-US"/>
        </w:rPr>
      </w:pPr>
      <w:r w:rsidRPr="00CE1419">
        <w:rPr>
          <w:lang w:val="en-US"/>
        </w:rPr>
        <w:t>Table</w:t>
      </w:r>
      <w:r w:rsidR="002729FC" w:rsidRPr="00CE1419">
        <w:rPr>
          <w:lang w:val="en-US"/>
        </w:rPr>
        <w:t xml:space="preserve"> </w:t>
      </w:r>
      <w:r w:rsidR="000D3A55" w:rsidRPr="00CE1419">
        <w:rPr>
          <w:lang w:val="en-US"/>
        </w:rPr>
        <w:t>4</w:t>
      </w:r>
      <w:r w:rsidR="00E4252E" w:rsidRPr="00CE1419">
        <w:rPr>
          <w:lang w:val="en-US"/>
        </w:rPr>
        <w:t xml:space="preserve"> </w:t>
      </w:r>
      <w:r w:rsidR="002729FC" w:rsidRPr="00CE1419">
        <w:rPr>
          <w:lang w:val="en-US"/>
        </w:rPr>
        <w:t xml:space="preserve">– </w:t>
      </w:r>
      <w:r w:rsidRPr="00CE1419">
        <w:rPr>
          <w:lang w:val="en-US"/>
        </w:rPr>
        <w:t>Factor analysis</w:t>
      </w: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2552"/>
        <w:gridCol w:w="2348"/>
      </w:tblGrid>
      <w:tr w:rsidR="00916210" w:rsidRPr="00CE1419" w14:paraId="144FCF41" w14:textId="77777777" w:rsidTr="002722F2">
        <w:trPr>
          <w:trHeight w:val="430"/>
          <w:jc w:val="center"/>
        </w:trPr>
        <w:tc>
          <w:tcPr>
            <w:tcW w:w="2122" w:type="dxa"/>
            <w:shd w:val="clear" w:color="auto" w:fill="auto"/>
            <w:vAlign w:val="center"/>
          </w:tcPr>
          <w:p w14:paraId="7A17727B" w14:textId="77777777" w:rsidR="002729FC" w:rsidRPr="00CE1419" w:rsidRDefault="002729FC" w:rsidP="002722F2">
            <w:pPr>
              <w:spacing w:line="240" w:lineRule="auto"/>
              <w:ind w:firstLine="22"/>
              <w:jc w:val="center"/>
              <w:rPr>
                <w:sz w:val="20"/>
                <w:szCs w:val="18"/>
                <w:lang w:val="en-US"/>
              </w:rPr>
            </w:pPr>
            <w:r w:rsidRPr="00CE1419">
              <w:rPr>
                <w:sz w:val="20"/>
                <w:szCs w:val="18"/>
                <w:lang w:val="en-US"/>
              </w:rPr>
              <w:t>KPI</w:t>
            </w:r>
          </w:p>
        </w:tc>
        <w:tc>
          <w:tcPr>
            <w:tcW w:w="2268" w:type="dxa"/>
            <w:shd w:val="clear" w:color="auto" w:fill="auto"/>
            <w:vAlign w:val="center"/>
          </w:tcPr>
          <w:p w14:paraId="708FD4FD" w14:textId="77777777" w:rsidR="002729FC" w:rsidRPr="00CE1419" w:rsidRDefault="00E22CFD" w:rsidP="002722F2">
            <w:pPr>
              <w:spacing w:line="240" w:lineRule="auto"/>
              <w:ind w:hanging="11"/>
              <w:jc w:val="center"/>
              <w:rPr>
                <w:sz w:val="20"/>
                <w:szCs w:val="18"/>
                <w:lang w:val="en-US"/>
              </w:rPr>
            </w:pPr>
            <w:r w:rsidRPr="00CE1419">
              <w:rPr>
                <w:sz w:val="20"/>
                <w:szCs w:val="18"/>
                <w:lang w:val="en-US"/>
              </w:rPr>
              <w:t xml:space="preserve">Factor </w:t>
            </w:r>
            <w:r w:rsidR="002729FC" w:rsidRPr="00CE1419">
              <w:rPr>
                <w:sz w:val="20"/>
                <w:szCs w:val="18"/>
                <w:lang w:val="en-US"/>
              </w:rPr>
              <w:t>1*</w:t>
            </w:r>
          </w:p>
        </w:tc>
        <w:tc>
          <w:tcPr>
            <w:tcW w:w="2552" w:type="dxa"/>
            <w:shd w:val="clear" w:color="auto" w:fill="auto"/>
            <w:vAlign w:val="center"/>
          </w:tcPr>
          <w:p w14:paraId="58EAD4EF" w14:textId="77777777" w:rsidR="002729FC" w:rsidRPr="00CE1419" w:rsidRDefault="00E22CFD" w:rsidP="002722F2">
            <w:pPr>
              <w:spacing w:line="240" w:lineRule="auto"/>
              <w:ind w:firstLine="0"/>
              <w:jc w:val="center"/>
              <w:rPr>
                <w:sz w:val="20"/>
                <w:szCs w:val="18"/>
                <w:lang w:val="en-US"/>
              </w:rPr>
            </w:pPr>
            <w:r w:rsidRPr="00CE1419">
              <w:rPr>
                <w:sz w:val="20"/>
                <w:szCs w:val="18"/>
                <w:lang w:val="en-US"/>
              </w:rPr>
              <w:t xml:space="preserve">Factor </w:t>
            </w:r>
            <w:r w:rsidR="002729FC" w:rsidRPr="00CE1419">
              <w:rPr>
                <w:sz w:val="20"/>
                <w:szCs w:val="18"/>
                <w:lang w:val="en-US"/>
              </w:rPr>
              <w:t>2*</w:t>
            </w:r>
          </w:p>
        </w:tc>
        <w:tc>
          <w:tcPr>
            <w:tcW w:w="2348" w:type="dxa"/>
            <w:shd w:val="clear" w:color="auto" w:fill="auto"/>
            <w:vAlign w:val="center"/>
          </w:tcPr>
          <w:p w14:paraId="43F7CBBC" w14:textId="77777777" w:rsidR="002729FC" w:rsidRPr="00CE1419" w:rsidRDefault="00E22CFD" w:rsidP="002722F2">
            <w:pPr>
              <w:spacing w:line="240" w:lineRule="auto"/>
              <w:ind w:firstLine="0"/>
              <w:jc w:val="center"/>
              <w:rPr>
                <w:sz w:val="20"/>
                <w:szCs w:val="18"/>
                <w:lang w:val="en-US"/>
              </w:rPr>
            </w:pPr>
            <w:r w:rsidRPr="00CE1419">
              <w:rPr>
                <w:sz w:val="20"/>
                <w:szCs w:val="18"/>
                <w:lang w:val="en-US"/>
              </w:rPr>
              <w:t xml:space="preserve">Factor </w:t>
            </w:r>
            <w:r w:rsidR="002729FC" w:rsidRPr="00CE1419">
              <w:rPr>
                <w:sz w:val="20"/>
                <w:szCs w:val="18"/>
                <w:lang w:val="en-US"/>
              </w:rPr>
              <w:t>3*</w:t>
            </w:r>
          </w:p>
        </w:tc>
      </w:tr>
      <w:tr w:rsidR="00916210" w:rsidRPr="00CE1419" w14:paraId="4EB272ED" w14:textId="77777777" w:rsidTr="002722F2">
        <w:trPr>
          <w:trHeight w:val="870"/>
          <w:jc w:val="center"/>
        </w:trPr>
        <w:tc>
          <w:tcPr>
            <w:tcW w:w="2122" w:type="dxa"/>
            <w:shd w:val="clear" w:color="auto" w:fill="auto"/>
            <w:vAlign w:val="center"/>
          </w:tcPr>
          <w:p w14:paraId="54CEAFED" w14:textId="77777777" w:rsidR="002729FC" w:rsidRPr="00CE1419" w:rsidRDefault="00E22CFD" w:rsidP="002722F2">
            <w:pPr>
              <w:spacing w:line="240" w:lineRule="auto"/>
              <w:ind w:firstLine="0"/>
              <w:jc w:val="left"/>
              <w:rPr>
                <w:sz w:val="20"/>
                <w:szCs w:val="18"/>
                <w:lang w:val="en-US"/>
              </w:rPr>
            </w:pPr>
            <w:r w:rsidRPr="00CE1419">
              <w:rPr>
                <w:sz w:val="20"/>
                <w:szCs w:val="18"/>
                <w:lang w:val="en-US"/>
              </w:rPr>
              <w:t>Realization of all tasks and achievement of the project goal</w:t>
            </w:r>
          </w:p>
        </w:tc>
        <w:tc>
          <w:tcPr>
            <w:tcW w:w="2268" w:type="dxa"/>
            <w:shd w:val="clear" w:color="auto" w:fill="auto"/>
            <w:vAlign w:val="center"/>
          </w:tcPr>
          <w:p w14:paraId="18400399" w14:textId="77777777" w:rsidR="002729FC" w:rsidRPr="00CE1419" w:rsidRDefault="00E22CFD" w:rsidP="002722F2">
            <w:pPr>
              <w:spacing w:line="240" w:lineRule="auto"/>
              <w:ind w:hanging="11"/>
              <w:jc w:val="left"/>
              <w:rPr>
                <w:bCs/>
                <w:sz w:val="20"/>
                <w:szCs w:val="18"/>
                <w:lang w:val="en-US"/>
              </w:rPr>
            </w:pPr>
            <w:r w:rsidRPr="00CE1419">
              <w:rPr>
                <w:bCs/>
                <w:sz w:val="20"/>
                <w:szCs w:val="18"/>
                <w:lang w:val="en-US"/>
              </w:rPr>
              <w:t>Lack of funding</w:t>
            </w:r>
            <w:r w:rsidR="002729FC" w:rsidRPr="00CE1419">
              <w:rPr>
                <w:bCs/>
                <w:sz w:val="20"/>
                <w:szCs w:val="18"/>
                <w:lang w:val="en-US"/>
              </w:rPr>
              <w:t xml:space="preserve"> (0,65)</w:t>
            </w:r>
          </w:p>
        </w:tc>
        <w:tc>
          <w:tcPr>
            <w:tcW w:w="2552" w:type="dxa"/>
            <w:shd w:val="clear" w:color="auto" w:fill="auto"/>
            <w:vAlign w:val="center"/>
          </w:tcPr>
          <w:p w14:paraId="6AD6B8A8" w14:textId="77777777" w:rsidR="002729FC" w:rsidRPr="00CE1419" w:rsidRDefault="00E22CFD" w:rsidP="002722F2">
            <w:pPr>
              <w:spacing w:line="240" w:lineRule="auto"/>
              <w:ind w:firstLine="0"/>
              <w:jc w:val="left"/>
              <w:rPr>
                <w:bCs/>
                <w:sz w:val="20"/>
                <w:szCs w:val="18"/>
                <w:lang w:val="en-US"/>
              </w:rPr>
            </w:pPr>
            <w:r w:rsidRPr="00CE1419">
              <w:rPr>
                <w:bCs/>
                <w:sz w:val="20"/>
                <w:szCs w:val="18"/>
                <w:lang w:val="en-US"/>
              </w:rPr>
              <w:t xml:space="preserve">Lack of time </w:t>
            </w:r>
            <w:r w:rsidR="002729FC" w:rsidRPr="00CE1419">
              <w:rPr>
                <w:bCs/>
                <w:sz w:val="20"/>
                <w:szCs w:val="18"/>
                <w:lang w:val="en-US"/>
              </w:rPr>
              <w:t>(0,25)</w:t>
            </w:r>
          </w:p>
        </w:tc>
        <w:tc>
          <w:tcPr>
            <w:tcW w:w="2348" w:type="dxa"/>
            <w:shd w:val="clear" w:color="auto" w:fill="auto"/>
            <w:vAlign w:val="center"/>
          </w:tcPr>
          <w:p w14:paraId="4A76E816" w14:textId="77777777" w:rsidR="002729FC" w:rsidRPr="00CE1419" w:rsidRDefault="00E22CFD" w:rsidP="002722F2">
            <w:pPr>
              <w:spacing w:line="240" w:lineRule="auto"/>
              <w:ind w:firstLine="0"/>
              <w:jc w:val="left"/>
              <w:rPr>
                <w:bCs/>
                <w:sz w:val="20"/>
                <w:szCs w:val="18"/>
                <w:lang w:val="en-US"/>
              </w:rPr>
            </w:pPr>
            <w:r w:rsidRPr="00CE1419">
              <w:rPr>
                <w:bCs/>
                <w:sz w:val="20"/>
                <w:szCs w:val="18"/>
                <w:lang w:val="en-US"/>
              </w:rPr>
              <w:t xml:space="preserve">Circumstances of irresistible force </w:t>
            </w:r>
            <w:r w:rsidR="002729FC" w:rsidRPr="00CE1419">
              <w:rPr>
                <w:bCs/>
                <w:sz w:val="20"/>
                <w:szCs w:val="18"/>
                <w:lang w:val="en-US"/>
              </w:rPr>
              <w:t>(0,1)</w:t>
            </w:r>
          </w:p>
        </w:tc>
      </w:tr>
      <w:tr w:rsidR="00916210" w:rsidRPr="00CE1419" w14:paraId="3823D4D6" w14:textId="77777777" w:rsidTr="002722F2">
        <w:trPr>
          <w:trHeight w:val="885"/>
          <w:jc w:val="center"/>
        </w:trPr>
        <w:tc>
          <w:tcPr>
            <w:tcW w:w="2122" w:type="dxa"/>
            <w:shd w:val="clear" w:color="auto" w:fill="auto"/>
            <w:vAlign w:val="center"/>
          </w:tcPr>
          <w:p w14:paraId="2EEFCD42" w14:textId="77777777" w:rsidR="002729FC" w:rsidRPr="00CE1419" w:rsidRDefault="00E22CFD" w:rsidP="002722F2">
            <w:pPr>
              <w:spacing w:line="240" w:lineRule="auto"/>
              <w:ind w:firstLine="0"/>
              <w:jc w:val="left"/>
              <w:rPr>
                <w:sz w:val="20"/>
                <w:szCs w:val="18"/>
                <w:lang w:val="en-US"/>
              </w:rPr>
            </w:pPr>
            <w:r w:rsidRPr="00CE1419">
              <w:rPr>
                <w:sz w:val="20"/>
                <w:szCs w:val="18"/>
                <w:lang w:val="en-US"/>
              </w:rPr>
              <w:t>The cost of the end product is lower than that of its analogues</w:t>
            </w:r>
          </w:p>
        </w:tc>
        <w:tc>
          <w:tcPr>
            <w:tcW w:w="2268" w:type="dxa"/>
            <w:shd w:val="clear" w:color="auto" w:fill="auto"/>
            <w:vAlign w:val="center"/>
          </w:tcPr>
          <w:p w14:paraId="40A22AAD" w14:textId="77777777" w:rsidR="002729FC" w:rsidRPr="00CE1419" w:rsidRDefault="00E22CFD" w:rsidP="002722F2">
            <w:pPr>
              <w:spacing w:line="240" w:lineRule="auto"/>
              <w:ind w:hanging="11"/>
              <w:jc w:val="left"/>
              <w:rPr>
                <w:bCs/>
                <w:sz w:val="20"/>
                <w:szCs w:val="18"/>
                <w:lang w:val="en-US"/>
              </w:rPr>
            </w:pPr>
            <w:r w:rsidRPr="00CE1419">
              <w:rPr>
                <w:bCs/>
                <w:sz w:val="20"/>
                <w:szCs w:val="18"/>
                <w:lang w:val="en-US"/>
              </w:rPr>
              <w:t xml:space="preserve">Small production scale </w:t>
            </w:r>
            <w:r w:rsidR="002729FC" w:rsidRPr="00CE1419">
              <w:rPr>
                <w:bCs/>
                <w:sz w:val="20"/>
                <w:szCs w:val="18"/>
                <w:lang w:val="en-US"/>
              </w:rPr>
              <w:t>(0,3)</w:t>
            </w:r>
          </w:p>
        </w:tc>
        <w:tc>
          <w:tcPr>
            <w:tcW w:w="2552" w:type="dxa"/>
            <w:shd w:val="clear" w:color="auto" w:fill="auto"/>
            <w:vAlign w:val="center"/>
          </w:tcPr>
          <w:p w14:paraId="284C168D" w14:textId="77777777" w:rsidR="002729FC" w:rsidRPr="00CE1419" w:rsidRDefault="00E22CFD" w:rsidP="002722F2">
            <w:pPr>
              <w:spacing w:line="240" w:lineRule="auto"/>
              <w:ind w:firstLine="0"/>
              <w:jc w:val="left"/>
              <w:rPr>
                <w:bCs/>
                <w:sz w:val="20"/>
                <w:szCs w:val="18"/>
                <w:lang w:val="en-US"/>
              </w:rPr>
            </w:pPr>
            <w:r w:rsidRPr="00CE1419">
              <w:rPr>
                <w:bCs/>
                <w:sz w:val="20"/>
                <w:szCs w:val="18"/>
                <w:lang w:val="en-US"/>
              </w:rPr>
              <w:t xml:space="preserve">Increase in the cost of assembly services at the plant </w:t>
            </w:r>
            <w:r w:rsidR="002729FC" w:rsidRPr="00CE1419">
              <w:rPr>
                <w:bCs/>
                <w:sz w:val="20"/>
                <w:szCs w:val="18"/>
                <w:lang w:val="en-US"/>
              </w:rPr>
              <w:t>(0,3)</w:t>
            </w:r>
          </w:p>
        </w:tc>
        <w:tc>
          <w:tcPr>
            <w:tcW w:w="2348" w:type="dxa"/>
            <w:shd w:val="clear" w:color="auto" w:fill="auto"/>
            <w:vAlign w:val="center"/>
          </w:tcPr>
          <w:p w14:paraId="0A09E1B0" w14:textId="77777777" w:rsidR="002729FC" w:rsidRPr="00CE1419" w:rsidRDefault="00E22CFD" w:rsidP="002722F2">
            <w:pPr>
              <w:spacing w:line="240" w:lineRule="auto"/>
              <w:ind w:firstLine="0"/>
              <w:jc w:val="left"/>
              <w:rPr>
                <w:bCs/>
                <w:sz w:val="20"/>
                <w:szCs w:val="18"/>
                <w:lang w:val="en-US"/>
              </w:rPr>
            </w:pPr>
            <w:r w:rsidRPr="00CE1419">
              <w:rPr>
                <w:bCs/>
                <w:sz w:val="20"/>
                <w:szCs w:val="18"/>
                <w:lang w:val="en-US"/>
              </w:rPr>
              <w:t>Increase in the cost of components</w:t>
            </w:r>
            <w:r w:rsidR="002729FC" w:rsidRPr="00CE1419">
              <w:rPr>
                <w:bCs/>
                <w:sz w:val="20"/>
                <w:szCs w:val="18"/>
                <w:lang w:val="en-US"/>
              </w:rPr>
              <w:t xml:space="preserve"> (0,4)</w:t>
            </w:r>
          </w:p>
        </w:tc>
      </w:tr>
      <w:tr w:rsidR="00916210" w:rsidRPr="00CE1419" w14:paraId="652F2AC4" w14:textId="77777777" w:rsidTr="002722F2">
        <w:trPr>
          <w:trHeight w:val="870"/>
          <w:jc w:val="center"/>
        </w:trPr>
        <w:tc>
          <w:tcPr>
            <w:tcW w:w="2122" w:type="dxa"/>
            <w:shd w:val="clear" w:color="auto" w:fill="auto"/>
            <w:vAlign w:val="center"/>
          </w:tcPr>
          <w:p w14:paraId="51A8DC8C" w14:textId="77777777" w:rsidR="002729FC" w:rsidRPr="00CE1419" w:rsidRDefault="00E22CFD" w:rsidP="002722F2">
            <w:pPr>
              <w:spacing w:line="240" w:lineRule="auto"/>
              <w:ind w:firstLine="0"/>
              <w:jc w:val="left"/>
              <w:rPr>
                <w:sz w:val="20"/>
                <w:szCs w:val="18"/>
                <w:lang w:val="en-US"/>
              </w:rPr>
            </w:pPr>
            <w:r w:rsidRPr="00CE1419">
              <w:rPr>
                <w:sz w:val="20"/>
                <w:szCs w:val="18"/>
                <w:lang w:val="en-US"/>
              </w:rPr>
              <w:t>Successful commercialization of project results</w:t>
            </w:r>
          </w:p>
        </w:tc>
        <w:tc>
          <w:tcPr>
            <w:tcW w:w="2268" w:type="dxa"/>
            <w:shd w:val="clear" w:color="auto" w:fill="auto"/>
            <w:vAlign w:val="center"/>
          </w:tcPr>
          <w:p w14:paraId="5621D9A6" w14:textId="77777777" w:rsidR="002729FC" w:rsidRPr="00CE1419" w:rsidRDefault="00E22CFD" w:rsidP="002722F2">
            <w:pPr>
              <w:spacing w:line="240" w:lineRule="auto"/>
              <w:ind w:hanging="11"/>
              <w:jc w:val="left"/>
              <w:rPr>
                <w:bCs/>
                <w:sz w:val="20"/>
                <w:szCs w:val="18"/>
                <w:lang w:val="en-US"/>
              </w:rPr>
            </w:pPr>
            <w:r w:rsidRPr="00CE1419">
              <w:rPr>
                <w:bCs/>
                <w:sz w:val="20"/>
                <w:szCs w:val="18"/>
                <w:lang w:val="en-US"/>
              </w:rPr>
              <w:t xml:space="preserve">Poor quality of end products </w:t>
            </w:r>
            <w:r w:rsidR="002729FC" w:rsidRPr="00CE1419">
              <w:rPr>
                <w:bCs/>
                <w:sz w:val="20"/>
                <w:szCs w:val="18"/>
                <w:lang w:val="en-US"/>
              </w:rPr>
              <w:t>(0,1)</w:t>
            </w:r>
          </w:p>
        </w:tc>
        <w:tc>
          <w:tcPr>
            <w:tcW w:w="2552" w:type="dxa"/>
            <w:shd w:val="clear" w:color="auto" w:fill="auto"/>
            <w:vAlign w:val="center"/>
          </w:tcPr>
          <w:p w14:paraId="6BA799A2" w14:textId="77777777" w:rsidR="002729FC" w:rsidRPr="00CE1419" w:rsidRDefault="00E22CFD" w:rsidP="002722F2">
            <w:pPr>
              <w:spacing w:line="240" w:lineRule="auto"/>
              <w:ind w:firstLine="0"/>
              <w:jc w:val="left"/>
              <w:rPr>
                <w:bCs/>
                <w:sz w:val="20"/>
                <w:szCs w:val="18"/>
                <w:lang w:val="en-US"/>
              </w:rPr>
            </w:pPr>
            <w:r w:rsidRPr="00CE1419">
              <w:rPr>
                <w:bCs/>
                <w:sz w:val="20"/>
                <w:szCs w:val="18"/>
                <w:lang w:val="en-US"/>
              </w:rPr>
              <w:t xml:space="preserve">Conservative mood of potential consumers </w:t>
            </w:r>
            <w:r w:rsidR="002729FC" w:rsidRPr="00CE1419">
              <w:rPr>
                <w:bCs/>
                <w:sz w:val="20"/>
                <w:szCs w:val="18"/>
                <w:lang w:val="en-US"/>
              </w:rPr>
              <w:t>(0,5)</w:t>
            </w:r>
          </w:p>
        </w:tc>
        <w:tc>
          <w:tcPr>
            <w:tcW w:w="2348" w:type="dxa"/>
            <w:shd w:val="clear" w:color="auto" w:fill="auto"/>
            <w:vAlign w:val="center"/>
          </w:tcPr>
          <w:p w14:paraId="17BDBE03" w14:textId="77777777" w:rsidR="002729FC" w:rsidRPr="00CE1419" w:rsidRDefault="00E22CFD" w:rsidP="002722F2">
            <w:pPr>
              <w:spacing w:line="240" w:lineRule="auto"/>
              <w:ind w:firstLine="0"/>
              <w:jc w:val="left"/>
              <w:rPr>
                <w:bCs/>
                <w:sz w:val="20"/>
                <w:szCs w:val="18"/>
                <w:lang w:val="en-US"/>
              </w:rPr>
            </w:pPr>
            <w:r w:rsidRPr="00CE1419">
              <w:rPr>
                <w:bCs/>
                <w:sz w:val="20"/>
                <w:szCs w:val="18"/>
                <w:lang w:val="en-US"/>
              </w:rPr>
              <w:t xml:space="preserve">Product demand in the market </w:t>
            </w:r>
            <w:r w:rsidR="002729FC" w:rsidRPr="00CE1419">
              <w:rPr>
                <w:bCs/>
                <w:sz w:val="20"/>
                <w:szCs w:val="18"/>
                <w:lang w:val="en-US"/>
              </w:rPr>
              <w:t>(0,4)</w:t>
            </w:r>
          </w:p>
        </w:tc>
      </w:tr>
    </w:tbl>
    <w:p w14:paraId="5D888B73" w14:textId="77777777" w:rsidR="002729FC" w:rsidRPr="00CE1419" w:rsidRDefault="002729FC" w:rsidP="00B33099">
      <w:pPr>
        <w:spacing w:line="240" w:lineRule="auto"/>
        <w:rPr>
          <w:sz w:val="20"/>
          <w:szCs w:val="18"/>
          <w:lang w:val="en-US"/>
        </w:rPr>
      </w:pPr>
      <w:r w:rsidRPr="00CE1419">
        <w:rPr>
          <w:sz w:val="20"/>
          <w:szCs w:val="18"/>
          <w:lang w:val="en-US"/>
        </w:rPr>
        <w:t xml:space="preserve">* </w:t>
      </w:r>
      <w:r w:rsidR="00E22CFD" w:rsidRPr="00CE1419">
        <w:rPr>
          <w:sz w:val="20"/>
          <w:szCs w:val="18"/>
          <w:lang w:val="en-US"/>
        </w:rPr>
        <w:t>Weights of factors are based on logical assumptions and are subjective.</w:t>
      </w:r>
    </w:p>
    <w:p w14:paraId="5A5AAA58" w14:textId="77777777" w:rsidR="002729FC" w:rsidRPr="00CE1419" w:rsidRDefault="00E22CFD" w:rsidP="000D3A55">
      <w:pPr>
        <w:spacing w:before="120"/>
        <w:ind w:firstLine="0"/>
        <w:rPr>
          <w:lang w:val="en-US"/>
        </w:rPr>
      </w:pPr>
      <w:r w:rsidRPr="00CE1419">
        <w:rPr>
          <w:lang w:val="en-US"/>
        </w:rPr>
        <w:t xml:space="preserve">Table </w:t>
      </w:r>
      <w:r w:rsidR="000D3A55" w:rsidRPr="00CE1419">
        <w:rPr>
          <w:lang w:val="en-US"/>
        </w:rPr>
        <w:t>5</w:t>
      </w:r>
      <w:r w:rsidR="00E4252E" w:rsidRPr="00CE1419">
        <w:rPr>
          <w:lang w:val="en-US"/>
        </w:rPr>
        <w:t xml:space="preserve"> </w:t>
      </w:r>
      <w:r w:rsidR="002729FC" w:rsidRPr="00CE1419">
        <w:rPr>
          <w:lang w:val="en-US"/>
        </w:rPr>
        <w:t xml:space="preserve">– </w:t>
      </w:r>
      <w:r w:rsidRPr="00CE1419">
        <w:rPr>
          <w:lang w:val="en-US"/>
        </w:rPr>
        <w:t>Alternative ways of project implementation</w:t>
      </w: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266"/>
        <w:gridCol w:w="2550"/>
        <w:gridCol w:w="2347"/>
      </w:tblGrid>
      <w:tr w:rsidR="00916210" w:rsidRPr="00CE1419" w14:paraId="2D975E26" w14:textId="77777777" w:rsidTr="002722F2">
        <w:trPr>
          <w:trHeight w:val="419"/>
          <w:jc w:val="center"/>
        </w:trPr>
        <w:tc>
          <w:tcPr>
            <w:tcW w:w="2120" w:type="dxa"/>
            <w:shd w:val="clear" w:color="auto" w:fill="auto"/>
            <w:vAlign w:val="center"/>
          </w:tcPr>
          <w:p w14:paraId="6345DD90" w14:textId="77777777" w:rsidR="002729FC" w:rsidRPr="00CE1419" w:rsidRDefault="002729FC" w:rsidP="002722F2">
            <w:pPr>
              <w:spacing w:line="240" w:lineRule="auto"/>
              <w:ind w:firstLine="0"/>
              <w:jc w:val="center"/>
              <w:rPr>
                <w:sz w:val="20"/>
                <w:szCs w:val="18"/>
                <w:lang w:val="en-US"/>
              </w:rPr>
            </w:pPr>
            <w:r w:rsidRPr="00CE1419">
              <w:rPr>
                <w:sz w:val="20"/>
                <w:szCs w:val="18"/>
                <w:lang w:val="en-US"/>
              </w:rPr>
              <w:t>KPI</w:t>
            </w:r>
          </w:p>
        </w:tc>
        <w:tc>
          <w:tcPr>
            <w:tcW w:w="2266" w:type="dxa"/>
            <w:shd w:val="clear" w:color="auto" w:fill="auto"/>
            <w:vAlign w:val="center"/>
          </w:tcPr>
          <w:p w14:paraId="0A51D739" w14:textId="77777777" w:rsidR="002729FC" w:rsidRPr="00CE1419" w:rsidRDefault="00E22CFD" w:rsidP="002722F2">
            <w:pPr>
              <w:spacing w:line="240" w:lineRule="auto"/>
              <w:ind w:firstLine="0"/>
              <w:jc w:val="center"/>
              <w:rPr>
                <w:sz w:val="20"/>
                <w:szCs w:val="18"/>
                <w:lang w:val="en-US"/>
              </w:rPr>
            </w:pPr>
            <w:r w:rsidRPr="00CE1419">
              <w:rPr>
                <w:sz w:val="20"/>
                <w:szCs w:val="18"/>
                <w:lang w:val="en-US"/>
              </w:rPr>
              <w:t xml:space="preserve">Factor </w:t>
            </w:r>
            <w:r w:rsidR="002729FC" w:rsidRPr="00CE1419">
              <w:rPr>
                <w:sz w:val="20"/>
                <w:szCs w:val="18"/>
                <w:lang w:val="en-US"/>
              </w:rPr>
              <w:t>1</w:t>
            </w:r>
          </w:p>
        </w:tc>
        <w:tc>
          <w:tcPr>
            <w:tcW w:w="2550" w:type="dxa"/>
            <w:shd w:val="clear" w:color="auto" w:fill="auto"/>
            <w:vAlign w:val="center"/>
          </w:tcPr>
          <w:p w14:paraId="00BA6D7E" w14:textId="77777777" w:rsidR="002729FC" w:rsidRPr="00CE1419" w:rsidRDefault="00E22CFD" w:rsidP="002722F2">
            <w:pPr>
              <w:spacing w:line="240" w:lineRule="auto"/>
              <w:ind w:firstLine="0"/>
              <w:jc w:val="center"/>
              <w:rPr>
                <w:sz w:val="20"/>
                <w:szCs w:val="18"/>
                <w:lang w:val="en-US"/>
              </w:rPr>
            </w:pPr>
            <w:r w:rsidRPr="00CE1419">
              <w:rPr>
                <w:sz w:val="20"/>
                <w:szCs w:val="18"/>
                <w:lang w:val="en-US"/>
              </w:rPr>
              <w:t xml:space="preserve">Factor </w:t>
            </w:r>
            <w:r w:rsidR="002729FC" w:rsidRPr="00CE1419">
              <w:rPr>
                <w:sz w:val="20"/>
                <w:szCs w:val="18"/>
                <w:lang w:val="en-US"/>
              </w:rPr>
              <w:t>2</w:t>
            </w:r>
          </w:p>
        </w:tc>
        <w:tc>
          <w:tcPr>
            <w:tcW w:w="2347" w:type="dxa"/>
            <w:shd w:val="clear" w:color="auto" w:fill="auto"/>
            <w:vAlign w:val="center"/>
          </w:tcPr>
          <w:p w14:paraId="0B072EB4" w14:textId="77777777" w:rsidR="002729FC" w:rsidRPr="00CE1419" w:rsidRDefault="00E22CFD" w:rsidP="002722F2">
            <w:pPr>
              <w:spacing w:line="240" w:lineRule="auto"/>
              <w:ind w:firstLine="0"/>
              <w:jc w:val="center"/>
              <w:rPr>
                <w:sz w:val="20"/>
                <w:szCs w:val="18"/>
                <w:lang w:val="en-US"/>
              </w:rPr>
            </w:pPr>
            <w:r w:rsidRPr="00CE1419">
              <w:rPr>
                <w:sz w:val="20"/>
                <w:szCs w:val="18"/>
                <w:lang w:val="en-US"/>
              </w:rPr>
              <w:t xml:space="preserve">Factor </w:t>
            </w:r>
            <w:r w:rsidR="002729FC" w:rsidRPr="00CE1419">
              <w:rPr>
                <w:sz w:val="20"/>
                <w:szCs w:val="18"/>
                <w:lang w:val="en-US"/>
              </w:rPr>
              <w:t>3</w:t>
            </w:r>
          </w:p>
        </w:tc>
      </w:tr>
      <w:tr w:rsidR="00916210" w:rsidRPr="00CE1419" w14:paraId="7849A07F" w14:textId="77777777" w:rsidTr="002722F2">
        <w:trPr>
          <w:trHeight w:val="1143"/>
          <w:jc w:val="center"/>
        </w:trPr>
        <w:tc>
          <w:tcPr>
            <w:tcW w:w="2120" w:type="dxa"/>
            <w:shd w:val="clear" w:color="auto" w:fill="auto"/>
            <w:vAlign w:val="center"/>
          </w:tcPr>
          <w:p w14:paraId="2303A3F9" w14:textId="77777777" w:rsidR="00E22CFD" w:rsidRPr="00CE1419" w:rsidRDefault="00E22CFD" w:rsidP="002722F2">
            <w:pPr>
              <w:spacing w:line="240" w:lineRule="auto"/>
              <w:ind w:firstLine="0"/>
              <w:jc w:val="left"/>
              <w:rPr>
                <w:sz w:val="20"/>
                <w:szCs w:val="18"/>
                <w:lang w:val="en-US"/>
              </w:rPr>
            </w:pPr>
            <w:r w:rsidRPr="00CE1419">
              <w:rPr>
                <w:sz w:val="20"/>
                <w:szCs w:val="18"/>
                <w:lang w:val="en-US"/>
              </w:rPr>
              <w:t>Realization of all tasks and achievement of the project goal</w:t>
            </w:r>
          </w:p>
        </w:tc>
        <w:tc>
          <w:tcPr>
            <w:tcW w:w="2266" w:type="dxa"/>
            <w:shd w:val="clear" w:color="auto" w:fill="auto"/>
            <w:vAlign w:val="center"/>
          </w:tcPr>
          <w:p w14:paraId="5DB64037" w14:textId="77777777" w:rsidR="00E22CFD" w:rsidRPr="00CE1419" w:rsidRDefault="00E22CFD" w:rsidP="002722F2">
            <w:pPr>
              <w:spacing w:line="240" w:lineRule="auto"/>
              <w:ind w:firstLine="0"/>
              <w:jc w:val="left"/>
              <w:rPr>
                <w:bCs/>
                <w:sz w:val="20"/>
                <w:szCs w:val="18"/>
                <w:lang w:val="en-US"/>
              </w:rPr>
            </w:pPr>
            <w:r w:rsidRPr="00CE1419">
              <w:rPr>
                <w:bCs/>
                <w:sz w:val="20"/>
                <w:szCs w:val="18"/>
                <w:lang w:val="en-US"/>
              </w:rPr>
              <w:t>Reducing of less significant items of expenditure from the project budget</w:t>
            </w:r>
          </w:p>
        </w:tc>
        <w:tc>
          <w:tcPr>
            <w:tcW w:w="2550" w:type="dxa"/>
            <w:shd w:val="clear" w:color="auto" w:fill="auto"/>
            <w:vAlign w:val="center"/>
          </w:tcPr>
          <w:p w14:paraId="33CA5B61" w14:textId="77777777" w:rsidR="00E22CFD" w:rsidRPr="00CE1419" w:rsidRDefault="00E22CFD" w:rsidP="002722F2">
            <w:pPr>
              <w:spacing w:line="240" w:lineRule="auto"/>
              <w:ind w:firstLine="0"/>
              <w:jc w:val="left"/>
              <w:rPr>
                <w:bCs/>
                <w:sz w:val="20"/>
                <w:szCs w:val="18"/>
                <w:lang w:val="en-US"/>
              </w:rPr>
            </w:pPr>
            <w:r w:rsidRPr="00CE1419">
              <w:rPr>
                <w:bCs/>
                <w:sz w:val="20"/>
                <w:szCs w:val="18"/>
                <w:lang w:val="en-US"/>
              </w:rPr>
              <w:t>Parallel execution of work</w:t>
            </w:r>
          </w:p>
        </w:tc>
        <w:tc>
          <w:tcPr>
            <w:tcW w:w="2347" w:type="dxa"/>
            <w:shd w:val="clear" w:color="auto" w:fill="auto"/>
            <w:vAlign w:val="center"/>
          </w:tcPr>
          <w:p w14:paraId="75206EDA" w14:textId="77777777" w:rsidR="00E22CFD" w:rsidRPr="00CE1419" w:rsidRDefault="00E22CFD" w:rsidP="002722F2">
            <w:pPr>
              <w:spacing w:line="240" w:lineRule="auto"/>
              <w:ind w:firstLine="0"/>
              <w:jc w:val="left"/>
              <w:rPr>
                <w:bCs/>
                <w:sz w:val="20"/>
                <w:szCs w:val="18"/>
                <w:lang w:val="en-US"/>
              </w:rPr>
            </w:pPr>
            <w:r w:rsidRPr="00CE1419">
              <w:rPr>
                <w:bCs/>
                <w:sz w:val="20"/>
                <w:szCs w:val="18"/>
                <w:lang w:val="en-US"/>
              </w:rPr>
              <w:t>Prompt notification of all project participants and the customer</w:t>
            </w:r>
          </w:p>
        </w:tc>
      </w:tr>
      <w:tr w:rsidR="00916210" w:rsidRPr="00CE1419" w14:paraId="0A834D22" w14:textId="77777777" w:rsidTr="002722F2">
        <w:trPr>
          <w:trHeight w:val="873"/>
          <w:jc w:val="center"/>
        </w:trPr>
        <w:tc>
          <w:tcPr>
            <w:tcW w:w="2120" w:type="dxa"/>
            <w:shd w:val="clear" w:color="auto" w:fill="auto"/>
            <w:vAlign w:val="center"/>
          </w:tcPr>
          <w:p w14:paraId="3B9F195B" w14:textId="77777777" w:rsidR="00E22CFD" w:rsidRPr="00CE1419" w:rsidRDefault="00E22CFD" w:rsidP="002722F2">
            <w:pPr>
              <w:spacing w:line="240" w:lineRule="auto"/>
              <w:ind w:firstLine="0"/>
              <w:jc w:val="left"/>
              <w:rPr>
                <w:sz w:val="20"/>
                <w:szCs w:val="18"/>
                <w:lang w:val="en-US"/>
              </w:rPr>
            </w:pPr>
            <w:r w:rsidRPr="00CE1419">
              <w:rPr>
                <w:sz w:val="20"/>
                <w:szCs w:val="18"/>
                <w:lang w:val="en-US"/>
              </w:rPr>
              <w:t>The cost of the end product is lower than that of its analogues</w:t>
            </w:r>
          </w:p>
        </w:tc>
        <w:tc>
          <w:tcPr>
            <w:tcW w:w="2266" w:type="dxa"/>
            <w:shd w:val="clear" w:color="auto" w:fill="auto"/>
            <w:vAlign w:val="center"/>
          </w:tcPr>
          <w:p w14:paraId="619C7D37" w14:textId="77777777" w:rsidR="00E22CFD" w:rsidRPr="00CE1419" w:rsidRDefault="00E22CFD" w:rsidP="002722F2">
            <w:pPr>
              <w:spacing w:line="240" w:lineRule="auto"/>
              <w:ind w:firstLine="0"/>
              <w:jc w:val="left"/>
              <w:rPr>
                <w:bCs/>
                <w:sz w:val="20"/>
                <w:szCs w:val="18"/>
                <w:lang w:val="en-US"/>
              </w:rPr>
            </w:pPr>
            <w:r w:rsidRPr="00CE1419">
              <w:rPr>
                <w:bCs/>
                <w:sz w:val="20"/>
                <w:szCs w:val="18"/>
                <w:lang w:val="en-US"/>
              </w:rPr>
              <w:t>Increase in scale, reduce periodicity</w:t>
            </w:r>
          </w:p>
        </w:tc>
        <w:tc>
          <w:tcPr>
            <w:tcW w:w="2550" w:type="dxa"/>
            <w:shd w:val="clear" w:color="auto" w:fill="auto"/>
            <w:vAlign w:val="center"/>
          </w:tcPr>
          <w:p w14:paraId="4B7C99EC" w14:textId="77777777" w:rsidR="00E22CFD" w:rsidRPr="00CE1419" w:rsidRDefault="00E22CFD" w:rsidP="002722F2">
            <w:pPr>
              <w:spacing w:line="240" w:lineRule="auto"/>
              <w:ind w:firstLine="0"/>
              <w:jc w:val="left"/>
              <w:rPr>
                <w:bCs/>
                <w:sz w:val="20"/>
                <w:szCs w:val="18"/>
                <w:lang w:val="en-US"/>
              </w:rPr>
            </w:pPr>
            <w:r w:rsidRPr="00CE1419">
              <w:rPr>
                <w:bCs/>
                <w:sz w:val="20"/>
                <w:szCs w:val="18"/>
                <w:lang w:val="en-US"/>
              </w:rPr>
              <w:t>Change of service provider (factory)</w:t>
            </w:r>
          </w:p>
        </w:tc>
        <w:tc>
          <w:tcPr>
            <w:tcW w:w="2347" w:type="dxa"/>
            <w:shd w:val="clear" w:color="auto" w:fill="auto"/>
            <w:vAlign w:val="center"/>
          </w:tcPr>
          <w:p w14:paraId="0629BEA4" w14:textId="77777777" w:rsidR="00E22CFD" w:rsidRPr="00CE1419" w:rsidRDefault="00E22CFD" w:rsidP="002722F2">
            <w:pPr>
              <w:spacing w:line="240" w:lineRule="auto"/>
              <w:ind w:firstLine="0"/>
              <w:jc w:val="left"/>
              <w:rPr>
                <w:bCs/>
                <w:sz w:val="20"/>
                <w:szCs w:val="18"/>
                <w:lang w:val="en-US"/>
              </w:rPr>
            </w:pPr>
            <w:r w:rsidRPr="00CE1419">
              <w:rPr>
                <w:bCs/>
                <w:sz w:val="20"/>
                <w:szCs w:val="18"/>
                <w:lang w:val="en-US"/>
              </w:rPr>
              <w:t>Search for alternative suppliers</w:t>
            </w:r>
          </w:p>
        </w:tc>
      </w:tr>
      <w:tr w:rsidR="00916210" w:rsidRPr="00CE1419" w14:paraId="3B6AD5DF" w14:textId="77777777" w:rsidTr="002722F2">
        <w:trPr>
          <w:trHeight w:val="857"/>
          <w:jc w:val="center"/>
        </w:trPr>
        <w:tc>
          <w:tcPr>
            <w:tcW w:w="2120" w:type="dxa"/>
            <w:shd w:val="clear" w:color="auto" w:fill="auto"/>
            <w:vAlign w:val="center"/>
          </w:tcPr>
          <w:p w14:paraId="6A32C3A0" w14:textId="77777777" w:rsidR="00E22CFD" w:rsidRPr="00CE1419" w:rsidRDefault="00E22CFD" w:rsidP="002722F2">
            <w:pPr>
              <w:spacing w:line="240" w:lineRule="auto"/>
              <w:ind w:firstLine="0"/>
              <w:jc w:val="left"/>
              <w:rPr>
                <w:sz w:val="20"/>
                <w:szCs w:val="18"/>
                <w:lang w:val="en-US"/>
              </w:rPr>
            </w:pPr>
            <w:r w:rsidRPr="00CE1419">
              <w:rPr>
                <w:sz w:val="20"/>
                <w:szCs w:val="18"/>
                <w:lang w:val="en-US"/>
              </w:rPr>
              <w:t>Successful commercialization of project results</w:t>
            </w:r>
          </w:p>
        </w:tc>
        <w:tc>
          <w:tcPr>
            <w:tcW w:w="2266" w:type="dxa"/>
            <w:shd w:val="clear" w:color="auto" w:fill="auto"/>
            <w:vAlign w:val="center"/>
          </w:tcPr>
          <w:p w14:paraId="3887CCC2" w14:textId="77777777" w:rsidR="00E22CFD" w:rsidRPr="00CE1419" w:rsidRDefault="00E22CFD" w:rsidP="002722F2">
            <w:pPr>
              <w:spacing w:line="240" w:lineRule="auto"/>
              <w:ind w:firstLine="0"/>
              <w:jc w:val="left"/>
              <w:rPr>
                <w:bCs/>
                <w:sz w:val="20"/>
                <w:szCs w:val="18"/>
                <w:lang w:val="en-US"/>
              </w:rPr>
            </w:pPr>
            <w:r w:rsidRPr="00CE1419">
              <w:rPr>
                <w:bCs/>
                <w:sz w:val="20"/>
                <w:szCs w:val="18"/>
                <w:lang w:val="en-US"/>
              </w:rPr>
              <w:t>Customer support, product repair or replacement</w:t>
            </w:r>
          </w:p>
        </w:tc>
        <w:tc>
          <w:tcPr>
            <w:tcW w:w="2550" w:type="dxa"/>
            <w:shd w:val="clear" w:color="auto" w:fill="auto"/>
            <w:vAlign w:val="center"/>
          </w:tcPr>
          <w:p w14:paraId="4CC6FD13" w14:textId="77777777" w:rsidR="00E22CFD" w:rsidRPr="00CE1419" w:rsidRDefault="00E22CFD" w:rsidP="002722F2">
            <w:pPr>
              <w:spacing w:line="240" w:lineRule="auto"/>
              <w:ind w:firstLine="0"/>
              <w:jc w:val="left"/>
              <w:rPr>
                <w:bCs/>
                <w:sz w:val="20"/>
                <w:szCs w:val="18"/>
                <w:lang w:val="en-US"/>
              </w:rPr>
            </w:pPr>
            <w:r w:rsidRPr="00CE1419">
              <w:rPr>
                <w:bCs/>
                <w:sz w:val="20"/>
                <w:szCs w:val="18"/>
                <w:lang w:val="en-US"/>
              </w:rPr>
              <w:t>Consumer education, presentations, demonstrations</w:t>
            </w:r>
          </w:p>
        </w:tc>
        <w:tc>
          <w:tcPr>
            <w:tcW w:w="2347" w:type="dxa"/>
            <w:shd w:val="clear" w:color="auto" w:fill="auto"/>
            <w:vAlign w:val="center"/>
          </w:tcPr>
          <w:p w14:paraId="08E7B080" w14:textId="77777777" w:rsidR="00E22CFD" w:rsidRPr="00CE1419" w:rsidRDefault="00E22CFD" w:rsidP="002722F2">
            <w:pPr>
              <w:spacing w:line="240" w:lineRule="auto"/>
              <w:ind w:firstLine="0"/>
              <w:jc w:val="left"/>
              <w:rPr>
                <w:bCs/>
                <w:sz w:val="20"/>
                <w:szCs w:val="18"/>
                <w:lang w:val="en-US"/>
              </w:rPr>
            </w:pPr>
            <w:r w:rsidRPr="00CE1419">
              <w:rPr>
                <w:bCs/>
                <w:sz w:val="20"/>
                <w:szCs w:val="18"/>
                <w:lang w:val="en-US"/>
              </w:rPr>
              <w:t>Marketing analysis and promotion through advertising</w:t>
            </w:r>
          </w:p>
        </w:tc>
      </w:tr>
    </w:tbl>
    <w:p w14:paraId="0C9BAEC5" w14:textId="77777777" w:rsidR="000017CC" w:rsidRPr="00CE1419" w:rsidRDefault="000017CC" w:rsidP="000017CC">
      <w:pPr>
        <w:rPr>
          <w:lang w:val="en-US"/>
        </w:rPr>
      </w:pPr>
      <w:bookmarkStart w:id="12" w:name="_Toc53404297"/>
    </w:p>
    <w:p w14:paraId="4B8C7E7A" w14:textId="77777777" w:rsidR="002729FC" w:rsidRPr="00CE1419" w:rsidRDefault="00E22CFD" w:rsidP="004F2173">
      <w:pPr>
        <w:pStyle w:val="2"/>
        <w:rPr>
          <w:lang w:val="en-US"/>
        </w:rPr>
      </w:pPr>
      <w:r w:rsidRPr="00CE1419">
        <w:rPr>
          <w:lang w:val="en-US"/>
        </w:rPr>
        <w:t>Project development and promotion model</w:t>
      </w:r>
      <w:bookmarkEnd w:id="12"/>
    </w:p>
    <w:p w14:paraId="67DCF006" w14:textId="77777777" w:rsidR="002729FC" w:rsidRPr="00CE1419" w:rsidRDefault="00E22CFD" w:rsidP="00060EAF">
      <w:pPr>
        <w:rPr>
          <w:lang w:val="en-US"/>
        </w:rPr>
      </w:pPr>
      <w:r w:rsidRPr="00CE1419">
        <w:rPr>
          <w:lang w:val="en-US"/>
        </w:rPr>
        <w:t>Sensors planned for development under this project are focused on import substitution of its foreign analogues and will be characterized by lower cost and expanded functionality. The target customers of the product are construction companies.</w:t>
      </w:r>
    </w:p>
    <w:p w14:paraId="21F110FD" w14:textId="77777777" w:rsidR="002729FC" w:rsidRPr="00CE1419" w:rsidRDefault="00E22CFD" w:rsidP="00060EAF">
      <w:pPr>
        <w:rPr>
          <w:lang w:val="en-US"/>
        </w:rPr>
      </w:pPr>
      <w:r w:rsidRPr="00CE1419">
        <w:rPr>
          <w:lang w:val="en-US"/>
        </w:rPr>
        <w:t xml:space="preserve">One of the indicators of social and economic growth of our country is the statistics of civil construction (figure 1), which allows to give an objective assessment of the state and trends of the construction industry in Kazakhstan. Thus, according to the latest published data of the Committee on Statistics of the Republic of Kazakhstan from January to December 2019 for the construction of housing stock was allocated 1423000 million tenge, exceeding the last year by 16.9%. In total, </w:t>
      </w:r>
      <w:r w:rsidRPr="00CE1419">
        <w:rPr>
          <w:lang w:val="en-US"/>
        </w:rPr>
        <w:lastRenderedPageBreak/>
        <w:t>13133762 m</w:t>
      </w:r>
      <w:r w:rsidRPr="00CE1419">
        <w:rPr>
          <w:vertAlign w:val="superscript"/>
          <w:lang w:val="en-US"/>
        </w:rPr>
        <w:t>2</w:t>
      </w:r>
      <w:r w:rsidRPr="00CE1419">
        <w:rPr>
          <w:lang w:val="en-US"/>
        </w:rPr>
        <w:t xml:space="preserve"> of the total area of residential buildings were commissioned in the country last year. Of these, 1793513 m</w:t>
      </w:r>
      <w:r w:rsidRPr="00CE1419">
        <w:rPr>
          <w:vertAlign w:val="superscript"/>
          <w:lang w:val="en-US"/>
        </w:rPr>
        <w:t>2</w:t>
      </w:r>
      <w:r w:rsidRPr="00CE1419">
        <w:rPr>
          <w:lang w:val="en-US"/>
        </w:rPr>
        <w:t xml:space="preserve"> was commissioned in the capital, the city of Nur-Sultan, which is the second highest building area after Almaty. The average actual cost of erecting one square meter of the total area of residential buildings in the period from January to December 2019 amounted to 106.6 thousand tenge, and in residential buildings built by individual developers – 84.5 thousand tenge</w:t>
      </w:r>
      <w:r w:rsidR="002729FC" w:rsidRPr="00CE1419">
        <w:rPr>
          <w:lang w:val="en-US"/>
        </w:rPr>
        <w:t xml:space="preserve"> </w:t>
      </w:r>
      <w:r w:rsidR="00240A5A" w:rsidRPr="00CE1419">
        <w:rPr>
          <w:noProof/>
          <w:lang w:val="en-US"/>
        </w:rPr>
        <w:t>[43]</w:t>
      </w:r>
      <w:r w:rsidR="002729FC" w:rsidRPr="00CE1419">
        <w:rPr>
          <w:lang w:val="en-US"/>
        </w:rPr>
        <w:t>.</w:t>
      </w:r>
    </w:p>
    <w:p w14:paraId="38258896" w14:textId="44051026" w:rsidR="002729FC" w:rsidRPr="00CE1419" w:rsidRDefault="001B3AC3" w:rsidP="003B7DA5">
      <w:pPr>
        <w:spacing w:line="240" w:lineRule="auto"/>
        <w:ind w:firstLine="0"/>
        <w:jc w:val="center"/>
        <w:rPr>
          <w:lang w:val="en-US"/>
        </w:rPr>
      </w:pPr>
      <w:r w:rsidRPr="00CE1419">
        <w:rPr>
          <w:rFonts w:ascii="Calibri" w:hAnsi="Calibri"/>
          <w:b/>
          <w:noProof/>
          <w:lang w:val="en-US"/>
        </w:rPr>
        <w:drawing>
          <wp:inline distT="0" distB="0" distL="0" distR="0" wp14:anchorId="3525C013" wp14:editId="5D5C9676">
            <wp:extent cx="5758815" cy="2275205"/>
            <wp:effectExtent l="0" t="0" r="0" b="0"/>
            <wp:docPr id="1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7">
                      <a:extLst>
                        <a:ext uri="{28A0092B-C50C-407E-A947-70E740481C1C}">
                          <a14:useLocalDpi xmlns:a14="http://schemas.microsoft.com/office/drawing/2010/main" val="0"/>
                        </a:ext>
                      </a:extLst>
                    </a:blip>
                    <a:srcRect t="14772" b="19102"/>
                    <a:stretch>
                      <a:fillRect/>
                    </a:stretch>
                  </pic:blipFill>
                  <pic:spPr bwMode="auto">
                    <a:xfrm>
                      <a:off x="0" y="0"/>
                      <a:ext cx="5758815" cy="2275205"/>
                    </a:xfrm>
                    <a:prstGeom prst="rect">
                      <a:avLst/>
                    </a:prstGeom>
                    <a:noFill/>
                    <a:ln>
                      <a:noFill/>
                    </a:ln>
                  </pic:spPr>
                </pic:pic>
              </a:graphicData>
            </a:graphic>
          </wp:inline>
        </w:drawing>
      </w:r>
    </w:p>
    <w:p w14:paraId="12F5B1B2" w14:textId="77777777" w:rsidR="002729FC" w:rsidRPr="00CE1419" w:rsidRDefault="002729FC" w:rsidP="003B7DA5">
      <w:pPr>
        <w:spacing w:line="240" w:lineRule="auto"/>
        <w:ind w:firstLine="0"/>
        <w:jc w:val="center"/>
        <w:rPr>
          <w:lang w:val="en-US"/>
        </w:rPr>
      </w:pPr>
      <w:proofErr w:type="spellStart"/>
      <w:r w:rsidRPr="00CE1419">
        <w:rPr>
          <w:lang w:val="en-US"/>
        </w:rPr>
        <w:t>Рисунок</w:t>
      </w:r>
      <w:proofErr w:type="spellEnd"/>
      <w:r w:rsidRPr="00CE1419">
        <w:rPr>
          <w:lang w:val="en-US"/>
        </w:rPr>
        <w:t xml:space="preserve"> </w:t>
      </w:r>
      <w:r w:rsidR="000D3A55" w:rsidRPr="00CE1419">
        <w:rPr>
          <w:lang w:val="en-US"/>
        </w:rPr>
        <w:t>1</w:t>
      </w:r>
      <w:r w:rsidRPr="00CE1419">
        <w:rPr>
          <w:lang w:val="en-US"/>
        </w:rPr>
        <w:t xml:space="preserve"> – </w:t>
      </w:r>
      <w:r w:rsidR="00E22CFD" w:rsidRPr="00CE1419">
        <w:rPr>
          <w:lang w:val="en-US"/>
        </w:rPr>
        <w:t>Indices of physical volume of commissioning of total area of residential buildings in Kazakhstan</w:t>
      </w:r>
    </w:p>
    <w:p w14:paraId="76AEACE9" w14:textId="77777777" w:rsidR="000D3A55" w:rsidRPr="00CE1419" w:rsidRDefault="000D3A55" w:rsidP="003B7DA5">
      <w:pPr>
        <w:spacing w:line="240" w:lineRule="auto"/>
        <w:ind w:firstLine="0"/>
        <w:jc w:val="center"/>
        <w:rPr>
          <w:lang w:val="en-US"/>
        </w:rPr>
      </w:pPr>
    </w:p>
    <w:p w14:paraId="262C7024" w14:textId="77777777" w:rsidR="002729FC" w:rsidRPr="00CE1419" w:rsidRDefault="00E22CFD" w:rsidP="00060EAF">
      <w:pPr>
        <w:rPr>
          <w:lang w:val="en-US"/>
        </w:rPr>
      </w:pPr>
      <w:r w:rsidRPr="00CE1419">
        <w:rPr>
          <w:lang w:val="en-US"/>
        </w:rPr>
        <w:t>Any project should be aimed at optimizing the production process or the process of construction works in such a way that the implementation of the results of scientific activity was possible and economically viable. Currently, intensively developing areas of construction such as monolithic and prefabricated monolithic house-building, based on the results of existing theoretical research, new modern materials and electronic devices.</w:t>
      </w:r>
    </w:p>
    <w:p w14:paraId="11D6D48C" w14:textId="77777777" w:rsidR="002729FC" w:rsidRPr="00CE1419" w:rsidRDefault="00E22CFD" w:rsidP="0072437B">
      <w:pPr>
        <w:rPr>
          <w:lang w:val="en-US"/>
        </w:rPr>
      </w:pPr>
      <w:r w:rsidRPr="00CE1419">
        <w:rPr>
          <w:lang w:val="en-US"/>
        </w:rPr>
        <w:t>The analysis showed that there are no competitors on the market selling maturity sensors, which will have a positive impact on the commercialization of the wireless sensor for monitoring reinforced concrete structures (WSM) developed in the project. According to the surveys, about 40% of the total number of erected residential buildings is the share of premium class housing. On this basis, the target buyers of the WSM RCS will be the construction companies in the segment of premium housing.</w:t>
      </w:r>
    </w:p>
    <w:p w14:paraId="79A4AC90" w14:textId="77777777" w:rsidR="002729FC" w:rsidRPr="00CE1419" w:rsidRDefault="00E22CFD" w:rsidP="00F8279A">
      <w:pPr>
        <w:rPr>
          <w:lang w:val="en-US"/>
        </w:rPr>
      </w:pPr>
      <w:r w:rsidRPr="00CE1419">
        <w:rPr>
          <w:lang w:val="en-US"/>
        </w:rPr>
        <w:t xml:space="preserve">According to the data provided by the Committee on Statistics of the Republic of Kazakhstan, the volume of construction work performed in 2019 in the money equivalent amount to 1423000 million tenge. However, it is important to specify that the above data characterize only cash spent directly on the construction of buildings and structures. Thus, taking into account that about 40% of erected buildings belong to the sector of premium class housing, we can assume that about 569200 million tenge is spent to erect this class of housing. However, this does not take into </w:t>
      </w:r>
      <w:r w:rsidRPr="00CE1419">
        <w:rPr>
          <w:lang w:val="en-US"/>
        </w:rPr>
        <w:lastRenderedPageBreak/>
        <w:t>account the profit gained from the sale of the constructed housing, which, depending on the developer, may vary to a large extent. Taking into account the share of premium housing in Kazakhstan, the total area in this class only for 2019 is about 5253505 m</w:t>
      </w:r>
      <w:r w:rsidRPr="00CE1419">
        <w:rPr>
          <w:vertAlign w:val="superscript"/>
          <w:lang w:val="en-US"/>
        </w:rPr>
        <w:t>2</w:t>
      </w:r>
      <w:r w:rsidRPr="00CE1419">
        <w:rPr>
          <w:lang w:val="en-US"/>
        </w:rPr>
        <w:t>. With an average cost per square meter of premium class housing of 500 thousand tenge (on the example of BI Group</w:t>
      </w:r>
      <w:r w:rsidR="00533EAD" w:rsidRPr="00CE1419">
        <w:rPr>
          <w:lang w:val="en-US"/>
        </w:rPr>
        <w:t xml:space="preserve"> </w:t>
      </w:r>
      <w:r w:rsidR="00240A5A" w:rsidRPr="00CE1419">
        <w:rPr>
          <w:noProof/>
          <w:lang w:val="en-US"/>
        </w:rPr>
        <w:t>[44]</w:t>
      </w:r>
      <w:r w:rsidR="00533EAD" w:rsidRPr="00CE1419">
        <w:rPr>
          <w:lang w:val="en-US"/>
        </w:rPr>
        <w:t>)</w:t>
      </w:r>
      <w:r w:rsidR="002729FC" w:rsidRPr="00CE1419">
        <w:rPr>
          <w:lang w:val="en-US"/>
        </w:rPr>
        <w:t xml:space="preserve">, </w:t>
      </w:r>
      <w:r w:rsidR="00991A58" w:rsidRPr="00CE1419">
        <w:rPr>
          <w:lang w:val="en-US"/>
        </w:rPr>
        <w:t>the total cost of housing built in 2019 is about 2626752.5 million tenge. Taking into account the spent cash, the net profit of construction companies is ~2057552.5 million tenge. In this case, if construction companies are ready to spend 30% of their profits on innovations (according to the survey), only 1% may amount to ~6173 million tenge. Comparison of WSM RCS with foreign maturity sensors also shows qualitative differences that make this product the most attractive for the end consumer.</w:t>
      </w:r>
    </w:p>
    <w:p w14:paraId="3D7D08DF" w14:textId="77777777" w:rsidR="002729FC" w:rsidRPr="00CE1419" w:rsidRDefault="00991A58">
      <w:pPr>
        <w:rPr>
          <w:lang w:val="en-US"/>
        </w:rPr>
      </w:pPr>
      <w:r w:rsidRPr="00CE1419">
        <w:rPr>
          <w:lang w:val="en-US"/>
        </w:rPr>
        <w:t>Thus, the following competitive advantages of the product, which qualitatively distinguish it from its foreign analogues, will be used at project promotion: existence of patents; status of the only domestic manufacturer in this industry; certificate of type approval of measuring instruments; reasonable price, lower than that of competitors (approximate cost and planned retail price - 10 thousand tenge and 15 thousand tenge, respectively); monitoring of reinforced concrete structures in real time on request; reliability of the results is higher than that of competitors.</w:t>
      </w:r>
    </w:p>
    <w:p w14:paraId="00CA36E5" w14:textId="77777777" w:rsidR="002729FC" w:rsidRPr="00CE1419" w:rsidRDefault="00991A58" w:rsidP="000D3A55">
      <w:pPr>
        <w:rPr>
          <w:lang w:val="en-US"/>
        </w:rPr>
      </w:pPr>
      <w:r w:rsidRPr="00CE1419">
        <w:rPr>
          <w:lang w:val="en-US"/>
        </w:rPr>
        <w:t>In this project, it is planned to obtain two security documents</w:t>
      </w:r>
      <w:r w:rsidR="002729FC" w:rsidRPr="00CE1419">
        <w:rPr>
          <w:lang w:val="en-US"/>
        </w:rPr>
        <w:t>:</w:t>
      </w:r>
    </w:p>
    <w:p w14:paraId="68A8A789" w14:textId="77777777" w:rsidR="002729FC" w:rsidRPr="00CE1419" w:rsidRDefault="00991A58" w:rsidP="00A95B02">
      <w:pPr>
        <w:pStyle w:val="af3"/>
        <w:numPr>
          <w:ilvl w:val="0"/>
          <w:numId w:val="18"/>
        </w:numPr>
        <w:rPr>
          <w:lang w:val="en-US"/>
        </w:rPr>
      </w:pPr>
      <w:r w:rsidRPr="00CE1419">
        <w:rPr>
          <w:lang w:val="en-US"/>
        </w:rPr>
        <w:t>Copyright to the computer program, which is a server application for sensor management, computing and visualization</w:t>
      </w:r>
      <w:r w:rsidR="002729FC" w:rsidRPr="00CE1419">
        <w:rPr>
          <w:lang w:val="en-US"/>
        </w:rPr>
        <w:t>;</w:t>
      </w:r>
    </w:p>
    <w:p w14:paraId="29302364" w14:textId="77777777" w:rsidR="002729FC" w:rsidRPr="00CE1419" w:rsidRDefault="00991A58" w:rsidP="00A95B02">
      <w:pPr>
        <w:pStyle w:val="af3"/>
        <w:numPr>
          <w:ilvl w:val="0"/>
          <w:numId w:val="18"/>
        </w:numPr>
        <w:rPr>
          <w:lang w:val="en-US"/>
        </w:rPr>
      </w:pPr>
      <w:r w:rsidRPr="00CE1419">
        <w:rPr>
          <w:lang w:val="en-US"/>
        </w:rPr>
        <w:t>A patent for a utility model, representing the features of the WSM RCS</w:t>
      </w:r>
      <w:r w:rsidR="002729FC" w:rsidRPr="00CE1419">
        <w:rPr>
          <w:lang w:val="en-US"/>
        </w:rPr>
        <w:t>.</w:t>
      </w:r>
    </w:p>
    <w:p w14:paraId="36CA727E" w14:textId="2B9CC01A" w:rsidR="000668EA" w:rsidRPr="00CE1419" w:rsidRDefault="00991A58">
      <w:pPr>
        <w:rPr>
          <w:lang w:val="en-US"/>
        </w:rPr>
      </w:pPr>
      <w:r w:rsidRPr="00CE1419">
        <w:rPr>
          <w:lang w:val="en-US"/>
        </w:rPr>
        <w:t>Obtaining the abovementioned security documents will help protect project results from unauthorized use. Also, the availability of security documents is a competitive advantage, which will raise the status of the developed WSM RCS in the eyes of potential consumers. In addition to intellectual property protection, further commercialization of the project results is also planned in the future. For this purpose, the trademark "WSM RCS" will be registered by filing an appropriate application to the RSE "NIIS". This step will also improve the status of the product in the eyes of consumers and distinguish it from potential competitors.</w:t>
      </w:r>
    </w:p>
    <w:p w14:paraId="0F972A56" w14:textId="77E2E538" w:rsidR="004A1B8A" w:rsidRPr="00CE1419" w:rsidRDefault="00991A58">
      <w:pPr>
        <w:rPr>
          <w:lang w:val="en-US"/>
        </w:rPr>
      </w:pPr>
      <w:bookmarkStart w:id="13" w:name="_Toc52919177"/>
      <w:bookmarkEnd w:id="13"/>
      <w:r w:rsidRPr="00CE1419">
        <w:rPr>
          <w:lang w:val="en-US"/>
        </w:rPr>
        <w:t xml:space="preserve">According to preliminary estimates, the expected cost of WSM RCS for the batch of 1000 units is 5 thousand tenge, which at a retail value of 10 thousand tenge will give a profit of 5 thousand tenge per unit. On average, for a monolithic frame of a 10-storey building with a number of spans of 8×2 and a span width of 6 meters about 330 sensors will be required (as sensors are recommended to be built in the middle of each inter-column section and one in each column). Thus, the amount of investment required to assemble the 330 units of WSM RCS will be 1.65 million tenge, as well as the amount of profit. Also, it is necessary to take into account the cost of </w:t>
      </w:r>
      <w:r w:rsidRPr="00CE1419">
        <w:rPr>
          <w:lang w:val="en-US"/>
        </w:rPr>
        <w:lastRenderedPageBreak/>
        <w:t>wages of employees, rental of office space, payment of taxes, further improvement of production and marketing promotion of the WSM RCS.</w:t>
      </w:r>
      <w:r w:rsidR="002729FC" w:rsidRPr="00CE1419">
        <w:rPr>
          <w:lang w:val="en-US"/>
        </w:rPr>
        <w:t xml:space="preserve"> </w:t>
      </w:r>
      <w:r w:rsidRPr="00CE1419">
        <w:rPr>
          <w:lang w:val="en-US"/>
        </w:rPr>
        <w:t xml:space="preserve">We can consider the scenario of receiving phased investments for commercialization of the project in the amount of 30 million tenge (figure 2). For successful start of </w:t>
      </w:r>
      <w:r w:rsidR="00CE1419" w:rsidRPr="00CE1419">
        <w:rPr>
          <w:lang w:val="en-US"/>
        </w:rPr>
        <w:t>commercialization,</w:t>
      </w:r>
      <w:r w:rsidRPr="00CE1419">
        <w:rPr>
          <w:lang w:val="en-US"/>
        </w:rPr>
        <w:t xml:space="preserve"> it will be required to implement at least 600 sensors (~ 2 construction sites) per month. In this case net profit for the month will make 3 million tenge. Under the condition of implementation of the WSM RCS for at least two sites under construction each month, the return on the project will come in a year and a half, and the following months will be considered profitable. At the same time, the budgeted investment funds through an aggressive marketing campaign will help attract more customers not only in Nur-Sultan but also in other major cities of Kazakhstan, creating a favorable basis for business scaling.</w:t>
      </w:r>
    </w:p>
    <w:p w14:paraId="353FE18F" w14:textId="7C2374BE" w:rsidR="002729FC" w:rsidRPr="00CE1419" w:rsidRDefault="001B3AC3" w:rsidP="00A95B02">
      <w:pPr>
        <w:ind w:firstLine="0"/>
        <w:jc w:val="center"/>
        <w:rPr>
          <w:lang w:val="en-US"/>
        </w:rPr>
      </w:pPr>
      <w:r w:rsidRPr="00CE1419">
        <w:rPr>
          <w:noProof/>
          <w:lang w:val="en-US"/>
        </w:rPr>
        <w:drawing>
          <wp:inline distT="0" distB="0" distL="0" distR="0" wp14:anchorId="04466F60" wp14:editId="75092D80">
            <wp:extent cx="5039995" cy="22967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2296795"/>
                    </a:xfrm>
                    <a:prstGeom prst="rect">
                      <a:avLst/>
                    </a:prstGeom>
                    <a:noFill/>
                    <a:ln>
                      <a:noFill/>
                    </a:ln>
                  </pic:spPr>
                </pic:pic>
              </a:graphicData>
            </a:graphic>
          </wp:inline>
        </w:drawing>
      </w:r>
    </w:p>
    <w:p w14:paraId="6EBD0D41" w14:textId="77777777" w:rsidR="003B7DA5" w:rsidRPr="00CE1419" w:rsidRDefault="00991A58" w:rsidP="003B7DA5">
      <w:pPr>
        <w:jc w:val="center"/>
        <w:rPr>
          <w:lang w:val="en-US"/>
        </w:rPr>
      </w:pPr>
      <w:r w:rsidRPr="00CE1419">
        <w:rPr>
          <w:lang w:val="en-US"/>
        </w:rPr>
        <w:t xml:space="preserve">Figure </w:t>
      </w:r>
      <w:r w:rsidR="000D3A55" w:rsidRPr="00CE1419">
        <w:rPr>
          <w:lang w:val="en-US"/>
        </w:rPr>
        <w:t>2</w:t>
      </w:r>
      <w:r w:rsidR="002729FC" w:rsidRPr="00CE1419">
        <w:rPr>
          <w:lang w:val="en-US"/>
        </w:rPr>
        <w:t xml:space="preserve"> – </w:t>
      </w:r>
      <w:r w:rsidRPr="00CE1419">
        <w:rPr>
          <w:lang w:val="en-US"/>
        </w:rPr>
        <w:t>Economic effect of commercialization</w:t>
      </w:r>
    </w:p>
    <w:p w14:paraId="65B25C70" w14:textId="77777777" w:rsidR="00641E12" w:rsidRPr="00CE1419" w:rsidRDefault="00A02682" w:rsidP="00A02682">
      <w:pPr>
        <w:pStyle w:val="10"/>
        <w:rPr>
          <w:lang w:val="en-US" w:eastAsia="ru-RU"/>
        </w:rPr>
      </w:pPr>
      <w:bookmarkStart w:id="14" w:name="_Toc53404298"/>
      <w:bookmarkStart w:id="15" w:name="_Toc51875076"/>
      <w:r w:rsidRPr="00CE1419">
        <w:rPr>
          <w:lang w:val="en-US"/>
        </w:rPr>
        <w:lastRenderedPageBreak/>
        <w:t>Development</w:t>
      </w:r>
      <w:r w:rsidRPr="00CE1419">
        <w:rPr>
          <w:lang w:val="en-US" w:eastAsia="ru-RU"/>
        </w:rPr>
        <w:t>, testing and debugging of the sensor prototype and its software</w:t>
      </w:r>
      <w:r w:rsidR="00337D92" w:rsidRPr="00CE1419">
        <w:rPr>
          <w:color w:val="FFFFFF"/>
          <w:lang w:val="en-US" w:eastAsia="ru-RU"/>
        </w:rPr>
        <w:t>.</w:t>
      </w:r>
      <w:bookmarkEnd w:id="14"/>
    </w:p>
    <w:p w14:paraId="06912F33" w14:textId="56809F49" w:rsidR="0032663C" w:rsidRPr="00CE1419" w:rsidRDefault="00641E12" w:rsidP="0032663C">
      <w:pPr>
        <w:rPr>
          <w:lang w:val="en-US" w:eastAsia="ru-RU"/>
        </w:rPr>
      </w:pPr>
      <w:r w:rsidRPr="00CE1419">
        <w:rPr>
          <w:lang w:val="en-US" w:eastAsia="ru-RU"/>
        </w:rPr>
        <w:t>This stage of the project has a duration of 24 months, from April 2020 to March 2022. However, the current document describes only those works that have been completed at the time of submission of the Interim Report for 2020.</w:t>
      </w:r>
    </w:p>
    <w:p w14:paraId="1F6B9CCC" w14:textId="77777777" w:rsidR="00CE1419" w:rsidRPr="00CE1419" w:rsidRDefault="00CE1419" w:rsidP="0032663C">
      <w:pPr>
        <w:rPr>
          <w:lang w:val="en-US" w:eastAsia="ru-RU"/>
        </w:rPr>
      </w:pPr>
    </w:p>
    <w:p w14:paraId="0ACC6A55" w14:textId="77777777" w:rsidR="00641E12" w:rsidRPr="00CE1419" w:rsidRDefault="00641E12" w:rsidP="00641E12">
      <w:pPr>
        <w:pStyle w:val="2"/>
        <w:rPr>
          <w:lang w:val="en-US" w:eastAsia="ru-RU"/>
        </w:rPr>
      </w:pPr>
      <w:bookmarkStart w:id="16" w:name="_Toc53404299"/>
      <w:bookmarkEnd w:id="15"/>
      <w:r w:rsidRPr="00CE1419">
        <w:rPr>
          <w:lang w:val="en-US" w:eastAsia="ru-RU"/>
        </w:rPr>
        <w:t>Collecting user stories and requirements</w:t>
      </w:r>
      <w:bookmarkEnd w:id="16"/>
    </w:p>
    <w:p w14:paraId="5F17F833" w14:textId="77777777" w:rsidR="00641E12" w:rsidRPr="00CE1419" w:rsidRDefault="00641E12" w:rsidP="00641E12">
      <w:pPr>
        <w:rPr>
          <w:lang w:val="en-US" w:eastAsia="ru-RU"/>
        </w:rPr>
      </w:pPr>
      <w:bookmarkStart w:id="17" w:name="_Toc52919181"/>
      <w:bookmarkEnd w:id="17"/>
      <w:r w:rsidRPr="00CE1419">
        <w:rPr>
          <w:lang w:val="en-US" w:eastAsia="ru-RU"/>
        </w:rPr>
        <w:t xml:space="preserve">The construction industry, traditionally considered to be quite conservative, is now going through significant changes. In the conditions of increasing competition, companies began to gradually apply various digital technologies to reduce construction costs, for instance WSM RCS, which is being developed in this project. To make the WSM RCS really useful in the end, it is necessary to hear the opinion and vision of its potential users, from which it is necessary to form technical requirements before creation.  This process is commonly called a collection of user stories and requirements. For its production there are different methodologies such as XP, Agile, Waterfall </w:t>
      </w:r>
      <w:r w:rsidRPr="00CE1419">
        <w:rPr>
          <w:noProof/>
          <w:lang w:val="en-US" w:eastAsia="ru-RU"/>
        </w:rPr>
        <w:t>[45]</w:t>
      </w:r>
      <w:r w:rsidRPr="00CE1419">
        <w:rPr>
          <w:lang w:val="en-US" w:eastAsia="ru-RU"/>
        </w:rPr>
        <w:t>.</w:t>
      </w:r>
    </w:p>
    <w:p w14:paraId="359994A5" w14:textId="77777777" w:rsidR="00641E12" w:rsidRPr="00CE1419" w:rsidRDefault="00641E12" w:rsidP="00641E12">
      <w:pPr>
        <w:rPr>
          <w:lang w:val="en-US" w:eastAsia="ru-RU"/>
        </w:rPr>
      </w:pPr>
      <w:r w:rsidRPr="00CE1419">
        <w:rPr>
          <w:lang w:val="en-US" w:eastAsia="ru-RU"/>
        </w:rPr>
        <w:t xml:space="preserve">XP methodology uses methods to increase customer confidence in the software product, providing real facts of the development process, which also leads to a reduction in time of product development </w:t>
      </w:r>
      <w:r w:rsidRPr="00CE1419">
        <w:rPr>
          <w:noProof/>
          <w:lang w:val="en-US" w:eastAsia="ru-RU"/>
        </w:rPr>
        <w:t>[46]</w:t>
      </w:r>
      <w:r w:rsidRPr="00CE1419">
        <w:rPr>
          <w:lang w:val="en-US" w:eastAsia="ru-RU"/>
        </w:rPr>
        <w:t>. At the same time, user history is written by the customer of the system and does not exclude the fact that the developer has correctly understood the requirements to the system.</w:t>
      </w:r>
    </w:p>
    <w:p w14:paraId="5FE848CB" w14:textId="77777777" w:rsidR="00641E12" w:rsidRPr="00CE1419" w:rsidRDefault="00641E12" w:rsidP="00641E12">
      <w:pPr>
        <w:rPr>
          <w:lang w:val="en-US" w:eastAsia="ru-RU"/>
        </w:rPr>
      </w:pPr>
      <w:r w:rsidRPr="00CE1419">
        <w:rPr>
          <w:lang w:val="en-US" w:eastAsia="ru-RU"/>
        </w:rPr>
        <w:t xml:space="preserve">In the Agile methodology, the software is written to the customer's requirements in small parts, which allows for timely response in case of deviation. This distinguishes this methodology from cascading code writing, where the result is provided at the end of the period allocated for software development </w:t>
      </w:r>
      <w:r w:rsidRPr="00CE1419">
        <w:rPr>
          <w:noProof/>
          <w:lang w:val="en-US" w:eastAsia="ru-RU"/>
        </w:rPr>
        <w:t>[47]</w:t>
      </w:r>
      <w:r w:rsidRPr="00CE1419">
        <w:rPr>
          <w:lang w:val="en-US" w:eastAsia="ru-RU"/>
        </w:rPr>
        <w:t>. Moreover, the user story is written by the middle link between the developer and the customer of the system, i.e. the owner of the product, which makes understanding the requirements and perception of the requirements and opportunities clear to both sides.</w:t>
      </w:r>
    </w:p>
    <w:p w14:paraId="6D3D7F31" w14:textId="77777777" w:rsidR="000017CC" w:rsidRPr="00CE1419" w:rsidRDefault="00641E12" w:rsidP="00641E12">
      <w:pPr>
        <w:rPr>
          <w:lang w:val="en-US" w:eastAsia="ru-RU"/>
        </w:rPr>
      </w:pPr>
      <w:r w:rsidRPr="00CE1419">
        <w:rPr>
          <w:lang w:val="en-US" w:eastAsia="ru-RU"/>
        </w:rPr>
        <w:t xml:space="preserve">In the Waterfall user history, stakeholder and customer requirements are collected at the beginning of the process, and a consistent plan for their implementation is created </w:t>
      </w:r>
      <w:r w:rsidRPr="00CE1419">
        <w:rPr>
          <w:noProof/>
          <w:lang w:val="en-US" w:eastAsia="ru-RU"/>
        </w:rPr>
        <w:t>[48,49]</w:t>
      </w:r>
      <w:r w:rsidRPr="00CE1419">
        <w:rPr>
          <w:lang w:val="en-US" w:eastAsia="ru-RU"/>
        </w:rPr>
        <w:t>. The advantage of Waterfall development is the selection and control of stages. A schedule can be set for each development phase together with a period. In this way, the product can pass through the phases of the development model one after another. Each stage of the project runs in a strict order. The disadvantage of the Waterfall model is the lack of time for reflection or revision. When the software goes through the testing phase, it is difficult to go back and make changes, something that was not thought through and documented during the development phase.</w:t>
      </w:r>
    </w:p>
    <w:p w14:paraId="6B4566C5" w14:textId="77777777" w:rsidR="00641E12" w:rsidRPr="00CE1419" w:rsidRDefault="00641E12" w:rsidP="00641E12">
      <w:pPr>
        <w:rPr>
          <w:rFonts w:eastAsia="Times New Roman"/>
          <w:color w:val="000000"/>
          <w:szCs w:val="24"/>
          <w:lang w:val="en-US" w:eastAsia="ru-RU"/>
        </w:rPr>
      </w:pPr>
      <w:r w:rsidRPr="00CE1419">
        <w:rPr>
          <w:rFonts w:eastAsia="Times New Roman"/>
          <w:color w:val="000000"/>
          <w:szCs w:val="24"/>
          <w:lang w:val="en-US" w:eastAsia="ru-RU"/>
        </w:rPr>
        <w:lastRenderedPageBreak/>
        <w:t xml:space="preserve">George Kölsch in his book </w:t>
      </w:r>
      <w:r w:rsidRPr="00CE1419">
        <w:rPr>
          <w:rFonts w:eastAsia="Times New Roman"/>
          <w:noProof/>
          <w:color w:val="000000"/>
          <w:szCs w:val="24"/>
          <w:lang w:val="en-US" w:eastAsia="ru-RU"/>
        </w:rPr>
        <w:t>[50]</w:t>
      </w:r>
      <w:r w:rsidRPr="00CE1419">
        <w:rPr>
          <w:rFonts w:eastAsia="Times New Roman"/>
          <w:color w:val="000000"/>
          <w:szCs w:val="24"/>
          <w:lang w:val="en-US" w:eastAsia="ru-RU"/>
        </w:rPr>
        <w:t xml:space="preserve"> compares Agile and Waterfall methodologies on the result from the user stories and the result that the customer has received. The results are summarized in table 6 below.</w:t>
      </w:r>
    </w:p>
    <w:p w14:paraId="60848A07" w14:textId="77777777" w:rsidR="00641E12" w:rsidRPr="00CE1419" w:rsidRDefault="00641E12" w:rsidP="00641E12">
      <w:pPr>
        <w:spacing w:line="240" w:lineRule="auto"/>
        <w:ind w:firstLine="0"/>
        <w:rPr>
          <w:rFonts w:eastAsia="Times New Roman"/>
          <w:color w:val="000000"/>
          <w:szCs w:val="24"/>
          <w:lang w:val="en-US" w:eastAsia="ru-RU"/>
        </w:rPr>
      </w:pPr>
      <w:r w:rsidRPr="00CE1419">
        <w:rPr>
          <w:rFonts w:eastAsia="Times New Roman"/>
          <w:color w:val="000000"/>
          <w:szCs w:val="24"/>
          <w:lang w:val="en-US" w:eastAsia="ru-RU"/>
        </w:rPr>
        <w:t>Table 6 – Comparison of results obtained by customers for writing user stories using two methodologies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333"/>
        <w:gridCol w:w="2333"/>
        <w:gridCol w:w="2334"/>
      </w:tblGrid>
      <w:tr w:rsidR="00916210" w:rsidRPr="00CE1419" w14:paraId="4C364BEA" w14:textId="77777777" w:rsidTr="002722F2">
        <w:trPr>
          <w:trHeight w:val="256"/>
        </w:trPr>
        <w:tc>
          <w:tcPr>
            <w:tcW w:w="2333" w:type="dxa"/>
            <w:shd w:val="clear" w:color="auto" w:fill="auto"/>
            <w:vAlign w:val="center"/>
          </w:tcPr>
          <w:p w14:paraId="57B00F20"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Methodologies</w:t>
            </w:r>
          </w:p>
        </w:tc>
        <w:tc>
          <w:tcPr>
            <w:tcW w:w="2333" w:type="dxa"/>
            <w:shd w:val="clear" w:color="auto" w:fill="auto"/>
            <w:vAlign w:val="center"/>
          </w:tcPr>
          <w:p w14:paraId="18411DA3"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Successful</w:t>
            </w:r>
          </w:p>
        </w:tc>
        <w:tc>
          <w:tcPr>
            <w:tcW w:w="2333" w:type="dxa"/>
            <w:shd w:val="clear" w:color="auto" w:fill="auto"/>
            <w:vAlign w:val="center"/>
          </w:tcPr>
          <w:p w14:paraId="151AB5FB"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Challenge</w:t>
            </w:r>
          </w:p>
        </w:tc>
        <w:tc>
          <w:tcPr>
            <w:tcW w:w="2334" w:type="dxa"/>
            <w:shd w:val="clear" w:color="auto" w:fill="auto"/>
            <w:vAlign w:val="center"/>
          </w:tcPr>
          <w:p w14:paraId="3CC427C4"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Fails</w:t>
            </w:r>
          </w:p>
        </w:tc>
      </w:tr>
      <w:tr w:rsidR="00916210" w:rsidRPr="00CE1419" w14:paraId="170E3F0F" w14:textId="77777777" w:rsidTr="002722F2">
        <w:trPr>
          <w:trHeight w:val="256"/>
        </w:trPr>
        <w:tc>
          <w:tcPr>
            <w:tcW w:w="2333" w:type="dxa"/>
            <w:shd w:val="clear" w:color="auto" w:fill="auto"/>
            <w:vAlign w:val="center"/>
          </w:tcPr>
          <w:p w14:paraId="5A0B354F"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Agile</w:t>
            </w:r>
          </w:p>
        </w:tc>
        <w:tc>
          <w:tcPr>
            <w:tcW w:w="2333" w:type="dxa"/>
            <w:shd w:val="clear" w:color="auto" w:fill="auto"/>
            <w:vAlign w:val="center"/>
          </w:tcPr>
          <w:p w14:paraId="7B0907B7"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42%</w:t>
            </w:r>
          </w:p>
        </w:tc>
        <w:tc>
          <w:tcPr>
            <w:tcW w:w="2333" w:type="dxa"/>
            <w:shd w:val="clear" w:color="auto" w:fill="auto"/>
            <w:vAlign w:val="center"/>
          </w:tcPr>
          <w:p w14:paraId="2479E687"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49%</w:t>
            </w:r>
          </w:p>
        </w:tc>
        <w:tc>
          <w:tcPr>
            <w:tcW w:w="2334" w:type="dxa"/>
            <w:shd w:val="clear" w:color="auto" w:fill="auto"/>
            <w:vAlign w:val="center"/>
          </w:tcPr>
          <w:p w14:paraId="738D8402"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9%</w:t>
            </w:r>
          </w:p>
        </w:tc>
      </w:tr>
      <w:tr w:rsidR="00916210" w:rsidRPr="00CE1419" w14:paraId="3845FF6B" w14:textId="77777777" w:rsidTr="002722F2">
        <w:trPr>
          <w:trHeight w:val="256"/>
        </w:trPr>
        <w:tc>
          <w:tcPr>
            <w:tcW w:w="2333" w:type="dxa"/>
            <w:shd w:val="clear" w:color="auto" w:fill="auto"/>
            <w:vAlign w:val="center"/>
          </w:tcPr>
          <w:p w14:paraId="1895DF85"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Waterfall</w:t>
            </w:r>
          </w:p>
        </w:tc>
        <w:tc>
          <w:tcPr>
            <w:tcW w:w="2333" w:type="dxa"/>
            <w:shd w:val="clear" w:color="auto" w:fill="auto"/>
            <w:vAlign w:val="center"/>
          </w:tcPr>
          <w:p w14:paraId="48ACA637"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14%</w:t>
            </w:r>
          </w:p>
        </w:tc>
        <w:tc>
          <w:tcPr>
            <w:tcW w:w="2333" w:type="dxa"/>
            <w:shd w:val="clear" w:color="auto" w:fill="auto"/>
            <w:vAlign w:val="center"/>
          </w:tcPr>
          <w:p w14:paraId="22716EF6"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57%</w:t>
            </w:r>
          </w:p>
        </w:tc>
        <w:tc>
          <w:tcPr>
            <w:tcW w:w="2334" w:type="dxa"/>
            <w:shd w:val="clear" w:color="auto" w:fill="auto"/>
            <w:vAlign w:val="center"/>
          </w:tcPr>
          <w:p w14:paraId="74BAAB2E"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sz w:val="20"/>
                <w:szCs w:val="20"/>
                <w:lang w:val="en-US" w:eastAsia="ru-RU"/>
              </w:rPr>
              <w:t>29%</w:t>
            </w:r>
          </w:p>
        </w:tc>
      </w:tr>
    </w:tbl>
    <w:p w14:paraId="70648183" w14:textId="77777777" w:rsidR="00641E12" w:rsidRPr="00CE1419" w:rsidRDefault="00641E12" w:rsidP="00641E12">
      <w:pPr>
        <w:rPr>
          <w:rFonts w:eastAsia="Times New Roman"/>
          <w:szCs w:val="24"/>
          <w:lang w:val="en-US" w:eastAsia="ru-RU"/>
        </w:rPr>
      </w:pPr>
    </w:p>
    <w:p w14:paraId="5AC97008" w14:textId="77777777" w:rsidR="00641E12" w:rsidRPr="00CE1419" w:rsidRDefault="00641E12" w:rsidP="00641E12">
      <w:pPr>
        <w:rPr>
          <w:lang w:val="en-US" w:eastAsia="ru-RU"/>
        </w:rPr>
      </w:pPr>
      <w:r w:rsidRPr="00CE1419">
        <w:rPr>
          <w:lang w:val="en-US" w:eastAsia="ru-RU"/>
        </w:rPr>
        <w:t>The Agile methodology significantly benefits in terms of customer satisfaction in software development, and the most applicable for software system development.</w:t>
      </w:r>
      <w:r w:rsidRPr="00CE1419">
        <w:rPr>
          <w:lang w:val="en-US" w:eastAsia="ru-RU"/>
        </w:rPr>
        <w:tab/>
        <w:t xml:space="preserve">Taking into account the fact that the system being developed (i.e. the WSM RCS) has not only software, but also device development, it is not quite right to be completely guided by the methodology of Agile. To satisfy all components of the system, the methodology of interviewing every available participant </w:t>
      </w:r>
      <w:r w:rsidRPr="00CE1419">
        <w:rPr>
          <w:noProof/>
          <w:lang w:val="en-US" w:eastAsia="ru-RU"/>
        </w:rPr>
        <w:t>[51]</w:t>
      </w:r>
      <w:r w:rsidRPr="00CE1419">
        <w:rPr>
          <w:lang w:val="en-US" w:eastAsia="ru-RU"/>
        </w:rPr>
        <w:t xml:space="preserve"> of the project from construction team is applied. </w:t>
      </w:r>
    </w:p>
    <w:p w14:paraId="7CDBBD0B" w14:textId="77777777" w:rsidR="00641E12" w:rsidRPr="00CE1419" w:rsidRDefault="00641E12" w:rsidP="00641E12">
      <w:pPr>
        <w:rPr>
          <w:rFonts w:eastAsia="Times New Roman"/>
          <w:b/>
          <w:bCs/>
          <w:color w:val="000000"/>
          <w:szCs w:val="24"/>
          <w:lang w:val="en-US" w:eastAsia="ru-RU"/>
        </w:rPr>
      </w:pPr>
      <w:r w:rsidRPr="00CE1419">
        <w:rPr>
          <w:lang w:val="en-US" w:eastAsia="ru-RU"/>
        </w:rPr>
        <w:t xml:space="preserve">The interview should be conducted during the working hours of the interviewees directly on the construction site, not in the office space, so that the interviewees could clearly show </w:t>
      </w:r>
      <w:r w:rsidRPr="00CE1419">
        <w:rPr>
          <w:noProof/>
          <w:lang w:val="en-US" w:eastAsia="ru-RU"/>
        </w:rPr>
        <w:t>[52]</w:t>
      </w:r>
      <w:r w:rsidRPr="00CE1419">
        <w:rPr>
          <w:lang w:val="en-US" w:eastAsia="ru-RU"/>
        </w:rPr>
        <w:t xml:space="preserve">, how they see the fixation of devices in the body of concrete, the desired distance between the sensors, the method of placement and the number of sensors on the vertical and horizontal structure, show the speed and strength of the flow of concrete mixture during casting in the form of future construction, show the distance from where and who should receive a signal from the sensors, show the height of the object being built and other factors. Interviewees should be interviewed at different objects and different classes of buildings to identify the project team's attitude towards innovations from the financial point of view </w:t>
      </w:r>
      <w:r w:rsidRPr="00CE1419">
        <w:rPr>
          <w:noProof/>
          <w:lang w:val="en-US" w:eastAsia="ru-RU"/>
        </w:rPr>
        <w:t>[53]</w:t>
      </w:r>
      <w:r w:rsidRPr="00CE1419">
        <w:rPr>
          <w:lang w:val="en-US" w:eastAsia="ru-RU"/>
        </w:rPr>
        <w:t xml:space="preserve"> of each object.</w:t>
      </w:r>
    </w:p>
    <w:p w14:paraId="14F03C8B" w14:textId="77777777" w:rsidR="00641E12" w:rsidRPr="00CE1419" w:rsidRDefault="00641E12" w:rsidP="00641E12">
      <w:pPr>
        <w:rPr>
          <w:lang w:val="en-US" w:eastAsia="ru-RU"/>
        </w:rPr>
      </w:pPr>
      <w:r w:rsidRPr="00CE1419">
        <w:rPr>
          <w:lang w:val="en-US" w:eastAsia="ru-RU"/>
        </w:rPr>
        <w:t>In the course of the interview, feedback was received from the members of the project team on the implementation of the WSM RCS, and the following conclusions can be drawn:</w:t>
      </w:r>
    </w:p>
    <w:p w14:paraId="5F4F698D" w14:textId="77777777" w:rsidR="00641E12" w:rsidRPr="00CE1419" w:rsidRDefault="00641E12" w:rsidP="0032663C">
      <w:pPr>
        <w:pStyle w:val="af3"/>
        <w:numPr>
          <w:ilvl w:val="0"/>
          <w:numId w:val="36"/>
        </w:numPr>
        <w:tabs>
          <w:tab w:val="left" w:pos="993"/>
          <w:tab w:val="left" w:pos="1276"/>
        </w:tabs>
        <w:ind w:left="0" w:firstLine="709"/>
        <w:rPr>
          <w:rFonts w:eastAsia="Times New Roman"/>
          <w:spacing w:val="-6"/>
          <w:szCs w:val="24"/>
          <w:lang w:val="en-US"/>
        </w:rPr>
      </w:pPr>
      <w:r w:rsidRPr="00CE1419">
        <w:rPr>
          <w:rFonts w:eastAsia="Times New Roman"/>
          <w:spacing w:val="-6"/>
          <w:szCs w:val="24"/>
          <w:lang w:val="en-US"/>
        </w:rPr>
        <w:t>The sensor should give a complete picture of what is happening in the body of the RCS;</w:t>
      </w:r>
    </w:p>
    <w:p w14:paraId="049123E3" w14:textId="77777777" w:rsidR="00641E12" w:rsidRPr="00CE1419" w:rsidRDefault="00641E12" w:rsidP="0032663C">
      <w:pPr>
        <w:pStyle w:val="af3"/>
        <w:numPr>
          <w:ilvl w:val="0"/>
          <w:numId w:val="36"/>
        </w:numPr>
        <w:tabs>
          <w:tab w:val="left" w:pos="993"/>
          <w:tab w:val="left" w:pos="1276"/>
        </w:tabs>
        <w:ind w:left="0" w:firstLine="709"/>
        <w:rPr>
          <w:rFonts w:eastAsia="Times New Roman"/>
          <w:bCs/>
          <w:color w:val="000000"/>
          <w:spacing w:val="-6"/>
          <w:szCs w:val="24"/>
          <w:lang w:val="en-US" w:eastAsia="ru-RU"/>
        </w:rPr>
      </w:pPr>
      <w:r w:rsidRPr="00CE1419">
        <w:rPr>
          <w:rFonts w:eastAsia="Times New Roman"/>
          <w:bCs/>
          <w:color w:val="000000"/>
          <w:spacing w:val="-6"/>
          <w:szCs w:val="24"/>
          <w:lang w:val="en-US" w:eastAsia="ru-RU"/>
        </w:rPr>
        <w:t>The sensor must be embedded;</w:t>
      </w:r>
    </w:p>
    <w:p w14:paraId="4F1A70E3" w14:textId="77777777" w:rsidR="00641E12" w:rsidRPr="00CE1419" w:rsidRDefault="00641E12" w:rsidP="0032663C">
      <w:pPr>
        <w:pStyle w:val="af3"/>
        <w:numPr>
          <w:ilvl w:val="0"/>
          <w:numId w:val="36"/>
        </w:numPr>
        <w:tabs>
          <w:tab w:val="left" w:pos="993"/>
          <w:tab w:val="left" w:pos="1276"/>
        </w:tabs>
        <w:ind w:left="0" w:firstLine="709"/>
        <w:rPr>
          <w:rFonts w:eastAsia="Times New Roman"/>
          <w:bCs/>
          <w:color w:val="000000"/>
          <w:spacing w:val="-6"/>
          <w:szCs w:val="24"/>
          <w:lang w:val="en-US" w:eastAsia="ru-RU"/>
        </w:rPr>
      </w:pPr>
      <w:r w:rsidRPr="00CE1419">
        <w:rPr>
          <w:rFonts w:eastAsia="Times New Roman"/>
          <w:spacing w:val="-6"/>
          <w:szCs w:val="24"/>
          <w:lang w:val="en-US"/>
        </w:rPr>
        <w:t>Sensor must be wireless, i.e. it must have a battery in the case;</w:t>
      </w:r>
    </w:p>
    <w:p w14:paraId="4469A1DC" w14:textId="77777777" w:rsidR="00641E12" w:rsidRPr="00CE1419" w:rsidRDefault="00641E12" w:rsidP="0032663C">
      <w:pPr>
        <w:pStyle w:val="af3"/>
        <w:numPr>
          <w:ilvl w:val="0"/>
          <w:numId w:val="36"/>
        </w:numPr>
        <w:tabs>
          <w:tab w:val="left" w:pos="993"/>
          <w:tab w:val="left" w:pos="1276"/>
        </w:tabs>
        <w:ind w:left="0" w:firstLine="709"/>
        <w:rPr>
          <w:rFonts w:eastAsia="Times New Roman"/>
          <w:bCs/>
          <w:color w:val="000000"/>
          <w:spacing w:val="-6"/>
          <w:szCs w:val="24"/>
          <w:lang w:val="en-US" w:eastAsia="ru-RU"/>
        </w:rPr>
      </w:pPr>
      <w:r w:rsidRPr="00CE1419">
        <w:rPr>
          <w:rFonts w:eastAsia="Times New Roman"/>
          <w:spacing w:val="-6"/>
          <w:szCs w:val="24"/>
          <w:lang w:val="en-US"/>
        </w:rPr>
        <w:t xml:space="preserve">To obtain the degree of curing, the sensor will need data on temperature and humidity in the body of concrete and reinforced concrete structures; </w:t>
      </w:r>
    </w:p>
    <w:p w14:paraId="23735641" w14:textId="77777777" w:rsidR="00641E12" w:rsidRPr="00CE1419" w:rsidRDefault="00641E12" w:rsidP="0032663C">
      <w:pPr>
        <w:pStyle w:val="af3"/>
        <w:numPr>
          <w:ilvl w:val="0"/>
          <w:numId w:val="36"/>
        </w:numPr>
        <w:tabs>
          <w:tab w:val="left" w:pos="993"/>
          <w:tab w:val="left" w:pos="1276"/>
        </w:tabs>
        <w:ind w:left="0" w:firstLine="709"/>
        <w:rPr>
          <w:rFonts w:eastAsia="Times New Roman"/>
          <w:bCs/>
          <w:color w:val="000000"/>
          <w:spacing w:val="-6"/>
          <w:szCs w:val="24"/>
          <w:lang w:val="en-US" w:eastAsia="ru-RU"/>
        </w:rPr>
      </w:pPr>
      <w:r w:rsidRPr="00CE1419">
        <w:rPr>
          <w:rFonts w:eastAsia="Times New Roman"/>
          <w:spacing w:val="-6"/>
          <w:szCs w:val="24"/>
          <w:lang w:val="en-US"/>
        </w:rPr>
        <w:t>The user should obtain data of concrete strength condition when necessary, using a mobile device or personal computer;</w:t>
      </w:r>
    </w:p>
    <w:p w14:paraId="1AC0D395" w14:textId="77777777" w:rsidR="00641E12" w:rsidRPr="00CE1419" w:rsidRDefault="00641E12" w:rsidP="0032663C">
      <w:pPr>
        <w:pStyle w:val="af3"/>
        <w:numPr>
          <w:ilvl w:val="0"/>
          <w:numId w:val="36"/>
        </w:numPr>
        <w:tabs>
          <w:tab w:val="left" w:pos="993"/>
          <w:tab w:val="left" w:pos="1276"/>
        </w:tabs>
        <w:ind w:left="0" w:firstLine="709"/>
        <w:contextualSpacing w:val="0"/>
        <w:rPr>
          <w:rFonts w:eastAsia="Times New Roman"/>
          <w:bCs/>
          <w:color w:val="000000"/>
          <w:spacing w:val="-6"/>
          <w:szCs w:val="24"/>
          <w:lang w:val="en-US" w:eastAsia="ru-RU"/>
        </w:rPr>
      </w:pPr>
      <w:r w:rsidRPr="00CE1419">
        <w:rPr>
          <w:rFonts w:eastAsia="Times New Roman"/>
          <w:spacing w:val="-6"/>
          <w:szCs w:val="24"/>
          <w:lang w:val="en-US"/>
        </w:rPr>
        <w:t>The sensor must have a physical activation function;</w:t>
      </w:r>
    </w:p>
    <w:p w14:paraId="7281B80B" w14:textId="77777777" w:rsidR="00641E12" w:rsidRPr="00CE1419" w:rsidRDefault="00641E12" w:rsidP="0032663C">
      <w:pPr>
        <w:pStyle w:val="af3"/>
        <w:numPr>
          <w:ilvl w:val="0"/>
          <w:numId w:val="36"/>
        </w:numPr>
        <w:tabs>
          <w:tab w:val="left" w:pos="993"/>
          <w:tab w:val="left" w:pos="1276"/>
        </w:tabs>
        <w:ind w:left="0" w:firstLine="709"/>
        <w:contextualSpacing w:val="0"/>
        <w:rPr>
          <w:rFonts w:eastAsia="Times New Roman"/>
          <w:bCs/>
          <w:color w:val="000000"/>
          <w:spacing w:val="-6"/>
          <w:szCs w:val="24"/>
          <w:lang w:val="en-US" w:eastAsia="ru-RU"/>
        </w:rPr>
      </w:pPr>
      <w:r w:rsidRPr="00CE1419">
        <w:rPr>
          <w:rFonts w:eastAsia="Times New Roman"/>
          <w:spacing w:val="-6"/>
          <w:szCs w:val="24"/>
          <w:lang w:val="en-US"/>
        </w:rPr>
        <w:t>The sensor must have a light indicator when activated;</w:t>
      </w:r>
    </w:p>
    <w:p w14:paraId="757E71AF" w14:textId="77777777" w:rsidR="00641E12" w:rsidRPr="00CE1419" w:rsidRDefault="00641E12" w:rsidP="0032663C">
      <w:pPr>
        <w:pStyle w:val="af3"/>
        <w:numPr>
          <w:ilvl w:val="0"/>
          <w:numId w:val="36"/>
        </w:numPr>
        <w:tabs>
          <w:tab w:val="left" w:pos="993"/>
          <w:tab w:val="left" w:pos="1276"/>
        </w:tabs>
        <w:ind w:left="0" w:firstLine="709"/>
        <w:contextualSpacing w:val="0"/>
        <w:rPr>
          <w:rFonts w:eastAsia="Times New Roman"/>
          <w:bCs/>
          <w:color w:val="000000"/>
          <w:spacing w:val="-6"/>
          <w:szCs w:val="24"/>
          <w:lang w:val="en-US" w:eastAsia="ru-RU"/>
        </w:rPr>
      </w:pPr>
      <w:r w:rsidRPr="00CE1419">
        <w:rPr>
          <w:rFonts w:eastAsia="Times New Roman"/>
          <w:spacing w:val="-6"/>
          <w:szCs w:val="24"/>
          <w:lang w:val="en-US"/>
        </w:rPr>
        <w:lastRenderedPageBreak/>
        <w:t xml:space="preserve">The Sensor needs identifiers for easy display on the map of the object. </w:t>
      </w:r>
    </w:p>
    <w:p w14:paraId="0EDC31CD" w14:textId="77777777" w:rsidR="00641E12" w:rsidRPr="00CE1419" w:rsidRDefault="00641E12" w:rsidP="00641E12">
      <w:pPr>
        <w:rPr>
          <w:rFonts w:eastAsia="Times New Roman"/>
          <w:color w:val="000000"/>
          <w:szCs w:val="24"/>
          <w:lang w:val="en-US" w:eastAsia="ru-RU"/>
        </w:rPr>
      </w:pPr>
      <w:r w:rsidRPr="00CE1419">
        <w:rPr>
          <w:lang w:val="en-US" w:eastAsia="ru-RU"/>
        </w:rPr>
        <w:t>Also, an online survey was conducted and feedback was collected on the use of WSM RCS by the teams of projects for construction of residential complexes in Nur-Sultan of different classes of housing, such as “comfort”, “business” and “premium”, the results of which are summarized in table 7. Absolutely all the respondents were for the reduction of the time for the construction of the monolithic frame and all for the idea of monitoring the condition of concrete from inside.</w:t>
      </w:r>
    </w:p>
    <w:p w14:paraId="306F3641" w14:textId="77777777" w:rsidR="00641E12" w:rsidRPr="00CE1419" w:rsidRDefault="00641E12" w:rsidP="00641E12">
      <w:pPr>
        <w:ind w:firstLine="0"/>
        <w:rPr>
          <w:lang w:val="en-US" w:eastAsia="ru-RU"/>
        </w:rPr>
      </w:pPr>
      <w:r w:rsidRPr="00CE1419">
        <w:rPr>
          <w:lang w:val="en-US" w:eastAsia="ru-RU"/>
        </w:rPr>
        <w:t>Table 7 – Results of the survey of construction site teams</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1256"/>
        <w:gridCol w:w="2540"/>
        <w:gridCol w:w="1825"/>
        <w:gridCol w:w="2014"/>
      </w:tblGrid>
      <w:tr w:rsidR="00916210" w:rsidRPr="00CE1419" w14:paraId="3049026B" w14:textId="77777777" w:rsidTr="002722F2">
        <w:trPr>
          <w:trHeight w:val="1201"/>
          <w:jc w:val="center"/>
        </w:trPr>
        <w:tc>
          <w:tcPr>
            <w:tcW w:w="1532" w:type="dxa"/>
            <w:shd w:val="clear" w:color="auto" w:fill="auto"/>
            <w:vAlign w:val="center"/>
            <w:hideMark/>
          </w:tcPr>
          <w:p w14:paraId="3581189B" w14:textId="77777777" w:rsidR="00641E12" w:rsidRPr="00CE1419" w:rsidRDefault="00641E12" w:rsidP="002722F2">
            <w:pPr>
              <w:spacing w:line="240" w:lineRule="auto"/>
              <w:ind w:firstLine="0"/>
              <w:jc w:val="center"/>
              <w:rPr>
                <w:rFonts w:eastAsia="Times New Roman"/>
                <w:sz w:val="20"/>
                <w:szCs w:val="20"/>
                <w:lang w:val="en-US" w:eastAsia="ru-RU"/>
              </w:rPr>
            </w:pPr>
            <w:bookmarkStart w:id="18" w:name="_Hlk52909322"/>
            <w:r w:rsidRPr="00CE1419">
              <w:rPr>
                <w:rFonts w:eastAsia="Times New Roman"/>
                <w:color w:val="000000"/>
                <w:sz w:val="20"/>
                <w:szCs w:val="20"/>
                <w:lang w:val="en-US" w:eastAsia="ru-RU"/>
              </w:rPr>
              <w:t>Name of the object, RC</w:t>
            </w:r>
          </w:p>
        </w:tc>
        <w:tc>
          <w:tcPr>
            <w:tcW w:w="1256" w:type="dxa"/>
            <w:shd w:val="clear" w:color="auto" w:fill="auto"/>
            <w:vAlign w:val="center"/>
            <w:hideMark/>
          </w:tcPr>
          <w:p w14:paraId="3499C69B"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color w:val="000000"/>
                <w:sz w:val="20"/>
                <w:szCs w:val="20"/>
                <w:lang w:val="en-US" w:eastAsia="ru-RU"/>
              </w:rPr>
              <w:t>Building class</w:t>
            </w:r>
          </w:p>
        </w:tc>
        <w:tc>
          <w:tcPr>
            <w:tcW w:w="2540" w:type="dxa"/>
            <w:shd w:val="clear" w:color="auto" w:fill="auto"/>
            <w:vAlign w:val="center"/>
            <w:hideMark/>
          </w:tcPr>
          <w:p w14:paraId="0A64E90D"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color w:val="000000"/>
                <w:sz w:val="20"/>
                <w:szCs w:val="20"/>
                <w:lang w:val="en-US" w:eastAsia="ru-RU"/>
              </w:rPr>
              <w:t>Positions of surveyed staff</w:t>
            </w:r>
          </w:p>
        </w:tc>
        <w:tc>
          <w:tcPr>
            <w:tcW w:w="1825" w:type="dxa"/>
            <w:shd w:val="clear" w:color="auto" w:fill="auto"/>
            <w:vAlign w:val="center"/>
            <w:hideMark/>
          </w:tcPr>
          <w:p w14:paraId="5C4D48CD"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color w:val="000000"/>
                <w:sz w:val="20"/>
                <w:szCs w:val="20"/>
                <w:lang w:val="en-US" w:eastAsia="ru-RU"/>
              </w:rPr>
              <w:t>Attitude to the idea of WSM RCS</w:t>
            </w:r>
          </w:p>
        </w:tc>
        <w:tc>
          <w:tcPr>
            <w:tcW w:w="2014" w:type="dxa"/>
            <w:shd w:val="clear" w:color="auto" w:fill="auto"/>
            <w:vAlign w:val="center"/>
            <w:hideMark/>
          </w:tcPr>
          <w:p w14:paraId="1BEEB957" w14:textId="77777777" w:rsidR="00641E12" w:rsidRPr="00CE1419" w:rsidRDefault="00641E12" w:rsidP="002722F2">
            <w:pPr>
              <w:spacing w:line="240" w:lineRule="auto"/>
              <w:ind w:firstLine="0"/>
              <w:jc w:val="center"/>
              <w:rPr>
                <w:rFonts w:eastAsia="Times New Roman"/>
                <w:sz w:val="20"/>
                <w:szCs w:val="20"/>
                <w:lang w:val="en-US" w:eastAsia="ru-RU"/>
              </w:rPr>
            </w:pPr>
            <w:r w:rsidRPr="00CE1419">
              <w:rPr>
                <w:rFonts w:eastAsia="Times New Roman"/>
                <w:color w:val="000000"/>
                <w:sz w:val="20"/>
                <w:szCs w:val="20"/>
                <w:lang w:val="en-US" w:eastAsia="ru-RU"/>
              </w:rPr>
              <w:t>Attitude to purchase WSM RCS</w:t>
            </w:r>
          </w:p>
        </w:tc>
      </w:tr>
      <w:tr w:rsidR="00916210" w:rsidRPr="00CE1419" w14:paraId="7B84AE2B" w14:textId="77777777" w:rsidTr="002722F2">
        <w:trPr>
          <w:trHeight w:val="340"/>
          <w:jc w:val="center"/>
        </w:trPr>
        <w:tc>
          <w:tcPr>
            <w:tcW w:w="1532" w:type="dxa"/>
            <w:vMerge w:val="restart"/>
            <w:shd w:val="clear" w:color="auto" w:fill="auto"/>
            <w:vAlign w:val="center"/>
            <w:hideMark/>
          </w:tcPr>
          <w:p w14:paraId="7BEE851B"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Capital Park </w:t>
            </w:r>
          </w:p>
        </w:tc>
        <w:tc>
          <w:tcPr>
            <w:tcW w:w="1256" w:type="dxa"/>
            <w:vMerge w:val="restart"/>
            <w:shd w:val="clear" w:color="auto" w:fill="auto"/>
            <w:vAlign w:val="center"/>
            <w:hideMark/>
          </w:tcPr>
          <w:p w14:paraId="08754C88"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Comfort</w:t>
            </w:r>
          </w:p>
        </w:tc>
        <w:tc>
          <w:tcPr>
            <w:tcW w:w="2540" w:type="dxa"/>
            <w:shd w:val="clear" w:color="auto" w:fill="auto"/>
            <w:vAlign w:val="center"/>
            <w:hideMark/>
          </w:tcPr>
          <w:p w14:paraId="1705AA4B"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Superintendent</w:t>
            </w:r>
          </w:p>
        </w:tc>
        <w:tc>
          <w:tcPr>
            <w:tcW w:w="1825" w:type="dxa"/>
            <w:shd w:val="clear" w:color="auto" w:fill="auto"/>
            <w:vAlign w:val="center"/>
            <w:hideMark/>
          </w:tcPr>
          <w:p w14:paraId="4F62AB27"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c>
          <w:tcPr>
            <w:tcW w:w="2014" w:type="dxa"/>
            <w:shd w:val="clear" w:color="auto" w:fill="auto"/>
            <w:vAlign w:val="center"/>
            <w:hideMark/>
          </w:tcPr>
          <w:p w14:paraId="174CE1F2"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Negative</w:t>
            </w:r>
          </w:p>
        </w:tc>
      </w:tr>
      <w:tr w:rsidR="00916210" w:rsidRPr="00CE1419" w14:paraId="15347090" w14:textId="77777777" w:rsidTr="002722F2">
        <w:trPr>
          <w:trHeight w:val="340"/>
          <w:jc w:val="center"/>
        </w:trPr>
        <w:tc>
          <w:tcPr>
            <w:tcW w:w="1532" w:type="dxa"/>
            <w:vMerge/>
            <w:shd w:val="clear" w:color="auto" w:fill="auto"/>
            <w:vAlign w:val="center"/>
            <w:hideMark/>
          </w:tcPr>
          <w:p w14:paraId="2C1A9CBC" w14:textId="77777777" w:rsidR="00641E12" w:rsidRPr="00CE1419" w:rsidRDefault="00641E12" w:rsidP="002722F2">
            <w:pPr>
              <w:spacing w:line="240" w:lineRule="auto"/>
              <w:jc w:val="left"/>
              <w:rPr>
                <w:rFonts w:eastAsia="Times New Roman"/>
                <w:sz w:val="20"/>
                <w:szCs w:val="20"/>
                <w:lang w:val="en-US" w:eastAsia="ru-RU"/>
              </w:rPr>
            </w:pPr>
          </w:p>
        </w:tc>
        <w:tc>
          <w:tcPr>
            <w:tcW w:w="1256" w:type="dxa"/>
            <w:vMerge/>
            <w:shd w:val="clear" w:color="auto" w:fill="auto"/>
            <w:vAlign w:val="center"/>
            <w:hideMark/>
          </w:tcPr>
          <w:p w14:paraId="13FBAE8B" w14:textId="77777777" w:rsidR="00641E12" w:rsidRPr="00CE1419" w:rsidRDefault="00641E12" w:rsidP="002722F2">
            <w:pPr>
              <w:spacing w:line="240" w:lineRule="auto"/>
              <w:jc w:val="left"/>
              <w:rPr>
                <w:rFonts w:eastAsia="Times New Roman"/>
                <w:sz w:val="20"/>
                <w:szCs w:val="20"/>
                <w:lang w:val="en-US" w:eastAsia="ru-RU"/>
              </w:rPr>
            </w:pPr>
          </w:p>
        </w:tc>
        <w:tc>
          <w:tcPr>
            <w:tcW w:w="2540" w:type="dxa"/>
            <w:shd w:val="clear" w:color="auto" w:fill="auto"/>
            <w:vAlign w:val="center"/>
            <w:hideMark/>
          </w:tcPr>
          <w:p w14:paraId="3963C098"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Foreman</w:t>
            </w:r>
          </w:p>
        </w:tc>
        <w:tc>
          <w:tcPr>
            <w:tcW w:w="1825" w:type="dxa"/>
            <w:shd w:val="clear" w:color="auto" w:fill="auto"/>
            <w:vAlign w:val="center"/>
            <w:hideMark/>
          </w:tcPr>
          <w:p w14:paraId="42E0669A"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c>
          <w:tcPr>
            <w:tcW w:w="2014" w:type="dxa"/>
            <w:shd w:val="clear" w:color="auto" w:fill="auto"/>
            <w:vAlign w:val="center"/>
            <w:hideMark/>
          </w:tcPr>
          <w:p w14:paraId="35CD048D"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Negative</w:t>
            </w:r>
          </w:p>
        </w:tc>
      </w:tr>
      <w:tr w:rsidR="00916210" w:rsidRPr="00CE1419" w14:paraId="691DE40B" w14:textId="77777777" w:rsidTr="002722F2">
        <w:trPr>
          <w:trHeight w:val="340"/>
          <w:jc w:val="center"/>
        </w:trPr>
        <w:tc>
          <w:tcPr>
            <w:tcW w:w="1532" w:type="dxa"/>
            <w:vMerge/>
            <w:shd w:val="clear" w:color="auto" w:fill="auto"/>
            <w:vAlign w:val="center"/>
            <w:hideMark/>
          </w:tcPr>
          <w:p w14:paraId="17CF07E7" w14:textId="77777777" w:rsidR="00641E12" w:rsidRPr="00CE1419" w:rsidRDefault="00641E12" w:rsidP="002722F2">
            <w:pPr>
              <w:spacing w:line="240" w:lineRule="auto"/>
              <w:ind w:firstLine="0"/>
              <w:jc w:val="left"/>
              <w:rPr>
                <w:rFonts w:eastAsia="Times New Roman"/>
                <w:sz w:val="20"/>
                <w:szCs w:val="20"/>
                <w:lang w:val="en-US" w:eastAsia="ru-RU"/>
              </w:rPr>
            </w:pPr>
          </w:p>
        </w:tc>
        <w:tc>
          <w:tcPr>
            <w:tcW w:w="1256" w:type="dxa"/>
            <w:vMerge/>
            <w:shd w:val="clear" w:color="auto" w:fill="auto"/>
            <w:vAlign w:val="center"/>
            <w:hideMark/>
          </w:tcPr>
          <w:p w14:paraId="7C6ED63F" w14:textId="77777777" w:rsidR="00641E12" w:rsidRPr="00CE1419" w:rsidRDefault="00641E12" w:rsidP="002722F2">
            <w:pPr>
              <w:spacing w:line="240" w:lineRule="auto"/>
              <w:ind w:firstLine="0"/>
              <w:jc w:val="left"/>
              <w:rPr>
                <w:rFonts w:eastAsia="Times New Roman"/>
                <w:sz w:val="20"/>
                <w:szCs w:val="20"/>
                <w:lang w:val="en-US" w:eastAsia="ru-RU"/>
              </w:rPr>
            </w:pPr>
          </w:p>
        </w:tc>
        <w:tc>
          <w:tcPr>
            <w:tcW w:w="2540" w:type="dxa"/>
            <w:shd w:val="clear" w:color="auto" w:fill="auto"/>
            <w:vAlign w:val="center"/>
            <w:hideMark/>
          </w:tcPr>
          <w:p w14:paraId="431E2AF8"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Concrete worker</w:t>
            </w:r>
          </w:p>
        </w:tc>
        <w:tc>
          <w:tcPr>
            <w:tcW w:w="1825" w:type="dxa"/>
            <w:shd w:val="clear" w:color="auto" w:fill="auto"/>
            <w:vAlign w:val="center"/>
            <w:hideMark/>
          </w:tcPr>
          <w:p w14:paraId="77633E23"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c>
          <w:tcPr>
            <w:tcW w:w="2014" w:type="dxa"/>
            <w:shd w:val="clear" w:color="auto" w:fill="auto"/>
            <w:vAlign w:val="center"/>
            <w:hideMark/>
          </w:tcPr>
          <w:p w14:paraId="3553C0F2"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Negative</w:t>
            </w:r>
          </w:p>
        </w:tc>
      </w:tr>
      <w:tr w:rsidR="00916210" w:rsidRPr="00CE1419" w14:paraId="17FE8D12" w14:textId="77777777" w:rsidTr="002722F2">
        <w:trPr>
          <w:trHeight w:val="340"/>
          <w:jc w:val="center"/>
        </w:trPr>
        <w:tc>
          <w:tcPr>
            <w:tcW w:w="1532" w:type="dxa"/>
            <w:vMerge w:val="restart"/>
            <w:shd w:val="clear" w:color="auto" w:fill="auto"/>
            <w:vAlign w:val="center"/>
            <w:hideMark/>
          </w:tcPr>
          <w:p w14:paraId="3AC27BEC"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Tokyo</w:t>
            </w:r>
          </w:p>
        </w:tc>
        <w:tc>
          <w:tcPr>
            <w:tcW w:w="1256" w:type="dxa"/>
            <w:vMerge w:val="restart"/>
            <w:shd w:val="clear" w:color="auto" w:fill="auto"/>
            <w:vAlign w:val="center"/>
            <w:hideMark/>
          </w:tcPr>
          <w:p w14:paraId="5218E539"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Business</w:t>
            </w:r>
          </w:p>
        </w:tc>
        <w:tc>
          <w:tcPr>
            <w:tcW w:w="2540" w:type="dxa"/>
            <w:shd w:val="clear" w:color="auto" w:fill="auto"/>
            <w:vAlign w:val="center"/>
            <w:hideMark/>
          </w:tcPr>
          <w:p w14:paraId="201EA968"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Superintendent</w:t>
            </w:r>
          </w:p>
        </w:tc>
        <w:tc>
          <w:tcPr>
            <w:tcW w:w="1825" w:type="dxa"/>
            <w:shd w:val="clear" w:color="auto" w:fill="auto"/>
            <w:vAlign w:val="center"/>
            <w:hideMark/>
          </w:tcPr>
          <w:p w14:paraId="5355AB42"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c>
          <w:tcPr>
            <w:tcW w:w="2014" w:type="dxa"/>
            <w:shd w:val="clear" w:color="auto" w:fill="auto"/>
            <w:vAlign w:val="center"/>
            <w:hideMark/>
          </w:tcPr>
          <w:p w14:paraId="1897F0D3"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Negative</w:t>
            </w:r>
          </w:p>
        </w:tc>
      </w:tr>
      <w:tr w:rsidR="00916210" w:rsidRPr="00CE1419" w14:paraId="66632404" w14:textId="77777777" w:rsidTr="002722F2">
        <w:trPr>
          <w:trHeight w:val="340"/>
          <w:jc w:val="center"/>
        </w:trPr>
        <w:tc>
          <w:tcPr>
            <w:tcW w:w="1532" w:type="dxa"/>
            <w:vMerge/>
            <w:shd w:val="clear" w:color="auto" w:fill="auto"/>
            <w:vAlign w:val="center"/>
            <w:hideMark/>
          </w:tcPr>
          <w:p w14:paraId="1B76AAC8" w14:textId="77777777" w:rsidR="00641E12" w:rsidRPr="00CE1419" w:rsidRDefault="00641E12" w:rsidP="002722F2">
            <w:pPr>
              <w:spacing w:line="240" w:lineRule="auto"/>
              <w:ind w:firstLine="0"/>
              <w:jc w:val="left"/>
              <w:rPr>
                <w:rFonts w:eastAsia="Times New Roman"/>
                <w:sz w:val="20"/>
                <w:szCs w:val="20"/>
                <w:lang w:val="en-US" w:eastAsia="ru-RU"/>
              </w:rPr>
            </w:pPr>
          </w:p>
        </w:tc>
        <w:tc>
          <w:tcPr>
            <w:tcW w:w="1256" w:type="dxa"/>
            <w:vMerge/>
            <w:shd w:val="clear" w:color="auto" w:fill="auto"/>
            <w:vAlign w:val="center"/>
            <w:hideMark/>
          </w:tcPr>
          <w:p w14:paraId="328279D2" w14:textId="77777777" w:rsidR="00641E12" w:rsidRPr="00CE1419" w:rsidRDefault="00641E12" w:rsidP="002722F2">
            <w:pPr>
              <w:spacing w:line="240" w:lineRule="auto"/>
              <w:ind w:firstLine="0"/>
              <w:jc w:val="left"/>
              <w:rPr>
                <w:rFonts w:eastAsia="Times New Roman"/>
                <w:sz w:val="20"/>
                <w:szCs w:val="20"/>
                <w:lang w:val="en-US" w:eastAsia="ru-RU"/>
              </w:rPr>
            </w:pPr>
          </w:p>
        </w:tc>
        <w:tc>
          <w:tcPr>
            <w:tcW w:w="2540" w:type="dxa"/>
            <w:shd w:val="clear" w:color="auto" w:fill="auto"/>
            <w:vAlign w:val="center"/>
            <w:hideMark/>
          </w:tcPr>
          <w:p w14:paraId="52884BD9"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Supervisor</w:t>
            </w:r>
          </w:p>
        </w:tc>
        <w:tc>
          <w:tcPr>
            <w:tcW w:w="1825" w:type="dxa"/>
            <w:shd w:val="clear" w:color="auto" w:fill="auto"/>
            <w:vAlign w:val="center"/>
            <w:hideMark/>
          </w:tcPr>
          <w:p w14:paraId="51D2A683"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c>
          <w:tcPr>
            <w:tcW w:w="2014" w:type="dxa"/>
            <w:shd w:val="clear" w:color="auto" w:fill="auto"/>
            <w:vAlign w:val="center"/>
            <w:hideMark/>
          </w:tcPr>
          <w:p w14:paraId="194AD1E6"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r>
      <w:tr w:rsidR="00916210" w:rsidRPr="00CE1419" w14:paraId="7829D9AF" w14:textId="77777777" w:rsidTr="002722F2">
        <w:trPr>
          <w:trHeight w:val="340"/>
          <w:jc w:val="center"/>
        </w:trPr>
        <w:tc>
          <w:tcPr>
            <w:tcW w:w="1532" w:type="dxa"/>
            <w:vMerge w:val="restart"/>
            <w:shd w:val="clear" w:color="auto" w:fill="auto"/>
            <w:vAlign w:val="center"/>
            <w:hideMark/>
          </w:tcPr>
          <w:p w14:paraId="0469A7E4"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Ray Residence</w:t>
            </w:r>
          </w:p>
        </w:tc>
        <w:tc>
          <w:tcPr>
            <w:tcW w:w="1256" w:type="dxa"/>
            <w:vMerge w:val="restart"/>
            <w:shd w:val="clear" w:color="auto" w:fill="auto"/>
            <w:vAlign w:val="center"/>
            <w:hideMark/>
          </w:tcPr>
          <w:p w14:paraId="645A81A9"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Premium</w:t>
            </w:r>
          </w:p>
        </w:tc>
        <w:tc>
          <w:tcPr>
            <w:tcW w:w="2540" w:type="dxa"/>
            <w:shd w:val="clear" w:color="auto" w:fill="auto"/>
            <w:vAlign w:val="center"/>
            <w:hideMark/>
          </w:tcPr>
          <w:p w14:paraId="7F2D1432"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Superintendent</w:t>
            </w:r>
          </w:p>
        </w:tc>
        <w:tc>
          <w:tcPr>
            <w:tcW w:w="1825" w:type="dxa"/>
            <w:shd w:val="clear" w:color="auto" w:fill="auto"/>
            <w:vAlign w:val="center"/>
            <w:hideMark/>
          </w:tcPr>
          <w:p w14:paraId="7F6CC044"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c>
          <w:tcPr>
            <w:tcW w:w="2014" w:type="dxa"/>
            <w:shd w:val="clear" w:color="auto" w:fill="auto"/>
            <w:vAlign w:val="center"/>
            <w:hideMark/>
          </w:tcPr>
          <w:p w14:paraId="0A18E585"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r>
      <w:tr w:rsidR="00916210" w:rsidRPr="00CE1419" w14:paraId="64EE051C" w14:textId="77777777" w:rsidTr="002722F2">
        <w:trPr>
          <w:trHeight w:val="340"/>
          <w:jc w:val="center"/>
        </w:trPr>
        <w:tc>
          <w:tcPr>
            <w:tcW w:w="1532" w:type="dxa"/>
            <w:vMerge/>
            <w:shd w:val="clear" w:color="auto" w:fill="auto"/>
            <w:hideMark/>
          </w:tcPr>
          <w:p w14:paraId="7890FB84" w14:textId="77777777" w:rsidR="00641E12" w:rsidRPr="00CE1419" w:rsidRDefault="00641E12" w:rsidP="002722F2">
            <w:pPr>
              <w:spacing w:line="240" w:lineRule="auto"/>
              <w:rPr>
                <w:rFonts w:eastAsia="Times New Roman"/>
                <w:sz w:val="20"/>
                <w:szCs w:val="20"/>
                <w:lang w:val="en-US" w:eastAsia="ru-RU"/>
              </w:rPr>
            </w:pPr>
          </w:p>
        </w:tc>
        <w:tc>
          <w:tcPr>
            <w:tcW w:w="1256" w:type="dxa"/>
            <w:vMerge/>
            <w:shd w:val="clear" w:color="auto" w:fill="auto"/>
            <w:hideMark/>
          </w:tcPr>
          <w:p w14:paraId="6D0DFB59" w14:textId="77777777" w:rsidR="00641E12" w:rsidRPr="00CE1419" w:rsidRDefault="00641E12" w:rsidP="002722F2">
            <w:pPr>
              <w:spacing w:line="240" w:lineRule="auto"/>
              <w:rPr>
                <w:rFonts w:eastAsia="Times New Roman"/>
                <w:sz w:val="20"/>
                <w:szCs w:val="20"/>
                <w:lang w:val="en-US" w:eastAsia="ru-RU"/>
              </w:rPr>
            </w:pPr>
          </w:p>
        </w:tc>
        <w:tc>
          <w:tcPr>
            <w:tcW w:w="2540" w:type="dxa"/>
            <w:shd w:val="clear" w:color="auto" w:fill="auto"/>
            <w:vAlign w:val="center"/>
            <w:hideMark/>
          </w:tcPr>
          <w:p w14:paraId="4C708409"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Supervisor</w:t>
            </w:r>
          </w:p>
        </w:tc>
        <w:tc>
          <w:tcPr>
            <w:tcW w:w="1825" w:type="dxa"/>
            <w:shd w:val="clear" w:color="auto" w:fill="auto"/>
            <w:vAlign w:val="center"/>
            <w:hideMark/>
          </w:tcPr>
          <w:p w14:paraId="13862D1B"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c>
          <w:tcPr>
            <w:tcW w:w="2014" w:type="dxa"/>
            <w:shd w:val="clear" w:color="auto" w:fill="auto"/>
            <w:vAlign w:val="center"/>
            <w:hideMark/>
          </w:tcPr>
          <w:p w14:paraId="1D7D2480"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r>
      <w:tr w:rsidR="00916210" w:rsidRPr="00CE1419" w14:paraId="002CCCDD" w14:textId="77777777" w:rsidTr="002722F2">
        <w:trPr>
          <w:trHeight w:val="340"/>
          <w:jc w:val="center"/>
        </w:trPr>
        <w:tc>
          <w:tcPr>
            <w:tcW w:w="1532" w:type="dxa"/>
            <w:vMerge/>
            <w:shd w:val="clear" w:color="auto" w:fill="auto"/>
            <w:hideMark/>
          </w:tcPr>
          <w:p w14:paraId="1A46EF5F" w14:textId="77777777" w:rsidR="00641E12" w:rsidRPr="00CE1419" w:rsidRDefault="00641E12" w:rsidP="002722F2">
            <w:pPr>
              <w:spacing w:line="240" w:lineRule="auto"/>
              <w:ind w:firstLine="0"/>
              <w:rPr>
                <w:rFonts w:eastAsia="Times New Roman"/>
                <w:sz w:val="20"/>
                <w:szCs w:val="20"/>
                <w:lang w:val="en-US" w:eastAsia="ru-RU"/>
              </w:rPr>
            </w:pPr>
          </w:p>
        </w:tc>
        <w:tc>
          <w:tcPr>
            <w:tcW w:w="1256" w:type="dxa"/>
            <w:vMerge/>
            <w:shd w:val="clear" w:color="auto" w:fill="auto"/>
            <w:hideMark/>
          </w:tcPr>
          <w:p w14:paraId="2E59CE14" w14:textId="77777777" w:rsidR="00641E12" w:rsidRPr="00CE1419" w:rsidRDefault="00641E12" w:rsidP="002722F2">
            <w:pPr>
              <w:spacing w:line="240" w:lineRule="auto"/>
              <w:ind w:firstLine="0"/>
              <w:rPr>
                <w:rFonts w:eastAsia="Times New Roman"/>
                <w:sz w:val="20"/>
                <w:szCs w:val="20"/>
                <w:lang w:val="en-US" w:eastAsia="ru-RU"/>
              </w:rPr>
            </w:pPr>
          </w:p>
        </w:tc>
        <w:tc>
          <w:tcPr>
            <w:tcW w:w="2540" w:type="dxa"/>
            <w:shd w:val="clear" w:color="auto" w:fill="auto"/>
            <w:vAlign w:val="center"/>
            <w:hideMark/>
          </w:tcPr>
          <w:p w14:paraId="4643A271"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Supervisor</w:t>
            </w:r>
          </w:p>
        </w:tc>
        <w:tc>
          <w:tcPr>
            <w:tcW w:w="1825" w:type="dxa"/>
            <w:shd w:val="clear" w:color="auto" w:fill="auto"/>
            <w:vAlign w:val="center"/>
            <w:hideMark/>
          </w:tcPr>
          <w:p w14:paraId="2BBBA657"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c>
          <w:tcPr>
            <w:tcW w:w="2014" w:type="dxa"/>
            <w:shd w:val="clear" w:color="auto" w:fill="auto"/>
            <w:vAlign w:val="center"/>
            <w:hideMark/>
          </w:tcPr>
          <w:p w14:paraId="58E9108D"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Negative</w:t>
            </w:r>
          </w:p>
        </w:tc>
      </w:tr>
      <w:tr w:rsidR="00916210" w:rsidRPr="00CE1419" w14:paraId="57AE0772" w14:textId="77777777" w:rsidTr="002722F2">
        <w:trPr>
          <w:trHeight w:val="340"/>
          <w:jc w:val="center"/>
        </w:trPr>
        <w:tc>
          <w:tcPr>
            <w:tcW w:w="1532" w:type="dxa"/>
            <w:shd w:val="clear" w:color="auto" w:fill="auto"/>
            <w:hideMark/>
          </w:tcPr>
          <w:p w14:paraId="51BBF361" w14:textId="77777777" w:rsidR="00641E12" w:rsidRPr="00CE1419" w:rsidRDefault="00641E12" w:rsidP="002722F2">
            <w:pPr>
              <w:spacing w:line="240" w:lineRule="auto"/>
              <w:ind w:firstLine="0"/>
              <w:rPr>
                <w:rFonts w:eastAsia="Times New Roman"/>
                <w:sz w:val="20"/>
                <w:szCs w:val="20"/>
                <w:lang w:val="en-US" w:eastAsia="ru-RU"/>
              </w:rPr>
            </w:pPr>
            <w:r w:rsidRPr="00CE1419">
              <w:rPr>
                <w:rFonts w:eastAsia="Times New Roman"/>
                <w:color w:val="000000"/>
                <w:sz w:val="20"/>
                <w:szCs w:val="20"/>
                <w:lang w:val="en-US" w:eastAsia="ru-RU"/>
              </w:rPr>
              <w:t>NAK</w:t>
            </w:r>
          </w:p>
        </w:tc>
        <w:tc>
          <w:tcPr>
            <w:tcW w:w="1256" w:type="dxa"/>
            <w:shd w:val="clear" w:color="auto" w:fill="auto"/>
            <w:hideMark/>
          </w:tcPr>
          <w:p w14:paraId="3274B9D1" w14:textId="77777777" w:rsidR="00641E12" w:rsidRPr="00CE1419" w:rsidRDefault="00641E12" w:rsidP="002722F2">
            <w:pPr>
              <w:spacing w:line="240" w:lineRule="auto"/>
              <w:ind w:firstLine="0"/>
              <w:rPr>
                <w:rFonts w:eastAsia="Times New Roman"/>
                <w:sz w:val="20"/>
                <w:szCs w:val="20"/>
                <w:lang w:val="en-US" w:eastAsia="ru-RU"/>
              </w:rPr>
            </w:pPr>
            <w:r w:rsidRPr="00CE1419">
              <w:rPr>
                <w:rFonts w:eastAsia="Times New Roman"/>
                <w:color w:val="000000"/>
                <w:sz w:val="20"/>
                <w:szCs w:val="20"/>
                <w:lang w:val="en-US" w:eastAsia="ru-RU"/>
              </w:rPr>
              <w:t>Business</w:t>
            </w:r>
          </w:p>
        </w:tc>
        <w:tc>
          <w:tcPr>
            <w:tcW w:w="2540" w:type="dxa"/>
            <w:shd w:val="clear" w:color="auto" w:fill="auto"/>
            <w:vAlign w:val="center"/>
            <w:hideMark/>
          </w:tcPr>
          <w:p w14:paraId="4309462A"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Deputy Superintendent</w:t>
            </w:r>
          </w:p>
        </w:tc>
        <w:tc>
          <w:tcPr>
            <w:tcW w:w="1825" w:type="dxa"/>
            <w:shd w:val="clear" w:color="auto" w:fill="auto"/>
            <w:vAlign w:val="center"/>
            <w:hideMark/>
          </w:tcPr>
          <w:p w14:paraId="55D59EC9"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c>
          <w:tcPr>
            <w:tcW w:w="2014" w:type="dxa"/>
            <w:shd w:val="clear" w:color="auto" w:fill="auto"/>
            <w:vAlign w:val="center"/>
            <w:hideMark/>
          </w:tcPr>
          <w:p w14:paraId="7F396393" w14:textId="77777777" w:rsidR="00641E12" w:rsidRPr="00CE1419" w:rsidRDefault="00641E12" w:rsidP="002722F2">
            <w:pPr>
              <w:spacing w:line="240" w:lineRule="auto"/>
              <w:ind w:firstLine="0"/>
              <w:jc w:val="left"/>
              <w:rPr>
                <w:rFonts w:eastAsia="Times New Roman"/>
                <w:sz w:val="20"/>
                <w:szCs w:val="20"/>
                <w:lang w:val="en-US" w:eastAsia="ru-RU"/>
              </w:rPr>
            </w:pPr>
            <w:r w:rsidRPr="00CE1419">
              <w:rPr>
                <w:rFonts w:eastAsia="Times New Roman"/>
                <w:color w:val="000000"/>
                <w:sz w:val="20"/>
                <w:szCs w:val="20"/>
                <w:lang w:val="en-US" w:eastAsia="ru-RU"/>
              </w:rPr>
              <w:t>Positive</w:t>
            </w:r>
          </w:p>
        </w:tc>
      </w:tr>
      <w:bookmarkEnd w:id="18"/>
    </w:tbl>
    <w:p w14:paraId="4A6082CB" w14:textId="77777777" w:rsidR="00641E12" w:rsidRPr="00CE1419" w:rsidRDefault="00641E12" w:rsidP="00641E12">
      <w:pPr>
        <w:ind w:left="860"/>
        <w:rPr>
          <w:rFonts w:eastAsia="Times New Roman"/>
          <w:color w:val="000000"/>
          <w:szCs w:val="24"/>
          <w:lang w:val="en-US" w:eastAsia="ru-RU"/>
        </w:rPr>
      </w:pPr>
    </w:p>
    <w:p w14:paraId="7386928A" w14:textId="77777777" w:rsidR="00641E12" w:rsidRPr="00CE1419" w:rsidRDefault="00641E12" w:rsidP="00641E12">
      <w:pPr>
        <w:rPr>
          <w:lang w:val="en-US" w:eastAsia="ru-RU"/>
        </w:rPr>
      </w:pPr>
      <w:r w:rsidRPr="00CE1419">
        <w:rPr>
          <w:lang w:val="en-US" w:eastAsia="ru-RU"/>
        </w:rPr>
        <w:t>The interviewees were against the idea of implementing the WSM RCS, as well as against any additional item of procurement, since their project budget does not include additional items of expenditure. The project team sees a reduction in the construction of a monolithic frame only in the grade of concrete higher than that specified in the project. They also argue their position with regard to the relatively small number of floors and the area of their projects.</w:t>
      </w:r>
      <w:r w:rsidRPr="00CE1419">
        <w:rPr>
          <w:lang w:val="en-US" w:eastAsia="ru-RU"/>
        </w:rPr>
        <w:tab/>
      </w:r>
    </w:p>
    <w:p w14:paraId="0CB0AE73" w14:textId="77777777" w:rsidR="00641E12" w:rsidRPr="00CE1419" w:rsidRDefault="00641E12" w:rsidP="00641E12">
      <w:pPr>
        <w:rPr>
          <w:lang w:val="en-US" w:eastAsia="ru-RU"/>
        </w:rPr>
      </w:pPr>
      <w:r w:rsidRPr="00CE1419">
        <w:rPr>
          <w:lang w:val="en-US" w:eastAsia="ru-RU"/>
        </w:rPr>
        <w:t>The business class participating in the survey already has a positive attitude, because the height and area of the objects requires them to be confident in making a decision to start building each next level. Leaders want a full picture of what is happening in the body of the reinforced concrete structure.</w:t>
      </w:r>
    </w:p>
    <w:p w14:paraId="71211E0F" w14:textId="77777777" w:rsidR="00641E12" w:rsidRPr="00CE1419" w:rsidRDefault="00641E12" w:rsidP="00641E12">
      <w:pPr>
        <w:rPr>
          <w:lang w:val="en-US" w:eastAsia="ru-RU"/>
        </w:rPr>
      </w:pPr>
      <w:r w:rsidRPr="00CE1419">
        <w:rPr>
          <w:lang w:val="en-US" w:eastAsia="ru-RU"/>
        </w:rPr>
        <w:t xml:space="preserve">Premium class interviewees give such arguments as </w:t>
      </w:r>
      <w:r w:rsidRPr="00CE1419">
        <w:rPr>
          <w:i/>
          <w:lang w:val="en-US" w:eastAsia="ru-RU"/>
        </w:rPr>
        <w:t>“Digitalization of construction - the reputation of the object and an additional device to control the strength of concrete to make decisions”</w:t>
      </w:r>
      <w:r w:rsidRPr="00CE1419">
        <w:rPr>
          <w:lang w:val="en-US" w:eastAsia="ru-RU"/>
        </w:rPr>
        <w:t>. The team is ready to spend up to 30% of the saved money on the purchase of WSM RCS.</w:t>
      </w:r>
    </w:p>
    <w:p w14:paraId="1E8B0CB4" w14:textId="77777777" w:rsidR="00641E12" w:rsidRPr="00CE1419" w:rsidRDefault="00641E12" w:rsidP="00641E12">
      <w:pPr>
        <w:ind w:firstLine="708"/>
        <w:rPr>
          <w:rFonts w:eastAsia="Times New Roman"/>
          <w:color w:val="000000"/>
          <w:szCs w:val="24"/>
          <w:lang w:val="en-US" w:eastAsia="ru-RU"/>
        </w:rPr>
      </w:pPr>
      <w:r w:rsidRPr="00CE1419">
        <w:rPr>
          <w:rFonts w:eastAsia="Times New Roman"/>
          <w:color w:val="000000"/>
          <w:szCs w:val="24"/>
          <w:lang w:val="en-US" w:eastAsia="ru-RU"/>
        </w:rPr>
        <w:t>After the interview, a list of wishes and requirements of members of the project construction teams was compiled (</w:t>
      </w:r>
      <w:r w:rsidR="00A92992" w:rsidRPr="00CE1419">
        <w:rPr>
          <w:rFonts w:eastAsia="Times New Roman"/>
          <w:color w:val="000000"/>
          <w:szCs w:val="24"/>
          <w:lang w:val="en-US" w:eastAsia="ru-RU"/>
        </w:rPr>
        <w:t>t</w:t>
      </w:r>
      <w:r w:rsidRPr="00CE1419">
        <w:rPr>
          <w:rFonts w:eastAsia="Times New Roman"/>
          <w:color w:val="000000"/>
          <w:szCs w:val="24"/>
          <w:lang w:val="en-US" w:eastAsia="ru-RU"/>
        </w:rPr>
        <w:t>able 8).</w:t>
      </w:r>
    </w:p>
    <w:p w14:paraId="5773148E" w14:textId="77777777" w:rsidR="00641E12" w:rsidRPr="00CE1419" w:rsidRDefault="00641E12" w:rsidP="00641E12">
      <w:pPr>
        <w:ind w:firstLine="0"/>
        <w:rPr>
          <w:rFonts w:eastAsia="Times New Roman"/>
          <w:color w:val="000000"/>
          <w:szCs w:val="24"/>
          <w:lang w:val="en-US" w:eastAsia="ru-RU"/>
        </w:rPr>
      </w:pPr>
      <w:r w:rsidRPr="00CE1419">
        <w:rPr>
          <w:rFonts w:eastAsia="Times New Roman"/>
          <w:color w:val="000000"/>
          <w:szCs w:val="24"/>
          <w:lang w:val="en-US" w:eastAsia="ru-RU"/>
        </w:rPr>
        <w:lastRenderedPageBreak/>
        <w:t>Table 8 – System requirements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1489"/>
        <w:gridCol w:w="7420"/>
      </w:tblGrid>
      <w:tr w:rsidR="00641E12" w:rsidRPr="00CE1419" w14:paraId="3295FB60" w14:textId="77777777" w:rsidTr="002722F2">
        <w:trPr>
          <w:trHeight w:val="232"/>
          <w:jc w:val="center"/>
        </w:trPr>
        <w:tc>
          <w:tcPr>
            <w:tcW w:w="418" w:type="dxa"/>
            <w:shd w:val="clear" w:color="auto" w:fill="auto"/>
          </w:tcPr>
          <w:p w14:paraId="74E86A24" w14:textId="77777777" w:rsidR="00641E12" w:rsidRPr="00CE1419" w:rsidRDefault="00641E12"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w:t>
            </w:r>
          </w:p>
        </w:tc>
        <w:tc>
          <w:tcPr>
            <w:tcW w:w="1489" w:type="dxa"/>
            <w:shd w:val="clear" w:color="auto" w:fill="auto"/>
          </w:tcPr>
          <w:p w14:paraId="133CF020" w14:textId="77777777" w:rsidR="00641E12" w:rsidRPr="00CE1419" w:rsidRDefault="00641E12"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Component</w:t>
            </w:r>
          </w:p>
        </w:tc>
        <w:tc>
          <w:tcPr>
            <w:tcW w:w="7420" w:type="dxa"/>
            <w:shd w:val="clear" w:color="auto" w:fill="auto"/>
          </w:tcPr>
          <w:p w14:paraId="23D4B7A5" w14:textId="77777777" w:rsidR="00641E12" w:rsidRPr="00CE1419" w:rsidRDefault="00641E12" w:rsidP="002722F2">
            <w:pPr>
              <w:widowControl w:val="0"/>
              <w:tabs>
                <w:tab w:val="left" w:pos="178"/>
              </w:tabs>
              <w:spacing w:line="240" w:lineRule="auto"/>
              <w:ind w:firstLine="0"/>
              <w:jc w:val="center"/>
              <w:rPr>
                <w:rFonts w:eastAsia="Times New Roman"/>
                <w:sz w:val="20"/>
                <w:szCs w:val="20"/>
                <w:lang w:val="en-US"/>
              </w:rPr>
            </w:pPr>
            <w:r w:rsidRPr="00CE1419">
              <w:rPr>
                <w:rFonts w:eastAsia="Times New Roman"/>
                <w:sz w:val="20"/>
                <w:szCs w:val="20"/>
                <w:lang w:val="en-US"/>
              </w:rPr>
              <w:t>Requirements</w:t>
            </w:r>
          </w:p>
        </w:tc>
      </w:tr>
      <w:tr w:rsidR="0032663C" w:rsidRPr="00CE1419" w14:paraId="150EF36A" w14:textId="77777777" w:rsidTr="002722F2">
        <w:trPr>
          <w:trHeight w:val="232"/>
          <w:jc w:val="center"/>
        </w:trPr>
        <w:tc>
          <w:tcPr>
            <w:tcW w:w="418" w:type="dxa"/>
            <w:shd w:val="clear" w:color="auto" w:fill="auto"/>
          </w:tcPr>
          <w:p w14:paraId="3ED961D3" w14:textId="77777777" w:rsidR="0032663C" w:rsidRPr="00CE1419" w:rsidRDefault="0032663C"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1</w:t>
            </w:r>
          </w:p>
        </w:tc>
        <w:tc>
          <w:tcPr>
            <w:tcW w:w="1489" w:type="dxa"/>
            <w:shd w:val="clear" w:color="auto" w:fill="auto"/>
          </w:tcPr>
          <w:p w14:paraId="348AAE39" w14:textId="77777777" w:rsidR="0032663C" w:rsidRPr="00CE1419" w:rsidRDefault="0032663C"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2</w:t>
            </w:r>
          </w:p>
        </w:tc>
        <w:tc>
          <w:tcPr>
            <w:tcW w:w="7420" w:type="dxa"/>
            <w:shd w:val="clear" w:color="auto" w:fill="auto"/>
          </w:tcPr>
          <w:p w14:paraId="474AA0FD" w14:textId="77777777" w:rsidR="0032663C" w:rsidRPr="00CE1419" w:rsidRDefault="0032663C" w:rsidP="002722F2">
            <w:pPr>
              <w:widowControl w:val="0"/>
              <w:tabs>
                <w:tab w:val="left" w:pos="178"/>
              </w:tabs>
              <w:spacing w:line="240" w:lineRule="auto"/>
              <w:ind w:firstLine="0"/>
              <w:jc w:val="center"/>
              <w:rPr>
                <w:rFonts w:eastAsia="Times New Roman"/>
                <w:sz w:val="20"/>
                <w:szCs w:val="20"/>
                <w:lang w:val="en-US"/>
              </w:rPr>
            </w:pPr>
            <w:r w:rsidRPr="00CE1419">
              <w:rPr>
                <w:rFonts w:eastAsia="Times New Roman"/>
                <w:sz w:val="20"/>
                <w:szCs w:val="20"/>
                <w:lang w:val="en-US"/>
              </w:rPr>
              <w:t>3</w:t>
            </w:r>
          </w:p>
        </w:tc>
      </w:tr>
      <w:tr w:rsidR="00641E12" w:rsidRPr="00CE1419" w14:paraId="217EF7D3" w14:textId="77777777" w:rsidTr="002722F2">
        <w:trPr>
          <w:trHeight w:val="1722"/>
          <w:jc w:val="center"/>
        </w:trPr>
        <w:tc>
          <w:tcPr>
            <w:tcW w:w="418" w:type="dxa"/>
            <w:shd w:val="clear" w:color="auto" w:fill="auto"/>
          </w:tcPr>
          <w:p w14:paraId="799CD364" w14:textId="77777777" w:rsidR="00641E12" w:rsidRPr="00CE1419" w:rsidRDefault="00641E12"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1</w:t>
            </w:r>
          </w:p>
        </w:tc>
        <w:tc>
          <w:tcPr>
            <w:tcW w:w="1489" w:type="dxa"/>
            <w:shd w:val="clear" w:color="auto" w:fill="auto"/>
          </w:tcPr>
          <w:p w14:paraId="106691C7" w14:textId="77777777" w:rsidR="00641E12" w:rsidRPr="00CE1419" w:rsidRDefault="00641E12"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WSM RCS</w:t>
            </w:r>
          </w:p>
        </w:tc>
        <w:tc>
          <w:tcPr>
            <w:tcW w:w="7420" w:type="dxa"/>
            <w:shd w:val="clear" w:color="auto" w:fill="auto"/>
            <w:vAlign w:val="center"/>
          </w:tcPr>
          <w:p w14:paraId="49F328E1"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measure the temperature and humidity of concrete with an error of ±1%;</w:t>
            </w:r>
          </w:p>
          <w:p w14:paraId="10741250"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remotely transfer measurement data to the Data Collection Station (DCS), which transmits them to a server for further processing and visualization through the interface of a mobile device and/or PC;</w:t>
            </w:r>
          </w:p>
          <w:p w14:paraId="4FEF40FB"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have a guaranteed serviceability within 1 month;</w:t>
            </w:r>
          </w:p>
          <w:p w14:paraId="289CC6AF"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shall consist of: case, temperature sensor cable, humidity sensor, controller, memory module, wireless network module, clock module, power source, QR code, switch.</w:t>
            </w:r>
          </w:p>
        </w:tc>
      </w:tr>
      <w:tr w:rsidR="00641E12" w:rsidRPr="00CE1419" w14:paraId="3D20B8A8" w14:textId="77777777" w:rsidTr="002722F2">
        <w:trPr>
          <w:trHeight w:val="1747"/>
          <w:jc w:val="center"/>
        </w:trPr>
        <w:tc>
          <w:tcPr>
            <w:tcW w:w="418" w:type="dxa"/>
            <w:shd w:val="clear" w:color="auto" w:fill="auto"/>
          </w:tcPr>
          <w:p w14:paraId="1EF621BC" w14:textId="77777777" w:rsidR="00641E12" w:rsidRPr="00CE1419" w:rsidRDefault="00641E12"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2</w:t>
            </w:r>
          </w:p>
        </w:tc>
        <w:tc>
          <w:tcPr>
            <w:tcW w:w="1489" w:type="dxa"/>
            <w:shd w:val="clear" w:color="auto" w:fill="auto"/>
          </w:tcPr>
          <w:p w14:paraId="6378F918" w14:textId="77777777" w:rsidR="00641E12" w:rsidRPr="00CE1419" w:rsidRDefault="00641E12"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Body of WSM RCS</w:t>
            </w:r>
          </w:p>
        </w:tc>
        <w:tc>
          <w:tcPr>
            <w:tcW w:w="7420" w:type="dxa"/>
            <w:shd w:val="clear" w:color="auto" w:fill="auto"/>
            <w:vAlign w:val="center"/>
          </w:tcPr>
          <w:p w14:paraId="32F8F8B8"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have dimensions not exceeding 50×50×20 mm;</w:t>
            </w:r>
          </w:p>
          <w:p w14:paraId="146A6D02"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protect internal components from dust and moisture according to IP68 standard (full dustproof, resistant to high temperature and pressure water jet);</w:t>
            </w:r>
          </w:p>
          <w:p w14:paraId="51E4A81D"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be resistant to aggressive alkaline environment;</w:t>
            </w:r>
          </w:p>
          <w:p w14:paraId="4C1237D4"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be resistant to mechanical impact: shock, vibration, pressure (0.2 MPa);</w:t>
            </w:r>
          </w:p>
          <w:p w14:paraId="71F48AF1"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be externally mounted as a clamp (or clamp hole);</w:t>
            </w:r>
          </w:p>
          <w:p w14:paraId="4D8331F7"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have a clamp for fixing to the steel framework or a hole in the clamp.</w:t>
            </w:r>
          </w:p>
        </w:tc>
      </w:tr>
      <w:tr w:rsidR="00641E12" w:rsidRPr="00CE1419" w14:paraId="05887759" w14:textId="77777777" w:rsidTr="002722F2">
        <w:trPr>
          <w:trHeight w:val="1747"/>
          <w:jc w:val="center"/>
        </w:trPr>
        <w:tc>
          <w:tcPr>
            <w:tcW w:w="418" w:type="dxa"/>
            <w:shd w:val="clear" w:color="auto" w:fill="auto"/>
          </w:tcPr>
          <w:p w14:paraId="2B58DC66" w14:textId="77777777" w:rsidR="00641E12" w:rsidRPr="00CE1419" w:rsidRDefault="00641E12"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3</w:t>
            </w:r>
          </w:p>
        </w:tc>
        <w:tc>
          <w:tcPr>
            <w:tcW w:w="1489" w:type="dxa"/>
            <w:shd w:val="clear" w:color="auto" w:fill="auto"/>
          </w:tcPr>
          <w:p w14:paraId="0B0C06F4" w14:textId="77777777" w:rsidR="00641E12" w:rsidRPr="00CE1419" w:rsidRDefault="00641E12"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Temperature sensor cable</w:t>
            </w:r>
          </w:p>
        </w:tc>
        <w:tc>
          <w:tcPr>
            <w:tcW w:w="7420" w:type="dxa"/>
            <w:shd w:val="clear" w:color="auto" w:fill="auto"/>
            <w:vAlign w:val="center"/>
          </w:tcPr>
          <w:p w14:paraId="67738692"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have a length of at least two variations: 300 and 1000 mm;</w:t>
            </w:r>
          </w:p>
          <w:p w14:paraId="55FE7743"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 xml:space="preserve">connect on one side - to the controller located in </w:t>
            </w:r>
            <w:proofErr w:type="gramStart"/>
            <w:r w:rsidRPr="00CE1419">
              <w:rPr>
                <w:rFonts w:eastAsia="Times New Roman"/>
                <w:sz w:val="20"/>
                <w:szCs w:val="20"/>
                <w:lang w:val="en-US"/>
              </w:rPr>
              <w:t>the  body</w:t>
            </w:r>
            <w:proofErr w:type="gramEnd"/>
            <w:r w:rsidRPr="00CE1419">
              <w:rPr>
                <w:rFonts w:eastAsia="Times New Roman"/>
                <w:sz w:val="20"/>
                <w:szCs w:val="20"/>
                <w:lang w:val="en-US"/>
              </w:rPr>
              <w:t xml:space="preserve"> of WSM, on the other - to the temperature sensor;</w:t>
            </w:r>
          </w:p>
          <w:p w14:paraId="1E323895"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be resistant to aggressive alkaline and acidic environments;</w:t>
            </w:r>
          </w:p>
          <w:p w14:paraId="07B16D8C"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be resistant to mechanical impacts: shocks, vibration, pressure (0.2 MPa);</w:t>
            </w:r>
          </w:p>
          <w:p w14:paraId="3CC436ED"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maintain serviceability at the temperature range from -50 to +100 ° C;</w:t>
            </w:r>
          </w:p>
          <w:p w14:paraId="4E7BFC3C"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provide data transmission from temperature sensor to the controller.</w:t>
            </w:r>
          </w:p>
        </w:tc>
      </w:tr>
      <w:tr w:rsidR="00641E12" w:rsidRPr="00CE1419" w14:paraId="64FE0AC3" w14:textId="77777777" w:rsidTr="002722F2">
        <w:trPr>
          <w:trHeight w:val="1497"/>
          <w:jc w:val="center"/>
        </w:trPr>
        <w:tc>
          <w:tcPr>
            <w:tcW w:w="418" w:type="dxa"/>
            <w:shd w:val="clear" w:color="auto" w:fill="auto"/>
          </w:tcPr>
          <w:p w14:paraId="5F5733DF" w14:textId="77777777" w:rsidR="00641E12" w:rsidRPr="00CE1419" w:rsidRDefault="00641E12"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4</w:t>
            </w:r>
          </w:p>
        </w:tc>
        <w:tc>
          <w:tcPr>
            <w:tcW w:w="1489" w:type="dxa"/>
            <w:shd w:val="clear" w:color="auto" w:fill="auto"/>
          </w:tcPr>
          <w:p w14:paraId="2F6DE81A" w14:textId="77777777" w:rsidR="00641E12" w:rsidRPr="00CE1419" w:rsidRDefault="00641E12"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Temperature sensor</w:t>
            </w:r>
          </w:p>
        </w:tc>
        <w:tc>
          <w:tcPr>
            <w:tcW w:w="7420" w:type="dxa"/>
            <w:shd w:val="clear" w:color="auto" w:fill="auto"/>
            <w:vAlign w:val="center"/>
          </w:tcPr>
          <w:p w14:paraId="266DEB1D"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measure the temperature in the concrete body in the range from -50 to +100 ° C with a given periodicity;</w:t>
            </w:r>
          </w:p>
          <w:p w14:paraId="61E17DD1"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transfer measurement data to the controller via cable;</w:t>
            </w:r>
          </w:p>
          <w:p w14:paraId="22A4A34E"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be resistant to aggressive alkaline and chemical environments;</w:t>
            </w:r>
          </w:p>
          <w:p w14:paraId="21199BCA"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be resistant to mechanical impacts: shocks, vibration, pressure (0.2 MPa);</w:t>
            </w:r>
          </w:p>
          <w:p w14:paraId="6E7A4D8D"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maintain serviceability at the temperature range from -50 to +100 ° C.</w:t>
            </w:r>
          </w:p>
        </w:tc>
      </w:tr>
      <w:tr w:rsidR="00641E12" w:rsidRPr="00CE1419" w14:paraId="67998296" w14:textId="77777777" w:rsidTr="002722F2">
        <w:trPr>
          <w:trHeight w:val="1511"/>
          <w:jc w:val="center"/>
        </w:trPr>
        <w:tc>
          <w:tcPr>
            <w:tcW w:w="418" w:type="dxa"/>
            <w:shd w:val="clear" w:color="auto" w:fill="auto"/>
          </w:tcPr>
          <w:p w14:paraId="00EFD474" w14:textId="77777777" w:rsidR="00641E12" w:rsidRPr="00CE1419" w:rsidRDefault="00641E12"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5</w:t>
            </w:r>
          </w:p>
        </w:tc>
        <w:tc>
          <w:tcPr>
            <w:tcW w:w="1489" w:type="dxa"/>
            <w:shd w:val="clear" w:color="auto" w:fill="auto"/>
          </w:tcPr>
          <w:p w14:paraId="0BB6120D" w14:textId="77777777" w:rsidR="00641E12" w:rsidRPr="00CE1419" w:rsidRDefault="00641E12"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Moisture sensor</w:t>
            </w:r>
          </w:p>
        </w:tc>
        <w:tc>
          <w:tcPr>
            <w:tcW w:w="7420" w:type="dxa"/>
            <w:shd w:val="clear" w:color="auto" w:fill="auto"/>
            <w:vAlign w:val="center"/>
          </w:tcPr>
          <w:p w14:paraId="62DF4122"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to be placed inside or outside the body of the WSM and be connected to the controller;</w:t>
            </w:r>
          </w:p>
          <w:p w14:paraId="29D2947A"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measure humidity in the concrete body;</w:t>
            </w:r>
          </w:p>
          <w:p w14:paraId="0E96C352"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transfer measurement data to the controller;</w:t>
            </w:r>
          </w:p>
          <w:p w14:paraId="48CFE0B4"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be resistant to aggressive alkaline and chemical environments;</w:t>
            </w:r>
          </w:p>
          <w:p w14:paraId="69EC30E8"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maintain serviceability in the temperature range from -50 to +100 ° C;</w:t>
            </w:r>
          </w:p>
          <w:p w14:paraId="251D141E"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prevent the penetration of dust and moisture through itself.</w:t>
            </w:r>
          </w:p>
        </w:tc>
      </w:tr>
      <w:tr w:rsidR="00641E12" w:rsidRPr="00CE1419" w14:paraId="6C967187" w14:textId="77777777" w:rsidTr="002722F2">
        <w:trPr>
          <w:trHeight w:val="1001"/>
          <w:jc w:val="center"/>
        </w:trPr>
        <w:tc>
          <w:tcPr>
            <w:tcW w:w="418" w:type="dxa"/>
            <w:shd w:val="clear" w:color="auto" w:fill="auto"/>
          </w:tcPr>
          <w:p w14:paraId="07339D78" w14:textId="77777777" w:rsidR="00641E12" w:rsidRPr="00CE1419" w:rsidRDefault="00641E12"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6</w:t>
            </w:r>
          </w:p>
        </w:tc>
        <w:tc>
          <w:tcPr>
            <w:tcW w:w="1489" w:type="dxa"/>
            <w:shd w:val="clear" w:color="auto" w:fill="auto"/>
          </w:tcPr>
          <w:p w14:paraId="622CCA6D" w14:textId="77777777" w:rsidR="00641E12" w:rsidRPr="00CE1419" w:rsidRDefault="00641E12"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Controller</w:t>
            </w:r>
          </w:p>
        </w:tc>
        <w:tc>
          <w:tcPr>
            <w:tcW w:w="7420" w:type="dxa"/>
            <w:shd w:val="clear" w:color="auto" w:fill="auto"/>
            <w:vAlign w:val="center"/>
          </w:tcPr>
          <w:p w14:paraId="6B5E9C86"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have optimal dimensions for its placement inside the body of the WSM;</w:t>
            </w:r>
          </w:p>
          <w:p w14:paraId="27A7B439"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be protected from mechanical, moisture and temperature influences;</w:t>
            </w:r>
          </w:p>
          <w:p w14:paraId="67B9A5C7"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 xml:space="preserve">accommodate all modules. </w:t>
            </w:r>
          </w:p>
          <w:p w14:paraId="5819B08A"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have an LED indicator.</w:t>
            </w:r>
          </w:p>
        </w:tc>
      </w:tr>
      <w:tr w:rsidR="00641E12" w:rsidRPr="00CE1419" w14:paraId="72D5FAA6" w14:textId="77777777" w:rsidTr="002722F2">
        <w:trPr>
          <w:trHeight w:val="754"/>
          <w:jc w:val="center"/>
        </w:trPr>
        <w:tc>
          <w:tcPr>
            <w:tcW w:w="418" w:type="dxa"/>
            <w:shd w:val="clear" w:color="auto" w:fill="auto"/>
          </w:tcPr>
          <w:p w14:paraId="628E2840" w14:textId="77777777" w:rsidR="00641E12" w:rsidRPr="00CE1419" w:rsidRDefault="00641E12"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7</w:t>
            </w:r>
          </w:p>
        </w:tc>
        <w:tc>
          <w:tcPr>
            <w:tcW w:w="1489" w:type="dxa"/>
            <w:shd w:val="clear" w:color="auto" w:fill="auto"/>
          </w:tcPr>
          <w:p w14:paraId="02AB01C9" w14:textId="77777777" w:rsidR="00641E12" w:rsidRPr="00CE1419" w:rsidRDefault="00641E12"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Memory Module</w:t>
            </w:r>
          </w:p>
        </w:tc>
        <w:tc>
          <w:tcPr>
            <w:tcW w:w="7420" w:type="dxa"/>
            <w:shd w:val="clear" w:color="auto" w:fill="auto"/>
            <w:vAlign w:val="center"/>
          </w:tcPr>
          <w:p w14:paraId="75702A06"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fit inside the body WSM and be connected to the controller;</w:t>
            </w:r>
          </w:p>
          <w:p w14:paraId="6B091640"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store information about temperature and humidity measurements;</w:t>
            </w:r>
          </w:p>
          <w:p w14:paraId="56A77F92"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have enough memory capacity to store information about measurements for 1 month.</w:t>
            </w:r>
          </w:p>
        </w:tc>
      </w:tr>
      <w:tr w:rsidR="00641E12" w:rsidRPr="00CE1419" w14:paraId="4C3696C9" w14:textId="77777777" w:rsidTr="002722F2">
        <w:trPr>
          <w:trHeight w:val="741"/>
          <w:jc w:val="center"/>
        </w:trPr>
        <w:tc>
          <w:tcPr>
            <w:tcW w:w="418" w:type="dxa"/>
            <w:shd w:val="clear" w:color="auto" w:fill="auto"/>
          </w:tcPr>
          <w:p w14:paraId="15FDA0C0" w14:textId="77777777" w:rsidR="00641E12" w:rsidRPr="00CE1419" w:rsidRDefault="00641E12"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8</w:t>
            </w:r>
          </w:p>
        </w:tc>
        <w:tc>
          <w:tcPr>
            <w:tcW w:w="1489" w:type="dxa"/>
            <w:shd w:val="clear" w:color="auto" w:fill="auto"/>
          </w:tcPr>
          <w:p w14:paraId="3E0CB5B3" w14:textId="77777777" w:rsidR="00641E12" w:rsidRPr="00CE1419" w:rsidRDefault="00641E12"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Wireless Network Module</w:t>
            </w:r>
          </w:p>
        </w:tc>
        <w:tc>
          <w:tcPr>
            <w:tcW w:w="7420" w:type="dxa"/>
            <w:shd w:val="clear" w:color="auto" w:fill="auto"/>
            <w:vAlign w:val="center"/>
          </w:tcPr>
          <w:p w14:paraId="08A3669A"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fit inside the body WSM and be connected to the controller;</w:t>
            </w:r>
          </w:p>
          <w:p w14:paraId="7FA3DBDC" w14:textId="77777777" w:rsidR="00641E12" w:rsidRPr="00CE1419" w:rsidRDefault="00641E12"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perform data synchronization from the WSM to the DCS (data collection station) without loss or modification of data.</w:t>
            </w:r>
          </w:p>
        </w:tc>
      </w:tr>
      <w:tr w:rsidR="000017CC" w:rsidRPr="00CE1419" w14:paraId="0A4F2D14" w14:textId="77777777" w:rsidTr="002722F2">
        <w:trPr>
          <w:trHeight w:val="741"/>
          <w:jc w:val="center"/>
        </w:trPr>
        <w:tc>
          <w:tcPr>
            <w:tcW w:w="418" w:type="dxa"/>
            <w:shd w:val="clear" w:color="auto" w:fill="auto"/>
          </w:tcPr>
          <w:p w14:paraId="65436D44" w14:textId="77777777" w:rsidR="000017CC" w:rsidRPr="00CE1419" w:rsidRDefault="000017CC"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9</w:t>
            </w:r>
          </w:p>
        </w:tc>
        <w:tc>
          <w:tcPr>
            <w:tcW w:w="1489" w:type="dxa"/>
            <w:shd w:val="clear" w:color="auto" w:fill="auto"/>
          </w:tcPr>
          <w:p w14:paraId="66C3B825" w14:textId="77777777" w:rsidR="000017CC" w:rsidRPr="00CE1419" w:rsidRDefault="000017CC"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Clock Module</w:t>
            </w:r>
          </w:p>
        </w:tc>
        <w:tc>
          <w:tcPr>
            <w:tcW w:w="7420" w:type="dxa"/>
            <w:shd w:val="clear" w:color="auto" w:fill="auto"/>
            <w:vAlign w:val="center"/>
          </w:tcPr>
          <w:p w14:paraId="7D7C599A" w14:textId="77777777" w:rsidR="000017CC" w:rsidRPr="00CE1419" w:rsidRDefault="000017CC"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fit inside the body WSM and be connected to the controller;</w:t>
            </w:r>
          </w:p>
          <w:p w14:paraId="268653F2" w14:textId="77777777" w:rsidR="000017CC" w:rsidRPr="00CE1419" w:rsidRDefault="000017CC"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variable on/off switching of the device at a specified interval.</w:t>
            </w:r>
          </w:p>
        </w:tc>
      </w:tr>
      <w:tr w:rsidR="000017CC" w:rsidRPr="00CE1419" w14:paraId="7D2FC13E" w14:textId="77777777" w:rsidTr="002722F2">
        <w:trPr>
          <w:trHeight w:val="741"/>
          <w:jc w:val="center"/>
        </w:trPr>
        <w:tc>
          <w:tcPr>
            <w:tcW w:w="418" w:type="dxa"/>
            <w:shd w:val="clear" w:color="auto" w:fill="auto"/>
          </w:tcPr>
          <w:p w14:paraId="1A811AA8" w14:textId="77777777" w:rsidR="000017CC" w:rsidRPr="00CE1419" w:rsidRDefault="000017CC"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10</w:t>
            </w:r>
          </w:p>
        </w:tc>
        <w:tc>
          <w:tcPr>
            <w:tcW w:w="1489" w:type="dxa"/>
            <w:shd w:val="clear" w:color="auto" w:fill="auto"/>
          </w:tcPr>
          <w:p w14:paraId="65E84FF5" w14:textId="77777777" w:rsidR="000017CC" w:rsidRPr="00CE1419" w:rsidRDefault="000017CC"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Power Source</w:t>
            </w:r>
          </w:p>
        </w:tc>
        <w:tc>
          <w:tcPr>
            <w:tcW w:w="7420" w:type="dxa"/>
            <w:shd w:val="clear" w:color="auto" w:fill="auto"/>
            <w:vAlign w:val="center"/>
          </w:tcPr>
          <w:p w14:paraId="1C505B4C" w14:textId="77777777" w:rsidR="000017CC" w:rsidRPr="00CE1419" w:rsidRDefault="000017CC"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fit inside the body WSM and be connected to the controller;</w:t>
            </w:r>
          </w:p>
          <w:p w14:paraId="51CB3EA9" w14:textId="77777777" w:rsidR="000017CC" w:rsidRPr="00CE1419" w:rsidRDefault="000017CC"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to ensure the performance of the WSM is guaranteed within 1 month after the activation of the WSM.</w:t>
            </w:r>
          </w:p>
        </w:tc>
      </w:tr>
      <w:tr w:rsidR="000017CC" w:rsidRPr="00CE1419" w14:paraId="3EEC2356" w14:textId="77777777" w:rsidTr="002722F2">
        <w:trPr>
          <w:trHeight w:val="741"/>
          <w:jc w:val="center"/>
        </w:trPr>
        <w:tc>
          <w:tcPr>
            <w:tcW w:w="418" w:type="dxa"/>
            <w:shd w:val="clear" w:color="auto" w:fill="auto"/>
          </w:tcPr>
          <w:p w14:paraId="2C155E49" w14:textId="77777777" w:rsidR="000017CC" w:rsidRPr="00CE1419" w:rsidRDefault="000017CC" w:rsidP="002722F2">
            <w:pPr>
              <w:widowControl w:val="0"/>
              <w:spacing w:line="240" w:lineRule="auto"/>
              <w:ind w:firstLine="0"/>
              <w:jc w:val="center"/>
              <w:rPr>
                <w:rFonts w:eastAsia="Times New Roman"/>
                <w:sz w:val="20"/>
                <w:szCs w:val="20"/>
                <w:lang w:val="en-US"/>
              </w:rPr>
            </w:pPr>
            <w:r w:rsidRPr="00CE1419">
              <w:rPr>
                <w:rFonts w:eastAsia="Times New Roman"/>
                <w:sz w:val="20"/>
                <w:szCs w:val="20"/>
                <w:lang w:val="en-US"/>
              </w:rPr>
              <w:t>11</w:t>
            </w:r>
          </w:p>
        </w:tc>
        <w:tc>
          <w:tcPr>
            <w:tcW w:w="1489" w:type="dxa"/>
            <w:shd w:val="clear" w:color="auto" w:fill="auto"/>
          </w:tcPr>
          <w:p w14:paraId="4ACEEC9D" w14:textId="77777777" w:rsidR="000017CC" w:rsidRPr="00CE1419" w:rsidRDefault="000017CC" w:rsidP="002722F2">
            <w:pPr>
              <w:widowControl w:val="0"/>
              <w:spacing w:line="240" w:lineRule="auto"/>
              <w:ind w:firstLine="0"/>
              <w:jc w:val="left"/>
              <w:rPr>
                <w:rFonts w:eastAsia="Times New Roman"/>
                <w:sz w:val="20"/>
                <w:szCs w:val="20"/>
                <w:lang w:val="en-US"/>
              </w:rPr>
            </w:pPr>
            <w:r w:rsidRPr="00CE1419">
              <w:rPr>
                <w:rFonts w:eastAsia="Times New Roman"/>
                <w:sz w:val="20"/>
                <w:szCs w:val="20"/>
                <w:lang w:val="en-US"/>
              </w:rPr>
              <w:t>QR code</w:t>
            </w:r>
          </w:p>
        </w:tc>
        <w:tc>
          <w:tcPr>
            <w:tcW w:w="7420" w:type="dxa"/>
            <w:shd w:val="clear" w:color="auto" w:fill="auto"/>
            <w:vAlign w:val="center"/>
          </w:tcPr>
          <w:p w14:paraId="7F58118E" w14:textId="77777777" w:rsidR="000017CC" w:rsidRPr="00CE1419" w:rsidRDefault="000017CC"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be glued to the WSM body from the outside;</w:t>
            </w:r>
          </w:p>
          <w:p w14:paraId="70A68293" w14:textId="77777777" w:rsidR="000017CC" w:rsidRPr="00CE1419" w:rsidRDefault="000017CC" w:rsidP="002722F2">
            <w:pPr>
              <w:pStyle w:val="af3"/>
              <w:widowControl w:val="0"/>
              <w:numPr>
                <w:ilvl w:val="0"/>
                <w:numId w:val="30"/>
              </w:numPr>
              <w:tabs>
                <w:tab w:val="left" w:pos="178"/>
              </w:tabs>
              <w:spacing w:line="240" w:lineRule="auto"/>
              <w:ind w:left="0" w:firstLine="0"/>
              <w:jc w:val="left"/>
              <w:rPr>
                <w:rFonts w:eastAsia="Times New Roman"/>
                <w:sz w:val="20"/>
                <w:szCs w:val="20"/>
                <w:lang w:val="en-US"/>
              </w:rPr>
            </w:pPr>
            <w:r w:rsidRPr="00CE1419">
              <w:rPr>
                <w:rFonts w:eastAsia="Times New Roman"/>
                <w:sz w:val="20"/>
                <w:szCs w:val="20"/>
                <w:lang w:val="en-US"/>
              </w:rPr>
              <w:t>contain identification information about a particular instance of the WSM contained on the server.</w:t>
            </w:r>
          </w:p>
        </w:tc>
      </w:tr>
    </w:tbl>
    <w:p w14:paraId="04145D4F" w14:textId="4011FD13" w:rsidR="00641E12" w:rsidRPr="00CE1419" w:rsidRDefault="00CE1419" w:rsidP="00641E12">
      <w:pPr>
        <w:ind w:firstLine="0"/>
        <w:rPr>
          <w:lang w:val="en-US"/>
        </w:rPr>
      </w:pPr>
      <w:r w:rsidRPr="00CE1419">
        <w:rPr>
          <w:lang w:val="en-US"/>
        </w:rPr>
        <w:lastRenderedPageBreak/>
        <w:t>Continuation of table</w:t>
      </w:r>
      <w:r w:rsidR="00641E12" w:rsidRPr="00CE1419">
        <w:rPr>
          <w:lang w:val="en-US"/>
        </w:rPr>
        <w:t xml:space="preserve"> 8</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127"/>
        <w:gridCol w:w="7790"/>
      </w:tblGrid>
      <w:tr w:rsidR="0032663C" w:rsidRPr="00CE1419" w14:paraId="55DBC6AB" w14:textId="77777777" w:rsidTr="002722F2">
        <w:trPr>
          <w:trHeight w:val="220"/>
          <w:jc w:val="center"/>
        </w:trPr>
        <w:tc>
          <w:tcPr>
            <w:tcW w:w="420" w:type="dxa"/>
            <w:shd w:val="clear" w:color="auto" w:fill="auto"/>
          </w:tcPr>
          <w:p w14:paraId="1C4C429E" w14:textId="77777777" w:rsidR="0032663C" w:rsidRPr="00CE1419" w:rsidRDefault="0032663C" w:rsidP="002722F2">
            <w:pPr>
              <w:widowControl w:val="0"/>
              <w:spacing w:line="240" w:lineRule="auto"/>
              <w:ind w:firstLine="0"/>
              <w:jc w:val="center"/>
              <w:rPr>
                <w:rFonts w:eastAsia="Times New Roman"/>
                <w:spacing w:val="-6"/>
                <w:sz w:val="20"/>
                <w:szCs w:val="20"/>
                <w:lang w:val="en-US"/>
              </w:rPr>
            </w:pPr>
            <w:r w:rsidRPr="00CE1419">
              <w:rPr>
                <w:rFonts w:eastAsia="Times New Roman"/>
                <w:spacing w:val="-6"/>
                <w:sz w:val="20"/>
                <w:szCs w:val="20"/>
                <w:lang w:val="en-US"/>
              </w:rPr>
              <w:t>1</w:t>
            </w:r>
          </w:p>
        </w:tc>
        <w:tc>
          <w:tcPr>
            <w:tcW w:w="1127" w:type="dxa"/>
            <w:shd w:val="clear" w:color="auto" w:fill="auto"/>
          </w:tcPr>
          <w:p w14:paraId="34A4739A" w14:textId="77777777" w:rsidR="0032663C" w:rsidRPr="00CE1419" w:rsidRDefault="0032663C" w:rsidP="002722F2">
            <w:pPr>
              <w:widowControl w:val="0"/>
              <w:spacing w:line="240" w:lineRule="auto"/>
              <w:ind w:firstLine="0"/>
              <w:jc w:val="center"/>
              <w:rPr>
                <w:rFonts w:eastAsia="Times New Roman"/>
                <w:spacing w:val="-6"/>
                <w:sz w:val="20"/>
                <w:szCs w:val="20"/>
                <w:lang w:val="en-US"/>
              </w:rPr>
            </w:pPr>
            <w:r w:rsidRPr="00CE1419">
              <w:rPr>
                <w:rFonts w:eastAsia="Times New Roman"/>
                <w:spacing w:val="-6"/>
                <w:sz w:val="20"/>
                <w:szCs w:val="20"/>
                <w:lang w:val="en-US"/>
              </w:rPr>
              <w:t>2</w:t>
            </w:r>
          </w:p>
        </w:tc>
        <w:tc>
          <w:tcPr>
            <w:tcW w:w="7790" w:type="dxa"/>
            <w:shd w:val="clear" w:color="auto" w:fill="auto"/>
          </w:tcPr>
          <w:p w14:paraId="23F3AA5F" w14:textId="77777777" w:rsidR="0032663C" w:rsidRPr="00CE1419" w:rsidRDefault="0032663C" w:rsidP="002722F2">
            <w:pPr>
              <w:pStyle w:val="af3"/>
              <w:widowControl w:val="0"/>
              <w:tabs>
                <w:tab w:val="left" w:pos="178"/>
              </w:tabs>
              <w:spacing w:line="240" w:lineRule="auto"/>
              <w:ind w:left="0" w:firstLine="0"/>
              <w:jc w:val="center"/>
              <w:rPr>
                <w:rFonts w:eastAsia="Times New Roman"/>
                <w:spacing w:val="-6"/>
                <w:sz w:val="20"/>
                <w:szCs w:val="20"/>
                <w:lang w:val="en-US"/>
              </w:rPr>
            </w:pPr>
            <w:r w:rsidRPr="00CE1419">
              <w:rPr>
                <w:rFonts w:eastAsia="Times New Roman"/>
                <w:spacing w:val="-6"/>
                <w:sz w:val="20"/>
                <w:szCs w:val="20"/>
                <w:lang w:val="en-US"/>
              </w:rPr>
              <w:t>3</w:t>
            </w:r>
          </w:p>
        </w:tc>
      </w:tr>
      <w:tr w:rsidR="007D74CF" w:rsidRPr="00CE1419" w14:paraId="63F2144B" w14:textId="77777777" w:rsidTr="002722F2">
        <w:trPr>
          <w:trHeight w:val="474"/>
          <w:jc w:val="center"/>
        </w:trPr>
        <w:tc>
          <w:tcPr>
            <w:tcW w:w="420" w:type="dxa"/>
            <w:shd w:val="clear" w:color="auto" w:fill="auto"/>
          </w:tcPr>
          <w:p w14:paraId="6B6164E3" w14:textId="77777777" w:rsidR="007D74CF" w:rsidRPr="00CE1419" w:rsidRDefault="007D74CF" w:rsidP="002722F2">
            <w:pPr>
              <w:widowControl w:val="0"/>
              <w:spacing w:line="240" w:lineRule="auto"/>
              <w:ind w:firstLine="0"/>
              <w:jc w:val="center"/>
              <w:rPr>
                <w:rFonts w:eastAsia="Times New Roman"/>
                <w:spacing w:val="-6"/>
                <w:sz w:val="20"/>
                <w:szCs w:val="20"/>
                <w:lang w:val="en-US"/>
              </w:rPr>
            </w:pPr>
            <w:r w:rsidRPr="00CE1419">
              <w:rPr>
                <w:rFonts w:eastAsia="Times New Roman"/>
                <w:spacing w:val="-6"/>
                <w:sz w:val="20"/>
                <w:szCs w:val="20"/>
                <w:lang w:val="en-US"/>
              </w:rPr>
              <w:t>11</w:t>
            </w:r>
          </w:p>
        </w:tc>
        <w:tc>
          <w:tcPr>
            <w:tcW w:w="1127" w:type="dxa"/>
            <w:shd w:val="clear" w:color="auto" w:fill="auto"/>
          </w:tcPr>
          <w:p w14:paraId="12683F58" w14:textId="77777777" w:rsidR="007D74CF" w:rsidRPr="00CE1419" w:rsidRDefault="007D74CF" w:rsidP="002722F2">
            <w:pPr>
              <w:widowControl w:val="0"/>
              <w:spacing w:line="240" w:lineRule="auto"/>
              <w:ind w:firstLine="0"/>
              <w:jc w:val="left"/>
              <w:rPr>
                <w:rFonts w:eastAsia="Times New Roman"/>
                <w:spacing w:val="-6"/>
                <w:sz w:val="20"/>
                <w:szCs w:val="20"/>
                <w:lang w:val="en-US"/>
              </w:rPr>
            </w:pPr>
            <w:r w:rsidRPr="00CE1419">
              <w:rPr>
                <w:rFonts w:eastAsia="Times New Roman"/>
                <w:spacing w:val="-6"/>
                <w:sz w:val="20"/>
                <w:szCs w:val="20"/>
                <w:lang w:val="en-US"/>
              </w:rPr>
              <w:t>QR code</w:t>
            </w:r>
          </w:p>
        </w:tc>
        <w:tc>
          <w:tcPr>
            <w:tcW w:w="7790" w:type="dxa"/>
            <w:shd w:val="clear" w:color="auto" w:fill="auto"/>
            <w:vAlign w:val="center"/>
          </w:tcPr>
          <w:p w14:paraId="4452D594" w14:textId="77777777" w:rsidR="007D74CF" w:rsidRPr="00CE1419" w:rsidRDefault="007D74CF"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be glued to the WSM body from the outside;</w:t>
            </w:r>
          </w:p>
          <w:p w14:paraId="38D87AF6" w14:textId="77777777" w:rsidR="007D74CF" w:rsidRPr="00CE1419" w:rsidRDefault="007D74CF"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contain identification information about a particular instance of the WSM contained on the server.</w:t>
            </w:r>
          </w:p>
        </w:tc>
      </w:tr>
      <w:tr w:rsidR="00E00EE4" w:rsidRPr="00CE1419" w14:paraId="3556153A" w14:textId="77777777" w:rsidTr="002722F2">
        <w:trPr>
          <w:trHeight w:val="683"/>
          <w:jc w:val="center"/>
        </w:trPr>
        <w:tc>
          <w:tcPr>
            <w:tcW w:w="420" w:type="dxa"/>
            <w:shd w:val="clear" w:color="auto" w:fill="auto"/>
          </w:tcPr>
          <w:p w14:paraId="590174C9" w14:textId="77777777" w:rsidR="00E00EE4" w:rsidRPr="00CE1419" w:rsidRDefault="00E00EE4" w:rsidP="002722F2">
            <w:pPr>
              <w:widowControl w:val="0"/>
              <w:spacing w:line="240" w:lineRule="auto"/>
              <w:ind w:firstLine="0"/>
              <w:jc w:val="center"/>
              <w:rPr>
                <w:rFonts w:eastAsia="Times New Roman"/>
                <w:spacing w:val="-6"/>
                <w:sz w:val="20"/>
                <w:szCs w:val="20"/>
                <w:lang w:val="en-US"/>
              </w:rPr>
            </w:pPr>
            <w:r w:rsidRPr="00CE1419">
              <w:rPr>
                <w:rFonts w:eastAsia="Times New Roman"/>
                <w:spacing w:val="-6"/>
                <w:sz w:val="20"/>
                <w:szCs w:val="20"/>
                <w:lang w:val="en-US"/>
              </w:rPr>
              <w:t>12</w:t>
            </w:r>
          </w:p>
        </w:tc>
        <w:tc>
          <w:tcPr>
            <w:tcW w:w="1127" w:type="dxa"/>
            <w:shd w:val="clear" w:color="auto" w:fill="auto"/>
          </w:tcPr>
          <w:p w14:paraId="27EA204F" w14:textId="77777777" w:rsidR="00E00EE4" w:rsidRPr="00CE1419" w:rsidRDefault="00E00EE4" w:rsidP="002722F2">
            <w:pPr>
              <w:widowControl w:val="0"/>
              <w:spacing w:line="240" w:lineRule="auto"/>
              <w:ind w:firstLine="0"/>
              <w:jc w:val="left"/>
              <w:rPr>
                <w:rFonts w:eastAsia="Times New Roman"/>
                <w:spacing w:val="-6"/>
                <w:sz w:val="20"/>
                <w:szCs w:val="20"/>
                <w:lang w:val="en-US"/>
              </w:rPr>
            </w:pPr>
            <w:r w:rsidRPr="00CE1419">
              <w:rPr>
                <w:rFonts w:eastAsia="Times New Roman"/>
                <w:spacing w:val="-6"/>
                <w:sz w:val="20"/>
                <w:szCs w:val="20"/>
                <w:lang w:val="en-US"/>
              </w:rPr>
              <w:t>Switcher</w:t>
            </w:r>
          </w:p>
        </w:tc>
        <w:tc>
          <w:tcPr>
            <w:tcW w:w="7790" w:type="dxa"/>
            <w:shd w:val="clear" w:color="auto" w:fill="auto"/>
          </w:tcPr>
          <w:p w14:paraId="5BE62FA5"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have a convenient network short circuit mechanism when removing the dielectric film, which should be adhesive to the printed paper;</w:t>
            </w:r>
          </w:p>
          <w:p w14:paraId="28BEA895"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be connected to the controller.</w:t>
            </w:r>
          </w:p>
        </w:tc>
      </w:tr>
      <w:tr w:rsidR="00E00EE4" w:rsidRPr="00CE1419" w14:paraId="3AEE8F0D" w14:textId="77777777" w:rsidTr="002722F2">
        <w:trPr>
          <w:trHeight w:val="3034"/>
          <w:jc w:val="center"/>
        </w:trPr>
        <w:tc>
          <w:tcPr>
            <w:tcW w:w="420" w:type="dxa"/>
            <w:shd w:val="clear" w:color="auto" w:fill="auto"/>
          </w:tcPr>
          <w:p w14:paraId="42791548" w14:textId="77777777" w:rsidR="00E00EE4" w:rsidRPr="00CE1419" w:rsidRDefault="00E00EE4" w:rsidP="002722F2">
            <w:pPr>
              <w:widowControl w:val="0"/>
              <w:spacing w:line="240" w:lineRule="auto"/>
              <w:ind w:firstLine="0"/>
              <w:jc w:val="center"/>
              <w:rPr>
                <w:rFonts w:eastAsia="Times New Roman"/>
                <w:spacing w:val="-6"/>
                <w:sz w:val="20"/>
                <w:szCs w:val="20"/>
                <w:lang w:val="en-US"/>
              </w:rPr>
            </w:pPr>
            <w:r w:rsidRPr="00CE1419">
              <w:rPr>
                <w:rFonts w:eastAsia="Times New Roman"/>
                <w:spacing w:val="-6"/>
                <w:sz w:val="20"/>
                <w:szCs w:val="20"/>
                <w:lang w:val="en-US"/>
              </w:rPr>
              <w:t>13</w:t>
            </w:r>
          </w:p>
        </w:tc>
        <w:tc>
          <w:tcPr>
            <w:tcW w:w="1127" w:type="dxa"/>
            <w:shd w:val="clear" w:color="auto" w:fill="auto"/>
          </w:tcPr>
          <w:p w14:paraId="3A324260" w14:textId="77777777" w:rsidR="00E00EE4" w:rsidRPr="00CE1419" w:rsidRDefault="00E00EE4" w:rsidP="002722F2">
            <w:pPr>
              <w:widowControl w:val="0"/>
              <w:spacing w:line="240" w:lineRule="auto"/>
              <w:ind w:firstLine="0"/>
              <w:jc w:val="left"/>
              <w:rPr>
                <w:rFonts w:eastAsia="Times New Roman"/>
                <w:spacing w:val="-6"/>
                <w:sz w:val="20"/>
                <w:szCs w:val="20"/>
                <w:lang w:val="en-US"/>
              </w:rPr>
            </w:pPr>
            <w:r w:rsidRPr="00CE1419">
              <w:rPr>
                <w:rFonts w:eastAsia="Times New Roman"/>
                <w:spacing w:val="-6"/>
                <w:sz w:val="20"/>
                <w:szCs w:val="20"/>
                <w:lang w:val="en-US"/>
              </w:rPr>
              <w:t>DCS-data collection station</w:t>
            </w:r>
          </w:p>
        </w:tc>
        <w:tc>
          <w:tcPr>
            <w:tcW w:w="7790" w:type="dxa"/>
            <w:shd w:val="clear" w:color="auto" w:fill="auto"/>
          </w:tcPr>
          <w:p w14:paraId="352920D6"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be mobile, to be able to transfer from object to object;</w:t>
            </w:r>
          </w:p>
          <w:p w14:paraId="05DD81EB"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have support for a wireless interface to obtain data from the WSM RCS;</w:t>
            </w:r>
          </w:p>
          <w:p w14:paraId="1DCDD57C"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send the obtained values to the cloud storage;</w:t>
            </w:r>
          </w:p>
          <w:p w14:paraId="7C83C9F7"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have the ability to be powered from the network and the built-in battery;</w:t>
            </w:r>
          </w:p>
          <w:p w14:paraId="66E7F35A"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have the ability to switch instantly when the power is off;</w:t>
            </w:r>
          </w:p>
          <w:p w14:paraId="6B6FAFD1"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have the ability to notify on the web-interface of the personal computer and the application about the external power failure;</w:t>
            </w:r>
          </w:p>
          <w:p w14:paraId="36B8C2E3"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have an internal memory for storing values of at least 100 sensors during the last 24 hours;</w:t>
            </w:r>
          </w:p>
          <w:p w14:paraId="69194FE9"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to have Wi-Fi module for communication with the Internet;</w:t>
            </w:r>
          </w:p>
          <w:p w14:paraId="0B1B887F"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maintain serviceability at a temperature range from -50 to +50 ° C with the possibility of heating the case from the inside;</w:t>
            </w:r>
          </w:p>
          <w:p w14:paraId="3A50245D"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 xml:space="preserve">have a plastic, radio transparent, airtight body; </w:t>
            </w:r>
          </w:p>
          <w:p w14:paraId="2F8FCE6A"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have an external antenna.</w:t>
            </w:r>
          </w:p>
        </w:tc>
      </w:tr>
      <w:tr w:rsidR="00E00EE4" w:rsidRPr="00CE1419" w14:paraId="1136AB66" w14:textId="77777777" w:rsidTr="002722F2">
        <w:trPr>
          <w:trHeight w:val="3497"/>
          <w:jc w:val="center"/>
        </w:trPr>
        <w:tc>
          <w:tcPr>
            <w:tcW w:w="420" w:type="dxa"/>
            <w:shd w:val="clear" w:color="auto" w:fill="auto"/>
          </w:tcPr>
          <w:p w14:paraId="6CF2B7B1" w14:textId="77777777" w:rsidR="00E00EE4" w:rsidRPr="00CE1419" w:rsidRDefault="00E00EE4" w:rsidP="002722F2">
            <w:pPr>
              <w:widowControl w:val="0"/>
              <w:spacing w:line="240" w:lineRule="auto"/>
              <w:ind w:firstLine="0"/>
              <w:jc w:val="center"/>
              <w:rPr>
                <w:rFonts w:eastAsia="Times New Roman"/>
                <w:spacing w:val="-6"/>
                <w:sz w:val="20"/>
                <w:szCs w:val="20"/>
                <w:lang w:val="en-US"/>
              </w:rPr>
            </w:pPr>
            <w:r w:rsidRPr="00CE1419">
              <w:rPr>
                <w:rFonts w:eastAsia="Times New Roman"/>
                <w:spacing w:val="-6"/>
                <w:sz w:val="20"/>
                <w:szCs w:val="20"/>
                <w:lang w:val="en-US"/>
              </w:rPr>
              <w:t>14</w:t>
            </w:r>
          </w:p>
        </w:tc>
        <w:tc>
          <w:tcPr>
            <w:tcW w:w="1127" w:type="dxa"/>
            <w:shd w:val="clear" w:color="auto" w:fill="auto"/>
          </w:tcPr>
          <w:p w14:paraId="367DF691" w14:textId="77777777" w:rsidR="00E00EE4" w:rsidRPr="00CE1419" w:rsidRDefault="00E00EE4" w:rsidP="002722F2">
            <w:pPr>
              <w:widowControl w:val="0"/>
              <w:spacing w:line="240" w:lineRule="auto"/>
              <w:ind w:firstLine="0"/>
              <w:jc w:val="left"/>
              <w:rPr>
                <w:rFonts w:eastAsia="Times New Roman"/>
                <w:spacing w:val="-6"/>
                <w:sz w:val="20"/>
                <w:szCs w:val="20"/>
                <w:lang w:val="en-US"/>
              </w:rPr>
            </w:pPr>
            <w:r w:rsidRPr="00CE1419">
              <w:rPr>
                <w:rFonts w:eastAsia="Times New Roman"/>
                <w:spacing w:val="-6"/>
                <w:sz w:val="20"/>
                <w:szCs w:val="20"/>
                <w:lang w:val="en-US"/>
              </w:rPr>
              <w:t>Software for WSM RCS</w:t>
            </w:r>
          </w:p>
        </w:tc>
        <w:tc>
          <w:tcPr>
            <w:tcW w:w="7790" w:type="dxa"/>
            <w:shd w:val="clear" w:color="auto" w:fill="auto"/>
          </w:tcPr>
          <w:p w14:paraId="1968D67F"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be hosted on a server;</w:t>
            </w:r>
          </w:p>
          <w:p w14:paraId="65F973FE"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installed and used on iOS and Android platforms;</w:t>
            </w:r>
          </w:p>
          <w:p w14:paraId="2DE3B768"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be used on several devices simultaneously;</w:t>
            </w:r>
          </w:p>
          <w:p w14:paraId="13FFEC59"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have a clear and intuitive user interface;</w:t>
            </w:r>
          </w:p>
          <w:p w14:paraId="5C1AC475"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have the ability to use the software for the WSM RCS on personal computers and have support for browsers Chrome, Internet Explorer, Mozilla Firefox;</w:t>
            </w:r>
          </w:p>
          <w:p w14:paraId="09EFAA34"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receive data from the WSM RCS and convert them into values of strength of reinforced concrete structures;</w:t>
            </w:r>
          </w:p>
          <w:p w14:paraId="4A613D5E"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to store data for a minimum of 2 years;</w:t>
            </w:r>
          </w:p>
          <w:p w14:paraId="0F7C2CFF"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visualize graphs of all values;</w:t>
            </w:r>
          </w:p>
          <w:p w14:paraId="29D6F10E"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upload reports in .pdf and .csv formats;</w:t>
            </w:r>
          </w:p>
          <w:p w14:paraId="35EA6554"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to have numbering from incoming sensors and to be able to rename them for user-friendly accounting;</w:t>
            </w:r>
          </w:p>
          <w:p w14:paraId="7C3E06AD"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to have an opportunity to scan individual QR codes of the WSM RCS;</w:t>
            </w:r>
          </w:p>
          <w:p w14:paraId="72931FC5" w14:textId="77777777" w:rsidR="00E00EE4" w:rsidRPr="00CE1419" w:rsidRDefault="00E00EE4" w:rsidP="002722F2">
            <w:pPr>
              <w:pStyle w:val="af3"/>
              <w:widowControl w:val="0"/>
              <w:numPr>
                <w:ilvl w:val="0"/>
                <w:numId w:val="30"/>
              </w:numPr>
              <w:tabs>
                <w:tab w:val="left" w:pos="178"/>
              </w:tabs>
              <w:spacing w:line="240" w:lineRule="auto"/>
              <w:ind w:left="0" w:firstLine="0"/>
              <w:jc w:val="left"/>
              <w:rPr>
                <w:rFonts w:eastAsia="Times New Roman"/>
                <w:spacing w:val="-6"/>
                <w:sz w:val="20"/>
                <w:szCs w:val="20"/>
                <w:lang w:val="en-US"/>
              </w:rPr>
            </w:pPr>
            <w:r w:rsidRPr="00CE1419">
              <w:rPr>
                <w:rFonts w:eastAsia="Times New Roman"/>
                <w:spacing w:val="-6"/>
                <w:sz w:val="20"/>
                <w:szCs w:val="20"/>
                <w:lang w:val="en-US"/>
              </w:rPr>
              <w:t>to have different roles in the system as an administrator/user for delimitation of users' rights.</w:t>
            </w:r>
          </w:p>
        </w:tc>
      </w:tr>
    </w:tbl>
    <w:p w14:paraId="795A3201" w14:textId="77777777" w:rsidR="00641E12" w:rsidRPr="00CE1419" w:rsidRDefault="00641E12" w:rsidP="00641E12">
      <w:pPr>
        <w:widowControl w:val="0"/>
        <w:pBdr>
          <w:top w:val="nil"/>
          <w:left w:val="nil"/>
          <w:bottom w:val="nil"/>
          <w:right w:val="nil"/>
          <w:between w:val="nil"/>
        </w:pBdr>
        <w:rPr>
          <w:rFonts w:eastAsia="Times New Roman"/>
          <w:spacing w:val="-6"/>
          <w:szCs w:val="24"/>
          <w:lang w:val="en-US"/>
        </w:rPr>
      </w:pPr>
    </w:p>
    <w:p w14:paraId="143D5B49" w14:textId="77777777" w:rsidR="00641E12" w:rsidRPr="00CE1419" w:rsidRDefault="00641E12" w:rsidP="00641E12">
      <w:pPr>
        <w:pStyle w:val="2"/>
        <w:rPr>
          <w:lang w:val="en-US" w:eastAsia="ru-RU"/>
        </w:rPr>
      </w:pPr>
      <w:bookmarkStart w:id="19" w:name="_Toc51875080"/>
      <w:bookmarkStart w:id="20" w:name="_Toc53091264"/>
      <w:bookmarkStart w:id="21" w:name="_Toc53404300"/>
      <w:r w:rsidRPr="00CE1419">
        <w:rPr>
          <w:lang w:val="en-US" w:eastAsia="ru-RU"/>
        </w:rPr>
        <w:t>Developing the IT-architecture of the sensor</w:t>
      </w:r>
      <w:bookmarkEnd w:id="19"/>
      <w:bookmarkEnd w:id="20"/>
      <w:bookmarkEnd w:id="21"/>
    </w:p>
    <w:p w14:paraId="10E3AA02" w14:textId="77777777" w:rsidR="00641E12" w:rsidRPr="00CE1419" w:rsidRDefault="00641E12" w:rsidP="00641E12">
      <w:pPr>
        <w:rPr>
          <w:rFonts w:eastAsia="Times New Roman"/>
          <w:szCs w:val="24"/>
          <w:lang w:val="en-US" w:eastAsia="ru-RU"/>
        </w:rPr>
      </w:pPr>
      <w:bookmarkStart w:id="22" w:name="_Toc52919186"/>
      <w:bookmarkEnd w:id="22"/>
      <w:r w:rsidRPr="00CE1419">
        <w:rPr>
          <w:lang w:val="en-US" w:eastAsia="ru-RU"/>
        </w:rPr>
        <w:t xml:space="preserve">Based on the requirements for the creation of WSM RCS, is the principal architecture of the system, shown in figure 3. Transmission of data from the WSM RCS is required in small quantities, but the WSM must be compact and have its own autonomous power supply for a long period of time. As an interface of wireless communication system that meets the requirements was chosen energy efficient network LPWAN with </w:t>
      </w:r>
      <w:proofErr w:type="spellStart"/>
      <w:r w:rsidRPr="00CE1419">
        <w:rPr>
          <w:lang w:val="en-US" w:eastAsia="ru-RU"/>
        </w:rPr>
        <w:t>LoraWAN</w:t>
      </w:r>
      <w:proofErr w:type="spellEnd"/>
      <w:r w:rsidRPr="00CE1419">
        <w:rPr>
          <w:lang w:val="en-US" w:eastAsia="ru-RU"/>
        </w:rPr>
        <w:t xml:space="preserve"> protocol. To collect data from the WSM using the selected protocol will be used Data Collection Station (DCS), also called in the network topology as a "gateway". DCS will have wireless interfaces to receive LPWAN and Wi-Fi. Next to the DCS there will be a Wi-Fi access point with 3G/4G interfaces for access to the Internet. The node of connection, data storage, processing requests and sending results will be a virtual server on its own or leased out facilities, which will have a web interface for access from a personal </w:t>
      </w:r>
      <w:r w:rsidRPr="00CE1419">
        <w:rPr>
          <w:lang w:val="en-US" w:eastAsia="ru-RU"/>
        </w:rPr>
        <w:lastRenderedPageBreak/>
        <w:t>computer and virtual ports and outputs for receiving and transmitting data from the mobile application.</w:t>
      </w:r>
    </w:p>
    <w:p w14:paraId="08FDC1D5" w14:textId="096562A6" w:rsidR="00641E12" w:rsidRPr="00CE1419" w:rsidRDefault="001B3AC3" w:rsidP="00641E12">
      <w:pPr>
        <w:ind w:firstLine="0"/>
        <w:jc w:val="center"/>
        <w:rPr>
          <w:rFonts w:eastAsia="Times New Roman"/>
          <w:szCs w:val="24"/>
          <w:lang w:val="en-US" w:eastAsia="ru-RU"/>
        </w:rPr>
      </w:pPr>
      <w:r w:rsidRPr="00CE1419">
        <w:rPr>
          <w:noProof/>
          <w:lang w:val="en-US" w:eastAsia="ru-RU"/>
        </w:rPr>
        <w:drawing>
          <wp:inline distT="0" distB="0" distL="0" distR="0" wp14:anchorId="1D2B5A84" wp14:editId="2D2BEE65">
            <wp:extent cx="5932805" cy="1937385"/>
            <wp:effectExtent l="19050" t="19050" r="0" b="5715"/>
            <wp:docPr id="1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9">
                      <a:extLst>
                        <a:ext uri="{28A0092B-C50C-407E-A947-70E740481C1C}">
                          <a14:useLocalDpi xmlns:a14="http://schemas.microsoft.com/office/drawing/2010/main" val="0"/>
                        </a:ext>
                      </a:extLst>
                    </a:blip>
                    <a:srcRect r="-610"/>
                    <a:stretch>
                      <a:fillRect/>
                    </a:stretch>
                  </pic:blipFill>
                  <pic:spPr bwMode="auto">
                    <a:xfrm>
                      <a:off x="0" y="0"/>
                      <a:ext cx="5932805" cy="1937385"/>
                    </a:xfrm>
                    <a:prstGeom prst="rect">
                      <a:avLst/>
                    </a:prstGeom>
                    <a:noFill/>
                    <a:ln w="9525" cmpd="sng" algn="ctr">
                      <a:solidFill>
                        <a:srgbClr val="D9D9D9"/>
                      </a:solidFill>
                      <a:miter lim="800000"/>
                      <a:headEnd/>
                      <a:tailEnd/>
                    </a:ln>
                    <a:effectLst/>
                  </pic:spPr>
                </pic:pic>
              </a:graphicData>
            </a:graphic>
          </wp:inline>
        </w:drawing>
      </w:r>
    </w:p>
    <w:p w14:paraId="0A01B736" w14:textId="77777777" w:rsidR="00641E12" w:rsidRPr="00CE1419" w:rsidRDefault="00641E12" w:rsidP="00641E12">
      <w:pPr>
        <w:ind w:firstLine="0"/>
        <w:jc w:val="center"/>
        <w:rPr>
          <w:rFonts w:eastAsia="Times New Roman"/>
          <w:szCs w:val="24"/>
          <w:lang w:val="en-US" w:eastAsia="ru-RU"/>
        </w:rPr>
      </w:pPr>
      <w:r w:rsidRPr="00CE1419">
        <w:rPr>
          <w:rFonts w:eastAsia="Times New Roman"/>
          <w:szCs w:val="24"/>
          <w:lang w:val="en-US" w:eastAsia="ru-RU"/>
        </w:rPr>
        <w:t>Figure 3 – Principal architecture of WSM RCS</w:t>
      </w:r>
    </w:p>
    <w:p w14:paraId="7EDE5A3F" w14:textId="63E693BE" w:rsidR="00641E12" w:rsidRPr="00CE1419" w:rsidRDefault="001B3AC3" w:rsidP="00641E12">
      <w:pPr>
        <w:ind w:firstLine="0"/>
        <w:jc w:val="center"/>
        <w:rPr>
          <w:rFonts w:eastAsia="Times New Roman"/>
          <w:szCs w:val="24"/>
          <w:lang w:val="en-US" w:eastAsia="ru-RU"/>
        </w:rPr>
      </w:pPr>
      <w:r w:rsidRPr="00CE1419">
        <w:rPr>
          <w:noProof/>
          <w:lang w:val="en-US" w:eastAsia="ru-RU"/>
        </w:rPr>
        <w:drawing>
          <wp:inline distT="0" distB="0" distL="0" distR="0" wp14:anchorId="233C4CFA" wp14:editId="290C9CC2">
            <wp:extent cx="5943600" cy="1763395"/>
            <wp:effectExtent l="19050" t="19050" r="0" b="8255"/>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r="10464"/>
                    <a:stretch>
                      <a:fillRect/>
                    </a:stretch>
                  </pic:blipFill>
                  <pic:spPr bwMode="auto">
                    <a:xfrm>
                      <a:off x="0" y="0"/>
                      <a:ext cx="5943600" cy="1763395"/>
                    </a:xfrm>
                    <a:prstGeom prst="rect">
                      <a:avLst/>
                    </a:prstGeom>
                    <a:noFill/>
                    <a:ln w="9525" cmpd="sng">
                      <a:solidFill>
                        <a:srgbClr val="D9D9D9"/>
                      </a:solidFill>
                      <a:miter lim="800000"/>
                      <a:headEnd/>
                      <a:tailEnd/>
                    </a:ln>
                    <a:effectLst/>
                  </pic:spPr>
                </pic:pic>
              </a:graphicData>
            </a:graphic>
          </wp:inline>
        </w:drawing>
      </w:r>
    </w:p>
    <w:p w14:paraId="3339159A" w14:textId="77777777" w:rsidR="00641E12" w:rsidRPr="00CE1419" w:rsidRDefault="00641E12" w:rsidP="00641E12">
      <w:pPr>
        <w:ind w:firstLine="0"/>
        <w:jc w:val="center"/>
        <w:rPr>
          <w:rFonts w:eastAsia="Times New Roman"/>
          <w:color w:val="000000"/>
          <w:szCs w:val="24"/>
          <w:lang w:val="en-US" w:eastAsia="ru-RU"/>
        </w:rPr>
      </w:pPr>
      <w:r w:rsidRPr="00CE1419">
        <w:rPr>
          <w:rFonts w:eastAsia="Times New Roman"/>
          <w:szCs w:val="24"/>
          <w:lang w:val="en-US" w:eastAsia="ru-RU"/>
        </w:rPr>
        <w:t>Figure</w:t>
      </w:r>
      <w:r w:rsidRPr="00CE1419">
        <w:rPr>
          <w:rFonts w:eastAsia="Times New Roman"/>
          <w:color w:val="000000"/>
          <w:szCs w:val="24"/>
          <w:lang w:val="en-US" w:eastAsia="ru-RU"/>
        </w:rPr>
        <w:t xml:space="preserve"> 4 </w:t>
      </w:r>
      <w:r w:rsidRPr="00CE1419">
        <w:rPr>
          <w:rFonts w:eastAsia="Times New Roman"/>
          <w:szCs w:val="24"/>
          <w:lang w:val="en-US" w:eastAsia="ru-RU"/>
        </w:rPr>
        <w:t>–</w:t>
      </w:r>
      <w:r w:rsidRPr="00CE1419">
        <w:rPr>
          <w:rFonts w:eastAsia="Times New Roman"/>
          <w:color w:val="000000"/>
          <w:szCs w:val="24"/>
          <w:lang w:val="en-US" w:eastAsia="ru-RU"/>
        </w:rPr>
        <w:t xml:space="preserve"> Architecture of the components and a gateway of the WSM RCS</w:t>
      </w:r>
    </w:p>
    <w:p w14:paraId="2FFE9262" w14:textId="77777777" w:rsidR="00641E12" w:rsidRPr="00CE1419" w:rsidRDefault="00641E12" w:rsidP="00641E12">
      <w:pPr>
        <w:rPr>
          <w:lang w:val="en-US" w:eastAsia="ru-RU"/>
        </w:rPr>
      </w:pPr>
      <w:r w:rsidRPr="00CE1419">
        <w:rPr>
          <w:lang w:val="en-US" w:eastAsia="ru-RU"/>
        </w:rPr>
        <w:t xml:space="preserve">Figure 4 shows the connection of one of the nodes of the WSM RCS to the DCS, </w:t>
      </w:r>
      <w:proofErr w:type="spellStart"/>
      <w:r w:rsidRPr="00CE1419">
        <w:rPr>
          <w:lang w:val="en-US" w:eastAsia="ru-RU"/>
        </w:rPr>
        <w:t>ie</w:t>
      </w:r>
      <w:proofErr w:type="spellEnd"/>
      <w:r w:rsidRPr="00CE1419">
        <w:rPr>
          <w:lang w:val="en-US" w:eastAsia="ru-RU"/>
        </w:rPr>
        <w:t xml:space="preserve"> to the network gateway via </w:t>
      </w:r>
      <w:proofErr w:type="spellStart"/>
      <w:r w:rsidRPr="00CE1419">
        <w:rPr>
          <w:lang w:val="en-US" w:eastAsia="ru-RU"/>
        </w:rPr>
        <w:t>LoRaWAN</w:t>
      </w:r>
      <w:proofErr w:type="spellEnd"/>
      <w:r w:rsidRPr="00CE1419">
        <w:rPr>
          <w:lang w:val="en-US" w:eastAsia="ru-RU"/>
        </w:rPr>
        <w:t xml:space="preserve"> protocol. Each WSM RCS will work as follows: microcontroller ATMega328p with autonomous power supply from 3V battery type CR123A receives data from external temperature and humidity sensors, which transmits via SPI interface to the transmitter </w:t>
      </w:r>
      <w:proofErr w:type="spellStart"/>
      <w:r w:rsidRPr="00CE1419">
        <w:rPr>
          <w:lang w:val="en-US" w:eastAsia="ru-RU"/>
        </w:rPr>
        <w:t>Semtech</w:t>
      </w:r>
      <w:proofErr w:type="spellEnd"/>
      <w:r w:rsidRPr="00CE1419">
        <w:rPr>
          <w:lang w:val="en-US" w:eastAsia="ru-RU"/>
        </w:rPr>
        <w:t xml:space="preserve"> SX1278. Further data is modulated and broadcast in the range 433MHz with a capacity of 18dBm (63mW) via </w:t>
      </w:r>
      <w:proofErr w:type="spellStart"/>
      <w:r w:rsidRPr="00CE1419">
        <w:rPr>
          <w:lang w:val="en-US" w:eastAsia="ru-RU"/>
        </w:rPr>
        <w:t>LoRaWAN</w:t>
      </w:r>
      <w:proofErr w:type="spellEnd"/>
      <w:r w:rsidRPr="00CE1419">
        <w:rPr>
          <w:lang w:val="en-US" w:eastAsia="ru-RU"/>
        </w:rPr>
        <w:t xml:space="preserve"> protocol. DCS (gateway) received data, demodulates them via SPI interface, transmits to the microcontroller ESP8266, which has a wireless module Wi-Fi. DCS sends the received data from all WSM RCS to the cloud through an access point. The link between the cloud and the gateway is the access point. The Gateway will be able to heat itself up while operating in temperatures below -10°C. The Gateway will be permanently powered by the 230V network and will be able to switch instantly to an internal 12V battery when the 230V network is disconnected.</w:t>
      </w:r>
    </w:p>
    <w:p w14:paraId="5442807C" w14:textId="77777777" w:rsidR="00641E12" w:rsidRPr="00CE1419" w:rsidRDefault="00641E12" w:rsidP="00641E12">
      <w:pPr>
        <w:rPr>
          <w:rFonts w:eastAsia="Times New Roman"/>
          <w:color w:val="000000"/>
          <w:szCs w:val="24"/>
          <w:lang w:val="en-US" w:eastAsia="ru-RU"/>
        </w:rPr>
      </w:pPr>
      <w:r w:rsidRPr="00CE1419">
        <w:rPr>
          <w:rFonts w:eastAsia="Times New Roman"/>
          <w:color w:val="000000"/>
          <w:szCs w:val="24"/>
          <w:lang w:val="en-US" w:eastAsia="ru-RU"/>
        </w:rPr>
        <w:t xml:space="preserve">It was decided to use the data exchange between DCS and WSM according to the topology “Star” </w:t>
      </w:r>
      <w:r w:rsidRPr="00CE1419">
        <w:rPr>
          <w:rFonts w:eastAsia="Times New Roman"/>
          <w:noProof/>
          <w:color w:val="000000"/>
          <w:szCs w:val="24"/>
          <w:lang w:val="en-US" w:eastAsia="ru-RU"/>
        </w:rPr>
        <w:t>[54]</w:t>
      </w:r>
      <w:r w:rsidRPr="00CE1419">
        <w:rPr>
          <w:rFonts w:eastAsia="Times New Roman"/>
          <w:color w:val="000000"/>
          <w:szCs w:val="24"/>
          <w:lang w:val="en-US" w:eastAsia="ru-RU"/>
        </w:rPr>
        <w:t xml:space="preserve">, that is, there is one DCS and many WSM RCS in the network, and all of them address </w:t>
      </w:r>
      <w:r w:rsidRPr="00CE1419">
        <w:rPr>
          <w:rFonts w:eastAsia="Times New Roman"/>
          <w:color w:val="000000"/>
          <w:szCs w:val="24"/>
          <w:lang w:val="en-US" w:eastAsia="ru-RU"/>
        </w:rPr>
        <w:lastRenderedPageBreak/>
        <w:t xml:space="preserve">DCS directly. The propagation coefficient and the </w:t>
      </w:r>
      <w:proofErr w:type="spellStart"/>
      <w:r w:rsidRPr="00CE1419">
        <w:rPr>
          <w:rFonts w:eastAsia="Times New Roman"/>
          <w:color w:val="000000"/>
          <w:szCs w:val="24"/>
          <w:lang w:val="en-US" w:eastAsia="ru-RU"/>
        </w:rPr>
        <w:t>LoRaWAN</w:t>
      </w:r>
      <w:proofErr w:type="spellEnd"/>
      <w:r w:rsidRPr="00CE1419">
        <w:rPr>
          <w:rFonts w:eastAsia="Times New Roman"/>
          <w:color w:val="000000"/>
          <w:szCs w:val="24"/>
          <w:lang w:val="en-US" w:eastAsia="ru-RU"/>
        </w:rPr>
        <w:t xml:space="preserve"> protocol bandwidth will be configured before the communication session starts.</w:t>
      </w:r>
    </w:p>
    <w:p w14:paraId="1647E872" w14:textId="77777777" w:rsidR="00641E12" w:rsidRPr="00CE1419" w:rsidRDefault="00641E12" w:rsidP="00641E12">
      <w:pPr>
        <w:rPr>
          <w:rFonts w:eastAsia="Times New Roman"/>
          <w:szCs w:val="24"/>
          <w:lang w:val="en-US" w:eastAsia="ru-RU"/>
        </w:rPr>
      </w:pPr>
      <w:r w:rsidRPr="00CE1419">
        <w:rPr>
          <w:rFonts w:eastAsia="Times New Roman"/>
          <w:color w:val="000000"/>
          <w:szCs w:val="24"/>
          <w:lang w:val="en-US" w:eastAsia="ru-RU"/>
        </w:rPr>
        <w:t xml:space="preserve">Telemetry transport of message requests (MQTT) is used in the part of web interface. MQTT is a well-known machine-to-machine (M2M) communication protocol in many created Internet of Things (IoT) devices. MQTT is an internal TCP/IP communication protocol with a low data transfer level </w:t>
      </w:r>
      <w:r w:rsidRPr="00CE1419">
        <w:rPr>
          <w:rFonts w:eastAsia="Times New Roman"/>
          <w:noProof/>
          <w:color w:val="000000"/>
          <w:szCs w:val="24"/>
          <w:lang w:val="en-US" w:eastAsia="ru-RU"/>
        </w:rPr>
        <w:t>[54]</w:t>
      </w:r>
      <w:r w:rsidRPr="00CE1419">
        <w:rPr>
          <w:rFonts w:eastAsia="Times New Roman"/>
          <w:color w:val="000000"/>
          <w:szCs w:val="24"/>
          <w:lang w:val="en-US" w:eastAsia="ru-RU"/>
        </w:rPr>
        <w:t>.</w:t>
      </w:r>
    </w:p>
    <w:p w14:paraId="5FAD1742" w14:textId="77777777" w:rsidR="00641E12" w:rsidRPr="00CE1419" w:rsidRDefault="00641E12" w:rsidP="00641E12">
      <w:pPr>
        <w:rPr>
          <w:rFonts w:eastAsia="Times New Roman"/>
          <w:color w:val="000000"/>
          <w:szCs w:val="24"/>
          <w:lang w:val="en-US" w:eastAsia="ru-RU"/>
        </w:rPr>
      </w:pPr>
      <w:r w:rsidRPr="00CE1419">
        <w:rPr>
          <w:rFonts w:eastAsia="Times New Roman"/>
          <w:color w:val="000000"/>
          <w:szCs w:val="24"/>
          <w:lang w:val="en-US" w:eastAsia="ru-RU"/>
        </w:rPr>
        <w:t xml:space="preserve">The ESP8266 in the </w:t>
      </w:r>
      <w:proofErr w:type="spellStart"/>
      <w:r w:rsidRPr="00CE1419">
        <w:rPr>
          <w:rFonts w:eastAsia="Times New Roman"/>
          <w:color w:val="000000"/>
          <w:szCs w:val="24"/>
          <w:lang w:val="en-US" w:eastAsia="ru-RU"/>
        </w:rPr>
        <w:t>LoRaWAN</w:t>
      </w:r>
      <w:proofErr w:type="spellEnd"/>
      <w:r w:rsidRPr="00CE1419">
        <w:rPr>
          <w:rFonts w:eastAsia="Times New Roman"/>
          <w:color w:val="000000"/>
          <w:szCs w:val="24"/>
          <w:lang w:val="en-US" w:eastAsia="ru-RU"/>
        </w:rPr>
        <w:t xml:space="preserve"> gateway will publish the data received from the WSM RCS and the Node-RED software installed in the cloud will be used to display the packages received from the WSM RCS when subscribing to the same MQTT hub. </w:t>
      </w:r>
    </w:p>
    <w:p w14:paraId="0E622183" w14:textId="77777777" w:rsidR="00641E12" w:rsidRPr="00CE1419" w:rsidRDefault="00641E12" w:rsidP="00641E12">
      <w:pPr>
        <w:rPr>
          <w:rFonts w:eastAsia="Times New Roman"/>
          <w:szCs w:val="24"/>
          <w:lang w:val="en-US" w:eastAsia="ru-RU"/>
        </w:rPr>
      </w:pPr>
      <w:r w:rsidRPr="00CE1419">
        <w:rPr>
          <w:lang w:val="en-US"/>
        </w:rPr>
        <w:t xml:space="preserve">To display the life cycle of the system and the interaction of users of the WSM RCS, DCS and the user of a mobile application or web application from a personal computer, figure 5 shows a diagram of the sequence of the system under development. </w:t>
      </w:r>
    </w:p>
    <w:p w14:paraId="65AC4C98" w14:textId="07893BC5" w:rsidR="00641E12" w:rsidRPr="00CE1419" w:rsidRDefault="001B3AC3" w:rsidP="00641E12">
      <w:pPr>
        <w:ind w:firstLine="0"/>
        <w:jc w:val="center"/>
        <w:rPr>
          <w:rFonts w:eastAsia="Times New Roman"/>
          <w:szCs w:val="24"/>
          <w:lang w:val="en-US" w:eastAsia="ru-RU"/>
        </w:rPr>
      </w:pPr>
      <w:r w:rsidRPr="00CE1419">
        <w:rPr>
          <w:noProof/>
          <w:lang w:val="en-US" w:eastAsia="ru-RU"/>
        </w:rPr>
        <w:drawing>
          <wp:inline distT="0" distB="0" distL="0" distR="0" wp14:anchorId="5B61D02F" wp14:editId="4772508E">
            <wp:extent cx="5932805" cy="3570605"/>
            <wp:effectExtent l="19050" t="19050" r="0" b="0"/>
            <wp:docPr id="19" name="Рисунок 98" descr="activi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activiity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3570605"/>
                    </a:xfrm>
                    <a:prstGeom prst="rect">
                      <a:avLst/>
                    </a:prstGeom>
                    <a:noFill/>
                    <a:ln w="9525" cmpd="sng" algn="ctr">
                      <a:solidFill>
                        <a:srgbClr val="D9D9D9"/>
                      </a:solidFill>
                      <a:miter lim="800000"/>
                      <a:headEnd/>
                      <a:tailEnd/>
                    </a:ln>
                    <a:effectLst/>
                  </pic:spPr>
                </pic:pic>
              </a:graphicData>
            </a:graphic>
          </wp:inline>
        </w:drawing>
      </w:r>
    </w:p>
    <w:p w14:paraId="1E03514A" w14:textId="77777777" w:rsidR="00641E12" w:rsidRPr="00CE1419" w:rsidRDefault="00641E12" w:rsidP="00641E12">
      <w:pPr>
        <w:ind w:firstLine="0"/>
        <w:jc w:val="center"/>
        <w:rPr>
          <w:rFonts w:eastAsia="Times New Roman"/>
          <w:szCs w:val="24"/>
          <w:lang w:val="en-US" w:eastAsia="ru-RU"/>
        </w:rPr>
      </w:pPr>
      <w:r w:rsidRPr="00CE1419">
        <w:rPr>
          <w:rFonts w:eastAsia="Times New Roman"/>
          <w:szCs w:val="24"/>
          <w:lang w:val="en-US" w:eastAsia="ru-RU"/>
        </w:rPr>
        <w:t>Figure 5 – The system sequence diagram</w:t>
      </w:r>
    </w:p>
    <w:p w14:paraId="5F1E8C91" w14:textId="77777777" w:rsidR="00CE1419" w:rsidRPr="00CE1419" w:rsidRDefault="00641E12" w:rsidP="00641E12">
      <w:pPr>
        <w:rPr>
          <w:lang w:val="en-US" w:eastAsia="ru-RU"/>
        </w:rPr>
      </w:pPr>
      <w:r w:rsidRPr="00CE1419">
        <w:rPr>
          <w:lang w:val="en-US" w:eastAsia="ru-RU"/>
        </w:rPr>
        <w:t xml:space="preserve">The user enters the system through the browser of a personal computer, mobile application of a smartphone or tablet by entering correctly his login and password, which he was previously given by the system administrator. Correctness of login and password is checked by the application or web interface for validity from the cloud. In case of mismatch the user gets an error of entering the authorization data and in case of coincidence the application or the web interface asks the user to enter the ID of the new WSM RCS manually or to read a QR code from the sticker at the WSM RCS through the built-in camera of the smartphone or to choose the one that is already available </w:t>
      </w:r>
      <w:r w:rsidRPr="00CE1419">
        <w:rPr>
          <w:lang w:val="en-US" w:eastAsia="ru-RU"/>
        </w:rPr>
        <w:lastRenderedPageBreak/>
        <w:t>in the system. The application or the web interface asks for the chosen by the user data from the cloud and if there are any, it gets the data, which can be displayed in the chart with the dependence of the strength values on time. Strength values are displayed in the application or web interface after cloud calculations of the actual data cyclically entering the cloud from the DCS. The actual data contain the ID of the WSM RCS, the values of temperature and humidity, and the time in which the measurements were made.</w:t>
      </w:r>
    </w:p>
    <w:p w14:paraId="00525735" w14:textId="2252D769" w:rsidR="00641E12" w:rsidRPr="00CE1419" w:rsidRDefault="00641E12" w:rsidP="00641E12">
      <w:pPr>
        <w:rPr>
          <w:lang w:val="en-US" w:eastAsia="ru-RU"/>
        </w:rPr>
      </w:pPr>
      <w:r w:rsidRPr="00CE1419">
        <w:rPr>
          <w:lang w:val="en-US" w:eastAsia="ru-RU"/>
        </w:rPr>
        <w:t xml:space="preserve"> </w:t>
      </w:r>
    </w:p>
    <w:p w14:paraId="71E83F21" w14:textId="77777777" w:rsidR="00641E12" w:rsidRPr="00CE1419" w:rsidRDefault="00641E12" w:rsidP="00641E12">
      <w:pPr>
        <w:pStyle w:val="2"/>
        <w:rPr>
          <w:lang w:val="en-US"/>
        </w:rPr>
      </w:pPr>
      <w:bookmarkStart w:id="23" w:name="_Toc53404301"/>
      <w:r w:rsidRPr="00CE1419">
        <w:rPr>
          <w:lang w:val="en-US"/>
        </w:rPr>
        <w:t>Factory assembly of sensors</w:t>
      </w:r>
      <w:bookmarkEnd w:id="23"/>
    </w:p>
    <w:p w14:paraId="75CABBA3" w14:textId="77777777" w:rsidR="00641E12" w:rsidRPr="00CE1419" w:rsidRDefault="00641E12" w:rsidP="00641E12">
      <w:pPr>
        <w:rPr>
          <w:rFonts w:eastAsia="Times New Roman"/>
          <w:color w:val="000000"/>
          <w:szCs w:val="24"/>
          <w:lang w:val="en-US" w:eastAsia="ru-RU"/>
        </w:rPr>
      </w:pPr>
      <w:r w:rsidRPr="00CE1419">
        <w:rPr>
          <w:lang w:val="en-US" w:eastAsia="ru-RU"/>
        </w:rPr>
        <w:t>Development of the WSM RCS was carried out in a room equipped for small-scale production, which can be called a factory (figure 6).Overlaying of devices on the board, soldering, flushing of boards and testing of software and electrical properties, manufacturing of housings for the WSM RCS on a 3D printer, post-processing of housings, placement of the device board in the housing and strength testing were performed at the workplace.</w:t>
      </w:r>
      <w:r w:rsidRPr="00CE1419">
        <w:rPr>
          <w:rFonts w:eastAsia="Times New Roman"/>
          <w:color w:val="000000"/>
          <w:szCs w:val="24"/>
          <w:lang w:val="en-US" w:eastAsia="ru-RU"/>
        </w:rPr>
        <w:t xml:space="preserve"> </w:t>
      </w:r>
    </w:p>
    <w:p w14:paraId="7D8D64F5" w14:textId="42093DA3" w:rsidR="00641E12" w:rsidRPr="00CE1419" w:rsidRDefault="001B3AC3" w:rsidP="00641E12">
      <w:pPr>
        <w:spacing w:line="240" w:lineRule="auto"/>
        <w:ind w:firstLine="0"/>
        <w:jc w:val="center"/>
        <w:rPr>
          <w:rFonts w:eastAsia="Times New Roman"/>
          <w:szCs w:val="24"/>
          <w:lang w:val="en-US" w:eastAsia="ru-RU"/>
        </w:rPr>
      </w:pPr>
      <w:r w:rsidRPr="00CE1419">
        <w:rPr>
          <w:rFonts w:eastAsia="Times New Roman"/>
          <w:noProof/>
          <w:color w:val="000000"/>
          <w:szCs w:val="24"/>
          <w:bdr w:val="none" w:sz="0" w:space="0" w:color="auto" w:frame="1"/>
          <w:lang w:val="en-US" w:eastAsia="ru-RU"/>
        </w:rPr>
        <w:drawing>
          <wp:inline distT="0" distB="0" distL="0" distR="0" wp14:anchorId="527C9236" wp14:editId="07903335">
            <wp:extent cx="5943600" cy="4451985"/>
            <wp:effectExtent l="0" t="0" r="0" b="0"/>
            <wp:docPr id="20" name="Рисунок 17" descr="https://lh3.googleusercontent.com/pHJWtI6iPW63-74YDhZRxR7HFKCuyjB-SQPm_hfdgQwTm-CX9BKZecMqkkju5bOLw_8hQRkMb9mZPx_9SraBdUGksCQJ6dwRgN5G5TSzve8-WuUZ2BroAS17Y_CpMOl8cwp2O2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lh3.googleusercontent.com/pHJWtI6iPW63-74YDhZRxR7HFKCuyjB-SQPm_hfdgQwTm-CX9BKZecMqkkju5bOLw_8hQRkMb9mZPx_9SraBdUGksCQJ6dwRgN5G5TSzve8-WuUZ2BroAS17Y_CpMOl8cwp2O2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p>
    <w:p w14:paraId="3466F7E0" w14:textId="77777777" w:rsidR="00641E12" w:rsidRPr="00CE1419" w:rsidRDefault="00641E12" w:rsidP="00641E12">
      <w:pPr>
        <w:spacing w:line="240" w:lineRule="auto"/>
        <w:ind w:firstLine="0"/>
        <w:jc w:val="center"/>
        <w:rPr>
          <w:rFonts w:eastAsia="Times New Roman"/>
          <w:szCs w:val="24"/>
          <w:lang w:val="en-US" w:eastAsia="ru-RU"/>
        </w:rPr>
      </w:pPr>
      <w:r w:rsidRPr="00CE1419">
        <w:rPr>
          <w:rFonts w:eastAsia="Times New Roman"/>
          <w:color w:val="000000"/>
          <w:szCs w:val="24"/>
          <w:lang w:val="en-US" w:eastAsia="ru-RU"/>
        </w:rPr>
        <w:t>Figure 6 – Workplace for the production of WSM RCS</w:t>
      </w:r>
    </w:p>
    <w:p w14:paraId="6D40235D" w14:textId="77777777" w:rsidR="00641E12" w:rsidRPr="00CE1419" w:rsidRDefault="00641E12" w:rsidP="00641E12">
      <w:pPr>
        <w:spacing w:line="240" w:lineRule="auto"/>
        <w:ind w:firstLine="720"/>
        <w:rPr>
          <w:rFonts w:eastAsia="Times New Roman"/>
          <w:color w:val="000000"/>
          <w:szCs w:val="24"/>
          <w:lang w:val="en-US" w:eastAsia="ru-RU"/>
        </w:rPr>
      </w:pPr>
    </w:p>
    <w:p w14:paraId="5099A291" w14:textId="77777777" w:rsidR="00641E12" w:rsidRPr="00CE1419" w:rsidRDefault="00641E12" w:rsidP="00641E12">
      <w:pPr>
        <w:rPr>
          <w:lang w:val="en-US" w:eastAsia="ru-RU"/>
        </w:rPr>
      </w:pPr>
      <w:r w:rsidRPr="00CE1419">
        <w:rPr>
          <w:lang w:val="en-US" w:eastAsia="ru-RU"/>
        </w:rPr>
        <w:t xml:space="preserve">In the production of WSM RCS used solder equipment with a stinger-shaped "axe" with a temperature of 330 ° C, soldering dryer 327 ° C, flux RMA-UV35, tin and lead solder with a diameter of 0.8 mm. To ensure airway safety of an employee, a mask and a filter-extractor with a </w:t>
      </w:r>
      <w:r w:rsidRPr="00CE1419">
        <w:rPr>
          <w:lang w:val="en-US" w:eastAsia="ru-RU"/>
        </w:rPr>
        <w:lastRenderedPageBreak/>
        <w:t>coal filter were used to detain heavy metal vapors, and transparent plastic glasses were used for eye safety.</w:t>
      </w:r>
    </w:p>
    <w:p w14:paraId="30FE7137" w14:textId="77777777" w:rsidR="00641E12" w:rsidRPr="00CE1419" w:rsidRDefault="00641E12" w:rsidP="00641E12">
      <w:pPr>
        <w:rPr>
          <w:lang w:val="en-US" w:eastAsia="ru-RU"/>
        </w:rPr>
      </w:pPr>
      <w:r w:rsidRPr="00CE1419">
        <w:rPr>
          <w:lang w:val="en-US" w:eastAsia="ru-RU"/>
        </w:rPr>
        <w:t xml:space="preserve">The fees were designed on Eagle software, which is free of charge. The </w:t>
      </w:r>
      <w:proofErr w:type="spellStart"/>
      <w:r w:rsidRPr="00CE1419">
        <w:rPr>
          <w:lang w:val="en-US" w:eastAsia="ru-RU"/>
        </w:rPr>
        <w:t>gerber</w:t>
      </w:r>
      <w:proofErr w:type="spellEnd"/>
      <w:r w:rsidRPr="00CE1419">
        <w:rPr>
          <w:lang w:val="en-US" w:eastAsia="ru-RU"/>
        </w:rPr>
        <w:t xml:space="preserve"> file obtained from this software was sent to the globally used Chinese PCB factory JLCPCB, which manufactured and delivered bilateral PCBs to Nur-Sultan. The following components were soldered to the board:</w:t>
      </w:r>
    </w:p>
    <w:p w14:paraId="2C4A0AF9" w14:textId="77777777" w:rsidR="00641E12" w:rsidRPr="00CE1419" w:rsidRDefault="00641E12" w:rsidP="0032663C">
      <w:pPr>
        <w:pStyle w:val="af3"/>
        <w:numPr>
          <w:ilvl w:val="0"/>
          <w:numId w:val="37"/>
        </w:numPr>
        <w:tabs>
          <w:tab w:val="left" w:pos="993"/>
        </w:tabs>
        <w:ind w:left="0" w:firstLine="709"/>
        <w:textAlignment w:val="baseline"/>
        <w:rPr>
          <w:lang w:val="en-US" w:eastAsia="ru-RU"/>
        </w:rPr>
      </w:pPr>
      <w:r w:rsidRPr="00CE1419">
        <w:rPr>
          <w:lang w:val="en-US" w:eastAsia="ru-RU"/>
        </w:rPr>
        <w:t xml:space="preserve">Microcontroller wireless interface </w:t>
      </w:r>
      <w:proofErr w:type="spellStart"/>
      <w:r w:rsidRPr="00CE1419">
        <w:rPr>
          <w:lang w:val="en-US" w:eastAsia="ru-RU"/>
        </w:rPr>
        <w:t>Semtech</w:t>
      </w:r>
      <w:proofErr w:type="spellEnd"/>
      <w:r w:rsidRPr="00CE1419">
        <w:rPr>
          <w:lang w:val="en-US" w:eastAsia="ru-RU"/>
        </w:rPr>
        <w:t xml:space="preserve"> SX1278 433MHz</w:t>
      </w:r>
    </w:p>
    <w:p w14:paraId="2F93AA94" w14:textId="77777777" w:rsidR="00641E12" w:rsidRPr="00CE1419" w:rsidRDefault="00641E12" w:rsidP="0032663C">
      <w:pPr>
        <w:pStyle w:val="af3"/>
        <w:numPr>
          <w:ilvl w:val="0"/>
          <w:numId w:val="37"/>
        </w:numPr>
        <w:tabs>
          <w:tab w:val="left" w:pos="993"/>
        </w:tabs>
        <w:ind w:left="0" w:firstLine="709"/>
        <w:textAlignment w:val="baseline"/>
        <w:rPr>
          <w:lang w:val="en-US" w:eastAsia="ru-RU"/>
        </w:rPr>
      </w:pPr>
      <w:proofErr w:type="spellStart"/>
      <w:r w:rsidRPr="00CE1419">
        <w:rPr>
          <w:lang w:val="en-US" w:eastAsia="ru-RU"/>
        </w:rPr>
        <w:t>Atmega</w:t>
      </w:r>
      <w:proofErr w:type="spellEnd"/>
      <w:r w:rsidRPr="00CE1419">
        <w:rPr>
          <w:lang w:val="en-US" w:eastAsia="ru-RU"/>
        </w:rPr>
        <w:t xml:space="preserve"> 328p Logic Microcontroller and components:</w:t>
      </w:r>
    </w:p>
    <w:p w14:paraId="4F03CB7A" w14:textId="77777777" w:rsidR="00641E12" w:rsidRPr="00CE1419" w:rsidRDefault="00641E12" w:rsidP="0032663C">
      <w:pPr>
        <w:pStyle w:val="af3"/>
        <w:numPr>
          <w:ilvl w:val="0"/>
          <w:numId w:val="37"/>
        </w:numPr>
        <w:tabs>
          <w:tab w:val="left" w:pos="993"/>
        </w:tabs>
        <w:ind w:left="0" w:firstLine="709"/>
        <w:textAlignment w:val="baseline"/>
        <w:rPr>
          <w:lang w:val="en-US" w:eastAsia="ru-RU"/>
        </w:rPr>
      </w:pPr>
      <w:r w:rsidRPr="00CE1419">
        <w:rPr>
          <w:lang w:val="en-US" w:eastAsia="ru-RU"/>
        </w:rPr>
        <w:t>0.1μF, 10μF, 1μF and 15pF Capacitors</w:t>
      </w:r>
    </w:p>
    <w:p w14:paraId="5FA1EDBF" w14:textId="77777777" w:rsidR="00641E12" w:rsidRPr="00CE1419" w:rsidRDefault="00641E12" w:rsidP="0032663C">
      <w:pPr>
        <w:pStyle w:val="af3"/>
        <w:numPr>
          <w:ilvl w:val="0"/>
          <w:numId w:val="37"/>
        </w:numPr>
        <w:tabs>
          <w:tab w:val="left" w:pos="993"/>
        </w:tabs>
        <w:ind w:left="0" w:firstLine="709"/>
        <w:textAlignment w:val="baseline"/>
        <w:rPr>
          <w:lang w:val="en-US" w:eastAsia="ru-RU"/>
        </w:rPr>
      </w:pPr>
      <w:r w:rsidRPr="00CE1419">
        <w:rPr>
          <w:lang w:val="en-US" w:eastAsia="ru-RU"/>
        </w:rPr>
        <w:t xml:space="preserve">10 </w:t>
      </w:r>
      <w:proofErr w:type="spellStart"/>
      <w:r w:rsidRPr="00CE1419">
        <w:rPr>
          <w:lang w:val="en-US" w:eastAsia="ru-RU"/>
        </w:rPr>
        <w:t>kOhm</w:t>
      </w:r>
      <w:proofErr w:type="spellEnd"/>
      <w:r w:rsidRPr="00CE1419">
        <w:rPr>
          <w:lang w:val="en-US" w:eastAsia="ru-RU"/>
        </w:rPr>
        <w:t xml:space="preserve">, 4.7 </w:t>
      </w:r>
      <w:proofErr w:type="spellStart"/>
      <w:r w:rsidRPr="00CE1419">
        <w:rPr>
          <w:lang w:val="en-US" w:eastAsia="ru-RU"/>
        </w:rPr>
        <w:t>kOhm</w:t>
      </w:r>
      <w:proofErr w:type="spellEnd"/>
      <w:r w:rsidRPr="00CE1419">
        <w:rPr>
          <w:lang w:val="en-US" w:eastAsia="ru-RU"/>
        </w:rPr>
        <w:t xml:space="preserve"> resistors</w:t>
      </w:r>
    </w:p>
    <w:p w14:paraId="622A9DD6" w14:textId="77777777" w:rsidR="00641E12" w:rsidRPr="00CE1419" w:rsidRDefault="00641E12" w:rsidP="0032663C">
      <w:pPr>
        <w:pStyle w:val="af3"/>
        <w:numPr>
          <w:ilvl w:val="0"/>
          <w:numId w:val="37"/>
        </w:numPr>
        <w:tabs>
          <w:tab w:val="left" w:pos="993"/>
        </w:tabs>
        <w:ind w:left="0" w:firstLine="709"/>
        <w:textAlignment w:val="baseline"/>
        <w:rPr>
          <w:lang w:val="en-US" w:eastAsia="ru-RU"/>
        </w:rPr>
      </w:pPr>
      <w:r w:rsidRPr="00CE1419">
        <w:rPr>
          <w:lang w:val="en-US" w:eastAsia="ru-RU"/>
        </w:rPr>
        <w:t>8 MHz frequency generator</w:t>
      </w:r>
    </w:p>
    <w:p w14:paraId="17F618B3" w14:textId="77777777" w:rsidR="00641E12" w:rsidRPr="00CE1419" w:rsidRDefault="00641E12" w:rsidP="0032663C">
      <w:pPr>
        <w:pStyle w:val="af3"/>
        <w:numPr>
          <w:ilvl w:val="0"/>
          <w:numId w:val="37"/>
        </w:numPr>
        <w:tabs>
          <w:tab w:val="left" w:pos="993"/>
        </w:tabs>
        <w:ind w:left="0" w:firstLine="709"/>
        <w:textAlignment w:val="baseline"/>
        <w:rPr>
          <w:lang w:val="en-US" w:eastAsia="ru-RU"/>
        </w:rPr>
      </w:pPr>
      <w:r w:rsidRPr="00CE1419">
        <w:rPr>
          <w:lang w:val="en-US" w:eastAsia="ru-RU"/>
        </w:rPr>
        <w:t xml:space="preserve">Battery compartment for 14250 type batteries </w:t>
      </w:r>
    </w:p>
    <w:p w14:paraId="571E4B77" w14:textId="77777777" w:rsidR="00641E12" w:rsidRPr="00CE1419" w:rsidRDefault="00641E12" w:rsidP="0032663C">
      <w:pPr>
        <w:pStyle w:val="af3"/>
        <w:numPr>
          <w:ilvl w:val="0"/>
          <w:numId w:val="37"/>
        </w:numPr>
        <w:tabs>
          <w:tab w:val="left" w:pos="993"/>
        </w:tabs>
        <w:ind w:left="0" w:firstLine="709"/>
        <w:textAlignment w:val="baseline"/>
        <w:rPr>
          <w:lang w:val="en-US" w:eastAsia="ru-RU"/>
        </w:rPr>
      </w:pPr>
      <w:r w:rsidRPr="00CE1419">
        <w:rPr>
          <w:lang w:val="en-US" w:eastAsia="ru-RU"/>
        </w:rPr>
        <w:t>Battery ER 14250 1/2 3,6 v 1200 mA/h</w:t>
      </w:r>
    </w:p>
    <w:p w14:paraId="4041F629" w14:textId="77777777" w:rsidR="00641E12" w:rsidRPr="00CE1419" w:rsidRDefault="00641E12" w:rsidP="0032663C">
      <w:pPr>
        <w:pStyle w:val="af3"/>
        <w:numPr>
          <w:ilvl w:val="0"/>
          <w:numId w:val="37"/>
        </w:numPr>
        <w:tabs>
          <w:tab w:val="left" w:pos="993"/>
        </w:tabs>
        <w:ind w:left="0" w:firstLine="709"/>
        <w:textAlignment w:val="baseline"/>
        <w:rPr>
          <w:lang w:val="en-US" w:eastAsia="ru-RU"/>
        </w:rPr>
      </w:pPr>
      <w:r w:rsidRPr="00CE1419">
        <w:rPr>
          <w:lang w:val="en-US" w:eastAsia="ru-RU"/>
        </w:rPr>
        <w:t>MIC5205 voltage regulator</w:t>
      </w:r>
    </w:p>
    <w:p w14:paraId="3D8D6C3F" w14:textId="77777777" w:rsidR="00641E12" w:rsidRPr="00CE1419" w:rsidRDefault="00641E12" w:rsidP="0032663C">
      <w:pPr>
        <w:pStyle w:val="af3"/>
        <w:numPr>
          <w:ilvl w:val="0"/>
          <w:numId w:val="37"/>
        </w:numPr>
        <w:tabs>
          <w:tab w:val="left" w:pos="993"/>
        </w:tabs>
        <w:ind w:left="0" w:firstLine="709"/>
        <w:textAlignment w:val="baseline"/>
        <w:rPr>
          <w:lang w:val="en-US" w:eastAsia="ru-RU"/>
        </w:rPr>
      </w:pPr>
      <w:r w:rsidRPr="00CE1419">
        <w:rPr>
          <w:lang w:val="en-US" w:eastAsia="ru-RU"/>
        </w:rPr>
        <w:t>Clamp for external sensor wires KF128</w:t>
      </w:r>
    </w:p>
    <w:p w14:paraId="757E6F32" w14:textId="77777777" w:rsidR="00641E12" w:rsidRPr="00CE1419" w:rsidRDefault="00641E12" w:rsidP="0032663C">
      <w:pPr>
        <w:pStyle w:val="af3"/>
        <w:numPr>
          <w:ilvl w:val="0"/>
          <w:numId w:val="37"/>
        </w:numPr>
        <w:tabs>
          <w:tab w:val="left" w:pos="993"/>
        </w:tabs>
        <w:ind w:left="0" w:firstLine="709"/>
        <w:textAlignment w:val="baseline"/>
        <w:rPr>
          <w:lang w:val="en-US" w:eastAsia="ru-RU"/>
        </w:rPr>
      </w:pPr>
      <w:r w:rsidRPr="00CE1419">
        <w:rPr>
          <w:lang w:val="en-US" w:eastAsia="ru-RU"/>
        </w:rPr>
        <w:t xml:space="preserve">Antenna with 3dBi, </w:t>
      </w:r>
      <w:proofErr w:type="gramStart"/>
      <w:r w:rsidRPr="00CE1419">
        <w:rPr>
          <w:lang w:val="en-US" w:eastAsia="ru-RU"/>
        </w:rPr>
        <w:t>U.FL</w:t>
      </w:r>
      <w:proofErr w:type="gramEnd"/>
      <w:r w:rsidRPr="00CE1419">
        <w:rPr>
          <w:lang w:val="en-US" w:eastAsia="ru-RU"/>
        </w:rPr>
        <w:t xml:space="preserve"> amplification</w:t>
      </w:r>
    </w:p>
    <w:p w14:paraId="0E7CC7DB" w14:textId="77777777" w:rsidR="00641E12" w:rsidRPr="00CE1419" w:rsidRDefault="00641E12" w:rsidP="0032663C">
      <w:pPr>
        <w:pStyle w:val="af3"/>
        <w:numPr>
          <w:ilvl w:val="0"/>
          <w:numId w:val="37"/>
        </w:numPr>
        <w:tabs>
          <w:tab w:val="left" w:pos="993"/>
        </w:tabs>
        <w:ind w:left="0" w:firstLine="709"/>
        <w:textAlignment w:val="baseline"/>
        <w:rPr>
          <w:rFonts w:eastAsia="Times New Roman"/>
          <w:color w:val="000000"/>
          <w:szCs w:val="24"/>
          <w:lang w:val="en-US" w:eastAsia="ru-RU"/>
        </w:rPr>
      </w:pPr>
      <w:r w:rsidRPr="00CE1419">
        <w:rPr>
          <w:lang w:val="en-US" w:eastAsia="ru-RU"/>
        </w:rPr>
        <w:t>Temperature sensor DS18B20</w:t>
      </w:r>
    </w:p>
    <w:p w14:paraId="640BC53E" w14:textId="77777777" w:rsidR="00641E12" w:rsidRPr="00CE1419" w:rsidRDefault="00641E12" w:rsidP="00641E12">
      <w:pPr>
        <w:rPr>
          <w:rFonts w:eastAsia="Times New Roman"/>
          <w:szCs w:val="24"/>
          <w:lang w:val="en-US" w:eastAsia="ru-RU"/>
        </w:rPr>
      </w:pPr>
      <w:r w:rsidRPr="00CE1419">
        <w:rPr>
          <w:lang w:val="en-US" w:eastAsia="ru-RU"/>
        </w:rPr>
        <w:t xml:space="preserve"> The first batch of the WSM RCS comprised 8 prototypes of the WSM RCS. During the manufacturing process, a production line consisting of two workplaces was set up. Production began with soldering the legs of the radio chip SX1278, which used a special soldering paste BGA </w:t>
      </w:r>
      <w:r w:rsidRPr="00CE1419">
        <w:rPr>
          <w:noProof/>
          <w:lang w:val="en-US" w:eastAsia="ru-RU"/>
        </w:rPr>
        <w:t>[55]</w:t>
      </w:r>
      <w:r w:rsidRPr="00CE1419">
        <w:rPr>
          <w:lang w:val="en-US" w:eastAsia="ru-RU"/>
        </w:rPr>
        <w:t>, which consists of flux and solder in the form of small round tin balls inside the paste (figure 7a). Next, on the contacts of the board lubricated with BGA paste chips were installed (figure 7b) for further soldering by blow-drying the soldering station (figure 7c), heated to 325 ºC. When heated by hairdryer paste (figure 7</w:t>
      </w:r>
      <w:r w:rsidR="00337D92" w:rsidRPr="00CE1419">
        <w:rPr>
          <w:lang w:val="en-US" w:eastAsia="ru-RU"/>
        </w:rPr>
        <w:t>d</w:t>
      </w:r>
      <w:r w:rsidRPr="00CE1419">
        <w:rPr>
          <w:lang w:val="en-US" w:eastAsia="ru-RU"/>
        </w:rPr>
        <w:t>) solder together with flux melt and solder the board contacts and the chip feet. The paste itself evaporates and leaves no trace on the board (figure 7</w:t>
      </w:r>
      <w:r w:rsidR="00337D92" w:rsidRPr="00CE1419">
        <w:rPr>
          <w:lang w:val="en-US" w:eastAsia="ru-RU"/>
        </w:rPr>
        <w:t>e</w:t>
      </w:r>
      <w:r w:rsidRPr="00CE1419">
        <w:rPr>
          <w:lang w:val="en-US" w:eastAsia="ru-RU"/>
        </w:rPr>
        <w:t>). On the back side of the board solder the battery compartment and screw terminals for external sensors (figure 7</w:t>
      </w:r>
      <w:r w:rsidR="00337D92" w:rsidRPr="00CE1419">
        <w:rPr>
          <w:lang w:val="en-US" w:eastAsia="ru-RU"/>
        </w:rPr>
        <w:t>f</w:t>
      </w:r>
      <w:r w:rsidRPr="00CE1419">
        <w:rPr>
          <w:lang w:val="en-US" w:eastAsia="ru-RU"/>
        </w:rPr>
        <w:t>). Each of the assembled devices (figure 7</w:t>
      </w:r>
      <w:r w:rsidR="00337D92" w:rsidRPr="00CE1419">
        <w:rPr>
          <w:lang w:val="en-US" w:eastAsia="ru-RU"/>
        </w:rPr>
        <w:t>g</w:t>
      </w:r>
      <w:r w:rsidRPr="00CE1419">
        <w:rPr>
          <w:lang w:val="en-US" w:eastAsia="ru-RU"/>
        </w:rPr>
        <w:t xml:space="preserve">, h) is placed in its own plastic case, which has dimensions 80×40×30 mm, isolating the device from dust and moisture. The case withstands mechanical impacts such as non-intensive shocks, vibration and pressure from all sides. It is designed on free Blender software and printed on </w:t>
      </w:r>
      <w:proofErr w:type="spellStart"/>
      <w:r w:rsidRPr="00CE1419">
        <w:rPr>
          <w:lang w:val="en-US" w:eastAsia="ru-RU"/>
        </w:rPr>
        <w:t>Tevo</w:t>
      </w:r>
      <w:proofErr w:type="spellEnd"/>
      <w:r w:rsidRPr="00CE1419">
        <w:rPr>
          <w:lang w:val="en-US" w:eastAsia="ru-RU"/>
        </w:rPr>
        <w:t xml:space="preserve"> </w:t>
      </w:r>
      <w:proofErr w:type="spellStart"/>
      <w:r w:rsidRPr="00CE1419">
        <w:rPr>
          <w:lang w:val="en-US" w:eastAsia="ru-RU"/>
        </w:rPr>
        <w:t>Tarantulla</w:t>
      </w:r>
      <w:proofErr w:type="spellEnd"/>
      <w:r w:rsidRPr="00CE1419">
        <w:rPr>
          <w:lang w:val="en-US" w:eastAsia="ru-RU"/>
        </w:rPr>
        <w:t xml:space="preserve"> 3D printer with PLA plastic. The shape of the body is trapezoidal. The longitudinal bottom of the body has longitudinal projections for reliable grip on rebar. In the body there is </w:t>
      </w:r>
      <w:proofErr w:type="gramStart"/>
      <w:r w:rsidRPr="00CE1419">
        <w:rPr>
          <w:lang w:val="en-US" w:eastAsia="ru-RU"/>
        </w:rPr>
        <w:t>an</w:t>
      </w:r>
      <w:proofErr w:type="gramEnd"/>
      <w:r w:rsidRPr="00CE1419">
        <w:rPr>
          <w:lang w:val="en-US" w:eastAsia="ru-RU"/>
        </w:rPr>
        <w:t xml:space="preserve"> hole for sliding the plastic clamp (figure 8).</w:t>
      </w:r>
    </w:p>
    <w:p w14:paraId="329ACD91" w14:textId="191D4CEE" w:rsidR="00641E12" w:rsidRPr="00CE1419" w:rsidRDefault="001B3AC3" w:rsidP="00641E12">
      <w:pPr>
        <w:spacing w:line="240" w:lineRule="auto"/>
        <w:ind w:firstLine="0"/>
        <w:jc w:val="center"/>
        <w:rPr>
          <w:rFonts w:eastAsia="Times New Roman"/>
          <w:szCs w:val="24"/>
          <w:lang w:val="en-US" w:eastAsia="ru-RU"/>
        </w:rPr>
      </w:pPr>
      <w:r w:rsidRPr="00CE1419">
        <w:rPr>
          <w:rFonts w:eastAsia="Times New Roman"/>
          <w:noProof/>
          <w:szCs w:val="24"/>
          <w:lang w:val="en-US" w:eastAsia="ru-RU"/>
        </w:rPr>
        <w:lastRenderedPageBreak/>
        <w:drawing>
          <wp:inline distT="0" distB="0" distL="0" distR="0" wp14:anchorId="1001F41E" wp14:editId="49ECB660">
            <wp:extent cx="5932805" cy="4201795"/>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4201795"/>
                    </a:xfrm>
                    <a:prstGeom prst="rect">
                      <a:avLst/>
                    </a:prstGeom>
                    <a:noFill/>
                    <a:ln>
                      <a:noFill/>
                    </a:ln>
                  </pic:spPr>
                </pic:pic>
              </a:graphicData>
            </a:graphic>
          </wp:inline>
        </w:drawing>
      </w:r>
    </w:p>
    <w:p w14:paraId="77CCF8AF" w14:textId="77777777" w:rsidR="00641E12" w:rsidRPr="00CE1419" w:rsidRDefault="00641E12" w:rsidP="00641E12">
      <w:pPr>
        <w:ind w:firstLine="0"/>
        <w:jc w:val="center"/>
        <w:rPr>
          <w:lang w:val="en-US" w:eastAsia="ru-RU"/>
        </w:rPr>
      </w:pPr>
      <w:r w:rsidRPr="00CE1419">
        <w:rPr>
          <w:lang w:val="en-US" w:eastAsia="ru-RU"/>
        </w:rPr>
        <w:t>Figure 7 – Sequence of assembly of the electronic board of the WSM RCS</w:t>
      </w:r>
    </w:p>
    <w:p w14:paraId="0D6D3695" w14:textId="671D894F" w:rsidR="00641E12" w:rsidRPr="00CE1419" w:rsidRDefault="001B3AC3" w:rsidP="00E00EE4">
      <w:pPr>
        <w:spacing w:before="120" w:line="240" w:lineRule="auto"/>
        <w:ind w:firstLine="0"/>
        <w:jc w:val="center"/>
        <w:rPr>
          <w:rFonts w:eastAsia="Times New Roman"/>
          <w:color w:val="000000"/>
          <w:szCs w:val="24"/>
          <w:lang w:val="en-US" w:eastAsia="ru-RU"/>
        </w:rPr>
      </w:pPr>
      <w:r w:rsidRPr="00CE1419">
        <w:rPr>
          <w:noProof/>
          <w:lang w:val="en-US" w:eastAsia="ru-RU"/>
        </w:rPr>
        <w:drawing>
          <wp:inline distT="0" distB="0" distL="0" distR="0" wp14:anchorId="35FED5DA" wp14:editId="06DD7BAB">
            <wp:extent cx="5220000" cy="3062754"/>
            <wp:effectExtent l="0" t="0" r="0" b="4445"/>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0000" cy="3062754"/>
                    </a:xfrm>
                    <a:prstGeom prst="rect">
                      <a:avLst/>
                    </a:prstGeom>
                    <a:noFill/>
                    <a:ln>
                      <a:noFill/>
                    </a:ln>
                  </pic:spPr>
                </pic:pic>
              </a:graphicData>
            </a:graphic>
          </wp:inline>
        </w:drawing>
      </w:r>
      <w:r w:rsidR="00641E12" w:rsidRPr="00CE1419">
        <w:rPr>
          <w:rFonts w:eastAsia="Times New Roman"/>
          <w:color w:val="000000"/>
          <w:szCs w:val="24"/>
          <w:lang w:val="en-US" w:eastAsia="ru-RU"/>
        </w:rPr>
        <w:t xml:space="preserve"> </w:t>
      </w:r>
    </w:p>
    <w:p w14:paraId="31D39FE9" w14:textId="32038412" w:rsidR="00641E12" w:rsidRPr="00CE1419" w:rsidRDefault="00641E12" w:rsidP="00E00EE4">
      <w:pPr>
        <w:ind w:firstLine="0"/>
        <w:jc w:val="center"/>
        <w:rPr>
          <w:lang w:val="en-US" w:eastAsia="ru-RU"/>
        </w:rPr>
      </w:pPr>
      <w:r w:rsidRPr="00CE1419">
        <w:rPr>
          <w:lang w:val="en-US" w:eastAsia="ru-RU"/>
        </w:rPr>
        <w:t>Figure 8 - The housing of the WSM RCS</w:t>
      </w:r>
    </w:p>
    <w:p w14:paraId="4BEE87DF" w14:textId="77777777" w:rsidR="00CE1419" w:rsidRPr="00CE1419" w:rsidRDefault="00CE1419" w:rsidP="00E00EE4">
      <w:pPr>
        <w:ind w:firstLine="0"/>
        <w:jc w:val="center"/>
        <w:rPr>
          <w:lang w:val="en-US" w:eastAsia="ru-RU"/>
        </w:rPr>
      </w:pPr>
    </w:p>
    <w:p w14:paraId="1EAA86D0" w14:textId="77777777" w:rsidR="00641E12" w:rsidRPr="00CE1419" w:rsidRDefault="00641E12" w:rsidP="00641E12">
      <w:pPr>
        <w:pStyle w:val="2"/>
        <w:rPr>
          <w:lang w:val="en-US"/>
        </w:rPr>
      </w:pPr>
      <w:bookmarkStart w:id="24" w:name="_Toc53404302"/>
      <w:r w:rsidRPr="00CE1419">
        <w:rPr>
          <w:lang w:val="en-US"/>
        </w:rPr>
        <w:t>Software development</w:t>
      </w:r>
      <w:bookmarkEnd w:id="24"/>
    </w:p>
    <w:p w14:paraId="0F0292E3" w14:textId="77777777" w:rsidR="00641E12" w:rsidRPr="00CE1419" w:rsidRDefault="00641E12" w:rsidP="00641E12">
      <w:pPr>
        <w:rPr>
          <w:lang w:val="en-US" w:eastAsia="ru-RU"/>
        </w:rPr>
      </w:pPr>
      <w:r w:rsidRPr="00CE1419">
        <w:rPr>
          <w:lang w:val="en-US" w:eastAsia="ru-RU"/>
        </w:rPr>
        <w:t xml:space="preserve">The software was written in C++ language in </w:t>
      </w:r>
      <w:proofErr w:type="spellStart"/>
      <w:r w:rsidRPr="00CE1419">
        <w:rPr>
          <w:lang w:val="en-US" w:eastAsia="ru-RU"/>
        </w:rPr>
        <w:t>VisualStudio</w:t>
      </w:r>
      <w:proofErr w:type="spellEnd"/>
      <w:r w:rsidRPr="00CE1419">
        <w:rPr>
          <w:lang w:val="en-US" w:eastAsia="ru-RU"/>
        </w:rPr>
        <w:t xml:space="preserve"> Code: </w:t>
      </w:r>
      <w:proofErr w:type="spellStart"/>
      <w:r w:rsidRPr="00CE1419">
        <w:rPr>
          <w:lang w:val="en-US" w:eastAsia="ru-RU"/>
        </w:rPr>
        <w:t>Platformio</w:t>
      </w:r>
      <w:proofErr w:type="spellEnd"/>
      <w:r w:rsidRPr="00CE1419">
        <w:rPr>
          <w:lang w:val="en-US" w:eastAsia="ru-RU"/>
        </w:rPr>
        <w:t xml:space="preserve"> environment for Atmega328p microcontroller work with sensors and data transfer module.</w:t>
      </w:r>
    </w:p>
    <w:p w14:paraId="70C9C037" w14:textId="77777777" w:rsidR="00641E12" w:rsidRPr="00CE1419" w:rsidRDefault="00641E12" w:rsidP="00641E12">
      <w:pPr>
        <w:rPr>
          <w:lang w:val="en-US"/>
        </w:rPr>
      </w:pPr>
      <w:r w:rsidRPr="00CE1419">
        <w:rPr>
          <w:lang w:val="en-US" w:eastAsia="ru-RU"/>
        </w:rPr>
        <w:lastRenderedPageBreak/>
        <w:t xml:space="preserve">Atmega328p microcontrollers come from the factory with a completely empty memory and to be ready to accept and store the codes, you must first download the standard software "Bootloader" in the Atmega328p microcontroller, allowing the microcontroller to accept and record all the new codes for later use. Bootloader and the program code itself </w:t>
      </w:r>
      <w:proofErr w:type="gramStart"/>
      <w:r w:rsidRPr="00CE1419">
        <w:rPr>
          <w:lang w:val="en-US" w:eastAsia="ru-RU"/>
        </w:rPr>
        <w:t>is</w:t>
      </w:r>
      <w:proofErr w:type="gramEnd"/>
      <w:r w:rsidRPr="00CE1419">
        <w:rPr>
          <w:lang w:val="en-US" w:eastAsia="ru-RU"/>
        </w:rPr>
        <w:t xml:space="preserve"> written to the microcontroller USB-TTL programmer, shown in figure 9.</w:t>
      </w:r>
    </w:p>
    <w:p w14:paraId="06DFEF33" w14:textId="3DCE823D" w:rsidR="00641E12" w:rsidRPr="00CE1419" w:rsidRDefault="001B3AC3" w:rsidP="00641E12">
      <w:pPr>
        <w:ind w:firstLine="0"/>
        <w:jc w:val="center"/>
        <w:rPr>
          <w:lang w:val="en-US"/>
        </w:rPr>
      </w:pPr>
      <w:r w:rsidRPr="00CE1419">
        <w:rPr>
          <w:rFonts w:eastAsia="Times New Roman"/>
          <w:noProof/>
          <w:color w:val="000000"/>
          <w:szCs w:val="24"/>
          <w:bdr w:val="none" w:sz="0" w:space="0" w:color="auto" w:frame="1"/>
          <w:lang w:val="en-US" w:eastAsia="ru-RU"/>
        </w:rPr>
        <w:drawing>
          <wp:inline distT="0" distB="0" distL="0" distR="0" wp14:anchorId="0C5ED375" wp14:editId="52771787">
            <wp:extent cx="4680585" cy="3505200"/>
            <wp:effectExtent l="0" t="0" r="0" b="0"/>
            <wp:docPr id="23" name="Рисунок 19" descr="https://lh6.googleusercontent.com/0ccL3cCZy4-Jmn7OqWsoCR5nA3Sa6R9IsuOxCY7rBjDpTZzFn5URq9IxU5a2nicbPLZQx11qdpkht9J4J5ZJfkVw1pQbBgV0wTyh9HMW31mEP5WNsyHH0DsLeSCZhvfLimdn4Q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lh6.googleusercontent.com/0ccL3cCZy4-Jmn7OqWsoCR5nA3Sa6R9IsuOxCY7rBjDpTZzFn5URq9IxU5a2nicbPLZQx11qdpkht9J4J5ZJfkVw1pQbBgV0wTyh9HMW31mEP5WNsyHH0DsLeSCZhvfLimdn4Q1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585" cy="3505200"/>
                    </a:xfrm>
                    <a:prstGeom prst="rect">
                      <a:avLst/>
                    </a:prstGeom>
                    <a:noFill/>
                    <a:ln>
                      <a:noFill/>
                    </a:ln>
                  </pic:spPr>
                </pic:pic>
              </a:graphicData>
            </a:graphic>
          </wp:inline>
        </w:drawing>
      </w:r>
    </w:p>
    <w:p w14:paraId="57E83CAF" w14:textId="77777777" w:rsidR="00641E12" w:rsidRPr="00CE1419" w:rsidRDefault="00641E12" w:rsidP="00641E12">
      <w:pPr>
        <w:ind w:firstLine="0"/>
        <w:jc w:val="center"/>
        <w:rPr>
          <w:lang w:val="en-US"/>
        </w:rPr>
      </w:pPr>
      <w:r w:rsidRPr="00CE1419">
        <w:rPr>
          <w:lang w:val="en-US"/>
        </w:rPr>
        <w:t>Figure 9 – USB TTL programmer adapted for serial programming</w:t>
      </w:r>
    </w:p>
    <w:p w14:paraId="036CF885" w14:textId="77777777" w:rsidR="00641E12" w:rsidRPr="00CE1419" w:rsidRDefault="00641E12" w:rsidP="00641E12">
      <w:pPr>
        <w:rPr>
          <w:lang w:val="en-US"/>
        </w:rPr>
      </w:pPr>
      <w:r w:rsidRPr="00CE1419">
        <w:rPr>
          <w:lang w:val="en-US"/>
        </w:rPr>
        <w:t>Special contacts for connection to the programmer jacks are prepared for recording codes on the board. The process of connecting the programmer stubs to the contacts of the WSM RCS is shown in figure 10.</w:t>
      </w:r>
    </w:p>
    <w:p w14:paraId="0686ABDC" w14:textId="08894DC5" w:rsidR="00641E12" w:rsidRPr="00CE1419" w:rsidRDefault="001B3AC3" w:rsidP="00641E12">
      <w:pPr>
        <w:ind w:firstLine="0"/>
        <w:jc w:val="center"/>
        <w:rPr>
          <w:lang w:val="en-US"/>
        </w:rPr>
      </w:pPr>
      <w:r w:rsidRPr="00CE1419">
        <w:rPr>
          <w:rFonts w:eastAsia="Times New Roman"/>
          <w:noProof/>
          <w:color w:val="000000"/>
          <w:szCs w:val="24"/>
          <w:bdr w:val="none" w:sz="0" w:space="0" w:color="auto" w:frame="1"/>
          <w:lang w:val="en-US" w:eastAsia="ru-RU"/>
        </w:rPr>
        <w:drawing>
          <wp:inline distT="0" distB="0" distL="0" distR="0" wp14:anchorId="2CE2D904" wp14:editId="2942F3A2">
            <wp:extent cx="4680585" cy="2580005"/>
            <wp:effectExtent l="0" t="0" r="0" b="0"/>
            <wp:docPr id="24" name="Рисунок 22" descr="https://lh3.googleusercontent.com/ggQFgfZ6x1AsDRKsbm13qsgboM5YDhwmUCTJS0FfV9-KG0DWG2mP8EYKSsJn3tVJUYPC6imorPMY9DXPt3-rU04xsdBg6RbfcBqD5YCabMeeGWXNyXIeF1s88H0aqpyDKzg2dH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lh3.googleusercontent.com/ggQFgfZ6x1AsDRKsbm13qsgboM5YDhwmUCTJS0FfV9-KG0DWG2mP8EYKSsJn3tVJUYPC6imorPMY9DXPt3-rU04xsdBg6RbfcBqD5YCabMeeGWXNyXIeF1s88H0aqpyDKzg2dHxF"/>
                    <pic:cNvPicPr>
                      <a:picLocks noChangeAspect="1" noChangeArrowheads="1"/>
                    </pic:cNvPicPr>
                  </pic:nvPicPr>
                  <pic:blipFill>
                    <a:blip r:embed="rId26">
                      <a:extLst>
                        <a:ext uri="{28A0092B-C50C-407E-A947-70E740481C1C}">
                          <a14:useLocalDpi xmlns:a14="http://schemas.microsoft.com/office/drawing/2010/main" val="0"/>
                        </a:ext>
                      </a:extLst>
                    </a:blip>
                    <a:srcRect t="-6"/>
                    <a:stretch>
                      <a:fillRect/>
                    </a:stretch>
                  </pic:blipFill>
                  <pic:spPr bwMode="auto">
                    <a:xfrm>
                      <a:off x="0" y="0"/>
                      <a:ext cx="4680585" cy="2580005"/>
                    </a:xfrm>
                    <a:prstGeom prst="rect">
                      <a:avLst/>
                    </a:prstGeom>
                    <a:noFill/>
                    <a:ln>
                      <a:noFill/>
                    </a:ln>
                  </pic:spPr>
                </pic:pic>
              </a:graphicData>
            </a:graphic>
          </wp:inline>
        </w:drawing>
      </w:r>
    </w:p>
    <w:p w14:paraId="777BCA78" w14:textId="77777777" w:rsidR="00641E12" w:rsidRPr="00CE1419" w:rsidRDefault="00641E12" w:rsidP="00641E12">
      <w:pPr>
        <w:ind w:firstLine="0"/>
        <w:jc w:val="center"/>
        <w:rPr>
          <w:lang w:val="en-US"/>
        </w:rPr>
      </w:pPr>
      <w:r w:rsidRPr="00CE1419">
        <w:rPr>
          <w:lang w:val="en-US"/>
        </w:rPr>
        <w:t>Figure 10 - Software upload in WSM RCS via USB TTL programmer</w:t>
      </w:r>
    </w:p>
    <w:p w14:paraId="63135C98" w14:textId="77777777" w:rsidR="00641E12" w:rsidRPr="00CE1419" w:rsidRDefault="00641E12" w:rsidP="00641E12">
      <w:pPr>
        <w:rPr>
          <w:lang w:val="en-US"/>
        </w:rPr>
      </w:pPr>
      <w:r w:rsidRPr="00CE1419">
        <w:rPr>
          <w:lang w:val="en-US"/>
        </w:rPr>
        <w:lastRenderedPageBreak/>
        <w:t xml:space="preserve">To download the standard Bootloader into the </w:t>
      </w:r>
      <w:proofErr w:type="spellStart"/>
      <w:r w:rsidRPr="00CE1419">
        <w:rPr>
          <w:lang w:val="en-US"/>
        </w:rPr>
        <w:t>Atmega</w:t>
      </w:r>
      <w:proofErr w:type="spellEnd"/>
      <w:r w:rsidRPr="00CE1419">
        <w:rPr>
          <w:lang w:val="en-US"/>
        </w:rPr>
        <w:t xml:space="preserve"> 328p microcontroller, a free Arduino IDE software was used, the interface of which is shown in figure 11.  </w:t>
      </w:r>
    </w:p>
    <w:p w14:paraId="78D42EEC" w14:textId="3ABD2888" w:rsidR="00641E12" w:rsidRPr="00CE1419" w:rsidRDefault="001B3AC3" w:rsidP="00641E12">
      <w:pPr>
        <w:ind w:firstLine="0"/>
        <w:jc w:val="center"/>
        <w:rPr>
          <w:lang w:val="en-US"/>
        </w:rPr>
      </w:pPr>
      <w:r w:rsidRPr="00CE1419">
        <w:rPr>
          <w:rFonts w:eastAsia="Times New Roman"/>
          <w:noProof/>
          <w:color w:val="990000"/>
          <w:szCs w:val="24"/>
          <w:bdr w:val="none" w:sz="0" w:space="0" w:color="auto" w:frame="1"/>
          <w:lang w:val="en-US" w:eastAsia="ru-RU"/>
        </w:rPr>
        <w:drawing>
          <wp:inline distT="0" distB="0" distL="0" distR="0" wp14:anchorId="15AC3A0F" wp14:editId="69ECC136">
            <wp:extent cx="4680585" cy="3232785"/>
            <wp:effectExtent l="0" t="0" r="0" b="0"/>
            <wp:docPr id="25" name="Рисунок 24" descr="https://lh5.googleusercontent.com/nD4ufxmQ3QnAshfpH8jFPjAWmCLq2BsygPKAs-rMhQZrTGMQhIINC15Q_avy3wzZ5iKtLh3s43uwrL-aflfGaz8j00YIzFA6pUCvEUgLSJQmfh-RPdqXH8O0HatkxPJ82lPfkS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lh5.googleusercontent.com/nD4ufxmQ3QnAshfpH8jFPjAWmCLq2BsygPKAs-rMhQZrTGMQhIINC15Q_avy3wzZ5iKtLh3s43uwrL-aflfGaz8j00YIzFA6pUCvEUgLSJQmfh-RPdqXH8O0HatkxPJ82lPfkSqk"/>
                    <pic:cNvPicPr>
                      <a:picLocks noChangeAspect="1" noChangeArrowheads="1"/>
                    </pic:cNvPicPr>
                  </pic:nvPicPr>
                  <pic:blipFill>
                    <a:blip r:embed="rId27">
                      <a:extLst>
                        <a:ext uri="{28A0092B-C50C-407E-A947-70E740481C1C}">
                          <a14:useLocalDpi xmlns:a14="http://schemas.microsoft.com/office/drawing/2010/main" val="0"/>
                        </a:ext>
                      </a:extLst>
                    </a:blip>
                    <a:srcRect t="-14"/>
                    <a:stretch>
                      <a:fillRect/>
                    </a:stretch>
                  </pic:blipFill>
                  <pic:spPr bwMode="auto">
                    <a:xfrm>
                      <a:off x="0" y="0"/>
                      <a:ext cx="4680585" cy="3232785"/>
                    </a:xfrm>
                    <a:prstGeom prst="rect">
                      <a:avLst/>
                    </a:prstGeom>
                    <a:noFill/>
                    <a:ln>
                      <a:noFill/>
                    </a:ln>
                  </pic:spPr>
                </pic:pic>
              </a:graphicData>
            </a:graphic>
          </wp:inline>
        </w:drawing>
      </w:r>
    </w:p>
    <w:p w14:paraId="7F190FAA" w14:textId="77777777" w:rsidR="00641E12" w:rsidRPr="00CE1419" w:rsidRDefault="00641E12" w:rsidP="00641E12">
      <w:pPr>
        <w:ind w:firstLine="0"/>
        <w:jc w:val="center"/>
        <w:rPr>
          <w:lang w:val="en-US"/>
        </w:rPr>
      </w:pPr>
      <w:r w:rsidRPr="00CE1419">
        <w:rPr>
          <w:lang w:val="en-US"/>
        </w:rPr>
        <w:t>Figure 11 - Bootloader download interface via Arduino IDE software.</w:t>
      </w:r>
    </w:p>
    <w:p w14:paraId="7F7AD761" w14:textId="77777777" w:rsidR="00641E12" w:rsidRPr="00CE1419" w:rsidRDefault="00641E12" w:rsidP="00641E12">
      <w:pPr>
        <w:rPr>
          <w:lang w:val="en-US"/>
        </w:rPr>
      </w:pPr>
      <w:r w:rsidRPr="00CE1419">
        <w:rPr>
          <w:lang w:val="en-US"/>
        </w:rPr>
        <w:t xml:space="preserve">Once Bootloader is loaded, the microcontroller is able to accept and store in its memory more complex and targeted WSM RCS codes, which were developed on the free Visual Studio software with a plugin to work with a series of different energy efficient microcontrollers </w:t>
      </w:r>
      <w:proofErr w:type="spellStart"/>
      <w:r w:rsidRPr="00CE1419">
        <w:rPr>
          <w:lang w:val="en-US"/>
        </w:rPr>
        <w:t>Platformio</w:t>
      </w:r>
      <w:proofErr w:type="spellEnd"/>
      <w:r w:rsidRPr="00CE1419">
        <w:rPr>
          <w:lang w:val="en-US"/>
        </w:rPr>
        <w:t xml:space="preserve">. The </w:t>
      </w:r>
      <w:proofErr w:type="spellStart"/>
      <w:r w:rsidRPr="00CE1419">
        <w:rPr>
          <w:lang w:val="en-US"/>
        </w:rPr>
        <w:t>Platformio</w:t>
      </w:r>
      <w:proofErr w:type="spellEnd"/>
      <w:r w:rsidRPr="00CE1419">
        <w:rPr>
          <w:lang w:val="en-US"/>
        </w:rPr>
        <w:t xml:space="preserve"> interface is shown in figure 12.</w:t>
      </w:r>
    </w:p>
    <w:p w14:paraId="26A5905D" w14:textId="3B7F4EC7" w:rsidR="00641E12" w:rsidRPr="00CE1419" w:rsidRDefault="001B3AC3" w:rsidP="00641E12">
      <w:pPr>
        <w:ind w:firstLine="0"/>
        <w:jc w:val="center"/>
        <w:rPr>
          <w:lang w:val="en-US"/>
        </w:rPr>
      </w:pPr>
      <w:r w:rsidRPr="00CE1419">
        <w:rPr>
          <w:rFonts w:eastAsia="Times New Roman"/>
          <w:noProof/>
          <w:color w:val="000000"/>
          <w:szCs w:val="24"/>
          <w:bdr w:val="none" w:sz="0" w:space="0" w:color="auto" w:frame="1"/>
          <w:lang w:val="en-US" w:eastAsia="ru-RU"/>
        </w:rPr>
        <w:drawing>
          <wp:inline distT="0" distB="0" distL="0" distR="0" wp14:anchorId="0B3C0F7E" wp14:editId="572181D9">
            <wp:extent cx="5943600" cy="2307590"/>
            <wp:effectExtent l="0" t="0" r="0" b="0"/>
            <wp:docPr id="26" name="Рисунок 25" descr="https://lh5.googleusercontent.com/UBmiheIMXIf9_Lfe7nrr2wL-ULBDfpMCs3nmspVsf-rEHrQJJPj3LC3I9Nxz6JiSjBcrd0u78BnZjjePbPueVUJyhpWBBKkPalK36KjQVjaNicN7XQce2p70TPsUy2OgZeonAy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lh5.googleusercontent.com/UBmiheIMXIf9_Lfe7nrr2wL-ULBDfpMCs3nmspVsf-rEHrQJJPj3LC3I9Nxz6JiSjBcrd0u78BnZjjePbPueVUJyhpWBBKkPalK36KjQVjaNicN7XQce2p70TPsUy2OgZeonAyW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307590"/>
                    </a:xfrm>
                    <a:prstGeom prst="rect">
                      <a:avLst/>
                    </a:prstGeom>
                    <a:noFill/>
                    <a:ln>
                      <a:noFill/>
                    </a:ln>
                  </pic:spPr>
                </pic:pic>
              </a:graphicData>
            </a:graphic>
          </wp:inline>
        </w:drawing>
      </w:r>
    </w:p>
    <w:p w14:paraId="389FF775" w14:textId="77777777" w:rsidR="00641E12" w:rsidRPr="00CE1419" w:rsidRDefault="00641E12" w:rsidP="00641E12">
      <w:pPr>
        <w:ind w:firstLine="0"/>
        <w:jc w:val="center"/>
        <w:rPr>
          <w:lang w:val="en-US"/>
        </w:rPr>
      </w:pPr>
      <w:r w:rsidRPr="00CE1419">
        <w:rPr>
          <w:lang w:val="en-US"/>
        </w:rPr>
        <w:t xml:space="preserve">Figure 12 - </w:t>
      </w:r>
      <w:proofErr w:type="spellStart"/>
      <w:r w:rsidRPr="00CE1419">
        <w:rPr>
          <w:lang w:val="en-US"/>
        </w:rPr>
        <w:t>VisualStudio</w:t>
      </w:r>
      <w:proofErr w:type="spellEnd"/>
      <w:r w:rsidRPr="00CE1419">
        <w:rPr>
          <w:lang w:val="en-US"/>
        </w:rPr>
        <w:t xml:space="preserve"> Interface: </w:t>
      </w:r>
      <w:proofErr w:type="spellStart"/>
      <w:r w:rsidRPr="00CE1419">
        <w:rPr>
          <w:lang w:val="en-US"/>
        </w:rPr>
        <w:t>Platformio</w:t>
      </w:r>
      <w:proofErr w:type="spellEnd"/>
    </w:p>
    <w:p w14:paraId="6BE51BC4" w14:textId="77777777" w:rsidR="00641E12" w:rsidRPr="00CE1419" w:rsidRDefault="00641E12" w:rsidP="00641E12">
      <w:pPr>
        <w:rPr>
          <w:lang w:val="en-US"/>
        </w:rPr>
      </w:pPr>
      <w:r w:rsidRPr="00CE1419">
        <w:rPr>
          <w:lang w:val="en-US"/>
        </w:rPr>
        <w:t>All data from the 8 WSM RCS comes to a server application developed in HTML, PHP, CSS JavaScript and installed on a laptop. The interface of the server application is shown in figure 13.</w:t>
      </w:r>
    </w:p>
    <w:p w14:paraId="4F672D5B" w14:textId="28D8892A" w:rsidR="00641E12" w:rsidRPr="00CE1419" w:rsidRDefault="001B3AC3" w:rsidP="00641E12">
      <w:pPr>
        <w:ind w:firstLine="0"/>
        <w:jc w:val="center"/>
        <w:rPr>
          <w:lang w:val="en-US"/>
        </w:rPr>
      </w:pPr>
      <w:r w:rsidRPr="00CE1419">
        <w:rPr>
          <w:noProof/>
          <w:lang w:val="en-US" w:eastAsia="ru-RU"/>
        </w:rPr>
        <w:lastRenderedPageBreak/>
        <w:drawing>
          <wp:inline distT="0" distB="0" distL="0" distR="0" wp14:anchorId="1A2B178A" wp14:editId="70A94568">
            <wp:extent cx="5943600" cy="2764790"/>
            <wp:effectExtent l="0" t="0" r="0"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64790"/>
                    </a:xfrm>
                    <a:prstGeom prst="rect">
                      <a:avLst/>
                    </a:prstGeom>
                    <a:noFill/>
                    <a:ln>
                      <a:noFill/>
                    </a:ln>
                  </pic:spPr>
                </pic:pic>
              </a:graphicData>
            </a:graphic>
          </wp:inline>
        </w:drawing>
      </w:r>
    </w:p>
    <w:p w14:paraId="4443DF57" w14:textId="77777777" w:rsidR="00641E12" w:rsidRPr="00CE1419" w:rsidRDefault="00641E12" w:rsidP="00641E12">
      <w:pPr>
        <w:ind w:firstLine="0"/>
        <w:jc w:val="center"/>
        <w:rPr>
          <w:lang w:val="en-US"/>
        </w:rPr>
      </w:pPr>
      <w:r w:rsidRPr="00CE1419">
        <w:rPr>
          <w:lang w:val="en-US"/>
        </w:rPr>
        <w:t>Figure 13 - Interface of the window with the received data from 8 sensors of the WSM RCS</w:t>
      </w:r>
    </w:p>
    <w:p w14:paraId="7ADBD9EE" w14:textId="77777777" w:rsidR="00641E12" w:rsidRPr="00CE1419" w:rsidRDefault="00641E12" w:rsidP="00641E12">
      <w:pPr>
        <w:rPr>
          <w:lang w:val="en-US"/>
        </w:rPr>
      </w:pPr>
      <w:r w:rsidRPr="00CE1419">
        <w:rPr>
          <w:lang w:val="en-US"/>
        </w:rPr>
        <w:t>In the server web-application you can select the desired WSM and display the real readings of the degree of curing of RCS.</w:t>
      </w:r>
    </w:p>
    <w:p w14:paraId="5F446AAF" w14:textId="77777777" w:rsidR="0032663C" w:rsidRPr="00CE1419" w:rsidRDefault="0032663C" w:rsidP="00641E12">
      <w:pPr>
        <w:rPr>
          <w:lang w:val="en-US"/>
        </w:rPr>
      </w:pPr>
    </w:p>
    <w:p w14:paraId="5EBD92B7" w14:textId="77777777" w:rsidR="00A46282" w:rsidRPr="00CE1419" w:rsidRDefault="000F39F7" w:rsidP="00AE6B7A">
      <w:pPr>
        <w:pStyle w:val="2"/>
        <w:rPr>
          <w:lang w:val="en-US"/>
        </w:rPr>
      </w:pPr>
      <w:bookmarkStart w:id="25" w:name="_Toc53404303"/>
      <w:r w:rsidRPr="00CE1419">
        <w:rPr>
          <w:lang w:val="en-US"/>
        </w:rPr>
        <w:t>Testing of sensors and software at the factory</w:t>
      </w:r>
      <w:bookmarkEnd w:id="25"/>
    </w:p>
    <w:p w14:paraId="29B259D6" w14:textId="77777777" w:rsidR="00E52146" w:rsidRPr="00CE1419" w:rsidRDefault="000F39F7" w:rsidP="00E52146">
      <w:pPr>
        <w:rPr>
          <w:lang w:val="en-US"/>
        </w:rPr>
      </w:pPr>
      <w:r w:rsidRPr="00CE1419">
        <w:rPr>
          <w:lang w:val="en-US"/>
        </w:rPr>
        <w:t>WSM RCS and its software were tested at the production facility. The purpose of the tests was to confirm the operability of the WSM and its software, i.e., the ability to perform measurements of concrete temperature at a given time interval. To achieve this goal, it was not necessary to embed the entire WSM in the body of the concrete structure. It was enough to immerse a cable with a temperature sensor at the end (figure 14, left). And the WSM RCS was fixed on the rebar above the surface of freshly placed concrete (figure 14, right).</w:t>
      </w:r>
      <w:r w:rsidR="00E52146" w:rsidRPr="00CE1419">
        <w:rPr>
          <w:lang w:val="en-US"/>
        </w:rPr>
        <w:t xml:space="preserve"> </w:t>
      </w:r>
    </w:p>
    <w:p w14:paraId="3A2D3B0A" w14:textId="6DCD8D1E" w:rsidR="000C7873" w:rsidRPr="00CE1419" w:rsidRDefault="001B3AC3" w:rsidP="000C7873">
      <w:pPr>
        <w:ind w:firstLine="0"/>
        <w:jc w:val="center"/>
        <w:rPr>
          <w:lang w:val="en-US"/>
        </w:rPr>
      </w:pPr>
      <w:r w:rsidRPr="00CE1419">
        <w:rPr>
          <w:rFonts w:eastAsia="Times New Roman"/>
          <w:noProof/>
          <w:szCs w:val="24"/>
          <w:lang w:val="en-US" w:eastAsia="ru-RU"/>
        </w:rPr>
        <w:drawing>
          <wp:inline distT="0" distB="0" distL="0" distR="0" wp14:anchorId="0232B68B" wp14:editId="36A83387">
            <wp:extent cx="2732405" cy="2884805"/>
            <wp:effectExtent l="0" t="0" r="0" b="0"/>
            <wp:docPr id="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2405" cy="2884805"/>
                    </a:xfrm>
                    <a:prstGeom prst="rect">
                      <a:avLst/>
                    </a:prstGeom>
                    <a:noFill/>
                    <a:ln>
                      <a:noFill/>
                    </a:ln>
                  </pic:spPr>
                </pic:pic>
              </a:graphicData>
            </a:graphic>
          </wp:inline>
        </w:drawing>
      </w:r>
      <w:r w:rsidR="000C7873" w:rsidRPr="00CE1419">
        <w:rPr>
          <w:lang w:val="en-US"/>
        </w:rPr>
        <w:t xml:space="preserve"> </w:t>
      </w:r>
      <w:r w:rsidRPr="00CE1419">
        <w:rPr>
          <w:rFonts w:eastAsia="Times New Roman"/>
          <w:noProof/>
          <w:szCs w:val="24"/>
          <w:lang w:val="en-US" w:eastAsia="ru-RU"/>
        </w:rPr>
        <w:drawing>
          <wp:inline distT="0" distB="0" distL="0" distR="0" wp14:anchorId="6E91A8D1" wp14:editId="36A39DDC">
            <wp:extent cx="2884805" cy="2699385"/>
            <wp:effectExtent l="0" t="2540" r="0" b="0"/>
            <wp:docPr id="2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884805" cy="2699385"/>
                    </a:xfrm>
                    <a:prstGeom prst="rect">
                      <a:avLst/>
                    </a:prstGeom>
                    <a:noFill/>
                    <a:ln>
                      <a:noFill/>
                    </a:ln>
                  </pic:spPr>
                </pic:pic>
              </a:graphicData>
            </a:graphic>
          </wp:inline>
        </w:drawing>
      </w:r>
    </w:p>
    <w:p w14:paraId="743EAF5E" w14:textId="77777777" w:rsidR="00E52146" w:rsidRPr="00CE1419" w:rsidRDefault="00BD4FFF" w:rsidP="008D614B">
      <w:pPr>
        <w:ind w:firstLine="0"/>
        <w:jc w:val="center"/>
        <w:rPr>
          <w:lang w:val="en-US"/>
        </w:rPr>
      </w:pPr>
      <w:r w:rsidRPr="00CE1419">
        <w:rPr>
          <w:lang w:val="en-US"/>
        </w:rPr>
        <w:t>Figure</w:t>
      </w:r>
      <w:r w:rsidR="00E52146" w:rsidRPr="00CE1419">
        <w:rPr>
          <w:lang w:val="en-US"/>
        </w:rPr>
        <w:t xml:space="preserve"> </w:t>
      </w:r>
      <w:r w:rsidR="00B9027F" w:rsidRPr="00CE1419">
        <w:rPr>
          <w:lang w:val="en-US"/>
        </w:rPr>
        <w:t>1</w:t>
      </w:r>
      <w:r w:rsidR="00B35671" w:rsidRPr="00CE1419">
        <w:rPr>
          <w:lang w:val="en-US"/>
        </w:rPr>
        <w:t>4</w:t>
      </w:r>
      <w:r w:rsidR="00E52146" w:rsidRPr="00CE1419">
        <w:rPr>
          <w:lang w:val="en-US"/>
        </w:rPr>
        <w:t xml:space="preserve"> – </w:t>
      </w:r>
      <w:r w:rsidRPr="00CE1419">
        <w:rPr>
          <w:lang w:val="en-US"/>
        </w:rPr>
        <w:t>Installation of WSM RCS for testing</w:t>
      </w:r>
    </w:p>
    <w:p w14:paraId="23DAA6F5" w14:textId="77777777" w:rsidR="00C97250" w:rsidRPr="00CE1419" w:rsidRDefault="00BD4FFF" w:rsidP="00E52146">
      <w:pPr>
        <w:rPr>
          <w:lang w:val="en-US"/>
        </w:rPr>
      </w:pPr>
      <w:r w:rsidRPr="00CE1419">
        <w:rPr>
          <w:lang w:val="en-US"/>
        </w:rPr>
        <w:lastRenderedPageBreak/>
        <w:t xml:space="preserve">The WSM RCS demonstrated its performance during the testing and proved its stated characteristics to measure temperature and humidity of concrete with an error of no more than ± 1ºC. The device is able to remotely transmit measurement data to the data collection station, which in turn sends them to the server for further processing (figure 15) and visualization through the PC interface. The </w:t>
      </w:r>
      <w:proofErr w:type="gramStart"/>
      <w:r w:rsidRPr="00CE1419">
        <w:rPr>
          <w:lang w:val="en-US"/>
        </w:rPr>
        <w:t>turned on</w:t>
      </w:r>
      <w:proofErr w:type="gramEnd"/>
      <w:r w:rsidRPr="00CE1419">
        <w:rPr>
          <w:lang w:val="en-US"/>
        </w:rPr>
        <w:t xml:space="preserve"> device has been operating on battery for more than 1 month. However, the software requires additional adjustments, calibration and setting of measurement intervals.</w:t>
      </w:r>
    </w:p>
    <w:p w14:paraId="1643B795" w14:textId="0250746D" w:rsidR="00E52146" w:rsidRPr="00CE1419" w:rsidRDefault="001B3AC3" w:rsidP="008D614B">
      <w:pPr>
        <w:ind w:firstLine="0"/>
        <w:jc w:val="center"/>
        <w:rPr>
          <w:lang w:val="en-US"/>
        </w:rPr>
      </w:pPr>
      <w:r w:rsidRPr="00CE1419">
        <w:rPr>
          <w:noProof/>
          <w:lang w:val="en-US" w:eastAsia="ru-RU"/>
        </w:rPr>
        <w:drawing>
          <wp:inline distT="0" distB="0" distL="0" distR="0" wp14:anchorId="65064E37" wp14:editId="6482A067">
            <wp:extent cx="5943600" cy="3515995"/>
            <wp:effectExtent l="0" t="0" r="0" b="0"/>
            <wp:docPr id="30" name="Рисунок 50" descr="ESP32 with Multiple DS18B20 Temperature Sensors | Random Nerd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ESP32 with Multiple DS18B20 Temperature Sensors | Random Nerd Tutoria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15995"/>
                    </a:xfrm>
                    <a:prstGeom prst="rect">
                      <a:avLst/>
                    </a:prstGeom>
                    <a:noFill/>
                    <a:ln>
                      <a:noFill/>
                    </a:ln>
                  </pic:spPr>
                </pic:pic>
              </a:graphicData>
            </a:graphic>
          </wp:inline>
        </w:drawing>
      </w:r>
    </w:p>
    <w:p w14:paraId="3EE699E8" w14:textId="77777777" w:rsidR="00CF4C9C" w:rsidRPr="00CE1419" w:rsidRDefault="00BD4FFF" w:rsidP="008D614B">
      <w:pPr>
        <w:ind w:firstLine="0"/>
        <w:jc w:val="center"/>
        <w:rPr>
          <w:lang w:val="en-US"/>
        </w:rPr>
      </w:pPr>
      <w:r w:rsidRPr="00CE1419">
        <w:rPr>
          <w:lang w:val="en-US"/>
        </w:rPr>
        <w:t>Figure</w:t>
      </w:r>
      <w:r w:rsidR="00E52146" w:rsidRPr="00CE1419">
        <w:rPr>
          <w:lang w:val="en-US"/>
        </w:rPr>
        <w:t xml:space="preserve"> </w:t>
      </w:r>
      <w:r w:rsidR="00B9027F" w:rsidRPr="00CE1419">
        <w:rPr>
          <w:lang w:val="en-US"/>
        </w:rPr>
        <w:t>1</w:t>
      </w:r>
      <w:r w:rsidR="00B35671" w:rsidRPr="00CE1419">
        <w:rPr>
          <w:lang w:val="en-US"/>
        </w:rPr>
        <w:t>5</w:t>
      </w:r>
      <w:r w:rsidR="00E52146" w:rsidRPr="00CE1419">
        <w:rPr>
          <w:lang w:val="en-US"/>
        </w:rPr>
        <w:t xml:space="preserve"> – </w:t>
      </w:r>
      <w:r w:rsidRPr="00CE1419">
        <w:rPr>
          <w:lang w:val="en-US"/>
        </w:rPr>
        <w:t>Obtaining temperature data on the Arduino IDE Serial Monitor software</w:t>
      </w:r>
    </w:p>
    <w:p w14:paraId="2FAB3DC3" w14:textId="77777777" w:rsidR="00A46282" w:rsidRPr="00CE1419" w:rsidRDefault="00A02682" w:rsidP="00B8105C">
      <w:pPr>
        <w:pStyle w:val="10"/>
        <w:rPr>
          <w:lang w:val="en-US"/>
        </w:rPr>
      </w:pPr>
      <w:bookmarkStart w:id="26" w:name="_Toc53404304"/>
      <w:r w:rsidRPr="00CE1419">
        <w:rPr>
          <w:lang w:val="en-US"/>
        </w:rPr>
        <w:lastRenderedPageBreak/>
        <w:t>Conducting laboratory tests of industrial samples of the sensor and its software</w:t>
      </w:r>
      <w:bookmarkEnd w:id="26"/>
    </w:p>
    <w:p w14:paraId="576D2B91" w14:textId="79DDF123" w:rsidR="0032663C" w:rsidRPr="00CE1419" w:rsidRDefault="006B4C42" w:rsidP="008D614B">
      <w:pPr>
        <w:rPr>
          <w:lang w:val="en-US" w:eastAsia="ru-RU"/>
        </w:rPr>
      </w:pPr>
      <w:r w:rsidRPr="00CE1419">
        <w:rPr>
          <w:lang w:val="en-US" w:eastAsia="ru-RU"/>
        </w:rPr>
        <w:t>This stage of the project has a duration of 7 months, from July 2020 to January 2021. However, the current document describes only those works that have been carried out by the time the intermediate report for 2020 was submitted.</w:t>
      </w:r>
    </w:p>
    <w:p w14:paraId="5278B763" w14:textId="77777777" w:rsidR="00CE1419" w:rsidRPr="00CE1419" w:rsidRDefault="00CE1419" w:rsidP="008D614B">
      <w:pPr>
        <w:rPr>
          <w:lang w:val="en-US"/>
        </w:rPr>
      </w:pPr>
    </w:p>
    <w:p w14:paraId="122D4FB1" w14:textId="77777777" w:rsidR="00A46282" w:rsidRPr="00CE1419" w:rsidRDefault="006B4C42" w:rsidP="00B8105C">
      <w:pPr>
        <w:pStyle w:val="2"/>
        <w:rPr>
          <w:lang w:val="en-US"/>
        </w:rPr>
      </w:pPr>
      <w:bookmarkStart w:id="27" w:name="_Toc53404305"/>
      <w:r w:rsidRPr="00CE1419">
        <w:rPr>
          <w:lang w:val="en-US"/>
        </w:rPr>
        <w:t>Laboratory testing in Almaty</w:t>
      </w:r>
      <w:bookmarkEnd w:id="27"/>
    </w:p>
    <w:p w14:paraId="6F56EFFF" w14:textId="77777777" w:rsidR="007E311D" w:rsidRPr="00CE1419" w:rsidRDefault="006B4C42" w:rsidP="00F96CBB">
      <w:pPr>
        <w:rPr>
          <w:lang w:val="en-US"/>
        </w:rPr>
      </w:pPr>
      <w:r w:rsidRPr="00CE1419">
        <w:rPr>
          <w:lang w:val="en-US"/>
        </w:rPr>
        <w:t>Laboratory tests in Almaty were conducted on the basis of the Research Institute of Building Materials and Design of "NIISTROMPROJECT" LLP. The tests were mainly aimed at determining the influence of temperature conditions of storage on curing dynamics and concrete strength gain. The purpose of the work was to test specimen-cubes for compression in the amount of 105 pcs. for 1, 3, 7, 14 and 28 days (5 approaches), 21 specimens for each day of testing. The batch of 105 specimens was molded from one batch of commercial concrete of B25 M350 class on the territory of "Temirbeton-1" LLP plant (Almaty). Prior to the test to determine the compressive strength, the specimens were held for at least 1 hour in the test laboratory in special climatic chambers at temperatures of 10, 20, 30, 40, 50, 60 and 70°C (to build 7 isotherms according to</w:t>
      </w:r>
      <w:r w:rsidR="00F96CBB" w:rsidRPr="00CE1419">
        <w:rPr>
          <w:lang w:val="en-US"/>
        </w:rPr>
        <w:t xml:space="preserve"> </w:t>
      </w:r>
      <w:r w:rsidR="00240A5A" w:rsidRPr="00CE1419">
        <w:rPr>
          <w:noProof/>
          <w:lang w:val="en-US"/>
        </w:rPr>
        <w:t>[25]</w:t>
      </w:r>
      <w:r w:rsidR="00F96CBB" w:rsidRPr="00CE1419">
        <w:rPr>
          <w:lang w:val="en-US"/>
        </w:rPr>
        <w:t>)</w:t>
      </w:r>
      <w:r w:rsidR="00F8279A" w:rsidRPr="00CE1419">
        <w:rPr>
          <w:lang w:val="en-US"/>
        </w:rPr>
        <w:t xml:space="preserve">. </w:t>
      </w:r>
      <w:r w:rsidRPr="00CE1419">
        <w:rPr>
          <w:lang w:val="en-US"/>
        </w:rPr>
        <w:t>Climatic chamber - a chamber, which allows to accurately model the aggressive environmental impact. It has high-precision measuring devices for humidity and air temperature control. The working volume is made in the form of a cabinet with heat exchangers placed inside to provide test modes. The working volume is equipped with a swing door with an inspection window and anti-freeze protection system. The principle of operation of the climatic chamber is to provide the temperature and humidity set by the operator for tests.</w:t>
      </w:r>
    </w:p>
    <w:p w14:paraId="7541FA67" w14:textId="77777777" w:rsidR="007E311D" w:rsidRPr="00CE1419" w:rsidRDefault="006B4C42" w:rsidP="00C97250">
      <w:pPr>
        <w:rPr>
          <w:lang w:val="en-US"/>
        </w:rPr>
      </w:pPr>
      <w:r w:rsidRPr="00CE1419">
        <w:rPr>
          <w:lang w:val="en-US"/>
        </w:rPr>
        <w:t xml:space="preserve">For each temperature regime and corresponding </w:t>
      </w:r>
      <w:proofErr w:type="gramStart"/>
      <w:r w:rsidRPr="00CE1419">
        <w:rPr>
          <w:lang w:val="en-US"/>
        </w:rPr>
        <w:t>day</w:t>
      </w:r>
      <w:proofErr w:type="gramEnd"/>
      <w:r w:rsidRPr="00CE1419">
        <w:rPr>
          <w:lang w:val="en-US"/>
        </w:rPr>
        <w:t xml:space="preserve"> a series of 3 cube specimens with a rib length of 100 mm was tested. Accordingly, during one day of testing for 7 isotherms 3×7=21 specimens were tested. Determination of compressive strength was carried out on hydraulic press, according to</w:t>
      </w:r>
      <w:r w:rsidR="007E311D" w:rsidRPr="00CE1419">
        <w:rPr>
          <w:lang w:val="en-US"/>
        </w:rPr>
        <w:t xml:space="preserve"> </w:t>
      </w:r>
      <w:r w:rsidR="00240A5A" w:rsidRPr="00CE1419">
        <w:rPr>
          <w:noProof/>
          <w:lang w:val="en-US"/>
        </w:rPr>
        <w:t>[56]</w:t>
      </w:r>
      <w:r w:rsidR="007E311D" w:rsidRPr="00CE1419">
        <w:rPr>
          <w:lang w:val="en-US"/>
        </w:rPr>
        <w:t xml:space="preserve"> </w:t>
      </w:r>
      <w:r w:rsidR="00822B4D" w:rsidRPr="00CE1419">
        <w:rPr>
          <w:lang w:val="en-US"/>
        </w:rPr>
        <w:t>(figure 16). Results of conducted tests are presented in table 9 and figure 17 below.</w:t>
      </w:r>
    </w:p>
    <w:p w14:paraId="7F30297D" w14:textId="6D7CC16A" w:rsidR="007E311D" w:rsidRPr="00CE1419" w:rsidRDefault="001B3AC3" w:rsidP="008277AB">
      <w:pPr>
        <w:ind w:firstLine="0"/>
        <w:jc w:val="center"/>
        <w:rPr>
          <w:lang w:val="en-US"/>
        </w:rPr>
      </w:pPr>
      <w:r w:rsidRPr="00CE1419">
        <w:rPr>
          <w:noProof/>
          <w:szCs w:val="24"/>
          <w:lang w:val="en-US" w:eastAsia="ru-RU"/>
        </w:rPr>
        <w:drawing>
          <wp:inline distT="0" distB="0" distL="0" distR="0" wp14:anchorId="3DF3814D" wp14:editId="7E7E0657">
            <wp:extent cx="2725512" cy="1800000"/>
            <wp:effectExtent l="0" t="0" r="0" b="0"/>
            <wp:docPr id="31" name="Рисунок 12" descr="E:\csi\IMG_20200918_16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csi\IMG_20200918_1625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5512" cy="1800000"/>
                    </a:xfrm>
                    <a:prstGeom prst="rect">
                      <a:avLst/>
                    </a:prstGeom>
                    <a:noFill/>
                    <a:ln>
                      <a:noFill/>
                    </a:ln>
                  </pic:spPr>
                </pic:pic>
              </a:graphicData>
            </a:graphic>
          </wp:inline>
        </w:drawing>
      </w:r>
      <w:r w:rsidR="000017CC" w:rsidRPr="00CE1419">
        <w:rPr>
          <w:lang w:val="en-US"/>
        </w:rPr>
        <w:t xml:space="preserve"> </w:t>
      </w:r>
      <w:r w:rsidRPr="00CE1419">
        <w:rPr>
          <w:noProof/>
          <w:szCs w:val="24"/>
          <w:lang w:val="en-US" w:eastAsia="ru-RU"/>
        </w:rPr>
        <w:drawing>
          <wp:inline distT="0" distB="0" distL="0" distR="0" wp14:anchorId="41B44156" wp14:editId="5E7F80F9">
            <wp:extent cx="2756362" cy="1800000"/>
            <wp:effectExtent l="0" t="0" r="6350" b="0"/>
            <wp:docPr id="32" name="Рисунок 13" descr="E:\csi\IMG_20200918_16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csi\IMG_20200918_16153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6362" cy="1800000"/>
                    </a:xfrm>
                    <a:prstGeom prst="rect">
                      <a:avLst/>
                    </a:prstGeom>
                    <a:noFill/>
                    <a:ln>
                      <a:noFill/>
                    </a:ln>
                  </pic:spPr>
                </pic:pic>
              </a:graphicData>
            </a:graphic>
          </wp:inline>
        </w:drawing>
      </w:r>
    </w:p>
    <w:p w14:paraId="75B4AC26" w14:textId="77777777" w:rsidR="008277AB" w:rsidRPr="00CE1419" w:rsidRDefault="00446349" w:rsidP="00446349">
      <w:pPr>
        <w:ind w:firstLine="0"/>
        <w:jc w:val="center"/>
        <w:rPr>
          <w:lang w:val="en-US" w:bidi="ru-RU"/>
        </w:rPr>
      </w:pPr>
      <w:r w:rsidRPr="00CE1419">
        <w:rPr>
          <w:lang w:val="en-US" w:bidi="ru-RU"/>
        </w:rPr>
        <w:t>Figure</w:t>
      </w:r>
      <w:r w:rsidR="008277AB" w:rsidRPr="00CE1419">
        <w:rPr>
          <w:lang w:val="en-US" w:bidi="ru-RU"/>
        </w:rPr>
        <w:t xml:space="preserve"> </w:t>
      </w:r>
      <w:r w:rsidR="00B9027F" w:rsidRPr="00CE1419">
        <w:rPr>
          <w:lang w:val="en-US" w:bidi="ru-RU"/>
        </w:rPr>
        <w:t>1</w:t>
      </w:r>
      <w:r w:rsidR="00B35671" w:rsidRPr="00CE1419">
        <w:rPr>
          <w:lang w:val="en-US" w:bidi="ru-RU"/>
        </w:rPr>
        <w:t>6</w:t>
      </w:r>
      <w:r w:rsidR="008277AB" w:rsidRPr="00CE1419">
        <w:rPr>
          <w:lang w:val="en-US" w:bidi="ru-RU"/>
        </w:rPr>
        <w:t xml:space="preserve"> </w:t>
      </w:r>
      <w:r w:rsidR="007E311D" w:rsidRPr="00CE1419">
        <w:rPr>
          <w:lang w:val="en-US" w:bidi="ru-RU"/>
        </w:rPr>
        <w:t xml:space="preserve">– </w:t>
      </w:r>
      <w:r w:rsidRPr="00CE1419">
        <w:rPr>
          <w:lang w:val="en-US" w:bidi="ru-RU"/>
        </w:rPr>
        <w:t>Determination of compressive strength of concrete cube specimens</w:t>
      </w:r>
    </w:p>
    <w:p w14:paraId="2F3D24DE" w14:textId="77777777" w:rsidR="007E311D" w:rsidRPr="00CE1419" w:rsidRDefault="00446349" w:rsidP="008D614B">
      <w:pPr>
        <w:ind w:firstLine="0"/>
        <w:rPr>
          <w:lang w:val="en-US"/>
        </w:rPr>
      </w:pPr>
      <w:r w:rsidRPr="00CE1419">
        <w:rPr>
          <w:lang w:val="en-US"/>
        </w:rPr>
        <w:lastRenderedPageBreak/>
        <w:t>Table</w:t>
      </w:r>
      <w:r w:rsidR="007E311D" w:rsidRPr="00CE1419">
        <w:rPr>
          <w:lang w:val="en-US"/>
        </w:rPr>
        <w:t xml:space="preserve"> </w:t>
      </w:r>
      <w:r w:rsidR="006D6460" w:rsidRPr="00CE1419">
        <w:rPr>
          <w:lang w:val="en-US"/>
        </w:rPr>
        <w:t>9</w:t>
      </w:r>
      <w:r w:rsidR="007E311D" w:rsidRPr="00CE1419">
        <w:rPr>
          <w:lang w:val="en-US"/>
        </w:rPr>
        <w:t xml:space="preserve"> </w:t>
      </w:r>
      <w:r w:rsidR="006D6460" w:rsidRPr="00CE1419">
        <w:rPr>
          <w:lang w:val="en-US"/>
        </w:rPr>
        <w:t xml:space="preserve">– </w:t>
      </w:r>
      <w:r w:rsidRPr="00CE1419">
        <w:rPr>
          <w:lang w:val="en-US"/>
        </w:rPr>
        <w:t>Test results</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138"/>
        <w:gridCol w:w="1024"/>
        <w:gridCol w:w="1024"/>
        <w:gridCol w:w="1024"/>
        <w:gridCol w:w="1024"/>
        <w:gridCol w:w="1024"/>
        <w:gridCol w:w="1024"/>
        <w:gridCol w:w="1029"/>
      </w:tblGrid>
      <w:tr w:rsidR="007E311D" w:rsidRPr="00CE1419" w14:paraId="6DDEE2CA" w14:textId="77777777" w:rsidTr="008D614B">
        <w:trPr>
          <w:trHeight w:val="258"/>
          <w:jc w:val="center"/>
        </w:trPr>
        <w:tc>
          <w:tcPr>
            <w:tcW w:w="2138" w:type="dxa"/>
            <w:vMerge w:val="restart"/>
            <w:vAlign w:val="center"/>
          </w:tcPr>
          <w:p w14:paraId="57BC2440" w14:textId="77777777" w:rsidR="007E311D" w:rsidRPr="00CE1419" w:rsidRDefault="00446349"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Curing time</w:t>
            </w:r>
            <w:r w:rsidR="007E311D" w:rsidRPr="00CE1419">
              <w:rPr>
                <w:color w:val="000000"/>
                <w:sz w:val="20"/>
                <w:szCs w:val="20"/>
                <w:lang w:val="en-US"/>
              </w:rPr>
              <w:t xml:space="preserve">, </w:t>
            </w:r>
            <w:r w:rsidRPr="00CE1419">
              <w:rPr>
                <w:color w:val="000000"/>
                <w:sz w:val="20"/>
                <w:szCs w:val="20"/>
                <w:lang w:val="en-US"/>
              </w:rPr>
              <w:t>days</w:t>
            </w:r>
          </w:p>
        </w:tc>
        <w:tc>
          <w:tcPr>
            <w:tcW w:w="7173" w:type="dxa"/>
            <w:gridSpan w:val="7"/>
            <w:vAlign w:val="center"/>
          </w:tcPr>
          <w:p w14:paraId="67C78FA7" w14:textId="77777777" w:rsidR="007E311D" w:rsidRPr="00CE1419" w:rsidRDefault="00446349"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Concrete strength gain at different temperature regimes, N/mm</w:t>
            </w:r>
            <w:r w:rsidRPr="00CE1419">
              <w:rPr>
                <w:color w:val="000000"/>
                <w:sz w:val="20"/>
                <w:szCs w:val="20"/>
                <w:vertAlign w:val="superscript"/>
                <w:lang w:val="en-US"/>
              </w:rPr>
              <w:t>2</w:t>
            </w:r>
          </w:p>
        </w:tc>
      </w:tr>
      <w:tr w:rsidR="007E311D" w:rsidRPr="00CE1419" w14:paraId="29AC80FE" w14:textId="77777777" w:rsidTr="008D614B">
        <w:trPr>
          <w:trHeight w:val="258"/>
          <w:jc w:val="center"/>
        </w:trPr>
        <w:tc>
          <w:tcPr>
            <w:tcW w:w="2138" w:type="dxa"/>
            <w:vMerge/>
            <w:vAlign w:val="center"/>
          </w:tcPr>
          <w:p w14:paraId="1AAF5985"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p>
        </w:tc>
        <w:tc>
          <w:tcPr>
            <w:tcW w:w="1024" w:type="dxa"/>
            <w:vAlign w:val="center"/>
          </w:tcPr>
          <w:p w14:paraId="5409F9CA"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10°С</w:t>
            </w:r>
          </w:p>
        </w:tc>
        <w:tc>
          <w:tcPr>
            <w:tcW w:w="1024" w:type="dxa"/>
            <w:vAlign w:val="center"/>
          </w:tcPr>
          <w:p w14:paraId="1DC0963F"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20°С</w:t>
            </w:r>
          </w:p>
        </w:tc>
        <w:tc>
          <w:tcPr>
            <w:tcW w:w="1024" w:type="dxa"/>
            <w:vAlign w:val="center"/>
          </w:tcPr>
          <w:p w14:paraId="0050BCE4"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30°С</w:t>
            </w:r>
          </w:p>
        </w:tc>
        <w:tc>
          <w:tcPr>
            <w:tcW w:w="1024" w:type="dxa"/>
            <w:vAlign w:val="center"/>
          </w:tcPr>
          <w:p w14:paraId="346B2DAD"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40°С</w:t>
            </w:r>
          </w:p>
        </w:tc>
        <w:tc>
          <w:tcPr>
            <w:tcW w:w="1024" w:type="dxa"/>
            <w:vAlign w:val="center"/>
          </w:tcPr>
          <w:p w14:paraId="0EC41E31"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50°С</w:t>
            </w:r>
          </w:p>
        </w:tc>
        <w:tc>
          <w:tcPr>
            <w:tcW w:w="1024" w:type="dxa"/>
            <w:vAlign w:val="center"/>
          </w:tcPr>
          <w:p w14:paraId="14C70596"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60°С</w:t>
            </w:r>
          </w:p>
        </w:tc>
        <w:tc>
          <w:tcPr>
            <w:tcW w:w="1024" w:type="dxa"/>
            <w:vAlign w:val="center"/>
          </w:tcPr>
          <w:p w14:paraId="322DFF6B"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70°С</w:t>
            </w:r>
          </w:p>
        </w:tc>
      </w:tr>
      <w:tr w:rsidR="007E311D" w:rsidRPr="00CE1419" w14:paraId="0D873060" w14:textId="77777777" w:rsidTr="008D614B">
        <w:trPr>
          <w:trHeight w:val="258"/>
          <w:jc w:val="center"/>
        </w:trPr>
        <w:tc>
          <w:tcPr>
            <w:tcW w:w="2138" w:type="dxa"/>
            <w:vAlign w:val="center"/>
          </w:tcPr>
          <w:p w14:paraId="59DD50EF"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w:t>
            </w:r>
          </w:p>
        </w:tc>
        <w:tc>
          <w:tcPr>
            <w:tcW w:w="1024" w:type="dxa"/>
            <w:vAlign w:val="center"/>
          </w:tcPr>
          <w:p w14:paraId="1A76D7AA"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12.5</w:t>
            </w:r>
          </w:p>
        </w:tc>
        <w:tc>
          <w:tcPr>
            <w:tcW w:w="1024" w:type="dxa"/>
            <w:vAlign w:val="center"/>
          </w:tcPr>
          <w:p w14:paraId="5C3C4B61"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12.2</w:t>
            </w:r>
          </w:p>
        </w:tc>
        <w:tc>
          <w:tcPr>
            <w:tcW w:w="1024" w:type="dxa"/>
            <w:vAlign w:val="center"/>
          </w:tcPr>
          <w:p w14:paraId="1024B20A"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12.5</w:t>
            </w:r>
          </w:p>
        </w:tc>
        <w:tc>
          <w:tcPr>
            <w:tcW w:w="1024" w:type="dxa"/>
            <w:vAlign w:val="center"/>
          </w:tcPr>
          <w:p w14:paraId="6ACEEF64"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12.85</w:t>
            </w:r>
          </w:p>
        </w:tc>
        <w:tc>
          <w:tcPr>
            <w:tcW w:w="1024" w:type="dxa"/>
            <w:vAlign w:val="center"/>
          </w:tcPr>
          <w:p w14:paraId="1FC2AD4A"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12.8</w:t>
            </w:r>
          </w:p>
        </w:tc>
        <w:tc>
          <w:tcPr>
            <w:tcW w:w="1024" w:type="dxa"/>
            <w:vAlign w:val="center"/>
          </w:tcPr>
          <w:p w14:paraId="0A7EC155"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13.25</w:t>
            </w:r>
          </w:p>
        </w:tc>
        <w:tc>
          <w:tcPr>
            <w:tcW w:w="1024" w:type="dxa"/>
            <w:vAlign w:val="center"/>
          </w:tcPr>
          <w:p w14:paraId="3BCB9E5D"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13.35*</w:t>
            </w:r>
          </w:p>
        </w:tc>
      </w:tr>
      <w:tr w:rsidR="007E311D" w:rsidRPr="00CE1419" w14:paraId="4623FC72" w14:textId="77777777" w:rsidTr="008D614B">
        <w:trPr>
          <w:trHeight w:val="258"/>
          <w:jc w:val="center"/>
        </w:trPr>
        <w:tc>
          <w:tcPr>
            <w:tcW w:w="2138" w:type="dxa"/>
            <w:vAlign w:val="center"/>
          </w:tcPr>
          <w:p w14:paraId="16579D82"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3</w:t>
            </w:r>
          </w:p>
        </w:tc>
        <w:tc>
          <w:tcPr>
            <w:tcW w:w="1024" w:type="dxa"/>
            <w:vAlign w:val="center"/>
          </w:tcPr>
          <w:p w14:paraId="3A423468"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17.6</w:t>
            </w:r>
          </w:p>
        </w:tc>
        <w:tc>
          <w:tcPr>
            <w:tcW w:w="1024" w:type="dxa"/>
            <w:vAlign w:val="center"/>
          </w:tcPr>
          <w:p w14:paraId="18E14BC1"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20.45</w:t>
            </w:r>
          </w:p>
        </w:tc>
        <w:tc>
          <w:tcPr>
            <w:tcW w:w="1024" w:type="dxa"/>
            <w:vAlign w:val="center"/>
          </w:tcPr>
          <w:p w14:paraId="1623FA04"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22.15</w:t>
            </w:r>
          </w:p>
        </w:tc>
        <w:tc>
          <w:tcPr>
            <w:tcW w:w="1024" w:type="dxa"/>
            <w:vAlign w:val="center"/>
          </w:tcPr>
          <w:p w14:paraId="7D3B2931"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22.25</w:t>
            </w:r>
          </w:p>
        </w:tc>
        <w:tc>
          <w:tcPr>
            <w:tcW w:w="1024" w:type="dxa"/>
            <w:vAlign w:val="center"/>
          </w:tcPr>
          <w:p w14:paraId="61A8306A"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22.9</w:t>
            </w:r>
          </w:p>
        </w:tc>
        <w:tc>
          <w:tcPr>
            <w:tcW w:w="1024" w:type="dxa"/>
            <w:vAlign w:val="center"/>
          </w:tcPr>
          <w:p w14:paraId="0C5636D7"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23.5*</w:t>
            </w:r>
          </w:p>
        </w:tc>
        <w:tc>
          <w:tcPr>
            <w:tcW w:w="1024" w:type="dxa"/>
            <w:vAlign w:val="center"/>
          </w:tcPr>
          <w:p w14:paraId="628291E5"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23.2</w:t>
            </w:r>
          </w:p>
        </w:tc>
      </w:tr>
      <w:tr w:rsidR="007E311D" w:rsidRPr="00CE1419" w14:paraId="5A995FBB" w14:textId="77777777" w:rsidTr="008D614B">
        <w:trPr>
          <w:trHeight w:val="258"/>
          <w:jc w:val="center"/>
        </w:trPr>
        <w:tc>
          <w:tcPr>
            <w:tcW w:w="2138" w:type="dxa"/>
            <w:vAlign w:val="center"/>
          </w:tcPr>
          <w:p w14:paraId="6D987DB9"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7</w:t>
            </w:r>
          </w:p>
        </w:tc>
        <w:tc>
          <w:tcPr>
            <w:tcW w:w="1024" w:type="dxa"/>
            <w:vAlign w:val="center"/>
          </w:tcPr>
          <w:p w14:paraId="0E1C1A05"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23.1</w:t>
            </w:r>
          </w:p>
        </w:tc>
        <w:tc>
          <w:tcPr>
            <w:tcW w:w="1024" w:type="dxa"/>
            <w:vAlign w:val="center"/>
          </w:tcPr>
          <w:p w14:paraId="671EF660"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24.25</w:t>
            </w:r>
          </w:p>
        </w:tc>
        <w:tc>
          <w:tcPr>
            <w:tcW w:w="1024" w:type="dxa"/>
            <w:vAlign w:val="center"/>
          </w:tcPr>
          <w:p w14:paraId="29DEA26F"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24.3</w:t>
            </w:r>
          </w:p>
        </w:tc>
        <w:tc>
          <w:tcPr>
            <w:tcW w:w="1024" w:type="dxa"/>
            <w:vAlign w:val="center"/>
          </w:tcPr>
          <w:p w14:paraId="5D0A42D5"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24.85*</w:t>
            </w:r>
          </w:p>
        </w:tc>
        <w:tc>
          <w:tcPr>
            <w:tcW w:w="1024" w:type="dxa"/>
            <w:vAlign w:val="center"/>
          </w:tcPr>
          <w:p w14:paraId="6DB2BC4B"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24.1</w:t>
            </w:r>
          </w:p>
        </w:tc>
        <w:tc>
          <w:tcPr>
            <w:tcW w:w="1024" w:type="dxa"/>
            <w:vAlign w:val="center"/>
          </w:tcPr>
          <w:p w14:paraId="7CEE7E0E"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24</w:t>
            </w:r>
          </w:p>
        </w:tc>
        <w:tc>
          <w:tcPr>
            <w:tcW w:w="1024" w:type="dxa"/>
            <w:vAlign w:val="center"/>
          </w:tcPr>
          <w:p w14:paraId="6466E62E"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24.25</w:t>
            </w:r>
          </w:p>
        </w:tc>
      </w:tr>
      <w:tr w:rsidR="007E311D" w:rsidRPr="00CE1419" w14:paraId="6BA087A2" w14:textId="77777777" w:rsidTr="008D614B">
        <w:trPr>
          <w:trHeight w:val="258"/>
          <w:jc w:val="center"/>
        </w:trPr>
        <w:tc>
          <w:tcPr>
            <w:tcW w:w="2138" w:type="dxa"/>
            <w:vAlign w:val="center"/>
          </w:tcPr>
          <w:p w14:paraId="48FA6DC9"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14</w:t>
            </w:r>
          </w:p>
        </w:tc>
        <w:tc>
          <w:tcPr>
            <w:tcW w:w="1024" w:type="dxa"/>
            <w:vAlign w:val="center"/>
          </w:tcPr>
          <w:p w14:paraId="4A52A497"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31.55*</w:t>
            </w:r>
          </w:p>
        </w:tc>
        <w:tc>
          <w:tcPr>
            <w:tcW w:w="1024" w:type="dxa"/>
            <w:vAlign w:val="center"/>
          </w:tcPr>
          <w:p w14:paraId="5F811643"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26.75</w:t>
            </w:r>
          </w:p>
        </w:tc>
        <w:tc>
          <w:tcPr>
            <w:tcW w:w="1024" w:type="dxa"/>
            <w:vAlign w:val="center"/>
          </w:tcPr>
          <w:p w14:paraId="763FE745"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25.1</w:t>
            </w:r>
          </w:p>
        </w:tc>
        <w:tc>
          <w:tcPr>
            <w:tcW w:w="1024" w:type="dxa"/>
            <w:vAlign w:val="center"/>
          </w:tcPr>
          <w:p w14:paraId="0C984798"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24.4</w:t>
            </w:r>
          </w:p>
        </w:tc>
        <w:tc>
          <w:tcPr>
            <w:tcW w:w="1024" w:type="dxa"/>
            <w:vAlign w:val="center"/>
          </w:tcPr>
          <w:p w14:paraId="48FF39B5"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26</w:t>
            </w:r>
          </w:p>
        </w:tc>
        <w:tc>
          <w:tcPr>
            <w:tcW w:w="1024" w:type="dxa"/>
            <w:vAlign w:val="center"/>
          </w:tcPr>
          <w:p w14:paraId="0255A408"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26.85</w:t>
            </w:r>
          </w:p>
        </w:tc>
        <w:tc>
          <w:tcPr>
            <w:tcW w:w="1024" w:type="dxa"/>
            <w:vAlign w:val="center"/>
          </w:tcPr>
          <w:p w14:paraId="2A828121"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28.1</w:t>
            </w:r>
          </w:p>
        </w:tc>
      </w:tr>
      <w:tr w:rsidR="007E311D" w:rsidRPr="00CE1419" w14:paraId="7416BB5D" w14:textId="77777777" w:rsidTr="008D614B">
        <w:trPr>
          <w:trHeight w:val="258"/>
          <w:jc w:val="center"/>
        </w:trPr>
        <w:tc>
          <w:tcPr>
            <w:tcW w:w="2138" w:type="dxa"/>
            <w:vAlign w:val="center"/>
          </w:tcPr>
          <w:p w14:paraId="08804EFC"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28</w:t>
            </w:r>
          </w:p>
        </w:tc>
        <w:tc>
          <w:tcPr>
            <w:tcW w:w="1024" w:type="dxa"/>
            <w:vAlign w:val="center"/>
          </w:tcPr>
          <w:p w14:paraId="3D62DA36"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34.6*</w:t>
            </w:r>
          </w:p>
        </w:tc>
        <w:tc>
          <w:tcPr>
            <w:tcW w:w="1024" w:type="dxa"/>
            <w:vAlign w:val="center"/>
          </w:tcPr>
          <w:p w14:paraId="145A1A18"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34.2</w:t>
            </w:r>
          </w:p>
        </w:tc>
        <w:tc>
          <w:tcPr>
            <w:tcW w:w="1024" w:type="dxa"/>
            <w:vAlign w:val="center"/>
          </w:tcPr>
          <w:p w14:paraId="5FA7C157"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34</w:t>
            </w:r>
          </w:p>
        </w:tc>
        <w:tc>
          <w:tcPr>
            <w:tcW w:w="1024" w:type="dxa"/>
            <w:vAlign w:val="center"/>
          </w:tcPr>
          <w:p w14:paraId="41B11068"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33.95</w:t>
            </w:r>
          </w:p>
        </w:tc>
        <w:tc>
          <w:tcPr>
            <w:tcW w:w="1024" w:type="dxa"/>
            <w:vAlign w:val="center"/>
          </w:tcPr>
          <w:p w14:paraId="40CF2B8A"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33.8</w:t>
            </w:r>
          </w:p>
        </w:tc>
        <w:tc>
          <w:tcPr>
            <w:tcW w:w="1024" w:type="dxa"/>
            <w:vAlign w:val="center"/>
          </w:tcPr>
          <w:p w14:paraId="66C62B17"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33.05</w:t>
            </w:r>
          </w:p>
        </w:tc>
        <w:tc>
          <w:tcPr>
            <w:tcW w:w="1024" w:type="dxa"/>
            <w:vAlign w:val="center"/>
          </w:tcPr>
          <w:p w14:paraId="5B700904" w14:textId="77777777" w:rsidR="007E311D" w:rsidRPr="00CE1419" w:rsidRDefault="007E311D" w:rsidP="008D614B">
            <w:pPr>
              <w:autoSpaceDE w:val="0"/>
              <w:autoSpaceDN w:val="0"/>
              <w:adjustRightInd w:val="0"/>
              <w:spacing w:line="240" w:lineRule="auto"/>
              <w:ind w:firstLine="0"/>
              <w:jc w:val="center"/>
              <w:rPr>
                <w:color w:val="000000"/>
                <w:sz w:val="20"/>
                <w:szCs w:val="20"/>
                <w:lang w:val="en-US"/>
              </w:rPr>
            </w:pPr>
            <w:r w:rsidRPr="00CE1419">
              <w:rPr>
                <w:color w:val="000000"/>
                <w:sz w:val="20"/>
                <w:szCs w:val="20"/>
                <w:lang w:val="en-US"/>
              </w:rPr>
              <w:t>33</w:t>
            </w:r>
          </w:p>
        </w:tc>
      </w:tr>
    </w:tbl>
    <w:p w14:paraId="271EC19E" w14:textId="77777777" w:rsidR="007E311D" w:rsidRPr="00CE1419" w:rsidRDefault="007E311D" w:rsidP="007E311D">
      <w:pPr>
        <w:pStyle w:val="af3"/>
        <w:spacing w:line="240" w:lineRule="auto"/>
        <w:rPr>
          <w:i/>
          <w:iCs/>
          <w:sz w:val="20"/>
          <w:szCs w:val="20"/>
          <w:lang w:val="en-US"/>
        </w:rPr>
      </w:pPr>
      <w:r w:rsidRPr="00CE1419">
        <w:rPr>
          <w:i/>
          <w:iCs/>
          <w:sz w:val="20"/>
          <w:szCs w:val="20"/>
          <w:lang w:val="en-US"/>
        </w:rPr>
        <w:t>*</w:t>
      </w:r>
      <w:r w:rsidR="00446349" w:rsidRPr="00CE1419">
        <w:rPr>
          <w:lang w:val="en-US"/>
        </w:rPr>
        <w:t xml:space="preserve"> </w:t>
      </w:r>
      <w:r w:rsidR="00446349" w:rsidRPr="00CE1419">
        <w:rPr>
          <w:i/>
          <w:iCs/>
          <w:sz w:val="20"/>
          <w:szCs w:val="20"/>
          <w:lang w:val="en-US"/>
        </w:rPr>
        <w:t>Maximum strength gain values</w:t>
      </w:r>
    </w:p>
    <w:p w14:paraId="61F6945A" w14:textId="77777777" w:rsidR="007E311D" w:rsidRPr="00CE1419" w:rsidRDefault="007E311D" w:rsidP="008D614B">
      <w:pPr>
        <w:rPr>
          <w:lang w:val="en-US"/>
        </w:rPr>
      </w:pPr>
    </w:p>
    <w:p w14:paraId="4BA62540" w14:textId="23F38027" w:rsidR="007E311D" w:rsidRPr="00CE1419" w:rsidRDefault="001B3AC3" w:rsidP="008D614B">
      <w:pPr>
        <w:pStyle w:val="af3"/>
        <w:spacing w:line="240" w:lineRule="auto"/>
        <w:ind w:left="0" w:firstLine="0"/>
        <w:jc w:val="center"/>
        <w:rPr>
          <w:szCs w:val="24"/>
          <w:lang w:val="en-US"/>
        </w:rPr>
      </w:pPr>
      <w:r w:rsidRPr="00CE1419">
        <w:rPr>
          <w:noProof/>
          <w:szCs w:val="24"/>
          <w:lang w:val="en-US" w:eastAsia="ru-RU"/>
        </w:rPr>
        <w:drawing>
          <wp:inline distT="0" distB="0" distL="0" distR="0" wp14:anchorId="3B3B5C54" wp14:editId="11F94C5E">
            <wp:extent cx="5932805" cy="3886200"/>
            <wp:effectExtent l="0" t="0" r="0" b="0"/>
            <wp:docPr id="33"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EFD8F3" w14:textId="77777777" w:rsidR="007E311D" w:rsidRPr="00CE1419" w:rsidRDefault="00446349" w:rsidP="00C97250">
      <w:pPr>
        <w:pStyle w:val="af3"/>
        <w:ind w:left="0" w:firstLine="0"/>
        <w:jc w:val="center"/>
        <w:rPr>
          <w:szCs w:val="24"/>
          <w:lang w:val="en-US"/>
        </w:rPr>
      </w:pPr>
      <w:r w:rsidRPr="00CE1419">
        <w:rPr>
          <w:szCs w:val="24"/>
          <w:lang w:val="en-US"/>
        </w:rPr>
        <w:t>Figure</w:t>
      </w:r>
      <w:r w:rsidR="007E311D" w:rsidRPr="00CE1419">
        <w:rPr>
          <w:szCs w:val="24"/>
          <w:lang w:val="en-US"/>
        </w:rPr>
        <w:t xml:space="preserve"> </w:t>
      </w:r>
      <w:r w:rsidR="00B9027F" w:rsidRPr="00CE1419">
        <w:rPr>
          <w:szCs w:val="24"/>
          <w:lang w:val="en-US"/>
        </w:rPr>
        <w:t>1</w:t>
      </w:r>
      <w:r w:rsidR="00B35671" w:rsidRPr="00CE1419">
        <w:rPr>
          <w:szCs w:val="24"/>
          <w:lang w:val="en-US"/>
        </w:rPr>
        <w:t>7</w:t>
      </w:r>
      <w:r w:rsidR="007E311D" w:rsidRPr="00CE1419">
        <w:rPr>
          <w:szCs w:val="24"/>
          <w:lang w:val="en-US"/>
        </w:rPr>
        <w:t xml:space="preserve"> – </w:t>
      </w:r>
      <w:r w:rsidR="004F2C74" w:rsidRPr="00CE1419">
        <w:rPr>
          <w:szCs w:val="24"/>
          <w:lang w:val="en-US"/>
        </w:rPr>
        <w:t>Concrete curing isotherms</w:t>
      </w:r>
    </w:p>
    <w:p w14:paraId="6F62ADCD" w14:textId="77777777" w:rsidR="007E311D" w:rsidRPr="00CE1419" w:rsidRDefault="004F2C74" w:rsidP="008D614B">
      <w:pPr>
        <w:rPr>
          <w:lang w:val="en-US"/>
        </w:rPr>
      </w:pPr>
      <w:r w:rsidRPr="00CE1419">
        <w:rPr>
          <w:lang w:val="en-US"/>
        </w:rPr>
        <w:t>According to the obtained isotherms, the maximum strength gain at 1, 3, 7, 14 and 28 days showed the specimens cured at 70, 60, 40, 10 and 10°C, with values of 13.35, 23.5, 24.85, 31.55, and 34.6 N/mm</w:t>
      </w:r>
      <w:r w:rsidRPr="00CE1419">
        <w:rPr>
          <w:vertAlign w:val="superscript"/>
          <w:lang w:val="en-US"/>
        </w:rPr>
        <w:t>2</w:t>
      </w:r>
      <w:r w:rsidRPr="00CE1419">
        <w:rPr>
          <w:lang w:val="en-US"/>
        </w:rPr>
        <w:t xml:space="preserve"> respectively. From these test results, the following conclusions can be drawn</w:t>
      </w:r>
      <w:r w:rsidR="007E311D" w:rsidRPr="00CE1419">
        <w:rPr>
          <w:lang w:val="en-US"/>
        </w:rPr>
        <w:t>:</w:t>
      </w:r>
    </w:p>
    <w:p w14:paraId="37B29546" w14:textId="77777777" w:rsidR="007E311D" w:rsidRPr="00CE1419" w:rsidRDefault="007E311D" w:rsidP="008D614B">
      <w:pPr>
        <w:rPr>
          <w:lang w:val="en-US"/>
        </w:rPr>
      </w:pPr>
      <w:r w:rsidRPr="00CE1419">
        <w:rPr>
          <w:lang w:val="en-US"/>
        </w:rPr>
        <w:t xml:space="preserve">- </w:t>
      </w:r>
      <w:r w:rsidR="004F2C74" w:rsidRPr="00CE1419">
        <w:rPr>
          <w:lang w:val="en-US"/>
        </w:rPr>
        <w:t>The curing temperature of the specimens has a particular effect on the strength characteristics of the specimens at the early stages of curing - from 1 to 7 days. The dynamics of strength increase from temperature increase is observed</w:t>
      </w:r>
      <w:r w:rsidRPr="00CE1419">
        <w:rPr>
          <w:lang w:val="en-US"/>
        </w:rPr>
        <w:t xml:space="preserve">. </w:t>
      </w:r>
    </w:p>
    <w:p w14:paraId="59156563" w14:textId="77777777" w:rsidR="008277AB" w:rsidRPr="00CE1419" w:rsidRDefault="007E311D" w:rsidP="008D614B">
      <w:pPr>
        <w:rPr>
          <w:lang w:val="en-US"/>
        </w:rPr>
      </w:pPr>
      <w:r w:rsidRPr="00CE1419">
        <w:rPr>
          <w:lang w:val="en-US"/>
        </w:rPr>
        <w:t xml:space="preserve">- </w:t>
      </w:r>
      <w:r w:rsidR="004F2C74" w:rsidRPr="00CE1419">
        <w:rPr>
          <w:lang w:val="en-US"/>
        </w:rPr>
        <w:t>During the period of curing from 14 to 28 days there is an increase in the strength of concrete when holding specimens at a temperature of 10°C. Also, during the curing period from 14 to 28 days decreases the jump in strength characteristics of specimens tested after holding at temperatures from 20 to 70°C</w:t>
      </w:r>
      <w:r w:rsidRPr="00CE1419">
        <w:rPr>
          <w:lang w:val="en-US"/>
        </w:rPr>
        <w:t>.</w:t>
      </w:r>
    </w:p>
    <w:p w14:paraId="24DF6155" w14:textId="77777777" w:rsidR="00857E43" w:rsidRPr="00CE1419" w:rsidRDefault="001D5773" w:rsidP="00B905EE">
      <w:pPr>
        <w:pStyle w:val="10"/>
        <w:numPr>
          <w:ilvl w:val="0"/>
          <w:numId w:val="0"/>
        </w:numPr>
        <w:jc w:val="center"/>
        <w:rPr>
          <w:lang w:val="en-US"/>
        </w:rPr>
      </w:pPr>
      <w:bookmarkStart w:id="28" w:name="_Toc53404306"/>
      <w:r w:rsidRPr="00CE1419">
        <w:rPr>
          <w:lang w:val="en-US"/>
        </w:rPr>
        <w:lastRenderedPageBreak/>
        <w:t>CONCLUSIONS</w:t>
      </w:r>
      <w:bookmarkEnd w:id="28"/>
    </w:p>
    <w:p w14:paraId="28A5AF9B" w14:textId="77777777" w:rsidR="00857E43" w:rsidRPr="00CE1419" w:rsidRDefault="001D5773" w:rsidP="009A74D3">
      <w:pPr>
        <w:rPr>
          <w:szCs w:val="24"/>
          <w:lang w:val="en-US"/>
        </w:rPr>
      </w:pPr>
      <w:r w:rsidRPr="00CE1419">
        <w:rPr>
          <w:szCs w:val="24"/>
          <w:lang w:val="en-US"/>
        </w:rPr>
        <w:t>Thus, the planned schedule of work in 2020 for the grant project AR08052033 “Development and pilot-industrial implementation of an embedded wireless sensor for non-destructive testing and monitoring of reinforced concrete structures” has been completed in full before the report is issued</w:t>
      </w:r>
      <w:r w:rsidR="00961F82" w:rsidRPr="00CE1419">
        <w:rPr>
          <w:szCs w:val="24"/>
          <w:lang w:val="en-US"/>
        </w:rPr>
        <w:t>:</w:t>
      </w:r>
    </w:p>
    <w:p w14:paraId="774E89D9" w14:textId="77777777" w:rsidR="00857E43" w:rsidRPr="00CE1419" w:rsidRDefault="009A74D3" w:rsidP="009A74D3">
      <w:pPr>
        <w:rPr>
          <w:szCs w:val="24"/>
          <w:lang w:val="en-US"/>
        </w:rPr>
      </w:pPr>
      <w:r w:rsidRPr="00CE1419">
        <w:rPr>
          <w:szCs w:val="24"/>
          <w:lang w:val="en-US"/>
        </w:rPr>
        <w:t xml:space="preserve">1. </w:t>
      </w:r>
      <w:r w:rsidR="001D5773" w:rsidRPr="00CE1419">
        <w:rPr>
          <w:lang w:val="en-US"/>
        </w:rPr>
        <w:t>The analysis of the current state was performed. An understanding of the level of technology development in the research area was obtained. Sensors for non-destructive testing of concrete strength are an alternative to existing traditional methods, such as shock impulse methods or the elastic rebound method. The disadvantage of traditional non-destructive concrete strength testing methods is the limited radius and depth of the equipment, so that one large structure requires multiple measurements to obtain accurate strength data, which increases laboriousness and takes more time. Sensors solve this problem because they measure at a given interval of time, so that the builder can obtain the latest data on request. The use of sensors embedded in the body of concrete is quite common abroad, and the market for maturity sensors is represented by a wide range of manufacturers. However, despite the advantages of such solutions, there are no analogues in Kazakhstan.</w:t>
      </w:r>
    </w:p>
    <w:p w14:paraId="1B0B410C" w14:textId="77777777" w:rsidR="00857E43" w:rsidRPr="00CE1419" w:rsidRDefault="009A74D3" w:rsidP="009A74D3">
      <w:pPr>
        <w:rPr>
          <w:szCs w:val="24"/>
          <w:lang w:val="en-US"/>
        </w:rPr>
      </w:pPr>
      <w:r w:rsidRPr="00CE1419">
        <w:rPr>
          <w:szCs w:val="24"/>
          <w:lang w:val="en-US"/>
        </w:rPr>
        <w:t>2.</w:t>
      </w:r>
      <w:r w:rsidR="00857E43" w:rsidRPr="00CE1419">
        <w:rPr>
          <w:szCs w:val="24"/>
          <w:lang w:val="en-US"/>
        </w:rPr>
        <w:t xml:space="preserve"> </w:t>
      </w:r>
      <w:r w:rsidR="001D5773" w:rsidRPr="00CE1419">
        <w:rPr>
          <w:lang w:val="en-US"/>
        </w:rPr>
        <w:t>A comparative analysis of best practices was made. The advantages and disadvantages of analogues and the list of necessary components of the sensor are revealed. Comparative analysis of best practices showed the effectiveness of embedded sensors compared with traditional destructive and non-destructive methods. The experience of using different types of sensors on construction sites around the world</w:t>
      </w:r>
      <w:r w:rsidR="00DA1F27" w:rsidRPr="00CE1419">
        <w:rPr>
          <w:lang w:val="en-US"/>
        </w:rPr>
        <w:t xml:space="preserve"> are considered</w:t>
      </w:r>
      <w:r w:rsidR="001D5773" w:rsidRPr="00CE1419">
        <w:rPr>
          <w:lang w:val="en-US"/>
        </w:rPr>
        <w:t xml:space="preserve">, such as: </w:t>
      </w:r>
      <w:proofErr w:type="spellStart"/>
      <w:r w:rsidR="001D5773" w:rsidRPr="00CE1419">
        <w:rPr>
          <w:lang w:val="en-US"/>
        </w:rPr>
        <w:t>Giatec</w:t>
      </w:r>
      <w:proofErr w:type="spellEnd"/>
      <w:r w:rsidR="001D5773" w:rsidRPr="00CE1419">
        <w:rPr>
          <w:lang w:val="en-US"/>
        </w:rPr>
        <w:t xml:space="preserve"> SmartRock2 (Canada), Concrete Sensors (USA), Command Center Wireless (USA), Con-Cure NEX (USA), Exact Technology (Canada), Hobo (USA), Converge Signal (UK), </w:t>
      </w:r>
      <w:proofErr w:type="spellStart"/>
      <w:r w:rsidR="001D5773" w:rsidRPr="00CE1419">
        <w:rPr>
          <w:lang w:val="en-US"/>
        </w:rPr>
        <w:t>HardTrack</w:t>
      </w:r>
      <w:proofErr w:type="spellEnd"/>
      <w:r w:rsidR="001D5773" w:rsidRPr="00CE1419">
        <w:rPr>
          <w:lang w:val="en-US"/>
        </w:rPr>
        <w:t xml:space="preserve"> Cloud Sensor (Canada), AOMS </w:t>
      </w:r>
      <w:proofErr w:type="spellStart"/>
      <w:r w:rsidR="001D5773" w:rsidRPr="00CE1419">
        <w:rPr>
          <w:lang w:val="en-US"/>
        </w:rPr>
        <w:t>Lumicon</w:t>
      </w:r>
      <w:proofErr w:type="spellEnd"/>
      <w:r w:rsidR="001D5773" w:rsidRPr="00CE1419">
        <w:rPr>
          <w:lang w:val="en-US"/>
        </w:rPr>
        <w:t xml:space="preserve"> concrete sensor (Canada), </w:t>
      </w:r>
      <w:proofErr w:type="spellStart"/>
      <w:r w:rsidR="001D5773" w:rsidRPr="00CE1419">
        <w:rPr>
          <w:lang w:val="en-US"/>
        </w:rPr>
        <w:t>intelliRock</w:t>
      </w:r>
      <w:proofErr w:type="spellEnd"/>
      <w:r w:rsidR="001D5773" w:rsidRPr="00CE1419">
        <w:rPr>
          <w:lang w:val="en-US"/>
        </w:rPr>
        <w:t xml:space="preserve"> III Maturity Logger (USA), </w:t>
      </w:r>
      <w:proofErr w:type="spellStart"/>
      <w:r w:rsidR="001D5773" w:rsidRPr="00CE1419">
        <w:rPr>
          <w:lang w:val="en-US"/>
        </w:rPr>
        <w:t>Sensohive</w:t>
      </w:r>
      <w:proofErr w:type="spellEnd"/>
      <w:r w:rsidR="001D5773" w:rsidRPr="00CE1419">
        <w:rPr>
          <w:lang w:val="en-US"/>
        </w:rPr>
        <w:t xml:space="preserve"> </w:t>
      </w:r>
      <w:proofErr w:type="spellStart"/>
      <w:r w:rsidR="001D5773" w:rsidRPr="00CE1419">
        <w:rPr>
          <w:lang w:val="en-US"/>
        </w:rPr>
        <w:t>Maturix</w:t>
      </w:r>
      <w:proofErr w:type="spellEnd"/>
      <w:r w:rsidR="001D5773" w:rsidRPr="00CE1419">
        <w:rPr>
          <w:lang w:val="en-US"/>
        </w:rPr>
        <w:t xml:space="preserve"> sensor (Denmark), </w:t>
      </w:r>
      <w:proofErr w:type="spellStart"/>
      <w:r w:rsidR="001D5773" w:rsidRPr="00CE1419">
        <w:rPr>
          <w:lang w:val="en-US"/>
        </w:rPr>
        <w:t>vOrb</w:t>
      </w:r>
      <w:proofErr w:type="spellEnd"/>
      <w:r w:rsidR="001D5773" w:rsidRPr="00CE1419">
        <w:rPr>
          <w:lang w:val="en-US"/>
        </w:rPr>
        <w:t xml:space="preserve"> sensors (USA), </w:t>
      </w:r>
      <w:proofErr w:type="spellStart"/>
      <w:r w:rsidR="001D5773" w:rsidRPr="00CE1419">
        <w:rPr>
          <w:lang w:val="en-US"/>
        </w:rPr>
        <w:t>Concremote</w:t>
      </w:r>
      <w:proofErr w:type="spellEnd"/>
      <w:r w:rsidR="001D5773" w:rsidRPr="00CE1419">
        <w:rPr>
          <w:lang w:val="en-US"/>
        </w:rPr>
        <w:t xml:space="preserve"> (</w:t>
      </w:r>
      <w:proofErr w:type="spellStart"/>
      <w:r w:rsidR="001D5773" w:rsidRPr="00CE1419">
        <w:rPr>
          <w:lang w:val="en-US"/>
        </w:rPr>
        <w:t>Geramnia</w:t>
      </w:r>
      <w:proofErr w:type="spellEnd"/>
      <w:r w:rsidR="001D5773" w:rsidRPr="00CE1419">
        <w:rPr>
          <w:lang w:val="en-US"/>
        </w:rPr>
        <w:t xml:space="preserve">), Humboldt (USA), </w:t>
      </w:r>
      <w:proofErr w:type="spellStart"/>
      <w:r w:rsidR="001D5773" w:rsidRPr="00CE1419">
        <w:rPr>
          <w:lang w:val="en-US"/>
        </w:rPr>
        <w:t>Terem</w:t>
      </w:r>
      <w:proofErr w:type="spellEnd"/>
      <w:r w:rsidR="001D5773" w:rsidRPr="00CE1419">
        <w:rPr>
          <w:lang w:val="en-US"/>
        </w:rPr>
        <w:t xml:space="preserve"> 4. 0 (Russia), Maturity computer MC(R)-21 (Germany). The comparative analysis of technical characteristics of these sensors is carried out.</w:t>
      </w:r>
    </w:p>
    <w:p w14:paraId="19CB1C8A" w14:textId="20A6BE6F" w:rsidR="00857E43" w:rsidRPr="00CE1419" w:rsidRDefault="009A74D3" w:rsidP="009A74D3">
      <w:pPr>
        <w:rPr>
          <w:szCs w:val="24"/>
          <w:lang w:val="en-US"/>
        </w:rPr>
      </w:pPr>
      <w:r w:rsidRPr="00CE1419">
        <w:rPr>
          <w:szCs w:val="24"/>
          <w:lang w:val="en-US"/>
        </w:rPr>
        <w:t>3.</w:t>
      </w:r>
      <w:r w:rsidR="00857E43" w:rsidRPr="00CE1419">
        <w:rPr>
          <w:szCs w:val="24"/>
          <w:lang w:val="en-US"/>
        </w:rPr>
        <w:t xml:space="preserve"> </w:t>
      </w:r>
      <w:r w:rsidR="00DA1F27" w:rsidRPr="00CE1419">
        <w:rPr>
          <w:szCs w:val="24"/>
          <w:lang w:val="en-US"/>
        </w:rPr>
        <w:t>A comparative analysis of regulatory documentation was made. Determined the principle and methods of work with the sensor. According to the requirements of standards, the strength of concrete can be calculated by several methods: temperature graphs, concrete maturity, analytical dependencies. The requirements to methods of temperature and strength control of concrete regulated in standards ASTM C1074-1</w:t>
      </w:r>
      <w:r w:rsidR="005F2217" w:rsidRPr="00CE1419">
        <w:rPr>
          <w:szCs w:val="24"/>
          <w:lang w:val="en-US"/>
        </w:rPr>
        <w:t>9</w:t>
      </w:r>
      <w:r w:rsidR="00DA1F27" w:rsidRPr="00CE1419">
        <w:rPr>
          <w:szCs w:val="24"/>
          <w:lang w:val="en-US"/>
        </w:rPr>
        <w:t xml:space="preserve"> (USA), SHRP</w:t>
      </w:r>
      <w:r w:rsidR="00D67B0E" w:rsidRPr="00CE1419">
        <w:rPr>
          <w:szCs w:val="24"/>
          <w:lang w:val="en-US"/>
        </w:rPr>
        <w:t>-</w:t>
      </w:r>
      <w:r w:rsidR="00DA1F27" w:rsidRPr="00CE1419">
        <w:rPr>
          <w:szCs w:val="24"/>
          <w:lang w:val="en-US"/>
        </w:rPr>
        <w:t>C</w:t>
      </w:r>
      <w:r w:rsidR="00D67B0E" w:rsidRPr="00CE1419">
        <w:rPr>
          <w:szCs w:val="24"/>
          <w:lang w:val="en-US"/>
        </w:rPr>
        <w:t>-</w:t>
      </w:r>
      <w:r w:rsidR="00DA1F27" w:rsidRPr="00CE1419">
        <w:rPr>
          <w:szCs w:val="24"/>
          <w:lang w:val="en-US"/>
        </w:rPr>
        <w:t>376 (USA), ST-NP SRO SSC-04-2013 (Russia), EN 13670 (EU), DIN 1045-3 (Germany), NF EN 13670 (France), ACI 228.1R (USA) are considered.</w:t>
      </w:r>
    </w:p>
    <w:p w14:paraId="20128FEF" w14:textId="77777777" w:rsidR="00857E43" w:rsidRPr="00CE1419" w:rsidRDefault="009A74D3" w:rsidP="009A74D3">
      <w:pPr>
        <w:rPr>
          <w:szCs w:val="24"/>
          <w:lang w:val="en-US"/>
        </w:rPr>
      </w:pPr>
      <w:r w:rsidRPr="00CE1419">
        <w:rPr>
          <w:szCs w:val="24"/>
          <w:lang w:val="en-US"/>
        </w:rPr>
        <w:lastRenderedPageBreak/>
        <w:t>4.</w:t>
      </w:r>
      <w:r w:rsidR="00857E43" w:rsidRPr="00CE1419">
        <w:rPr>
          <w:szCs w:val="24"/>
          <w:lang w:val="en-US"/>
        </w:rPr>
        <w:t xml:space="preserve"> </w:t>
      </w:r>
      <w:r w:rsidR="00DA1F27" w:rsidRPr="00CE1419">
        <w:rPr>
          <w:szCs w:val="24"/>
          <w:lang w:val="en-US"/>
        </w:rPr>
        <w:t>The analysis of literature sources was carried out. An understanding of trends, market expectations, ways to upgrade the sensor is obtained. The market of wireless maturity sensors is constantly growing. Foreign analogues are expanding the supply zone. However, due to the high cost and the presence of certain problems in the IT-architecture (the inability to synchronously control the strength of concrete due to Bluetooth), their use is limited in Kazakhstan. In this regard, the sensor being developed in the project accepted to modernize existing solutions in order to eliminate the shortcomings of analogues. With further modernization of the sensors under development it will make its integration with BIM and Big Data technologies.</w:t>
      </w:r>
      <w:r w:rsidR="00857E43" w:rsidRPr="00CE1419">
        <w:rPr>
          <w:szCs w:val="24"/>
          <w:lang w:val="en-US"/>
        </w:rPr>
        <w:t xml:space="preserve"> </w:t>
      </w:r>
    </w:p>
    <w:p w14:paraId="03288757" w14:textId="77777777" w:rsidR="00857E43" w:rsidRPr="00CE1419" w:rsidRDefault="009A74D3" w:rsidP="009A74D3">
      <w:pPr>
        <w:rPr>
          <w:rFonts w:eastAsia="Consolas"/>
          <w:szCs w:val="24"/>
          <w:lang w:val="en-US"/>
        </w:rPr>
      </w:pPr>
      <w:r w:rsidRPr="00CE1419">
        <w:rPr>
          <w:lang w:val="en-US"/>
        </w:rPr>
        <w:t>5.</w:t>
      </w:r>
      <w:r w:rsidR="00857E43" w:rsidRPr="00CE1419">
        <w:rPr>
          <w:lang w:val="en-US"/>
        </w:rPr>
        <w:t xml:space="preserve"> </w:t>
      </w:r>
      <w:r w:rsidR="00DA1F27" w:rsidRPr="00CE1419">
        <w:rPr>
          <w:rFonts w:eastAsia="Consolas"/>
          <w:szCs w:val="24"/>
          <w:lang w:val="en-US"/>
        </w:rPr>
        <w:t>The methodological basis of the project was developed. A step-by-step project implementation plan was developed. Plans and methods of interviewing and online surveys were developed to collect user stories from potential users of project results. SWOT-analysis of the project was performed, where its strengths and weaknesses were considered. Critical points (risks) in the project, affecting the achievement of the goal, and alternative ways of project implementation were identified.</w:t>
      </w:r>
    </w:p>
    <w:p w14:paraId="44DCBAF8" w14:textId="77777777" w:rsidR="00857E43" w:rsidRPr="00CE1419" w:rsidRDefault="009A74D3" w:rsidP="009A74D3">
      <w:pPr>
        <w:rPr>
          <w:lang w:val="en-US"/>
        </w:rPr>
      </w:pPr>
      <w:r w:rsidRPr="00CE1419">
        <w:rPr>
          <w:szCs w:val="24"/>
          <w:lang w:val="en-US"/>
        </w:rPr>
        <w:t>6.</w:t>
      </w:r>
      <w:r w:rsidR="00857E43" w:rsidRPr="00CE1419">
        <w:rPr>
          <w:szCs w:val="24"/>
          <w:lang w:val="en-US"/>
        </w:rPr>
        <w:t xml:space="preserve"> </w:t>
      </w:r>
      <w:r w:rsidR="00DA1F27" w:rsidRPr="00CE1419">
        <w:rPr>
          <w:lang w:val="en-US"/>
        </w:rPr>
        <w:t>The project promotion model was developed. The model reflects the analysis of the market of erected housing and the industry as a whole, where there is a positive trend of growth in construction volumes. The analysis of competitors is carried out. Within the framework of the project promotion, the concept of “Wireless sensor monitoring of reinforced concrete structures” was introduced, which will be used in the form of the trademark “WSM RCS”.</w:t>
      </w:r>
      <w:r w:rsidR="00857E43" w:rsidRPr="00CE1419">
        <w:rPr>
          <w:lang w:val="en-US"/>
        </w:rPr>
        <w:t xml:space="preserve"> </w:t>
      </w:r>
    </w:p>
    <w:p w14:paraId="62FD95EF" w14:textId="77777777" w:rsidR="00857E43" w:rsidRPr="00CE1419" w:rsidRDefault="009A74D3" w:rsidP="009A74D3">
      <w:pPr>
        <w:rPr>
          <w:lang w:val="en-US"/>
        </w:rPr>
      </w:pPr>
      <w:r w:rsidRPr="00CE1419">
        <w:rPr>
          <w:rFonts w:eastAsia="Times New Roman"/>
          <w:szCs w:val="24"/>
          <w:lang w:val="en-US" w:eastAsia="ru-RU"/>
        </w:rPr>
        <w:t>7.</w:t>
      </w:r>
      <w:r w:rsidR="00857E43" w:rsidRPr="00CE1419">
        <w:rPr>
          <w:rFonts w:eastAsia="Times New Roman"/>
          <w:szCs w:val="24"/>
          <w:lang w:val="en-US" w:eastAsia="ru-RU"/>
        </w:rPr>
        <w:t xml:space="preserve"> </w:t>
      </w:r>
      <w:r w:rsidR="00211610" w:rsidRPr="00CE1419">
        <w:rPr>
          <w:lang w:val="en-US"/>
        </w:rPr>
        <w:t>User stories are collected. The opinion and vision of potential users of the sensor are obtained, from which the technical requirements were then formed. Taking into account the expectations and requirements of the members of the construction teams of the construction projects after the interview a list of requirements to the components of the sensor was made: case, temperature sensor cable, controller, memory module, wireless module, switch, data collection station, software.</w:t>
      </w:r>
    </w:p>
    <w:p w14:paraId="356DDA80" w14:textId="77777777" w:rsidR="00857E43" w:rsidRPr="00CE1419" w:rsidRDefault="009A74D3" w:rsidP="009A74D3">
      <w:pPr>
        <w:rPr>
          <w:lang w:val="en-US"/>
        </w:rPr>
      </w:pPr>
      <w:r w:rsidRPr="00CE1419">
        <w:rPr>
          <w:rFonts w:eastAsia="Times New Roman"/>
          <w:szCs w:val="24"/>
          <w:lang w:val="en-US" w:eastAsia="ru-RU"/>
        </w:rPr>
        <w:t>8.</w:t>
      </w:r>
      <w:r w:rsidR="00857E43" w:rsidRPr="00CE1419">
        <w:rPr>
          <w:rFonts w:eastAsia="Times New Roman"/>
          <w:szCs w:val="24"/>
          <w:lang w:val="en-US" w:eastAsia="ru-RU"/>
        </w:rPr>
        <w:t xml:space="preserve"> </w:t>
      </w:r>
      <w:r w:rsidR="00BC2193" w:rsidRPr="00CE1419">
        <w:rPr>
          <w:lang w:val="en-US"/>
        </w:rPr>
        <w:t xml:space="preserve">The IT-architecture of the sensor is defined. The sensor has its own autonomous power supply for a long period of time. As an interface of wireless communication system that meets the requirements of the system was selected energy efficient LPWAN with </w:t>
      </w:r>
      <w:proofErr w:type="spellStart"/>
      <w:r w:rsidR="00BC2193" w:rsidRPr="00CE1419">
        <w:rPr>
          <w:lang w:val="en-US"/>
        </w:rPr>
        <w:t>LoRaWAN</w:t>
      </w:r>
      <w:proofErr w:type="spellEnd"/>
      <w:r w:rsidR="00BC2193" w:rsidRPr="00CE1419">
        <w:rPr>
          <w:lang w:val="en-US"/>
        </w:rPr>
        <w:t xml:space="preserve"> protocol. To collect data from the database using the selected protocol will be used Data Collection Station (DCS), also called in the network topology as a "gateway". DCS will have wireless interfaces to receive LPWAN and Wi-Fi. Next to the DCS there will be a Wi-Fi access point with 3G/4G interfaces for access to the Internet. The node of connection, data storage, processing requests and sending results will be a virtual server on its own or leased out facilities, which will have a web </w:t>
      </w:r>
      <w:r w:rsidR="00BC2193" w:rsidRPr="00CE1419">
        <w:rPr>
          <w:lang w:val="en-US"/>
        </w:rPr>
        <w:lastRenderedPageBreak/>
        <w:t>interface for access from a personal computer and virtual ports and outputs for receiving and transmitting data from the mobile application.</w:t>
      </w:r>
    </w:p>
    <w:p w14:paraId="526430D3" w14:textId="77777777" w:rsidR="00857E43" w:rsidRPr="00CE1419" w:rsidRDefault="009A74D3" w:rsidP="009A74D3">
      <w:pPr>
        <w:rPr>
          <w:lang w:val="en-US"/>
        </w:rPr>
      </w:pPr>
      <w:r w:rsidRPr="00CE1419">
        <w:rPr>
          <w:rFonts w:eastAsia="Times New Roman"/>
          <w:szCs w:val="24"/>
          <w:lang w:val="en-US" w:eastAsia="ru-RU"/>
        </w:rPr>
        <w:t>9.</w:t>
      </w:r>
      <w:r w:rsidR="00857E43" w:rsidRPr="00CE1419">
        <w:rPr>
          <w:rFonts w:eastAsia="Times New Roman"/>
          <w:szCs w:val="24"/>
          <w:lang w:val="en-US" w:eastAsia="ru-RU"/>
        </w:rPr>
        <w:t xml:space="preserve"> </w:t>
      </w:r>
      <w:r w:rsidR="00BC2193" w:rsidRPr="00CE1419">
        <w:rPr>
          <w:lang w:val="en-US" w:eastAsia="ru-RU"/>
        </w:rPr>
        <w:t xml:space="preserve">The first batch of WSM RCS from 8 pilot samples was developed. During the manufacturing process, a production line consisting of two workplaces was set up. Sensor assembly at the plant continues. Software </w:t>
      </w:r>
      <w:r w:rsidR="002032A2" w:rsidRPr="00CE1419">
        <w:rPr>
          <w:lang w:val="en-US" w:eastAsia="ru-RU"/>
        </w:rPr>
        <w:t xml:space="preserve">further </w:t>
      </w:r>
      <w:r w:rsidR="00BC2193" w:rsidRPr="00CE1419">
        <w:rPr>
          <w:lang w:val="en-US" w:eastAsia="ru-RU"/>
        </w:rPr>
        <w:t>development is in progress.</w:t>
      </w:r>
    </w:p>
    <w:p w14:paraId="68B1DDB3" w14:textId="77777777" w:rsidR="00857E43" w:rsidRPr="00CE1419" w:rsidRDefault="00857E43" w:rsidP="009A74D3">
      <w:pPr>
        <w:rPr>
          <w:rFonts w:eastAsia="Times New Roman"/>
          <w:szCs w:val="24"/>
          <w:lang w:val="en-US" w:eastAsia="ru-RU"/>
        </w:rPr>
      </w:pPr>
      <w:r w:rsidRPr="00CE1419">
        <w:rPr>
          <w:lang w:val="en-US"/>
        </w:rPr>
        <w:t>1</w:t>
      </w:r>
      <w:r w:rsidR="009A74D3" w:rsidRPr="00CE1419">
        <w:rPr>
          <w:lang w:val="en-US"/>
        </w:rPr>
        <w:t>0.</w:t>
      </w:r>
      <w:r w:rsidRPr="00CE1419">
        <w:rPr>
          <w:lang w:val="en-US"/>
        </w:rPr>
        <w:t xml:space="preserve"> </w:t>
      </w:r>
      <w:r w:rsidR="002032A2" w:rsidRPr="00CE1419">
        <w:rPr>
          <w:lang w:val="en-US"/>
        </w:rPr>
        <w:t>Laboratory tests of industrial samples of the sensor and its software were carried out, as a result of which dependences and dynamics of strength increase on temperature increase were obtained. Test protocols confirming characteristics and functionality of the sensors are still being received.</w:t>
      </w:r>
    </w:p>
    <w:p w14:paraId="0A930E12" w14:textId="77777777" w:rsidR="00857E43" w:rsidRPr="00CE1419" w:rsidRDefault="002032A2" w:rsidP="009A74D3">
      <w:pPr>
        <w:rPr>
          <w:rFonts w:eastAsia="Times New Roman"/>
          <w:szCs w:val="24"/>
          <w:lang w:val="en-US" w:eastAsia="ru-RU"/>
        </w:rPr>
      </w:pPr>
      <w:r w:rsidRPr="00CE1419">
        <w:rPr>
          <w:szCs w:val="24"/>
          <w:lang w:val="en-US"/>
        </w:rPr>
        <w:t>Summing up the work performed, we can conclude about the successful implementation of the tasks planned from the beginning of the project to the date of this report.</w:t>
      </w:r>
    </w:p>
    <w:p w14:paraId="468F8D8C" w14:textId="77777777" w:rsidR="00857E43" w:rsidRPr="00CE1419" w:rsidRDefault="00857E43" w:rsidP="00857E43">
      <w:pPr>
        <w:ind w:firstLine="567"/>
        <w:rPr>
          <w:rFonts w:eastAsia="Times New Roman"/>
          <w:szCs w:val="24"/>
          <w:lang w:val="en-US" w:eastAsia="ru-RU"/>
        </w:rPr>
      </w:pPr>
    </w:p>
    <w:p w14:paraId="0C3618DE" w14:textId="77777777" w:rsidR="00857E43" w:rsidRPr="00CE1419" w:rsidRDefault="00857E43" w:rsidP="00857E43">
      <w:pPr>
        <w:ind w:firstLine="567"/>
        <w:rPr>
          <w:rFonts w:eastAsia="Times New Roman"/>
          <w:szCs w:val="24"/>
          <w:lang w:val="en-US" w:eastAsia="ru-RU"/>
        </w:rPr>
      </w:pPr>
    </w:p>
    <w:p w14:paraId="1264AA6F" w14:textId="77777777" w:rsidR="00857E43" w:rsidRPr="00CE1419" w:rsidRDefault="00857E43" w:rsidP="00857E43">
      <w:pPr>
        <w:ind w:firstLine="0"/>
        <w:rPr>
          <w:b/>
          <w:lang w:val="en-US"/>
        </w:rPr>
      </w:pPr>
    </w:p>
    <w:p w14:paraId="3AEB1720" w14:textId="77777777" w:rsidR="00857E43" w:rsidRPr="00CE1419" w:rsidRDefault="00857E43" w:rsidP="00857E43">
      <w:pPr>
        <w:ind w:firstLine="0"/>
        <w:rPr>
          <w:b/>
          <w:lang w:val="en-US"/>
        </w:rPr>
      </w:pPr>
    </w:p>
    <w:p w14:paraId="67E3064E" w14:textId="77777777" w:rsidR="00857E43" w:rsidRPr="00CE1419" w:rsidRDefault="00857E43" w:rsidP="00857E43">
      <w:pPr>
        <w:rPr>
          <w:lang w:val="en-US"/>
        </w:rPr>
      </w:pPr>
    </w:p>
    <w:p w14:paraId="0B75DCD2" w14:textId="77777777" w:rsidR="00A671C6" w:rsidRPr="00CE1419" w:rsidRDefault="002032A2" w:rsidP="00C83EBB">
      <w:pPr>
        <w:pStyle w:val="10"/>
        <w:numPr>
          <w:ilvl w:val="0"/>
          <w:numId w:val="0"/>
        </w:numPr>
        <w:jc w:val="center"/>
        <w:rPr>
          <w:lang w:val="en-US"/>
        </w:rPr>
      </w:pPr>
      <w:bookmarkStart w:id="29" w:name="_Toc53404307"/>
      <w:r w:rsidRPr="00CE1419">
        <w:rPr>
          <w:lang w:val="en-US"/>
        </w:rPr>
        <w:lastRenderedPageBreak/>
        <w:t>REFERENCES</w:t>
      </w:r>
      <w:bookmarkEnd w:id="29"/>
    </w:p>
    <w:p w14:paraId="060226EB" w14:textId="77777777" w:rsidR="00691D9E" w:rsidRPr="00CE1419" w:rsidRDefault="00691D9E" w:rsidP="00691D9E">
      <w:pPr>
        <w:pStyle w:val="4"/>
        <w:numPr>
          <w:ilvl w:val="0"/>
          <w:numId w:val="38"/>
        </w:numPr>
        <w:tabs>
          <w:tab w:val="left" w:pos="993"/>
        </w:tabs>
        <w:ind w:left="0" w:firstLine="709"/>
        <w:rPr>
          <w:noProof/>
        </w:rPr>
      </w:pPr>
      <w:r w:rsidRPr="00CE1419">
        <w:rPr>
          <w:noProof/>
        </w:rPr>
        <w:t>Перминов М.О., Яськова Н.Ю. Развитие новых методов инвестирования в строительстве // Сборник докладов научно-технической конференции по итогам научно-исследовательских работ студентов института экономики, управления и информационных систем в строительстве и недвижимости. – Москва: МГСУ, 2017. – С.28–33.</w:t>
      </w:r>
    </w:p>
    <w:p w14:paraId="1B9BC909" w14:textId="77777777" w:rsidR="00691D9E" w:rsidRPr="00CE1419" w:rsidRDefault="00691D9E" w:rsidP="00691D9E">
      <w:pPr>
        <w:pStyle w:val="4"/>
        <w:numPr>
          <w:ilvl w:val="0"/>
          <w:numId w:val="38"/>
        </w:numPr>
        <w:tabs>
          <w:tab w:val="left" w:pos="993"/>
        </w:tabs>
        <w:ind w:left="0" w:firstLine="709"/>
        <w:rPr>
          <w:noProof/>
        </w:rPr>
      </w:pPr>
      <w:r w:rsidRPr="00CE1419">
        <w:rPr>
          <w:noProof/>
        </w:rPr>
        <w:t>Савушкина Т.Ю., Зенов В.С., Зеленцов А.С., Лапидус А.А. Потенциал эффективности комплексной оценки качества строительства от этапа проектирования до ввода объекта в эксплуатацию // Инженерный вестник Дона. – 2019. – № 1 (52). – 10 с.</w:t>
      </w:r>
    </w:p>
    <w:p w14:paraId="427C1292" w14:textId="77777777" w:rsidR="00691D9E" w:rsidRPr="00CE1419" w:rsidRDefault="00691D9E" w:rsidP="00691D9E">
      <w:pPr>
        <w:pStyle w:val="4"/>
        <w:numPr>
          <w:ilvl w:val="0"/>
          <w:numId w:val="38"/>
        </w:numPr>
        <w:tabs>
          <w:tab w:val="left" w:pos="993"/>
        </w:tabs>
        <w:ind w:left="0" w:firstLine="709"/>
        <w:rPr>
          <w:noProof/>
        </w:rPr>
      </w:pPr>
      <w:r w:rsidRPr="00CE1419">
        <w:rPr>
          <w:noProof/>
        </w:rPr>
        <w:t>Болтачев А.В., Крыцовкина А.В. Пути снижения себестоимости в строительных организациях // Сборник статей Международной научно - практической конференции. – 2017. – С.20–22.</w:t>
      </w:r>
    </w:p>
    <w:p w14:paraId="2CE13CA3" w14:textId="77777777" w:rsidR="00691D9E" w:rsidRPr="00CE1419" w:rsidRDefault="00691D9E" w:rsidP="00691D9E">
      <w:pPr>
        <w:pStyle w:val="4"/>
        <w:numPr>
          <w:ilvl w:val="0"/>
          <w:numId w:val="38"/>
        </w:numPr>
        <w:tabs>
          <w:tab w:val="left" w:pos="993"/>
        </w:tabs>
        <w:ind w:left="0" w:firstLine="709"/>
        <w:rPr>
          <w:noProof/>
        </w:rPr>
      </w:pPr>
      <w:r w:rsidRPr="00CE1419">
        <w:rPr>
          <w:noProof/>
        </w:rPr>
        <w:t>Лукин М.И. Оптимизация технологии, организации и управления строительными процессами на этапе возведения // Синергия Наук. – 2017. № 11. – С.1056–1060.</w:t>
      </w:r>
    </w:p>
    <w:p w14:paraId="57E00BA3" w14:textId="77777777" w:rsidR="00691D9E" w:rsidRPr="00CE1419" w:rsidRDefault="00691D9E" w:rsidP="00691D9E">
      <w:pPr>
        <w:pStyle w:val="4"/>
        <w:numPr>
          <w:ilvl w:val="0"/>
          <w:numId w:val="38"/>
        </w:numPr>
        <w:tabs>
          <w:tab w:val="left" w:pos="993"/>
        </w:tabs>
        <w:ind w:left="0" w:firstLine="709"/>
        <w:rPr>
          <w:noProof/>
        </w:rPr>
      </w:pPr>
      <w:r w:rsidRPr="00CE1419">
        <w:rPr>
          <w:noProof/>
        </w:rPr>
        <w:t>Романчиков А.Д. Определение прочности бетона неразрушающими методами с учетом его зрелости. – Челябинск: ЮУГУ, 2016. – 94 с.</w:t>
      </w:r>
    </w:p>
    <w:p w14:paraId="492B3E90" w14:textId="77777777" w:rsidR="00691D9E" w:rsidRPr="00CE1419" w:rsidRDefault="00691D9E" w:rsidP="00691D9E">
      <w:pPr>
        <w:pStyle w:val="4"/>
        <w:numPr>
          <w:ilvl w:val="0"/>
          <w:numId w:val="38"/>
        </w:numPr>
        <w:tabs>
          <w:tab w:val="left" w:pos="993"/>
        </w:tabs>
        <w:ind w:left="0" w:firstLine="709"/>
        <w:rPr>
          <w:noProof/>
        </w:rPr>
      </w:pPr>
      <w:r w:rsidRPr="00CE1419">
        <w:rPr>
          <w:noProof/>
        </w:rPr>
        <w:t>Hakan K., Öztürk T. Determination of concrete quality with destructive and non-destructive methods // Comput. Concr. – 2015. – Vol. 15, № 3. – P.473–484.</w:t>
      </w:r>
    </w:p>
    <w:p w14:paraId="1B0BE5B1" w14:textId="77777777" w:rsidR="00691D9E" w:rsidRPr="00CE1419" w:rsidRDefault="00691D9E" w:rsidP="00691D9E">
      <w:pPr>
        <w:pStyle w:val="4"/>
        <w:numPr>
          <w:ilvl w:val="0"/>
          <w:numId w:val="38"/>
        </w:numPr>
        <w:tabs>
          <w:tab w:val="left" w:pos="993"/>
        </w:tabs>
        <w:ind w:left="0" w:firstLine="709"/>
        <w:rPr>
          <w:noProof/>
        </w:rPr>
      </w:pPr>
      <w:r w:rsidRPr="00CE1419">
        <w:rPr>
          <w:noProof/>
        </w:rPr>
        <w:t>Hannan M.A., Hassan K., Jern K.P. A review on sensors and systems in structural health monitoring: Current issues and challenges // Smart Struct. Syst. – 2018. – Vol. 22, № 5. – P.509–525.</w:t>
      </w:r>
    </w:p>
    <w:p w14:paraId="327786CD" w14:textId="77777777" w:rsidR="00691D9E" w:rsidRPr="00CE1419" w:rsidRDefault="00691D9E" w:rsidP="00691D9E">
      <w:pPr>
        <w:pStyle w:val="4"/>
        <w:numPr>
          <w:ilvl w:val="0"/>
          <w:numId w:val="38"/>
        </w:numPr>
        <w:tabs>
          <w:tab w:val="left" w:pos="993"/>
        </w:tabs>
        <w:ind w:left="0" w:firstLine="709"/>
        <w:rPr>
          <w:noProof/>
        </w:rPr>
      </w:pPr>
      <w:r w:rsidRPr="00CE1419">
        <w:rPr>
          <w:noProof/>
        </w:rPr>
        <w:t>Dutta S., Samui P., Kim D. Comparison of machine learning techniques to predict compressive strength of concrete // Comput. Concr. – 2018. – Vol. 21, № 4. – P.463–470.</w:t>
      </w:r>
    </w:p>
    <w:p w14:paraId="2E7B3599" w14:textId="7324EF6F" w:rsidR="00691D9E" w:rsidRPr="00CE1419" w:rsidRDefault="00691D9E" w:rsidP="00691D9E">
      <w:pPr>
        <w:pStyle w:val="4"/>
        <w:numPr>
          <w:ilvl w:val="0"/>
          <w:numId w:val="38"/>
        </w:numPr>
        <w:tabs>
          <w:tab w:val="left" w:pos="993"/>
        </w:tabs>
        <w:ind w:left="0" w:firstLine="709"/>
        <w:rPr>
          <w:noProof/>
        </w:rPr>
      </w:pPr>
      <w:r w:rsidRPr="00CE1419">
        <w:rPr>
          <w:noProof/>
        </w:rPr>
        <w:t>The best concrete sensor in 2020 [Electronic resource]. – 2020. – URL: https://www.giatecscientific.com/education/the-best-concrete-sensors-2020/ (</w:t>
      </w:r>
      <w:r w:rsidR="009B7D31" w:rsidRPr="00CE1419">
        <w:rPr>
          <w:noProof/>
        </w:rPr>
        <w:t>date of access</w:t>
      </w:r>
      <w:r w:rsidRPr="00CE1419">
        <w:rPr>
          <w:noProof/>
        </w:rPr>
        <w:t xml:space="preserve"> 07.10.2020).</w:t>
      </w:r>
    </w:p>
    <w:p w14:paraId="47C4013A" w14:textId="5C83B89B"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Thandavamoorthy T.S. Determination of concrete compressive strength: A novel approach // Pelagia Res. Libr. Adv. Appl. Sci. Res. – 2015. – Vol. 6, № 10. – P.88–96.</w:t>
      </w:r>
    </w:p>
    <w:p w14:paraId="456FF552" w14:textId="444DFE94"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Smart Sensor Allows for Quick, Real-time Strength Data [Electronic resource]. – 2019. – URL: https://www.forconstructionpros.com/concrete/equipment-products/technology-services/article/21080647/smart-sensor-allows-for-quick-realtime-strength-data (</w:t>
      </w:r>
      <w:r w:rsidR="009B7D31" w:rsidRPr="00CE1419">
        <w:rPr>
          <w:noProof/>
        </w:rPr>
        <w:t>date of access</w:t>
      </w:r>
      <w:r w:rsidR="00691D9E" w:rsidRPr="00CE1419">
        <w:rPr>
          <w:noProof/>
        </w:rPr>
        <w:t xml:space="preserve"> 07.10.2020).</w:t>
      </w:r>
    </w:p>
    <w:p w14:paraId="7323302A" w14:textId="7F2C5FA9"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COMMAND Center Sensor [Electronic resource]. – 2020. – URL: https://www.commandcenterconcrete.com/pricing/command-center-sensor/ (</w:t>
      </w:r>
      <w:r w:rsidR="009B7D31" w:rsidRPr="00CE1419">
        <w:rPr>
          <w:noProof/>
        </w:rPr>
        <w:t>date of access</w:t>
      </w:r>
      <w:r w:rsidR="00691D9E" w:rsidRPr="00CE1419">
        <w:rPr>
          <w:noProof/>
        </w:rPr>
        <w:t xml:space="preserve"> 07.10.2020).</w:t>
      </w:r>
    </w:p>
    <w:p w14:paraId="27FBB23F" w14:textId="645EC5D0" w:rsidR="00691D9E" w:rsidRPr="00CE1419" w:rsidRDefault="00CE1419" w:rsidP="00691D9E">
      <w:pPr>
        <w:pStyle w:val="4"/>
        <w:numPr>
          <w:ilvl w:val="0"/>
          <w:numId w:val="38"/>
        </w:numPr>
        <w:tabs>
          <w:tab w:val="left" w:pos="993"/>
        </w:tabs>
        <w:ind w:left="0" w:firstLine="709"/>
        <w:rPr>
          <w:noProof/>
        </w:rPr>
      </w:pPr>
      <w:r w:rsidRPr="00CE1419">
        <w:rPr>
          <w:noProof/>
        </w:rPr>
        <w:lastRenderedPageBreak/>
        <w:t xml:space="preserve"> </w:t>
      </w:r>
      <w:r w:rsidR="00691D9E" w:rsidRPr="00CE1419">
        <w:rPr>
          <w:noProof/>
        </w:rPr>
        <w:t>The next generation of concrete temperature monitoring and maturity [Electronic resource]. – 2020. – URL: https://www.concure.com/ (</w:t>
      </w:r>
      <w:r w:rsidR="009B7D31" w:rsidRPr="00CE1419">
        <w:rPr>
          <w:noProof/>
        </w:rPr>
        <w:t>date of access</w:t>
      </w:r>
      <w:r w:rsidR="00691D9E" w:rsidRPr="00CE1419">
        <w:rPr>
          <w:noProof/>
        </w:rPr>
        <w:t xml:space="preserve"> 07.10.2020).</w:t>
      </w:r>
    </w:p>
    <w:p w14:paraId="7DF1DF71" w14:textId="22D79A4D"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Advancing the construction industry [Electronic resource]. 2020. URL: https://www.exacttechnology.com/ (</w:t>
      </w:r>
      <w:r w:rsidR="009B7D31" w:rsidRPr="00CE1419">
        <w:rPr>
          <w:noProof/>
        </w:rPr>
        <w:t>date of access</w:t>
      </w:r>
      <w:r w:rsidR="00691D9E" w:rsidRPr="00CE1419">
        <w:rPr>
          <w:noProof/>
        </w:rPr>
        <w:t xml:space="preserve"> 07.10.2020).</w:t>
      </w:r>
    </w:p>
    <w:p w14:paraId="4315F9F9" w14:textId="4447385D"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HOBO UX100 Data Loggers [Electronic resource]. – 2020. – URL: https://www.onsetcomp.com/products/data-loggers/UX100-data-loggers (</w:t>
      </w:r>
      <w:r w:rsidR="009B7D31" w:rsidRPr="00CE1419">
        <w:rPr>
          <w:noProof/>
        </w:rPr>
        <w:t>date of access</w:t>
      </w:r>
      <w:r w:rsidR="00691D9E" w:rsidRPr="00CE1419">
        <w:rPr>
          <w:noProof/>
        </w:rPr>
        <w:t xml:space="preserve"> 07.10.2020).</w:t>
      </w:r>
    </w:p>
    <w:p w14:paraId="3D238C1D" w14:textId="7B4A310E"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Concrete temperature and strength data in real-time [Electronic resource]. – 2020. – URL: https://converge.io/converge-signal/ (</w:t>
      </w:r>
      <w:r w:rsidR="009B7D31" w:rsidRPr="00CE1419">
        <w:rPr>
          <w:noProof/>
        </w:rPr>
        <w:t>date of access</w:t>
      </w:r>
      <w:r w:rsidR="00691D9E" w:rsidRPr="00CE1419">
        <w:rPr>
          <w:noProof/>
        </w:rPr>
        <w:t xml:space="preserve"> 07.10.2020).</w:t>
      </w:r>
    </w:p>
    <w:p w14:paraId="17C31964" w14:textId="6848EE27"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HardTrack Cloud Sensor [Electronic resource]. – 2020. – URL: https://www.wakeinc.com/index.php/services/architecture/ (</w:t>
      </w:r>
      <w:r w:rsidR="009B7D31" w:rsidRPr="00CE1419">
        <w:rPr>
          <w:noProof/>
        </w:rPr>
        <w:t>date of access</w:t>
      </w:r>
      <w:r w:rsidR="00691D9E" w:rsidRPr="00CE1419">
        <w:rPr>
          <w:noProof/>
        </w:rPr>
        <w:t xml:space="preserve"> 07.10.2020).</w:t>
      </w:r>
    </w:p>
    <w:p w14:paraId="32B1D789" w14:textId="50E548FA"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Improving Automatic Emergency Braking with FLIR Thermal Imaging [Electronic resource]. – 2020. – URL: https://www.flir.com/news-center/ (</w:t>
      </w:r>
      <w:r w:rsidR="009B7D31" w:rsidRPr="00CE1419">
        <w:rPr>
          <w:noProof/>
        </w:rPr>
        <w:t>date of access</w:t>
      </w:r>
      <w:r w:rsidR="00691D9E" w:rsidRPr="00CE1419">
        <w:rPr>
          <w:noProof/>
        </w:rPr>
        <w:t xml:space="preserve"> 07.10.2020).</w:t>
      </w:r>
    </w:p>
    <w:p w14:paraId="6BA6842D" w14:textId="072D6D80"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Real-time monitoring of concrete Why use Maturix? [Electronic resource]. – 2020. – URL: http://sensohive.com/maturix/ (</w:t>
      </w:r>
      <w:r w:rsidR="009B7D31" w:rsidRPr="00CE1419">
        <w:rPr>
          <w:noProof/>
        </w:rPr>
        <w:t>date of access</w:t>
      </w:r>
      <w:r w:rsidR="00691D9E" w:rsidRPr="00CE1419">
        <w:rPr>
          <w:noProof/>
        </w:rPr>
        <w:t xml:space="preserve"> 07.10.2020).</w:t>
      </w:r>
    </w:p>
    <w:p w14:paraId="6E299148" w14:textId="74CE7055"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Humboldt Concrete Maturity Sensor System [Electronic resource]. – 2020. – URL: https://www.humboldtmfg.com/humboldlt-concrete-maturity-sensor-system.html (</w:t>
      </w:r>
      <w:r w:rsidR="009B7D31" w:rsidRPr="00CE1419">
        <w:rPr>
          <w:noProof/>
        </w:rPr>
        <w:t>date of access</w:t>
      </w:r>
      <w:r w:rsidR="00691D9E" w:rsidRPr="00CE1419">
        <w:rPr>
          <w:noProof/>
        </w:rPr>
        <w:t xml:space="preserve"> 07.10.2020).</w:t>
      </w:r>
    </w:p>
    <w:p w14:paraId="4BB75664" w14:textId="2EB86CDC"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ASTM C1074-19. Standard Practice for Estimating Concrete Strength by the Maturity Method. – 2019. – 10 p.</w:t>
      </w:r>
    </w:p>
    <w:p w14:paraId="537A0F12" w14:textId="7434F0B0"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Due to the low temperatures the formwork is completely enclosed and heated in the winter months [Electronic resource]. – 2020. – URL: https://structurae.net/en/media/242993-due-to-the-low-temperatures-the-formwork-is-completely-enclosed-and-heated-in-the-winter-months (</w:t>
      </w:r>
      <w:r w:rsidR="009B7D31" w:rsidRPr="00CE1419">
        <w:rPr>
          <w:noProof/>
        </w:rPr>
        <w:t>date of access</w:t>
      </w:r>
      <w:r w:rsidR="00691D9E" w:rsidRPr="00CE1419">
        <w:rPr>
          <w:noProof/>
        </w:rPr>
        <w:t xml:space="preserve"> 07.10.2020).</w:t>
      </w:r>
    </w:p>
    <w:p w14:paraId="0CA11017" w14:textId="2E0275B1"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DIN EN 13670. Execution of concrete structures. – 2011. – 70 p.</w:t>
      </w:r>
    </w:p>
    <w:p w14:paraId="19F30113" w14:textId="2F69D48E"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Терем 4.0 [Electronic resource]. – 2020. – URL: https://www.interpribor.ru/monitoring-system-terem-4 (</w:t>
      </w:r>
      <w:r w:rsidR="009B7D31" w:rsidRPr="00CE1419">
        <w:rPr>
          <w:noProof/>
        </w:rPr>
        <w:t>date of access</w:t>
      </w:r>
      <w:r w:rsidR="00691D9E" w:rsidRPr="00CE1419">
        <w:rPr>
          <w:noProof/>
        </w:rPr>
        <w:t xml:space="preserve"> 07.10.2020).</w:t>
      </w:r>
    </w:p>
    <w:p w14:paraId="1A7CEAA8" w14:textId="0A0C097B"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СТ-НП СРО ССК-04-2013. Температурно-прочностной контроль бетона при возведении монолитных конструкций в зимний период. – 2013. – 25 с.</w:t>
      </w:r>
    </w:p>
    <w:p w14:paraId="4542DDB6" w14:textId="0AD46883"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MCR 21 Rijpheidscomputer van Verboom Techniek [Electronic resource] // Verboom. – 2020. – URL: https://www.youtube.com/watch?v=TvnNRjHypj4 (</w:t>
      </w:r>
      <w:r w:rsidR="009B7D31" w:rsidRPr="00CE1419">
        <w:rPr>
          <w:noProof/>
        </w:rPr>
        <w:t>date of access</w:t>
      </w:r>
      <w:r w:rsidR="00691D9E" w:rsidRPr="00CE1419">
        <w:rPr>
          <w:noProof/>
        </w:rPr>
        <w:t xml:space="preserve"> 07.10.2020).</w:t>
      </w:r>
    </w:p>
    <w:p w14:paraId="31406F2D" w14:textId="11BA1F3E"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NEN 5970. Determination of strength of fresh concrete with the method of weighted maturity. – 2001. – 21 p.</w:t>
      </w:r>
    </w:p>
    <w:p w14:paraId="0FF5E5F2" w14:textId="2C4D4319"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SHRP-C-376. Manual on Maturity and Pullout for Highway Structures. – 1993. – 84 p.</w:t>
      </w:r>
    </w:p>
    <w:p w14:paraId="67832B29" w14:textId="2B13EB0D" w:rsidR="00691D9E" w:rsidRPr="00CE1419" w:rsidRDefault="00CE1419" w:rsidP="00691D9E">
      <w:pPr>
        <w:pStyle w:val="4"/>
        <w:numPr>
          <w:ilvl w:val="0"/>
          <w:numId w:val="38"/>
        </w:numPr>
        <w:tabs>
          <w:tab w:val="left" w:pos="993"/>
        </w:tabs>
        <w:ind w:left="0" w:firstLine="709"/>
        <w:rPr>
          <w:noProof/>
        </w:rPr>
      </w:pPr>
      <w:r w:rsidRPr="00CE1419">
        <w:rPr>
          <w:noProof/>
        </w:rPr>
        <w:lastRenderedPageBreak/>
        <w:t xml:space="preserve"> </w:t>
      </w:r>
      <w:r w:rsidR="00691D9E" w:rsidRPr="00CE1419">
        <w:rPr>
          <w:noProof/>
        </w:rPr>
        <w:t>De Vree R.T. Gewichtete reife des betons // Beton. – 1998. – Vol. 48. – P.674–678.</w:t>
      </w:r>
    </w:p>
    <w:p w14:paraId="2E1BB137" w14:textId="362D2AD0"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Papadakis M., Bresson J. Contribution to the Study of the Maturity of Hydraulic Binders // Rev. Mater Constr Trav Pub’Ciments Betons’. – 1973. – Vol. 678. – P.18-22.</w:t>
      </w:r>
    </w:p>
    <w:p w14:paraId="776A6557" w14:textId="7DD04646"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Soutsos M., Kanavaris F., Hatzitheodorou A. Critical analysis of strength estimates from maturity functions // Case Stud. Constr. Mater. – 2018. – Vol. 9. – P.e00183.</w:t>
      </w:r>
    </w:p>
    <w:p w14:paraId="47BEBD0E" w14:textId="3A24EE08"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Taheri S. A review on five key sensors for monitoring of concrete structures // Constr. Build. Mater. – 2019. – Vol. 204. – P.492–509.</w:t>
      </w:r>
    </w:p>
    <w:p w14:paraId="7B67A510" w14:textId="35CC7376"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Rasmussen R.O., Cable J.K., Turner D.J., Voigt G.F. Strength prediction by using maturity for Portland cement concrete pavement construction at airfields // Transp. Res. Rec. – 2004. – Vol. 1893, № 1. – P.18–25.</w:t>
      </w:r>
    </w:p>
    <w:p w14:paraId="523454FE" w14:textId="7F764570"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Dan H.-C., Yang D., Liu X., Peng A.-P., Zhang Z. Experimental investigation on dynamic response of asphalt pavement using SmartRock sensor under vibrating compaction loading // Constr. Build. Mater. – 2020. – Vol. 247. – P.118592.</w:t>
      </w:r>
    </w:p>
    <w:p w14:paraId="3CAD699E" w14:textId="7752D624"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Zeng K., Qiu T. Bian X., Xiao M., Huang H. Identification of ballast condition using SmartRock and pattern recognition // Constr. Build. Mater. – 2019. – Vol. 221. – P.50–59.</w:t>
      </w:r>
    </w:p>
    <w:p w14:paraId="63B9A7F7" w14:textId="3FEE180B"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Christiaan E.B. Investigation of a practical application of the Maturity Method to estimate the early-age strength of concrete. – Stellenbosch: SU, 2019. – 144 p.</w:t>
      </w:r>
    </w:p>
    <w:p w14:paraId="646D9934" w14:textId="2C1D264E"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Shoukry S.N. William G.W., Downie B., Riad M.Y. Effect of moisture and temperature on the mechanical properties of concrete // Constr. Build. Mater. – 2011. – Vol. 25, № 2. – P.688–696.</w:t>
      </w:r>
    </w:p>
    <w:p w14:paraId="5B9B3E00" w14:textId="13771A69"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 xml:space="preserve">Utepov </w:t>
      </w:r>
      <w:bookmarkStart w:id="30" w:name="_Hlk53496177"/>
      <w:r w:rsidR="00691D9E" w:rsidRPr="00CE1419">
        <w:rPr>
          <w:noProof/>
        </w:rPr>
        <w:t>Y</w:t>
      </w:r>
      <w:r w:rsidRPr="00CE1419">
        <w:rPr>
          <w:noProof/>
        </w:rPr>
        <w:t>e</w:t>
      </w:r>
      <w:bookmarkEnd w:id="30"/>
      <w:r w:rsidR="00691D9E" w:rsidRPr="00CE1419">
        <w:rPr>
          <w:noProof/>
        </w:rPr>
        <w:t>.B., Aniskin A., Ibrashov A.P., Tulebekova A.S. Maturity sensors placement based on the temperature transitional boundaries. // Mag. Civ. Eng. – 2019. – Vol. 90, № 6. – P.93–103.</w:t>
      </w:r>
    </w:p>
    <w:p w14:paraId="6DA6653B" w14:textId="154B977C"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Blaschke J.H.V., Torrico F.A. Estimating concrete strength using the orrelation of the concrete maturity method applied to the materials of Cochabamba -Bolivia // Rev. Investig. Desarro. – 2018. – Vol. 18, № 1. – P.117-127.</w:t>
      </w:r>
    </w:p>
    <w:p w14:paraId="23868378" w14:textId="312FD7D0"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Utepov Y</w:t>
      </w:r>
      <w:r w:rsidRPr="00CE1419">
        <w:rPr>
          <w:noProof/>
        </w:rPr>
        <w:t>e</w:t>
      </w:r>
      <w:r w:rsidR="00691D9E" w:rsidRPr="00CE1419">
        <w:rPr>
          <w:noProof/>
        </w:rPr>
        <w:t xml:space="preserve">., </w:t>
      </w:r>
      <w:proofErr w:type="spellStart"/>
      <w:r w:rsidR="00691D9E" w:rsidRPr="00CE1419">
        <w:t>Khudaibergenov</w:t>
      </w:r>
      <w:proofErr w:type="spellEnd"/>
      <w:r w:rsidR="00691D9E" w:rsidRPr="00CE1419">
        <w:t xml:space="preserve"> O.A., </w:t>
      </w:r>
      <w:proofErr w:type="spellStart"/>
      <w:r w:rsidR="00691D9E" w:rsidRPr="00CE1419">
        <w:t>Kabdush</w:t>
      </w:r>
      <w:proofErr w:type="spellEnd"/>
      <w:r w:rsidR="00691D9E" w:rsidRPr="00CE1419">
        <w:t xml:space="preserve"> </w:t>
      </w:r>
      <w:proofErr w:type="spellStart"/>
      <w:r w:rsidR="00691D9E" w:rsidRPr="00CE1419">
        <w:t>Ye.B</w:t>
      </w:r>
      <w:proofErr w:type="spellEnd"/>
      <w:r w:rsidR="00691D9E" w:rsidRPr="00CE1419">
        <w:t xml:space="preserve">., </w:t>
      </w:r>
      <w:proofErr w:type="spellStart"/>
      <w:r w:rsidR="00691D9E" w:rsidRPr="00CE1419">
        <w:t>Kazkeev</w:t>
      </w:r>
      <w:proofErr w:type="spellEnd"/>
      <w:r w:rsidR="00691D9E" w:rsidRPr="00CE1419">
        <w:t xml:space="preserve"> A.B. </w:t>
      </w:r>
      <w:r w:rsidR="00691D9E" w:rsidRPr="00CE1419">
        <w:rPr>
          <w:noProof/>
        </w:rPr>
        <w:t>Prototyping an embedded wireless sensor for monitoring reinforced concrete structures // Comput. Concr. – 2019. – Vol. 24, № 2. – P.95–102.</w:t>
      </w:r>
    </w:p>
    <w:p w14:paraId="7A6E4FF5" w14:textId="4C6401EF"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 xml:space="preserve">Lim J.S., Cruz H., </w:t>
      </w:r>
      <w:proofErr w:type="spellStart"/>
      <w:r w:rsidR="00691D9E" w:rsidRPr="00CE1419">
        <w:t>Pourhomayoun</w:t>
      </w:r>
      <w:proofErr w:type="spellEnd"/>
      <w:r w:rsidR="00691D9E" w:rsidRPr="00CE1419">
        <w:t xml:space="preserve"> M., </w:t>
      </w:r>
      <w:proofErr w:type="spellStart"/>
      <w:r w:rsidR="00691D9E" w:rsidRPr="00CE1419">
        <w:t>Mazari</w:t>
      </w:r>
      <w:proofErr w:type="spellEnd"/>
      <w:r w:rsidR="00691D9E" w:rsidRPr="00CE1419">
        <w:t xml:space="preserve"> M. </w:t>
      </w:r>
      <w:r w:rsidR="00691D9E" w:rsidRPr="00CE1419">
        <w:rPr>
          <w:noProof/>
        </w:rPr>
        <w:t>Application of IoT for Concrete Structural Health Monitoring // 2018 International Conference on Computational Science and Computational Intelligence. – 2018. – P.1479–1482.</w:t>
      </w:r>
    </w:p>
    <w:p w14:paraId="74FE6123" w14:textId="33AB0FE8" w:rsidR="00691D9E" w:rsidRPr="00CE1419" w:rsidRDefault="00CE1419" w:rsidP="00691D9E">
      <w:pPr>
        <w:pStyle w:val="4"/>
        <w:numPr>
          <w:ilvl w:val="0"/>
          <w:numId w:val="38"/>
        </w:numPr>
        <w:tabs>
          <w:tab w:val="left" w:pos="993"/>
        </w:tabs>
        <w:ind w:left="0" w:firstLine="709"/>
        <w:rPr>
          <w:noProof/>
        </w:rPr>
      </w:pPr>
      <w:r w:rsidRPr="00CE1419">
        <w:rPr>
          <w:noProof/>
        </w:rPr>
        <w:lastRenderedPageBreak/>
        <w:t xml:space="preserve"> </w:t>
      </w:r>
      <w:r w:rsidR="00691D9E" w:rsidRPr="00CE1419">
        <w:rPr>
          <w:noProof/>
        </w:rPr>
        <w:t>Ильина О.Н. Методологическое обеспечение управления проектами, программами и портфелями проектов в организации // Менеджмент в России и за рубежом. – 2010. – № 1. – С.19–23.</w:t>
      </w:r>
    </w:p>
    <w:p w14:paraId="5DE174B9" w14:textId="448E0834"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О вводе в эксплуатацию жилья в Республике Казахстан [Electronic resource]. – 2019. – URL: https://stat.gov.kz/api/getFile/?docId=ESTAT342283 (</w:t>
      </w:r>
      <w:r w:rsidR="009B7D31" w:rsidRPr="00CE1419">
        <w:rPr>
          <w:noProof/>
        </w:rPr>
        <w:t>date of access</w:t>
      </w:r>
      <w:r w:rsidR="00691D9E" w:rsidRPr="00CE1419">
        <w:rPr>
          <w:noProof/>
        </w:rPr>
        <w:t xml:space="preserve"> 01.05.2020).</w:t>
      </w:r>
    </w:p>
    <w:p w14:paraId="2D47C489" w14:textId="17DD9353"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Четырехкомнатная квартира №2 [</w:t>
      </w:r>
      <w:r w:rsidR="009B7D31" w:rsidRPr="00CE1419">
        <w:rPr>
          <w:noProof/>
        </w:rPr>
        <w:t>Электронный ресурс</w:t>
      </w:r>
      <w:r w:rsidR="00691D9E" w:rsidRPr="00CE1419">
        <w:rPr>
          <w:noProof/>
        </w:rPr>
        <w:t>]. – 2020. – URL: https://bi.group/ru/  (</w:t>
      </w:r>
      <w:r w:rsidR="009B7D31" w:rsidRPr="00CE1419">
        <w:rPr>
          <w:noProof/>
        </w:rPr>
        <w:t>дата обращения</w:t>
      </w:r>
      <w:r w:rsidR="00691D9E" w:rsidRPr="00CE1419">
        <w:rPr>
          <w:noProof/>
        </w:rPr>
        <w:t xml:space="preserve"> 01.05.2020).</w:t>
      </w:r>
    </w:p>
    <w:p w14:paraId="354B81C1" w14:textId="2A69A83A"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Hunt J.A. Scrum and eXtreme Programming (XP) // PMI-ACP Project Management Institute Agile Certified Practitioner Exam Study Guide. – Hoboken: John Wiley &amp; Sons, Inc., 2018. – P.21–59.</w:t>
      </w:r>
    </w:p>
    <w:p w14:paraId="2CBD959E" w14:textId="32678114"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Feng Y. Cui D., Li H., Zhao Y., Liu J. Analysis of extreme programming // MATEC Web Conf. – 2020. – Vol. 309. – P.02016.</w:t>
      </w:r>
    </w:p>
    <w:p w14:paraId="00219356" w14:textId="47CFA519"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Summers B.L. Agile for Software Engineering // Effective Methods for Software Engineering. – Boca Raton: CRC Press, 2020. – P.99–107.</w:t>
      </w:r>
    </w:p>
    <w:p w14:paraId="231E01EA" w14:textId="03FD78D7"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Doolittle J. Jeremy Miller on Waterfall Versus Agile // IEEE Softw. – 2020. – Vol. 37, № 4. – P.107-C3.</w:t>
      </w:r>
    </w:p>
    <w:p w14:paraId="513C4646" w14:textId="2E1191E5"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Poort E. Between the Waterfall Wasteland and the Agile Outback // IEEE Softw. – 2020. – Vol. 37, № 1. – P.92–97.</w:t>
      </w:r>
    </w:p>
    <w:p w14:paraId="1060D29C" w14:textId="77777777" w:rsidR="00691D9E" w:rsidRPr="00CE1419" w:rsidRDefault="00691D9E" w:rsidP="00691D9E">
      <w:pPr>
        <w:pStyle w:val="4"/>
        <w:numPr>
          <w:ilvl w:val="0"/>
          <w:numId w:val="38"/>
        </w:numPr>
        <w:tabs>
          <w:tab w:val="left" w:pos="993"/>
        </w:tabs>
        <w:ind w:left="0" w:firstLine="709"/>
        <w:rPr>
          <w:noProof/>
        </w:rPr>
      </w:pPr>
      <w:r w:rsidRPr="00CE1419">
        <w:rPr>
          <w:noProof/>
        </w:rPr>
        <w:t>Koelsch G. Requirements Writing for System Engineering. – Berkeley: Apress, 2016. – 409 p.</w:t>
      </w:r>
    </w:p>
    <w:p w14:paraId="6D7C62B7" w14:textId="7316C419"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Gant W. Why Software Development Interviews Are Hard // Surviving the Whiteboard Interview. – Berkeley: Apress, 2019. – P.1–6.</w:t>
      </w:r>
    </w:p>
    <w:p w14:paraId="57E40196" w14:textId="4B6DDEFA"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Hansen E.C. Successful Qualitative Health Research. –  Routledge, 2020. – 224 p.</w:t>
      </w:r>
    </w:p>
    <w:p w14:paraId="611DC21D" w14:textId="51100C3D"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Klaus K. Interview Protocol and List of Interviews // Political Violence in Kenya. – Cambridge: Cambridge University Press, 2020. –  P.298–306.</w:t>
      </w:r>
    </w:p>
    <w:p w14:paraId="4DACBE95" w14:textId="6FB25DD1"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Kodali R.K., Gorantla V.S.K. Weather tracking system using MQTT and SQLite // 3rd International Conference on Applied and Theoretical Computing and Communication Technology. – 2017. – P.205–208.</w:t>
      </w:r>
    </w:p>
    <w:p w14:paraId="7718311E" w14:textId="28C61D14" w:rsidR="00691D9E" w:rsidRPr="00CE1419" w:rsidRDefault="00CE1419" w:rsidP="00691D9E">
      <w:pPr>
        <w:pStyle w:val="4"/>
        <w:numPr>
          <w:ilvl w:val="0"/>
          <w:numId w:val="38"/>
        </w:numPr>
        <w:tabs>
          <w:tab w:val="left" w:pos="993"/>
        </w:tabs>
        <w:ind w:left="0" w:firstLine="709"/>
        <w:rPr>
          <w:noProof/>
        </w:rPr>
      </w:pPr>
      <w:r w:rsidRPr="00CE1419">
        <w:rPr>
          <w:noProof/>
        </w:rPr>
        <w:t xml:space="preserve"> </w:t>
      </w:r>
      <w:r w:rsidR="00691D9E" w:rsidRPr="00CE1419">
        <w:rPr>
          <w:noProof/>
        </w:rPr>
        <w:t>Adachi T., Goto H., Araki W., Omori T., Kawamura N., Mukai M., Kawakami T. Testing method for measuring impact strength of bga solder joints on electronic package // Int. J. Mod. Phys. B. – 2008. – Vol. 22, № 09n11. – P.1050–1055.</w:t>
      </w:r>
    </w:p>
    <w:p w14:paraId="6309324D" w14:textId="53564F5F" w:rsidR="00C06D72" w:rsidRPr="00CE1419" w:rsidRDefault="00CE1419" w:rsidP="00DE3C53">
      <w:pPr>
        <w:pStyle w:val="4"/>
        <w:numPr>
          <w:ilvl w:val="0"/>
          <w:numId w:val="38"/>
        </w:numPr>
        <w:tabs>
          <w:tab w:val="left" w:pos="993"/>
        </w:tabs>
        <w:ind w:left="0" w:firstLine="709"/>
      </w:pPr>
      <w:r w:rsidRPr="00CE1419">
        <w:rPr>
          <w:noProof/>
        </w:rPr>
        <w:t xml:space="preserve"> </w:t>
      </w:r>
      <w:r w:rsidR="00691D9E" w:rsidRPr="00CE1419">
        <w:rPr>
          <w:noProof/>
        </w:rPr>
        <w:t>ГОСТ 10180-2012. Бетоны. Методы определения прочности по контрольным образцам. – М., 2013. – 30 с.</w:t>
      </w:r>
    </w:p>
    <w:p w14:paraId="72DB8C76" w14:textId="77777777" w:rsidR="00C06D72" w:rsidRPr="00CE1419" w:rsidRDefault="00C06D72" w:rsidP="00A95B02">
      <w:pPr>
        <w:rPr>
          <w:lang w:val="en-US"/>
        </w:rPr>
        <w:sectPr w:rsidR="00C06D72" w:rsidRPr="00CE1419" w:rsidSect="00A9179C">
          <w:footerReference w:type="default" r:id="rId36"/>
          <w:type w:val="continuous"/>
          <w:pgSz w:w="11906" w:h="16838"/>
          <w:pgMar w:top="1134" w:right="850" w:bottom="1134" w:left="1701" w:header="708" w:footer="708" w:gutter="0"/>
          <w:cols w:space="708"/>
          <w:docGrid w:linePitch="360"/>
        </w:sectPr>
      </w:pPr>
    </w:p>
    <w:p w14:paraId="6BA8788F" w14:textId="77777777" w:rsidR="00841C82" w:rsidRPr="00CE1419" w:rsidRDefault="002032A2" w:rsidP="00A92992">
      <w:pPr>
        <w:pStyle w:val="10"/>
        <w:numPr>
          <w:ilvl w:val="0"/>
          <w:numId w:val="0"/>
        </w:numPr>
        <w:jc w:val="center"/>
        <w:rPr>
          <w:lang w:val="en-US"/>
        </w:rPr>
      </w:pPr>
      <w:bookmarkStart w:id="31" w:name="_Toc53404308"/>
      <w:r w:rsidRPr="00CE1419">
        <w:rPr>
          <w:lang w:val="en-US"/>
        </w:rPr>
        <w:lastRenderedPageBreak/>
        <w:t>APPENDIX</w:t>
      </w:r>
      <w:r w:rsidR="00A96E76" w:rsidRPr="00CE1419">
        <w:rPr>
          <w:lang w:val="en-US"/>
        </w:rPr>
        <w:t xml:space="preserve"> </w:t>
      </w:r>
      <w:r w:rsidR="00BD10B1" w:rsidRPr="00CE1419">
        <w:rPr>
          <w:lang w:val="en-US"/>
        </w:rPr>
        <w:t>А</w:t>
      </w:r>
      <w:r w:rsidR="007D74CF" w:rsidRPr="00CE1419">
        <w:rPr>
          <w:lang w:val="en-US"/>
        </w:rPr>
        <w:t xml:space="preserve"> </w:t>
      </w:r>
    </w:p>
    <w:p w14:paraId="39260328" w14:textId="77777777" w:rsidR="00C06D72" w:rsidRPr="00CE1419" w:rsidRDefault="007D74CF" w:rsidP="00A96E76">
      <w:pPr>
        <w:ind w:firstLine="0"/>
        <w:jc w:val="center"/>
        <w:rPr>
          <w:b/>
          <w:bCs/>
          <w:lang w:val="en-US"/>
        </w:rPr>
      </w:pPr>
      <w:r w:rsidRPr="00CE1419">
        <w:rPr>
          <w:b/>
          <w:bCs/>
          <w:lang w:val="en-US"/>
        </w:rPr>
        <w:t>Foreign analogues of concrete maturity sensors</w:t>
      </w:r>
      <w:bookmarkEnd w:id="31"/>
    </w:p>
    <w:p w14:paraId="0253DD18" w14:textId="77777777" w:rsidR="000E4EAB" w:rsidRPr="00CE1419" w:rsidRDefault="002032A2" w:rsidP="006D0C49">
      <w:pPr>
        <w:ind w:firstLine="0"/>
        <w:jc w:val="left"/>
        <w:rPr>
          <w:b/>
          <w:bCs/>
          <w:i/>
          <w:iCs/>
          <w:lang w:val="en-US"/>
        </w:rPr>
      </w:pPr>
      <w:r w:rsidRPr="00CE1419">
        <w:rPr>
          <w:b/>
          <w:bCs/>
          <w:i/>
          <w:iCs/>
          <w:lang w:val="en-US"/>
        </w:rPr>
        <w:t>Technical parameters</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3649"/>
        <w:gridCol w:w="1751"/>
        <w:gridCol w:w="1167"/>
        <w:gridCol w:w="1605"/>
        <w:gridCol w:w="1898"/>
        <w:gridCol w:w="1655"/>
        <w:gridCol w:w="1117"/>
        <w:gridCol w:w="1439"/>
      </w:tblGrid>
      <w:tr w:rsidR="00916210" w:rsidRPr="00CE1419" w14:paraId="1D241E1A" w14:textId="77777777" w:rsidTr="002722F2">
        <w:trPr>
          <w:trHeight w:val="455"/>
        </w:trPr>
        <w:tc>
          <w:tcPr>
            <w:tcW w:w="287" w:type="dxa"/>
            <w:shd w:val="clear" w:color="auto" w:fill="auto"/>
            <w:vAlign w:val="center"/>
          </w:tcPr>
          <w:p w14:paraId="665580BD" w14:textId="77777777" w:rsidR="009D781D" w:rsidRPr="00CE1419" w:rsidRDefault="009D781D" w:rsidP="002722F2">
            <w:pPr>
              <w:spacing w:line="240" w:lineRule="auto"/>
              <w:ind w:left="-108" w:right="-114" w:firstLine="0"/>
              <w:jc w:val="center"/>
              <w:rPr>
                <w:bCs/>
                <w:sz w:val="20"/>
                <w:szCs w:val="20"/>
                <w:lang w:val="en-US"/>
              </w:rPr>
            </w:pPr>
            <w:r w:rsidRPr="00CE1419">
              <w:rPr>
                <w:bCs/>
                <w:sz w:val="20"/>
                <w:szCs w:val="20"/>
                <w:lang w:val="en-US"/>
              </w:rPr>
              <w:t>№</w:t>
            </w:r>
          </w:p>
        </w:tc>
        <w:tc>
          <w:tcPr>
            <w:tcW w:w="3649" w:type="dxa"/>
            <w:shd w:val="clear" w:color="auto" w:fill="auto"/>
            <w:vAlign w:val="center"/>
          </w:tcPr>
          <w:p w14:paraId="7938B424" w14:textId="77777777" w:rsidR="009D781D" w:rsidRPr="00CE1419" w:rsidRDefault="002032A2" w:rsidP="002722F2">
            <w:pPr>
              <w:spacing w:line="240" w:lineRule="auto"/>
              <w:ind w:left="-108" w:right="-114" w:firstLine="0"/>
              <w:jc w:val="center"/>
              <w:rPr>
                <w:bCs/>
                <w:sz w:val="20"/>
                <w:szCs w:val="20"/>
                <w:lang w:val="en-US"/>
              </w:rPr>
            </w:pPr>
            <w:r w:rsidRPr="00CE1419">
              <w:rPr>
                <w:bCs/>
                <w:sz w:val="20"/>
                <w:szCs w:val="20"/>
                <w:lang w:val="en-US"/>
              </w:rPr>
              <w:t>Name (country)</w:t>
            </w:r>
          </w:p>
        </w:tc>
        <w:tc>
          <w:tcPr>
            <w:tcW w:w="1751" w:type="dxa"/>
            <w:shd w:val="clear" w:color="auto" w:fill="auto"/>
            <w:vAlign w:val="center"/>
          </w:tcPr>
          <w:p w14:paraId="0F63C5FD" w14:textId="77777777" w:rsidR="009D781D" w:rsidRPr="00CE1419" w:rsidRDefault="002032A2" w:rsidP="002722F2">
            <w:pPr>
              <w:spacing w:line="240" w:lineRule="auto"/>
              <w:ind w:left="-108" w:right="-114" w:firstLine="0"/>
              <w:jc w:val="center"/>
              <w:rPr>
                <w:bCs/>
                <w:sz w:val="20"/>
                <w:szCs w:val="20"/>
                <w:lang w:val="en-US"/>
              </w:rPr>
            </w:pPr>
            <w:r w:rsidRPr="00CE1419">
              <w:rPr>
                <w:bCs/>
                <w:sz w:val="20"/>
                <w:szCs w:val="20"/>
                <w:lang w:val="en-US"/>
              </w:rPr>
              <w:t>Wireless network</w:t>
            </w:r>
          </w:p>
        </w:tc>
        <w:tc>
          <w:tcPr>
            <w:tcW w:w="1167" w:type="dxa"/>
            <w:shd w:val="clear" w:color="auto" w:fill="auto"/>
            <w:vAlign w:val="center"/>
          </w:tcPr>
          <w:p w14:paraId="01AF2699" w14:textId="77777777" w:rsidR="009D781D" w:rsidRPr="00CE1419" w:rsidRDefault="002032A2" w:rsidP="002722F2">
            <w:pPr>
              <w:spacing w:line="240" w:lineRule="auto"/>
              <w:ind w:left="-108" w:right="-114" w:firstLine="0"/>
              <w:jc w:val="center"/>
              <w:rPr>
                <w:bCs/>
                <w:sz w:val="20"/>
                <w:szCs w:val="20"/>
                <w:lang w:val="en-US"/>
              </w:rPr>
            </w:pPr>
            <w:r w:rsidRPr="00CE1419">
              <w:rPr>
                <w:bCs/>
                <w:sz w:val="20"/>
                <w:szCs w:val="20"/>
                <w:lang w:val="en-US"/>
              </w:rPr>
              <w:t>Units</w:t>
            </w:r>
            <w:r w:rsidR="009D781D" w:rsidRPr="00CE1419">
              <w:rPr>
                <w:bCs/>
                <w:sz w:val="20"/>
                <w:szCs w:val="20"/>
                <w:lang w:val="en-US"/>
              </w:rPr>
              <w:t>*</w:t>
            </w:r>
          </w:p>
        </w:tc>
        <w:tc>
          <w:tcPr>
            <w:tcW w:w="1605" w:type="dxa"/>
            <w:shd w:val="clear" w:color="auto" w:fill="auto"/>
            <w:vAlign w:val="center"/>
          </w:tcPr>
          <w:p w14:paraId="37686B16" w14:textId="77777777" w:rsidR="009D781D" w:rsidRPr="00CE1419" w:rsidRDefault="002032A2" w:rsidP="002722F2">
            <w:pPr>
              <w:spacing w:line="240" w:lineRule="auto"/>
              <w:ind w:left="-108" w:right="-114" w:firstLine="0"/>
              <w:jc w:val="center"/>
              <w:rPr>
                <w:bCs/>
                <w:sz w:val="20"/>
                <w:szCs w:val="20"/>
                <w:lang w:val="en-US"/>
              </w:rPr>
            </w:pPr>
            <w:r w:rsidRPr="00CE1419">
              <w:rPr>
                <w:bCs/>
                <w:sz w:val="20"/>
                <w:szCs w:val="20"/>
                <w:lang w:val="en-US"/>
              </w:rPr>
              <w:t>Temperature range</w:t>
            </w:r>
          </w:p>
        </w:tc>
        <w:tc>
          <w:tcPr>
            <w:tcW w:w="1898" w:type="dxa"/>
            <w:shd w:val="clear" w:color="auto" w:fill="auto"/>
            <w:vAlign w:val="center"/>
          </w:tcPr>
          <w:p w14:paraId="3BE10AFA" w14:textId="77777777" w:rsidR="009D781D" w:rsidRPr="00CE1419" w:rsidRDefault="002032A2" w:rsidP="002722F2">
            <w:pPr>
              <w:spacing w:line="240" w:lineRule="auto"/>
              <w:ind w:left="-108" w:right="-114" w:firstLine="0"/>
              <w:jc w:val="center"/>
              <w:rPr>
                <w:bCs/>
                <w:sz w:val="20"/>
                <w:szCs w:val="20"/>
                <w:lang w:val="en-US"/>
              </w:rPr>
            </w:pPr>
            <w:r w:rsidRPr="00CE1419">
              <w:rPr>
                <w:bCs/>
                <w:sz w:val="20"/>
                <w:szCs w:val="20"/>
                <w:lang w:val="en-US"/>
              </w:rPr>
              <w:t>Accuracy</w:t>
            </w:r>
          </w:p>
        </w:tc>
        <w:tc>
          <w:tcPr>
            <w:tcW w:w="1655" w:type="dxa"/>
            <w:shd w:val="clear" w:color="auto" w:fill="auto"/>
            <w:vAlign w:val="center"/>
          </w:tcPr>
          <w:p w14:paraId="436EFD73" w14:textId="77777777" w:rsidR="009D781D" w:rsidRPr="00CE1419" w:rsidRDefault="002032A2" w:rsidP="002722F2">
            <w:pPr>
              <w:spacing w:line="240" w:lineRule="auto"/>
              <w:ind w:left="-108" w:right="-114" w:firstLine="0"/>
              <w:jc w:val="center"/>
              <w:rPr>
                <w:bCs/>
                <w:sz w:val="20"/>
                <w:szCs w:val="20"/>
                <w:lang w:val="en-US"/>
              </w:rPr>
            </w:pPr>
            <w:r w:rsidRPr="00CE1419">
              <w:rPr>
                <w:bCs/>
                <w:sz w:val="20"/>
                <w:szCs w:val="20"/>
                <w:lang w:val="en-US"/>
              </w:rPr>
              <w:t>Measurement interval</w:t>
            </w:r>
          </w:p>
        </w:tc>
        <w:tc>
          <w:tcPr>
            <w:tcW w:w="1117" w:type="dxa"/>
            <w:shd w:val="clear" w:color="auto" w:fill="auto"/>
            <w:vAlign w:val="center"/>
          </w:tcPr>
          <w:p w14:paraId="13FDFC72" w14:textId="77777777" w:rsidR="009D781D" w:rsidRPr="00CE1419" w:rsidRDefault="002032A2" w:rsidP="002722F2">
            <w:pPr>
              <w:spacing w:line="240" w:lineRule="auto"/>
              <w:ind w:left="-108" w:right="-114" w:firstLine="0"/>
              <w:jc w:val="center"/>
              <w:rPr>
                <w:bCs/>
                <w:sz w:val="20"/>
                <w:szCs w:val="20"/>
                <w:lang w:val="en-US"/>
              </w:rPr>
            </w:pPr>
            <w:r w:rsidRPr="00CE1419">
              <w:rPr>
                <w:bCs/>
                <w:sz w:val="20"/>
                <w:szCs w:val="20"/>
                <w:lang w:val="en-US"/>
              </w:rPr>
              <w:t>Transmission range</w:t>
            </w:r>
          </w:p>
        </w:tc>
        <w:tc>
          <w:tcPr>
            <w:tcW w:w="1439" w:type="dxa"/>
            <w:shd w:val="clear" w:color="auto" w:fill="auto"/>
            <w:vAlign w:val="center"/>
          </w:tcPr>
          <w:p w14:paraId="11CA68D3" w14:textId="77777777" w:rsidR="009D781D" w:rsidRPr="00CE1419" w:rsidRDefault="002032A2" w:rsidP="002722F2">
            <w:pPr>
              <w:spacing w:line="240" w:lineRule="auto"/>
              <w:ind w:left="-108" w:right="-114" w:firstLine="0"/>
              <w:jc w:val="center"/>
              <w:rPr>
                <w:bCs/>
                <w:sz w:val="20"/>
                <w:szCs w:val="20"/>
                <w:lang w:val="en-US"/>
              </w:rPr>
            </w:pPr>
            <w:r w:rsidRPr="00CE1419">
              <w:rPr>
                <w:bCs/>
                <w:sz w:val="20"/>
                <w:szCs w:val="20"/>
                <w:lang w:val="en-US"/>
              </w:rPr>
              <w:t>Battery life</w:t>
            </w:r>
          </w:p>
        </w:tc>
      </w:tr>
      <w:tr w:rsidR="00916210" w:rsidRPr="00CE1419" w14:paraId="5411631A" w14:textId="77777777" w:rsidTr="002722F2">
        <w:trPr>
          <w:trHeight w:val="227"/>
        </w:trPr>
        <w:tc>
          <w:tcPr>
            <w:tcW w:w="287" w:type="dxa"/>
            <w:shd w:val="clear" w:color="auto" w:fill="auto"/>
            <w:vAlign w:val="center"/>
          </w:tcPr>
          <w:p w14:paraId="0DA38ECF" w14:textId="77777777" w:rsidR="009D781D" w:rsidRPr="00CE1419" w:rsidRDefault="000E4EAB" w:rsidP="002722F2">
            <w:pPr>
              <w:spacing w:line="240" w:lineRule="auto"/>
              <w:ind w:left="-108" w:right="-114" w:firstLine="0"/>
              <w:jc w:val="center"/>
              <w:rPr>
                <w:sz w:val="20"/>
                <w:szCs w:val="20"/>
                <w:lang w:val="en-US"/>
              </w:rPr>
            </w:pPr>
            <w:r w:rsidRPr="00CE1419">
              <w:rPr>
                <w:sz w:val="20"/>
                <w:szCs w:val="20"/>
                <w:lang w:val="en-US"/>
              </w:rPr>
              <w:t>1</w:t>
            </w:r>
          </w:p>
        </w:tc>
        <w:tc>
          <w:tcPr>
            <w:tcW w:w="3649" w:type="dxa"/>
            <w:shd w:val="clear" w:color="auto" w:fill="auto"/>
            <w:vAlign w:val="center"/>
          </w:tcPr>
          <w:p w14:paraId="56AA59FD" w14:textId="77777777" w:rsidR="009D781D" w:rsidRPr="00CE1419" w:rsidRDefault="009D781D" w:rsidP="002722F2">
            <w:pPr>
              <w:spacing w:line="240" w:lineRule="auto"/>
              <w:ind w:right="-114" w:firstLine="0"/>
              <w:jc w:val="left"/>
              <w:rPr>
                <w:sz w:val="20"/>
                <w:szCs w:val="20"/>
                <w:lang w:val="en-US"/>
              </w:rPr>
            </w:pPr>
            <w:proofErr w:type="spellStart"/>
            <w:r w:rsidRPr="00CE1419">
              <w:rPr>
                <w:sz w:val="20"/>
                <w:szCs w:val="20"/>
                <w:lang w:val="en-US"/>
              </w:rPr>
              <w:t>SmartRock</w:t>
            </w:r>
            <w:proofErr w:type="spellEnd"/>
            <w:r w:rsidRPr="00CE1419">
              <w:rPr>
                <w:sz w:val="20"/>
                <w:szCs w:val="20"/>
                <w:lang w:val="en-US"/>
              </w:rPr>
              <w:t xml:space="preserve"> (</w:t>
            </w:r>
            <w:r w:rsidR="006A4C3D" w:rsidRPr="00CE1419">
              <w:rPr>
                <w:sz w:val="20"/>
                <w:szCs w:val="20"/>
                <w:lang w:val="en-US"/>
              </w:rPr>
              <w:t>Canada</w:t>
            </w:r>
            <w:r w:rsidRPr="00CE1419">
              <w:rPr>
                <w:sz w:val="20"/>
                <w:szCs w:val="20"/>
                <w:lang w:val="en-US"/>
              </w:rPr>
              <w:t xml:space="preserve">) </w:t>
            </w:r>
            <w:r w:rsidRPr="00CE1419">
              <w:rPr>
                <w:noProof/>
                <w:sz w:val="20"/>
                <w:szCs w:val="20"/>
                <w:lang w:val="en-US"/>
              </w:rPr>
              <w:t>[9]</w:t>
            </w:r>
          </w:p>
        </w:tc>
        <w:tc>
          <w:tcPr>
            <w:tcW w:w="1751" w:type="dxa"/>
            <w:shd w:val="clear" w:color="auto" w:fill="auto"/>
            <w:vAlign w:val="center"/>
          </w:tcPr>
          <w:p w14:paraId="604B20FD" w14:textId="77777777" w:rsidR="009D781D" w:rsidRPr="00CE1419" w:rsidRDefault="009D781D" w:rsidP="002722F2">
            <w:pPr>
              <w:spacing w:line="240" w:lineRule="auto"/>
              <w:ind w:left="-108" w:right="-114" w:firstLine="0"/>
              <w:jc w:val="center"/>
              <w:rPr>
                <w:sz w:val="20"/>
                <w:szCs w:val="20"/>
                <w:lang w:val="en-US"/>
              </w:rPr>
            </w:pPr>
            <w:r w:rsidRPr="00CE1419">
              <w:rPr>
                <w:sz w:val="20"/>
                <w:szCs w:val="20"/>
                <w:lang w:val="en-US"/>
              </w:rPr>
              <w:t>Bluetooth, GPS</w:t>
            </w:r>
          </w:p>
        </w:tc>
        <w:tc>
          <w:tcPr>
            <w:tcW w:w="1167" w:type="dxa"/>
            <w:shd w:val="clear" w:color="auto" w:fill="auto"/>
            <w:vAlign w:val="center"/>
          </w:tcPr>
          <w:p w14:paraId="3D3D8132" w14:textId="77777777" w:rsidR="009D781D" w:rsidRPr="00CE1419" w:rsidRDefault="009D781D" w:rsidP="002722F2">
            <w:pPr>
              <w:spacing w:line="240" w:lineRule="auto"/>
              <w:ind w:left="-108" w:right="-114" w:firstLine="0"/>
              <w:jc w:val="center"/>
              <w:rPr>
                <w:sz w:val="20"/>
                <w:szCs w:val="20"/>
                <w:lang w:val="en-US"/>
              </w:rPr>
            </w:pPr>
            <w:r w:rsidRPr="00CE1419">
              <w:rPr>
                <w:sz w:val="20"/>
                <w:szCs w:val="20"/>
                <w:lang w:val="en-US"/>
              </w:rPr>
              <w:t>T, R</w:t>
            </w:r>
          </w:p>
        </w:tc>
        <w:tc>
          <w:tcPr>
            <w:tcW w:w="1605" w:type="dxa"/>
            <w:shd w:val="clear" w:color="auto" w:fill="auto"/>
            <w:vAlign w:val="center"/>
          </w:tcPr>
          <w:p w14:paraId="7B923B98" w14:textId="77777777" w:rsidR="009D781D" w:rsidRPr="00CE1419" w:rsidRDefault="006A4C3D" w:rsidP="002722F2">
            <w:pPr>
              <w:spacing w:line="240" w:lineRule="auto"/>
              <w:ind w:left="-108" w:right="-114" w:firstLine="0"/>
              <w:jc w:val="center"/>
              <w:rPr>
                <w:sz w:val="20"/>
                <w:szCs w:val="20"/>
                <w:lang w:val="en-US"/>
              </w:rPr>
            </w:pPr>
            <w:r w:rsidRPr="00CE1419">
              <w:rPr>
                <w:sz w:val="20"/>
                <w:szCs w:val="20"/>
                <w:lang w:val="en-US"/>
              </w:rPr>
              <w:t>from</w:t>
            </w:r>
            <w:r w:rsidR="009D781D" w:rsidRPr="00CE1419">
              <w:rPr>
                <w:sz w:val="20"/>
                <w:szCs w:val="20"/>
                <w:lang w:val="en-US"/>
              </w:rPr>
              <w:t xml:space="preserve"> -30 </w:t>
            </w:r>
            <w:r w:rsidRPr="00CE1419">
              <w:rPr>
                <w:sz w:val="20"/>
                <w:szCs w:val="20"/>
                <w:lang w:val="en-US"/>
              </w:rPr>
              <w:t>to</w:t>
            </w:r>
            <w:r w:rsidR="009D781D" w:rsidRPr="00CE1419">
              <w:rPr>
                <w:sz w:val="20"/>
                <w:szCs w:val="20"/>
                <w:lang w:val="en-US"/>
              </w:rPr>
              <w:t xml:space="preserve"> +60°C</w:t>
            </w:r>
          </w:p>
        </w:tc>
        <w:tc>
          <w:tcPr>
            <w:tcW w:w="1898" w:type="dxa"/>
            <w:shd w:val="clear" w:color="auto" w:fill="auto"/>
            <w:vAlign w:val="center"/>
          </w:tcPr>
          <w:p w14:paraId="34052DA8" w14:textId="77777777" w:rsidR="009D781D" w:rsidRPr="00CE1419" w:rsidRDefault="009D781D" w:rsidP="002722F2">
            <w:pPr>
              <w:spacing w:line="240" w:lineRule="auto"/>
              <w:ind w:left="-108" w:right="-114" w:firstLine="0"/>
              <w:jc w:val="center"/>
              <w:rPr>
                <w:sz w:val="20"/>
                <w:szCs w:val="20"/>
                <w:lang w:val="en-US"/>
              </w:rPr>
            </w:pPr>
            <w:r w:rsidRPr="00CE1419">
              <w:rPr>
                <w:sz w:val="20"/>
                <w:szCs w:val="20"/>
                <w:lang w:val="en-US"/>
              </w:rPr>
              <w:t>T: ±1 °C</w:t>
            </w:r>
          </w:p>
        </w:tc>
        <w:tc>
          <w:tcPr>
            <w:tcW w:w="1655" w:type="dxa"/>
            <w:shd w:val="clear" w:color="auto" w:fill="auto"/>
            <w:vAlign w:val="center"/>
          </w:tcPr>
          <w:p w14:paraId="45B54E30" w14:textId="77777777" w:rsidR="009D781D" w:rsidRPr="00CE1419" w:rsidRDefault="009D781D" w:rsidP="002722F2">
            <w:pPr>
              <w:spacing w:line="240" w:lineRule="auto"/>
              <w:ind w:left="-108" w:right="-114" w:firstLine="0"/>
              <w:jc w:val="center"/>
              <w:rPr>
                <w:sz w:val="20"/>
                <w:szCs w:val="20"/>
                <w:lang w:val="en-US"/>
              </w:rPr>
            </w:pPr>
            <w:r w:rsidRPr="00CE1419">
              <w:rPr>
                <w:sz w:val="20"/>
                <w:szCs w:val="20"/>
                <w:lang w:val="en-US"/>
              </w:rPr>
              <w:t xml:space="preserve">30 </w:t>
            </w:r>
            <w:r w:rsidR="002032A2" w:rsidRPr="00CE1419">
              <w:rPr>
                <w:sz w:val="20"/>
                <w:szCs w:val="20"/>
                <w:lang w:val="en-US"/>
              </w:rPr>
              <w:t>min</w:t>
            </w:r>
          </w:p>
        </w:tc>
        <w:tc>
          <w:tcPr>
            <w:tcW w:w="1117" w:type="dxa"/>
            <w:shd w:val="clear" w:color="auto" w:fill="auto"/>
            <w:vAlign w:val="center"/>
          </w:tcPr>
          <w:p w14:paraId="57855E34" w14:textId="77777777" w:rsidR="009D781D" w:rsidRPr="00CE1419" w:rsidRDefault="002032A2" w:rsidP="002722F2">
            <w:pPr>
              <w:spacing w:line="240" w:lineRule="auto"/>
              <w:ind w:left="-108" w:right="-114" w:firstLine="0"/>
              <w:jc w:val="center"/>
              <w:rPr>
                <w:sz w:val="20"/>
                <w:szCs w:val="20"/>
                <w:lang w:val="en-US"/>
              </w:rPr>
            </w:pPr>
            <w:r w:rsidRPr="00CE1419">
              <w:rPr>
                <w:sz w:val="20"/>
                <w:szCs w:val="20"/>
                <w:lang w:val="en-US"/>
              </w:rPr>
              <w:t xml:space="preserve">up to </w:t>
            </w:r>
            <w:r w:rsidR="009D781D" w:rsidRPr="00CE1419">
              <w:rPr>
                <w:sz w:val="20"/>
                <w:szCs w:val="20"/>
                <w:lang w:val="en-US"/>
              </w:rPr>
              <w:t xml:space="preserve">8 </w:t>
            </w:r>
            <w:r w:rsidRPr="00CE1419">
              <w:rPr>
                <w:sz w:val="20"/>
                <w:szCs w:val="20"/>
                <w:lang w:val="en-US"/>
              </w:rPr>
              <w:t>m</w:t>
            </w:r>
          </w:p>
        </w:tc>
        <w:tc>
          <w:tcPr>
            <w:tcW w:w="1439" w:type="dxa"/>
            <w:shd w:val="clear" w:color="auto" w:fill="auto"/>
            <w:vAlign w:val="center"/>
          </w:tcPr>
          <w:p w14:paraId="327BD7C5" w14:textId="77777777" w:rsidR="009D781D" w:rsidRPr="00CE1419" w:rsidRDefault="002032A2" w:rsidP="002722F2">
            <w:pPr>
              <w:spacing w:line="240" w:lineRule="auto"/>
              <w:ind w:left="-108" w:right="-114" w:firstLine="0"/>
              <w:jc w:val="center"/>
              <w:rPr>
                <w:sz w:val="20"/>
                <w:szCs w:val="20"/>
                <w:lang w:val="en-US"/>
              </w:rPr>
            </w:pPr>
            <w:r w:rsidRPr="00CE1419">
              <w:rPr>
                <w:sz w:val="20"/>
                <w:szCs w:val="20"/>
                <w:lang w:val="en-US"/>
              </w:rPr>
              <w:t>up to 4 months</w:t>
            </w:r>
          </w:p>
        </w:tc>
      </w:tr>
      <w:tr w:rsidR="00916210" w:rsidRPr="00CE1419" w14:paraId="5BFEEDF3" w14:textId="77777777" w:rsidTr="002722F2">
        <w:trPr>
          <w:trHeight w:val="227"/>
        </w:trPr>
        <w:tc>
          <w:tcPr>
            <w:tcW w:w="287" w:type="dxa"/>
            <w:shd w:val="clear" w:color="auto" w:fill="auto"/>
            <w:vAlign w:val="center"/>
          </w:tcPr>
          <w:p w14:paraId="3A13C1AD"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2</w:t>
            </w:r>
          </w:p>
        </w:tc>
        <w:tc>
          <w:tcPr>
            <w:tcW w:w="3649" w:type="dxa"/>
            <w:shd w:val="clear" w:color="auto" w:fill="auto"/>
            <w:vAlign w:val="center"/>
          </w:tcPr>
          <w:p w14:paraId="22F9CC89" w14:textId="77777777" w:rsidR="000E4EAB" w:rsidRPr="00CE1419" w:rsidRDefault="000E4EAB" w:rsidP="002722F2">
            <w:pPr>
              <w:spacing w:line="240" w:lineRule="auto"/>
              <w:ind w:right="-114" w:firstLine="0"/>
              <w:jc w:val="left"/>
              <w:rPr>
                <w:sz w:val="20"/>
                <w:szCs w:val="20"/>
                <w:lang w:val="en-US"/>
              </w:rPr>
            </w:pPr>
            <w:r w:rsidRPr="00CE1419">
              <w:rPr>
                <w:sz w:val="20"/>
                <w:szCs w:val="20"/>
                <w:lang w:val="en-US"/>
              </w:rPr>
              <w:t>Concrete Sensors (</w:t>
            </w:r>
            <w:r w:rsidR="006A4C3D" w:rsidRPr="00CE1419">
              <w:rPr>
                <w:sz w:val="20"/>
                <w:szCs w:val="20"/>
                <w:lang w:val="en-US"/>
              </w:rPr>
              <w:t>USA</w:t>
            </w:r>
            <w:r w:rsidRPr="00CE1419">
              <w:rPr>
                <w:sz w:val="20"/>
                <w:szCs w:val="20"/>
                <w:lang w:val="en-US"/>
              </w:rPr>
              <w:t xml:space="preserve">) </w:t>
            </w:r>
            <w:r w:rsidRPr="00CE1419">
              <w:rPr>
                <w:noProof/>
                <w:sz w:val="20"/>
                <w:szCs w:val="20"/>
                <w:lang w:val="en-US"/>
              </w:rPr>
              <w:t>[11]</w:t>
            </w:r>
          </w:p>
        </w:tc>
        <w:tc>
          <w:tcPr>
            <w:tcW w:w="1751" w:type="dxa"/>
            <w:shd w:val="clear" w:color="auto" w:fill="auto"/>
            <w:vAlign w:val="center"/>
          </w:tcPr>
          <w:p w14:paraId="64287092"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Bluetooth, GPS</w:t>
            </w:r>
          </w:p>
        </w:tc>
        <w:tc>
          <w:tcPr>
            <w:tcW w:w="1167" w:type="dxa"/>
            <w:shd w:val="clear" w:color="auto" w:fill="auto"/>
            <w:vAlign w:val="center"/>
          </w:tcPr>
          <w:p w14:paraId="7E7371D8"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T, W, R</w:t>
            </w:r>
          </w:p>
        </w:tc>
        <w:tc>
          <w:tcPr>
            <w:tcW w:w="1605" w:type="dxa"/>
            <w:shd w:val="clear" w:color="auto" w:fill="auto"/>
            <w:vAlign w:val="center"/>
          </w:tcPr>
          <w:p w14:paraId="2DE35F62" w14:textId="77777777" w:rsidR="000E4EAB" w:rsidRPr="00CE1419" w:rsidRDefault="006A4C3D" w:rsidP="002722F2">
            <w:pPr>
              <w:spacing w:line="240" w:lineRule="auto"/>
              <w:ind w:left="-108" w:right="-114" w:firstLine="0"/>
              <w:jc w:val="center"/>
              <w:rPr>
                <w:sz w:val="20"/>
                <w:szCs w:val="20"/>
                <w:lang w:val="en-US"/>
              </w:rPr>
            </w:pPr>
            <w:r w:rsidRPr="00CE1419">
              <w:rPr>
                <w:sz w:val="20"/>
                <w:szCs w:val="20"/>
                <w:lang w:val="en-US"/>
              </w:rPr>
              <w:t xml:space="preserve">from </w:t>
            </w:r>
            <w:r w:rsidR="000E4EAB" w:rsidRPr="00CE1419">
              <w:rPr>
                <w:sz w:val="20"/>
                <w:szCs w:val="20"/>
                <w:lang w:val="en-US"/>
              </w:rPr>
              <w:t xml:space="preserve">-40 </w:t>
            </w:r>
            <w:r w:rsidRPr="00CE1419">
              <w:rPr>
                <w:sz w:val="20"/>
                <w:szCs w:val="20"/>
                <w:lang w:val="en-US"/>
              </w:rPr>
              <w:t xml:space="preserve">to </w:t>
            </w:r>
            <w:r w:rsidR="000E4EAB" w:rsidRPr="00CE1419">
              <w:rPr>
                <w:sz w:val="20"/>
                <w:szCs w:val="20"/>
                <w:lang w:val="en-US"/>
              </w:rPr>
              <w:t>+85°C</w:t>
            </w:r>
          </w:p>
        </w:tc>
        <w:tc>
          <w:tcPr>
            <w:tcW w:w="1898" w:type="dxa"/>
            <w:shd w:val="clear" w:color="auto" w:fill="auto"/>
            <w:vAlign w:val="center"/>
          </w:tcPr>
          <w:p w14:paraId="06CF0C72"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T: ±0,4°C, W: ±3%</w:t>
            </w:r>
          </w:p>
        </w:tc>
        <w:tc>
          <w:tcPr>
            <w:tcW w:w="1655" w:type="dxa"/>
            <w:shd w:val="clear" w:color="auto" w:fill="auto"/>
            <w:vAlign w:val="center"/>
          </w:tcPr>
          <w:p w14:paraId="501D1CB9"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 xml:space="preserve">30 </w:t>
            </w:r>
            <w:r w:rsidR="002032A2" w:rsidRPr="00CE1419">
              <w:rPr>
                <w:sz w:val="20"/>
                <w:szCs w:val="20"/>
                <w:lang w:val="en-US"/>
              </w:rPr>
              <w:t>min</w:t>
            </w:r>
          </w:p>
        </w:tc>
        <w:tc>
          <w:tcPr>
            <w:tcW w:w="1117" w:type="dxa"/>
            <w:shd w:val="clear" w:color="auto" w:fill="auto"/>
            <w:vAlign w:val="center"/>
          </w:tcPr>
          <w:p w14:paraId="07E3BE9A" w14:textId="77777777" w:rsidR="000E4EAB" w:rsidRPr="00CE1419" w:rsidRDefault="002032A2" w:rsidP="002722F2">
            <w:pPr>
              <w:spacing w:line="240" w:lineRule="auto"/>
              <w:ind w:left="-108" w:right="-114" w:firstLine="0"/>
              <w:jc w:val="center"/>
              <w:rPr>
                <w:sz w:val="20"/>
                <w:szCs w:val="20"/>
                <w:lang w:val="en-US"/>
              </w:rPr>
            </w:pPr>
            <w:r w:rsidRPr="00CE1419">
              <w:rPr>
                <w:sz w:val="20"/>
                <w:szCs w:val="20"/>
                <w:lang w:val="en-US"/>
              </w:rPr>
              <w:t>up to 20 m</w:t>
            </w:r>
          </w:p>
        </w:tc>
        <w:tc>
          <w:tcPr>
            <w:tcW w:w="1439" w:type="dxa"/>
            <w:shd w:val="clear" w:color="auto" w:fill="auto"/>
            <w:vAlign w:val="center"/>
          </w:tcPr>
          <w:p w14:paraId="4713C1CF" w14:textId="77777777" w:rsidR="000E4EAB" w:rsidRPr="00CE1419" w:rsidRDefault="002032A2" w:rsidP="002722F2">
            <w:pPr>
              <w:spacing w:line="240" w:lineRule="auto"/>
              <w:ind w:left="-108" w:right="-114" w:firstLine="0"/>
              <w:jc w:val="center"/>
              <w:rPr>
                <w:sz w:val="20"/>
                <w:szCs w:val="20"/>
                <w:lang w:val="en-US"/>
              </w:rPr>
            </w:pPr>
            <w:r w:rsidRPr="00CE1419">
              <w:rPr>
                <w:sz w:val="20"/>
                <w:szCs w:val="20"/>
                <w:lang w:val="en-US"/>
              </w:rPr>
              <w:t>up to 2 years</w:t>
            </w:r>
          </w:p>
        </w:tc>
      </w:tr>
      <w:tr w:rsidR="00916210" w:rsidRPr="00CE1419" w14:paraId="343ECABA" w14:textId="77777777" w:rsidTr="002722F2">
        <w:trPr>
          <w:trHeight w:val="157"/>
        </w:trPr>
        <w:tc>
          <w:tcPr>
            <w:tcW w:w="287" w:type="dxa"/>
            <w:shd w:val="clear" w:color="auto" w:fill="auto"/>
            <w:vAlign w:val="center"/>
          </w:tcPr>
          <w:p w14:paraId="5DFB759E"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3</w:t>
            </w:r>
          </w:p>
        </w:tc>
        <w:tc>
          <w:tcPr>
            <w:tcW w:w="3649" w:type="dxa"/>
            <w:shd w:val="clear" w:color="auto" w:fill="auto"/>
            <w:vAlign w:val="center"/>
          </w:tcPr>
          <w:p w14:paraId="12DC0F49" w14:textId="77777777" w:rsidR="000E4EAB" w:rsidRPr="00CE1419" w:rsidRDefault="000E4EAB" w:rsidP="002722F2">
            <w:pPr>
              <w:spacing w:line="240" w:lineRule="auto"/>
              <w:ind w:right="-114" w:firstLine="0"/>
              <w:jc w:val="left"/>
              <w:rPr>
                <w:sz w:val="20"/>
                <w:szCs w:val="20"/>
                <w:lang w:val="en-US"/>
              </w:rPr>
            </w:pPr>
            <w:r w:rsidRPr="00CE1419">
              <w:rPr>
                <w:sz w:val="20"/>
                <w:szCs w:val="20"/>
                <w:lang w:val="en-US"/>
              </w:rPr>
              <w:t>Command Center (</w:t>
            </w:r>
            <w:r w:rsidR="006A4C3D" w:rsidRPr="00CE1419">
              <w:rPr>
                <w:sz w:val="20"/>
                <w:szCs w:val="20"/>
                <w:lang w:val="en-US"/>
              </w:rPr>
              <w:t>USA</w:t>
            </w:r>
            <w:r w:rsidRPr="00CE1419">
              <w:rPr>
                <w:sz w:val="20"/>
                <w:szCs w:val="20"/>
                <w:lang w:val="en-US"/>
              </w:rPr>
              <w:t xml:space="preserve">) </w:t>
            </w:r>
            <w:r w:rsidRPr="00CE1419">
              <w:rPr>
                <w:noProof/>
                <w:sz w:val="20"/>
                <w:szCs w:val="20"/>
                <w:lang w:val="en-US"/>
              </w:rPr>
              <w:t>[12]</w:t>
            </w:r>
          </w:p>
        </w:tc>
        <w:tc>
          <w:tcPr>
            <w:tcW w:w="1751" w:type="dxa"/>
            <w:shd w:val="clear" w:color="auto" w:fill="auto"/>
            <w:vAlign w:val="center"/>
          </w:tcPr>
          <w:p w14:paraId="1F4311AD"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Bluetooth</w:t>
            </w:r>
          </w:p>
        </w:tc>
        <w:tc>
          <w:tcPr>
            <w:tcW w:w="1167" w:type="dxa"/>
            <w:shd w:val="clear" w:color="auto" w:fill="auto"/>
            <w:vAlign w:val="center"/>
          </w:tcPr>
          <w:p w14:paraId="6B09EF7D"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T, R</w:t>
            </w:r>
          </w:p>
        </w:tc>
        <w:tc>
          <w:tcPr>
            <w:tcW w:w="1605" w:type="dxa"/>
            <w:shd w:val="clear" w:color="auto" w:fill="auto"/>
            <w:vAlign w:val="center"/>
          </w:tcPr>
          <w:p w14:paraId="77357FD9" w14:textId="77777777" w:rsidR="000E4EAB" w:rsidRPr="00CE1419" w:rsidRDefault="006A4C3D" w:rsidP="002722F2">
            <w:pPr>
              <w:spacing w:line="240" w:lineRule="auto"/>
              <w:ind w:left="-108" w:right="-114" w:firstLine="0"/>
              <w:jc w:val="center"/>
              <w:rPr>
                <w:sz w:val="20"/>
                <w:szCs w:val="20"/>
                <w:lang w:val="en-US"/>
              </w:rPr>
            </w:pPr>
            <w:r w:rsidRPr="00CE1419">
              <w:rPr>
                <w:sz w:val="20"/>
                <w:szCs w:val="20"/>
                <w:lang w:val="en-US"/>
              </w:rPr>
              <w:t xml:space="preserve">from </w:t>
            </w:r>
            <w:r w:rsidR="000E4EAB" w:rsidRPr="00CE1419">
              <w:rPr>
                <w:sz w:val="20"/>
                <w:szCs w:val="20"/>
                <w:lang w:val="en-US"/>
              </w:rPr>
              <w:t xml:space="preserve">-30 </w:t>
            </w:r>
            <w:r w:rsidRPr="00CE1419">
              <w:rPr>
                <w:sz w:val="20"/>
                <w:szCs w:val="20"/>
                <w:lang w:val="en-US"/>
              </w:rPr>
              <w:t xml:space="preserve">to </w:t>
            </w:r>
            <w:r w:rsidR="000E4EAB" w:rsidRPr="00CE1419">
              <w:rPr>
                <w:sz w:val="20"/>
                <w:szCs w:val="20"/>
                <w:lang w:val="en-US"/>
              </w:rPr>
              <w:t>+85°C</w:t>
            </w:r>
          </w:p>
        </w:tc>
        <w:tc>
          <w:tcPr>
            <w:tcW w:w="1898" w:type="dxa"/>
            <w:shd w:val="clear" w:color="auto" w:fill="auto"/>
            <w:vAlign w:val="center"/>
          </w:tcPr>
          <w:p w14:paraId="5A76A855"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T: ±1 °C</w:t>
            </w:r>
          </w:p>
        </w:tc>
        <w:tc>
          <w:tcPr>
            <w:tcW w:w="1655" w:type="dxa"/>
            <w:shd w:val="clear" w:color="auto" w:fill="auto"/>
            <w:vAlign w:val="center"/>
          </w:tcPr>
          <w:p w14:paraId="1524B280" w14:textId="77777777" w:rsidR="000E4EAB" w:rsidRPr="00CE1419" w:rsidRDefault="002032A2" w:rsidP="002722F2">
            <w:pPr>
              <w:spacing w:line="240" w:lineRule="auto"/>
              <w:ind w:left="-108" w:right="-114" w:firstLine="0"/>
              <w:jc w:val="center"/>
              <w:rPr>
                <w:sz w:val="20"/>
                <w:szCs w:val="20"/>
                <w:lang w:val="en-US"/>
              </w:rPr>
            </w:pPr>
            <w:r w:rsidRPr="00CE1419">
              <w:rPr>
                <w:sz w:val="20"/>
                <w:szCs w:val="20"/>
                <w:lang w:val="en-US"/>
              </w:rPr>
              <w:t>customizable</w:t>
            </w:r>
          </w:p>
        </w:tc>
        <w:tc>
          <w:tcPr>
            <w:tcW w:w="1117" w:type="dxa"/>
            <w:shd w:val="clear" w:color="auto" w:fill="auto"/>
            <w:vAlign w:val="center"/>
          </w:tcPr>
          <w:p w14:paraId="3BE0A860" w14:textId="77777777" w:rsidR="000E4EAB" w:rsidRPr="00CE1419" w:rsidRDefault="002032A2" w:rsidP="002722F2">
            <w:pPr>
              <w:spacing w:line="240" w:lineRule="auto"/>
              <w:ind w:left="-108" w:right="-114" w:firstLine="0"/>
              <w:jc w:val="center"/>
              <w:rPr>
                <w:sz w:val="20"/>
                <w:szCs w:val="20"/>
                <w:lang w:val="en-US"/>
              </w:rPr>
            </w:pPr>
            <w:r w:rsidRPr="00CE1419">
              <w:rPr>
                <w:sz w:val="20"/>
                <w:szCs w:val="20"/>
                <w:lang w:val="en-US"/>
              </w:rPr>
              <w:t>up to 9 m</w:t>
            </w:r>
          </w:p>
        </w:tc>
        <w:tc>
          <w:tcPr>
            <w:tcW w:w="1439" w:type="dxa"/>
            <w:shd w:val="clear" w:color="auto" w:fill="auto"/>
            <w:vAlign w:val="center"/>
          </w:tcPr>
          <w:p w14:paraId="34A8367B" w14:textId="77777777" w:rsidR="000E4EAB" w:rsidRPr="00CE1419" w:rsidRDefault="002032A2" w:rsidP="002722F2">
            <w:pPr>
              <w:spacing w:line="240" w:lineRule="auto"/>
              <w:ind w:left="-108" w:right="-114" w:firstLine="0"/>
              <w:jc w:val="center"/>
              <w:rPr>
                <w:sz w:val="20"/>
                <w:szCs w:val="20"/>
                <w:lang w:val="en-US"/>
              </w:rPr>
            </w:pPr>
            <w:r w:rsidRPr="00CE1419">
              <w:rPr>
                <w:sz w:val="20"/>
                <w:szCs w:val="20"/>
                <w:lang w:val="en-US"/>
              </w:rPr>
              <w:t>up to 10 years</w:t>
            </w:r>
          </w:p>
        </w:tc>
      </w:tr>
      <w:tr w:rsidR="00916210" w:rsidRPr="00CE1419" w14:paraId="5208935E" w14:textId="77777777" w:rsidTr="002722F2">
        <w:trPr>
          <w:trHeight w:val="227"/>
        </w:trPr>
        <w:tc>
          <w:tcPr>
            <w:tcW w:w="287" w:type="dxa"/>
            <w:shd w:val="clear" w:color="auto" w:fill="auto"/>
            <w:vAlign w:val="center"/>
          </w:tcPr>
          <w:p w14:paraId="67F40454"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4</w:t>
            </w:r>
          </w:p>
        </w:tc>
        <w:tc>
          <w:tcPr>
            <w:tcW w:w="3649" w:type="dxa"/>
            <w:shd w:val="clear" w:color="auto" w:fill="auto"/>
            <w:vAlign w:val="center"/>
          </w:tcPr>
          <w:p w14:paraId="175704A7" w14:textId="77777777" w:rsidR="000E4EAB" w:rsidRPr="00CE1419" w:rsidRDefault="000E4EAB" w:rsidP="002722F2">
            <w:pPr>
              <w:spacing w:line="240" w:lineRule="auto"/>
              <w:ind w:right="-114" w:firstLine="0"/>
              <w:jc w:val="left"/>
              <w:rPr>
                <w:sz w:val="20"/>
                <w:szCs w:val="20"/>
                <w:lang w:val="en-US"/>
              </w:rPr>
            </w:pPr>
            <w:r w:rsidRPr="00CE1419">
              <w:rPr>
                <w:sz w:val="20"/>
                <w:szCs w:val="20"/>
                <w:lang w:val="en-US"/>
              </w:rPr>
              <w:t xml:space="preserve">Con-Cure </w:t>
            </w:r>
            <w:proofErr w:type="spellStart"/>
            <w:r w:rsidRPr="00CE1419">
              <w:rPr>
                <w:sz w:val="20"/>
                <w:szCs w:val="20"/>
                <w:lang w:val="en-US"/>
              </w:rPr>
              <w:t>Nex</w:t>
            </w:r>
            <w:proofErr w:type="spellEnd"/>
            <w:r w:rsidRPr="00CE1419">
              <w:rPr>
                <w:sz w:val="20"/>
                <w:szCs w:val="20"/>
                <w:lang w:val="en-US"/>
              </w:rPr>
              <w:t xml:space="preserve"> (</w:t>
            </w:r>
            <w:r w:rsidR="006A4C3D" w:rsidRPr="00CE1419">
              <w:rPr>
                <w:sz w:val="20"/>
                <w:szCs w:val="20"/>
                <w:lang w:val="en-US"/>
              </w:rPr>
              <w:t>USA</w:t>
            </w:r>
            <w:r w:rsidRPr="00CE1419">
              <w:rPr>
                <w:sz w:val="20"/>
                <w:szCs w:val="20"/>
                <w:lang w:val="en-US"/>
              </w:rPr>
              <w:t xml:space="preserve">) </w:t>
            </w:r>
            <w:r w:rsidRPr="00CE1419">
              <w:rPr>
                <w:noProof/>
                <w:sz w:val="20"/>
                <w:szCs w:val="20"/>
                <w:lang w:val="en-US"/>
              </w:rPr>
              <w:t>[13]</w:t>
            </w:r>
          </w:p>
        </w:tc>
        <w:tc>
          <w:tcPr>
            <w:tcW w:w="1751" w:type="dxa"/>
            <w:shd w:val="clear" w:color="auto" w:fill="auto"/>
            <w:vAlign w:val="center"/>
          </w:tcPr>
          <w:p w14:paraId="005A30FF"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GPS, SD-</w:t>
            </w:r>
            <w:r w:rsidR="006A4C3D" w:rsidRPr="00CE1419">
              <w:rPr>
                <w:sz w:val="20"/>
                <w:szCs w:val="20"/>
                <w:lang w:val="en-US"/>
              </w:rPr>
              <w:t>card</w:t>
            </w:r>
          </w:p>
        </w:tc>
        <w:tc>
          <w:tcPr>
            <w:tcW w:w="1167" w:type="dxa"/>
            <w:shd w:val="clear" w:color="auto" w:fill="auto"/>
            <w:vAlign w:val="center"/>
          </w:tcPr>
          <w:p w14:paraId="1F164E34"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T</w:t>
            </w:r>
          </w:p>
        </w:tc>
        <w:tc>
          <w:tcPr>
            <w:tcW w:w="1605" w:type="dxa"/>
            <w:shd w:val="clear" w:color="auto" w:fill="auto"/>
            <w:vAlign w:val="center"/>
          </w:tcPr>
          <w:p w14:paraId="35C2D0C6" w14:textId="77777777" w:rsidR="000E4EAB" w:rsidRPr="00CE1419" w:rsidRDefault="006A4C3D" w:rsidP="002722F2">
            <w:pPr>
              <w:spacing w:line="240" w:lineRule="auto"/>
              <w:ind w:left="-108" w:right="-114" w:firstLine="0"/>
              <w:jc w:val="center"/>
              <w:rPr>
                <w:sz w:val="20"/>
                <w:szCs w:val="20"/>
                <w:lang w:val="en-US"/>
              </w:rPr>
            </w:pPr>
            <w:r w:rsidRPr="00CE1419">
              <w:rPr>
                <w:sz w:val="20"/>
                <w:szCs w:val="20"/>
                <w:lang w:val="en-US"/>
              </w:rPr>
              <w:t xml:space="preserve">from </w:t>
            </w:r>
            <w:r w:rsidR="000E4EAB" w:rsidRPr="00CE1419">
              <w:rPr>
                <w:sz w:val="20"/>
                <w:szCs w:val="20"/>
                <w:lang w:val="en-US"/>
              </w:rPr>
              <w:t xml:space="preserve">-20 </w:t>
            </w:r>
            <w:r w:rsidRPr="00CE1419">
              <w:rPr>
                <w:sz w:val="20"/>
                <w:szCs w:val="20"/>
                <w:lang w:val="en-US"/>
              </w:rPr>
              <w:t xml:space="preserve">to </w:t>
            </w:r>
            <w:r w:rsidR="000E4EAB" w:rsidRPr="00CE1419">
              <w:rPr>
                <w:sz w:val="20"/>
                <w:szCs w:val="20"/>
                <w:lang w:val="en-US"/>
              </w:rPr>
              <w:t>+70° C</w:t>
            </w:r>
          </w:p>
        </w:tc>
        <w:tc>
          <w:tcPr>
            <w:tcW w:w="1898" w:type="dxa"/>
            <w:shd w:val="clear" w:color="auto" w:fill="auto"/>
            <w:vAlign w:val="center"/>
          </w:tcPr>
          <w:p w14:paraId="0DD0006B"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T: ±0.1 °C</w:t>
            </w:r>
          </w:p>
        </w:tc>
        <w:tc>
          <w:tcPr>
            <w:tcW w:w="1655" w:type="dxa"/>
            <w:shd w:val="clear" w:color="auto" w:fill="auto"/>
            <w:vAlign w:val="center"/>
          </w:tcPr>
          <w:p w14:paraId="7FACBD18" w14:textId="77777777" w:rsidR="000E4EAB" w:rsidRPr="00CE1419" w:rsidRDefault="000E4EAB" w:rsidP="002722F2">
            <w:pPr>
              <w:spacing w:line="240" w:lineRule="auto"/>
              <w:ind w:left="-108" w:right="-114" w:firstLine="0"/>
              <w:jc w:val="center"/>
              <w:rPr>
                <w:sz w:val="20"/>
                <w:szCs w:val="20"/>
                <w:lang w:val="en-US"/>
              </w:rPr>
            </w:pPr>
            <w:r w:rsidRPr="00CE1419">
              <w:rPr>
                <w:sz w:val="20"/>
                <w:szCs w:val="20"/>
                <w:lang w:val="en-US"/>
              </w:rPr>
              <w:t xml:space="preserve">10 </w:t>
            </w:r>
            <w:r w:rsidR="002032A2" w:rsidRPr="00CE1419">
              <w:rPr>
                <w:sz w:val="20"/>
                <w:szCs w:val="20"/>
                <w:lang w:val="en-US"/>
              </w:rPr>
              <w:t>min</w:t>
            </w:r>
          </w:p>
        </w:tc>
        <w:tc>
          <w:tcPr>
            <w:tcW w:w="1117" w:type="dxa"/>
            <w:shd w:val="clear" w:color="auto" w:fill="auto"/>
            <w:vAlign w:val="center"/>
          </w:tcPr>
          <w:p w14:paraId="20DF32B6" w14:textId="77777777" w:rsidR="000E4EAB" w:rsidRPr="00CE1419" w:rsidRDefault="002032A2" w:rsidP="002722F2">
            <w:pPr>
              <w:spacing w:line="240" w:lineRule="auto"/>
              <w:ind w:left="-108" w:right="-114" w:firstLine="0"/>
              <w:jc w:val="center"/>
              <w:rPr>
                <w:sz w:val="20"/>
                <w:szCs w:val="20"/>
                <w:lang w:val="en-US"/>
              </w:rPr>
            </w:pPr>
            <w:r w:rsidRPr="00CE1419">
              <w:rPr>
                <w:sz w:val="20"/>
                <w:szCs w:val="20"/>
                <w:lang w:val="en-US"/>
              </w:rPr>
              <w:t>up to 100 m</w:t>
            </w:r>
          </w:p>
        </w:tc>
        <w:tc>
          <w:tcPr>
            <w:tcW w:w="1439" w:type="dxa"/>
            <w:shd w:val="clear" w:color="auto" w:fill="auto"/>
            <w:vAlign w:val="center"/>
          </w:tcPr>
          <w:p w14:paraId="2DA946A9" w14:textId="77777777" w:rsidR="000E4EAB" w:rsidRPr="00CE1419" w:rsidRDefault="002032A2" w:rsidP="002722F2">
            <w:pPr>
              <w:spacing w:line="240" w:lineRule="auto"/>
              <w:ind w:left="-108" w:right="-114" w:firstLine="0"/>
              <w:jc w:val="center"/>
              <w:rPr>
                <w:sz w:val="20"/>
                <w:szCs w:val="20"/>
                <w:lang w:val="en-US"/>
              </w:rPr>
            </w:pPr>
            <w:r w:rsidRPr="00CE1419">
              <w:rPr>
                <w:sz w:val="20"/>
                <w:szCs w:val="20"/>
                <w:lang w:val="en-US"/>
              </w:rPr>
              <w:t>continuously</w:t>
            </w:r>
          </w:p>
        </w:tc>
      </w:tr>
      <w:tr w:rsidR="00916210" w:rsidRPr="00CE1419" w14:paraId="2FB64052" w14:textId="77777777" w:rsidTr="002722F2">
        <w:trPr>
          <w:trHeight w:val="227"/>
        </w:trPr>
        <w:tc>
          <w:tcPr>
            <w:tcW w:w="287" w:type="dxa"/>
            <w:shd w:val="clear" w:color="auto" w:fill="auto"/>
            <w:vAlign w:val="center"/>
          </w:tcPr>
          <w:p w14:paraId="2E0A4C0D"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5</w:t>
            </w:r>
          </w:p>
        </w:tc>
        <w:tc>
          <w:tcPr>
            <w:tcW w:w="3649" w:type="dxa"/>
            <w:shd w:val="clear" w:color="auto" w:fill="auto"/>
            <w:vAlign w:val="center"/>
          </w:tcPr>
          <w:p w14:paraId="5C144C76" w14:textId="77777777" w:rsidR="002032A2" w:rsidRPr="00CE1419" w:rsidRDefault="002032A2" w:rsidP="002722F2">
            <w:pPr>
              <w:spacing w:line="240" w:lineRule="auto"/>
              <w:ind w:right="-114" w:firstLine="0"/>
              <w:jc w:val="left"/>
              <w:rPr>
                <w:sz w:val="20"/>
                <w:szCs w:val="20"/>
                <w:lang w:val="en-US"/>
              </w:rPr>
            </w:pPr>
            <w:proofErr w:type="spellStart"/>
            <w:r w:rsidRPr="00CE1419">
              <w:rPr>
                <w:sz w:val="20"/>
                <w:szCs w:val="20"/>
                <w:lang w:val="en-US"/>
              </w:rPr>
              <w:t>Concremote</w:t>
            </w:r>
            <w:proofErr w:type="spellEnd"/>
            <w:r w:rsidRPr="00CE1419">
              <w:rPr>
                <w:sz w:val="20"/>
                <w:szCs w:val="20"/>
                <w:lang w:val="en-US"/>
              </w:rPr>
              <w:t xml:space="preserve"> (</w:t>
            </w:r>
            <w:r w:rsidR="006A4C3D" w:rsidRPr="00CE1419">
              <w:rPr>
                <w:sz w:val="20"/>
                <w:szCs w:val="20"/>
                <w:lang w:val="en-US"/>
              </w:rPr>
              <w:t>Germany</w:t>
            </w:r>
            <w:r w:rsidRPr="00CE1419">
              <w:rPr>
                <w:sz w:val="20"/>
                <w:szCs w:val="20"/>
                <w:lang w:val="en-US"/>
              </w:rPr>
              <w:t xml:space="preserve">) </w:t>
            </w:r>
            <w:r w:rsidRPr="00CE1419">
              <w:rPr>
                <w:noProof/>
                <w:sz w:val="20"/>
                <w:szCs w:val="20"/>
                <w:lang w:val="en-US"/>
              </w:rPr>
              <w:t>[22]</w:t>
            </w:r>
          </w:p>
        </w:tc>
        <w:tc>
          <w:tcPr>
            <w:tcW w:w="1751" w:type="dxa"/>
            <w:shd w:val="clear" w:color="auto" w:fill="auto"/>
            <w:vAlign w:val="center"/>
          </w:tcPr>
          <w:p w14:paraId="11C63E7C"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Bluetooth</w:t>
            </w:r>
          </w:p>
        </w:tc>
        <w:tc>
          <w:tcPr>
            <w:tcW w:w="1167" w:type="dxa"/>
            <w:shd w:val="clear" w:color="auto" w:fill="auto"/>
            <w:vAlign w:val="center"/>
          </w:tcPr>
          <w:p w14:paraId="7D57D8EF"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R</w:t>
            </w:r>
          </w:p>
        </w:tc>
        <w:tc>
          <w:tcPr>
            <w:tcW w:w="1605" w:type="dxa"/>
            <w:shd w:val="clear" w:color="auto" w:fill="auto"/>
            <w:vAlign w:val="center"/>
          </w:tcPr>
          <w:p w14:paraId="2E2A4A60" w14:textId="77777777" w:rsidR="002032A2" w:rsidRPr="00CE1419" w:rsidRDefault="006A4C3D" w:rsidP="002722F2">
            <w:pPr>
              <w:spacing w:line="240" w:lineRule="auto"/>
              <w:ind w:left="-108" w:right="-114" w:firstLine="0"/>
              <w:jc w:val="center"/>
              <w:rPr>
                <w:sz w:val="20"/>
                <w:szCs w:val="20"/>
                <w:lang w:val="en-US"/>
              </w:rPr>
            </w:pPr>
            <w:r w:rsidRPr="00CE1419">
              <w:rPr>
                <w:sz w:val="20"/>
                <w:szCs w:val="20"/>
                <w:lang w:val="en-US"/>
              </w:rPr>
              <w:t xml:space="preserve">from </w:t>
            </w:r>
            <w:r w:rsidR="002032A2" w:rsidRPr="00CE1419">
              <w:rPr>
                <w:sz w:val="20"/>
                <w:szCs w:val="20"/>
                <w:lang w:val="en-US"/>
              </w:rPr>
              <w:t xml:space="preserve">-40 </w:t>
            </w:r>
            <w:r w:rsidRPr="00CE1419">
              <w:rPr>
                <w:sz w:val="20"/>
                <w:szCs w:val="20"/>
                <w:lang w:val="en-US"/>
              </w:rPr>
              <w:t xml:space="preserve">to </w:t>
            </w:r>
            <w:r w:rsidR="002032A2" w:rsidRPr="00CE1419">
              <w:rPr>
                <w:sz w:val="20"/>
                <w:szCs w:val="20"/>
                <w:lang w:val="en-US"/>
              </w:rPr>
              <w:t>+20°C</w:t>
            </w:r>
          </w:p>
        </w:tc>
        <w:tc>
          <w:tcPr>
            <w:tcW w:w="1898" w:type="dxa"/>
            <w:shd w:val="clear" w:color="auto" w:fill="auto"/>
            <w:vAlign w:val="center"/>
          </w:tcPr>
          <w:p w14:paraId="277420F7"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±0.1 °C</w:t>
            </w:r>
          </w:p>
        </w:tc>
        <w:tc>
          <w:tcPr>
            <w:tcW w:w="1655" w:type="dxa"/>
            <w:shd w:val="clear" w:color="auto" w:fill="auto"/>
            <w:vAlign w:val="center"/>
          </w:tcPr>
          <w:p w14:paraId="2D216046"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10 min</w:t>
            </w:r>
          </w:p>
        </w:tc>
        <w:tc>
          <w:tcPr>
            <w:tcW w:w="1117" w:type="dxa"/>
            <w:shd w:val="clear" w:color="auto" w:fill="auto"/>
            <w:vAlign w:val="center"/>
          </w:tcPr>
          <w:p w14:paraId="74772E46"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up to 10 m</w:t>
            </w:r>
          </w:p>
        </w:tc>
        <w:tc>
          <w:tcPr>
            <w:tcW w:w="1439" w:type="dxa"/>
            <w:shd w:val="clear" w:color="auto" w:fill="auto"/>
            <w:vAlign w:val="center"/>
          </w:tcPr>
          <w:p w14:paraId="1B373343"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up to 4 months</w:t>
            </w:r>
          </w:p>
        </w:tc>
      </w:tr>
      <w:tr w:rsidR="00916210" w:rsidRPr="00CE1419" w14:paraId="4AEB7845" w14:textId="77777777" w:rsidTr="002722F2">
        <w:trPr>
          <w:trHeight w:val="227"/>
        </w:trPr>
        <w:tc>
          <w:tcPr>
            <w:tcW w:w="287" w:type="dxa"/>
            <w:shd w:val="clear" w:color="auto" w:fill="auto"/>
            <w:vAlign w:val="center"/>
          </w:tcPr>
          <w:p w14:paraId="7DCE5F5B"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6</w:t>
            </w:r>
          </w:p>
        </w:tc>
        <w:tc>
          <w:tcPr>
            <w:tcW w:w="3649" w:type="dxa"/>
            <w:shd w:val="clear" w:color="auto" w:fill="auto"/>
            <w:vAlign w:val="center"/>
          </w:tcPr>
          <w:p w14:paraId="712D1087" w14:textId="77777777" w:rsidR="002032A2" w:rsidRPr="00CE1419" w:rsidRDefault="002032A2" w:rsidP="002722F2">
            <w:pPr>
              <w:spacing w:line="240" w:lineRule="auto"/>
              <w:ind w:right="-114" w:firstLine="0"/>
              <w:jc w:val="left"/>
              <w:rPr>
                <w:sz w:val="20"/>
                <w:szCs w:val="20"/>
                <w:lang w:val="en-US"/>
              </w:rPr>
            </w:pPr>
            <w:r w:rsidRPr="00CE1419">
              <w:rPr>
                <w:sz w:val="20"/>
                <w:szCs w:val="20"/>
                <w:lang w:val="en-US"/>
              </w:rPr>
              <w:t>Converge Signal</w:t>
            </w:r>
            <w:proofErr w:type="gramStart"/>
            <w:r w:rsidRPr="00CE1419">
              <w:rPr>
                <w:sz w:val="20"/>
                <w:szCs w:val="20"/>
                <w:lang w:val="en-US"/>
              </w:rPr>
              <w:t xml:space="preserve">   (</w:t>
            </w:r>
            <w:proofErr w:type="gramEnd"/>
            <w:r w:rsidR="006A4C3D" w:rsidRPr="00CE1419">
              <w:rPr>
                <w:sz w:val="20"/>
                <w:szCs w:val="20"/>
                <w:lang w:val="en-US"/>
              </w:rPr>
              <w:t>UK</w:t>
            </w:r>
            <w:r w:rsidRPr="00CE1419">
              <w:rPr>
                <w:sz w:val="20"/>
                <w:szCs w:val="20"/>
                <w:lang w:val="en-US"/>
              </w:rPr>
              <w:t xml:space="preserve">) </w:t>
            </w:r>
            <w:r w:rsidRPr="00CE1419">
              <w:rPr>
                <w:noProof/>
                <w:sz w:val="20"/>
                <w:szCs w:val="20"/>
                <w:lang w:val="en-US"/>
              </w:rPr>
              <w:t>[16]</w:t>
            </w:r>
          </w:p>
        </w:tc>
        <w:tc>
          <w:tcPr>
            <w:tcW w:w="1751" w:type="dxa"/>
            <w:shd w:val="clear" w:color="auto" w:fill="auto"/>
            <w:vAlign w:val="center"/>
          </w:tcPr>
          <w:p w14:paraId="68E00F97"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Bluetooth</w:t>
            </w:r>
          </w:p>
        </w:tc>
        <w:tc>
          <w:tcPr>
            <w:tcW w:w="1167" w:type="dxa"/>
            <w:shd w:val="clear" w:color="auto" w:fill="auto"/>
            <w:vAlign w:val="center"/>
          </w:tcPr>
          <w:p w14:paraId="76C2FA21"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W, R</w:t>
            </w:r>
          </w:p>
        </w:tc>
        <w:tc>
          <w:tcPr>
            <w:tcW w:w="1605" w:type="dxa"/>
            <w:shd w:val="clear" w:color="auto" w:fill="auto"/>
            <w:vAlign w:val="center"/>
          </w:tcPr>
          <w:p w14:paraId="3102C1DE" w14:textId="77777777" w:rsidR="002032A2" w:rsidRPr="00CE1419" w:rsidRDefault="006A4C3D" w:rsidP="002722F2">
            <w:pPr>
              <w:spacing w:line="240" w:lineRule="auto"/>
              <w:ind w:left="-108" w:right="-114" w:firstLine="0"/>
              <w:jc w:val="center"/>
              <w:rPr>
                <w:sz w:val="20"/>
                <w:szCs w:val="20"/>
                <w:lang w:val="en-US"/>
              </w:rPr>
            </w:pPr>
            <w:r w:rsidRPr="00CE1419">
              <w:rPr>
                <w:sz w:val="20"/>
                <w:szCs w:val="20"/>
                <w:lang w:val="en-US"/>
              </w:rPr>
              <w:t xml:space="preserve">from </w:t>
            </w:r>
            <w:r w:rsidR="002032A2" w:rsidRPr="00CE1419">
              <w:rPr>
                <w:sz w:val="20"/>
                <w:szCs w:val="20"/>
                <w:lang w:val="en-US"/>
              </w:rPr>
              <w:t xml:space="preserve">-20 </w:t>
            </w:r>
            <w:r w:rsidRPr="00CE1419">
              <w:rPr>
                <w:sz w:val="20"/>
                <w:szCs w:val="20"/>
                <w:lang w:val="en-US"/>
              </w:rPr>
              <w:t xml:space="preserve">to </w:t>
            </w:r>
            <w:r w:rsidR="002032A2" w:rsidRPr="00CE1419">
              <w:rPr>
                <w:sz w:val="20"/>
                <w:szCs w:val="20"/>
                <w:lang w:val="en-US"/>
              </w:rPr>
              <w:t>80°C.</w:t>
            </w:r>
          </w:p>
        </w:tc>
        <w:tc>
          <w:tcPr>
            <w:tcW w:w="1898" w:type="dxa"/>
            <w:shd w:val="clear" w:color="auto" w:fill="auto"/>
            <w:vAlign w:val="center"/>
          </w:tcPr>
          <w:p w14:paraId="51D4417B"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±0.2 °C</w:t>
            </w:r>
          </w:p>
        </w:tc>
        <w:tc>
          <w:tcPr>
            <w:tcW w:w="1655" w:type="dxa"/>
            <w:shd w:val="clear" w:color="auto" w:fill="auto"/>
            <w:vAlign w:val="center"/>
          </w:tcPr>
          <w:p w14:paraId="56E0F1BC"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20 min</w:t>
            </w:r>
          </w:p>
        </w:tc>
        <w:tc>
          <w:tcPr>
            <w:tcW w:w="1117" w:type="dxa"/>
            <w:shd w:val="clear" w:color="auto" w:fill="auto"/>
            <w:vAlign w:val="center"/>
          </w:tcPr>
          <w:p w14:paraId="0EA6A246"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up to 15 m</w:t>
            </w:r>
          </w:p>
        </w:tc>
        <w:tc>
          <w:tcPr>
            <w:tcW w:w="1439" w:type="dxa"/>
            <w:shd w:val="clear" w:color="auto" w:fill="auto"/>
            <w:vAlign w:val="center"/>
          </w:tcPr>
          <w:p w14:paraId="29AC1D44"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2 years</w:t>
            </w:r>
          </w:p>
        </w:tc>
      </w:tr>
      <w:tr w:rsidR="00916210" w:rsidRPr="00CE1419" w14:paraId="6ED53F79" w14:textId="77777777" w:rsidTr="002722F2">
        <w:trPr>
          <w:trHeight w:val="274"/>
        </w:trPr>
        <w:tc>
          <w:tcPr>
            <w:tcW w:w="287" w:type="dxa"/>
            <w:shd w:val="clear" w:color="auto" w:fill="auto"/>
            <w:vAlign w:val="center"/>
          </w:tcPr>
          <w:p w14:paraId="4671BC3E"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7</w:t>
            </w:r>
          </w:p>
        </w:tc>
        <w:tc>
          <w:tcPr>
            <w:tcW w:w="3649" w:type="dxa"/>
            <w:shd w:val="clear" w:color="auto" w:fill="auto"/>
            <w:vAlign w:val="center"/>
          </w:tcPr>
          <w:p w14:paraId="144F73D0" w14:textId="77777777" w:rsidR="002032A2" w:rsidRPr="00CE1419" w:rsidRDefault="002032A2" w:rsidP="002722F2">
            <w:pPr>
              <w:spacing w:line="240" w:lineRule="auto"/>
              <w:ind w:right="-114" w:firstLine="0"/>
              <w:jc w:val="left"/>
              <w:rPr>
                <w:sz w:val="20"/>
                <w:szCs w:val="20"/>
                <w:lang w:val="en-US"/>
              </w:rPr>
            </w:pPr>
            <w:r w:rsidRPr="00CE1419">
              <w:rPr>
                <w:sz w:val="20"/>
                <w:szCs w:val="20"/>
                <w:lang w:val="en-US"/>
              </w:rPr>
              <w:t>Exact (</w:t>
            </w:r>
            <w:r w:rsidR="006A4C3D" w:rsidRPr="00CE1419">
              <w:rPr>
                <w:sz w:val="20"/>
                <w:szCs w:val="20"/>
                <w:lang w:val="en-US"/>
              </w:rPr>
              <w:t>Canada</w:t>
            </w:r>
            <w:r w:rsidRPr="00CE1419">
              <w:rPr>
                <w:sz w:val="20"/>
                <w:szCs w:val="20"/>
                <w:lang w:val="en-US"/>
              </w:rPr>
              <w:t xml:space="preserve">) </w:t>
            </w:r>
            <w:r w:rsidRPr="00CE1419">
              <w:rPr>
                <w:noProof/>
                <w:sz w:val="20"/>
                <w:szCs w:val="20"/>
                <w:lang w:val="en-US"/>
              </w:rPr>
              <w:t>[14]</w:t>
            </w:r>
          </w:p>
        </w:tc>
        <w:tc>
          <w:tcPr>
            <w:tcW w:w="1751" w:type="dxa"/>
            <w:shd w:val="clear" w:color="auto" w:fill="auto"/>
            <w:vAlign w:val="center"/>
          </w:tcPr>
          <w:p w14:paraId="471AAB82"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Bluetooth, GPS</w:t>
            </w:r>
          </w:p>
        </w:tc>
        <w:tc>
          <w:tcPr>
            <w:tcW w:w="1167" w:type="dxa"/>
            <w:shd w:val="clear" w:color="auto" w:fill="auto"/>
            <w:vAlign w:val="center"/>
          </w:tcPr>
          <w:p w14:paraId="653275DD"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W, R</w:t>
            </w:r>
          </w:p>
        </w:tc>
        <w:tc>
          <w:tcPr>
            <w:tcW w:w="1605" w:type="dxa"/>
            <w:shd w:val="clear" w:color="auto" w:fill="auto"/>
            <w:vAlign w:val="center"/>
          </w:tcPr>
          <w:p w14:paraId="5BE07EBE" w14:textId="77777777" w:rsidR="002032A2" w:rsidRPr="00CE1419" w:rsidRDefault="006A4C3D" w:rsidP="002722F2">
            <w:pPr>
              <w:spacing w:line="240" w:lineRule="auto"/>
              <w:ind w:left="-108" w:right="-114" w:firstLine="0"/>
              <w:jc w:val="center"/>
              <w:rPr>
                <w:sz w:val="20"/>
                <w:szCs w:val="20"/>
                <w:lang w:val="en-US"/>
              </w:rPr>
            </w:pPr>
            <w:r w:rsidRPr="00CE1419">
              <w:rPr>
                <w:sz w:val="20"/>
                <w:szCs w:val="20"/>
                <w:lang w:val="en-US"/>
              </w:rPr>
              <w:t xml:space="preserve">from </w:t>
            </w:r>
            <w:r w:rsidR="002032A2" w:rsidRPr="00CE1419">
              <w:rPr>
                <w:sz w:val="20"/>
                <w:szCs w:val="20"/>
                <w:lang w:val="en-US"/>
              </w:rPr>
              <w:t xml:space="preserve">-20 </w:t>
            </w:r>
            <w:r w:rsidRPr="00CE1419">
              <w:rPr>
                <w:sz w:val="20"/>
                <w:szCs w:val="20"/>
                <w:lang w:val="en-US"/>
              </w:rPr>
              <w:t xml:space="preserve">to </w:t>
            </w:r>
            <w:r w:rsidR="002032A2" w:rsidRPr="00CE1419">
              <w:rPr>
                <w:sz w:val="20"/>
                <w:szCs w:val="20"/>
                <w:lang w:val="en-US"/>
              </w:rPr>
              <w:t>+85°C</w:t>
            </w:r>
          </w:p>
        </w:tc>
        <w:tc>
          <w:tcPr>
            <w:tcW w:w="1898" w:type="dxa"/>
            <w:shd w:val="clear" w:color="auto" w:fill="auto"/>
            <w:vAlign w:val="center"/>
          </w:tcPr>
          <w:p w14:paraId="4E6B2899"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±0.5 °C</w:t>
            </w:r>
          </w:p>
        </w:tc>
        <w:tc>
          <w:tcPr>
            <w:tcW w:w="1655" w:type="dxa"/>
            <w:shd w:val="clear" w:color="auto" w:fill="auto"/>
            <w:vAlign w:val="center"/>
          </w:tcPr>
          <w:p w14:paraId="00014CCE"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customizable</w:t>
            </w:r>
          </w:p>
        </w:tc>
        <w:tc>
          <w:tcPr>
            <w:tcW w:w="1117" w:type="dxa"/>
            <w:shd w:val="clear" w:color="auto" w:fill="auto"/>
            <w:vAlign w:val="center"/>
          </w:tcPr>
          <w:p w14:paraId="4CEC186F"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up to 45 m</w:t>
            </w:r>
          </w:p>
        </w:tc>
        <w:tc>
          <w:tcPr>
            <w:tcW w:w="1439" w:type="dxa"/>
            <w:shd w:val="clear" w:color="auto" w:fill="auto"/>
            <w:vAlign w:val="center"/>
          </w:tcPr>
          <w:p w14:paraId="18722A80"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2 years</w:t>
            </w:r>
          </w:p>
        </w:tc>
      </w:tr>
      <w:tr w:rsidR="00916210" w:rsidRPr="00CE1419" w14:paraId="009ED96E" w14:textId="77777777" w:rsidTr="002722F2">
        <w:trPr>
          <w:trHeight w:val="188"/>
        </w:trPr>
        <w:tc>
          <w:tcPr>
            <w:tcW w:w="287" w:type="dxa"/>
            <w:shd w:val="clear" w:color="auto" w:fill="auto"/>
            <w:vAlign w:val="center"/>
          </w:tcPr>
          <w:p w14:paraId="05F0F009" w14:textId="77777777" w:rsidR="002032A2" w:rsidRPr="00CE1419" w:rsidRDefault="002032A2" w:rsidP="002722F2">
            <w:pPr>
              <w:spacing w:line="240" w:lineRule="auto"/>
              <w:ind w:left="-108" w:right="-114" w:firstLine="0"/>
              <w:jc w:val="center"/>
              <w:rPr>
                <w:bCs/>
                <w:sz w:val="20"/>
                <w:szCs w:val="20"/>
                <w:lang w:val="en-US"/>
              </w:rPr>
            </w:pPr>
            <w:r w:rsidRPr="00CE1419">
              <w:rPr>
                <w:sz w:val="20"/>
                <w:szCs w:val="20"/>
                <w:lang w:val="en-US"/>
              </w:rPr>
              <w:t>8</w:t>
            </w:r>
          </w:p>
        </w:tc>
        <w:tc>
          <w:tcPr>
            <w:tcW w:w="3649" w:type="dxa"/>
            <w:shd w:val="clear" w:color="auto" w:fill="auto"/>
            <w:vAlign w:val="center"/>
          </w:tcPr>
          <w:p w14:paraId="07352C1D" w14:textId="77777777" w:rsidR="002032A2" w:rsidRPr="00CE1419" w:rsidRDefault="002032A2" w:rsidP="002722F2">
            <w:pPr>
              <w:spacing w:line="240" w:lineRule="auto"/>
              <w:ind w:right="-114" w:firstLine="0"/>
              <w:jc w:val="left"/>
              <w:rPr>
                <w:sz w:val="20"/>
                <w:szCs w:val="20"/>
                <w:lang w:val="en-US"/>
              </w:rPr>
            </w:pPr>
            <w:proofErr w:type="spellStart"/>
            <w:r w:rsidRPr="00CE1419">
              <w:rPr>
                <w:bCs/>
                <w:sz w:val="20"/>
                <w:szCs w:val="20"/>
                <w:lang w:val="en-US"/>
              </w:rPr>
              <w:t>Maturix</w:t>
            </w:r>
            <w:proofErr w:type="spellEnd"/>
            <w:r w:rsidRPr="00CE1419">
              <w:rPr>
                <w:bCs/>
                <w:sz w:val="20"/>
                <w:szCs w:val="20"/>
                <w:lang w:val="en-US"/>
              </w:rPr>
              <w:t xml:space="preserve"> (</w:t>
            </w:r>
            <w:r w:rsidR="006A4C3D" w:rsidRPr="00CE1419">
              <w:rPr>
                <w:bCs/>
                <w:sz w:val="20"/>
                <w:szCs w:val="20"/>
                <w:lang w:val="en-US"/>
              </w:rPr>
              <w:t>Denmark</w:t>
            </w:r>
            <w:r w:rsidRPr="00CE1419">
              <w:rPr>
                <w:bCs/>
                <w:sz w:val="20"/>
                <w:szCs w:val="20"/>
                <w:lang w:val="en-US"/>
              </w:rPr>
              <w:t xml:space="preserve">) </w:t>
            </w:r>
            <w:r w:rsidRPr="00CE1419">
              <w:rPr>
                <w:bCs/>
                <w:noProof/>
                <w:sz w:val="20"/>
                <w:szCs w:val="20"/>
                <w:lang w:val="en-US"/>
              </w:rPr>
              <w:t>[19]</w:t>
            </w:r>
          </w:p>
        </w:tc>
        <w:tc>
          <w:tcPr>
            <w:tcW w:w="1751" w:type="dxa"/>
            <w:shd w:val="clear" w:color="auto" w:fill="auto"/>
            <w:vAlign w:val="center"/>
          </w:tcPr>
          <w:p w14:paraId="1DEA19C5"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Sigfox Connectivity</w:t>
            </w:r>
          </w:p>
        </w:tc>
        <w:tc>
          <w:tcPr>
            <w:tcW w:w="1167" w:type="dxa"/>
            <w:shd w:val="clear" w:color="auto" w:fill="auto"/>
            <w:vAlign w:val="center"/>
          </w:tcPr>
          <w:p w14:paraId="38EB6E1D"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W</w:t>
            </w:r>
          </w:p>
        </w:tc>
        <w:tc>
          <w:tcPr>
            <w:tcW w:w="1605" w:type="dxa"/>
            <w:shd w:val="clear" w:color="auto" w:fill="auto"/>
            <w:vAlign w:val="center"/>
          </w:tcPr>
          <w:p w14:paraId="3AEC1651" w14:textId="77777777" w:rsidR="002032A2" w:rsidRPr="00CE1419" w:rsidRDefault="006A4C3D" w:rsidP="002722F2">
            <w:pPr>
              <w:spacing w:line="240" w:lineRule="auto"/>
              <w:ind w:left="-108" w:right="-114" w:firstLine="0"/>
              <w:jc w:val="center"/>
              <w:rPr>
                <w:sz w:val="20"/>
                <w:szCs w:val="20"/>
                <w:lang w:val="en-US"/>
              </w:rPr>
            </w:pPr>
            <w:r w:rsidRPr="00CE1419">
              <w:rPr>
                <w:sz w:val="20"/>
                <w:szCs w:val="20"/>
                <w:lang w:val="en-US"/>
              </w:rPr>
              <w:t xml:space="preserve">from </w:t>
            </w:r>
            <w:r w:rsidR="002032A2" w:rsidRPr="00CE1419">
              <w:rPr>
                <w:sz w:val="20"/>
                <w:szCs w:val="20"/>
                <w:lang w:val="en-US"/>
              </w:rPr>
              <w:t xml:space="preserve">-40 </w:t>
            </w:r>
            <w:r w:rsidRPr="00CE1419">
              <w:rPr>
                <w:sz w:val="20"/>
                <w:szCs w:val="20"/>
                <w:lang w:val="en-US"/>
              </w:rPr>
              <w:t xml:space="preserve">to </w:t>
            </w:r>
            <w:r w:rsidR="002032A2" w:rsidRPr="00CE1419">
              <w:rPr>
                <w:sz w:val="20"/>
                <w:szCs w:val="20"/>
                <w:lang w:val="en-US"/>
              </w:rPr>
              <w:t>+ 50</w:t>
            </w:r>
            <w:r w:rsidR="002032A2" w:rsidRPr="00CE1419">
              <w:rPr>
                <w:rFonts w:ascii="Cambria Math" w:hAnsi="Cambria Math" w:cs="Cambria Math"/>
                <w:sz w:val="20"/>
                <w:szCs w:val="20"/>
                <w:lang w:val="en-US"/>
              </w:rPr>
              <w:t>℃</w:t>
            </w:r>
          </w:p>
        </w:tc>
        <w:tc>
          <w:tcPr>
            <w:tcW w:w="1898" w:type="dxa"/>
            <w:shd w:val="clear" w:color="auto" w:fill="auto"/>
            <w:vAlign w:val="center"/>
          </w:tcPr>
          <w:p w14:paraId="0E20FBB8"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±1.5 °C</w:t>
            </w:r>
          </w:p>
        </w:tc>
        <w:tc>
          <w:tcPr>
            <w:tcW w:w="1655" w:type="dxa"/>
            <w:shd w:val="clear" w:color="auto" w:fill="auto"/>
            <w:vAlign w:val="center"/>
          </w:tcPr>
          <w:p w14:paraId="2265709A"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10 min</w:t>
            </w:r>
          </w:p>
        </w:tc>
        <w:tc>
          <w:tcPr>
            <w:tcW w:w="1117" w:type="dxa"/>
            <w:shd w:val="clear" w:color="auto" w:fill="auto"/>
            <w:vAlign w:val="center"/>
          </w:tcPr>
          <w:p w14:paraId="289D849C"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up to 100 m</w:t>
            </w:r>
          </w:p>
        </w:tc>
        <w:tc>
          <w:tcPr>
            <w:tcW w:w="1439" w:type="dxa"/>
            <w:shd w:val="clear" w:color="auto" w:fill="auto"/>
            <w:vAlign w:val="center"/>
          </w:tcPr>
          <w:p w14:paraId="3DF52525"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up to 5 years</w:t>
            </w:r>
          </w:p>
        </w:tc>
      </w:tr>
      <w:tr w:rsidR="00916210" w:rsidRPr="00CE1419" w14:paraId="24357CEC" w14:textId="77777777" w:rsidTr="002722F2">
        <w:trPr>
          <w:trHeight w:val="241"/>
        </w:trPr>
        <w:tc>
          <w:tcPr>
            <w:tcW w:w="287" w:type="dxa"/>
            <w:shd w:val="clear" w:color="auto" w:fill="auto"/>
            <w:vAlign w:val="center"/>
          </w:tcPr>
          <w:p w14:paraId="69081465" w14:textId="77777777" w:rsidR="002032A2" w:rsidRPr="00CE1419" w:rsidRDefault="002032A2" w:rsidP="002722F2">
            <w:pPr>
              <w:spacing w:line="240" w:lineRule="auto"/>
              <w:ind w:left="-108" w:right="-114" w:firstLine="0"/>
              <w:jc w:val="center"/>
              <w:rPr>
                <w:bCs/>
                <w:sz w:val="20"/>
                <w:szCs w:val="20"/>
                <w:lang w:val="en-US"/>
              </w:rPr>
            </w:pPr>
            <w:r w:rsidRPr="00CE1419">
              <w:rPr>
                <w:bCs/>
                <w:sz w:val="20"/>
                <w:szCs w:val="20"/>
                <w:lang w:val="en-US"/>
              </w:rPr>
              <w:t>9</w:t>
            </w:r>
          </w:p>
        </w:tc>
        <w:tc>
          <w:tcPr>
            <w:tcW w:w="3649" w:type="dxa"/>
            <w:shd w:val="clear" w:color="auto" w:fill="auto"/>
            <w:vAlign w:val="center"/>
          </w:tcPr>
          <w:p w14:paraId="760352D0" w14:textId="77777777" w:rsidR="002032A2" w:rsidRPr="00CE1419" w:rsidRDefault="006A4C3D" w:rsidP="002722F2">
            <w:pPr>
              <w:spacing w:line="240" w:lineRule="auto"/>
              <w:ind w:right="-114" w:firstLine="0"/>
              <w:jc w:val="left"/>
              <w:rPr>
                <w:sz w:val="20"/>
                <w:szCs w:val="20"/>
                <w:lang w:val="en-US"/>
              </w:rPr>
            </w:pPr>
            <w:proofErr w:type="spellStart"/>
            <w:r w:rsidRPr="00CE1419">
              <w:rPr>
                <w:bCs/>
                <w:sz w:val="20"/>
                <w:szCs w:val="20"/>
                <w:lang w:val="en-US"/>
              </w:rPr>
              <w:t>Terem</w:t>
            </w:r>
            <w:proofErr w:type="spellEnd"/>
            <w:r w:rsidR="002032A2" w:rsidRPr="00CE1419">
              <w:rPr>
                <w:bCs/>
                <w:sz w:val="20"/>
                <w:szCs w:val="20"/>
                <w:lang w:val="en-US"/>
              </w:rPr>
              <w:t xml:space="preserve"> 4.0, 4.1 (</w:t>
            </w:r>
            <w:r w:rsidRPr="00CE1419">
              <w:rPr>
                <w:bCs/>
                <w:sz w:val="20"/>
                <w:szCs w:val="20"/>
                <w:lang w:val="en-US"/>
              </w:rPr>
              <w:t>Russia</w:t>
            </w:r>
            <w:r w:rsidR="002032A2" w:rsidRPr="00CE1419">
              <w:rPr>
                <w:bCs/>
                <w:sz w:val="20"/>
                <w:szCs w:val="20"/>
                <w:lang w:val="en-US"/>
              </w:rPr>
              <w:t xml:space="preserve">) </w:t>
            </w:r>
            <w:r w:rsidR="002032A2" w:rsidRPr="00CE1419">
              <w:rPr>
                <w:bCs/>
                <w:noProof/>
                <w:sz w:val="20"/>
                <w:szCs w:val="20"/>
                <w:lang w:val="en-US"/>
              </w:rPr>
              <w:t>[24]</w:t>
            </w:r>
          </w:p>
        </w:tc>
        <w:tc>
          <w:tcPr>
            <w:tcW w:w="1751" w:type="dxa"/>
            <w:shd w:val="clear" w:color="auto" w:fill="auto"/>
            <w:vAlign w:val="center"/>
          </w:tcPr>
          <w:p w14:paraId="788CDEFC"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USB / GSM</w:t>
            </w:r>
          </w:p>
        </w:tc>
        <w:tc>
          <w:tcPr>
            <w:tcW w:w="1167" w:type="dxa"/>
            <w:shd w:val="clear" w:color="auto" w:fill="auto"/>
            <w:vAlign w:val="center"/>
          </w:tcPr>
          <w:p w14:paraId="4F535944"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W</w:t>
            </w:r>
          </w:p>
        </w:tc>
        <w:tc>
          <w:tcPr>
            <w:tcW w:w="1605" w:type="dxa"/>
            <w:shd w:val="clear" w:color="auto" w:fill="auto"/>
            <w:vAlign w:val="center"/>
          </w:tcPr>
          <w:p w14:paraId="4B9458F3" w14:textId="77777777" w:rsidR="002032A2" w:rsidRPr="00CE1419" w:rsidRDefault="006A4C3D" w:rsidP="002722F2">
            <w:pPr>
              <w:spacing w:line="240" w:lineRule="auto"/>
              <w:ind w:left="-108" w:right="-114" w:firstLine="0"/>
              <w:jc w:val="center"/>
              <w:rPr>
                <w:sz w:val="20"/>
                <w:szCs w:val="20"/>
                <w:lang w:val="en-US"/>
              </w:rPr>
            </w:pPr>
            <w:r w:rsidRPr="00CE1419">
              <w:rPr>
                <w:sz w:val="20"/>
                <w:szCs w:val="20"/>
                <w:lang w:val="en-US"/>
              </w:rPr>
              <w:t xml:space="preserve">from </w:t>
            </w:r>
            <w:r w:rsidR="002032A2" w:rsidRPr="00CE1419">
              <w:rPr>
                <w:sz w:val="20"/>
                <w:szCs w:val="20"/>
                <w:lang w:val="en-US"/>
              </w:rPr>
              <w:t xml:space="preserve">-10 </w:t>
            </w:r>
            <w:r w:rsidRPr="00CE1419">
              <w:rPr>
                <w:sz w:val="20"/>
                <w:szCs w:val="20"/>
                <w:lang w:val="en-US"/>
              </w:rPr>
              <w:t xml:space="preserve">to </w:t>
            </w:r>
            <w:r w:rsidR="002032A2" w:rsidRPr="00CE1419">
              <w:rPr>
                <w:sz w:val="20"/>
                <w:szCs w:val="20"/>
                <w:lang w:val="en-US"/>
              </w:rPr>
              <w:t>+50°C</w:t>
            </w:r>
          </w:p>
        </w:tc>
        <w:tc>
          <w:tcPr>
            <w:tcW w:w="1898" w:type="dxa"/>
            <w:shd w:val="clear" w:color="auto" w:fill="auto"/>
            <w:vAlign w:val="center"/>
          </w:tcPr>
          <w:p w14:paraId="1525348D"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±0.1 °C</w:t>
            </w:r>
          </w:p>
        </w:tc>
        <w:tc>
          <w:tcPr>
            <w:tcW w:w="1655" w:type="dxa"/>
            <w:shd w:val="clear" w:color="auto" w:fill="auto"/>
            <w:vAlign w:val="center"/>
          </w:tcPr>
          <w:p w14:paraId="4F5DC9A2"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customizable</w:t>
            </w:r>
          </w:p>
        </w:tc>
        <w:tc>
          <w:tcPr>
            <w:tcW w:w="1117" w:type="dxa"/>
            <w:shd w:val="clear" w:color="auto" w:fill="auto"/>
            <w:vAlign w:val="center"/>
          </w:tcPr>
          <w:p w14:paraId="5C0D1F78"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up to 20 m</w:t>
            </w:r>
          </w:p>
        </w:tc>
        <w:tc>
          <w:tcPr>
            <w:tcW w:w="1439" w:type="dxa"/>
            <w:shd w:val="clear" w:color="auto" w:fill="auto"/>
            <w:vAlign w:val="center"/>
          </w:tcPr>
          <w:p w14:paraId="7E7D33B4"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continuously</w:t>
            </w:r>
          </w:p>
        </w:tc>
      </w:tr>
      <w:tr w:rsidR="00916210" w:rsidRPr="00CE1419" w14:paraId="48C8E0D4" w14:textId="77777777" w:rsidTr="002722F2">
        <w:trPr>
          <w:trHeight w:val="227"/>
        </w:trPr>
        <w:tc>
          <w:tcPr>
            <w:tcW w:w="287" w:type="dxa"/>
            <w:shd w:val="clear" w:color="auto" w:fill="auto"/>
            <w:vAlign w:val="center"/>
          </w:tcPr>
          <w:p w14:paraId="33063F61" w14:textId="77777777" w:rsidR="002032A2" w:rsidRPr="00CE1419" w:rsidRDefault="002032A2" w:rsidP="002722F2">
            <w:pPr>
              <w:spacing w:line="240" w:lineRule="auto"/>
              <w:ind w:left="-108" w:right="-114" w:firstLine="0"/>
              <w:jc w:val="center"/>
              <w:rPr>
                <w:bCs/>
                <w:sz w:val="20"/>
                <w:szCs w:val="20"/>
                <w:lang w:val="en-US"/>
              </w:rPr>
            </w:pPr>
            <w:r w:rsidRPr="00CE1419">
              <w:rPr>
                <w:bCs/>
                <w:sz w:val="20"/>
                <w:szCs w:val="20"/>
                <w:lang w:val="en-US"/>
              </w:rPr>
              <w:t>10</w:t>
            </w:r>
          </w:p>
        </w:tc>
        <w:tc>
          <w:tcPr>
            <w:tcW w:w="3649" w:type="dxa"/>
            <w:shd w:val="clear" w:color="auto" w:fill="auto"/>
            <w:vAlign w:val="center"/>
          </w:tcPr>
          <w:p w14:paraId="11BA3752" w14:textId="77777777" w:rsidR="002032A2" w:rsidRPr="00CE1419" w:rsidRDefault="002032A2" w:rsidP="002722F2">
            <w:pPr>
              <w:spacing w:line="240" w:lineRule="auto"/>
              <w:ind w:right="-114" w:firstLine="0"/>
              <w:jc w:val="left"/>
              <w:rPr>
                <w:sz w:val="20"/>
                <w:szCs w:val="20"/>
                <w:lang w:val="en-US"/>
              </w:rPr>
            </w:pPr>
            <w:r w:rsidRPr="00CE1419">
              <w:rPr>
                <w:bCs/>
                <w:sz w:val="20"/>
                <w:szCs w:val="20"/>
                <w:lang w:val="en-US"/>
              </w:rPr>
              <w:t>MCR-21 (</w:t>
            </w:r>
            <w:proofErr w:type="gramStart"/>
            <w:r w:rsidR="006A4C3D" w:rsidRPr="00CE1419">
              <w:rPr>
                <w:bCs/>
                <w:sz w:val="20"/>
                <w:szCs w:val="20"/>
                <w:lang w:val="en-US"/>
              </w:rPr>
              <w:t>Netherlands</w:t>
            </w:r>
            <w:r w:rsidRPr="00CE1419">
              <w:rPr>
                <w:bCs/>
                <w:sz w:val="20"/>
                <w:szCs w:val="20"/>
                <w:lang w:val="en-US"/>
              </w:rPr>
              <w:t xml:space="preserve">)  </w:t>
            </w:r>
            <w:r w:rsidRPr="00CE1419">
              <w:rPr>
                <w:bCs/>
                <w:noProof/>
                <w:sz w:val="20"/>
                <w:szCs w:val="20"/>
                <w:lang w:val="en-US"/>
              </w:rPr>
              <w:t>[</w:t>
            </w:r>
            <w:proofErr w:type="gramEnd"/>
            <w:r w:rsidRPr="00CE1419">
              <w:rPr>
                <w:bCs/>
                <w:noProof/>
                <w:sz w:val="20"/>
                <w:szCs w:val="20"/>
                <w:lang w:val="en-US"/>
              </w:rPr>
              <w:t>26]</w:t>
            </w:r>
          </w:p>
        </w:tc>
        <w:tc>
          <w:tcPr>
            <w:tcW w:w="1751" w:type="dxa"/>
            <w:shd w:val="clear" w:color="auto" w:fill="auto"/>
            <w:vAlign w:val="center"/>
          </w:tcPr>
          <w:p w14:paraId="2FE8F86A"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GPRS</w:t>
            </w:r>
          </w:p>
        </w:tc>
        <w:tc>
          <w:tcPr>
            <w:tcW w:w="1167" w:type="dxa"/>
            <w:shd w:val="clear" w:color="auto" w:fill="auto"/>
            <w:vAlign w:val="center"/>
          </w:tcPr>
          <w:p w14:paraId="178EDA1E"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W, R</w:t>
            </w:r>
          </w:p>
        </w:tc>
        <w:tc>
          <w:tcPr>
            <w:tcW w:w="1605" w:type="dxa"/>
            <w:shd w:val="clear" w:color="auto" w:fill="auto"/>
            <w:vAlign w:val="center"/>
          </w:tcPr>
          <w:p w14:paraId="5E52820B" w14:textId="77777777" w:rsidR="002032A2" w:rsidRPr="00CE1419" w:rsidRDefault="006A4C3D" w:rsidP="002722F2">
            <w:pPr>
              <w:spacing w:line="240" w:lineRule="auto"/>
              <w:ind w:left="-108" w:right="-114" w:firstLine="0"/>
              <w:jc w:val="center"/>
              <w:rPr>
                <w:sz w:val="20"/>
                <w:szCs w:val="20"/>
                <w:lang w:val="en-US"/>
              </w:rPr>
            </w:pPr>
            <w:r w:rsidRPr="00CE1419">
              <w:rPr>
                <w:sz w:val="20"/>
                <w:szCs w:val="20"/>
                <w:lang w:val="en-US"/>
              </w:rPr>
              <w:t xml:space="preserve">from </w:t>
            </w:r>
            <w:r w:rsidR="002032A2" w:rsidRPr="00CE1419">
              <w:rPr>
                <w:sz w:val="20"/>
                <w:szCs w:val="20"/>
                <w:lang w:val="en-US"/>
              </w:rPr>
              <w:t xml:space="preserve">-10 </w:t>
            </w:r>
            <w:r w:rsidRPr="00CE1419">
              <w:rPr>
                <w:sz w:val="20"/>
                <w:szCs w:val="20"/>
                <w:lang w:val="en-US"/>
              </w:rPr>
              <w:t xml:space="preserve">to </w:t>
            </w:r>
            <w:r w:rsidR="002032A2" w:rsidRPr="00CE1419">
              <w:rPr>
                <w:sz w:val="20"/>
                <w:szCs w:val="20"/>
                <w:lang w:val="en-US"/>
              </w:rPr>
              <w:t>+110°C</w:t>
            </w:r>
          </w:p>
        </w:tc>
        <w:tc>
          <w:tcPr>
            <w:tcW w:w="1898" w:type="dxa"/>
            <w:shd w:val="clear" w:color="auto" w:fill="auto"/>
            <w:vAlign w:val="center"/>
          </w:tcPr>
          <w:p w14:paraId="1E53D556"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T: ±1.0 °C</w:t>
            </w:r>
          </w:p>
        </w:tc>
        <w:tc>
          <w:tcPr>
            <w:tcW w:w="1655" w:type="dxa"/>
            <w:shd w:val="clear" w:color="auto" w:fill="auto"/>
            <w:vAlign w:val="center"/>
          </w:tcPr>
          <w:p w14:paraId="112C08F4"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10 min</w:t>
            </w:r>
          </w:p>
        </w:tc>
        <w:tc>
          <w:tcPr>
            <w:tcW w:w="1117" w:type="dxa"/>
            <w:shd w:val="clear" w:color="auto" w:fill="auto"/>
            <w:vAlign w:val="center"/>
          </w:tcPr>
          <w:p w14:paraId="616041C5"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up to 150 m</w:t>
            </w:r>
          </w:p>
        </w:tc>
        <w:tc>
          <w:tcPr>
            <w:tcW w:w="1439" w:type="dxa"/>
            <w:shd w:val="clear" w:color="auto" w:fill="auto"/>
            <w:vAlign w:val="center"/>
          </w:tcPr>
          <w:p w14:paraId="44C80732" w14:textId="77777777" w:rsidR="002032A2" w:rsidRPr="00CE1419" w:rsidRDefault="002032A2" w:rsidP="002722F2">
            <w:pPr>
              <w:spacing w:line="240" w:lineRule="auto"/>
              <w:ind w:left="-108" w:right="-114" w:firstLine="0"/>
              <w:jc w:val="center"/>
              <w:rPr>
                <w:sz w:val="20"/>
                <w:szCs w:val="20"/>
                <w:lang w:val="en-US"/>
              </w:rPr>
            </w:pPr>
            <w:r w:rsidRPr="00CE1419">
              <w:rPr>
                <w:sz w:val="20"/>
                <w:szCs w:val="20"/>
                <w:lang w:val="en-US"/>
              </w:rPr>
              <w:t>continuously</w:t>
            </w:r>
          </w:p>
        </w:tc>
      </w:tr>
    </w:tbl>
    <w:p w14:paraId="5D6612C9" w14:textId="77777777" w:rsidR="000E4EAB" w:rsidRPr="00CE1419" w:rsidRDefault="002032A2" w:rsidP="006D0C49">
      <w:pPr>
        <w:spacing w:before="120"/>
        <w:ind w:firstLine="0"/>
        <w:rPr>
          <w:lang w:val="en-US"/>
        </w:rPr>
      </w:pPr>
      <w:r w:rsidRPr="00CE1419">
        <w:rPr>
          <w:b/>
          <w:bCs/>
          <w:i/>
          <w:iCs/>
          <w:lang w:val="en-US"/>
        </w:rPr>
        <w:t>Illustrations</w:t>
      </w:r>
      <w:r w:rsidR="006D0C49" w:rsidRPr="00CE1419">
        <w:rPr>
          <w:b/>
          <w:bCs/>
          <w:i/>
          <w:iCs/>
          <w:color w:val="FF0000"/>
          <w:lang w:val="en-US"/>
        </w:rPr>
        <w:t>*</w:t>
      </w:r>
    </w:p>
    <w:tbl>
      <w:tblPr>
        <w:tblW w:w="14570" w:type="dxa"/>
        <w:tblLook w:val="04A0" w:firstRow="1" w:lastRow="0" w:firstColumn="1" w:lastColumn="0" w:noHBand="0" w:noVBand="1"/>
      </w:tblPr>
      <w:tblGrid>
        <w:gridCol w:w="2914"/>
        <w:gridCol w:w="2914"/>
        <w:gridCol w:w="2914"/>
        <w:gridCol w:w="2914"/>
        <w:gridCol w:w="2914"/>
      </w:tblGrid>
      <w:tr w:rsidR="00916210" w:rsidRPr="00CE1419" w14:paraId="55BE5880" w14:textId="77777777" w:rsidTr="002722F2">
        <w:trPr>
          <w:trHeight w:val="996"/>
        </w:trPr>
        <w:tc>
          <w:tcPr>
            <w:tcW w:w="2914" w:type="dxa"/>
            <w:shd w:val="clear" w:color="auto" w:fill="auto"/>
          </w:tcPr>
          <w:p w14:paraId="2FEB86D5" w14:textId="7ABBE2EA" w:rsidR="000E4EAB" w:rsidRPr="00CE1419" w:rsidRDefault="001B3AC3" w:rsidP="002722F2">
            <w:pPr>
              <w:spacing w:line="240" w:lineRule="auto"/>
              <w:ind w:firstLine="0"/>
              <w:jc w:val="center"/>
              <w:rPr>
                <w:sz w:val="20"/>
                <w:szCs w:val="18"/>
                <w:lang w:val="en-US"/>
              </w:rPr>
            </w:pPr>
            <w:r w:rsidRPr="00CE1419">
              <w:rPr>
                <w:noProof/>
                <w:sz w:val="20"/>
                <w:szCs w:val="20"/>
                <w:lang w:val="en-US"/>
              </w:rPr>
              <w:drawing>
                <wp:inline distT="0" distB="0" distL="0" distR="0" wp14:anchorId="6F51E56B" wp14:editId="7DB097C9">
                  <wp:extent cx="1045210" cy="903605"/>
                  <wp:effectExtent l="0" t="0" r="0" b="0"/>
                  <wp:docPr id="34" name="Рисунок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Relat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5210" cy="903605"/>
                          </a:xfrm>
                          <a:prstGeom prst="rect">
                            <a:avLst/>
                          </a:prstGeom>
                          <a:noFill/>
                          <a:ln>
                            <a:noFill/>
                          </a:ln>
                        </pic:spPr>
                      </pic:pic>
                    </a:graphicData>
                  </a:graphic>
                </wp:inline>
              </w:drawing>
            </w:r>
          </w:p>
        </w:tc>
        <w:tc>
          <w:tcPr>
            <w:tcW w:w="2914" w:type="dxa"/>
            <w:shd w:val="clear" w:color="auto" w:fill="auto"/>
          </w:tcPr>
          <w:p w14:paraId="79A05CBC" w14:textId="79A5827C" w:rsidR="000E4EAB" w:rsidRPr="00CE1419" w:rsidRDefault="001B3AC3" w:rsidP="002722F2">
            <w:pPr>
              <w:spacing w:line="240" w:lineRule="auto"/>
              <w:ind w:firstLine="0"/>
              <w:jc w:val="center"/>
              <w:rPr>
                <w:sz w:val="20"/>
                <w:szCs w:val="18"/>
                <w:lang w:val="en-US"/>
              </w:rPr>
            </w:pPr>
            <w:r w:rsidRPr="00CE1419">
              <w:rPr>
                <w:noProof/>
                <w:sz w:val="20"/>
                <w:szCs w:val="20"/>
                <w:lang w:val="en-US"/>
              </w:rPr>
              <w:drawing>
                <wp:inline distT="0" distB="0" distL="0" distR="0" wp14:anchorId="33DB3115" wp14:editId="4179D321">
                  <wp:extent cx="1153795" cy="903605"/>
                  <wp:effectExtent l="0" t="0" r="0" b="0"/>
                  <wp:docPr id="35" name="Рисунок 29" descr="Image result for Concrete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age result for Concrete Senso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3795" cy="903605"/>
                          </a:xfrm>
                          <a:prstGeom prst="rect">
                            <a:avLst/>
                          </a:prstGeom>
                          <a:noFill/>
                          <a:ln>
                            <a:noFill/>
                          </a:ln>
                        </pic:spPr>
                      </pic:pic>
                    </a:graphicData>
                  </a:graphic>
                </wp:inline>
              </w:drawing>
            </w:r>
          </w:p>
        </w:tc>
        <w:tc>
          <w:tcPr>
            <w:tcW w:w="2914" w:type="dxa"/>
            <w:shd w:val="clear" w:color="auto" w:fill="auto"/>
          </w:tcPr>
          <w:p w14:paraId="1812A3D1" w14:textId="323893A6" w:rsidR="000E4EAB" w:rsidRPr="00CE1419" w:rsidRDefault="001B3AC3" w:rsidP="002722F2">
            <w:pPr>
              <w:spacing w:line="240" w:lineRule="auto"/>
              <w:ind w:firstLine="0"/>
              <w:jc w:val="center"/>
              <w:rPr>
                <w:sz w:val="20"/>
                <w:szCs w:val="18"/>
                <w:lang w:val="en-US"/>
              </w:rPr>
            </w:pPr>
            <w:r w:rsidRPr="00CE1419">
              <w:rPr>
                <w:noProof/>
                <w:sz w:val="20"/>
                <w:szCs w:val="20"/>
                <w:lang w:val="en-US"/>
              </w:rPr>
              <w:drawing>
                <wp:inline distT="0" distB="0" distL="0" distR="0" wp14:anchorId="7AF6CC2A" wp14:editId="68E848AA">
                  <wp:extent cx="1164590" cy="903605"/>
                  <wp:effectExtent l="0" t="0" r="0" b="0"/>
                  <wp:docPr id="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4590" cy="903605"/>
                          </a:xfrm>
                          <a:prstGeom prst="rect">
                            <a:avLst/>
                          </a:prstGeom>
                          <a:noFill/>
                          <a:ln>
                            <a:noFill/>
                          </a:ln>
                        </pic:spPr>
                      </pic:pic>
                    </a:graphicData>
                  </a:graphic>
                </wp:inline>
              </w:drawing>
            </w:r>
          </w:p>
        </w:tc>
        <w:tc>
          <w:tcPr>
            <w:tcW w:w="2914" w:type="dxa"/>
            <w:shd w:val="clear" w:color="auto" w:fill="auto"/>
          </w:tcPr>
          <w:p w14:paraId="1E2344CC" w14:textId="114F4685" w:rsidR="000E4EAB" w:rsidRPr="00CE1419" w:rsidRDefault="001B3AC3" w:rsidP="002722F2">
            <w:pPr>
              <w:spacing w:line="240" w:lineRule="auto"/>
              <w:ind w:firstLine="0"/>
              <w:jc w:val="center"/>
              <w:rPr>
                <w:sz w:val="20"/>
                <w:szCs w:val="18"/>
                <w:lang w:val="en-US"/>
              </w:rPr>
            </w:pPr>
            <w:r w:rsidRPr="00CE1419">
              <w:rPr>
                <w:noProof/>
                <w:sz w:val="20"/>
                <w:szCs w:val="20"/>
                <w:lang w:val="en-US"/>
              </w:rPr>
              <w:drawing>
                <wp:inline distT="0" distB="0" distL="0" distR="0" wp14:anchorId="690369C8" wp14:editId="12278613">
                  <wp:extent cx="1197610" cy="903605"/>
                  <wp:effectExtent l="0" t="0" r="0" b="0"/>
                  <wp:docPr id="37" name="Рисунок 32" descr="C:\Users\asus\Desktop\idrop-kit-285x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asus\Desktop\idrop-kit-285x2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7610" cy="903605"/>
                          </a:xfrm>
                          <a:prstGeom prst="rect">
                            <a:avLst/>
                          </a:prstGeom>
                          <a:noFill/>
                          <a:ln>
                            <a:noFill/>
                          </a:ln>
                        </pic:spPr>
                      </pic:pic>
                    </a:graphicData>
                  </a:graphic>
                </wp:inline>
              </w:drawing>
            </w:r>
          </w:p>
        </w:tc>
        <w:tc>
          <w:tcPr>
            <w:tcW w:w="2914" w:type="dxa"/>
            <w:shd w:val="clear" w:color="auto" w:fill="auto"/>
          </w:tcPr>
          <w:p w14:paraId="4A12FE9B" w14:textId="353F67B6" w:rsidR="000E4EAB" w:rsidRPr="00CE1419" w:rsidRDefault="001B3AC3" w:rsidP="002722F2">
            <w:pPr>
              <w:spacing w:line="240" w:lineRule="auto"/>
              <w:ind w:firstLine="0"/>
              <w:jc w:val="center"/>
              <w:rPr>
                <w:sz w:val="20"/>
                <w:szCs w:val="18"/>
                <w:lang w:val="en-US"/>
              </w:rPr>
            </w:pPr>
            <w:r w:rsidRPr="00CE1419">
              <w:rPr>
                <w:noProof/>
                <w:sz w:val="20"/>
                <w:szCs w:val="20"/>
                <w:lang w:val="en-US"/>
              </w:rPr>
              <w:drawing>
                <wp:inline distT="0" distB="0" distL="0" distR="0" wp14:anchorId="42FE07AE" wp14:editId="3D710E53">
                  <wp:extent cx="446405" cy="903605"/>
                  <wp:effectExtent l="0" t="0" r="0" b="0"/>
                  <wp:docPr id="38" name="Рисунок 33" descr="C:\Users\asus\Desktop\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asus\Desktop\c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405" cy="903605"/>
                          </a:xfrm>
                          <a:prstGeom prst="rect">
                            <a:avLst/>
                          </a:prstGeom>
                          <a:noFill/>
                          <a:ln>
                            <a:noFill/>
                          </a:ln>
                        </pic:spPr>
                      </pic:pic>
                    </a:graphicData>
                  </a:graphic>
                </wp:inline>
              </w:drawing>
            </w:r>
            <w:r w:rsidRPr="00CE1419">
              <w:rPr>
                <w:noProof/>
                <w:sz w:val="20"/>
                <w:szCs w:val="20"/>
                <w:lang w:val="en-US"/>
              </w:rPr>
              <w:drawing>
                <wp:inline distT="0" distB="0" distL="0" distR="0" wp14:anchorId="267978E0" wp14:editId="1FF524DE">
                  <wp:extent cx="1110615" cy="903605"/>
                  <wp:effectExtent l="0" t="0" r="0" b="0"/>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0615" cy="903605"/>
                          </a:xfrm>
                          <a:prstGeom prst="rect">
                            <a:avLst/>
                          </a:prstGeom>
                          <a:noFill/>
                          <a:ln>
                            <a:noFill/>
                          </a:ln>
                        </pic:spPr>
                      </pic:pic>
                    </a:graphicData>
                  </a:graphic>
                </wp:inline>
              </w:drawing>
            </w:r>
          </w:p>
        </w:tc>
      </w:tr>
      <w:tr w:rsidR="00916210" w:rsidRPr="00CE1419" w14:paraId="7D0F2EFD" w14:textId="77777777" w:rsidTr="002722F2">
        <w:trPr>
          <w:trHeight w:val="474"/>
        </w:trPr>
        <w:tc>
          <w:tcPr>
            <w:tcW w:w="2914" w:type="dxa"/>
            <w:shd w:val="clear" w:color="auto" w:fill="auto"/>
          </w:tcPr>
          <w:p w14:paraId="0255F853" w14:textId="77777777" w:rsidR="000E4EAB" w:rsidRPr="00CE1419" w:rsidRDefault="000E4EAB" w:rsidP="002722F2">
            <w:pPr>
              <w:spacing w:line="240" w:lineRule="auto"/>
              <w:ind w:firstLine="0"/>
              <w:jc w:val="center"/>
              <w:rPr>
                <w:noProof/>
                <w:sz w:val="20"/>
                <w:szCs w:val="20"/>
                <w:lang w:val="en-US"/>
              </w:rPr>
            </w:pPr>
            <w:r w:rsidRPr="00CE1419">
              <w:rPr>
                <w:noProof/>
                <w:sz w:val="20"/>
                <w:szCs w:val="20"/>
                <w:lang w:val="en-US"/>
              </w:rPr>
              <w:t>(1)</w:t>
            </w:r>
          </w:p>
        </w:tc>
        <w:tc>
          <w:tcPr>
            <w:tcW w:w="2914" w:type="dxa"/>
            <w:shd w:val="clear" w:color="auto" w:fill="auto"/>
          </w:tcPr>
          <w:p w14:paraId="3724491E" w14:textId="77777777" w:rsidR="000E4EAB" w:rsidRPr="00CE1419" w:rsidRDefault="000E4EAB" w:rsidP="002722F2">
            <w:pPr>
              <w:spacing w:line="240" w:lineRule="auto"/>
              <w:ind w:firstLine="0"/>
              <w:jc w:val="center"/>
              <w:rPr>
                <w:noProof/>
                <w:sz w:val="20"/>
                <w:szCs w:val="20"/>
                <w:lang w:val="en-US"/>
              </w:rPr>
            </w:pPr>
            <w:r w:rsidRPr="00CE1419">
              <w:rPr>
                <w:noProof/>
                <w:sz w:val="20"/>
                <w:szCs w:val="20"/>
                <w:lang w:val="en-US"/>
              </w:rPr>
              <w:t>(2)</w:t>
            </w:r>
          </w:p>
        </w:tc>
        <w:tc>
          <w:tcPr>
            <w:tcW w:w="2914" w:type="dxa"/>
            <w:shd w:val="clear" w:color="auto" w:fill="auto"/>
          </w:tcPr>
          <w:p w14:paraId="0615C9E3" w14:textId="77777777" w:rsidR="000E4EAB" w:rsidRPr="00CE1419" w:rsidRDefault="000E4EAB" w:rsidP="002722F2">
            <w:pPr>
              <w:spacing w:line="240" w:lineRule="auto"/>
              <w:ind w:firstLine="0"/>
              <w:jc w:val="center"/>
              <w:rPr>
                <w:noProof/>
                <w:sz w:val="20"/>
                <w:szCs w:val="20"/>
                <w:lang w:val="en-US"/>
              </w:rPr>
            </w:pPr>
            <w:r w:rsidRPr="00CE1419">
              <w:rPr>
                <w:noProof/>
                <w:sz w:val="20"/>
                <w:szCs w:val="20"/>
                <w:lang w:val="en-US"/>
              </w:rPr>
              <w:t>(3)</w:t>
            </w:r>
          </w:p>
        </w:tc>
        <w:tc>
          <w:tcPr>
            <w:tcW w:w="2914" w:type="dxa"/>
            <w:shd w:val="clear" w:color="auto" w:fill="auto"/>
          </w:tcPr>
          <w:p w14:paraId="0CEEC69C" w14:textId="77777777" w:rsidR="000E4EAB" w:rsidRPr="00CE1419" w:rsidRDefault="000E4EAB" w:rsidP="002722F2">
            <w:pPr>
              <w:spacing w:line="240" w:lineRule="auto"/>
              <w:ind w:firstLine="0"/>
              <w:jc w:val="center"/>
              <w:rPr>
                <w:noProof/>
                <w:sz w:val="20"/>
                <w:szCs w:val="20"/>
                <w:lang w:val="en-US"/>
              </w:rPr>
            </w:pPr>
            <w:r w:rsidRPr="00CE1419">
              <w:rPr>
                <w:noProof/>
                <w:sz w:val="20"/>
                <w:szCs w:val="20"/>
                <w:lang w:val="en-US"/>
              </w:rPr>
              <w:t>(4)</w:t>
            </w:r>
          </w:p>
        </w:tc>
        <w:tc>
          <w:tcPr>
            <w:tcW w:w="2914" w:type="dxa"/>
            <w:shd w:val="clear" w:color="auto" w:fill="auto"/>
          </w:tcPr>
          <w:p w14:paraId="3F460A8A" w14:textId="77777777" w:rsidR="000E4EAB" w:rsidRPr="00CE1419" w:rsidRDefault="000E4EAB" w:rsidP="002722F2">
            <w:pPr>
              <w:spacing w:line="240" w:lineRule="auto"/>
              <w:ind w:firstLine="0"/>
              <w:jc w:val="center"/>
              <w:rPr>
                <w:noProof/>
                <w:sz w:val="20"/>
                <w:szCs w:val="20"/>
                <w:lang w:val="en-US"/>
              </w:rPr>
            </w:pPr>
            <w:r w:rsidRPr="00CE1419">
              <w:rPr>
                <w:noProof/>
                <w:sz w:val="20"/>
                <w:szCs w:val="20"/>
                <w:lang w:val="en-US"/>
              </w:rPr>
              <w:t>(5)</w:t>
            </w:r>
          </w:p>
        </w:tc>
      </w:tr>
      <w:tr w:rsidR="00916210" w:rsidRPr="00CE1419" w14:paraId="2BD49348" w14:textId="77777777" w:rsidTr="002722F2">
        <w:trPr>
          <w:trHeight w:val="808"/>
        </w:trPr>
        <w:tc>
          <w:tcPr>
            <w:tcW w:w="2914" w:type="dxa"/>
            <w:shd w:val="clear" w:color="auto" w:fill="auto"/>
          </w:tcPr>
          <w:p w14:paraId="4A8A9E77" w14:textId="5EB9A986" w:rsidR="000E4EAB" w:rsidRPr="00CE1419" w:rsidRDefault="001B3AC3" w:rsidP="002722F2">
            <w:pPr>
              <w:spacing w:line="240" w:lineRule="auto"/>
              <w:ind w:firstLine="0"/>
              <w:jc w:val="center"/>
              <w:rPr>
                <w:noProof/>
                <w:sz w:val="20"/>
                <w:szCs w:val="20"/>
                <w:lang w:val="en-US"/>
              </w:rPr>
            </w:pPr>
            <w:r w:rsidRPr="00CE1419">
              <w:rPr>
                <w:noProof/>
                <w:sz w:val="20"/>
                <w:szCs w:val="20"/>
                <w:lang w:val="en-US"/>
              </w:rPr>
              <w:drawing>
                <wp:inline distT="0" distB="0" distL="0" distR="0" wp14:anchorId="1D1EFAF9" wp14:editId="53C8F05B">
                  <wp:extent cx="1153795" cy="903605"/>
                  <wp:effectExtent l="0" t="0" r="0" b="0"/>
                  <wp:docPr id="40" name="Рисунок 35" descr="https://converge.io/wp-content/uploads/2019/09/geo-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converge.io/wp-content/uploads/2019/09/geo-rend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3795" cy="903605"/>
                          </a:xfrm>
                          <a:prstGeom prst="rect">
                            <a:avLst/>
                          </a:prstGeom>
                          <a:noFill/>
                          <a:ln>
                            <a:noFill/>
                          </a:ln>
                        </pic:spPr>
                      </pic:pic>
                    </a:graphicData>
                  </a:graphic>
                </wp:inline>
              </w:drawing>
            </w:r>
          </w:p>
        </w:tc>
        <w:tc>
          <w:tcPr>
            <w:tcW w:w="2914" w:type="dxa"/>
            <w:shd w:val="clear" w:color="auto" w:fill="auto"/>
          </w:tcPr>
          <w:p w14:paraId="42EE0D21" w14:textId="23B8015C" w:rsidR="000E4EAB" w:rsidRPr="00CE1419" w:rsidRDefault="001B3AC3" w:rsidP="002722F2">
            <w:pPr>
              <w:spacing w:line="240" w:lineRule="auto"/>
              <w:ind w:firstLine="0"/>
              <w:jc w:val="center"/>
              <w:rPr>
                <w:noProof/>
                <w:sz w:val="20"/>
                <w:szCs w:val="20"/>
                <w:lang w:val="en-US"/>
              </w:rPr>
            </w:pPr>
            <w:r w:rsidRPr="00CE1419">
              <w:rPr>
                <w:noProof/>
                <w:sz w:val="20"/>
                <w:szCs w:val="20"/>
                <w:lang w:val="en-US"/>
              </w:rPr>
              <w:drawing>
                <wp:inline distT="0" distB="0" distL="0" distR="0" wp14:anchorId="488EF4E1" wp14:editId="1959C3C4">
                  <wp:extent cx="565785" cy="903605"/>
                  <wp:effectExtent l="0" t="0" r="0" b="0"/>
                  <wp:docPr id="41" name="Рисунок 36" descr="https://exact-public-assets.s3-us-west-2.amazonaws.com/landing/assets/img/landing/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exact-public-assets.s3-us-west-2.amazonaws.com/landing/assets/img/landing/img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785" cy="903605"/>
                          </a:xfrm>
                          <a:prstGeom prst="rect">
                            <a:avLst/>
                          </a:prstGeom>
                          <a:noFill/>
                          <a:ln>
                            <a:noFill/>
                          </a:ln>
                        </pic:spPr>
                      </pic:pic>
                    </a:graphicData>
                  </a:graphic>
                </wp:inline>
              </w:drawing>
            </w:r>
          </w:p>
        </w:tc>
        <w:tc>
          <w:tcPr>
            <w:tcW w:w="2914" w:type="dxa"/>
            <w:shd w:val="clear" w:color="auto" w:fill="auto"/>
          </w:tcPr>
          <w:p w14:paraId="417A72EB" w14:textId="6F35B89C" w:rsidR="000E4EAB" w:rsidRPr="00CE1419" w:rsidRDefault="001B3AC3" w:rsidP="002722F2">
            <w:pPr>
              <w:spacing w:line="240" w:lineRule="auto"/>
              <w:ind w:firstLine="0"/>
              <w:jc w:val="center"/>
              <w:rPr>
                <w:noProof/>
                <w:sz w:val="20"/>
                <w:szCs w:val="20"/>
                <w:lang w:val="en-US"/>
              </w:rPr>
            </w:pPr>
            <w:r w:rsidRPr="00CE1419">
              <w:rPr>
                <w:noProof/>
                <w:sz w:val="20"/>
                <w:szCs w:val="20"/>
                <w:lang w:val="en-US"/>
              </w:rPr>
              <w:drawing>
                <wp:inline distT="0" distB="0" distL="0" distR="0" wp14:anchorId="2F552E16" wp14:editId="29F32095">
                  <wp:extent cx="1121410" cy="903605"/>
                  <wp:effectExtent l="0" t="0" r="0" b="0"/>
                  <wp:docPr id="42" name="Рисунок 37" descr="Maturix - Maturix Smart Monitoring of Concrete C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Maturix - Maturix Smart Monitoring of Concrete Cur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1410" cy="903605"/>
                          </a:xfrm>
                          <a:prstGeom prst="rect">
                            <a:avLst/>
                          </a:prstGeom>
                          <a:noFill/>
                          <a:ln>
                            <a:noFill/>
                          </a:ln>
                        </pic:spPr>
                      </pic:pic>
                    </a:graphicData>
                  </a:graphic>
                </wp:inline>
              </w:drawing>
            </w:r>
          </w:p>
        </w:tc>
        <w:tc>
          <w:tcPr>
            <w:tcW w:w="2914" w:type="dxa"/>
            <w:shd w:val="clear" w:color="auto" w:fill="auto"/>
          </w:tcPr>
          <w:p w14:paraId="11978999" w14:textId="6E3BD5B2" w:rsidR="000E4EAB" w:rsidRPr="00CE1419" w:rsidRDefault="001B3AC3" w:rsidP="002722F2">
            <w:pPr>
              <w:spacing w:line="240" w:lineRule="auto"/>
              <w:ind w:firstLine="0"/>
              <w:jc w:val="center"/>
              <w:rPr>
                <w:noProof/>
                <w:sz w:val="20"/>
                <w:szCs w:val="20"/>
                <w:lang w:val="en-US"/>
              </w:rPr>
            </w:pPr>
            <w:r w:rsidRPr="00CE1419">
              <w:rPr>
                <w:noProof/>
                <w:sz w:val="20"/>
                <w:szCs w:val="20"/>
                <w:lang w:val="en-US"/>
              </w:rPr>
              <w:drawing>
                <wp:inline distT="0" distB="0" distL="0" distR="0" wp14:anchorId="71D5CD5E" wp14:editId="7F189C94">
                  <wp:extent cx="664210" cy="903605"/>
                  <wp:effectExtent l="0" t="0" r="0" b="0"/>
                  <wp:docPr id="4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210" cy="903605"/>
                          </a:xfrm>
                          <a:prstGeom prst="rect">
                            <a:avLst/>
                          </a:prstGeom>
                          <a:noFill/>
                          <a:ln>
                            <a:noFill/>
                          </a:ln>
                        </pic:spPr>
                      </pic:pic>
                    </a:graphicData>
                  </a:graphic>
                </wp:inline>
              </w:drawing>
            </w:r>
          </w:p>
        </w:tc>
        <w:tc>
          <w:tcPr>
            <w:tcW w:w="2914" w:type="dxa"/>
            <w:shd w:val="clear" w:color="auto" w:fill="auto"/>
          </w:tcPr>
          <w:p w14:paraId="7D867F74" w14:textId="39F7899B" w:rsidR="000E4EAB" w:rsidRPr="00CE1419" w:rsidRDefault="001B3AC3" w:rsidP="002722F2">
            <w:pPr>
              <w:spacing w:line="240" w:lineRule="auto"/>
              <w:ind w:firstLine="0"/>
              <w:jc w:val="center"/>
              <w:rPr>
                <w:noProof/>
                <w:sz w:val="20"/>
                <w:szCs w:val="20"/>
                <w:lang w:val="en-US"/>
              </w:rPr>
            </w:pPr>
            <w:r w:rsidRPr="00CE1419">
              <w:rPr>
                <w:noProof/>
                <w:sz w:val="20"/>
                <w:szCs w:val="20"/>
                <w:lang w:val="en-US"/>
              </w:rPr>
              <w:drawing>
                <wp:inline distT="0" distB="0" distL="0" distR="0" wp14:anchorId="32348503" wp14:editId="3BC2C475">
                  <wp:extent cx="882015" cy="903605"/>
                  <wp:effectExtent l="0" t="0" r="0" b="0"/>
                  <wp:docPr id="44" name="Рисунок 39" descr="https://scontent-waw1-1.xx.fbcdn.net/v/t1.0-9/168512_508862929149102_135235193_n.jpg?_nc_cat=102&amp;_nc_sid=cdbe9c&amp;_nc_ohc=q8wND2X3OjMAX_YtApN&amp;_nc_ht=scontent-waw1-1.xx&amp;oh=5166e97cd0431b195efb053d17772cd8&amp;oe=5F49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scontent-waw1-1.xx.fbcdn.net/v/t1.0-9/168512_508862929149102_135235193_n.jpg?_nc_cat=102&amp;_nc_sid=cdbe9c&amp;_nc_ohc=q8wND2X3OjMAX_YtApN&amp;_nc_ht=scontent-waw1-1.xx&amp;oh=5166e97cd0431b195efb053d17772cd8&amp;oe=5F49ABE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2015" cy="903605"/>
                          </a:xfrm>
                          <a:prstGeom prst="rect">
                            <a:avLst/>
                          </a:prstGeom>
                          <a:noFill/>
                          <a:ln>
                            <a:noFill/>
                          </a:ln>
                        </pic:spPr>
                      </pic:pic>
                    </a:graphicData>
                  </a:graphic>
                </wp:inline>
              </w:drawing>
            </w:r>
          </w:p>
        </w:tc>
      </w:tr>
      <w:tr w:rsidR="00916210" w:rsidRPr="00CE1419" w14:paraId="2A63D75E" w14:textId="77777777" w:rsidTr="002722F2">
        <w:trPr>
          <w:trHeight w:val="86"/>
        </w:trPr>
        <w:tc>
          <w:tcPr>
            <w:tcW w:w="2914" w:type="dxa"/>
            <w:shd w:val="clear" w:color="auto" w:fill="auto"/>
          </w:tcPr>
          <w:p w14:paraId="1522FAAA" w14:textId="77777777" w:rsidR="000E4EAB" w:rsidRPr="00CE1419" w:rsidRDefault="000E4EAB" w:rsidP="002722F2">
            <w:pPr>
              <w:spacing w:line="240" w:lineRule="auto"/>
              <w:ind w:firstLine="0"/>
              <w:jc w:val="center"/>
              <w:rPr>
                <w:noProof/>
                <w:sz w:val="20"/>
                <w:szCs w:val="20"/>
                <w:lang w:val="en-US"/>
              </w:rPr>
            </w:pPr>
            <w:r w:rsidRPr="00CE1419">
              <w:rPr>
                <w:noProof/>
                <w:sz w:val="20"/>
                <w:szCs w:val="20"/>
                <w:lang w:val="en-US"/>
              </w:rPr>
              <w:t>(6)</w:t>
            </w:r>
          </w:p>
        </w:tc>
        <w:tc>
          <w:tcPr>
            <w:tcW w:w="2914" w:type="dxa"/>
            <w:shd w:val="clear" w:color="auto" w:fill="auto"/>
          </w:tcPr>
          <w:p w14:paraId="79F70680" w14:textId="77777777" w:rsidR="000E4EAB" w:rsidRPr="00CE1419" w:rsidRDefault="000E4EAB" w:rsidP="002722F2">
            <w:pPr>
              <w:spacing w:line="240" w:lineRule="auto"/>
              <w:ind w:firstLine="0"/>
              <w:jc w:val="center"/>
              <w:rPr>
                <w:noProof/>
                <w:sz w:val="20"/>
                <w:szCs w:val="20"/>
                <w:lang w:val="en-US"/>
              </w:rPr>
            </w:pPr>
            <w:r w:rsidRPr="00CE1419">
              <w:rPr>
                <w:noProof/>
                <w:sz w:val="20"/>
                <w:szCs w:val="20"/>
                <w:lang w:val="en-US"/>
              </w:rPr>
              <w:t>(7)</w:t>
            </w:r>
          </w:p>
        </w:tc>
        <w:tc>
          <w:tcPr>
            <w:tcW w:w="2914" w:type="dxa"/>
            <w:shd w:val="clear" w:color="auto" w:fill="auto"/>
          </w:tcPr>
          <w:p w14:paraId="14C145ED" w14:textId="77777777" w:rsidR="000E4EAB" w:rsidRPr="00CE1419" w:rsidRDefault="000E4EAB" w:rsidP="002722F2">
            <w:pPr>
              <w:spacing w:line="240" w:lineRule="auto"/>
              <w:ind w:firstLine="0"/>
              <w:jc w:val="center"/>
              <w:rPr>
                <w:noProof/>
                <w:sz w:val="20"/>
                <w:szCs w:val="20"/>
                <w:lang w:val="en-US"/>
              </w:rPr>
            </w:pPr>
            <w:r w:rsidRPr="00CE1419">
              <w:rPr>
                <w:noProof/>
                <w:sz w:val="20"/>
                <w:szCs w:val="20"/>
                <w:lang w:val="en-US"/>
              </w:rPr>
              <w:t>(8)</w:t>
            </w:r>
          </w:p>
        </w:tc>
        <w:tc>
          <w:tcPr>
            <w:tcW w:w="2914" w:type="dxa"/>
            <w:shd w:val="clear" w:color="auto" w:fill="auto"/>
          </w:tcPr>
          <w:p w14:paraId="55A45E74" w14:textId="77777777" w:rsidR="000E4EAB" w:rsidRPr="00CE1419" w:rsidRDefault="000E4EAB" w:rsidP="002722F2">
            <w:pPr>
              <w:spacing w:line="240" w:lineRule="auto"/>
              <w:ind w:firstLine="0"/>
              <w:jc w:val="center"/>
              <w:rPr>
                <w:noProof/>
                <w:sz w:val="20"/>
                <w:szCs w:val="20"/>
                <w:lang w:val="en-US"/>
              </w:rPr>
            </w:pPr>
            <w:r w:rsidRPr="00CE1419">
              <w:rPr>
                <w:noProof/>
                <w:sz w:val="20"/>
                <w:szCs w:val="20"/>
                <w:lang w:val="en-US"/>
              </w:rPr>
              <w:t>(9)</w:t>
            </w:r>
          </w:p>
        </w:tc>
        <w:tc>
          <w:tcPr>
            <w:tcW w:w="2914" w:type="dxa"/>
            <w:shd w:val="clear" w:color="auto" w:fill="auto"/>
          </w:tcPr>
          <w:p w14:paraId="1DC85B50" w14:textId="77777777" w:rsidR="000E4EAB" w:rsidRPr="00CE1419" w:rsidRDefault="000E4EAB" w:rsidP="002722F2">
            <w:pPr>
              <w:spacing w:line="240" w:lineRule="auto"/>
              <w:ind w:firstLine="0"/>
              <w:jc w:val="center"/>
              <w:rPr>
                <w:noProof/>
                <w:sz w:val="20"/>
                <w:szCs w:val="20"/>
                <w:lang w:val="en-US"/>
              </w:rPr>
            </w:pPr>
            <w:r w:rsidRPr="00CE1419">
              <w:rPr>
                <w:noProof/>
                <w:sz w:val="20"/>
                <w:szCs w:val="20"/>
                <w:lang w:val="en-US"/>
              </w:rPr>
              <w:t>(10)</w:t>
            </w:r>
          </w:p>
        </w:tc>
      </w:tr>
    </w:tbl>
    <w:p w14:paraId="5349F9AE" w14:textId="77777777" w:rsidR="000E4EAB" w:rsidRPr="00CE1419" w:rsidRDefault="006D0C49" w:rsidP="006D0C49">
      <w:pPr>
        <w:jc w:val="left"/>
        <w:rPr>
          <w:sz w:val="20"/>
          <w:szCs w:val="18"/>
          <w:lang w:val="en-US"/>
        </w:rPr>
      </w:pPr>
      <w:r w:rsidRPr="00CE1419">
        <w:rPr>
          <w:color w:val="FF0000"/>
          <w:sz w:val="20"/>
          <w:szCs w:val="18"/>
          <w:lang w:val="en-US"/>
        </w:rPr>
        <w:t>*</w:t>
      </w:r>
      <w:r w:rsidRPr="00CE1419">
        <w:rPr>
          <w:sz w:val="20"/>
          <w:szCs w:val="18"/>
          <w:lang w:val="en-US"/>
        </w:rPr>
        <w:t xml:space="preserve"> </w:t>
      </w:r>
      <w:r w:rsidR="006A4C3D" w:rsidRPr="00CE1419">
        <w:rPr>
          <w:sz w:val="20"/>
          <w:szCs w:val="18"/>
          <w:lang w:val="en-US"/>
        </w:rPr>
        <w:t>Sensor illustrations are numbered in accordance with their technical parameters</w:t>
      </w:r>
    </w:p>
    <w:sectPr w:rsidR="000E4EAB" w:rsidRPr="00CE1419" w:rsidSect="008D614B">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253C2" w14:textId="77777777" w:rsidR="00BC5E67" w:rsidRDefault="00BC5E67" w:rsidP="00FF3396">
      <w:r>
        <w:separator/>
      </w:r>
    </w:p>
  </w:endnote>
  <w:endnote w:type="continuationSeparator" w:id="0">
    <w:p w14:paraId="339C5889" w14:textId="77777777" w:rsidR="00BC5E67" w:rsidRDefault="00BC5E67" w:rsidP="00FF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onsolas">
    <w:panose1 w:val="020B0609020204030204"/>
    <w:charset w:val="CC"/>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1107D" w14:textId="77777777" w:rsidR="00DE3C53" w:rsidRDefault="00DE3C53" w:rsidP="00FF3396">
    <w:pPr>
      <w:pStyle w:val="ab"/>
      <w:ind w:firstLine="0"/>
      <w:jc w:val="center"/>
    </w:pPr>
  </w:p>
  <w:p w14:paraId="767262A0" w14:textId="77777777" w:rsidR="00DE3C53" w:rsidRDefault="00DE3C53" w:rsidP="00FF3396">
    <w:pPr>
      <w:pStyle w:val="ab"/>
      <w:ind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5D208" w14:textId="77777777" w:rsidR="00DE3C53" w:rsidRDefault="00DE3C53">
    <w:pPr>
      <w:pStyle w:val="ab"/>
      <w:jc w:val="center"/>
    </w:pPr>
    <w:r>
      <w:fldChar w:fldCharType="begin"/>
    </w:r>
    <w:r>
      <w:instrText>PAGE   \* MERGEFORMAT</w:instrText>
    </w:r>
    <w:r>
      <w:fldChar w:fldCharType="separate"/>
    </w:r>
    <w:r>
      <w:t>2</w:t>
    </w:r>
    <w:r>
      <w:fldChar w:fldCharType="end"/>
    </w:r>
  </w:p>
  <w:p w14:paraId="05D71EA1" w14:textId="77777777" w:rsidR="00DE3C53" w:rsidRDefault="00DE3C53">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FE73B" w14:textId="77777777" w:rsidR="00DE3C53" w:rsidRDefault="00DE3C53" w:rsidP="00FF3396">
    <w:pPr>
      <w:pStyle w:val="ab"/>
      <w:ind w:firstLine="0"/>
      <w:jc w:val="center"/>
    </w:pPr>
    <w:r>
      <w:fldChar w:fldCharType="begin"/>
    </w:r>
    <w:r>
      <w:instrText>PAGE   \* MERGEFORMAT</w:instrText>
    </w:r>
    <w:r>
      <w:fldChar w:fldCharType="separate"/>
    </w:r>
    <w:r>
      <w:rPr>
        <w:noProof/>
      </w:rPr>
      <w:t>6</w:t>
    </w:r>
    <w:r>
      <w:fldChar w:fldCharType="end"/>
    </w:r>
  </w:p>
  <w:p w14:paraId="7E068B99" w14:textId="77777777" w:rsidR="00DE3C53" w:rsidRDefault="00DE3C53" w:rsidP="00FF3396">
    <w:pPr>
      <w:pStyle w:val="ab"/>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EB1D1" w14:textId="77777777" w:rsidR="00BC5E67" w:rsidRDefault="00BC5E67" w:rsidP="00FF3396">
      <w:r>
        <w:separator/>
      </w:r>
    </w:p>
  </w:footnote>
  <w:footnote w:type="continuationSeparator" w:id="0">
    <w:p w14:paraId="6636F56B" w14:textId="77777777" w:rsidR="00BC5E67" w:rsidRDefault="00BC5E67" w:rsidP="00FF3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20037"/>
    <w:multiLevelType w:val="hybridMultilevel"/>
    <w:tmpl w:val="B4A00D7C"/>
    <w:lvl w:ilvl="0" w:tplc="76D2B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26C83"/>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5D0895"/>
    <w:multiLevelType w:val="hybridMultilevel"/>
    <w:tmpl w:val="DE6C5196"/>
    <w:lvl w:ilvl="0" w:tplc="73C4C3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5A2345"/>
    <w:multiLevelType w:val="multilevel"/>
    <w:tmpl w:val="6EF2D3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DB4F85"/>
    <w:multiLevelType w:val="multilevel"/>
    <w:tmpl w:val="EE68D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7A237B"/>
    <w:multiLevelType w:val="hybridMultilevel"/>
    <w:tmpl w:val="B17EC8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AB26229"/>
    <w:multiLevelType w:val="hybridMultilevel"/>
    <w:tmpl w:val="F6D62E1E"/>
    <w:lvl w:ilvl="0" w:tplc="76D2B6E6">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7" w15:restartNumberingAfterBreak="0">
    <w:nsid w:val="20300D53"/>
    <w:multiLevelType w:val="hybridMultilevel"/>
    <w:tmpl w:val="1674C7D2"/>
    <w:lvl w:ilvl="0" w:tplc="06BA7D2A">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250105F"/>
    <w:multiLevelType w:val="multilevel"/>
    <w:tmpl w:val="67EC24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56A0510"/>
    <w:multiLevelType w:val="hybridMultilevel"/>
    <w:tmpl w:val="B1268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983570"/>
    <w:multiLevelType w:val="multilevel"/>
    <w:tmpl w:val="A28434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8142E7D"/>
    <w:multiLevelType w:val="multilevel"/>
    <w:tmpl w:val="7CC41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2478FF"/>
    <w:multiLevelType w:val="multilevel"/>
    <w:tmpl w:val="F674731C"/>
    <w:lvl w:ilvl="0">
      <w:start w:val="1"/>
      <w:numFmt w:val="decimal"/>
      <w:lvlText w:val="%1"/>
      <w:lvlJc w:val="left"/>
      <w:pPr>
        <w:ind w:left="1012" w:hanging="336"/>
        <w:jc w:val="right"/>
      </w:pPr>
      <w:rPr>
        <w:rFonts w:ascii="Arial" w:eastAsia="Arial" w:hAnsi="Arial" w:cs="Arial" w:hint="default"/>
        <w:b/>
        <w:bCs/>
        <w:w w:val="99"/>
        <w:sz w:val="24"/>
        <w:szCs w:val="24"/>
        <w:lang w:val="ru-RU" w:eastAsia="ru-RU" w:bidi="ru-RU"/>
      </w:rPr>
    </w:lvl>
    <w:lvl w:ilvl="1">
      <w:start w:val="1"/>
      <w:numFmt w:val="decimal"/>
      <w:lvlText w:val="%1.%2"/>
      <w:lvlJc w:val="left"/>
      <w:pPr>
        <w:ind w:left="1656" w:hanging="711"/>
      </w:pPr>
      <w:rPr>
        <w:rFonts w:hint="default"/>
        <w:b/>
        <w:bCs/>
        <w:spacing w:val="-3"/>
        <w:w w:val="99"/>
        <w:lang w:val="ru-RU" w:eastAsia="ru-RU" w:bidi="ru-RU"/>
      </w:rPr>
    </w:lvl>
    <w:lvl w:ilvl="2">
      <w:numFmt w:val="bullet"/>
      <w:lvlText w:val="-"/>
      <w:lvlJc w:val="left"/>
      <w:pPr>
        <w:ind w:left="822" w:hanging="711"/>
      </w:pPr>
      <w:rPr>
        <w:rFonts w:ascii="Arial" w:eastAsia="Arial" w:hAnsi="Arial" w:cs="Arial" w:hint="default"/>
        <w:w w:val="99"/>
        <w:sz w:val="24"/>
        <w:szCs w:val="24"/>
        <w:lang w:val="ru-RU" w:eastAsia="ru-RU" w:bidi="ru-RU"/>
      </w:rPr>
    </w:lvl>
    <w:lvl w:ilvl="3">
      <w:numFmt w:val="bullet"/>
      <w:lvlText w:val="•"/>
      <w:lvlJc w:val="left"/>
      <w:pPr>
        <w:ind w:left="1020" w:hanging="711"/>
      </w:pPr>
      <w:rPr>
        <w:rFonts w:hint="default"/>
        <w:lang w:val="ru-RU" w:eastAsia="ru-RU" w:bidi="ru-RU"/>
      </w:rPr>
    </w:lvl>
    <w:lvl w:ilvl="4">
      <w:numFmt w:val="bullet"/>
      <w:lvlText w:val="•"/>
      <w:lvlJc w:val="left"/>
      <w:pPr>
        <w:ind w:left="1080" w:hanging="711"/>
      </w:pPr>
      <w:rPr>
        <w:rFonts w:hint="default"/>
        <w:lang w:val="ru-RU" w:eastAsia="ru-RU" w:bidi="ru-RU"/>
      </w:rPr>
    </w:lvl>
    <w:lvl w:ilvl="5">
      <w:numFmt w:val="bullet"/>
      <w:lvlText w:val="•"/>
      <w:lvlJc w:val="left"/>
      <w:pPr>
        <w:ind w:left="1340" w:hanging="711"/>
      </w:pPr>
      <w:rPr>
        <w:rFonts w:hint="default"/>
        <w:lang w:val="ru-RU" w:eastAsia="ru-RU" w:bidi="ru-RU"/>
      </w:rPr>
    </w:lvl>
    <w:lvl w:ilvl="6">
      <w:numFmt w:val="bullet"/>
      <w:lvlText w:val="•"/>
      <w:lvlJc w:val="left"/>
      <w:pPr>
        <w:ind w:left="1420" w:hanging="711"/>
      </w:pPr>
      <w:rPr>
        <w:rFonts w:hint="default"/>
        <w:lang w:val="ru-RU" w:eastAsia="ru-RU" w:bidi="ru-RU"/>
      </w:rPr>
    </w:lvl>
    <w:lvl w:ilvl="7">
      <w:numFmt w:val="bullet"/>
      <w:lvlText w:val="•"/>
      <w:lvlJc w:val="left"/>
      <w:pPr>
        <w:ind w:left="1660" w:hanging="711"/>
      </w:pPr>
      <w:rPr>
        <w:rFonts w:hint="default"/>
        <w:lang w:val="ru-RU" w:eastAsia="ru-RU" w:bidi="ru-RU"/>
      </w:rPr>
    </w:lvl>
    <w:lvl w:ilvl="8">
      <w:numFmt w:val="bullet"/>
      <w:lvlText w:val="•"/>
      <w:lvlJc w:val="left"/>
      <w:pPr>
        <w:ind w:left="4595" w:hanging="711"/>
      </w:pPr>
      <w:rPr>
        <w:rFonts w:hint="default"/>
        <w:lang w:val="ru-RU" w:eastAsia="ru-RU" w:bidi="ru-RU"/>
      </w:rPr>
    </w:lvl>
  </w:abstractNum>
  <w:abstractNum w:abstractNumId="13" w15:restartNumberingAfterBreak="0">
    <w:nsid w:val="31CF0C26"/>
    <w:multiLevelType w:val="hybridMultilevel"/>
    <w:tmpl w:val="79A67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78A6D37"/>
    <w:multiLevelType w:val="multilevel"/>
    <w:tmpl w:val="52DAD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DD4B66"/>
    <w:multiLevelType w:val="hybridMultilevel"/>
    <w:tmpl w:val="D488E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486BE2"/>
    <w:multiLevelType w:val="multilevel"/>
    <w:tmpl w:val="172407C6"/>
    <w:lvl w:ilvl="0">
      <w:start w:val="1"/>
      <w:numFmt w:val="decimal"/>
      <w:pStyle w:val="10"/>
      <w:suff w:val="space"/>
      <w:lvlText w:val="%1"/>
      <w:lvlJc w:val="left"/>
      <w:pPr>
        <w:ind w:left="0" w:firstLine="709"/>
      </w:pPr>
      <w:rPr>
        <w:rFonts w:hint="default"/>
      </w:rPr>
    </w:lvl>
    <w:lvl w:ilvl="1">
      <w:start w:val="1"/>
      <w:numFmt w:val="decimal"/>
      <w:pStyle w:val="2"/>
      <w:suff w:val="space"/>
      <w:lvlText w:val="%1.%2"/>
      <w:lvlJc w:val="left"/>
      <w:pPr>
        <w:ind w:left="0" w:firstLine="709"/>
      </w:pPr>
      <w:rPr>
        <w:rFonts w:hint="default"/>
      </w:rPr>
    </w:lvl>
    <w:lvl w:ilvl="2">
      <w:start w:val="1"/>
      <w:numFmt w:val="decimal"/>
      <w:pStyle w:val="3"/>
      <w:suff w:val="space"/>
      <w:lvlText w:val="%1.%2.%3"/>
      <w:lvlJc w:val="left"/>
      <w:pPr>
        <w:ind w:left="-141" w:firstLine="709"/>
      </w:pPr>
      <w:rPr>
        <w:rFonts w:hint="default"/>
      </w:rPr>
    </w:lvl>
    <w:lvl w:ilvl="3">
      <w:start w:val="1"/>
      <w:numFmt w:val="decimal"/>
      <w:pStyle w:val="4"/>
      <w:suff w:val="space"/>
      <w:lvlText w:val="%1.%2.%3.%4"/>
      <w:lvlJc w:val="left"/>
      <w:pPr>
        <w:ind w:left="0" w:firstLine="70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9244DEA"/>
    <w:multiLevelType w:val="multilevel"/>
    <w:tmpl w:val="909294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1F400C9"/>
    <w:multiLevelType w:val="hybridMultilevel"/>
    <w:tmpl w:val="932EF4A2"/>
    <w:lvl w:ilvl="0" w:tplc="B1C41D9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48440B2"/>
    <w:multiLevelType w:val="hybridMultilevel"/>
    <w:tmpl w:val="35DC9AAA"/>
    <w:lvl w:ilvl="0" w:tplc="DCF079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59225A3"/>
    <w:multiLevelType w:val="hybridMultilevel"/>
    <w:tmpl w:val="2CAC0DB6"/>
    <w:lvl w:ilvl="0" w:tplc="B1C41D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793121"/>
    <w:multiLevelType w:val="hybridMultilevel"/>
    <w:tmpl w:val="FCFACC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7F2477E"/>
    <w:multiLevelType w:val="hybridMultilevel"/>
    <w:tmpl w:val="20CA2E24"/>
    <w:lvl w:ilvl="0" w:tplc="A27C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D592470"/>
    <w:multiLevelType w:val="hybridMultilevel"/>
    <w:tmpl w:val="461879F4"/>
    <w:lvl w:ilvl="0" w:tplc="B1C41D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0313A0E"/>
    <w:multiLevelType w:val="hybridMultilevel"/>
    <w:tmpl w:val="E5F8F72A"/>
    <w:lvl w:ilvl="0" w:tplc="B1C41D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C5623B"/>
    <w:multiLevelType w:val="hybridMultilevel"/>
    <w:tmpl w:val="79D42E3E"/>
    <w:lvl w:ilvl="0" w:tplc="F558D8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2C2DFF"/>
    <w:multiLevelType w:val="multilevel"/>
    <w:tmpl w:val="972035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1AA122D"/>
    <w:multiLevelType w:val="hybridMultilevel"/>
    <w:tmpl w:val="FED256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6232A9D"/>
    <w:multiLevelType w:val="hybridMultilevel"/>
    <w:tmpl w:val="0A7C7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8C813B5"/>
    <w:multiLevelType w:val="hybridMultilevel"/>
    <w:tmpl w:val="4BA6B4B2"/>
    <w:lvl w:ilvl="0" w:tplc="C42A3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97A4827"/>
    <w:multiLevelType w:val="multilevel"/>
    <w:tmpl w:val="7CC41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C832CA3"/>
    <w:multiLevelType w:val="multilevel"/>
    <w:tmpl w:val="29C4CD28"/>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D491E5E"/>
    <w:multiLevelType w:val="multilevel"/>
    <w:tmpl w:val="6FA0E2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E8451BA"/>
    <w:multiLevelType w:val="hybridMultilevel"/>
    <w:tmpl w:val="108C0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996074"/>
    <w:multiLevelType w:val="hybridMultilevel"/>
    <w:tmpl w:val="09566276"/>
    <w:lvl w:ilvl="0" w:tplc="B1C41D9E">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FE95EBA"/>
    <w:multiLevelType w:val="hybridMultilevel"/>
    <w:tmpl w:val="C42C5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15"/>
  </w:num>
  <w:num w:numId="4">
    <w:abstractNumId w:val="35"/>
  </w:num>
  <w:num w:numId="5">
    <w:abstractNumId w:val="0"/>
  </w:num>
  <w:num w:numId="6">
    <w:abstractNumId w:val="29"/>
  </w:num>
  <w:num w:numId="7">
    <w:abstractNumId w:val="30"/>
  </w:num>
  <w:num w:numId="8">
    <w:abstractNumId w:val="14"/>
  </w:num>
  <w:num w:numId="9">
    <w:abstractNumId w:val="32"/>
  </w:num>
  <w:num w:numId="10">
    <w:abstractNumId w:val="17"/>
  </w:num>
  <w:num w:numId="11">
    <w:abstractNumId w:val="26"/>
  </w:num>
  <w:num w:numId="12">
    <w:abstractNumId w:val="10"/>
  </w:num>
  <w:num w:numId="13">
    <w:abstractNumId w:val="8"/>
  </w:num>
  <w:num w:numId="14">
    <w:abstractNumId w:val="3"/>
  </w:num>
  <w:num w:numId="15">
    <w:abstractNumId w:val="11"/>
  </w:num>
  <w:num w:numId="16">
    <w:abstractNumId w:val="1"/>
  </w:num>
  <w:num w:numId="17">
    <w:abstractNumId w:val="6"/>
  </w:num>
  <w:num w:numId="18">
    <w:abstractNumId w:val="22"/>
  </w:num>
  <w:num w:numId="19">
    <w:abstractNumId w:val="31"/>
    <w:lvlOverride w:ilvl="0">
      <w:startOverride w:val="1"/>
    </w:lvlOverride>
    <w:lvlOverride w:ilvl="1">
      <w:startOverride w:val="4"/>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8"/>
  </w:num>
  <w:num w:numId="24">
    <w:abstractNumId w:val="27"/>
  </w:num>
  <w:num w:numId="25">
    <w:abstractNumId w:val="2"/>
  </w:num>
  <w:num w:numId="26">
    <w:abstractNumId w:val="4"/>
  </w:num>
  <w:num w:numId="27">
    <w:abstractNumId w:val="21"/>
  </w:num>
  <w:num w:numId="28">
    <w:abstractNumId w:val="19"/>
  </w:num>
  <w:num w:numId="29">
    <w:abstractNumId w:val="9"/>
  </w:num>
  <w:num w:numId="30">
    <w:abstractNumId w:val="24"/>
  </w:num>
  <w:num w:numId="31">
    <w:abstractNumId w:val="12"/>
  </w:num>
  <w:num w:numId="32">
    <w:abstractNumId w:val="33"/>
  </w:num>
  <w:num w:numId="33">
    <w:abstractNumId w:val="7"/>
  </w:num>
  <w:num w:numId="34">
    <w:abstractNumId w:val="13"/>
  </w:num>
  <w:num w:numId="35">
    <w:abstractNumId w:val="23"/>
  </w:num>
  <w:num w:numId="36">
    <w:abstractNumId w:val="34"/>
  </w:num>
  <w:num w:numId="37">
    <w:abstractNumId w:val="18"/>
  </w:num>
  <w:num w:numId="38">
    <w:abstractNumId w:val="25"/>
  </w:num>
  <w:num w:numId="39">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1C6"/>
    <w:rsid w:val="000017CC"/>
    <w:rsid w:val="00006FB1"/>
    <w:rsid w:val="000137D6"/>
    <w:rsid w:val="00025B83"/>
    <w:rsid w:val="0003169D"/>
    <w:rsid w:val="0003383C"/>
    <w:rsid w:val="00040E6D"/>
    <w:rsid w:val="000430F2"/>
    <w:rsid w:val="0005033A"/>
    <w:rsid w:val="00054A6C"/>
    <w:rsid w:val="00060EAF"/>
    <w:rsid w:val="00064DBC"/>
    <w:rsid w:val="000668EA"/>
    <w:rsid w:val="00074315"/>
    <w:rsid w:val="00082DE0"/>
    <w:rsid w:val="00083F32"/>
    <w:rsid w:val="00084422"/>
    <w:rsid w:val="00090B1D"/>
    <w:rsid w:val="000963F2"/>
    <w:rsid w:val="0009785C"/>
    <w:rsid w:val="000A09F9"/>
    <w:rsid w:val="000B3552"/>
    <w:rsid w:val="000B6D47"/>
    <w:rsid w:val="000B74CA"/>
    <w:rsid w:val="000C0628"/>
    <w:rsid w:val="000C6A99"/>
    <w:rsid w:val="000C7873"/>
    <w:rsid w:val="000D26AC"/>
    <w:rsid w:val="000D3A55"/>
    <w:rsid w:val="000D687E"/>
    <w:rsid w:val="000E1C9D"/>
    <w:rsid w:val="000E22C0"/>
    <w:rsid w:val="000E3128"/>
    <w:rsid w:val="000E4EAB"/>
    <w:rsid w:val="000F060F"/>
    <w:rsid w:val="000F39F7"/>
    <w:rsid w:val="0010020C"/>
    <w:rsid w:val="001041E5"/>
    <w:rsid w:val="001154EE"/>
    <w:rsid w:val="0012327D"/>
    <w:rsid w:val="0013161B"/>
    <w:rsid w:val="001442BB"/>
    <w:rsid w:val="00161430"/>
    <w:rsid w:val="00173539"/>
    <w:rsid w:val="001811DC"/>
    <w:rsid w:val="00194C22"/>
    <w:rsid w:val="001A7CE1"/>
    <w:rsid w:val="001B0AC7"/>
    <w:rsid w:val="001B3286"/>
    <w:rsid w:val="001B3AC3"/>
    <w:rsid w:val="001B5161"/>
    <w:rsid w:val="001C0A8C"/>
    <w:rsid w:val="001C4F79"/>
    <w:rsid w:val="001C62FD"/>
    <w:rsid w:val="001C6C34"/>
    <w:rsid w:val="001D2C27"/>
    <w:rsid w:val="001D5773"/>
    <w:rsid w:val="001F3FB6"/>
    <w:rsid w:val="001F605D"/>
    <w:rsid w:val="001F7F39"/>
    <w:rsid w:val="00201267"/>
    <w:rsid w:val="002032A2"/>
    <w:rsid w:val="002109F8"/>
    <w:rsid w:val="00211610"/>
    <w:rsid w:val="00212BBB"/>
    <w:rsid w:val="0022006C"/>
    <w:rsid w:val="00223490"/>
    <w:rsid w:val="002261FB"/>
    <w:rsid w:val="00240A5A"/>
    <w:rsid w:val="00244B69"/>
    <w:rsid w:val="00245E49"/>
    <w:rsid w:val="002465C0"/>
    <w:rsid w:val="002552C9"/>
    <w:rsid w:val="0027115C"/>
    <w:rsid w:val="0027228C"/>
    <w:rsid w:val="002722F2"/>
    <w:rsid w:val="002729FC"/>
    <w:rsid w:val="00281A83"/>
    <w:rsid w:val="0029067E"/>
    <w:rsid w:val="00291F29"/>
    <w:rsid w:val="0029423D"/>
    <w:rsid w:val="002A3823"/>
    <w:rsid w:val="002A527A"/>
    <w:rsid w:val="002B2943"/>
    <w:rsid w:val="002B2BF1"/>
    <w:rsid w:val="002B5278"/>
    <w:rsid w:val="002B535B"/>
    <w:rsid w:val="002B5C22"/>
    <w:rsid w:val="002D1ABA"/>
    <w:rsid w:val="002D7E0A"/>
    <w:rsid w:val="002F3375"/>
    <w:rsid w:val="00310E26"/>
    <w:rsid w:val="00315122"/>
    <w:rsid w:val="00315937"/>
    <w:rsid w:val="003242BA"/>
    <w:rsid w:val="0032663C"/>
    <w:rsid w:val="0033593F"/>
    <w:rsid w:val="003373F2"/>
    <w:rsid w:val="00337D92"/>
    <w:rsid w:val="00342541"/>
    <w:rsid w:val="00346AC8"/>
    <w:rsid w:val="00351334"/>
    <w:rsid w:val="003567B5"/>
    <w:rsid w:val="003657E4"/>
    <w:rsid w:val="00365EAF"/>
    <w:rsid w:val="0037189E"/>
    <w:rsid w:val="00371AF3"/>
    <w:rsid w:val="00373174"/>
    <w:rsid w:val="00376D6A"/>
    <w:rsid w:val="00377A65"/>
    <w:rsid w:val="00385E03"/>
    <w:rsid w:val="00397392"/>
    <w:rsid w:val="003A2CEB"/>
    <w:rsid w:val="003A572C"/>
    <w:rsid w:val="003A5BFE"/>
    <w:rsid w:val="003B638E"/>
    <w:rsid w:val="003B7BC9"/>
    <w:rsid w:val="003B7DA5"/>
    <w:rsid w:val="003D0FB0"/>
    <w:rsid w:val="003D50FC"/>
    <w:rsid w:val="003D6316"/>
    <w:rsid w:val="003E22CF"/>
    <w:rsid w:val="003F16F5"/>
    <w:rsid w:val="003F1CD9"/>
    <w:rsid w:val="003F1EC8"/>
    <w:rsid w:val="003F5682"/>
    <w:rsid w:val="00403A7B"/>
    <w:rsid w:val="00403E21"/>
    <w:rsid w:val="00413DB3"/>
    <w:rsid w:val="00414595"/>
    <w:rsid w:val="004172EE"/>
    <w:rsid w:val="00437536"/>
    <w:rsid w:val="004452DC"/>
    <w:rsid w:val="004452FE"/>
    <w:rsid w:val="00446349"/>
    <w:rsid w:val="0044728D"/>
    <w:rsid w:val="00451E1F"/>
    <w:rsid w:val="0045624A"/>
    <w:rsid w:val="004676E4"/>
    <w:rsid w:val="004744DA"/>
    <w:rsid w:val="00474C87"/>
    <w:rsid w:val="00477680"/>
    <w:rsid w:val="00482CB7"/>
    <w:rsid w:val="00486A8E"/>
    <w:rsid w:val="0048709E"/>
    <w:rsid w:val="004949E3"/>
    <w:rsid w:val="00496ADB"/>
    <w:rsid w:val="004A1B8A"/>
    <w:rsid w:val="004B2ACE"/>
    <w:rsid w:val="004C3286"/>
    <w:rsid w:val="004D51E1"/>
    <w:rsid w:val="004D65BF"/>
    <w:rsid w:val="004D7B76"/>
    <w:rsid w:val="004D7B91"/>
    <w:rsid w:val="004E3DFD"/>
    <w:rsid w:val="004E7E48"/>
    <w:rsid w:val="004F1EC3"/>
    <w:rsid w:val="004F2173"/>
    <w:rsid w:val="004F2C74"/>
    <w:rsid w:val="004F32D0"/>
    <w:rsid w:val="005014C7"/>
    <w:rsid w:val="00503A3E"/>
    <w:rsid w:val="005151A1"/>
    <w:rsid w:val="00516191"/>
    <w:rsid w:val="005204F8"/>
    <w:rsid w:val="0052506D"/>
    <w:rsid w:val="00525F32"/>
    <w:rsid w:val="005317C9"/>
    <w:rsid w:val="00533EAD"/>
    <w:rsid w:val="00534AB7"/>
    <w:rsid w:val="00541944"/>
    <w:rsid w:val="00555D94"/>
    <w:rsid w:val="00560707"/>
    <w:rsid w:val="0056360B"/>
    <w:rsid w:val="00566245"/>
    <w:rsid w:val="00576607"/>
    <w:rsid w:val="005846AC"/>
    <w:rsid w:val="00586115"/>
    <w:rsid w:val="005A052E"/>
    <w:rsid w:val="005A1D59"/>
    <w:rsid w:val="005A2D93"/>
    <w:rsid w:val="005A799F"/>
    <w:rsid w:val="005B5B47"/>
    <w:rsid w:val="005C0CC4"/>
    <w:rsid w:val="005C1BEE"/>
    <w:rsid w:val="005D664E"/>
    <w:rsid w:val="005E48DA"/>
    <w:rsid w:val="005E506B"/>
    <w:rsid w:val="005F2217"/>
    <w:rsid w:val="00601187"/>
    <w:rsid w:val="00601A93"/>
    <w:rsid w:val="00605428"/>
    <w:rsid w:val="00605CD8"/>
    <w:rsid w:val="00614776"/>
    <w:rsid w:val="0062118B"/>
    <w:rsid w:val="0062185E"/>
    <w:rsid w:val="00624BC6"/>
    <w:rsid w:val="00625375"/>
    <w:rsid w:val="00626D08"/>
    <w:rsid w:val="00632C3C"/>
    <w:rsid w:val="00633AB0"/>
    <w:rsid w:val="0064081D"/>
    <w:rsid w:val="00641CF9"/>
    <w:rsid w:val="00641E12"/>
    <w:rsid w:val="006578E2"/>
    <w:rsid w:val="00657E19"/>
    <w:rsid w:val="0066693A"/>
    <w:rsid w:val="006804B2"/>
    <w:rsid w:val="0068347A"/>
    <w:rsid w:val="006848B6"/>
    <w:rsid w:val="00686207"/>
    <w:rsid w:val="00691D9E"/>
    <w:rsid w:val="00695566"/>
    <w:rsid w:val="00696688"/>
    <w:rsid w:val="006A2313"/>
    <w:rsid w:val="006A4C3D"/>
    <w:rsid w:val="006A543C"/>
    <w:rsid w:val="006B4C42"/>
    <w:rsid w:val="006B72AA"/>
    <w:rsid w:val="006C616D"/>
    <w:rsid w:val="006D0C49"/>
    <w:rsid w:val="006D2749"/>
    <w:rsid w:val="006D469A"/>
    <w:rsid w:val="006D62AA"/>
    <w:rsid w:val="006D6460"/>
    <w:rsid w:val="006E4A30"/>
    <w:rsid w:val="006F0910"/>
    <w:rsid w:val="006F4BB6"/>
    <w:rsid w:val="00700158"/>
    <w:rsid w:val="00702537"/>
    <w:rsid w:val="00704CDD"/>
    <w:rsid w:val="007078CF"/>
    <w:rsid w:val="00710ABE"/>
    <w:rsid w:val="00712177"/>
    <w:rsid w:val="00712D75"/>
    <w:rsid w:val="007146C2"/>
    <w:rsid w:val="0072437B"/>
    <w:rsid w:val="00725A7D"/>
    <w:rsid w:val="007269DA"/>
    <w:rsid w:val="00727523"/>
    <w:rsid w:val="00732B80"/>
    <w:rsid w:val="0073603D"/>
    <w:rsid w:val="007418C9"/>
    <w:rsid w:val="007442F3"/>
    <w:rsid w:val="00745E7A"/>
    <w:rsid w:val="00746508"/>
    <w:rsid w:val="00747C68"/>
    <w:rsid w:val="00766352"/>
    <w:rsid w:val="00781CB3"/>
    <w:rsid w:val="007854CD"/>
    <w:rsid w:val="00785D1E"/>
    <w:rsid w:val="00795AE5"/>
    <w:rsid w:val="007A06ED"/>
    <w:rsid w:val="007A1C1A"/>
    <w:rsid w:val="007A37B0"/>
    <w:rsid w:val="007B2797"/>
    <w:rsid w:val="007B4978"/>
    <w:rsid w:val="007C2BF8"/>
    <w:rsid w:val="007C3CFA"/>
    <w:rsid w:val="007D1CC5"/>
    <w:rsid w:val="007D2526"/>
    <w:rsid w:val="007D74CF"/>
    <w:rsid w:val="007E311D"/>
    <w:rsid w:val="007E77A8"/>
    <w:rsid w:val="007F20EF"/>
    <w:rsid w:val="007F2F17"/>
    <w:rsid w:val="007F3871"/>
    <w:rsid w:val="007F4F4E"/>
    <w:rsid w:val="007F5DA1"/>
    <w:rsid w:val="0080503C"/>
    <w:rsid w:val="0080716F"/>
    <w:rsid w:val="0081364A"/>
    <w:rsid w:val="00822B4D"/>
    <w:rsid w:val="00823B33"/>
    <w:rsid w:val="00826806"/>
    <w:rsid w:val="008277AB"/>
    <w:rsid w:val="008329AF"/>
    <w:rsid w:val="00841C82"/>
    <w:rsid w:val="00846D1A"/>
    <w:rsid w:val="00857E43"/>
    <w:rsid w:val="00867F6E"/>
    <w:rsid w:val="00870C8A"/>
    <w:rsid w:val="00873F8B"/>
    <w:rsid w:val="008755F6"/>
    <w:rsid w:val="0088036D"/>
    <w:rsid w:val="00883EF1"/>
    <w:rsid w:val="00884236"/>
    <w:rsid w:val="0088552F"/>
    <w:rsid w:val="008942DC"/>
    <w:rsid w:val="00895502"/>
    <w:rsid w:val="008A2C21"/>
    <w:rsid w:val="008A7A39"/>
    <w:rsid w:val="008C1C2F"/>
    <w:rsid w:val="008C7A93"/>
    <w:rsid w:val="008D3009"/>
    <w:rsid w:val="008D5740"/>
    <w:rsid w:val="008D614B"/>
    <w:rsid w:val="008E1947"/>
    <w:rsid w:val="008E4984"/>
    <w:rsid w:val="008E7F27"/>
    <w:rsid w:val="008F191A"/>
    <w:rsid w:val="008F248B"/>
    <w:rsid w:val="008F610B"/>
    <w:rsid w:val="0090558F"/>
    <w:rsid w:val="0091000E"/>
    <w:rsid w:val="00910BD8"/>
    <w:rsid w:val="009161C5"/>
    <w:rsid w:val="00916210"/>
    <w:rsid w:val="009172FC"/>
    <w:rsid w:val="009203B4"/>
    <w:rsid w:val="00922559"/>
    <w:rsid w:val="00923202"/>
    <w:rsid w:val="00933543"/>
    <w:rsid w:val="009369B4"/>
    <w:rsid w:val="00940E9D"/>
    <w:rsid w:val="00950DD9"/>
    <w:rsid w:val="00953987"/>
    <w:rsid w:val="00955213"/>
    <w:rsid w:val="009561C9"/>
    <w:rsid w:val="00957C55"/>
    <w:rsid w:val="009614D8"/>
    <w:rsid w:val="00961F82"/>
    <w:rsid w:val="009625B2"/>
    <w:rsid w:val="00970C30"/>
    <w:rsid w:val="009855DB"/>
    <w:rsid w:val="00991967"/>
    <w:rsid w:val="00991A58"/>
    <w:rsid w:val="00992A02"/>
    <w:rsid w:val="009A74D3"/>
    <w:rsid w:val="009B09E6"/>
    <w:rsid w:val="009B7D31"/>
    <w:rsid w:val="009C30F3"/>
    <w:rsid w:val="009C3FCE"/>
    <w:rsid w:val="009C55CE"/>
    <w:rsid w:val="009C70CA"/>
    <w:rsid w:val="009C75DB"/>
    <w:rsid w:val="009D1420"/>
    <w:rsid w:val="009D370E"/>
    <w:rsid w:val="009D536D"/>
    <w:rsid w:val="009D5590"/>
    <w:rsid w:val="009D781D"/>
    <w:rsid w:val="009E4904"/>
    <w:rsid w:val="009F12C9"/>
    <w:rsid w:val="009F4892"/>
    <w:rsid w:val="009F5C40"/>
    <w:rsid w:val="009F655D"/>
    <w:rsid w:val="00A02682"/>
    <w:rsid w:val="00A05327"/>
    <w:rsid w:val="00A05F1D"/>
    <w:rsid w:val="00A07952"/>
    <w:rsid w:val="00A1589E"/>
    <w:rsid w:val="00A21878"/>
    <w:rsid w:val="00A24BC6"/>
    <w:rsid w:val="00A25C01"/>
    <w:rsid w:val="00A353F1"/>
    <w:rsid w:val="00A35779"/>
    <w:rsid w:val="00A36A3D"/>
    <w:rsid w:val="00A36D40"/>
    <w:rsid w:val="00A4120A"/>
    <w:rsid w:val="00A46282"/>
    <w:rsid w:val="00A543B0"/>
    <w:rsid w:val="00A554E2"/>
    <w:rsid w:val="00A63C1C"/>
    <w:rsid w:val="00A660B1"/>
    <w:rsid w:val="00A671C6"/>
    <w:rsid w:val="00A71308"/>
    <w:rsid w:val="00A74EDF"/>
    <w:rsid w:val="00A906E8"/>
    <w:rsid w:val="00A9179C"/>
    <w:rsid w:val="00A92992"/>
    <w:rsid w:val="00A95B02"/>
    <w:rsid w:val="00A96E76"/>
    <w:rsid w:val="00A96F33"/>
    <w:rsid w:val="00A97760"/>
    <w:rsid w:val="00AA2E1C"/>
    <w:rsid w:val="00AB6635"/>
    <w:rsid w:val="00AC00EA"/>
    <w:rsid w:val="00AC0C30"/>
    <w:rsid w:val="00AC3286"/>
    <w:rsid w:val="00AC4C4C"/>
    <w:rsid w:val="00AC6C7A"/>
    <w:rsid w:val="00AE3894"/>
    <w:rsid w:val="00AE6B7A"/>
    <w:rsid w:val="00AF6CE0"/>
    <w:rsid w:val="00B0359A"/>
    <w:rsid w:val="00B06D7E"/>
    <w:rsid w:val="00B071FC"/>
    <w:rsid w:val="00B12394"/>
    <w:rsid w:val="00B13F1F"/>
    <w:rsid w:val="00B1570D"/>
    <w:rsid w:val="00B17489"/>
    <w:rsid w:val="00B2135E"/>
    <w:rsid w:val="00B27B8B"/>
    <w:rsid w:val="00B27DE2"/>
    <w:rsid w:val="00B307AF"/>
    <w:rsid w:val="00B33099"/>
    <w:rsid w:val="00B35671"/>
    <w:rsid w:val="00B3642B"/>
    <w:rsid w:val="00B3654C"/>
    <w:rsid w:val="00B403E0"/>
    <w:rsid w:val="00B409F3"/>
    <w:rsid w:val="00B40F26"/>
    <w:rsid w:val="00B4151B"/>
    <w:rsid w:val="00B42889"/>
    <w:rsid w:val="00B472D6"/>
    <w:rsid w:val="00B6024F"/>
    <w:rsid w:val="00B60CD5"/>
    <w:rsid w:val="00B62AF6"/>
    <w:rsid w:val="00B7127C"/>
    <w:rsid w:val="00B77958"/>
    <w:rsid w:val="00B8105C"/>
    <w:rsid w:val="00B871C4"/>
    <w:rsid w:val="00B9027F"/>
    <w:rsid w:val="00B905EE"/>
    <w:rsid w:val="00B93EC8"/>
    <w:rsid w:val="00BA115E"/>
    <w:rsid w:val="00BB1BC8"/>
    <w:rsid w:val="00BB689D"/>
    <w:rsid w:val="00BC2193"/>
    <w:rsid w:val="00BC5E67"/>
    <w:rsid w:val="00BC7D5D"/>
    <w:rsid w:val="00BD10B1"/>
    <w:rsid w:val="00BD4FFF"/>
    <w:rsid w:val="00BE31EC"/>
    <w:rsid w:val="00BE32B9"/>
    <w:rsid w:val="00C000A0"/>
    <w:rsid w:val="00C02F1C"/>
    <w:rsid w:val="00C06D72"/>
    <w:rsid w:val="00C0730A"/>
    <w:rsid w:val="00C10693"/>
    <w:rsid w:val="00C12187"/>
    <w:rsid w:val="00C17890"/>
    <w:rsid w:val="00C179CE"/>
    <w:rsid w:val="00C30573"/>
    <w:rsid w:val="00C30BAD"/>
    <w:rsid w:val="00C50AB2"/>
    <w:rsid w:val="00C61878"/>
    <w:rsid w:val="00C653F4"/>
    <w:rsid w:val="00C7592B"/>
    <w:rsid w:val="00C83EBB"/>
    <w:rsid w:val="00C85174"/>
    <w:rsid w:val="00C86B7A"/>
    <w:rsid w:val="00C9094A"/>
    <w:rsid w:val="00C97250"/>
    <w:rsid w:val="00C97C94"/>
    <w:rsid w:val="00CA2704"/>
    <w:rsid w:val="00CA6CD1"/>
    <w:rsid w:val="00CA76E9"/>
    <w:rsid w:val="00CC0801"/>
    <w:rsid w:val="00CC3EAA"/>
    <w:rsid w:val="00CC580E"/>
    <w:rsid w:val="00CC66A0"/>
    <w:rsid w:val="00CC6760"/>
    <w:rsid w:val="00CC6FBB"/>
    <w:rsid w:val="00CD2FD2"/>
    <w:rsid w:val="00CD52DB"/>
    <w:rsid w:val="00CE1419"/>
    <w:rsid w:val="00CE36C8"/>
    <w:rsid w:val="00CF4C9C"/>
    <w:rsid w:val="00CF76AC"/>
    <w:rsid w:val="00D02DB8"/>
    <w:rsid w:val="00D20803"/>
    <w:rsid w:val="00D3246B"/>
    <w:rsid w:val="00D344AE"/>
    <w:rsid w:val="00D36711"/>
    <w:rsid w:val="00D42ADA"/>
    <w:rsid w:val="00D464E1"/>
    <w:rsid w:val="00D474FC"/>
    <w:rsid w:val="00D5644F"/>
    <w:rsid w:val="00D56C6E"/>
    <w:rsid w:val="00D62B52"/>
    <w:rsid w:val="00D6673A"/>
    <w:rsid w:val="00D670B4"/>
    <w:rsid w:val="00D67B0E"/>
    <w:rsid w:val="00D67B28"/>
    <w:rsid w:val="00D73173"/>
    <w:rsid w:val="00D767B7"/>
    <w:rsid w:val="00D802FA"/>
    <w:rsid w:val="00D85700"/>
    <w:rsid w:val="00D8792A"/>
    <w:rsid w:val="00D936F1"/>
    <w:rsid w:val="00D9558E"/>
    <w:rsid w:val="00DA1F27"/>
    <w:rsid w:val="00DA49AB"/>
    <w:rsid w:val="00DA6A08"/>
    <w:rsid w:val="00DA7296"/>
    <w:rsid w:val="00DB0C6E"/>
    <w:rsid w:val="00DB32CF"/>
    <w:rsid w:val="00DB3B0B"/>
    <w:rsid w:val="00DC4C6E"/>
    <w:rsid w:val="00DC4F5A"/>
    <w:rsid w:val="00DD02C2"/>
    <w:rsid w:val="00DD218C"/>
    <w:rsid w:val="00DD22A1"/>
    <w:rsid w:val="00DD6862"/>
    <w:rsid w:val="00DE3C53"/>
    <w:rsid w:val="00E00EE4"/>
    <w:rsid w:val="00E035EE"/>
    <w:rsid w:val="00E103F5"/>
    <w:rsid w:val="00E15F42"/>
    <w:rsid w:val="00E22CFD"/>
    <w:rsid w:val="00E247B2"/>
    <w:rsid w:val="00E25AFD"/>
    <w:rsid w:val="00E37CC0"/>
    <w:rsid w:val="00E403FC"/>
    <w:rsid w:val="00E422D3"/>
    <w:rsid w:val="00E4252E"/>
    <w:rsid w:val="00E52146"/>
    <w:rsid w:val="00E525D3"/>
    <w:rsid w:val="00E52C5D"/>
    <w:rsid w:val="00E65D08"/>
    <w:rsid w:val="00E70B29"/>
    <w:rsid w:val="00E7405F"/>
    <w:rsid w:val="00E854F8"/>
    <w:rsid w:val="00E861FA"/>
    <w:rsid w:val="00EA3B3F"/>
    <w:rsid w:val="00EB3C44"/>
    <w:rsid w:val="00EB471F"/>
    <w:rsid w:val="00EC1E4B"/>
    <w:rsid w:val="00EC2F9B"/>
    <w:rsid w:val="00EC76AA"/>
    <w:rsid w:val="00ED268A"/>
    <w:rsid w:val="00EE53BA"/>
    <w:rsid w:val="00EF1126"/>
    <w:rsid w:val="00EF13D5"/>
    <w:rsid w:val="00EF2232"/>
    <w:rsid w:val="00EF558C"/>
    <w:rsid w:val="00EF742E"/>
    <w:rsid w:val="00F11976"/>
    <w:rsid w:val="00F13AE3"/>
    <w:rsid w:val="00F14105"/>
    <w:rsid w:val="00F15827"/>
    <w:rsid w:val="00F2053E"/>
    <w:rsid w:val="00F2181C"/>
    <w:rsid w:val="00F31F89"/>
    <w:rsid w:val="00F415D3"/>
    <w:rsid w:val="00F505BB"/>
    <w:rsid w:val="00F5511B"/>
    <w:rsid w:val="00F55BDA"/>
    <w:rsid w:val="00F55C86"/>
    <w:rsid w:val="00F6139E"/>
    <w:rsid w:val="00F70743"/>
    <w:rsid w:val="00F7723F"/>
    <w:rsid w:val="00F81F46"/>
    <w:rsid w:val="00F8279A"/>
    <w:rsid w:val="00F83C3E"/>
    <w:rsid w:val="00F85720"/>
    <w:rsid w:val="00F915B2"/>
    <w:rsid w:val="00F91E17"/>
    <w:rsid w:val="00F95B46"/>
    <w:rsid w:val="00F96CBB"/>
    <w:rsid w:val="00F97E88"/>
    <w:rsid w:val="00FA1F96"/>
    <w:rsid w:val="00FA340F"/>
    <w:rsid w:val="00FA7D5B"/>
    <w:rsid w:val="00FB1498"/>
    <w:rsid w:val="00FB2A60"/>
    <w:rsid w:val="00FC1867"/>
    <w:rsid w:val="00FC7ECC"/>
    <w:rsid w:val="00FD68A5"/>
    <w:rsid w:val="00FE2B86"/>
    <w:rsid w:val="00FE519E"/>
    <w:rsid w:val="00FF3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1DA21"/>
  <w15:chartTrackingRefBased/>
  <w15:docId w15:val="{A43FB6E2-7104-4C79-BC34-72B00A1E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4315"/>
    <w:pPr>
      <w:spacing w:line="360" w:lineRule="auto"/>
      <w:ind w:firstLine="709"/>
      <w:jc w:val="both"/>
    </w:pPr>
    <w:rPr>
      <w:rFonts w:ascii="Times New Roman" w:hAnsi="Times New Roman"/>
      <w:sz w:val="24"/>
      <w:szCs w:val="22"/>
      <w:lang w:eastAsia="en-US"/>
    </w:rPr>
  </w:style>
  <w:style w:type="paragraph" w:styleId="10">
    <w:name w:val="heading 1"/>
    <w:basedOn w:val="a"/>
    <w:next w:val="a"/>
    <w:link w:val="11"/>
    <w:uiPriority w:val="9"/>
    <w:qFormat/>
    <w:rsid w:val="00A02682"/>
    <w:pPr>
      <w:keepNext/>
      <w:keepLines/>
      <w:pageBreakBefore/>
      <w:numPr>
        <w:numId w:val="22"/>
      </w:numPr>
      <w:outlineLvl w:val="0"/>
    </w:pPr>
    <w:rPr>
      <w:rFonts w:eastAsia="Times New Roman"/>
      <w:b/>
      <w:szCs w:val="32"/>
    </w:rPr>
  </w:style>
  <w:style w:type="paragraph" w:styleId="2">
    <w:name w:val="heading 2"/>
    <w:basedOn w:val="a"/>
    <w:next w:val="a"/>
    <w:link w:val="20"/>
    <w:uiPriority w:val="9"/>
    <w:unhideWhenUsed/>
    <w:qFormat/>
    <w:rsid w:val="00601A93"/>
    <w:pPr>
      <w:keepNext/>
      <w:keepLines/>
      <w:numPr>
        <w:ilvl w:val="1"/>
        <w:numId w:val="22"/>
      </w:numPr>
      <w:outlineLvl w:val="1"/>
    </w:pPr>
    <w:rPr>
      <w:rFonts w:eastAsia="Times New Roman"/>
      <w:b/>
      <w:szCs w:val="26"/>
    </w:rPr>
  </w:style>
  <w:style w:type="paragraph" w:styleId="3">
    <w:name w:val="heading 3"/>
    <w:basedOn w:val="a"/>
    <w:next w:val="a"/>
    <w:link w:val="30"/>
    <w:uiPriority w:val="9"/>
    <w:unhideWhenUsed/>
    <w:qFormat/>
    <w:rsid w:val="00B307AF"/>
    <w:pPr>
      <w:keepNext/>
      <w:keepLines/>
      <w:numPr>
        <w:ilvl w:val="2"/>
        <w:numId w:val="22"/>
      </w:numPr>
      <w:ind w:left="0"/>
      <w:outlineLvl w:val="2"/>
    </w:pPr>
    <w:rPr>
      <w:rFonts w:eastAsia="Times New Roman"/>
      <w:szCs w:val="24"/>
    </w:rPr>
  </w:style>
  <w:style w:type="paragraph" w:styleId="4">
    <w:name w:val="heading 4"/>
    <w:basedOn w:val="a"/>
    <w:next w:val="a"/>
    <w:link w:val="40"/>
    <w:uiPriority w:val="9"/>
    <w:qFormat/>
    <w:rsid w:val="00B307AF"/>
    <w:pPr>
      <w:keepNext/>
      <w:keepLines/>
      <w:numPr>
        <w:ilvl w:val="3"/>
        <w:numId w:val="22"/>
      </w:numPr>
      <w:outlineLvl w:val="3"/>
    </w:pPr>
    <w:rPr>
      <w:rFonts w:eastAsia="Consolas" w:cs="Consolas"/>
      <w:color w:val="000000"/>
      <w:lang w:val="en-US"/>
    </w:rPr>
  </w:style>
  <w:style w:type="paragraph" w:styleId="5">
    <w:name w:val="heading 5"/>
    <w:basedOn w:val="a"/>
    <w:next w:val="a"/>
    <w:link w:val="50"/>
    <w:uiPriority w:val="9"/>
    <w:semiHidden/>
    <w:unhideWhenUsed/>
    <w:qFormat/>
    <w:rsid w:val="00D8792A"/>
    <w:pPr>
      <w:suppressAutoHyphens/>
      <w:spacing w:before="240" w:after="60"/>
      <w:ind w:left="1008" w:hanging="432"/>
      <w:outlineLvl w:val="4"/>
    </w:pPr>
    <w:rPr>
      <w:rFonts w:ascii="Calibri" w:eastAsia="PMingLiU" w:hAnsi="Calibri"/>
      <w:b/>
      <w:bCs/>
      <w:i/>
      <w:iCs/>
      <w:color w:val="000000"/>
      <w:sz w:val="26"/>
      <w:szCs w:val="26"/>
      <w:lang w:val="kk-KZ" w:eastAsia="ar-SA"/>
    </w:rPr>
  </w:style>
  <w:style w:type="paragraph" w:styleId="6">
    <w:name w:val="heading 6"/>
    <w:basedOn w:val="a"/>
    <w:next w:val="a"/>
    <w:link w:val="60"/>
    <w:uiPriority w:val="9"/>
    <w:semiHidden/>
    <w:unhideWhenUsed/>
    <w:qFormat/>
    <w:rsid w:val="00D8792A"/>
    <w:pPr>
      <w:suppressAutoHyphens/>
      <w:spacing w:before="240" w:after="60"/>
      <w:ind w:left="1152" w:hanging="432"/>
      <w:outlineLvl w:val="5"/>
    </w:pPr>
    <w:rPr>
      <w:rFonts w:ascii="Calibri" w:eastAsia="PMingLiU" w:hAnsi="Calibri"/>
      <w:b/>
      <w:bCs/>
      <w:color w:val="000000"/>
      <w:sz w:val="22"/>
      <w:lang w:val="kk-KZ" w:eastAsia="ar-SA"/>
    </w:rPr>
  </w:style>
  <w:style w:type="paragraph" w:styleId="7">
    <w:name w:val="heading 7"/>
    <w:basedOn w:val="a"/>
    <w:next w:val="a"/>
    <w:link w:val="70"/>
    <w:uiPriority w:val="9"/>
    <w:semiHidden/>
    <w:unhideWhenUsed/>
    <w:qFormat/>
    <w:rsid w:val="00D8792A"/>
    <w:pPr>
      <w:suppressAutoHyphens/>
      <w:spacing w:before="240" w:after="60"/>
      <w:ind w:left="1296" w:hanging="288"/>
      <w:outlineLvl w:val="6"/>
    </w:pPr>
    <w:rPr>
      <w:rFonts w:ascii="Calibri" w:eastAsia="PMingLiU" w:hAnsi="Calibri"/>
      <w:color w:val="000000"/>
      <w:szCs w:val="24"/>
      <w:lang w:val="kk-KZ" w:eastAsia="ar-SA"/>
    </w:rPr>
  </w:style>
  <w:style w:type="paragraph" w:styleId="8">
    <w:name w:val="heading 8"/>
    <w:basedOn w:val="a"/>
    <w:next w:val="a"/>
    <w:link w:val="80"/>
    <w:uiPriority w:val="9"/>
    <w:semiHidden/>
    <w:unhideWhenUsed/>
    <w:qFormat/>
    <w:rsid w:val="00D8792A"/>
    <w:pPr>
      <w:suppressAutoHyphens/>
      <w:spacing w:before="240" w:after="60"/>
      <w:ind w:left="1440" w:hanging="432"/>
      <w:outlineLvl w:val="7"/>
    </w:pPr>
    <w:rPr>
      <w:rFonts w:ascii="Calibri" w:eastAsia="PMingLiU" w:hAnsi="Calibri"/>
      <w:i/>
      <w:iCs/>
      <w:color w:val="000000"/>
      <w:szCs w:val="24"/>
      <w:lang w:val="kk-KZ" w:eastAsia="ar-SA"/>
    </w:rPr>
  </w:style>
  <w:style w:type="paragraph" w:styleId="9">
    <w:name w:val="heading 9"/>
    <w:basedOn w:val="a"/>
    <w:next w:val="a"/>
    <w:link w:val="90"/>
    <w:uiPriority w:val="9"/>
    <w:semiHidden/>
    <w:unhideWhenUsed/>
    <w:qFormat/>
    <w:rsid w:val="00D8792A"/>
    <w:pPr>
      <w:suppressAutoHyphens/>
      <w:spacing w:before="240" w:after="60"/>
      <w:ind w:left="1584" w:hanging="144"/>
      <w:outlineLvl w:val="8"/>
    </w:pPr>
    <w:rPr>
      <w:rFonts w:ascii="Calibri Light" w:eastAsia="PMingLiU" w:hAnsi="Calibri Light"/>
      <w:color w:val="000000"/>
      <w:sz w:val="22"/>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A02682"/>
    <w:rPr>
      <w:rFonts w:ascii="Times New Roman" w:eastAsia="Times New Roman" w:hAnsi="Times New Roman" w:cs="Times New Roman"/>
      <w:b/>
      <w:sz w:val="24"/>
      <w:szCs w:val="32"/>
    </w:rPr>
  </w:style>
  <w:style w:type="character" w:customStyle="1" w:styleId="20">
    <w:name w:val="Заголовок 2 Знак"/>
    <w:link w:val="2"/>
    <w:uiPriority w:val="9"/>
    <w:rsid w:val="00601A93"/>
    <w:rPr>
      <w:rFonts w:ascii="Times New Roman" w:eastAsia="Times New Roman" w:hAnsi="Times New Roman" w:cs="Times New Roman"/>
      <w:b/>
      <w:sz w:val="24"/>
      <w:szCs w:val="26"/>
    </w:rPr>
  </w:style>
  <w:style w:type="character" w:customStyle="1" w:styleId="30">
    <w:name w:val="Заголовок 3 Знак"/>
    <w:link w:val="3"/>
    <w:uiPriority w:val="9"/>
    <w:rsid w:val="00B307AF"/>
    <w:rPr>
      <w:rFonts w:ascii="Times New Roman" w:eastAsia="Times New Roman" w:hAnsi="Times New Roman" w:cs="Times New Roman"/>
      <w:sz w:val="24"/>
      <w:szCs w:val="24"/>
    </w:rPr>
  </w:style>
  <w:style w:type="paragraph" w:styleId="a3">
    <w:name w:val="Title"/>
    <w:basedOn w:val="a"/>
    <w:next w:val="a"/>
    <w:link w:val="a4"/>
    <w:uiPriority w:val="10"/>
    <w:qFormat/>
    <w:rsid w:val="00A671C6"/>
    <w:pPr>
      <w:contextualSpacing/>
    </w:pPr>
    <w:rPr>
      <w:rFonts w:ascii="Calibri Light" w:eastAsia="Times New Roman" w:hAnsi="Calibri Light"/>
      <w:spacing w:val="-10"/>
      <w:kern w:val="28"/>
      <w:sz w:val="56"/>
      <w:szCs w:val="56"/>
    </w:rPr>
  </w:style>
  <w:style w:type="character" w:customStyle="1" w:styleId="a4">
    <w:name w:val="Заголовок Знак"/>
    <w:link w:val="a3"/>
    <w:uiPriority w:val="10"/>
    <w:rsid w:val="00A671C6"/>
    <w:rPr>
      <w:rFonts w:ascii="Calibri Light" w:eastAsia="Times New Roman" w:hAnsi="Calibri Light" w:cs="Times New Roman"/>
      <w:spacing w:val="-10"/>
      <w:kern w:val="28"/>
      <w:sz w:val="56"/>
      <w:szCs w:val="56"/>
    </w:rPr>
  </w:style>
  <w:style w:type="paragraph" w:styleId="a5">
    <w:name w:val="TOC Heading"/>
    <w:basedOn w:val="10"/>
    <w:next w:val="a"/>
    <w:uiPriority w:val="39"/>
    <w:unhideWhenUsed/>
    <w:qFormat/>
    <w:rsid w:val="00A671C6"/>
    <w:pPr>
      <w:numPr>
        <w:numId w:val="0"/>
      </w:numPr>
      <w:spacing w:before="240" w:line="259" w:lineRule="auto"/>
      <w:outlineLvl w:val="9"/>
    </w:pPr>
    <w:rPr>
      <w:rFonts w:ascii="Calibri Light" w:hAnsi="Calibri Light"/>
      <w:b w:val="0"/>
      <w:color w:val="2F5496"/>
      <w:sz w:val="32"/>
    </w:rPr>
  </w:style>
  <w:style w:type="paragraph" w:styleId="12">
    <w:name w:val="toc 1"/>
    <w:basedOn w:val="a"/>
    <w:next w:val="a"/>
    <w:autoRedefine/>
    <w:uiPriority w:val="39"/>
    <w:unhideWhenUsed/>
    <w:rsid w:val="00F415D3"/>
    <w:pPr>
      <w:tabs>
        <w:tab w:val="left" w:pos="1320"/>
        <w:tab w:val="right" w:leader="dot" w:pos="9345"/>
      </w:tabs>
      <w:ind w:firstLine="0"/>
    </w:pPr>
    <w:rPr>
      <w:caps/>
    </w:rPr>
  </w:style>
  <w:style w:type="paragraph" w:styleId="21">
    <w:name w:val="toc 2"/>
    <w:basedOn w:val="a"/>
    <w:next w:val="a"/>
    <w:autoRedefine/>
    <w:uiPriority w:val="39"/>
    <w:unhideWhenUsed/>
    <w:rsid w:val="00F415D3"/>
    <w:pPr>
      <w:ind w:firstLine="0"/>
    </w:pPr>
  </w:style>
  <w:style w:type="paragraph" w:styleId="31">
    <w:name w:val="toc 3"/>
    <w:basedOn w:val="a"/>
    <w:next w:val="a"/>
    <w:autoRedefine/>
    <w:uiPriority w:val="39"/>
    <w:unhideWhenUsed/>
    <w:rsid w:val="00F415D3"/>
    <w:pPr>
      <w:ind w:firstLine="0"/>
    </w:pPr>
    <w:rPr>
      <w:iCs/>
      <w:lang w:val="kk-KZ"/>
    </w:rPr>
  </w:style>
  <w:style w:type="character" w:styleId="a6">
    <w:name w:val="Hyperlink"/>
    <w:uiPriority w:val="99"/>
    <w:unhideWhenUsed/>
    <w:rsid w:val="00A671C6"/>
    <w:rPr>
      <w:color w:val="0563C1"/>
      <w:u w:val="single"/>
    </w:rPr>
  </w:style>
  <w:style w:type="paragraph" w:styleId="a7">
    <w:name w:val="Balloon Text"/>
    <w:basedOn w:val="a"/>
    <w:link w:val="a8"/>
    <w:uiPriority w:val="99"/>
    <w:semiHidden/>
    <w:unhideWhenUsed/>
    <w:rsid w:val="00534AB7"/>
    <w:rPr>
      <w:rFonts w:ascii="Segoe UI" w:hAnsi="Segoe UI" w:cs="Segoe UI"/>
      <w:sz w:val="18"/>
      <w:szCs w:val="18"/>
    </w:rPr>
  </w:style>
  <w:style w:type="character" w:customStyle="1" w:styleId="a8">
    <w:name w:val="Текст выноски Знак"/>
    <w:link w:val="a7"/>
    <w:uiPriority w:val="99"/>
    <w:semiHidden/>
    <w:rsid w:val="00534AB7"/>
    <w:rPr>
      <w:rFonts w:ascii="Segoe UI" w:hAnsi="Segoe UI" w:cs="Segoe UI"/>
      <w:sz w:val="18"/>
      <w:szCs w:val="18"/>
    </w:rPr>
  </w:style>
  <w:style w:type="paragraph" w:styleId="a9">
    <w:name w:val="header"/>
    <w:basedOn w:val="a"/>
    <w:link w:val="aa"/>
    <w:uiPriority w:val="99"/>
    <w:unhideWhenUsed/>
    <w:rsid w:val="00FF3396"/>
    <w:pPr>
      <w:tabs>
        <w:tab w:val="center" w:pos="4677"/>
        <w:tab w:val="right" w:pos="9355"/>
      </w:tabs>
    </w:pPr>
  </w:style>
  <w:style w:type="character" w:customStyle="1" w:styleId="aa">
    <w:name w:val="Верхний колонтитул Знак"/>
    <w:link w:val="a9"/>
    <w:uiPriority w:val="99"/>
    <w:rsid w:val="00FF3396"/>
    <w:rPr>
      <w:rFonts w:ascii="Times New Roman" w:hAnsi="Times New Roman"/>
      <w:sz w:val="24"/>
    </w:rPr>
  </w:style>
  <w:style w:type="paragraph" w:styleId="ab">
    <w:name w:val="footer"/>
    <w:basedOn w:val="a"/>
    <w:link w:val="ac"/>
    <w:uiPriority w:val="99"/>
    <w:unhideWhenUsed/>
    <w:rsid w:val="00FF3396"/>
    <w:pPr>
      <w:tabs>
        <w:tab w:val="center" w:pos="4677"/>
        <w:tab w:val="right" w:pos="9355"/>
      </w:tabs>
    </w:pPr>
  </w:style>
  <w:style w:type="character" w:customStyle="1" w:styleId="ac">
    <w:name w:val="Нижний колонтитул Знак"/>
    <w:link w:val="ab"/>
    <w:uiPriority w:val="99"/>
    <w:rsid w:val="00FF3396"/>
    <w:rPr>
      <w:rFonts w:ascii="Times New Roman" w:hAnsi="Times New Roman"/>
      <w:sz w:val="24"/>
    </w:rPr>
  </w:style>
  <w:style w:type="character" w:styleId="ad">
    <w:name w:val="annotation reference"/>
    <w:uiPriority w:val="99"/>
    <w:semiHidden/>
    <w:unhideWhenUsed/>
    <w:rsid w:val="00486A8E"/>
    <w:rPr>
      <w:sz w:val="16"/>
      <w:szCs w:val="16"/>
    </w:rPr>
  </w:style>
  <w:style w:type="paragraph" w:styleId="ae">
    <w:name w:val="annotation text"/>
    <w:basedOn w:val="a"/>
    <w:link w:val="af"/>
    <w:uiPriority w:val="99"/>
    <w:semiHidden/>
    <w:unhideWhenUsed/>
    <w:rsid w:val="00486A8E"/>
    <w:rPr>
      <w:sz w:val="20"/>
      <w:szCs w:val="20"/>
    </w:rPr>
  </w:style>
  <w:style w:type="character" w:customStyle="1" w:styleId="af">
    <w:name w:val="Текст примечания Знак"/>
    <w:link w:val="ae"/>
    <w:uiPriority w:val="99"/>
    <w:semiHidden/>
    <w:rsid w:val="00486A8E"/>
    <w:rPr>
      <w:rFonts w:ascii="Times New Roman" w:hAnsi="Times New Roman"/>
      <w:sz w:val="20"/>
      <w:szCs w:val="20"/>
    </w:rPr>
  </w:style>
  <w:style w:type="paragraph" w:styleId="af0">
    <w:name w:val="annotation subject"/>
    <w:basedOn w:val="ae"/>
    <w:next w:val="ae"/>
    <w:link w:val="af1"/>
    <w:uiPriority w:val="99"/>
    <w:semiHidden/>
    <w:unhideWhenUsed/>
    <w:rsid w:val="00486A8E"/>
    <w:rPr>
      <w:b/>
      <w:bCs/>
    </w:rPr>
  </w:style>
  <w:style w:type="character" w:customStyle="1" w:styleId="af1">
    <w:name w:val="Тема примечания Знак"/>
    <w:link w:val="af0"/>
    <w:uiPriority w:val="99"/>
    <w:semiHidden/>
    <w:rsid w:val="00486A8E"/>
    <w:rPr>
      <w:rFonts w:ascii="Times New Roman" w:hAnsi="Times New Roman"/>
      <w:b/>
      <w:bCs/>
      <w:sz w:val="20"/>
      <w:szCs w:val="20"/>
    </w:rPr>
  </w:style>
  <w:style w:type="paragraph" w:styleId="af2">
    <w:name w:val="Revision"/>
    <w:hidden/>
    <w:uiPriority w:val="99"/>
    <w:semiHidden/>
    <w:rsid w:val="005B5B47"/>
    <w:rPr>
      <w:rFonts w:ascii="Times New Roman" w:hAnsi="Times New Roman"/>
      <w:sz w:val="24"/>
      <w:szCs w:val="22"/>
      <w:lang w:eastAsia="en-US"/>
    </w:rPr>
  </w:style>
  <w:style w:type="paragraph" w:styleId="af3">
    <w:name w:val="List Paragraph"/>
    <w:basedOn w:val="a"/>
    <w:link w:val="af4"/>
    <w:uiPriority w:val="1"/>
    <w:qFormat/>
    <w:rsid w:val="00EB471F"/>
    <w:pPr>
      <w:ind w:left="720"/>
      <w:contextualSpacing/>
    </w:pPr>
  </w:style>
  <w:style w:type="table" w:styleId="af5">
    <w:name w:val="Table Grid"/>
    <w:basedOn w:val="a1"/>
    <w:uiPriority w:val="59"/>
    <w:rsid w:val="00C30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7"/>
    <w:qFormat/>
    <w:rsid w:val="00223490"/>
    <w:pPr>
      <w:suppressAutoHyphens/>
      <w:spacing w:before="280" w:after="280"/>
      <w:ind w:firstLine="0"/>
    </w:pPr>
    <w:rPr>
      <w:rFonts w:eastAsia="Times New Roman"/>
      <w:szCs w:val="24"/>
      <w:lang w:eastAsia="ar-SA"/>
    </w:rPr>
  </w:style>
  <w:style w:type="character" w:customStyle="1" w:styleId="af7">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6"/>
    <w:uiPriority w:val="99"/>
    <w:locked/>
    <w:rsid w:val="00223490"/>
    <w:rPr>
      <w:rFonts w:ascii="Times New Roman" w:eastAsia="Times New Roman" w:hAnsi="Times New Roman" w:cs="Times New Roman"/>
      <w:sz w:val="24"/>
      <w:szCs w:val="24"/>
      <w:lang w:eastAsia="ar-SA"/>
    </w:rPr>
  </w:style>
  <w:style w:type="character" w:styleId="af8">
    <w:name w:val="Strong"/>
    <w:uiPriority w:val="22"/>
    <w:qFormat/>
    <w:rsid w:val="00DD218C"/>
    <w:rPr>
      <w:b/>
      <w:bCs/>
    </w:rPr>
  </w:style>
  <w:style w:type="character" w:styleId="af9">
    <w:name w:val="Emphasis"/>
    <w:uiPriority w:val="20"/>
    <w:qFormat/>
    <w:rsid w:val="00DD218C"/>
    <w:rPr>
      <w:i/>
      <w:iCs/>
    </w:rPr>
  </w:style>
  <w:style w:type="character" w:customStyle="1" w:styleId="13">
    <w:name w:val="Заголовок1"/>
    <w:basedOn w:val="a0"/>
    <w:rsid w:val="00DD218C"/>
  </w:style>
  <w:style w:type="character" w:customStyle="1" w:styleId="publication">
    <w:name w:val="publication"/>
    <w:basedOn w:val="a0"/>
    <w:rsid w:val="00DD218C"/>
  </w:style>
  <w:style w:type="character" w:customStyle="1" w:styleId="year">
    <w:name w:val="year"/>
    <w:basedOn w:val="a0"/>
    <w:rsid w:val="00DD218C"/>
  </w:style>
  <w:style w:type="character" w:styleId="afa">
    <w:name w:val="FollowedHyperlink"/>
    <w:uiPriority w:val="99"/>
    <w:semiHidden/>
    <w:unhideWhenUsed/>
    <w:rsid w:val="00DD218C"/>
    <w:rPr>
      <w:color w:val="954F72"/>
      <w:u w:val="single"/>
    </w:rPr>
  </w:style>
  <w:style w:type="character" w:customStyle="1" w:styleId="14">
    <w:name w:val="Неразрешенное упоминание1"/>
    <w:uiPriority w:val="99"/>
    <w:semiHidden/>
    <w:unhideWhenUsed/>
    <w:rsid w:val="00DD218C"/>
    <w:rPr>
      <w:color w:val="605E5C"/>
      <w:shd w:val="clear" w:color="auto" w:fill="E1DFDD"/>
    </w:rPr>
  </w:style>
  <w:style w:type="paragraph" w:styleId="afb">
    <w:name w:val="footnote text"/>
    <w:basedOn w:val="a"/>
    <w:link w:val="afc"/>
    <w:uiPriority w:val="99"/>
    <w:unhideWhenUsed/>
    <w:rsid w:val="00DD218C"/>
    <w:pPr>
      <w:ind w:firstLine="0"/>
    </w:pPr>
    <w:rPr>
      <w:rFonts w:ascii="Calibri" w:eastAsia="Times New Roman" w:hAnsi="Calibri"/>
      <w:sz w:val="20"/>
      <w:szCs w:val="20"/>
      <w:lang w:eastAsia="zh-TW"/>
    </w:rPr>
  </w:style>
  <w:style w:type="character" w:customStyle="1" w:styleId="afc">
    <w:name w:val="Текст сноски Знак"/>
    <w:link w:val="afb"/>
    <w:uiPriority w:val="99"/>
    <w:rsid w:val="00DD218C"/>
    <w:rPr>
      <w:rFonts w:eastAsia="Times New Roman"/>
      <w:sz w:val="20"/>
      <w:szCs w:val="20"/>
      <w:lang w:eastAsia="zh-TW"/>
    </w:rPr>
  </w:style>
  <w:style w:type="character" w:styleId="afd">
    <w:name w:val="footnote reference"/>
    <w:uiPriority w:val="99"/>
    <w:semiHidden/>
    <w:unhideWhenUsed/>
    <w:rsid w:val="00DD218C"/>
    <w:rPr>
      <w:vertAlign w:val="superscript"/>
    </w:rPr>
  </w:style>
  <w:style w:type="character" w:customStyle="1" w:styleId="af4">
    <w:name w:val="Абзац списка Знак"/>
    <w:link w:val="af3"/>
    <w:uiPriority w:val="34"/>
    <w:locked/>
    <w:rsid w:val="00DD218C"/>
    <w:rPr>
      <w:rFonts w:ascii="Times New Roman" w:hAnsi="Times New Roman"/>
      <w:sz w:val="24"/>
    </w:rPr>
  </w:style>
  <w:style w:type="character" w:customStyle="1" w:styleId="40">
    <w:name w:val="Заголовок 4 Знак"/>
    <w:link w:val="4"/>
    <w:uiPriority w:val="9"/>
    <w:rsid w:val="00B307AF"/>
    <w:rPr>
      <w:rFonts w:ascii="Times New Roman" w:eastAsia="Consolas" w:hAnsi="Times New Roman" w:cs="Consolas"/>
      <w:color w:val="000000"/>
      <w:sz w:val="24"/>
      <w:lang w:val="en-US"/>
    </w:rPr>
  </w:style>
  <w:style w:type="character" w:customStyle="1" w:styleId="50">
    <w:name w:val="Заголовок 5 Знак"/>
    <w:link w:val="5"/>
    <w:uiPriority w:val="9"/>
    <w:semiHidden/>
    <w:rsid w:val="00D8792A"/>
    <w:rPr>
      <w:rFonts w:ascii="Calibri" w:eastAsia="PMingLiU" w:hAnsi="Calibri" w:cs="Times New Roman"/>
      <w:b/>
      <w:bCs/>
      <w:i/>
      <w:iCs/>
      <w:color w:val="000000"/>
      <w:sz w:val="26"/>
      <w:szCs w:val="26"/>
      <w:lang w:val="kk-KZ" w:eastAsia="ar-SA"/>
    </w:rPr>
  </w:style>
  <w:style w:type="character" w:customStyle="1" w:styleId="60">
    <w:name w:val="Заголовок 6 Знак"/>
    <w:link w:val="6"/>
    <w:uiPriority w:val="9"/>
    <w:semiHidden/>
    <w:rsid w:val="00D8792A"/>
    <w:rPr>
      <w:rFonts w:ascii="Calibri" w:eastAsia="PMingLiU" w:hAnsi="Calibri" w:cs="Times New Roman"/>
      <w:b/>
      <w:bCs/>
      <w:color w:val="000000"/>
      <w:lang w:val="kk-KZ" w:eastAsia="ar-SA"/>
    </w:rPr>
  </w:style>
  <w:style w:type="character" w:customStyle="1" w:styleId="70">
    <w:name w:val="Заголовок 7 Знак"/>
    <w:link w:val="7"/>
    <w:uiPriority w:val="9"/>
    <w:semiHidden/>
    <w:rsid w:val="00D8792A"/>
    <w:rPr>
      <w:rFonts w:ascii="Calibri" w:eastAsia="PMingLiU" w:hAnsi="Calibri" w:cs="Times New Roman"/>
      <w:color w:val="000000"/>
      <w:sz w:val="24"/>
      <w:szCs w:val="24"/>
      <w:lang w:val="kk-KZ" w:eastAsia="ar-SA"/>
    </w:rPr>
  </w:style>
  <w:style w:type="character" w:customStyle="1" w:styleId="80">
    <w:name w:val="Заголовок 8 Знак"/>
    <w:link w:val="8"/>
    <w:uiPriority w:val="9"/>
    <w:semiHidden/>
    <w:rsid w:val="00D8792A"/>
    <w:rPr>
      <w:rFonts w:ascii="Calibri" w:eastAsia="PMingLiU" w:hAnsi="Calibri" w:cs="Times New Roman"/>
      <w:i/>
      <w:iCs/>
      <w:color w:val="000000"/>
      <w:sz w:val="24"/>
      <w:szCs w:val="24"/>
      <w:lang w:val="kk-KZ" w:eastAsia="ar-SA"/>
    </w:rPr>
  </w:style>
  <w:style w:type="character" w:customStyle="1" w:styleId="90">
    <w:name w:val="Заголовок 9 Знак"/>
    <w:link w:val="9"/>
    <w:uiPriority w:val="9"/>
    <w:semiHidden/>
    <w:rsid w:val="00D8792A"/>
    <w:rPr>
      <w:rFonts w:ascii="Calibri Light" w:eastAsia="PMingLiU" w:hAnsi="Calibri Light" w:cs="Times New Roman"/>
      <w:color w:val="000000"/>
      <w:lang w:val="kk-KZ" w:eastAsia="ar-SA"/>
    </w:rPr>
  </w:style>
  <w:style w:type="character" w:customStyle="1" w:styleId="s0">
    <w:name w:val="s0"/>
    <w:rsid w:val="00D8792A"/>
    <w:rPr>
      <w:rFonts w:ascii="Times New Roman" w:hAnsi="Times New Roman" w:cs="Times New Roman"/>
      <w:b w:val="0"/>
      <w:bCs w:val="0"/>
      <w:i w:val="0"/>
      <w:iCs w:val="0"/>
      <w:strike w:val="0"/>
      <w:dstrike w:val="0"/>
      <w:color w:val="000000"/>
      <w:sz w:val="28"/>
      <w:szCs w:val="28"/>
      <w:u w:val="none"/>
    </w:rPr>
  </w:style>
  <w:style w:type="character" w:customStyle="1" w:styleId="s1">
    <w:name w:val="s1"/>
    <w:rsid w:val="00D8792A"/>
    <w:rPr>
      <w:rFonts w:ascii="Times New Roman" w:hAnsi="Times New Roman" w:cs="Times New Roman"/>
      <w:b/>
      <w:bCs/>
      <w:i w:val="0"/>
      <w:iCs w:val="0"/>
      <w:strike w:val="0"/>
      <w:dstrike w:val="0"/>
      <w:color w:val="000000"/>
      <w:sz w:val="32"/>
      <w:szCs w:val="32"/>
      <w:u w:val="none"/>
    </w:rPr>
  </w:style>
  <w:style w:type="character" w:customStyle="1" w:styleId="-3">
    <w:name w:val="Цветная заливка - Акцент 3 Знак"/>
    <w:link w:val="-30"/>
    <w:uiPriority w:val="99"/>
    <w:locked/>
    <w:rsid w:val="00D8792A"/>
    <w:rPr>
      <w:sz w:val="22"/>
      <w:szCs w:val="22"/>
      <w:lang w:eastAsia="en-US"/>
    </w:rPr>
  </w:style>
  <w:style w:type="paragraph" w:styleId="afe">
    <w:name w:val="Normal Indent"/>
    <w:basedOn w:val="a"/>
    <w:uiPriority w:val="99"/>
    <w:unhideWhenUsed/>
    <w:rsid w:val="00D8792A"/>
    <w:pPr>
      <w:spacing w:after="200" w:line="276" w:lineRule="auto"/>
      <w:ind w:left="720" w:firstLine="0"/>
    </w:pPr>
    <w:rPr>
      <w:rFonts w:ascii="Consolas" w:eastAsia="Consolas" w:hAnsi="Consolas" w:cs="Consolas"/>
      <w:color w:val="000000"/>
      <w:sz w:val="22"/>
      <w:lang w:val="en-US"/>
    </w:rPr>
  </w:style>
  <w:style w:type="paragraph" w:styleId="aff">
    <w:name w:val="Subtitle"/>
    <w:basedOn w:val="a"/>
    <w:next w:val="a"/>
    <w:link w:val="aff0"/>
    <w:uiPriority w:val="11"/>
    <w:qFormat/>
    <w:rsid w:val="00D8792A"/>
    <w:pPr>
      <w:numPr>
        <w:ilvl w:val="1"/>
      </w:numPr>
      <w:spacing w:after="200" w:line="276" w:lineRule="auto"/>
      <w:ind w:left="86" w:firstLine="709"/>
    </w:pPr>
    <w:rPr>
      <w:rFonts w:ascii="Consolas" w:eastAsia="Consolas" w:hAnsi="Consolas" w:cs="Consolas"/>
      <w:color w:val="000000"/>
      <w:sz w:val="22"/>
      <w:lang w:val="en-US"/>
    </w:rPr>
  </w:style>
  <w:style w:type="character" w:customStyle="1" w:styleId="aff0">
    <w:name w:val="Подзаголовок Знак"/>
    <w:link w:val="aff"/>
    <w:uiPriority w:val="11"/>
    <w:rsid w:val="00D8792A"/>
    <w:rPr>
      <w:rFonts w:ascii="Consolas" w:eastAsia="Consolas" w:hAnsi="Consolas" w:cs="Consolas"/>
      <w:color w:val="000000"/>
      <w:lang w:val="en-US"/>
    </w:rPr>
  </w:style>
  <w:style w:type="paragraph" w:customStyle="1" w:styleId="aff1">
    <w:basedOn w:val="a"/>
    <w:next w:val="a"/>
    <w:link w:val="aff2"/>
    <w:uiPriority w:val="10"/>
    <w:qFormat/>
    <w:rsid w:val="00D8792A"/>
    <w:pPr>
      <w:pBdr>
        <w:bottom w:val="single" w:sz="8" w:space="4" w:color="4F81BD"/>
      </w:pBdr>
      <w:spacing w:after="300" w:line="276" w:lineRule="auto"/>
      <w:ind w:firstLine="0"/>
      <w:contextualSpacing/>
    </w:pPr>
    <w:rPr>
      <w:rFonts w:ascii="Consolas" w:eastAsia="Consolas" w:hAnsi="Consolas" w:cs="Consolas"/>
      <w:sz w:val="22"/>
      <w:lang w:val="en-US"/>
    </w:rPr>
  </w:style>
  <w:style w:type="character" w:customStyle="1" w:styleId="aff2">
    <w:name w:val="Название Знак"/>
    <w:link w:val="aff1"/>
    <w:uiPriority w:val="10"/>
    <w:rsid w:val="00D8792A"/>
    <w:rPr>
      <w:rFonts w:ascii="Consolas" w:eastAsia="Consolas" w:hAnsi="Consolas" w:cs="Consolas"/>
      <w:sz w:val="22"/>
      <w:szCs w:val="22"/>
      <w:lang w:val="en-US" w:eastAsia="en-US"/>
    </w:rPr>
  </w:style>
  <w:style w:type="paragraph" w:styleId="aff3">
    <w:name w:val="caption"/>
    <w:basedOn w:val="a"/>
    <w:next w:val="a"/>
    <w:uiPriority w:val="35"/>
    <w:qFormat/>
    <w:rsid w:val="00D8792A"/>
    <w:pPr>
      <w:spacing w:after="200"/>
      <w:ind w:firstLine="0"/>
    </w:pPr>
    <w:rPr>
      <w:rFonts w:ascii="Consolas" w:eastAsia="Consolas" w:hAnsi="Consolas" w:cs="Consolas"/>
      <w:color w:val="000000"/>
      <w:sz w:val="22"/>
      <w:lang w:val="en-US"/>
    </w:rPr>
  </w:style>
  <w:style w:type="paragraph" w:customStyle="1" w:styleId="disclaimer">
    <w:name w:val="disclaimer"/>
    <w:basedOn w:val="a"/>
    <w:rsid w:val="00D8792A"/>
    <w:pPr>
      <w:spacing w:after="200" w:line="276" w:lineRule="auto"/>
      <w:ind w:firstLine="0"/>
      <w:jc w:val="center"/>
    </w:pPr>
    <w:rPr>
      <w:rFonts w:ascii="Consolas" w:eastAsia="Consolas" w:hAnsi="Consolas" w:cs="Consolas"/>
      <w:color w:val="000000"/>
      <w:sz w:val="18"/>
      <w:szCs w:val="18"/>
      <w:lang w:val="en-US"/>
    </w:rPr>
  </w:style>
  <w:style w:type="paragraph" w:customStyle="1" w:styleId="DocDefaults">
    <w:name w:val="DocDefaults"/>
    <w:rsid w:val="00D8792A"/>
    <w:pPr>
      <w:spacing w:after="200" w:line="276" w:lineRule="auto"/>
    </w:pPr>
    <w:rPr>
      <w:sz w:val="22"/>
      <w:szCs w:val="22"/>
      <w:lang w:val="en-US" w:eastAsia="en-US"/>
    </w:rPr>
  </w:style>
  <w:style w:type="character" w:customStyle="1" w:styleId="-1">
    <w:name w:val="Цветной список - Акцент 1 Знак"/>
    <w:link w:val="2-4"/>
    <w:uiPriority w:val="34"/>
    <w:locked/>
    <w:rsid w:val="00D8792A"/>
    <w:rPr>
      <w:rFonts w:ascii="Times New Roman" w:hAnsi="Times New Roman"/>
      <w:sz w:val="22"/>
      <w:szCs w:val="22"/>
      <w:lang w:eastAsia="en-US"/>
    </w:rPr>
  </w:style>
  <w:style w:type="character" w:customStyle="1" w:styleId="j21">
    <w:name w:val="j21"/>
    <w:rsid w:val="00D8792A"/>
  </w:style>
  <w:style w:type="table" w:styleId="2-4">
    <w:name w:val="Medium List 2 Accent 4"/>
    <w:basedOn w:val="a1"/>
    <w:link w:val="-1"/>
    <w:uiPriority w:val="34"/>
    <w:unhideWhenUsed/>
    <w:rsid w:val="00D8792A"/>
    <w:rPr>
      <w:rFonts w:ascii="Times New Roman" w:hAnsi="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2">
    <w:name w:val="Средняя заливка 1 - Акцент 2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
    <w:link w:val="1-20"/>
    <w:uiPriority w:val="1"/>
    <w:locked/>
    <w:rsid w:val="00D8792A"/>
    <w:rPr>
      <w:rFonts w:ascii="Times New Roman" w:eastAsia="Consolas" w:hAnsi="Times New Roman" w:cs="Consolas"/>
      <w:color w:val="000000"/>
      <w:sz w:val="24"/>
      <w:szCs w:val="22"/>
      <w:lang w:eastAsia="en-US"/>
    </w:rPr>
  </w:style>
  <w:style w:type="paragraph" w:styleId="aff4">
    <w:name w:val="Document Map"/>
    <w:basedOn w:val="a"/>
    <w:link w:val="aff5"/>
    <w:uiPriority w:val="99"/>
    <w:semiHidden/>
    <w:unhideWhenUsed/>
    <w:rsid w:val="00D8792A"/>
    <w:pPr>
      <w:ind w:firstLine="0"/>
    </w:pPr>
    <w:rPr>
      <w:rFonts w:ascii="Tahoma" w:eastAsia="Consolas" w:hAnsi="Tahoma" w:cs="Tahoma"/>
      <w:color w:val="000000"/>
      <w:sz w:val="16"/>
      <w:szCs w:val="16"/>
      <w:lang w:val="en-US"/>
    </w:rPr>
  </w:style>
  <w:style w:type="character" w:customStyle="1" w:styleId="aff5">
    <w:name w:val="Схема документа Знак"/>
    <w:link w:val="aff4"/>
    <w:uiPriority w:val="99"/>
    <w:semiHidden/>
    <w:rsid w:val="00D8792A"/>
    <w:rPr>
      <w:rFonts w:ascii="Tahoma" w:eastAsia="Consolas" w:hAnsi="Tahoma" w:cs="Tahoma"/>
      <w:color w:val="000000"/>
      <w:sz w:val="16"/>
      <w:szCs w:val="16"/>
      <w:lang w:val="en-US"/>
    </w:rPr>
  </w:style>
  <w:style w:type="table" w:styleId="-31">
    <w:name w:val="Light Grid Accent 3"/>
    <w:basedOn w:val="a1"/>
    <w:uiPriority w:val="34"/>
    <w:unhideWhenUsed/>
    <w:rsid w:val="00D8792A"/>
    <w:rPr>
      <w:rFonts w:ascii="Times New Roman" w:hAnsi="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1">
    <w:name w:val="Цветной список - Акцент 1 Знак1"/>
    <w:link w:val="1-21"/>
    <w:uiPriority w:val="34"/>
    <w:locked/>
    <w:rsid w:val="00D8792A"/>
    <w:rPr>
      <w:rFonts w:ascii="Consolas" w:eastAsia="Consolas" w:hAnsi="Consolas" w:cs="Consolas"/>
    </w:rPr>
  </w:style>
  <w:style w:type="table" w:styleId="1-21">
    <w:name w:val="Medium Grid 1 Accent 2"/>
    <w:basedOn w:val="a1"/>
    <w:link w:val="-11"/>
    <w:uiPriority w:val="34"/>
    <w:qFormat/>
    <w:rsid w:val="00D8792A"/>
    <w:rPr>
      <w:rFonts w:ascii="Consolas" w:eastAsia="Consolas" w:hAnsi="Consolas" w:cs="Consola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2">
    <w:name w:val="Цветной список - Акцент 1 Знак2"/>
    <w:link w:val="-10"/>
    <w:uiPriority w:val="99"/>
    <w:locked/>
    <w:rsid w:val="00D8792A"/>
    <w:rPr>
      <w:rFonts w:ascii="Consolas" w:eastAsia="Consolas" w:hAnsi="Consolas" w:cs="Consolas"/>
      <w:sz w:val="22"/>
      <w:szCs w:val="22"/>
      <w:lang w:val="en-US" w:eastAsia="en-US"/>
    </w:rPr>
  </w:style>
  <w:style w:type="character" w:customStyle="1" w:styleId="-32">
    <w:name w:val="Светлая сетка - Акцент 3 Знак"/>
    <w:uiPriority w:val="99"/>
    <w:locked/>
    <w:rsid w:val="00D8792A"/>
    <w:rPr>
      <w:sz w:val="22"/>
      <w:szCs w:val="22"/>
      <w:lang w:eastAsia="en-US"/>
    </w:rPr>
  </w:style>
  <w:style w:type="numbering" w:customStyle="1" w:styleId="1">
    <w:name w:val="Стиль1"/>
    <w:uiPriority w:val="99"/>
    <w:rsid w:val="00D8792A"/>
    <w:pPr>
      <w:numPr>
        <w:numId w:val="16"/>
      </w:numPr>
    </w:pPr>
  </w:style>
  <w:style w:type="table" w:styleId="-30">
    <w:name w:val="Colorful Shading Accent 3"/>
    <w:basedOn w:val="a1"/>
    <w:link w:val="-3"/>
    <w:uiPriority w:val="99"/>
    <w:semiHidden/>
    <w:unhideWhenUsed/>
    <w:rsid w:val="00D8792A"/>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1-20">
    <w:name w:val="Medium Shading 1 Accent 2"/>
    <w:basedOn w:val="a1"/>
    <w:link w:val="1-2"/>
    <w:uiPriority w:val="1"/>
    <w:semiHidden/>
    <w:unhideWhenUsed/>
    <w:rsid w:val="00D8792A"/>
    <w:rPr>
      <w:rFonts w:ascii="Times New Roman" w:eastAsia="Consolas" w:hAnsi="Times New Roman" w:cs="Consolas"/>
      <w:color w:val="000000"/>
      <w:sz w:val="24"/>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0">
    <w:name w:val="Colorful List Accent 1"/>
    <w:basedOn w:val="a1"/>
    <w:link w:val="-12"/>
    <w:uiPriority w:val="99"/>
    <w:semiHidden/>
    <w:unhideWhenUsed/>
    <w:rsid w:val="00D8792A"/>
    <w:rPr>
      <w:rFonts w:ascii="Consolas" w:eastAsia="Consolas" w:hAnsi="Consolas" w:cs="Consolas"/>
      <w:lang w:val="en-US"/>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styleId="41">
    <w:name w:val="toc 4"/>
    <w:basedOn w:val="a"/>
    <w:next w:val="a"/>
    <w:autoRedefine/>
    <w:uiPriority w:val="39"/>
    <w:semiHidden/>
    <w:unhideWhenUsed/>
    <w:rsid w:val="00F415D3"/>
    <w:pPr>
      <w:ind w:firstLine="0"/>
    </w:pPr>
  </w:style>
  <w:style w:type="paragraph" w:styleId="aff6">
    <w:name w:val="No Spacing"/>
    <w:uiPriority w:val="1"/>
    <w:qFormat/>
    <w:rsid w:val="00857E43"/>
    <w:rPr>
      <w:rFonts w:ascii="Consolas" w:eastAsia="Consolas" w:hAnsi="Consolas" w:cs="Consolas"/>
      <w:sz w:val="22"/>
      <w:szCs w:val="22"/>
      <w:lang w:val="en-US" w:eastAsia="en-US"/>
    </w:rPr>
  </w:style>
  <w:style w:type="character" w:customStyle="1" w:styleId="aff7">
    <w:name w:val="Основной текст Знак"/>
    <w:link w:val="aff8"/>
    <w:locked/>
    <w:rsid w:val="004E3DFD"/>
    <w:rPr>
      <w:b/>
      <w:bCs/>
      <w:sz w:val="26"/>
      <w:szCs w:val="26"/>
      <w:shd w:val="clear" w:color="auto" w:fill="FFFFFF"/>
    </w:rPr>
  </w:style>
  <w:style w:type="paragraph" w:styleId="aff8">
    <w:name w:val="Body Text"/>
    <w:basedOn w:val="a"/>
    <w:link w:val="aff7"/>
    <w:rsid w:val="004E3DFD"/>
    <w:pPr>
      <w:widowControl w:val="0"/>
      <w:shd w:val="clear" w:color="auto" w:fill="FFFFFF"/>
      <w:spacing w:line="322" w:lineRule="exact"/>
      <w:ind w:firstLine="0"/>
      <w:jc w:val="center"/>
    </w:pPr>
    <w:rPr>
      <w:rFonts w:ascii="Calibri" w:hAnsi="Calibri"/>
      <w:b/>
      <w:bCs/>
      <w:sz w:val="26"/>
      <w:szCs w:val="26"/>
    </w:rPr>
  </w:style>
  <w:style w:type="character" w:customStyle="1" w:styleId="15">
    <w:name w:val="Основной текст Знак1"/>
    <w:uiPriority w:val="99"/>
    <w:semiHidden/>
    <w:rsid w:val="004E3DFD"/>
    <w:rPr>
      <w:rFonts w:ascii="Times New Roman" w:hAnsi="Times New Roman"/>
      <w:sz w:val="24"/>
    </w:rPr>
  </w:style>
  <w:style w:type="character" w:customStyle="1" w:styleId="FontStyle18">
    <w:name w:val="Font Style18"/>
    <w:uiPriority w:val="99"/>
    <w:rsid w:val="004E3DFD"/>
    <w:rPr>
      <w:rFonts w:ascii="Times New Roman" w:hAnsi="Times New Roman" w:cs="Times New Roman"/>
      <w:sz w:val="24"/>
      <w:szCs w:val="24"/>
    </w:rPr>
  </w:style>
  <w:style w:type="paragraph" w:customStyle="1" w:styleId="formattext">
    <w:name w:val="formattext"/>
    <w:basedOn w:val="a"/>
    <w:rsid w:val="004E3DFD"/>
    <w:pPr>
      <w:spacing w:before="100" w:beforeAutospacing="1" w:after="100" w:afterAutospacing="1" w:line="240" w:lineRule="auto"/>
      <w:ind w:firstLine="0"/>
      <w:jc w:val="left"/>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61606">
      <w:bodyDiv w:val="1"/>
      <w:marLeft w:val="0"/>
      <w:marRight w:val="0"/>
      <w:marTop w:val="0"/>
      <w:marBottom w:val="0"/>
      <w:divBdr>
        <w:top w:val="none" w:sz="0" w:space="0" w:color="auto"/>
        <w:left w:val="none" w:sz="0" w:space="0" w:color="auto"/>
        <w:bottom w:val="none" w:sz="0" w:space="0" w:color="auto"/>
        <w:right w:val="none" w:sz="0" w:space="0" w:color="auto"/>
      </w:divBdr>
    </w:div>
    <w:div w:id="2041127826">
      <w:bodyDiv w:val="1"/>
      <w:marLeft w:val="0"/>
      <w:marRight w:val="0"/>
      <w:marTop w:val="0"/>
      <w:marBottom w:val="0"/>
      <w:divBdr>
        <w:top w:val="none" w:sz="0" w:space="0" w:color="auto"/>
        <w:left w:val="none" w:sz="0" w:space="0" w:color="auto"/>
        <w:bottom w:val="none" w:sz="0" w:space="0" w:color="auto"/>
        <w:right w:val="none" w:sz="0" w:space="0" w:color="auto"/>
      </w:divBdr>
    </w:div>
    <w:div w:id="212719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1.xml"/><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497039221448675E-2"/>
          <c:y val="3.0768296057009967E-2"/>
          <c:w val="0.8898779544448836"/>
          <c:h val="0.82212271176026663"/>
        </c:manualLayout>
      </c:layout>
      <c:scatterChart>
        <c:scatterStyle val="smoothMarker"/>
        <c:varyColors val="0"/>
        <c:ser>
          <c:idx val="0"/>
          <c:order val="0"/>
          <c:tx>
            <c:strRef>
              <c:f>Лист1!$B$1</c:f>
              <c:strCache>
                <c:ptCount val="1"/>
                <c:pt idx="0">
                  <c:v>10°С</c:v>
                </c:pt>
              </c:strCache>
            </c:strRef>
          </c:tx>
          <c:spPr>
            <a:ln w="19053" cap="rnd">
              <a:solidFill>
                <a:schemeClr val="accent1"/>
              </a:solidFill>
              <a:round/>
            </a:ln>
            <a:effectLst/>
          </c:spPr>
          <c:marker>
            <c:symbol val="circle"/>
            <c:size val="5"/>
            <c:spPr>
              <a:solidFill>
                <a:schemeClr val="accent1"/>
              </a:solidFill>
              <a:ln w="9526">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DAFF-436C-8575-2A18050956DE}"/>
                </c:ext>
              </c:extLst>
            </c:dLbl>
            <c:dLbl>
              <c:idx val="1"/>
              <c:delete val="1"/>
              <c:extLst>
                <c:ext xmlns:c15="http://schemas.microsoft.com/office/drawing/2012/chart" uri="{CE6537A1-D6FC-4f65-9D91-7224C49458BB}"/>
                <c:ext xmlns:c16="http://schemas.microsoft.com/office/drawing/2014/chart" uri="{C3380CC4-5D6E-409C-BE32-E72D297353CC}">
                  <c16:uniqueId val="{00000001-DAFF-436C-8575-2A18050956DE}"/>
                </c:ext>
              </c:extLst>
            </c:dLbl>
            <c:dLbl>
              <c:idx val="2"/>
              <c:delete val="1"/>
              <c:extLst>
                <c:ext xmlns:c15="http://schemas.microsoft.com/office/drawing/2012/chart" uri="{CE6537A1-D6FC-4f65-9D91-7224C49458BB}"/>
                <c:ext xmlns:c16="http://schemas.microsoft.com/office/drawing/2014/chart" uri="{C3380CC4-5D6E-409C-BE32-E72D297353CC}">
                  <c16:uniqueId val="{00000002-DAFF-436C-8575-2A18050956DE}"/>
                </c:ext>
              </c:extLst>
            </c:dLbl>
            <c:dLbl>
              <c:idx val="3"/>
              <c:layout>
                <c:manualLayout>
                  <c:x val="-0.10159157188684748"/>
                  <c:y val="-3.8230103715668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FF-436C-8575-2A18050956DE}"/>
                </c:ext>
              </c:extLst>
            </c:dLbl>
            <c:dLbl>
              <c:idx val="4"/>
              <c:layout>
                <c:manualLayout>
                  <c:x val="-4.6296239997027401E-2"/>
                  <c:y val="-3.890758884147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FF-436C-8575-2A18050956DE}"/>
                </c:ext>
              </c:extLst>
            </c:dLbl>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Лист1!$A$2:$A$6</c:f>
              <c:numCache>
                <c:formatCode>General</c:formatCode>
                <c:ptCount val="5"/>
                <c:pt idx="0">
                  <c:v>1</c:v>
                </c:pt>
                <c:pt idx="1">
                  <c:v>3</c:v>
                </c:pt>
                <c:pt idx="2">
                  <c:v>7</c:v>
                </c:pt>
                <c:pt idx="3">
                  <c:v>14</c:v>
                </c:pt>
                <c:pt idx="4">
                  <c:v>28</c:v>
                </c:pt>
              </c:numCache>
            </c:numRef>
          </c:xVal>
          <c:yVal>
            <c:numRef>
              <c:f>Лист1!$B$2:$B$6</c:f>
              <c:numCache>
                <c:formatCode>General</c:formatCode>
                <c:ptCount val="5"/>
                <c:pt idx="0">
                  <c:v>12.5</c:v>
                </c:pt>
                <c:pt idx="1">
                  <c:v>17.600000000000001</c:v>
                </c:pt>
                <c:pt idx="2">
                  <c:v>23.1</c:v>
                </c:pt>
                <c:pt idx="3">
                  <c:v>31.55</c:v>
                </c:pt>
                <c:pt idx="4">
                  <c:v>34.6</c:v>
                </c:pt>
              </c:numCache>
            </c:numRef>
          </c:yVal>
          <c:smooth val="1"/>
          <c:extLst>
            <c:ext xmlns:c16="http://schemas.microsoft.com/office/drawing/2014/chart" uri="{C3380CC4-5D6E-409C-BE32-E72D297353CC}">
              <c16:uniqueId val="{00000005-DAFF-436C-8575-2A18050956DE}"/>
            </c:ext>
          </c:extLst>
        </c:ser>
        <c:ser>
          <c:idx val="1"/>
          <c:order val="1"/>
          <c:tx>
            <c:strRef>
              <c:f>Лист1!$C$1</c:f>
              <c:strCache>
                <c:ptCount val="1"/>
                <c:pt idx="0">
                  <c:v>20°С</c:v>
                </c:pt>
              </c:strCache>
            </c:strRef>
          </c:tx>
          <c:spPr>
            <a:ln w="19053" cap="rnd">
              <a:solidFill>
                <a:schemeClr val="accent2"/>
              </a:solidFill>
              <a:round/>
            </a:ln>
            <a:effectLst/>
          </c:spPr>
          <c:marker>
            <c:symbol val="circle"/>
            <c:size val="5"/>
            <c:spPr>
              <a:solidFill>
                <a:schemeClr val="accent2"/>
              </a:solidFill>
              <a:ln w="9526">
                <a:solidFill>
                  <a:schemeClr val="accent2"/>
                </a:solidFill>
              </a:ln>
              <a:effectLst/>
            </c:spPr>
          </c:marker>
          <c:xVal>
            <c:numRef>
              <c:f>Лист1!$A$2:$A$6</c:f>
              <c:numCache>
                <c:formatCode>General</c:formatCode>
                <c:ptCount val="5"/>
                <c:pt idx="0">
                  <c:v>1</c:v>
                </c:pt>
                <c:pt idx="1">
                  <c:v>3</c:v>
                </c:pt>
                <c:pt idx="2">
                  <c:v>7</c:v>
                </c:pt>
                <c:pt idx="3">
                  <c:v>14</c:v>
                </c:pt>
                <c:pt idx="4">
                  <c:v>28</c:v>
                </c:pt>
              </c:numCache>
            </c:numRef>
          </c:xVal>
          <c:yVal>
            <c:numRef>
              <c:f>Лист1!$C$2:$C$6</c:f>
              <c:numCache>
                <c:formatCode>General</c:formatCode>
                <c:ptCount val="5"/>
                <c:pt idx="0">
                  <c:v>12.2</c:v>
                </c:pt>
                <c:pt idx="1">
                  <c:v>20.45</c:v>
                </c:pt>
                <c:pt idx="2">
                  <c:v>24.25</c:v>
                </c:pt>
                <c:pt idx="3">
                  <c:v>26.75</c:v>
                </c:pt>
                <c:pt idx="4">
                  <c:v>34.200000000000003</c:v>
                </c:pt>
              </c:numCache>
            </c:numRef>
          </c:yVal>
          <c:smooth val="1"/>
          <c:extLst>
            <c:ext xmlns:c16="http://schemas.microsoft.com/office/drawing/2014/chart" uri="{C3380CC4-5D6E-409C-BE32-E72D297353CC}">
              <c16:uniqueId val="{00000006-DAFF-436C-8575-2A18050956DE}"/>
            </c:ext>
          </c:extLst>
        </c:ser>
        <c:ser>
          <c:idx val="2"/>
          <c:order val="2"/>
          <c:tx>
            <c:strRef>
              <c:f>Лист1!$D$1</c:f>
              <c:strCache>
                <c:ptCount val="1"/>
                <c:pt idx="0">
                  <c:v>30°С</c:v>
                </c:pt>
              </c:strCache>
            </c:strRef>
          </c:tx>
          <c:spPr>
            <a:ln w="19053" cap="rnd">
              <a:solidFill>
                <a:schemeClr val="accent3"/>
              </a:solidFill>
              <a:round/>
            </a:ln>
            <a:effectLst/>
          </c:spPr>
          <c:marker>
            <c:symbol val="circle"/>
            <c:size val="5"/>
            <c:spPr>
              <a:solidFill>
                <a:schemeClr val="accent3"/>
              </a:solidFill>
              <a:ln w="9526">
                <a:solidFill>
                  <a:schemeClr val="accent3"/>
                </a:solidFill>
              </a:ln>
              <a:effectLst/>
            </c:spPr>
          </c:marker>
          <c:xVal>
            <c:numRef>
              <c:f>Лист1!$A$2:$A$6</c:f>
              <c:numCache>
                <c:formatCode>General</c:formatCode>
                <c:ptCount val="5"/>
                <c:pt idx="0">
                  <c:v>1</c:v>
                </c:pt>
                <c:pt idx="1">
                  <c:v>3</c:v>
                </c:pt>
                <c:pt idx="2">
                  <c:v>7</c:v>
                </c:pt>
                <c:pt idx="3">
                  <c:v>14</c:v>
                </c:pt>
                <c:pt idx="4">
                  <c:v>28</c:v>
                </c:pt>
              </c:numCache>
            </c:numRef>
          </c:xVal>
          <c:yVal>
            <c:numRef>
              <c:f>Лист1!$D$2:$D$6</c:f>
              <c:numCache>
                <c:formatCode>General</c:formatCode>
                <c:ptCount val="5"/>
                <c:pt idx="0">
                  <c:v>12.5</c:v>
                </c:pt>
                <c:pt idx="1">
                  <c:v>22.15</c:v>
                </c:pt>
                <c:pt idx="2">
                  <c:v>24.3</c:v>
                </c:pt>
                <c:pt idx="3">
                  <c:v>25.1</c:v>
                </c:pt>
                <c:pt idx="4">
                  <c:v>34</c:v>
                </c:pt>
              </c:numCache>
            </c:numRef>
          </c:yVal>
          <c:smooth val="1"/>
          <c:extLst>
            <c:ext xmlns:c16="http://schemas.microsoft.com/office/drawing/2014/chart" uri="{C3380CC4-5D6E-409C-BE32-E72D297353CC}">
              <c16:uniqueId val="{00000007-DAFF-436C-8575-2A18050956DE}"/>
            </c:ext>
          </c:extLst>
        </c:ser>
        <c:ser>
          <c:idx val="3"/>
          <c:order val="3"/>
          <c:tx>
            <c:strRef>
              <c:f>Лист1!$E$1</c:f>
              <c:strCache>
                <c:ptCount val="1"/>
                <c:pt idx="0">
                  <c:v>40°С</c:v>
                </c:pt>
              </c:strCache>
            </c:strRef>
          </c:tx>
          <c:spPr>
            <a:ln w="19053" cap="rnd">
              <a:solidFill>
                <a:schemeClr val="accent4"/>
              </a:solidFill>
              <a:round/>
            </a:ln>
            <a:effectLst/>
          </c:spPr>
          <c:marker>
            <c:symbol val="circle"/>
            <c:size val="5"/>
            <c:spPr>
              <a:solidFill>
                <a:schemeClr val="accent4"/>
              </a:solidFill>
              <a:ln w="9526">
                <a:solidFill>
                  <a:schemeClr val="accent4"/>
                </a:solidFill>
              </a:ln>
              <a:effectLst/>
            </c:spPr>
          </c:marker>
          <c:dLbls>
            <c:dLbl>
              <c:idx val="2"/>
              <c:layout>
                <c:manualLayout>
                  <c:x val="-0.10400462962962963"/>
                  <c:y val="-3.8230103715668061E-2"/>
                </c:manualLayout>
              </c:layout>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FF-436C-8575-2A18050956D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Лист1!$A$2:$A$6</c:f>
              <c:numCache>
                <c:formatCode>General</c:formatCode>
                <c:ptCount val="5"/>
                <c:pt idx="0">
                  <c:v>1</c:v>
                </c:pt>
                <c:pt idx="1">
                  <c:v>3</c:v>
                </c:pt>
                <c:pt idx="2">
                  <c:v>7</c:v>
                </c:pt>
                <c:pt idx="3">
                  <c:v>14</c:v>
                </c:pt>
                <c:pt idx="4">
                  <c:v>28</c:v>
                </c:pt>
              </c:numCache>
            </c:numRef>
          </c:xVal>
          <c:yVal>
            <c:numRef>
              <c:f>Лист1!$E$2:$E$6</c:f>
              <c:numCache>
                <c:formatCode>General</c:formatCode>
                <c:ptCount val="5"/>
                <c:pt idx="0">
                  <c:v>12.85</c:v>
                </c:pt>
                <c:pt idx="1">
                  <c:v>22.25</c:v>
                </c:pt>
                <c:pt idx="2">
                  <c:v>24.85</c:v>
                </c:pt>
                <c:pt idx="3">
                  <c:v>24.4</c:v>
                </c:pt>
                <c:pt idx="4">
                  <c:v>33.950000000000003</c:v>
                </c:pt>
              </c:numCache>
            </c:numRef>
          </c:yVal>
          <c:smooth val="1"/>
          <c:extLst>
            <c:ext xmlns:c16="http://schemas.microsoft.com/office/drawing/2014/chart" uri="{C3380CC4-5D6E-409C-BE32-E72D297353CC}">
              <c16:uniqueId val="{00000009-DAFF-436C-8575-2A18050956DE}"/>
            </c:ext>
          </c:extLst>
        </c:ser>
        <c:ser>
          <c:idx val="4"/>
          <c:order val="4"/>
          <c:tx>
            <c:strRef>
              <c:f>Лист1!$F$1</c:f>
              <c:strCache>
                <c:ptCount val="1"/>
                <c:pt idx="0">
                  <c:v>50°С</c:v>
                </c:pt>
              </c:strCache>
            </c:strRef>
          </c:tx>
          <c:spPr>
            <a:ln w="19053" cap="rnd">
              <a:solidFill>
                <a:schemeClr val="accent5"/>
              </a:solidFill>
              <a:round/>
            </a:ln>
            <a:effectLst/>
          </c:spPr>
          <c:marker>
            <c:symbol val="circle"/>
            <c:size val="5"/>
            <c:spPr>
              <a:solidFill>
                <a:schemeClr val="accent5"/>
              </a:solidFill>
              <a:ln w="9526">
                <a:solidFill>
                  <a:schemeClr val="accent5"/>
                </a:solidFill>
              </a:ln>
              <a:effectLst/>
            </c:spPr>
          </c:marker>
          <c:xVal>
            <c:numRef>
              <c:f>Лист1!$A$2:$A$6</c:f>
              <c:numCache>
                <c:formatCode>General</c:formatCode>
                <c:ptCount val="5"/>
                <c:pt idx="0">
                  <c:v>1</c:v>
                </c:pt>
                <c:pt idx="1">
                  <c:v>3</c:v>
                </c:pt>
                <c:pt idx="2">
                  <c:v>7</c:v>
                </c:pt>
                <c:pt idx="3">
                  <c:v>14</c:v>
                </c:pt>
                <c:pt idx="4">
                  <c:v>28</c:v>
                </c:pt>
              </c:numCache>
            </c:numRef>
          </c:xVal>
          <c:yVal>
            <c:numRef>
              <c:f>Лист1!$F$2:$F$6</c:f>
              <c:numCache>
                <c:formatCode>General</c:formatCode>
                <c:ptCount val="5"/>
                <c:pt idx="0">
                  <c:v>12.8</c:v>
                </c:pt>
                <c:pt idx="1">
                  <c:v>22.9</c:v>
                </c:pt>
                <c:pt idx="2">
                  <c:v>24.1</c:v>
                </c:pt>
                <c:pt idx="3">
                  <c:v>26</c:v>
                </c:pt>
                <c:pt idx="4">
                  <c:v>33.799999999999997</c:v>
                </c:pt>
              </c:numCache>
            </c:numRef>
          </c:yVal>
          <c:smooth val="1"/>
          <c:extLst>
            <c:ext xmlns:c16="http://schemas.microsoft.com/office/drawing/2014/chart" uri="{C3380CC4-5D6E-409C-BE32-E72D297353CC}">
              <c16:uniqueId val="{0000000A-DAFF-436C-8575-2A18050956DE}"/>
            </c:ext>
          </c:extLst>
        </c:ser>
        <c:ser>
          <c:idx val="5"/>
          <c:order val="5"/>
          <c:tx>
            <c:strRef>
              <c:f>Лист1!$G$1</c:f>
              <c:strCache>
                <c:ptCount val="1"/>
                <c:pt idx="0">
                  <c:v>60°С</c:v>
                </c:pt>
              </c:strCache>
            </c:strRef>
          </c:tx>
          <c:spPr>
            <a:ln w="19053" cap="rnd">
              <a:solidFill>
                <a:schemeClr val="accent6"/>
              </a:solidFill>
              <a:round/>
            </a:ln>
            <a:effectLst/>
          </c:spPr>
          <c:marker>
            <c:symbol val="circle"/>
            <c:size val="5"/>
            <c:spPr>
              <a:solidFill>
                <a:schemeClr val="accent6"/>
              </a:solidFill>
              <a:ln w="9526">
                <a:solidFill>
                  <a:schemeClr val="accent6"/>
                </a:solidFill>
              </a:ln>
              <a:effectLst/>
            </c:spPr>
          </c:marker>
          <c:dLbls>
            <c:dLbl>
              <c:idx val="1"/>
              <c:layout>
                <c:manualLayout>
                  <c:x val="-8.4149351122776314E-2"/>
                  <c:y val="-3.5855934674832314E-2"/>
                </c:manualLayout>
              </c:layout>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AFF-436C-8575-2A18050956D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Лист1!$A$2:$A$6</c:f>
              <c:numCache>
                <c:formatCode>General</c:formatCode>
                <c:ptCount val="5"/>
                <c:pt idx="0">
                  <c:v>1</c:v>
                </c:pt>
                <c:pt idx="1">
                  <c:v>3</c:v>
                </c:pt>
                <c:pt idx="2">
                  <c:v>7</c:v>
                </c:pt>
                <c:pt idx="3">
                  <c:v>14</c:v>
                </c:pt>
                <c:pt idx="4">
                  <c:v>28</c:v>
                </c:pt>
              </c:numCache>
            </c:numRef>
          </c:xVal>
          <c:yVal>
            <c:numRef>
              <c:f>Лист1!$G$2:$G$6</c:f>
              <c:numCache>
                <c:formatCode>General</c:formatCode>
                <c:ptCount val="5"/>
                <c:pt idx="0">
                  <c:v>13.25</c:v>
                </c:pt>
                <c:pt idx="1">
                  <c:v>23.5</c:v>
                </c:pt>
                <c:pt idx="2">
                  <c:v>24</c:v>
                </c:pt>
                <c:pt idx="3">
                  <c:v>26.85</c:v>
                </c:pt>
                <c:pt idx="4">
                  <c:v>33.049999999999997</c:v>
                </c:pt>
              </c:numCache>
            </c:numRef>
          </c:yVal>
          <c:smooth val="1"/>
          <c:extLst>
            <c:ext xmlns:c16="http://schemas.microsoft.com/office/drawing/2014/chart" uri="{C3380CC4-5D6E-409C-BE32-E72D297353CC}">
              <c16:uniqueId val="{0000000C-DAFF-436C-8575-2A18050956DE}"/>
            </c:ext>
          </c:extLst>
        </c:ser>
        <c:ser>
          <c:idx val="6"/>
          <c:order val="6"/>
          <c:tx>
            <c:strRef>
              <c:f>Лист1!$H$1</c:f>
              <c:strCache>
                <c:ptCount val="1"/>
                <c:pt idx="0">
                  <c:v>70°С</c:v>
                </c:pt>
              </c:strCache>
            </c:strRef>
          </c:tx>
          <c:spPr>
            <a:ln w="19053" cap="rnd">
              <a:solidFill>
                <a:schemeClr val="accent1">
                  <a:lumMod val="60000"/>
                </a:schemeClr>
              </a:solidFill>
              <a:round/>
            </a:ln>
            <a:effectLst/>
          </c:spPr>
          <c:marker>
            <c:symbol val="circle"/>
            <c:size val="5"/>
            <c:spPr>
              <a:solidFill>
                <a:schemeClr val="accent1">
                  <a:lumMod val="60000"/>
                </a:schemeClr>
              </a:solidFill>
              <a:ln w="9526">
                <a:solidFill>
                  <a:schemeClr val="accent1">
                    <a:lumMod val="60000"/>
                  </a:schemeClr>
                </a:solidFill>
              </a:ln>
              <a:effectLst/>
            </c:spPr>
          </c:marker>
          <c:dLbls>
            <c:dLbl>
              <c:idx val="0"/>
              <c:layout>
                <c:manualLayout>
                  <c:x val="2.8038057742782108E-2"/>
                  <c:y val="-2.6359258511489396E-2"/>
                </c:manualLayout>
              </c:layout>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AFF-436C-8575-2A18050956D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Лист1!$A$2:$A$6</c:f>
              <c:numCache>
                <c:formatCode>General</c:formatCode>
                <c:ptCount val="5"/>
                <c:pt idx="0">
                  <c:v>1</c:v>
                </c:pt>
                <c:pt idx="1">
                  <c:v>3</c:v>
                </c:pt>
                <c:pt idx="2">
                  <c:v>7</c:v>
                </c:pt>
                <c:pt idx="3">
                  <c:v>14</c:v>
                </c:pt>
                <c:pt idx="4">
                  <c:v>28</c:v>
                </c:pt>
              </c:numCache>
            </c:numRef>
          </c:xVal>
          <c:yVal>
            <c:numRef>
              <c:f>Лист1!$H$2:$H$6</c:f>
              <c:numCache>
                <c:formatCode>General</c:formatCode>
                <c:ptCount val="5"/>
                <c:pt idx="0">
                  <c:v>13.35</c:v>
                </c:pt>
                <c:pt idx="1">
                  <c:v>23.2</c:v>
                </c:pt>
                <c:pt idx="2">
                  <c:v>24.25</c:v>
                </c:pt>
                <c:pt idx="3">
                  <c:v>28.1</c:v>
                </c:pt>
                <c:pt idx="4">
                  <c:v>33</c:v>
                </c:pt>
              </c:numCache>
            </c:numRef>
          </c:yVal>
          <c:smooth val="1"/>
          <c:extLst>
            <c:ext xmlns:c16="http://schemas.microsoft.com/office/drawing/2014/chart" uri="{C3380CC4-5D6E-409C-BE32-E72D297353CC}">
              <c16:uniqueId val="{0000000E-DAFF-436C-8575-2A18050956DE}"/>
            </c:ext>
          </c:extLst>
        </c:ser>
        <c:dLbls>
          <c:showLegendKey val="0"/>
          <c:showVal val="0"/>
          <c:showCatName val="0"/>
          <c:showSerName val="0"/>
          <c:showPercent val="0"/>
          <c:showBubbleSize val="0"/>
        </c:dLbls>
        <c:axId val="248205704"/>
        <c:axId val="1"/>
      </c:scatterChart>
      <c:valAx>
        <c:axId val="248205704"/>
        <c:scaling>
          <c:orientation val="minMax"/>
          <c:max val="28"/>
          <c:min val="0"/>
        </c:scaling>
        <c:delete val="0"/>
        <c:axPos val="b"/>
        <c:majorGridlines>
          <c:spPr>
            <a:ln w="9526"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ru-RU" sz="1000" b="0" i="0" u="none" strike="noStrike" baseline="0">
                    <a:solidFill>
                      <a:srgbClr val="000000"/>
                    </a:solidFill>
                    <a:latin typeface="Times New Roman"/>
                    <a:cs typeface="Times New Roman"/>
                  </a:rPr>
                  <a:t>Curing time, days</a:t>
                </a:r>
              </a:p>
            </c:rich>
          </c:tx>
          <c:layout>
            <c:manualLayout>
              <c:xMode val="edge"/>
              <c:yMode val="edge"/>
              <c:x val="0.44833341910692537"/>
              <c:y val="0.94881624645404183"/>
            </c:manualLayout>
          </c:layout>
          <c:overlay val="0"/>
          <c:spPr>
            <a:noFill/>
            <a:ln>
              <a:noFill/>
            </a:ln>
            <a:effectLst/>
          </c:spPr>
        </c:title>
        <c:numFmt formatCode="General" sourceLinked="1"/>
        <c:majorTickMark val="none"/>
        <c:minorTickMark val="none"/>
        <c:tickLblPos val="nextTo"/>
        <c:spPr>
          <a:noFill/>
          <a:ln w="9526" cap="flat" cmpd="sng" algn="ctr">
            <a:solidFill>
              <a:schemeClr val="tx1">
                <a:lumMod val="25000"/>
                <a:lumOff val="75000"/>
              </a:schemeClr>
            </a:solidFill>
            <a:round/>
          </a:ln>
          <a:effectLst/>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
        <c:crosses val="autoZero"/>
        <c:crossBetween val="midCat"/>
        <c:majorUnit val="1"/>
      </c:valAx>
      <c:valAx>
        <c:axId val="1"/>
        <c:scaling>
          <c:orientation val="minMax"/>
          <c:max val="36"/>
          <c:min val="10"/>
        </c:scaling>
        <c:delete val="0"/>
        <c:axPos val="l"/>
        <c:majorGridlines>
          <c:spPr>
            <a:ln w="9526"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ru-RU" sz="1000" b="0" i="0" u="none" strike="noStrike" baseline="0">
                    <a:solidFill>
                      <a:srgbClr val="000000"/>
                    </a:solidFill>
                    <a:latin typeface="Times New Roman"/>
                    <a:cs typeface="Times New Roman"/>
                  </a:rPr>
                  <a:t>Concrete strength gain, N/mm</a:t>
                </a:r>
                <a:r>
                  <a:rPr lang="ru-RU" sz="1000" b="0" i="0" u="none" strike="noStrike" baseline="30000">
                    <a:solidFill>
                      <a:srgbClr val="000000"/>
                    </a:solidFill>
                    <a:latin typeface="Times New Roman"/>
                    <a:cs typeface="Times New Roman"/>
                  </a:rPr>
                  <a:t>2</a:t>
                </a:r>
              </a:p>
            </c:rich>
          </c:tx>
          <c:layout>
            <c:manualLayout>
              <c:xMode val="edge"/>
              <c:yMode val="edge"/>
              <c:x val="1.8401866433362497E-3"/>
              <c:y val="0.20301625175640925"/>
            </c:manualLayout>
          </c:layout>
          <c:overlay val="0"/>
          <c:spPr>
            <a:noFill/>
            <a:ln>
              <a:noFill/>
            </a:ln>
            <a:effectLst/>
          </c:spPr>
        </c:title>
        <c:numFmt formatCode="General" sourceLinked="1"/>
        <c:majorTickMark val="none"/>
        <c:minorTickMark val="none"/>
        <c:tickLblPos val="nextTo"/>
        <c:spPr>
          <a:noFill/>
          <a:ln w="9526"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8205704"/>
        <c:crosses val="autoZero"/>
        <c:crossBetween val="midCat"/>
        <c:majorUnit val="2"/>
      </c:valAx>
      <c:spPr>
        <a:noFill/>
        <a:ln w="25404">
          <a:noFill/>
        </a:ln>
      </c:spPr>
    </c:plotArea>
    <c:legend>
      <c:legendPos val="r"/>
      <c:layout>
        <c:manualLayout>
          <c:xMode val="edge"/>
          <c:yMode val="edge"/>
          <c:x val="0.813834079563584"/>
          <c:y val="0.28611707627455663"/>
          <c:w val="0.12829550717924965"/>
          <c:h val="0.50399533391659379"/>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A6BF8-6BF2-4CC7-ADAC-93FAEC4F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41</Pages>
  <Words>12459</Words>
  <Characters>71022</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83315</CharactersWithSpaces>
  <SharedDoc>false</SharedDoc>
  <HLinks>
    <vt:vector size="114" baseType="variant">
      <vt:variant>
        <vt:i4>2031669</vt:i4>
      </vt:variant>
      <vt:variant>
        <vt:i4>110</vt:i4>
      </vt:variant>
      <vt:variant>
        <vt:i4>0</vt:i4>
      </vt:variant>
      <vt:variant>
        <vt:i4>5</vt:i4>
      </vt:variant>
      <vt:variant>
        <vt:lpwstr/>
      </vt:variant>
      <vt:variant>
        <vt:lpwstr>_Toc53404308</vt:lpwstr>
      </vt:variant>
      <vt:variant>
        <vt:i4>1048629</vt:i4>
      </vt:variant>
      <vt:variant>
        <vt:i4>104</vt:i4>
      </vt:variant>
      <vt:variant>
        <vt:i4>0</vt:i4>
      </vt:variant>
      <vt:variant>
        <vt:i4>5</vt:i4>
      </vt:variant>
      <vt:variant>
        <vt:lpwstr/>
      </vt:variant>
      <vt:variant>
        <vt:lpwstr>_Toc53404307</vt:lpwstr>
      </vt:variant>
      <vt:variant>
        <vt:i4>1114165</vt:i4>
      </vt:variant>
      <vt:variant>
        <vt:i4>98</vt:i4>
      </vt:variant>
      <vt:variant>
        <vt:i4>0</vt:i4>
      </vt:variant>
      <vt:variant>
        <vt:i4>5</vt:i4>
      </vt:variant>
      <vt:variant>
        <vt:lpwstr/>
      </vt:variant>
      <vt:variant>
        <vt:lpwstr>_Toc53404306</vt:lpwstr>
      </vt:variant>
      <vt:variant>
        <vt:i4>1179701</vt:i4>
      </vt:variant>
      <vt:variant>
        <vt:i4>92</vt:i4>
      </vt:variant>
      <vt:variant>
        <vt:i4>0</vt:i4>
      </vt:variant>
      <vt:variant>
        <vt:i4>5</vt:i4>
      </vt:variant>
      <vt:variant>
        <vt:lpwstr/>
      </vt:variant>
      <vt:variant>
        <vt:lpwstr>_Toc53404305</vt:lpwstr>
      </vt:variant>
      <vt:variant>
        <vt:i4>1245237</vt:i4>
      </vt:variant>
      <vt:variant>
        <vt:i4>86</vt:i4>
      </vt:variant>
      <vt:variant>
        <vt:i4>0</vt:i4>
      </vt:variant>
      <vt:variant>
        <vt:i4>5</vt:i4>
      </vt:variant>
      <vt:variant>
        <vt:lpwstr/>
      </vt:variant>
      <vt:variant>
        <vt:lpwstr>_Toc53404304</vt:lpwstr>
      </vt:variant>
      <vt:variant>
        <vt:i4>1310773</vt:i4>
      </vt:variant>
      <vt:variant>
        <vt:i4>80</vt:i4>
      </vt:variant>
      <vt:variant>
        <vt:i4>0</vt:i4>
      </vt:variant>
      <vt:variant>
        <vt:i4>5</vt:i4>
      </vt:variant>
      <vt:variant>
        <vt:lpwstr/>
      </vt:variant>
      <vt:variant>
        <vt:lpwstr>_Toc53404303</vt:lpwstr>
      </vt:variant>
      <vt:variant>
        <vt:i4>1376309</vt:i4>
      </vt:variant>
      <vt:variant>
        <vt:i4>74</vt:i4>
      </vt:variant>
      <vt:variant>
        <vt:i4>0</vt:i4>
      </vt:variant>
      <vt:variant>
        <vt:i4>5</vt:i4>
      </vt:variant>
      <vt:variant>
        <vt:lpwstr/>
      </vt:variant>
      <vt:variant>
        <vt:lpwstr>_Toc53404302</vt:lpwstr>
      </vt:variant>
      <vt:variant>
        <vt:i4>1441845</vt:i4>
      </vt:variant>
      <vt:variant>
        <vt:i4>68</vt:i4>
      </vt:variant>
      <vt:variant>
        <vt:i4>0</vt:i4>
      </vt:variant>
      <vt:variant>
        <vt:i4>5</vt:i4>
      </vt:variant>
      <vt:variant>
        <vt:lpwstr/>
      </vt:variant>
      <vt:variant>
        <vt:lpwstr>_Toc53404301</vt:lpwstr>
      </vt:variant>
      <vt:variant>
        <vt:i4>1507381</vt:i4>
      </vt:variant>
      <vt:variant>
        <vt:i4>62</vt:i4>
      </vt:variant>
      <vt:variant>
        <vt:i4>0</vt:i4>
      </vt:variant>
      <vt:variant>
        <vt:i4>5</vt:i4>
      </vt:variant>
      <vt:variant>
        <vt:lpwstr/>
      </vt:variant>
      <vt:variant>
        <vt:lpwstr>_Toc53404300</vt:lpwstr>
      </vt:variant>
      <vt:variant>
        <vt:i4>2031676</vt:i4>
      </vt:variant>
      <vt:variant>
        <vt:i4>56</vt:i4>
      </vt:variant>
      <vt:variant>
        <vt:i4>0</vt:i4>
      </vt:variant>
      <vt:variant>
        <vt:i4>5</vt:i4>
      </vt:variant>
      <vt:variant>
        <vt:lpwstr/>
      </vt:variant>
      <vt:variant>
        <vt:lpwstr>_Toc53404299</vt:lpwstr>
      </vt:variant>
      <vt:variant>
        <vt:i4>1966140</vt:i4>
      </vt:variant>
      <vt:variant>
        <vt:i4>50</vt:i4>
      </vt:variant>
      <vt:variant>
        <vt:i4>0</vt:i4>
      </vt:variant>
      <vt:variant>
        <vt:i4>5</vt:i4>
      </vt:variant>
      <vt:variant>
        <vt:lpwstr/>
      </vt:variant>
      <vt:variant>
        <vt:lpwstr>_Toc53404298</vt:lpwstr>
      </vt:variant>
      <vt:variant>
        <vt:i4>1114172</vt:i4>
      </vt:variant>
      <vt:variant>
        <vt:i4>44</vt:i4>
      </vt:variant>
      <vt:variant>
        <vt:i4>0</vt:i4>
      </vt:variant>
      <vt:variant>
        <vt:i4>5</vt:i4>
      </vt:variant>
      <vt:variant>
        <vt:lpwstr/>
      </vt:variant>
      <vt:variant>
        <vt:lpwstr>_Toc53404297</vt:lpwstr>
      </vt:variant>
      <vt:variant>
        <vt:i4>1048636</vt:i4>
      </vt:variant>
      <vt:variant>
        <vt:i4>38</vt:i4>
      </vt:variant>
      <vt:variant>
        <vt:i4>0</vt:i4>
      </vt:variant>
      <vt:variant>
        <vt:i4>5</vt:i4>
      </vt:variant>
      <vt:variant>
        <vt:lpwstr/>
      </vt:variant>
      <vt:variant>
        <vt:lpwstr>_Toc53404296</vt:lpwstr>
      </vt:variant>
      <vt:variant>
        <vt:i4>1245244</vt:i4>
      </vt:variant>
      <vt:variant>
        <vt:i4>32</vt:i4>
      </vt:variant>
      <vt:variant>
        <vt:i4>0</vt:i4>
      </vt:variant>
      <vt:variant>
        <vt:i4>5</vt:i4>
      </vt:variant>
      <vt:variant>
        <vt:lpwstr/>
      </vt:variant>
      <vt:variant>
        <vt:lpwstr>_Toc53404295</vt:lpwstr>
      </vt:variant>
      <vt:variant>
        <vt:i4>1179708</vt:i4>
      </vt:variant>
      <vt:variant>
        <vt:i4>26</vt:i4>
      </vt:variant>
      <vt:variant>
        <vt:i4>0</vt:i4>
      </vt:variant>
      <vt:variant>
        <vt:i4>5</vt:i4>
      </vt:variant>
      <vt:variant>
        <vt:lpwstr/>
      </vt:variant>
      <vt:variant>
        <vt:lpwstr>_Toc53404294</vt:lpwstr>
      </vt:variant>
      <vt:variant>
        <vt:i4>1376316</vt:i4>
      </vt:variant>
      <vt:variant>
        <vt:i4>20</vt:i4>
      </vt:variant>
      <vt:variant>
        <vt:i4>0</vt:i4>
      </vt:variant>
      <vt:variant>
        <vt:i4>5</vt:i4>
      </vt:variant>
      <vt:variant>
        <vt:lpwstr/>
      </vt:variant>
      <vt:variant>
        <vt:lpwstr>_Toc53404293</vt:lpwstr>
      </vt:variant>
      <vt:variant>
        <vt:i4>1310780</vt:i4>
      </vt:variant>
      <vt:variant>
        <vt:i4>14</vt:i4>
      </vt:variant>
      <vt:variant>
        <vt:i4>0</vt:i4>
      </vt:variant>
      <vt:variant>
        <vt:i4>5</vt:i4>
      </vt:variant>
      <vt:variant>
        <vt:lpwstr/>
      </vt:variant>
      <vt:variant>
        <vt:lpwstr>_Toc53404292</vt:lpwstr>
      </vt:variant>
      <vt:variant>
        <vt:i4>1507388</vt:i4>
      </vt:variant>
      <vt:variant>
        <vt:i4>8</vt:i4>
      </vt:variant>
      <vt:variant>
        <vt:i4>0</vt:i4>
      </vt:variant>
      <vt:variant>
        <vt:i4>5</vt:i4>
      </vt:variant>
      <vt:variant>
        <vt:lpwstr/>
      </vt:variant>
      <vt:variant>
        <vt:lpwstr>_Toc53404291</vt:lpwstr>
      </vt:variant>
      <vt:variant>
        <vt:i4>1441852</vt:i4>
      </vt:variant>
      <vt:variant>
        <vt:i4>2</vt:i4>
      </vt:variant>
      <vt:variant>
        <vt:i4>0</vt:i4>
      </vt:variant>
      <vt:variant>
        <vt:i4>5</vt:i4>
      </vt:variant>
      <vt:variant>
        <vt:lpwstr/>
      </vt:variant>
      <vt:variant>
        <vt:lpwstr>_Toc53404290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Alizhan Kazkeyev</dc:creator>
  <cp:keywords/>
  <dc:description/>
  <cp:lastModifiedBy>Утепов Елбек Бахитович</cp:lastModifiedBy>
  <cp:revision>11</cp:revision>
  <cp:lastPrinted>2020-10-13T09:52:00Z</cp:lastPrinted>
  <dcterms:created xsi:type="dcterms:W3CDTF">2020-10-12T12:43:00Z</dcterms:created>
  <dcterms:modified xsi:type="dcterms:W3CDTF">2020-10-13T09:54:00Z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http://www.zotero.org/styles/canadian-journal-of-civil-engineering</vt:lpwstr>
  </property>
  <property fmtid="{D5CDD505-2E9C-101B-9397-08002B2CF9AE}" pid="5" name="Mendeley Recent Style Name 1_1">
    <vt:lpwstr>Canadian Journal of Civil Engineering</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http://www.zotero.org/styles/civil-engineering-and-environmental-systems</vt:lpwstr>
  </property>
  <property fmtid="{D5CDD505-2E9C-101B-9397-08002B2CF9AE}" pid="9" name="Mendeley Recent Style Name 3_1">
    <vt:lpwstr>Civil Engineering and Environmental Systems</vt:lpwstr>
  </property>
  <property fmtid="{D5CDD505-2E9C-101B-9397-08002B2CF9AE}" pid="10" name="Mendeley Recent Style Id 4_1">
    <vt:lpwstr>http://www.zotero.org/styles/fibers</vt:lpwstr>
  </property>
  <property fmtid="{D5CDD505-2E9C-101B-9397-08002B2CF9AE}" pid="11" name="Mendeley Recent Style Name 4_1">
    <vt:lpwstr>Fibers</vt:lpwstr>
  </property>
  <property fmtid="{D5CDD505-2E9C-101B-9397-08002B2CF9AE}" pid="12" name="Mendeley Recent Style Id 5_1">
    <vt:lpwstr>http://www.zotero.org/styles/materials-and-design</vt:lpwstr>
  </property>
  <property fmtid="{D5CDD505-2E9C-101B-9397-08002B2CF9AE}" pid="13" name="Mendeley Recent Style Name 5_1">
    <vt:lpwstr>Materials &amp; Design</vt:lpwstr>
  </property>
  <property fmtid="{D5CDD505-2E9C-101B-9397-08002B2CF9AE}" pid="14" name="Mendeley Recent Style Id 6_1">
    <vt:lpwstr>http://www.zotero.org/styles/materials-characterization</vt:lpwstr>
  </property>
  <property fmtid="{D5CDD505-2E9C-101B-9397-08002B2CF9AE}" pid="15" name="Mendeley Recent Style Name 6_1">
    <vt:lpwstr>Materials Characterization</vt:lpwstr>
  </property>
  <property fmtid="{D5CDD505-2E9C-101B-9397-08002B2CF9AE}" pid="16" name="Mendeley Recent Style Id 7_1">
    <vt:lpwstr>http://www.zotero.org/styles/processes</vt:lpwstr>
  </property>
  <property fmtid="{D5CDD505-2E9C-101B-9397-08002B2CF9AE}" pid="17" name="Mendeley Recent Style Name 7_1">
    <vt:lpwstr>Processes</vt:lpwstr>
  </property>
  <property fmtid="{D5CDD505-2E9C-101B-9397-08002B2CF9AE}" pid="18" name="Mendeley Recent Style Id 8_1">
    <vt:lpwstr>http://www.zotero.org/styles/gost-r-7-0-5-2008-numeric</vt:lpwstr>
  </property>
  <property fmtid="{D5CDD505-2E9C-101B-9397-08002B2CF9AE}" pid="19" name="Mendeley Recent Style Name 8_1">
    <vt:lpwstr>Russian GOST R 7.0.5-2008 (numeric)</vt:lpwstr>
  </property>
  <property fmtid="{D5CDD505-2E9C-101B-9397-08002B2CF9AE}" pid="20" name="Mendeley Recent Style Id 9_1">
    <vt:lpwstr>https://csl.mendeley.com/styles/21715231/SPBPU-MCE-2019-08-07</vt:lpwstr>
  </property>
  <property fmtid="{D5CDD505-2E9C-101B-9397-08002B2CF9AE}" pid="21" name="Mendeley Recent Style Name 9_1">
    <vt:lpwstr>SPBPU-MCE-2019-08-07</vt:lpwstr>
  </property>
</Properties>
</file>